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2E2DBB" w14:textId="77777777" w:rsidR="00B07E72" w:rsidRDefault="00B07E72" w:rsidP="00B07E72">
      <w:pPr>
        <w:jc w:val="center"/>
        <w:rPr>
          <w:rFonts w:ascii="Times New Roman" w:eastAsia="Times New Roman" w:hAnsi="Times New Roman" w:cs="Times New Roman"/>
          <w:b/>
          <w:bCs/>
          <w:sz w:val="36"/>
          <w:szCs w:val="36"/>
          <w:lang w:eastAsia="en-GB"/>
        </w:rPr>
      </w:pPr>
    </w:p>
    <w:p w14:paraId="78D7C0CB" w14:textId="77777777" w:rsidR="00B07E72" w:rsidRDefault="00B07E72" w:rsidP="00B07E72">
      <w:pPr>
        <w:jc w:val="center"/>
        <w:rPr>
          <w:rFonts w:ascii="Times New Roman" w:eastAsia="Times New Roman" w:hAnsi="Times New Roman" w:cs="Times New Roman"/>
          <w:b/>
          <w:bCs/>
          <w:sz w:val="36"/>
          <w:szCs w:val="36"/>
          <w:lang w:eastAsia="en-GB"/>
        </w:rPr>
      </w:pPr>
    </w:p>
    <w:p w14:paraId="553B63D1" w14:textId="77777777" w:rsidR="00B07E72" w:rsidRDefault="00B07E72" w:rsidP="00B07E72">
      <w:pPr>
        <w:jc w:val="center"/>
        <w:rPr>
          <w:rFonts w:ascii="Times New Roman" w:eastAsia="Times New Roman" w:hAnsi="Times New Roman" w:cs="Times New Roman"/>
          <w:b/>
          <w:bCs/>
          <w:sz w:val="36"/>
          <w:szCs w:val="36"/>
          <w:lang w:eastAsia="en-GB"/>
        </w:rPr>
      </w:pPr>
    </w:p>
    <w:p w14:paraId="1E882AB4" w14:textId="77777777" w:rsidR="00B07E72" w:rsidRDefault="00B07E72" w:rsidP="00B07E72">
      <w:pPr>
        <w:jc w:val="center"/>
        <w:rPr>
          <w:rFonts w:ascii="Times New Roman" w:eastAsia="Times New Roman" w:hAnsi="Times New Roman" w:cs="Times New Roman"/>
          <w:b/>
          <w:bCs/>
          <w:sz w:val="36"/>
          <w:szCs w:val="36"/>
          <w:lang w:eastAsia="en-GB"/>
        </w:rPr>
      </w:pPr>
      <w:r w:rsidRPr="00CC3EAB">
        <w:rPr>
          <w:rFonts w:ascii="Times New Roman" w:eastAsia="Times New Roman" w:hAnsi="Times New Roman" w:cs="Times New Roman"/>
          <w:b/>
          <w:bCs/>
          <w:sz w:val="36"/>
          <w:szCs w:val="36"/>
          <w:lang w:eastAsia="en-GB"/>
        </w:rPr>
        <w:t xml:space="preserve">The Global Business Environment of the fashion industry </w:t>
      </w:r>
    </w:p>
    <w:p w14:paraId="21B54753" w14:textId="44121918" w:rsidR="00B07E72" w:rsidRPr="00CC3EAB" w:rsidRDefault="00B07E72" w:rsidP="00B07E72">
      <w:pPr>
        <w:jc w:val="cente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t>Critically analyze</w:t>
      </w:r>
      <w:r w:rsidRPr="00CC3EAB">
        <w:rPr>
          <w:rFonts w:ascii="Times New Roman" w:eastAsia="Times New Roman" w:hAnsi="Times New Roman" w:cs="Times New Roman"/>
          <w:b/>
          <w:bCs/>
          <w:sz w:val="36"/>
          <w:szCs w:val="36"/>
          <w:lang w:eastAsia="en-GB"/>
        </w:rPr>
        <w:t xml:space="preserve">    </w:t>
      </w:r>
    </w:p>
    <w:p w14:paraId="427E0B7A" w14:textId="77777777" w:rsidR="00B07E72" w:rsidRPr="00CC3EAB" w:rsidRDefault="00B07E72" w:rsidP="00B07E72">
      <w:pPr>
        <w:jc w:val="center"/>
        <w:rPr>
          <w:rFonts w:ascii="Times New Roman" w:eastAsia="Times New Roman" w:hAnsi="Times New Roman" w:cs="Times New Roman"/>
          <w:b/>
          <w:bCs/>
          <w:sz w:val="36"/>
          <w:szCs w:val="36"/>
          <w:lang w:eastAsia="en-GB"/>
        </w:rPr>
      </w:pPr>
      <w:r w:rsidRPr="00CC3EAB">
        <w:rPr>
          <w:rFonts w:ascii="Times New Roman" w:eastAsia="Times New Roman" w:hAnsi="Times New Roman" w:cs="Times New Roman"/>
          <w:b/>
          <w:bCs/>
          <w:sz w:val="36"/>
          <w:szCs w:val="36"/>
          <w:lang w:eastAsia="en-GB"/>
        </w:rPr>
        <w:t xml:space="preserve"> LCCB4005</w:t>
      </w:r>
    </w:p>
    <w:p w14:paraId="788B165E" w14:textId="77777777" w:rsidR="00B07E72" w:rsidRPr="00CC3EAB" w:rsidRDefault="00B07E72" w:rsidP="00B07E72">
      <w:pPr>
        <w:jc w:val="center"/>
        <w:rPr>
          <w:rFonts w:ascii="Times New Roman" w:eastAsia="Times New Roman" w:hAnsi="Times New Roman" w:cs="Times New Roman"/>
          <w:b/>
          <w:bCs/>
          <w:sz w:val="32"/>
          <w:szCs w:val="32"/>
          <w:lang w:eastAsia="en-GB"/>
        </w:rPr>
      </w:pPr>
    </w:p>
    <w:p w14:paraId="0AE60631" w14:textId="77777777" w:rsidR="00B07E72" w:rsidRPr="00CC3EAB" w:rsidRDefault="00B07E72" w:rsidP="00B07E72">
      <w:pPr>
        <w:jc w:val="center"/>
        <w:rPr>
          <w:rFonts w:ascii="Times New Roman" w:eastAsia="Times New Roman" w:hAnsi="Times New Roman" w:cs="Times New Roman"/>
          <w:b/>
          <w:bCs/>
          <w:sz w:val="32"/>
          <w:szCs w:val="32"/>
          <w:lang w:eastAsia="en-GB"/>
        </w:rPr>
      </w:pPr>
    </w:p>
    <w:p w14:paraId="35884AF6" w14:textId="77777777" w:rsidR="00B07E72" w:rsidRPr="00CC3EAB" w:rsidRDefault="00B07E72" w:rsidP="00B07E72">
      <w:pPr>
        <w:jc w:val="center"/>
        <w:rPr>
          <w:rFonts w:ascii="Times New Roman" w:eastAsia="Times New Roman" w:hAnsi="Times New Roman" w:cs="Times New Roman"/>
          <w:sz w:val="24"/>
          <w:szCs w:val="24"/>
          <w:lang w:eastAsia="en-GB"/>
        </w:rPr>
      </w:pPr>
    </w:p>
    <w:p w14:paraId="48B08BF2" w14:textId="77777777" w:rsidR="00B07E72" w:rsidRPr="00CC3EAB" w:rsidRDefault="00B07E72" w:rsidP="00B07E72">
      <w:pPr>
        <w:jc w:val="center"/>
        <w:rPr>
          <w:rFonts w:ascii="Times New Roman" w:eastAsia="Times New Roman" w:hAnsi="Times New Roman" w:cs="Times New Roman"/>
          <w:sz w:val="24"/>
          <w:szCs w:val="24"/>
          <w:lang w:eastAsia="en-GB"/>
        </w:rPr>
      </w:pPr>
    </w:p>
    <w:p w14:paraId="37F58ED1" w14:textId="77777777" w:rsidR="00B07E72" w:rsidRPr="00CC3EAB" w:rsidRDefault="00B07E72" w:rsidP="00B07E72">
      <w:pPr>
        <w:jc w:val="center"/>
        <w:rPr>
          <w:rFonts w:ascii="Times New Roman" w:eastAsia="Times New Roman" w:hAnsi="Times New Roman" w:cs="Times New Roman"/>
          <w:sz w:val="24"/>
          <w:szCs w:val="24"/>
          <w:lang w:eastAsia="en-GB"/>
        </w:rPr>
      </w:pPr>
    </w:p>
    <w:p w14:paraId="6274C1D7" w14:textId="77777777" w:rsidR="00B07E72" w:rsidRPr="00CC3EAB" w:rsidRDefault="00B07E72" w:rsidP="00B07E72">
      <w:pPr>
        <w:jc w:val="both"/>
        <w:rPr>
          <w:rFonts w:ascii="Times New Roman" w:eastAsia="Times New Roman" w:hAnsi="Times New Roman" w:cs="Times New Roman"/>
          <w:sz w:val="24"/>
          <w:szCs w:val="24"/>
          <w:lang w:eastAsia="en-GB"/>
        </w:rPr>
      </w:pPr>
    </w:p>
    <w:p w14:paraId="343D2DBF" w14:textId="77777777" w:rsidR="00B07E72" w:rsidRPr="00CC3EAB" w:rsidRDefault="00B07E72" w:rsidP="00B07E72">
      <w:pPr>
        <w:jc w:val="center"/>
        <w:rPr>
          <w:rFonts w:ascii="Times New Roman" w:eastAsia="Times New Roman" w:hAnsi="Times New Roman" w:cs="Times New Roman"/>
          <w:sz w:val="28"/>
          <w:szCs w:val="28"/>
          <w:lang w:eastAsia="en-GB"/>
        </w:rPr>
      </w:pPr>
    </w:p>
    <w:p w14:paraId="2A10CDA8" w14:textId="77777777" w:rsidR="00B07E72" w:rsidRPr="00CC3EAB" w:rsidRDefault="00B07E72" w:rsidP="00B07E72">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Kristina   Spasova      ID: 2014059</w:t>
      </w:r>
    </w:p>
    <w:p w14:paraId="61AE74A1" w14:textId="77777777" w:rsidR="00B07E72" w:rsidRPr="00CC3EAB" w:rsidRDefault="00B07E72" w:rsidP="00B07E72">
      <w:pPr>
        <w:jc w:val="center"/>
        <w:rPr>
          <w:rFonts w:ascii="Times New Roman" w:eastAsia="Times New Roman" w:hAnsi="Times New Roman" w:cs="Times New Roman"/>
          <w:sz w:val="28"/>
          <w:szCs w:val="28"/>
          <w:lang w:eastAsia="en-GB"/>
        </w:rPr>
      </w:pPr>
    </w:p>
    <w:p w14:paraId="7CBD3314" w14:textId="77777777" w:rsidR="00B07E72" w:rsidRPr="00CC3EAB" w:rsidRDefault="00B07E72" w:rsidP="00B07E72">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BUSINESS MANAGEMENT</w:t>
      </w:r>
    </w:p>
    <w:p w14:paraId="015D8A5E" w14:textId="77777777" w:rsidR="00B07E72" w:rsidRPr="00CC3EAB" w:rsidRDefault="00B07E72" w:rsidP="00B07E72">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LECTURER: Hossein Shokri</w:t>
      </w:r>
    </w:p>
    <w:p w14:paraId="7C91F49D" w14:textId="77777777" w:rsidR="00B07E72" w:rsidRPr="00CC3EAB" w:rsidRDefault="00B07E72" w:rsidP="00B07E72">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UWTSD</w:t>
      </w:r>
    </w:p>
    <w:p w14:paraId="06621B48" w14:textId="77777777" w:rsidR="00B07E72" w:rsidRPr="00CC3EAB" w:rsidRDefault="00B07E72" w:rsidP="00B07E72">
      <w:pPr>
        <w:jc w:val="center"/>
        <w:rPr>
          <w:rFonts w:ascii="Times New Roman" w:eastAsia="Times New Roman" w:hAnsi="Times New Roman" w:cs="Times New Roman"/>
          <w:sz w:val="28"/>
          <w:szCs w:val="28"/>
          <w:lang w:eastAsia="en-GB"/>
        </w:rPr>
      </w:pPr>
      <w:r w:rsidRPr="00CC3EAB">
        <w:rPr>
          <w:rFonts w:ascii="Times New Roman" w:eastAsia="Times New Roman" w:hAnsi="Times New Roman" w:cs="Times New Roman"/>
          <w:sz w:val="28"/>
          <w:szCs w:val="28"/>
          <w:lang w:eastAsia="en-GB"/>
        </w:rPr>
        <w:t>LONDON</w:t>
      </w:r>
    </w:p>
    <w:p w14:paraId="7CBD5BEA" w14:textId="2C0A0B73" w:rsidR="00B07E72" w:rsidRPr="00CC3EAB" w:rsidRDefault="00B07E72" w:rsidP="00B07E72">
      <w:pPr>
        <w:jc w:val="center"/>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1</w:t>
      </w:r>
      <w:r>
        <w:rPr>
          <w:rFonts w:ascii="Times New Roman" w:eastAsia="Times New Roman" w:hAnsi="Times New Roman" w:cs="Times New Roman"/>
          <w:sz w:val="28"/>
          <w:szCs w:val="28"/>
          <w:lang w:eastAsia="en-GB"/>
        </w:rPr>
        <w:t>9</w:t>
      </w:r>
      <w:r w:rsidRPr="00CC3EAB">
        <w:rPr>
          <w:rFonts w:ascii="Times New Roman" w:eastAsia="Times New Roman" w:hAnsi="Times New Roman" w:cs="Times New Roman"/>
          <w:sz w:val="28"/>
          <w:szCs w:val="28"/>
          <w:lang w:eastAsia="en-GB"/>
        </w:rPr>
        <w:t>/0</w:t>
      </w:r>
      <w:r>
        <w:rPr>
          <w:rFonts w:ascii="Times New Roman" w:eastAsia="Times New Roman" w:hAnsi="Times New Roman" w:cs="Times New Roman"/>
          <w:sz w:val="28"/>
          <w:szCs w:val="28"/>
          <w:lang w:eastAsia="en-GB"/>
        </w:rPr>
        <w:t>1</w:t>
      </w:r>
      <w:r w:rsidRPr="00CC3EAB">
        <w:rPr>
          <w:rFonts w:ascii="Times New Roman" w:eastAsia="Times New Roman" w:hAnsi="Times New Roman" w:cs="Times New Roman"/>
          <w:sz w:val="28"/>
          <w:szCs w:val="28"/>
          <w:lang w:eastAsia="en-GB"/>
        </w:rPr>
        <w:t>/202</w:t>
      </w:r>
      <w:r>
        <w:rPr>
          <w:rFonts w:ascii="Times New Roman" w:eastAsia="Times New Roman" w:hAnsi="Times New Roman" w:cs="Times New Roman"/>
          <w:sz w:val="28"/>
          <w:szCs w:val="28"/>
          <w:lang w:eastAsia="en-GB"/>
        </w:rPr>
        <w:t>2</w:t>
      </w:r>
    </w:p>
    <w:p w14:paraId="077C1A25" w14:textId="77777777" w:rsidR="00B07E72" w:rsidRPr="00CC3EAB" w:rsidRDefault="00B07E72" w:rsidP="00B07E72">
      <w:pPr>
        <w:jc w:val="center"/>
        <w:rPr>
          <w:rFonts w:ascii="Times New Roman" w:eastAsia="Times New Roman" w:hAnsi="Times New Roman" w:cs="Times New Roman"/>
          <w:sz w:val="24"/>
          <w:szCs w:val="24"/>
          <w:lang w:eastAsia="en-GB"/>
        </w:rPr>
      </w:pPr>
    </w:p>
    <w:p w14:paraId="5202EF63" w14:textId="3287F250" w:rsidR="00E23095" w:rsidRDefault="00E23095" w:rsidP="00373378">
      <w:pPr>
        <w:spacing w:line="360" w:lineRule="auto"/>
        <w:rPr>
          <w:rFonts w:ascii="Times New Roman" w:eastAsia="Times New Roman" w:hAnsi="Times New Roman" w:cs="Times New Roman"/>
          <w:sz w:val="24"/>
          <w:szCs w:val="24"/>
          <w:lang w:eastAsia="en-GB"/>
        </w:rPr>
      </w:pPr>
    </w:p>
    <w:p w14:paraId="2467C6D3" w14:textId="3C434560" w:rsidR="00B07E72" w:rsidRDefault="00B07E72" w:rsidP="00373378">
      <w:pPr>
        <w:spacing w:line="360" w:lineRule="auto"/>
        <w:rPr>
          <w:rFonts w:ascii="Times New Roman" w:eastAsia="Times New Roman" w:hAnsi="Times New Roman" w:cs="Times New Roman"/>
          <w:sz w:val="24"/>
          <w:szCs w:val="24"/>
          <w:lang w:eastAsia="en-GB"/>
        </w:rPr>
      </w:pPr>
    </w:p>
    <w:p w14:paraId="7BC93A9B" w14:textId="71DA3821" w:rsidR="00B07E72" w:rsidRDefault="00B07E72" w:rsidP="00373378">
      <w:pPr>
        <w:spacing w:line="360" w:lineRule="auto"/>
        <w:rPr>
          <w:rFonts w:ascii="Times New Roman" w:eastAsia="Times New Roman" w:hAnsi="Times New Roman" w:cs="Times New Roman"/>
          <w:sz w:val="24"/>
          <w:szCs w:val="24"/>
          <w:lang w:eastAsia="en-GB"/>
        </w:rPr>
      </w:pPr>
    </w:p>
    <w:p w14:paraId="5BA83283" w14:textId="5EA6B46A" w:rsidR="00B07E72" w:rsidRDefault="00B07E72" w:rsidP="00373378">
      <w:pPr>
        <w:spacing w:line="360" w:lineRule="auto"/>
        <w:rPr>
          <w:rFonts w:ascii="Times New Roman" w:eastAsia="Times New Roman" w:hAnsi="Times New Roman" w:cs="Times New Roman"/>
          <w:sz w:val="24"/>
          <w:szCs w:val="24"/>
          <w:lang w:eastAsia="en-GB"/>
        </w:rPr>
      </w:pPr>
    </w:p>
    <w:p w14:paraId="3C6424C5" w14:textId="68E3605F" w:rsidR="00B07E72" w:rsidRDefault="00B07E72" w:rsidP="00373378">
      <w:pPr>
        <w:spacing w:line="360" w:lineRule="auto"/>
        <w:rPr>
          <w:rFonts w:ascii="Times New Roman" w:eastAsia="Times New Roman" w:hAnsi="Times New Roman" w:cs="Times New Roman"/>
          <w:sz w:val="24"/>
          <w:szCs w:val="24"/>
          <w:lang w:eastAsia="en-GB"/>
        </w:rPr>
      </w:pPr>
    </w:p>
    <w:p w14:paraId="75F50F4D" w14:textId="5558E14D" w:rsidR="00B07E72" w:rsidRDefault="00B07E72" w:rsidP="00373378">
      <w:pPr>
        <w:spacing w:line="360" w:lineRule="auto"/>
        <w:rPr>
          <w:rFonts w:ascii="Times New Roman" w:eastAsia="Times New Roman" w:hAnsi="Times New Roman" w:cs="Times New Roman"/>
          <w:sz w:val="24"/>
          <w:szCs w:val="24"/>
          <w:lang w:eastAsia="en-GB"/>
        </w:rPr>
      </w:pPr>
    </w:p>
    <w:p w14:paraId="4DC82934" w14:textId="12E18EC1" w:rsidR="00B07E72" w:rsidRDefault="00B07E72" w:rsidP="00373378">
      <w:pPr>
        <w:spacing w:line="360" w:lineRule="auto"/>
        <w:rPr>
          <w:rFonts w:ascii="Times New Roman" w:eastAsia="Times New Roman" w:hAnsi="Times New Roman" w:cs="Times New Roman"/>
          <w:sz w:val="24"/>
          <w:szCs w:val="24"/>
          <w:lang w:eastAsia="en-GB"/>
        </w:rPr>
      </w:pPr>
    </w:p>
    <w:p w14:paraId="722E33F0" w14:textId="718B765F" w:rsidR="00B07E72" w:rsidRDefault="00B07E72" w:rsidP="00373378">
      <w:pPr>
        <w:spacing w:line="360" w:lineRule="auto"/>
        <w:rPr>
          <w:rFonts w:ascii="Times New Roman" w:eastAsia="Times New Roman" w:hAnsi="Times New Roman" w:cs="Times New Roman"/>
          <w:sz w:val="24"/>
          <w:szCs w:val="24"/>
          <w:lang w:eastAsia="en-GB"/>
        </w:rPr>
      </w:pPr>
    </w:p>
    <w:p w14:paraId="0E4901D7" w14:textId="77777777" w:rsidR="00B07E72" w:rsidRPr="00E23095" w:rsidRDefault="00B07E72" w:rsidP="00373378">
      <w:pPr>
        <w:spacing w:line="360" w:lineRule="auto"/>
        <w:rPr>
          <w:lang w:val="en-GB"/>
        </w:rPr>
      </w:pPr>
    </w:p>
    <w:sdt>
      <w:sdtPr>
        <w:rPr>
          <w:rFonts w:asciiTheme="minorHAnsi" w:eastAsiaTheme="minorHAnsi" w:hAnsiTheme="minorHAnsi" w:cstheme="minorBidi"/>
          <w:color w:val="auto"/>
          <w:sz w:val="22"/>
          <w:szCs w:val="22"/>
        </w:rPr>
        <w:id w:val="-1252354491"/>
        <w:docPartObj>
          <w:docPartGallery w:val="Table of Contents"/>
          <w:docPartUnique/>
        </w:docPartObj>
      </w:sdtPr>
      <w:sdtEndPr>
        <w:rPr>
          <w:b/>
          <w:bCs/>
          <w:noProof/>
        </w:rPr>
      </w:sdtEndPr>
      <w:sdtContent>
        <w:p w14:paraId="55A67936" w14:textId="77777777" w:rsidR="0097337E" w:rsidRDefault="0097337E" w:rsidP="00373378">
          <w:pPr>
            <w:pStyle w:val="TOCHeading"/>
            <w:spacing w:line="360" w:lineRule="auto"/>
          </w:pPr>
          <w:r>
            <w:t>Table of Contents</w:t>
          </w:r>
        </w:p>
        <w:p w14:paraId="6E84FB0F" w14:textId="77777777" w:rsidR="00704CC0" w:rsidRDefault="0097337E">
          <w:pPr>
            <w:pStyle w:val="TOC1"/>
            <w:tabs>
              <w:tab w:val="right" w:leader="dot" w:pos="10560"/>
            </w:tabs>
            <w:rPr>
              <w:rFonts w:eastAsiaTheme="minorEastAsia"/>
              <w:noProof/>
            </w:rPr>
          </w:pPr>
          <w:r>
            <w:fldChar w:fldCharType="begin"/>
          </w:r>
          <w:r>
            <w:instrText xml:space="preserve"> TOC \o "1-3" \h \z \u </w:instrText>
          </w:r>
          <w:r>
            <w:fldChar w:fldCharType="separate"/>
          </w:r>
          <w:hyperlink w:anchor="_Toc93413913" w:history="1">
            <w:r w:rsidR="00704CC0" w:rsidRPr="00414868">
              <w:rPr>
                <w:rStyle w:val="Hyperlink"/>
                <w:rFonts w:ascii="Times New Roman" w:hAnsi="Times New Roman" w:cs="Times New Roman"/>
                <w:b/>
                <w:bCs/>
                <w:noProof/>
              </w:rPr>
              <w:t>Sustainable Fashion</w:t>
            </w:r>
            <w:r w:rsidR="00704CC0">
              <w:rPr>
                <w:noProof/>
                <w:webHidden/>
              </w:rPr>
              <w:tab/>
            </w:r>
            <w:r w:rsidR="00704CC0">
              <w:rPr>
                <w:noProof/>
                <w:webHidden/>
              </w:rPr>
              <w:fldChar w:fldCharType="begin"/>
            </w:r>
            <w:r w:rsidR="00704CC0">
              <w:rPr>
                <w:noProof/>
                <w:webHidden/>
              </w:rPr>
              <w:instrText xml:space="preserve"> PAGEREF _Toc93413913 \h </w:instrText>
            </w:r>
            <w:r w:rsidR="00704CC0">
              <w:rPr>
                <w:noProof/>
                <w:webHidden/>
              </w:rPr>
            </w:r>
            <w:r w:rsidR="00704CC0">
              <w:rPr>
                <w:noProof/>
                <w:webHidden/>
              </w:rPr>
              <w:fldChar w:fldCharType="separate"/>
            </w:r>
            <w:r w:rsidR="006A0ED7">
              <w:rPr>
                <w:noProof/>
                <w:webHidden/>
              </w:rPr>
              <w:t>2</w:t>
            </w:r>
            <w:r w:rsidR="00704CC0">
              <w:rPr>
                <w:noProof/>
                <w:webHidden/>
              </w:rPr>
              <w:fldChar w:fldCharType="end"/>
            </w:r>
          </w:hyperlink>
        </w:p>
        <w:p w14:paraId="7EA0649C" w14:textId="77777777" w:rsidR="00704CC0" w:rsidRDefault="00A97D35">
          <w:pPr>
            <w:pStyle w:val="TOC1"/>
            <w:tabs>
              <w:tab w:val="right" w:leader="dot" w:pos="10560"/>
            </w:tabs>
            <w:rPr>
              <w:rFonts w:eastAsiaTheme="minorEastAsia"/>
              <w:noProof/>
            </w:rPr>
          </w:pPr>
          <w:hyperlink w:anchor="_Toc93413914" w:history="1">
            <w:r w:rsidR="00704CC0" w:rsidRPr="00414868">
              <w:rPr>
                <w:rStyle w:val="Hyperlink"/>
                <w:rFonts w:ascii="Times New Roman" w:hAnsi="Times New Roman" w:cs="Times New Roman"/>
                <w:b/>
                <w:bCs/>
                <w:noProof/>
              </w:rPr>
              <w:t>Aspects of Sustainable Development</w:t>
            </w:r>
            <w:r w:rsidR="00704CC0">
              <w:rPr>
                <w:noProof/>
                <w:webHidden/>
              </w:rPr>
              <w:tab/>
            </w:r>
            <w:r w:rsidR="00704CC0">
              <w:rPr>
                <w:noProof/>
                <w:webHidden/>
              </w:rPr>
              <w:fldChar w:fldCharType="begin"/>
            </w:r>
            <w:r w:rsidR="00704CC0">
              <w:rPr>
                <w:noProof/>
                <w:webHidden/>
              </w:rPr>
              <w:instrText xml:space="preserve"> PAGEREF _Toc93413914 \h </w:instrText>
            </w:r>
            <w:r w:rsidR="00704CC0">
              <w:rPr>
                <w:noProof/>
                <w:webHidden/>
              </w:rPr>
            </w:r>
            <w:r w:rsidR="00704CC0">
              <w:rPr>
                <w:noProof/>
                <w:webHidden/>
              </w:rPr>
              <w:fldChar w:fldCharType="separate"/>
            </w:r>
            <w:r w:rsidR="006A0ED7">
              <w:rPr>
                <w:noProof/>
                <w:webHidden/>
              </w:rPr>
              <w:t>3</w:t>
            </w:r>
            <w:r w:rsidR="00704CC0">
              <w:rPr>
                <w:noProof/>
                <w:webHidden/>
              </w:rPr>
              <w:fldChar w:fldCharType="end"/>
            </w:r>
          </w:hyperlink>
        </w:p>
        <w:p w14:paraId="6A409FBE" w14:textId="77777777" w:rsidR="00704CC0" w:rsidRDefault="00A97D35">
          <w:pPr>
            <w:pStyle w:val="TOC2"/>
            <w:tabs>
              <w:tab w:val="right" w:leader="dot" w:pos="10560"/>
            </w:tabs>
            <w:rPr>
              <w:rFonts w:eastAsiaTheme="minorEastAsia"/>
              <w:noProof/>
            </w:rPr>
          </w:pPr>
          <w:hyperlink w:anchor="_Toc93413915" w:history="1">
            <w:r w:rsidR="00704CC0" w:rsidRPr="00414868">
              <w:rPr>
                <w:rStyle w:val="Hyperlink"/>
                <w:rFonts w:ascii="Times New Roman" w:hAnsi="Times New Roman" w:cs="Times New Roman"/>
                <w:b/>
                <w:bCs/>
                <w:noProof/>
              </w:rPr>
              <w:t>Environmental Aspects</w:t>
            </w:r>
            <w:r w:rsidR="00704CC0">
              <w:rPr>
                <w:noProof/>
                <w:webHidden/>
              </w:rPr>
              <w:tab/>
            </w:r>
            <w:r w:rsidR="00704CC0">
              <w:rPr>
                <w:noProof/>
                <w:webHidden/>
              </w:rPr>
              <w:fldChar w:fldCharType="begin"/>
            </w:r>
            <w:r w:rsidR="00704CC0">
              <w:rPr>
                <w:noProof/>
                <w:webHidden/>
              </w:rPr>
              <w:instrText xml:space="preserve"> PAGEREF _Toc93413915 \h </w:instrText>
            </w:r>
            <w:r w:rsidR="00704CC0">
              <w:rPr>
                <w:noProof/>
                <w:webHidden/>
              </w:rPr>
            </w:r>
            <w:r w:rsidR="00704CC0">
              <w:rPr>
                <w:noProof/>
                <w:webHidden/>
              </w:rPr>
              <w:fldChar w:fldCharType="separate"/>
            </w:r>
            <w:r w:rsidR="006A0ED7">
              <w:rPr>
                <w:noProof/>
                <w:webHidden/>
              </w:rPr>
              <w:t>3</w:t>
            </w:r>
            <w:r w:rsidR="00704CC0">
              <w:rPr>
                <w:noProof/>
                <w:webHidden/>
              </w:rPr>
              <w:fldChar w:fldCharType="end"/>
            </w:r>
          </w:hyperlink>
        </w:p>
        <w:p w14:paraId="4C3D2B97" w14:textId="77777777" w:rsidR="00704CC0" w:rsidRDefault="00A97D35">
          <w:pPr>
            <w:pStyle w:val="TOC2"/>
            <w:tabs>
              <w:tab w:val="right" w:leader="dot" w:pos="10560"/>
            </w:tabs>
            <w:rPr>
              <w:rFonts w:eastAsiaTheme="minorEastAsia"/>
              <w:noProof/>
            </w:rPr>
          </w:pPr>
          <w:hyperlink w:anchor="_Toc93413916" w:history="1">
            <w:r w:rsidR="00704CC0" w:rsidRPr="00414868">
              <w:rPr>
                <w:rStyle w:val="Hyperlink"/>
                <w:rFonts w:ascii="Times New Roman" w:hAnsi="Times New Roman" w:cs="Times New Roman"/>
                <w:b/>
                <w:bCs/>
                <w:noProof/>
              </w:rPr>
              <w:t>Social Aspects</w:t>
            </w:r>
            <w:r w:rsidR="00704CC0">
              <w:rPr>
                <w:noProof/>
                <w:webHidden/>
              </w:rPr>
              <w:tab/>
            </w:r>
            <w:r w:rsidR="00704CC0">
              <w:rPr>
                <w:noProof/>
                <w:webHidden/>
              </w:rPr>
              <w:fldChar w:fldCharType="begin"/>
            </w:r>
            <w:r w:rsidR="00704CC0">
              <w:rPr>
                <w:noProof/>
                <w:webHidden/>
              </w:rPr>
              <w:instrText xml:space="preserve"> PAGEREF _Toc93413916 \h </w:instrText>
            </w:r>
            <w:r w:rsidR="00704CC0">
              <w:rPr>
                <w:noProof/>
                <w:webHidden/>
              </w:rPr>
            </w:r>
            <w:r w:rsidR="00704CC0">
              <w:rPr>
                <w:noProof/>
                <w:webHidden/>
              </w:rPr>
              <w:fldChar w:fldCharType="separate"/>
            </w:r>
            <w:r w:rsidR="006A0ED7">
              <w:rPr>
                <w:noProof/>
                <w:webHidden/>
              </w:rPr>
              <w:t>3</w:t>
            </w:r>
            <w:r w:rsidR="00704CC0">
              <w:rPr>
                <w:noProof/>
                <w:webHidden/>
              </w:rPr>
              <w:fldChar w:fldCharType="end"/>
            </w:r>
          </w:hyperlink>
        </w:p>
        <w:p w14:paraId="61BE2B73" w14:textId="77777777" w:rsidR="00704CC0" w:rsidRDefault="00A97D35">
          <w:pPr>
            <w:pStyle w:val="TOC2"/>
            <w:tabs>
              <w:tab w:val="right" w:leader="dot" w:pos="10560"/>
            </w:tabs>
            <w:rPr>
              <w:rFonts w:eastAsiaTheme="minorEastAsia"/>
              <w:noProof/>
            </w:rPr>
          </w:pPr>
          <w:hyperlink w:anchor="_Toc93413917" w:history="1">
            <w:r w:rsidR="00704CC0" w:rsidRPr="00414868">
              <w:rPr>
                <w:rStyle w:val="Hyperlink"/>
                <w:rFonts w:ascii="Times New Roman" w:hAnsi="Times New Roman" w:cs="Times New Roman"/>
                <w:b/>
                <w:bCs/>
                <w:noProof/>
              </w:rPr>
              <w:t>Technologic Aspects</w:t>
            </w:r>
            <w:r w:rsidR="00704CC0">
              <w:rPr>
                <w:noProof/>
                <w:webHidden/>
              </w:rPr>
              <w:tab/>
            </w:r>
            <w:r w:rsidR="00704CC0">
              <w:rPr>
                <w:noProof/>
                <w:webHidden/>
              </w:rPr>
              <w:fldChar w:fldCharType="begin"/>
            </w:r>
            <w:r w:rsidR="00704CC0">
              <w:rPr>
                <w:noProof/>
                <w:webHidden/>
              </w:rPr>
              <w:instrText xml:space="preserve"> PAGEREF _Toc93413917 \h </w:instrText>
            </w:r>
            <w:r w:rsidR="00704CC0">
              <w:rPr>
                <w:noProof/>
                <w:webHidden/>
              </w:rPr>
            </w:r>
            <w:r w:rsidR="00704CC0">
              <w:rPr>
                <w:noProof/>
                <w:webHidden/>
              </w:rPr>
              <w:fldChar w:fldCharType="separate"/>
            </w:r>
            <w:r w:rsidR="006A0ED7">
              <w:rPr>
                <w:noProof/>
                <w:webHidden/>
              </w:rPr>
              <w:t>4</w:t>
            </w:r>
            <w:r w:rsidR="00704CC0">
              <w:rPr>
                <w:noProof/>
                <w:webHidden/>
              </w:rPr>
              <w:fldChar w:fldCharType="end"/>
            </w:r>
          </w:hyperlink>
        </w:p>
        <w:p w14:paraId="5795D4AF" w14:textId="77777777" w:rsidR="00704CC0" w:rsidRDefault="00A97D35">
          <w:pPr>
            <w:pStyle w:val="TOC2"/>
            <w:tabs>
              <w:tab w:val="right" w:leader="dot" w:pos="10560"/>
            </w:tabs>
            <w:rPr>
              <w:rFonts w:eastAsiaTheme="minorEastAsia"/>
              <w:noProof/>
            </w:rPr>
          </w:pPr>
          <w:hyperlink w:anchor="_Toc93413918" w:history="1">
            <w:r w:rsidR="00704CC0" w:rsidRPr="00414868">
              <w:rPr>
                <w:rStyle w:val="Hyperlink"/>
                <w:rFonts w:ascii="Times New Roman" w:hAnsi="Times New Roman" w:cs="Times New Roman"/>
                <w:b/>
                <w:bCs/>
                <w:noProof/>
              </w:rPr>
              <w:t>Environmental Aspects</w:t>
            </w:r>
            <w:r w:rsidR="00704CC0">
              <w:rPr>
                <w:noProof/>
                <w:webHidden/>
              </w:rPr>
              <w:tab/>
            </w:r>
            <w:r w:rsidR="00704CC0">
              <w:rPr>
                <w:noProof/>
                <w:webHidden/>
              </w:rPr>
              <w:fldChar w:fldCharType="begin"/>
            </w:r>
            <w:r w:rsidR="00704CC0">
              <w:rPr>
                <w:noProof/>
                <w:webHidden/>
              </w:rPr>
              <w:instrText xml:space="preserve"> PAGEREF _Toc93413918 \h </w:instrText>
            </w:r>
            <w:r w:rsidR="00704CC0">
              <w:rPr>
                <w:noProof/>
                <w:webHidden/>
              </w:rPr>
            </w:r>
            <w:r w:rsidR="00704CC0">
              <w:rPr>
                <w:noProof/>
                <w:webHidden/>
              </w:rPr>
              <w:fldChar w:fldCharType="separate"/>
            </w:r>
            <w:r w:rsidR="006A0ED7">
              <w:rPr>
                <w:noProof/>
                <w:webHidden/>
              </w:rPr>
              <w:t>5</w:t>
            </w:r>
            <w:r w:rsidR="00704CC0">
              <w:rPr>
                <w:noProof/>
                <w:webHidden/>
              </w:rPr>
              <w:fldChar w:fldCharType="end"/>
            </w:r>
          </w:hyperlink>
        </w:p>
        <w:p w14:paraId="2A0D2BB8" w14:textId="77777777" w:rsidR="00704CC0" w:rsidRDefault="00A97D35">
          <w:pPr>
            <w:pStyle w:val="TOC2"/>
            <w:tabs>
              <w:tab w:val="right" w:leader="dot" w:pos="10560"/>
            </w:tabs>
            <w:rPr>
              <w:rFonts w:eastAsiaTheme="minorEastAsia"/>
              <w:noProof/>
            </w:rPr>
          </w:pPr>
          <w:hyperlink w:anchor="_Toc93413919" w:history="1">
            <w:r w:rsidR="00704CC0" w:rsidRPr="00414868">
              <w:rPr>
                <w:rStyle w:val="Hyperlink"/>
                <w:rFonts w:ascii="Times New Roman" w:hAnsi="Times New Roman" w:cs="Times New Roman"/>
                <w:b/>
                <w:bCs/>
                <w:noProof/>
              </w:rPr>
              <w:t>Legal Aspects</w:t>
            </w:r>
            <w:r w:rsidR="00704CC0">
              <w:rPr>
                <w:noProof/>
                <w:webHidden/>
              </w:rPr>
              <w:tab/>
            </w:r>
            <w:r w:rsidR="00704CC0">
              <w:rPr>
                <w:noProof/>
                <w:webHidden/>
              </w:rPr>
              <w:fldChar w:fldCharType="begin"/>
            </w:r>
            <w:r w:rsidR="00704CC0">
              <w:rPr>
                <w:noProof/>
                <w:webHidden/>
              </w:rPr>
              <w:instrText xml:space="preserve"> PAGEREF _Toc93413919 \h </w:instrText>
            </w:r>
            <w:r w:rsidR="00704CC0">
              <w:rPr>
                <w:noProof/>
                <w:webHidden/>
              </w:rPr>
            </w:r>
            <w:r w:rsidR="00704CC0">
              <w:rPr>
                <w:noProof/>
                <w:webHidden/>
              </w:rPr>
              <w:fldChar w:fldCharType="separate"/>
            </w:r>
            <w:r w:rsidR="006A0ED7">
              <w:rPr>
                <w:noProof/>
                <w:webHidden/>
              </w:rPr>
              <w:t>6</w:t>
            </w:r>
            <w:r w:rsidR="00704CC0">
              <w:rPr>
                <w:noProof/>
                <w:webHidden/>
              </w:rPr>
              <w:fldChar w:fldCharType="end"/>
            </w:r>
          </w:hyperlink>
        </w:p>
        <w:p w14:paraId="56530C22" w14:textId="77777777" w:rsidR="00704CC0" w:rsidRDefault="00A97D35">
          <w:pPr>
            <w:pStyle w:val="TOC1"/>
            <w:tabs>
              <w:tab w:val="right" w:leader="dot" w:pos="10560"/>
            </w:tabs>
            <w:rPr>
              <w:rFonts w:eastAsiaTheme="minorEastAsia"/>
              <w:noProof/>
            </w:rPr>
          </w:pPr>
          <w:hyperlink w:anchor="_Toc93413920" w:history="1">
            <w:r w:rsidR="00704CC0" w:rsidRPr="00414868">
              <w:rPr>
                <w:rStyle w:val="Hyperlink"/>
                <w:rFonts w:ascii="Times New Roman" w:hAnsi="Times New Roman" w:cs="Times New Roman"/>
                <w:b/>
                <w:noProof/>
              </w:rPr>
              <w:t>SWOT Analysis</w:t>
            </w:r>
            <w:r w:rsidR="00704CC0">
              <w:rPr>
                <w:noProof/>
                <w:webHidden/>
              </w:rPr>
              <w:tab/>
            </w:r>
            <w:r w:rsidR="00704CC0">
              <w:rPr>
                <w:noProof/>
                <w:webHidden/>
              </w:rPr>
              <w:fldChar w:fldCharType="begin"/>
            </w:r>
            <w:r w:rsidR="00704CC0">
              <w:rPr>
                <w:noProof/>
                <w:webHidden/>
              </w:rPr>
              <w:instrText xml:space="preserve"> PAGEREF _Toc93413920 \h </w:instrText>
            </w:r>
            <w:r w:rsidR="00704CC0">
              <w:rPr>
                <w:noProof/>
                <w:webHidden/>
              </w:rPr>
            </w:r>
            <w:r w:rsidR="00704CC0">
              <w:rPr>
                <w:noProof/>
                <w:webHidden/>
              </w:rPr>
              <w:fldChar w:fldCharType="separate"/>
            </w:r>
            <w:r w:rsidR="006A0ED7">
              <w:rPr>
                <w:noProof/>
                <w:webHidden/>
              </w:rPr>
              <w:t>7</w:t>
            </w:r>
            <w:r w:rsidR="00704CC0">
              <w:rPr>
                <w:noProof/>
                <w:webHidden/>
              </w:rPr>
              <w:fldChar w:fldCharType="end"/>
            </w:r>
          </w:hyperlink>
        </w:p>
        <w:p w14:paraId="4B054978" w14:textId="77777777" w:rsidR="00704CC0" w:rsidRDefault="00A97D35">
          <w:pPr>
            <w:pStyle w:val="TOC1"/>
            <w:tabs>
              <w:tab w:val="right" w:leader="dot" w:pos="10560"/>
            </w:tabs>
            <w:rPr>
              <w:rFonts w:eastAsiaTheme="minorEastAsia"/>
              <w:noProof/>
            </w:rPr>
          </w:pPr>
          <w:hyperlink w:anchor="_Toc93413922" w:history="1">
            <w:r w:rsidR="00704CC0" w:rsidRPr="00414868">
              <w:rPr>
                <w:rStyle w:val="Hyperlink"/>
                <w:rFonts w:ascii="Times New Roman" w:hAnsi="Times New Roman" w:cs="Times New Roman"/>
                <w:b/>
                <w:noProof/>
              </w:rPr>
              <w:t>References</w:t>
            </w:r>
            <w:r w:rsidR="00704CC0">
              <w:rPr>
                <w:noProof/>
                <w:webHidden/>
              </w:rPr>
              <w:tab/>
            </w:r>
            <w:r w:rsidR="00704CC0">
              <w:rPr>
                <w:noProof/>
                <w:webHidden/>
              </w:rPr>
              <w:fldChar w:fldCharType="begin"/>
            </w:r>
            <w:r w:rsidR="00704CC0">
              <w:rPr>
                <w:noProof/>
                <w:webHidden/>
              </w:rPr>
              <w:instrText xml:space="preserve"> PAGEREF _Toc93413922 \h </w:instrText>
            </w:r>
            <w:r w:rsidR="00704CC0">
              <w:rPr>
                <w:noProof/>
                <w:webHidden/>
              </w:rPr>
            </w:r>
            <w:r w:rsidR="00704CC0">
              <w:rPr>
                <w:noProof/>
                <w:webHidden/>
              </w:rPr>
              <w:fldChar w:fldCharType="separate"/>
            </w:r>
            <w:r w:rsidR="006A0ED7">
              <w:rPr>
                <w:noProof/>
                <w:webHidden/>
              </w:rPr>
              <w:t>8</w:t>
            </w:r>
            <w:r w:rsidR="00704CC0">
              <w:rPr>
                <w:noProof/>
                <w:webHidden/>
              </w:rPr>
              <w:fldChar w:fldCharType="end"/>
            </w:r>
          </w:hyperlink>
        </w:p>
        <w:p w14:paraId="24E0679F" w14:textId="77777777" w:rsidR="0097337E" w:rsidRDefault="0097337E" w:rsidP="00373378">
          <w:pPr>
            <w:spacing w:line="360" w:lineRule="auto"/>
          </w:pPr>
          <w:r>
            <w:rPr>
              <w:b/>
              <w:bCs/>
              <w:noProof/>
            </w:rPr>
            <w:fldChar w:fldCharType="end"/>
          </w:r>
        </w:p>
      </w:sdtContent>
    </w:sdt>
    <w:p w14:paraId="4FF40F3C" w14:textId="77777777" w:rsidR="00E23095" w:rsidRPr="00E23095" w:rsidRDefault="00E23095" w:rsidP="00373378">
      <w:pPr>
        <w:spacing w:line="360" w:lineRule="auto"/>
        <w:rPr>
          <w:lang w:val="en-GB"/>
        </w:rPr>
      </w:pPr>
    </w:p>
    <w:p w14:paraId="60F94DC8" w14:textId="77777777" w:rsidR="00E23095" w:rsidRPr="00E23095" w:rsidRDefault="00E23095" w:rsidP="00373378">
      <w:pPr>
        <w:spacing w:line="360" w:lineRule="auto"/>
        <w:rPr>
          <w:lang w:val="en-GB"/>
        </w:rPr>
      </w:pPr>
    </w:p>
    <w:p w14:paraId="5729DB74" w14:textId="77777777" w:rsidR="00E23095" w:rsidRPr="00E23095" w:rsidRDefault="00E23095" w:rsidP="00373378">
      <w:pPr>
        <w:spacing w:line="360" w:lineRule="auto"/>
        <w:rPr>
          <w:lang w:val="en-GB"/>
        </w:rPr>
      </w:pPr>
    </w:p>
    <w:p w14:paraId="7BD4DD42" w14:textId="77777777" w:rsidR="00E23095" w:rsidRPr="00E23095" w:rsidRDefault="00E23095" w:rsidP="00373378">
      <w:pPr>
        <w:spacing w:line="360" w:lineRule="auto"/>
        <w:rPr>
          <w:lang w:val="en-GB"/>
        </w:rPr>
      </w:pPr>
    </w:p>
    <w:p w14:paraId="3039314D" w14:textId="77777777" w:rsidR="00E23095" w:rsidRPr="00E23095" w:rsidRDefault="00E23095" w:rsidP="00373378">
      <w:pPr>
        <w:spacing w:line="360" w:lineRule="auto"/>
        <w:rPr>
          <w:lang w:val="en-GB"/>
        </w:rPr>
      </w:pPr>
    </w:p>
    <w:p w14:paraId="1D25286C" w14:textId="77777777" w:rsidR="00E23095" w:rsidRPr="00E23095" w:rsidRDefault="00E23095" w:rsidP="00373378">
      <w:pPr>
        <w:spacing w:line="360" w:lineRule="auto"/>
        <w:rPr>
          <w:lang w:val="en-GB"/>
        </w:rPr>
      </w:pPr>
    </w:p>
    <w:p w14:paraId="358C7BB8" w14:textId="77777777" w:rsidR="00E23095" w:rsidRPr="00E23095" w:rsidRDefault="00E23095" w:rsidP="00373378">
      <w:pPr>
        <w:spacing w:line="360" w:lineRule="auto"/>
        <w:rPr>
          <w:lang w:val="en-GB"/>
        </w:rPr>
      </w:pPr>
    </w:p>
    <w:p w14:paraId="69731C6E" w14:textId="77777777" w:rsidR="00E23095" w:rsidRPr="00E23095" w:rsidRDefault="00E23095" w:rsidP="00373378">
      <w:pPr>
        <w:spacing w:line="360" w:lineRule="auto"/>
        <w:rPr>
          <w:lang w:val="en-GB"/>
        </w:rPr>
      </w:pPr>
    </w:p>
    <w:p w14:paraId="001698F5" w14:textId="77777777" w:rsidR="00E23095" w:rsidRPr="00E23095" w:rsidRDefault="00E23095" w:rsidP="00373378">
      <w:pPr>
        <w:spacing w:line="360" w:lineRule="auto"/>
        <w:rPr>
          <w:lang w:val="en-GB"/>
        </w:rPr>
      </w:pPr>
    </w:p>
    <w:p w14:paraId="7DF69F2E" w14:textId="77777777" w:rsidR="00E23095" w:rsidRPr="00E23095" w:rsidRDefault="00E23095" w:rsidP="00373378">
      <w:pPr>
        <w:spacing w:line="360" w:lineRule="auto"/>
        <w:rPr>
          <w:lang w:val="en-GB"/>
        </w:rPr>
      </w:pPr>
    </w:p>
    <w:p w14:paraId="7945A00B" w14:textId="77777777" w:rsidR="00E23095" w:rsidRPr="00E23095" w:rsidRDefault="00E23095" w:rsidP="00373378">
      <w:pPr>
        <w:spacing w:line="360" w:lineRule="auto"/>
        <w:rPr>
          <w:lang w:val="en-GB"/>
        </w:rPr>
      </w:pPr>
    </w:p>
    <w:p w14:paraId="7F19C90B" w14:textId="77777777" w:rsidR="00E23095" w:rsidRPr="00E23095" w:rsidRDefault="00E23095" w:rsidP="00373378">
      <w:pPr>
        <w:spacing w:line="360" w:lineRule="auto"/>
        <w:rPr>
          <w:lang w:val="en-GB"/>
        </w:rPr>
      </w:pPr>
    </w:p>
    <w:p w14:paraId="1B429F5D" w14:textId="77777777" w:rsidR="00EE4B23" w:rsidRDefault="00EE4B23" w:rsidP="00EE4B23">
      <w:pPr>
        <w:pStyle w:val="NormalWeb"/>
        <w:spacing w:before="0" w:beforeAutospacing="0" w:after="0" w:afterAutospacing="0" w:line="360" w:lineRule="auto"/>
        <w:jc w:val="both"/>
        <w:rPr>
          <w:color w:val="0E101A"/>
        </w:rPr>
      </w:pPr>
    </w:p>
    <w:p w14:paraId="65E869B5" w14:textId="77777777" w:rsidR="00EE4B23" w:rsidRDefault="00EE4B23" w:rsidP="00EE4B23">
      <w:pPr>
        <w:pStyle w:val="NormalWeb"/>
        <w:spacing w:before="0" w:beforeAutospacing="0" w:after="0" w:afterAutospacing="0" w:line="360" w:lineRule="auto"/>
        <w:jc w:val="both"/>
        <w:rPr>
          <w:color w:val="0E101A"/>
        </w:rPr>
      </w:pPr>
    </w:p>
    <w:p w14:paraId="202C2411" w14:textId="77777777" w:rsidR="00EE4B23" w:rsidRDefault="00EE4B23" w:rsidP="00EE4B23">
      <w:pPr>
        <w:pStyle w:val="NormalWeb"/>
        <w:spacing w:before="0" w:beforeAutospacing="0" w:after="0" w:afterAutospacing="0" w:line="360" w:lineRule="auto"/>
        <w:jc w:val="both"/>
        <w:rPr>
          <w:color w:val="0E101A"/>
        </w:rPr>
      </w:pPr>
    </w:p>
    <w:p w14:paraId="58705573" w14:textId="77777777" w:rsidR="00EE4B23" w:rsidRDefault="00EE4B23" w:rsidP="00EE4B23">
      <w:pPr>
        <w:pStyle w:val="NormalWeb"/>
        <w:spacing w:before="0" w:beforeAutospacing="0" w:after="0" w:afterAutospacing="0" w:line="360" w:lineRule="auto"/>
        <w:jc w:val="both"/>
        <w:rPr>
          <w:color w:val="0E101A"/>
        </w:rPr>
      </w:pPr>
    </w:p>
    <w:p w14:paraId="688AFC3C" w14:textId="77777777" w:rsidR="00EE4B23" w:rsidRDefault="00EE4B23" w:rsidP="00EE4B23">
      <w:pPr>
        <w:pStyle w:val="NormalWeb"/>
        <w:spacing w:before="0" w:beforeAutospacing="0" w:after="0" w:afterAutospacing="0" w:line="360" w:lineRule="auto"/>
        <w:jc w:val="both"/>
        <w:rPr>
          <w:color w:val="0E101A"/>
        </w:rPr>
      </w:pPr>
    </w:p>
    <w:p w14:paraId="36FB735F" w14:textId="77777777" w:rsidR="00EE4B23" w:rsidRDefault="00EE4B23" w:rsidP="00EE4B23">
      <w:pPr>
        <w:pStyle w:val="NormalWeb"/>
        <w:spacing w:before="0" w:beforeAutospacing="0" w:after="0" w:afterAutospacing="0" w:line="360" w:lineRule="auto"/>
        <w:jc w:val="both"/>
        <w:rPr>
          <w:color w:val="0E101A"/>
        </w:rPr>
      </w:pPr>
    </w:p>
    <w:p w14:paraId="6785DABA" w14:textId="77777777" w:rsidR="00EE4B23" w:rsidRDefault="00EE4B23" w:rsidP="00EE4B23">
      <w:pPr>
        <w:pStyle w:val="NormalWeb"/>
        <w:spacing w:before="0" w:beforeAutospacing="0" w:after="0" w:afterAutospacing="0" w:line="360" w:lineRule="auto"/>
        <w:jc w:val="both"/>
        <w:rPr>
          <w:color w:val="0E101A"/>
        </w:rPr>
      </w:pPr>
    </w:p>
    <w:p w14:paraId="1524FBE6"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The fashion business has been touched by this worldwide epidemic. With so many businesses and people affected by Covid-19, it would be remarkable if the fashion industry was not one of them. This is the most pressing issue of our time: learning how the fashion industry has been affected by the epidemic and ensuing lockdown and how it is coping and going ahead.</w:t>
      </w:r>
    </w:p>
    <w:p w14:paraId="46E0505D" w14:textId="77777777" w:rsidR="00804829" w:rsidRDefault="00804829" w:rsidP="00EE4B23">
      <w:pPr>
        <w:pStyle w:val="NormalWeb"/>
        <w:spacing w:before="0" w:beforeAutospacing="0" w:after="0" w:afterAutospacing="0" w:line="360" w:lineRule="auto"/>
        <w:jc w:val="both"/>
        <w:rPr>
          <w:color w:val="0E101A"/>
        </w:rPr>
      </w:pPr>
      <w:r w:rsidRPr="00EE4B23">
        <w:rPr>
          <w:color w:val="0E101A"/>
        </w:rPr>
        <w:t xml:space="preserve">Here, the focus is on how one business has failed while others have prospered more than ever before. </w:t>
      </w:r>
      <w:r w:rsidR="00EE4B23" w:rsidRPr="00EE4B23">
        <w:rPr>
          <w:color w:val="0E101A"/>
        </w:rPr>
        <w:t>Green washing</w:t>
      </w:r>
      <w:r w:rsidRPr="00EE4B23">
        <w:rPr>
          <w:color w:val="0E101A"/>
        </w:rPr>
        <w:t xml:space="preserve"> will be addressed, and action must be taken now before it is too late. The fashion industry's environmental impact will be evaluated when everything is said and done.</w:t>
      </w:r>
    </w:p>
    <w:p w14:paraId="2677E743" w14:textId="77777777" w:rsidR="00EE4B23" w:rsidRPr="00EE4B23" w:rsidRDefault="00EE4B23" w:rsidP="00EE4B23">
      <w:pPr>
        <w:pStyle w:val="NormalWeb"/>
        <w:spacing w:before="0" w:beforeAutospacing="0" w:after="0" w:afterAutospacing="0" w:line="360" w:lineRule="auto"/>
        <w:jc w:val="both"/>
        <w:rPr>
          <w:color w:val="0E101A"/>
        </w:rPr>
      </w:pPr>
    </w:p>
    <w:p w14:paraId="60EFC942" w14:textId="77777777" w:rsidR="00804829" w:rsidRPr="00EE4B23" w:rsidRDefault="00804829" w:rsidP="00EE4B23">
      <w:pPr>
        <w:pStyle w:val="Heading1"/>
        <w:spacing w:before="0" w:line="360" w:lineRule="auto"/>
        <w:jc w:val="both"/>
        <w:rPr>
          <w:rFonts w:ascii="Times New Roman" w:hAnsi="Times New Roman" w:cs="Times New Roman"/>
          <w:color w:val="0E101A"/>
          <w:sz w:val="28"/>
          <w:szCs w:val="24"/>
        </w:rPr>
      </w:pPr>
      <w:bookmarkStart w:id="0" w:name="_Toc93413913"/>
      <w:r w:rsidRPr="00EE4B23">
        <w:rPr>
          <w:rFonts w:ascii="Times New Roman" w:hAnsi="Times New Roman" w:cs="Times New Roman"/>
          <w:b/>
          <w:bCs/>
          <w:color w:val="0E101A"/>
          <w:sz w:val="28"/>
          <w:szCs w:val="24"/>
        </w:rPr>
        <w:t>Sustainable Fashion</w:t>
      </w:r>
      <w:bookmarkEnd w:id="0"/>
    </w:p>
    <w:p w14:paraId="6A08D399"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Companies must lead with principles of sustainability and compassion for the health, safety, and well-being of employees across the globe, particularly those who are most vulnerable. Those who value sustainability will be better able to weather this storm than those that do not. The demand for environmentally friendly clothing is set to soar in the coming years. Fast fashion's ill effects on the environment and the depletion of natural resources are well-known to customers these days. If designers want to make money, they need to stop wasting money and cruelty and start creating products that people want to wear.</w:t>
      </w:r>
    </w:p>
    <w:p w14:paraId="6FAA80A0"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The firm under investigation exemplifies sustainable design in all its glory. They have been a leading voice for fashion's transition to more environmentally friendly materials. Ensuring that their products are both morally and commercially viable is essential to their mission statement. However, no one knows what the future holds regarding resources and how they will affect the fashion business. When investing sustainably, uncertainty is the </w:t>
      </w:r>
      <w:proofErr w:type="gramStart"/>
      <w:r w:rsidRPr="00EE4B23">
        <w:rPr>
          <w:color w:val="0E101A"/>
        </w:rPr>
        <w:t>most strong</w:t>
      </w:r>
      <w:proofErr w:type="gramEnd"/>
      <w:r w:rsidRPr="00EE4B23">
        <w:rPr>
          <w:color w:val="0E101A"/>
        </w:rPr>
        <w:t xml:space="preserve"> motivation. Slow fashion is the only alternative to rapid fashion, a parasite that reproduces and depletes resources at an alarming rate (</w:t>
      </w:r>
      <w:proofErr w:type="spellStart"/>
      <w:r w:rsidRPr="00EE4B23">
        <w:rPr>
          <w:color w:val="0E101A"/>
        </w:rPr>
        <w:t>Niinimäki</w:t>
      </w:r>
      <w:proofErr w:type="spellEnd"/>
      <w:r w:rsidRPr="00EE4B23">
        <w:rPr>
          <w:color w:val="0E101A"/>
        </w:rPr>
        <w:t>, 2015). </w:t>
      </w:r>
    </w:p>
    <w:p w14:paraId="7B15777A"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More people are aware of the problem and are willing to get involved. A reputation for being removed from the reality of this world has been built up by fashion's reliance on style and red carpet lighting. Those at the top of the food chain could not care less about the environment, resources, cruelty, pollution, or contemporary slavery.</w:t>
      </w:r>
    </w:p>
    <w:p w14:paraId="01957F2E"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While it is true that it is difficult to glance down while your neck is twisted backwards, it is not impossible. Covid-19 has, despite its many flaws, brought some beneficial change to the world. This new degree of connectivity, which draws people together in times of distress, is not out of bounds to imagine that it will contribute to a better industry. There's a significant chance that it will remain in the area for a long after the epidemic is over, at least for a while (Pedersen and Andersen, 2015).</w:t>
      </w:r>
    </w:p>
    <w:p w14:paraId="5F3CC4ED" w14:textId="77777777" w:rsidR="00804829" w:rsidRDefault="00804829" w:rsidP="00EE4B23">
      <w:pPr>
        <w:pStyle w:val="NormalWeb"/>
        <w:spacing w:before="0" w:beforeAutospacing="0" w:after="0" w:afterAutospacing="0" w:line="360" w:lineRule="auto"/>
        <w:jc w:val="both"/>
        <w:rPr>
          <w:color w:val="0E101A"/>
        </w:rPr>
      </w:pPr>
      <w:r w:rsidRPr="00EE4B23">
        <w:rPr>
          <w:color w:val="0E101A"/>
        </w:rPr>
        <w:lastRenderedPageBreak/>
        <w:t xml:space="preserve">There has never been a bigger problem with "greenwashing." However, not everything that comes out of this period of global upheaval and change will be for the better. The number of enterprises aiming to ride the wave of sustainable fashion labels is also increasing. These businesses put profit ahead of everything else by not completing their due research in ensuring that their clothing supports rather than depletes the earth. Customers are being duped into buying their products by bogus advertising campaigns and sponsored endorsements from these firms. Check out Billie </w:t>
      </w:r>
      <w:proofErr w:type="spellStart"/>
      <w:r w:rsidRPr="00EE4B23">
        <w:rPr>
          <w:color w:val="0E101A"/>
        </w:rPr>
        <w:t>Eilish's</w:t>
      </w:r>
      <w:proofErr w:type="spellEnd"/>
      <w:r w:rsidRPr="00EE4B23">
        <w:rPr>
          <w:color w:val="0E101A"/>
        </w:rPr>
        <w:t xml:space="preserve"> dubious fashion line with H&amp;M, for example. In order to avoid being duped by dishonest businesses, it is essential to do your due diligence (Shen, 2014).</w:t>
      </w:r>
    </w:p>
    <w:p w14:paraId="395BA14D" w14:textId="77777777" w:rsidR="00EE4B23" w:rsidRPr="00EE4B23" w:rsidRDefault="00EE4B23" w:rsidP="00EE4B23">
      <w:pPr>
        <w:pStyle w:val="NormalWeb"/>
        <w:spacing w:before="0" w:beforeAutospacing="0" w:after="0" w:afterAutospacing="0" w:line="360" w:lineRule="auto"/>
        <w:jc w:val="both"/>
        <w:rPr>
          <w:color w:val="0E101A"/>
        </w:rPr>
      </w:pPr>
    </w:p>
    <w:p w14:paraId="0B47C6D1" w14:textId="77777777" w:rsidR="00804829" w:rsidRPr="00EE4B23" w:rsidRDefault="00804829" w:rsidP="00EE4B23">
      <w:pPr>
        <w:pStyle w:val="Heading1"/>
        <w:spacing w:before="0" w:line="360" w:lineRule="auto"/>
        <w:jc w:val="both"/>
        <w:rPr>
          <w:rFonts w:ascii="Times New Roman" w:hAnsi="Times New Roman" w:cs="Times New Roman"/>
          <w:color w:val="0E101A"/>
          <w:szCs w:val="24"/>
        </w:rPr>
      </w:pPr>
      <w:bookmarkStart w:id="1" w:name="_Toc93413914"/>
      <w:r w:rsidRPr="00EE4B23">
        <w:rPr>
          <w:rFonts w:ascii="Times New Roman" w:hAnsi="Times New Roman" w:cs="Times New Roman"/>
          <w:b/>
          <w:bCs/>
          <w:color w:val="0E101A"/>
          <w:szCs w:val="24"/>
        </w:rPr>
        <w:t>Aspects of Sustainable Development</w:t>
      </w:r>
      <w:bookmarkEnd w:id="1"/>
      <w:r w:rsidRPr="00EE4B23">
        <w:rPr>
          <w:rFonts w:ascii="Times New Roman" w:hAnsi="Times New Roman" w:cs="Times New Roman"/>
          <w:b/>
          <w:bCs/>
          <w:color w:val="0E101A"/>
          <w:szCs w:val="24"/>
        </w:rPr>
        <w:t> </w:t>
      </w:r>
    </w:p>
    <w:p w14:paraId="5BA2EA1C"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In order to endure and emerge from the crisis, the firm has implemented sustainable development. Sustainable development has been taken into account in this case study.</w:t>
      </w:r>
    </w:p>
    <w:p w14:paraId="13FC1821" w14:textId="77777777" w:rsidR="00804829" w:rsidRPr="00EE4B23" w:rsidRDefault="00804829" w:rsidP="00EE4B23">
      <w:pPr>
        <w:pStyle w:val="NormalWeb"/>
        <w:spacing w:before="0" w:beforeAutospacing="0" w:after="0" w:afterAutospacing="0" w:line="360" w:lineRule="auto"/>
        <w:jc w:val="both"/>
        <w:rPr>
          <w:color w:val="0E101A"/>
        </w:rPr>
      </w:pPr>
    </w:p>
    <w:p w14:paraId="4936694D" w14:textId="77777777" w:rsidR="00804829" w:rsidRPr="00EE4B23" w:rsidRDefault="00804829" w:rsidP="00EE4B23">
      <w:pPr>
        <w:pStyle w:val="Heading2"/>
        <w:spacing w:before="0" w:line="360" w:lineRule="auto"/>
        <w:jc w:val="both"/>
        <w:rPr>
          <w:rFonts w:ascii="Times New Roman" w:hAnsi="Times New Roman" w:cs="Times New Roman"/>
          <w:color w:val="0E101A"/>
          <w:sz w:val="28"/>
          <w:szCs w:val="24"/>
        </w:rPr>
      </w:pPr>
      <w:bookmarkStart w:id="2" w:name="_Toc93413915"/>
      <w:r w:rsidRPr="00EE4B23">
        <w:rPr>
          <w:rFonts w:ascii="Times New Roman" w:hAnsi="Times New Roman" w:cs="Times New Roman"/>
          <w:b/>
          <w:bCs/>
          <w:color w:val="0E101A"/>
          <w:sz w:val="28"/>
          <w:szCs w:val="24"/>
        </w:rPr>
        <w:t>Environmental Aspects</w:t>
      </w:r>
      <w:bookmarkEnd w:id="2"/>
    </w:p>
    <w:p w14:paraId="47729B78"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There is no such thing as "slow fashion" or "sustainable fashion." During the 2008 economic crisis, local fashion enterprises may experience the effects of a total economic collapse if they were unable to create and consume. Is this something that can be done more sustainably?</w:t>
      </w:r>
    </w:p>
    <w:p w14:paraId="12C32509"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One of the critical benefits of manufacturing locally is that less time and money is spent on transportation. Designing locally, according to Young (2017), has much power. In addition to saving money on transportation, reducing travel lengths also helps the environment by reducing pollutants. The money generated by patronizing local companies stays in the community. Assisting the local community in its development. This may be done by the Catalan government, which supports the fashion sector and their local brand by sponsoring promotional events (Choi</w:t>
      </w:r>
      <w:r w:rsidRPr="00EE4B23">
        <w:rPr>
          <w:rStyle w:val="Strong"/>
          <w:color w:val="0E101A"/>
        </w:rPr>
        <w:t> </w:t>
      </w:r>
      <w:r w:rsidRPr="00EE4B23">
        <w:rPr>
          <w:color w:val="0E101A"/>
        </w:rPr>
        <w:t>and Cheng, 2015). </w:t>
      </w:r>
    </w:p>
    <w:p w14:paraId="637086F6" w14:textId="77777777" w:rsidR="00804829" w:rsidRDefault="00804829" w:rsidP="00EE4B23">
      <w:pPr>
        <w:pStyle w:val="NormalWeb"/>
        <w:spacing w:before="0" w:beforeAutospacing="0" w:after="0" w:afterAutospacing="0" w:line="360" w:lineRule="auto"/>
        <w:jc w:val="both"/>
        <w:rPr>
          <w:color w:val="0E101A"/>
        </w:rPr>
      </w:pPr>
      <w:r w:rsidRPr="00EE4B23">
        <w:rPr>
          <w:color w:val="0E101A"/>
        </w:rPr>
        <w:t>Details often vary enough to inspire customers to buy more and buy more often when it comes to clothes. Yang (2017) argues that for profit-driven organizations to adopt sustainable practices, they must think that the investments made in sustainability will pay off. </w:t>
      </w:r>
    </w:p>
    <w:p w14:paraId="6EF66A26" w14:textId="77777777" w:rsidR="00EE4B23" w:rsidRPr="00EE4B23" w:rsidRDefault="00EE4B23" w:rsidP="00EE4B23">
      <w:pPr>
        <w:pStyle w:val="NormalWeb"/>
        <w:spacing w:before="0" w:beforeAutospacing="0" w:after="0" w:afterAutospacing="0" w:line="360" w:lineRule="auto"/>
        <w:jc w:val="both"/>
        <w:rPr>
          <w:color w:val="0E101A"/>
        </w:rPr>
      </w:pPr>
    </w:p>
    <w:p w14:paraId="7E532B63" w14:textId="77777777" w:rsidR="00804829" w:rsidRPr="00EE4B23" w:rsidRDefault="00804829" w:rsidP="00EE4B23">
      <w:pPr>
        <w:pStyle w:val="Heading2"/>
        <w:spacing w:before="0" w:line="360" w:lineRule="auto"/>
        <w:jc w:val="both"/>
        <w:rPr>
          <w:rFonts w:ascii="Times New Roman" w:hAnsi="Times New Roman" w:cs="Times New Roman"/>
          <w:color w:val="000000" w:themeColor="text1"/>
          <w:sz w:val="28"/>
          <w:szCs w:val="24"/>
        </w:rPr>
      </w:pPr>
      <w:bookmarkStart w:id="3" w:name="_Toc93413916"/>
      <w:r w:rsidRPr="00EE4B23">
        <w:rPr>
          <w:rFonts w:ascii="Times New Roman" w:hAnsi="Times New Roman" w:cs="Times New Roman"/>
          <w:b/>
          <w:bCs/>
          <w:color w:val="000000" w:themeColor="text1"/>
          <w:sz w:val="28"/>
          <w:szCs w:val="24"/>
        </w:rPr>
        <w:t>Social Aspects</w:t>
      </w:r>
      <w:bookmarkEnd w:id="3"/>
    </w:p>
    <w:p w14:paraId="57B47145"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Local marketplaces have seen a rise in secondhand stores and markets selling ecological apparel. Even if local designer stores and secondhand shops show signs of moving in the direction of a more environmentally responsible fashion business. According to Yang (2017), consumers are used to receiving mass-produced goods that are not precisely tailored. A consequence of the "fast-changing trends, availability of affordable throwaway clothes and ease of access to the latest attire," namely the fast-fashion business. An industry that promotes quick fashion at the expense of designers. However, there is still a long way to go before the sector is seen as viable (Johansson, 2010). There is a shift in the public's perception of what counts and high quality and </w:t>
      </w:r>
      <w:r w:rsidRPr="00EE4B23">
        <w:rPr>
          <w:color w:val="0E101A"/>
        </w:rPr>
        <w:lastRenderedPageBreak/>
        <w:t>integrity. Overconsumption and excessive brand attachment have resulted in conscious consumption. Among the things she mentions is the need for simplicity.</w:t>
      </w:r>
    </w:p>
    <w:p w14:paraId="406A4B18"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Sustainable fabrics, sturdy, long-lasting, and ageless, are all about the simplest things. "The companies must build... awareness about the issue of sustainability," designers said in Yang's study. It is assumed that customers would choose the product with the lowest environmental effect after learning about the many options and their influence on the environment. </w:t>
      </w:r>
      <w:proofErr w:type="spellStart"/>
      <w:r w:rsidRPr="00EE4B23">
        <w:rPr>
          <w:color w:val="0E101A"/>
        </w:rPr>
        <w:t>Niinimäki</w:t>
      </w:r>
      <w:proofErr w:type="spellEnd"/>
      <w:r w:rsidRPr="00EE4B23">
        <w:rPr>
          <w:color w:val="0E101A"/>
        </w:rPr>
        <w:t xml:space="preserve"> (2010) found that 94.6 per cent of people are prepared to spend extra money on high-quality textiles that can be repaired or replaced (Pedersen and Andersen, 2015).</w:t>
      </w:r>
    </w:p>
    <w:p w14:paraId="48CFA831" w14:textId="77777777" w:rsidR="00804829" w:rsidRDefault="00804829" w:rsidP="00EE4B23">
      <w:pPr>
        <w:pStyle w:val="NormalWeb"/>
        <w:spacing w:before="0" w:beforeAutospacing="0" w:after="0" w:afterAutospacing="0" w:line="360" w:lineRule="auto"/>
        <w:jc w:val="both"/>
        <w:rPr>
          <w:color w:val="0E101A"/>
        </w:rPr>
      </w:pPr>
      <w:r w:rsidRPr="00EE4B23">
        <w:rPr>
          <w:color w:val="0E101A"/>
        </w:rPr>
        <w:t>Local and domestic production was more essential for older respondents and women than for young consumers and males (</w:t>
      </w:r>
      <w:proofErr w:type="spellStart"/>
      <w:r w:rsidRPr="00EE4B23">
        <w:rPr>
          <w:color w:val="0E101A"/>
        </w:rPr>
        <w:t>Niinimäki</w:t>
      </w:r>
      <w:proofErr w:type="spellEnd"/>
      <w:r w:rsidRPr="00EE4B23">
        <w:rPr>
          <w:color w:val="0E101A"/>
        </w:rPr>
        <w:t xml:space="preserve"> &amp; </w:t>
      </w:r>
      <w:proofErr w:type="spellStart"/>
      <w:r w:rsidRPr="00EE4B23">
        <w:rPr>
          <w:color w:val="0E101A"/>
        </w:rPr>
        <w:t>Hassi</w:t>
      </w:r>
      <w:proofErr w:type="spellEnd"/>
      <w:r w:rsidRPr="00EE4B23">
        <w:rPr>
          <w:color w:val="0E101A"/>
        </w:rPr>
        <w:t>, 2011). However, if customers pay more for ecological and ethical products, they will not buy them. There is a cost in terms of a greater price, loss of quality, or discomfort when shopping. A whopping 84.1% of people say that price plays a factor in their purchasing choices. Using the "selfish" part of customers shows how they still make decisions for themselves. 70 per cent of respondents feel that eco-clothing should look the same as conventional apparel, despite their desire to be more environmentally friendly. </w:t>
      </w:r>
    </w:p>
    <w:p w14:paraId="61743CC9" w14:textId="77777777" w:rsidR="00EE4B23" w:rsidRPr="00EE4B23" w:rsidRDefault="00EE4B23" w:rsidP="00EE4B23">
      <w:pPr>
        <w:pStyle w:val="NormalWeb"/>
        <w:spacing w:before="0" w:beforeAutospacing="0" w:after="0" w:afterAutospacing="0" w:line="360" w:lineRule="auto"/>
        <w:jc w:val="both"/>
        <w:rPr>
          <w:color w:val="0E101A"/>
        </w:rPr>
      </w:pPr>
    </w:p>
    <w:p w14:paraId="434CD4D2" w14:textId="77777777" w:rsidR="00804829" w:rsidRPr="00EE4B23" w:rsidRDefault="00804829" w:rsidP="00EE4B23">
      <w:pPr>
        <w:pStyle w:val="Heading2"/>
        <w:spacing w:before="0" w:line="360" w:lineRule="auto"/>
        <w:jc w:val="both"/>
        <w:rPr>
          <w:rFonts w:ascii="Times New Roman" w:hAnsi="Times New Roman" w:cs="Times New Roman"/>
          <w:color w:val="000000" w:themeColor="text1"/>
          <w:sz w:val="28"/>
          <w:szCs w:val="24"/>
        </w:rPr>
      </w:pPr>
      <w:bookmarkStart w:id="4" w:name="_Toc93413917"/>
      <w:r w:rsidRPr="00EE4B23">
        <w:rPr>
          <w:rFonts w:ascii="Times New Roman" w:hAnsi="Times New Roman" w:cs="Times New Roman"/>
          <w:b/>
          <w:bCs/>
          <w:color w:val="000000" w:themeColor="text1"/>
          <w:sz w:val="28"/>
          <w:szCs w:val="24"/>
        </w:rPr>
        <w:t>Technologic Aspects</w:t>
      </w:r>
      <w:bookmarkEnd w:id="4"/>
    </w:p>
    <w:p w14:paraId="758D420B"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To lessen environmental effects, there is much room for technological advancement. Freshening clothing without washing is a good idea. The high </w:t>
      </w:r>
      <w:proofErr w:type="spellStart"/>
      <w:r w:rsidRPr="00EE4B23">
        <w:rPr>
          <w:color w:val="0E101A"/>
        </w:rPr>
        <w:t>labour</w:t>
      </w:r>
      <w:proofErr w:type="spellEnd"/>
      <w:r w:rsidRPr="00EE4B23">
        <w:rPr>
          <w:color w:val="0E101A"/>
        </w:rPr>
        <w:t xml:space="preserve"> costs of this procedure might be offset by new technology for sorting worn garments. </w:t>
      </w:r>
      <w:proofErr w:type="spellStart"/>
      <w:r w:rsidRPr="00EE4B23">
        <w:rPr>
          <w:color w:val="0E101A"/>
        </w:rPr>
        <w:t>Fibre</w:t>
      </w:r>
      <w:proofErr w:type="spellEnd"/>
      <w:r w:rsidRPr="00EE4B23">
        <w:rPr>
          <w:color w:val="0E101A"/>
        </w:rPr>
        <w:t xml:space="preserve"> recycling technology has received very little attention since its inception more than two centuries ago. However, it has enormous potential to reduce the amount of shortening required to remove </w:t>
      </w:r>
      <w:proofErr w:type="spellStart"/>
      <w:r w:rsidRPr="00EE4B23">
        <w:rPr>
          <w:color w:val="0E101A"/>
        </w:rPr>
        <w:t>fibres</w:t>
      </w:r>
      <w:proofErr w:type="spellEnd"/>
      <w:r w:rsidRPr="00EE4B23">
        <w:rPr>
          <w:color w:val="0E101A"/>
        </w:rPr>
        <w:t xml:space="preserve"> and separate </w:t>
      </w:r>
      <w:proofErr w:type="spellStart"/>
      <w:r w:rsidRPr="00EE4B23">
        <w:rPr>
          <w:color w:val="0E101A"/>
        </w:rPr>
        <w:t>fibres</w:t>
      </w:r>
      <w:proofErr w:type="spellEnd"/>
      <w:r w:rsidRPr="00EE4B23">
        <w:rPr>
          <w:color w:val="0E101A"/>
        </w:rPr>
        <w:t xml:space="preserve"> from blended goods (Choi</w:t>
      </w:r>
      <w:r w:rsidRPr="00EE4B23">
        <w:rPr>
          <w:rStyle w:val="Strong"/>
          <w:color w:val="0E101A"/>
        </w:rPr>
        <w:t> </w:t>
      </w:r>
      <w:r w:rsidRPr="00EE4B23">
        <w:rPr>
          <w:color w:val="0E101A"/>
        </w:rPr>
        <w:t>and Cheng, 2015). </w:t>
      </w:r>
    </w:p>
    <w:p w14:paraId="472BA452"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As detergents improve, washing temperatures may be reduced even lower. The introduction of new coatings and intelligent features may extend the useful life and minimize the amount of maintenance required. However, they may also make it more difficult to recycle the materials.</w:t>
      </w:r>
    </w:p>
    <w:p w14:paraId="704BAF3C"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The development of new, longer-lasting </w:t>
      </w:r>
      <w:proofErr w:type="spellStart"/>
      <w:r w:rsidRPr="00EE4B23">
        <w:rPr>
          <w:color w:val="0E101A"/>
        </w:rPr>
        <w:t>fibres</w:t>
      </w:r>
      <w:proofErr w:type="spellEnd"/>
      <w:r w:rsidRPr="00EE4B23">
        <w:rPr>
          <w:color w:val="0E101A"/>
        </w:rPr>
        <w:t xml:space="preserve"> would aid in the improvement of robustness. Materials having significant production effects benefit greatly from recycling. Although a recent creative firm for carpet recycling failed to profit, technology improvements may give way to recover longer strands from worn textiles (Lane, 2006).</w:t>
      </w:r>
    </w:p>
    <w:p w14:paraId="228E7BA6" w14:textId="06913FD5" w:rsidR="00804829" w:rsidRDefault="00804829" w:rsidP="00EE4B23">
      <w:pPr>
        <w:pStyle w:val="NormalWeb"/>
        <w:spacing w:before="0" w:beforeAutospacing="0" w:after="0" w:afterAutospacing="0" w:line="360" w:lineRule="auto"/>
        <w:jc w:val="both"/>
        <w:rPr>
          <w:color w:val="0E101A"/>
        </w:rPr>
      </w:pPr>
      <w:r w:rsidRPr="00EE4B23">
        <w:rPr>
          <w:color w:val="0E101A"/>
        </w:rPr>
        <w:t xml:space="preserve">The textile sector may also benefit from advances in nanotechnology, reducing environmental impact. It is possible to alter the qualities of textiles by manipulating them at the nanoscale. For sustainable fashion, several coatings and other finishes might prolong the life of a product or lessen the need for laundry. To further reduce the adverse effects of the dyeing processes, they may also help increase dye absorption and </w:t>
      </w:r>
      <w:r w:rsidR="00A959C5" w:rsidRPr="00EE4B23">
        <w:rPr>
          <w:color w:val="0E101A"/>
        </w:rPr>
        <w:t>color</w:t>
      </w:r>
      <w:r w:rsidRPr="00EE4B23">
        <w:rPr>
          <w:color w:val="0E101A"/>
        </w:rPr>
        <w:t xml:space="preserve"> fastness. Despite the apparent benefits in the environment brought about by nanoscale technology, the long. (Todeschini et al., 2017).</w:t>
      </w:r>
    </w:p>
    <w:p w14:paraId="4F2A43AE" w14:textId="77777777" w:rsidR="00EE4B23" w:rsidRPr="00EE4B23" w:rsidRDefault="00EE4B23" w:rsidP="00EE4B23">
      <w:pPr>
        <w:pStyle w:val="NormalWeb"/>
        <w:spacing w:before="0" w:beforeAutospacing="0" w:after="0" w:afterAutospacing="0" w:line="360" w:lineRule="auto"/>
        <w:jc w:val="both"/>
        <w:rPr>
          <w:color w:val="0E101A"/>
        </w:rPr>
      </w:pPr>
    </w:p>
    <w:p w14:paraId="237342C7" w14:textId="77777777" w:rsidR="006A0ED7" w:rsidRDefault="006A0ED7" w:rsidP="00EE4B23">
      <w:pPr>
        <w:pStyle w:val="Heading2"/>
        <w:spacing w:before="0" w:line="360" w:lineRule="auto"/>
        <w:jc w:val="both"/>
        <w:rPr>
          <w:rFonts w:ascii="Times New Roman" w:hAnsi="Times New Roman" w:cs="Times New Roman"/>
          <w:b/>
          <w:bCs/>
          <w:color w:val="0E101A"/>
          <w:sz w:val="28"/>
          <w:szCs w:val="24"/>
        </w:rPr>
      </w:pPr>
      <w:bookmarkStart w:id="5" w:name="_Toc93413918"/>
    </w:p>
    <w:p w14:paraId="17D59A99" w14:textId="77777777" w:rsidR="00804829" w:rsidRPr="00EE4B23" w:rsidRDefault="00804829" w:rsidP="00EE4B23">
      <w:pPr>
        <w:pStyle w:val="Heading2"/>
        <w:spacing w:before="0" w:line="360" w:lineRule="auto"/>
        <w:jc w:val="both"/>
        <w:rPr>
          <w:rFonts w:ascii="Times New Roman" w:hAnsi="Times New Roman" w:cs="Times New Roman"/>
          <w:color w:val="0E101A"/>
          <w:sz w:val="28"/>
          <w:szCs w:val="24"/>
        </w:rPr>
      </w:pPr>
      <w:r w:rsidRPr="00EE4B23">
        <w:rPr>
          <w:rFonts w:ascii="Times New Roman" w:hAnsi="Times New Roman" w:cs="Times New Roman"/>
          <w:b/>
          <w:bCs/>
          <w:color w:val="0E101A"/>
          <w:sz w:val="28"/>
          <w:szCs w:val="24"/>
        </w:rPr>
        <w:t>Environmental Aspects</w:t>
      </w:r>
      <w:bookmarkEnd w:id="5"/>
    </w:p>
    <w:p w14:paraId="78988BF0"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Production, usage, and disposal are the three primary environmental consequences of the garment business. Using chemicals and pesticides, for example, might have an adverse effect on the environment, depending on the kind of textile being produced. For example, in cotton farming, pesticide usage is projected to account for 25% of all worldwide pesticide consumption. Detergent chemicals get up in wastewater streams during the usage phase (Kong et al., 2016). Depending on the material and method of disposal, such as landfilling or burning, the effects of clothes disposal might vary considerably.</w:t>
      </w:r>
    </w:p>
    <w:p w14:paraId="0F3D6469"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Less-developed nations' manufacturing techniques tend to be less efficient than those in the industrialized world. Using more than required energy, water, and materials indicates they are wasting money. However, there are several chances to save money and enhance the environment by boosting industrial efficiency.</w:t>
      </w:r>
    </w:p>
    <w:p w14:paraId="4141CB1D"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Cost reductions of this magnitude may be achieved with minor adjustments to production in these nations' firms. These types of changes to improve efficiency (in terms of energy, water, and chemical use) and minimize environmental impact while saving the manufacturer money are promoted by "Clean by Design."</w:t>
      </w:r>
    </w:p>
    <w:p w14:paraId="1419EF81"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 xml:space="preserve">It is important to consider the raw materials' environmental effect in apparel production. Many people think that natural </w:t>
      </w:r>
      <w:proofErr w:type="spellStart"/>
      <w:r w:rsidRPr="00EE4B23">
        <w:rPr>
          <w:color w:val="0E101A"/>
        </w:rPr>
        <w:t>fibres</w:t>
      </w:r>
      <w:proofErr w:type="spellEnd"/>
      <w:r w:rsidRPr="00EE4B23">
        <w:rPr>
          <w:color w:val="0E101A"/>
        </w:rPr>
        <w:t xml:space="preserve"> like cotton are better for the environment, but this is not always the case. Cotton is notoriously water and pesticide-demanding. The process might take a long time when it comes to "natural" </w:t>
      </w:r>
      <w:proofErr w:type="spellStart"/>
      <w:r w:rsidRPr="00EE4B23">
        <w:rPr>
          <w:color w:val="0E101A"/>
        </w:rPr>
        <w:t>colours</w:t>
      </w:r>
      <w:proofErr w:type="spellEnd"/>
      <w:r w:rsidRPr="00EE4B23">
        <w:rPr>
          <w:color w:val="0E101A"/>
        </w:rPr>
        <w:t xml:space="preserve">, such as those made from insects or plant bark. Additional compounds containing hazardous metals are often used in conjunction with these </w:t>
      </w:r>
      <w:proofErr w:type="spellStart"/>
      <w:r w:rsidRPr="00EE4B23">
        <w:rPr>
          <w:color w:val="0E101A"/>
        </w:rPr>
        <w:t>colours</w:t>
      </w:r>
      <w:proofErr w:type="spellEnd"/>
      <w:r w:rsidRPr="00EE4B23">
        <w:rPr>
          <w:color w:val="0E101A"/>
        </w:rPr>
        <w:t xml:space="preserve">. As a result, </w:t>
      </w:r>
      <w:proofErr w:type="spellStart"/>
      <w:r w:rsidRPr="00EE4B23">
        <w:rPr>
          <w:color w:val="0E101A"/>
        </w:rPr>
        <w:t>fibre</w:t>
      </w:r>
      <w:proofErr w:type="spellEnd"/>
      <w:r w:rsidRPr="00EE4B23">
        <w:rPr>
          <w:color w:val="0E101A"/>
        </w:rPr>
        <w:t xml:space="preserve"> choice may indirectly influence water, energy, and harmful chemical consumption (Henninger et al., 2015).</w:t>
      </w:r>
    </w:p>
    <w:p w14:paraId="4205E4C8"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Water pollution and carbon dioxide emissions from textile dyeing and finishing mills are high volume, high impact producers. For textile mills, the NRDC's extensive study in China has resulted in a list of ten realistic, easy-to-implement best practices for cutting down on the water, energy, and chemical consumption. A year is enough time to recover the initial investment in all of NRDC's ethical sourcing methods. To lessen the impact of their global supply chain, designers, retailers, and brands may encourage or require mills to embrace these innovations and reward those who do so with more revenue (Pedersen and Andersen, 2015). </w:t>
      </w:r>
    </w:p>
    <w:p w14:paraId="772699FB"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Raw materials, producers, and retailers in the garment sector are often located on different sides of the world, making transportation an issue. Container ships, trains, trucks, and aircraft are all options for moving clothing from the production to the store. There is a wide range of environmental impacts associated with the many modes of transportation used across the globe. However, retailers have a wide range of options available to them to assist reduce the environmental effect of worldwide transportation and safeguard consumers' health.</w:t>
      </w:r>
    </w:p>
    <w:p w14:paraId="1EEE1D69"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Garments may significantly influence water and energy usage after consumers have bought them. Even after they leave the shop, garments often washed or dried clean have the most significant environmental effect. Coldwater washing and reducing dry cleaning (even "organic" dry cleaning) may have a significant influence on the environment (Kozlowski et al., 2016). </w:t>
      </w:r>
    </w:p>
    <w:p w14:paraId="2FEAF5ED" w14:textId="77777777" w:rsidR="00EE4B23" w:rsidRDefault="00804829" w:rsidP="00EE4B23">
      <w:pPr>
        <w:pStyle w:val="NormalWeb"/>
        <w:spacing w:before="0" w:beforeAutospacing="0" w:after="0" w:afterAutospacing="0" w:line="360" w:lineRule="auto"/>
        <w:jc w:val="both"/>
        <w:rPr>
          <w:color w:val="0E101A"/>
        </w:rPr>
      </w:pPr>
      <w:r w:rsidRPr="00EE4B23">
        <w:rPr>
          <w:color w:val="0E101A"/>
        </w:rPr>
        <w:lastRenderedPageBreak/>
        <w:t>When clothing is disposed of, it significantly affects environmental sustainability. Disposal techniques like landfilling and incineration have vastly different environmental implications. Even more crucially, textile recycling will reduce environmental consequences by preventing emissions from raw material processing. On the other hand, textiles are usually not recycled but disposed of in the same manner as other garbage. As a result, many people do not know what to do with their old clothing, or there are no choices for recycling it.</w:t>
      </w:r>
    </w:p>
    <w:p w14:paraId="63E94216" w14:textId="77777777" w:rsidR="00EE4B23" w:rsidRPr="00EE4B23" w:rsidRDefault="00EE4B23" w:rsidP="00EE4B23">
      <w:pPr>
        <w:pStyle w:val="NormalWeb"/>
        <w:spacing w:before="0" w:beforeAutospacing="0" w:after="0" w:afterAutospacing="0" w:line="360" w:lineRule="auto"/>
        <w:jc w:val="both"/>
        <w:rPr>
          <w:color w:val="0E101A"/>
        </w:rPr>
      </w:pPr>
    </w:p>
    <w:p w14:paraId="069940A7" w14:textId="77777777" w:rsidR="00804829" w:rsidRPr="00EE4B23" w:rsidRDefault="00804829" w:rsidP="00EE4B23">
      <w:pPr>
        <w:pStyle w:val="Heading2"/>
        <w:spacing w:before="0" w:line="360" w:lineRule="auto"/>
        <w:jc w:val="both"/>
        <w:rPr>
          <w:rFonts w:ascii="Times New Roman" w:hAnsi="Times New Roman" w:cs="Times New Roman"/>
          <w:color w:val="0E101A"/>
          <w:sz w:val="28"/>
          <w:szCs w:val="24"/>
        </w:rPr>
      </w:pPr>
      <w:bookmarkStart w:id="6" w:name="_Toc93413919"/>
      <w:r w:rsidRPr="00EE4B23">
        <w:rPr>
          <w:rFonts w:ascii="Times New Roman" w:hAnsi="Times New Roman" w:cs="Times New Roman"/>
          <w:b/>
          <w:bCs/>
          <w:color w:val="0E101A"/>
          <w:sz w:val="28"/>
          <w:szCs w:val="24"/>
        </w:rPr>
        <w:t>Legal Aspects</w:t>
      </w:r>
      <w:bookmarkEnd w:id="6"/>
    </w:p>
    <w:p w14:paraId="40520768"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In the clothing industry's sustainability system, governmental and industrial groups have legal duties. According to the findings of Young (2017), governments and industrial organizations are responsible for formulating laws and establishing regulatory frameworks to ensure sustainability in the manufacture, distribution, use, and disposal of clothing.</w:t>
      </w:r>
    </w:p>
    <w:p w14:paraId="25F2F839"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When it comes to sustainable development, governments should support the efforts of local communities to ensure that social, economic, and environmental issues are all taken into consideration. Another option is for governments to create a public-private partnership initiative that involves developing sustainable clothing market strategies and injecting state resources into the local, sustainable clothing market.</w:t>
      </w:r>
    </w:p>
    <w:p w14:paraId="75297B92" w14:textId="77777777" w:rsidR="00804829" w:rsidRPr="00EE4B23" w:rsidRDefault="00804829" w:rsidP="00EE4B23">
      <w:pPr>
        <w:pStyle w:val="NormalWeb"/>
        <w:spacing w:before="0" w:beforeAutospacing="0" w:after="0" w:afterAutospacing="0" w:line="360" w:lineRule="auto"/>
        <w:jc w:val="both"/>
        <w:rPr>
          <w:color w:val="0E101A"/>
        </w:rPr>
      </w:pPr>
      <w:r w:rsidRPr="00EE4B23">
        <w:rPr>
          <w:color w:val="0E101A"/>
        </w:rPr>
        <w:t>As a result, communities in the early stages of development should define broad ideas and plans for long-term growth in the local market</w:t>
      </w:r>
    </w:p>
    <w:p w14:paraId="53767A36" w14:textId="77777777" w:rsidR="006A0ED7" w:rsidRDefault="006A0ED7" w:rsidP="00804829">
      <w:pPr>
        <w:pStyle w:val="Heading1"/>
        <w:spacing w:line="360" w:lineRule="auto"/>
        <w:jc w:val="both"/>
        <w:rPr>
          <w:rFonts w:ascii="Times New Roman" w:hAnsi="Times New Roman" w:cs="Times New Roman"/>
          <w:b/>
          <w:color w:val="000000" w:themeColor="text1"/>
          <w:sz w:val="28"/>
          <w:szCs w:val="24"/>
        </w:rPr>
      </w:pPr>
      <w:bookmarkStart w:id="7" w:name="_Toc93413920"/>
    </w:p>
    <w:p w14:paraId="033B524C" w14:textId="77777777" w:rsidR="006A0ED7" w:rsidRDefault="006A0ED7" w:rsidP="006A0ED7"/>
    <w:p w14:paraId="15D0D792" w14:textId="77777777" w:rsidR="006A0ED7" w:rsidRPr="006A0ED7" w:rsidRDefault="006A0ED7" w:rsidP="006A0ED7"/>
    <w:p w14:paraId="07EACB18" w14:textId="77777777" w:rsidR="00E23095" w:rsidRPr="00EE4B23" w:rsidRDefault="00EE4B23" w:rsidP="00804829">
      <w:pPr>
        <w:pStyle w:val="Heading1"/>
        <w:spacing w:line="360" w:lineRule="auto"/>
        <w:jc w:val="both"/>
        <w:rPr>
          <w:rFonts w:ascii="Times New Roman" w:hAnsi="Times New Roman" w:cs="Times New Roman"/>
          <w:b/>
          <w:color w:val="000000" w:themeColor="text1"/>
          <w:sz w:val="28"/>
          <w:szCs w:val="24"/>
        </w:rPr>
      </w:pPr>
      <w:r w:rsidRPr="00EE4B23">
        <w:rPr>
          <w:rFonts w:ascii="Times New Roman" w:hAnsi="Times New Roman" w:cs="Times New Roman"/>
          <w:b/>
          <w:color w:val="000000" w:themeColor="text1"/>
          <w:sz w:val="28"/>
          <w:szCs w:val="24"/>
        </w:rPr>
        <w:lastRenderedPageBreak/>
        <w:t>SWOT A</w:t>
      </w:r>
      <w:r w:rsidR="00E23095" w:rsidRPr="00EE4B23">
        <w:rPr>
          <w:rFonts w:ascii="Times New Roman" w:hAnsi="Times New Roman" w:cs="Times New Roman"/>
          <w:b/>
          <w:color w:val="000000" w:themeColor="text1"/>
          <w:sz w:val="28"/>
          <w:szCs w:val="24"/>
        </w:rPr>
        <w:t>nalysis</w:t>
      </w:r>
      <w:bookmarkEnd w:id="7"/>
    </w:p>
    <w:p w14:paraId="557E1409" w14:textId="77777777" w:rsidR="00E23095" w:rsidRPr="00804829" w:rsidRDefault="00E23095" w:rsidP="00804829">
      <w:pPr>
        <w:spacing w:line="360" w:lineRule="auto"/>
        <w:jc w:val="both"/>
        <w:rPr>
          <w:rFonts w:ascii="Times New Roman" w:hAnsi="Times New Roman" w:cs="Times New Roman"/>
          <w:sz w:val="24"/>
          <w:szCs w:val="24"/>
        </w:rPr>
      </w:pPr>
      <w:r w:rsidRPr="00804829">
        <w:rPr>
          <w:rFonts w:ascii="Times New Roman" w:hAnsi="Times New Roman" w:cs="Times New Roman"/>
          <w:noProof/>
          <w:sz w:val="24"/>
          <w:szCs w:val="24"/>
        </w:rPr>
        <w:drawing>
          <wp:inline distT="0" distB="0" distL="0" distR="0" wp14:anchorId="5F532451" wp14:editId="13A51AB5">
            <wp:extent cx="6711950" cy="4280746"/>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11950" cy="4280746"/>
                    </a:xfrm>
                    <a:prstGeom prst="rect">
                      <a:avLst/>
                    </a:prstGeom>
                    <a:noFill/>
                  </pic:spPr>
                </pic:pic>
              </a:graphicData>
            </a:graphic>
          </wp:inline>
        </w:drawing>
      </w:r>
    </w:p>
    <w:p w14:paraId="60D37F93" w14:textId="77777777" w:rsidR="00E23095" w:rsidRPr="00804829" w:rsidRDefault="00E23095" w:rsidP="00804829">
      <w:pPr>
        <w:spacing w:line="360" w:lineRule="auto"/>
        <w:jc w:val="both"/>
        <w:rPr>
          <w:rFonts w:ascii="Times New Roman" w:hAnsi="Times New Roman" w:cs="Times New Roman"/>
          <w:sz w:val="24"/>
          <w:szCs w:val="24"/>
        </w:rPr>
      </w:pPr>
    </w:p>
    <w:p w14:paraId="2CD2103B" w14:textId="77777777" w:rsidR="00EE4B23" w:rsidRDefault="00EE4B23" w:rsidP="00EE4B23">
      <w:pPr>
        <w:pStyle w:val="NormalWeb"/>
        <w:spacing w:before="0" w:beforeAutospacing="0" w:after="0" w:afterAutospacing="0" w:line="360" w:lineRule="auto"/>
        <w:jc w:val="both"/>
        <w:rPr>
          <w:color w:val="0E101A"/>
        </w:rPr>
      </w:pPr>
      <w:r w:rsidRPr="00EE4B23">
        <w:rPr>
          <w:color w:val="0E101A"/>
        </w:rPr>
        <w:t>According to the SWOT analysis, a viable, sustainable, and local fashion sector is possible. A local fashion sector would particularly benefit from considerations of social and environmental nature. On the other hand, the legal system poses several obstacles and dangers that have kept this company from expanding.</w:t>
      </w:r>
    </w:p>
    <w:p w14:paraId="11C57B82" w14:textId="77777777" w:rsidR="00EE4B23" w:rsidRPr="00EE4B23" w:rsidRDefault="00EE4B23" w:rsidP="00EE4B23">
      <w:pPr>
        <w:pStyle w:val="NormalWeb"/>
        <w:spacing w:before="0" w:beforeAutospacing="0" w:after="0" w:afterAutospacing="0" w:line="360" w:lineRule="auto"/>
        <w:jc w:val="both"/>
        <w:rPr>
          <w:color w:val="0E101A"/>
        </w:rPr>
      </w:pPr>
    </w:p>
    <w:p w14:paraId="601FD60F" w14:textId="77777777" w:rsidR="00EE4B23" w:rsidRPr="00EE4B23" w:rsidRDefault="00EE4B23" w:rsidP="00EE4B23">
      <w:pPr>
        <w:pStyle w:val="Heading1"/>
        <w:spacing w:before="0" w:line="360" w:lineRule="auto"/>
        <w:jc w:val="both"/>
        <w:rPr>
          <w:rFonts w:ascii="Times New Roman" w:hAnsi="Times New Roman" w:cs="Times New Roman"/>
          <w:color w:val="0E101A"/>
          <w:sz w:val="24"/>
          <w:szCs w:val="24"/>
        </w:rPr>
      </w:pPr>
      <w:bookmarkStart w:id="8" w:name="_Toc93413921"/>
      <w:r w:rsidRPr="00EE4B23">
        <w:rPr>
          <w:rFonts w:ascii="Times New Roman" w:hAnsi="Times New Roman" w:cs="Times New Roman"/>
          <w:bCs/>
          <w:color w:val="0E101A"/>
          <w:sz w:val="24"/>
          <w:szCs w:val="24"/>
        </w:rPr>
        <w:t>Developing a vision for a local, sustainable apparel market requires consideration of all five of the following factors: economic, social/environmental, legal/technological, and legal. Prior to beginning implementing a sustainable market, it is necessary to define exactly what it is and is not. With the help of all parties, a local, sustainable apparel market might be established.</w:t>
      </w:r>
      <w:bookmarkEnd w:id="8"/>
    </w:p>
    <w:p w14:paraId="4063E141" w14:textId="77777777" w:rsidR="002E4F74" w:rsidRDefault="002E4F74" w:rsidP="00373378">
      <w:pPr>
        <w:spacing w:line="360" w:lineRule="auto"/>
      </w:pPr>
    </w:p>
    <w:p w14:paraId="52C5525A" w14:textId="77777777" w:rsidR="00904FBA" w:rsidRDefault="00904FBA" w:rsidP="00373378">
      <w:pPr>
        <w:spacing w:line="360" w:lineRule="auto"/>
      </w:pPr>
    </w:p>
    <w:p w14:paraId="76F53B6E" w14:textId="77777777" w:rsidR="00904FBA" w:rsidRDefault="00904FBA" w:rsidP="00373378">
      <w:pPr>
        <w:spacing w:line="360" w:lineRule="auto"/>
      </w:pPr>
    </w:p>
    <w:p w14:paraId="38F5EB04" w14:textId="77777777" w:rsidR="006A0ED7" w:rsidRDefault="006A0ED7" w:rsidP="00373378">
      <w:pPr>
        <w:pStyle w:val="Heading1"/>
        <w:spacing w:line="360" w:lineRule="auto"/>
        <w:rPr>
          <w:rFonts w:ascii="Times New Roman" w:hAnsi="Times New Roman" w:cs="Times New Roman"/>
          <w:b/>
          <w:sz w:val="28"/>
        </w:rPr>
      </w:pPr>
      <w:bookmarkStart w:id="9" w:name="_Toc93413922"/>
    </w:p>
    <w:p w14:paraId="4D45BC43" w14:textId="77777777" w:rsidR="00E23095" w:rsidRPr="00EE4B23" w:rsidRDefault="00E23095" w:rsidP="00373378">
      <w:pPr>
        <w:pStyle w:val="Heading1"/>
        <w:spacing w:line="360" w:lineRule="auto"/>
        <w:rPr>
          <w:rFonts w:ascii="Times New Roman" w:hAnsi="Times New Roman" w:cs="Times New Roman"/>
          <w:b/>
          <w:sz w:val="28"/>
        </w:rPr>
      </w:pPr>
      <w:r w:rsidRPr="00EE4B23">
        <w:rPr>
          <w:rFonts w:ascii="Times New Roman" w:hAnsi="Times New Roman" w:cs="Times New Roman"/>
          <w:b/>
          <w:sz w:val="28"/>
        </w:rPr>
        <w:t>References</w:t>
      </w:r>
      <w:bookmarkEnd w:id="9"/>
      <w:r w:rsidRPr="00EE4B23">
        <w:rPr>
          <w:rFonts w:ascii="Times New Roman" w:hAnsi="Times New Roman" w:cs="Times New Roman"/>
          <w:b/>
          <w:sz w:val="28"/>
        </w:rPr>
        <w:t xml:space="preserve"> </w:t>
      </w:r>
    </w:p>
    <w:p w14:paraId="07543EF2" w14:textId="00A9261C" w:rsidR="00503E4B" w:rsidRDefault="00503E4B" w:rsidP="00373378">
      <w:pPr>
        <w:spacing w:line="360" w:lineRule="auto"/>
      </w:pPr>
      <w:r w:rsidRPr="00503E4B">
        <w:t xml:space="preserve">Johansson, E., 2010. Slow fashion: the answer for a sustainable fashion </w:t>
      </w:r>
      <w:r w:rsidR="00A959C5" w:rsidRPr="00503E4B">
        <w:t>industry?</w:t>
      </w:r>
    </w:p>
    <w:p w14:paraId="45FF6CE8" w14:textId="77777777" w:rsidR="00503E4B" w:rsidRDefault="00503E4B" w:rsidP="00373378">
      <w:pPr>
        <w:spacing w:line="360" w:lineRule="auto"/>
      </w:pPr>
      <w:r w:rsidRPr="00503E4B">
        <w:t>Choi, T.M. and Cheng, T.E., 2015. Sustainable fashion supply chain management. </w:t>
      </w:r>
      <w:r w:rsidRPr="00503E4B">
        <w:rPr>
          <w:i/>
          <w:iCs/>
        </w:rPr>
        <w:t>Switzerland: Springer</w:t>
      </w:r>
      <w:r w:rsidRPr="00503E4B">
        <w:t>.</w:t>
      </w:r>
    </w:p>
    <w:p w14:paraId="7301D373" w14:textId="33CD25D7" w:rsidR="00503E4B" w:rsidRDefault="00503E4B" w:rsidP="00373378">
      <w:pPr>
        <w:spacing w:line="360" w:lineRule="auto"/>
      </w:pPr>
      <w:r w:rsidRPr="00503E4B">
        <w:t xml:space="preserve">Henninger, C.E., </w:t>
      </w:r>
      <w:proofErr w:type="spellStart"/>
      <w:r w:rsidRPr="00503E4B">
        <w:t>Alevizou</w:t>
      </w:r>
      <w:proofErr w:type="spellEnd"/>
      <w:r w:rsidRPr="00503E4B">
        <w:t xml:space="preserve">, P.J. and Oates, C.J., 2016. What is sustainable </w:t>
      </w:r>
      <w:r w:rsidR="00A959C5" w:rsidRPr="00503E4B">
        <w:t>fashion?</w:t>
      </w:r>
      <w:r w:rsidRPr="00503E4B">
        <w:t> </w:t>
      </w:r>
      <w:r w:rsidRPr="00503E4B">
        <w:rPr>
          <w:i/>
          <w:iCs/>
        </w:rPr>
        <w:t>Journal of Fashion Marketing and Management: An International Journal</w:t>
      </w:r>
      <w:r w:rsidRPr="00503E4B">
        <w:t>.</w:t>
      </w:r>
    </w:p>
    <w:p w14:paraId="2819D472" w14:textId="77777777" w:rsidR="00503E4B" w:rsidRDefault="00503E4B" w:rsidP="00373378">
      <w:pPr>
        <w:spacing w:line="360" w:lineRule="auto"/>
      </w:pPr>
      <w:r w:rsidRPr="00503E4B">
        <w:t>Kong, H.M., Ko, E., Chae, H. and Mattila, P., 2016. Understanding fashion consumers’ attitude and behavioral intention toward sustainable fashion products: Focus on sustainable knowledge sources and knowledge types. </w:t>
      </w:r>
      <w:r w:rsidRPr="00503E4B">
        <w:rPr>
          <w:i/>
          <w:iCs/>
        </w:rPr>
        <w:t>Journal of Global Fashion Marketing</w:t>
      </w:r>
      <w:r w:rsidRPr="00503E4B">
        <w:t>, </w:t>
      </w:r>
      <w:r w:rsidRPr="00503E4B">
        <w:rPr>
          <w:i/>
          <w:iCs/>
        </w:rPr>
        <w:t>7</w:t>
      </w:r>
      <w:r w:rsidRPr="00503E4B">
        <w:t>(2), pp.103-119.</w:t>
      </w:r>
    </w:p>
    <w:p w14:paraId="01F7E206" w14:textId="77777777" w:rsidR="00503E4B" w:rsidRDefault="00503E4B" w:rsidP="00373378">
      <w:pPr>
        <w:spacing w:line="360" w:lineRule="auto"/>
      </w:pPr>
      <w:r w:rsidRPr="00503E4B">
        <w:t>Yang, S., Song, Y. and Tong, S., 2017. Sustainable retailing in the fashion industry: A systematic literature review. </w:t>
      </w:r>
      <w:r w:rsidRPr="00503E4B">
        <w:rPr>
          <w:i/>
          <w:iCs/>
        </w:rPr>
        <w:t>Sustainability</w:t>
      </w:r>
      <w:r w:rsidRPr="00503E4B">
        <w:t>, </w:t>
      </w:r>
      <w:r w:rsidRPr="00503E4B">
        <w:rPr>
          <w:i/>
          <w:iCs/>
        </w:rPr>
        <w:t>9</w:t>
      </w:r>
      <w:r w:rsidRPr="00503E4B">
        <w:t>(7), p.1266.</w:t>
      </w:r>
    </w:p>
    <w:p w14:paraId="1DA6B408" w14:textId="77777777" w:rsidR="00503E4B" w:rsidRDefault="00503E4B" w:rsidP="00373378">
      <w:pPr>
        <w:spacing w:line="360" w:lineRule="auto"/>
      </w:pPr>
      <w:r w:rsidRPr="00503E4B">
        <w:t>Pedersen, E.R.G. and Andersen, K.R., 2015. Sustainability innovators and anchor draggers: a global expert study on sustainable fashion. </w:t>
      </w:r>
      <w:r w:rsidRPr="00503E4B">
        <w:rPr>
          <w:i/>
          <w:iCs/>
        </w:rPr>
        <w:t>Journal of Fashion Marketing and Management</w:t>
      </w:r>
      <w:r w:rsidRPr="00503E4B">
        <w:t>.</w:t>
      </w:r>
    </w:p>
    <w:p w14:paraId="1F556510" w14:textId="77777777" w:rsidR="00503E4B" w:rsidRDefault="00503E4B" w:rsidP="00373378">
      <w:pPr>
        <w:spacing w:line="360" w:lineRule="auto"/>
      </w:pPr>
      <w:r w:rsidRPr="00503E4B">
        <w:t>Shen, B., 2014. Sustainable fashion supply chain: Lessons from H&amp;M. </w:t>
      </w:r>
      <w:r w:rsidRPr="00503E4B">
        <w:rPr>
          <w:i/>
          <w:iCs/>
        </w:rPr>
        <w:t>Sustainability</w:t>
      </w:r>
      <w:r w:rsidRPr="00503E4B">
        <w:t>, </w:t>
      </w:r>
      <w:r w:rsidRPr="00503E4B">
        <w:rPr>
          <w:i/>
          <w:iCs/>
        </w:rPr>
        <w:t>6</w:t>
      </w:r>
      <w:r w:rsidRPr="00503E4B">
        <w:t>(9), pp.6236-6249.</w:t>
      </w:r>
    </w:p>
    <w:p w14:paraId="2A12CC3D" w14:textId="77777777" w:rsidR="00503E4B" w:rsidRDefault="00407914" w:rsidP="00373378">
      <w:pPr>
        <w:spacing w:line="360" w:lineRule="auto"/>
      </w:pPr>
      <w:r w:rsidRPr="00407914">
        <w:t xml:space="preserve">Todeschini, B.V., </w:t>
      </w:r>
      <w:proofErr w:type="spellStart"/>
      <w:r w:rsidRPr="00407914">
        <w:t>Cortimiglia</w:t>
      </w:r>
      <w:proofErr w:type="spellEnd"/>
      <w:r w:rsidRPr="00407914">
        <w:t xml:space="preserve">, M.N., </w:t>
      </w:r>
      <w:proofErr w:type="spellStart"/>
      <w:r w:rsidRPr="00407914">
        <w:t>Callegaro</w:t>
      </w:r>
      <w:proofErr w:type="spellEnd"/>
      <w:r w:rsidRPr="00407914">
        <w:t xml:space="preserve">-de-Menezes, D. and </w:t>
      </w:r>
      <w:proofErr w:type="spellStart"/>
      <w:r w:rsidRPr="00407914">
        <w:t>Ghezzi</w:t>
      </w:r>
      <w:proofErr w:type="spellEnd"/>
      <w:r w:rsidRPr="00407914">
        <w:t>, A., 2017. Innovative and sustainable business models in the fashion industry: Entrepreneurial drivers, opportunities, and challenges. </w:t>
      </w:r>
      <w:r w:rsidRPr="00407914">
        <w:rPr>
          <w:i/>
          <w:iCs/>
        </w:rPr>
        <w:t>Business Horizons</w:t>
      </w:r>
      <w:r w:rsidRPr="00407914">
        <w:t>, </w:t>
      </w:r>
      <w:r w:rsidRPr="00407914">
        <w:rPr>
          <w:i/>
          <w:iCs/>
        </w:rPr>
        <w:t>60</w:t>
      </w:r>
      <w:r w:rsidRPr="00407914">
        <w:t>(6), pp.759-770.</w:t>
      </w:r>
    </w:p>
    <w:p w14:paraId="2E320732" w14:textId="77777777" w:rsidR="00407914" w:rsidRDefault="00407914" w:rsidP="00373378">
      <w:pPr>
        <w:spacing w:line="360" w:lineRule="auto"/>
      </w:pPr>
      <w:proofErr w:type="spellStart"/>
      <w:r w:rsidRPr="00407914">
        <w:t>Niinimäki</w:t>
      </w:r>
      <w:proofErr w:type="spellEnd"/>
      <w:r w:rsidRPr="00407914">
        <w:t>, K., 2015. Ethical foundations in sustainable fashion. </w:t>
      </w:r>
      <w:r w:rsidRPr="00407914">
        <w:rPr>
          <w:i/>
          <w:iCs/>
        </w:rPr>
        <w:t>Textiles and Clothing Sustainability</w:t>
      </w:r>
      <w:r w:rsidRPr="00407914">
        <w:t>, </w:t>
      </w:r>
      <w:r w:rsidRPr="00407914">
        <w:rPr>
          <w:i/>
          <w:iCs/>
        </w:rPr>
        <w:t>1</w:t>
      </w:r>
      <w:r w:rsidRPr="00407914">
        <w:t>(1), pp.1-11.</w:t>
      </w:r>
    </w:p>
    <w:p w14:paraId="504AC422" w14:textId="77777777" w:rsidR="00407914" w:rsidRPr="00503E4B" w:rsidRDefault="00C057AB" w:rsidP="00373378">
      <w:pPr>
        <w:spacing w:line="360" w:lineRule="auto"/>
      </w:pPr>
      <w:r>
        <w:rPr>
          <w:rFonts w:ascii="Arial" w:hAnsi="Arial" w:cs="Arial"/>
          <w:color w:val="222222"/>
          <w:sz w:val="20"/>
          <w:szCs w:val="20"/>
          <w:shd w:val="clear" w:color="auto" w:fill="FFFFFF"/>
        </w:rPr>
        <w:t xml:space="preserve">Kozlowski, A., Searcy, C. and </w:t>
      </w:r>
      <w:proofErr w:type="spellStart"/>
      <w:r>
        <w:rPr>
          <w:rFonts w:ascii="Arial" w:hAnsi="Arial" w:cs="Arial"/>
          <w:color w:val="222222"/>
          <w:sz w:val="20"/>
          <w:szCs w:val="20"/>
          <w:shd w:val="clear" w:color="auto" w:fill="FFFFFF"/>
        </w:rPr>
        <w:t>Bardecki</w:t>
      </w:r>
      <w:proofErr w:type="spellEnd"/>
      <w:r>
        <w:rPr>
          <w:rFonts w:ascii="Arial" w:hAnsi="Arial" w:cs="Arial"/>
          <w:color w:val="222222"/>
          <w:sz w:val="20"/>
          <w:szCs w:val="20"/>
          <w:shd w:val="clear" w:color="auto" w:fill="FFFFFF"/>
        </w:rPr>
        <w:t>, M., 2016. Innovation for a sustainable fashion industry: a design focused approach toward the development of new business models. In </w:t>
      </w:r>
      <w:r>
        <w:rPr>
          <w:rFonts w:ascii="Arial" w:hAnsi="Arial" w:cs="Arial"/>
          <w:i/>
          <w:iCs/>
          <w:color w:val="222222"/>
          <w:sz w:val="20"/>
          <w:szCs w:val="20"/>
          <w:shd w:val="clear" w:color="auto" w:fill="FFFFFF"/>
        </w:rPr>
        <w:t>Green Fashion</w:t>
      </w:r>
      <w:r>
        <w:rPr>
          <w:rFonts w:ascii="Arial" w:hAnsi="Arial" w:cs="Arial"/>
          <w:color w:val="222222"/>
          <w:sz w:val="20"/>
          <w:szCs w:val="20"/>
          <w:shd w:val="clear" w:color="auto" w:fill="FFFFFF"/>
        </w:rPr>
        <w:t> (pp. 151-169). Springer, Singapore.</w:t>
      </w:r>
    </w:p>
    <w:sectPr w:rsidR="00407914" w:rsidRPr="00503E4B" w:rsidSect="00EF62FD">
      <w:footerReference w:type="default" r:id="rId8"/>
      <w:pgSz w:w="11910" w:h="16840"/>
      <w:pgMar w:top="1720" w:right="600" w:bottom="280" w:left="740" w:header="749"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58C61" w14:textId="77777777" w:rsidR="00A97D35" w:rsidRDefault="00A97D35" w:rsidP="00E23095">
      <w:pPr>
        <w:spacing w:after="0" w:line="240" w:lineRule="auto"/>
      </w:pPr>
      <w:r>
        <w:separator/>
      </w:r>
    </w:p>
  </w:endnote>
  <w:endnote w:type="continuationSeparator" w:id="0">
    <w:p w14:paraId="500291CB" w14:textId="77777777" w:rsidR="00A97D35" w:rsidRDefault="00A97D35" w:rsidP="00E23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48704429"/>
      <w:docPartObj>
        <w:docPartGallery w:val="Page Numbers (Bottom of Page)"/>
        <w:docPartUnique/>
      </w:docPartObj>
    </w:sdtPr>
    <w:sdtEndPr>
      <w:rPr>
        <w:noProof/>
      </w:rPr>
    </w:sdtEndPr>
    <w:sdtContent>
      <w:p w14:paraId="0186A317" w14:textId="77777777" w:rsidR="00E23095" w:rsidRPr="00E23095" w:rsidRDefault="00E23095">
        <w:pPr>
          <w:pStyle w:val="Footer"/>
          <w:jc w:val="center"/>
          <w:rPr>
            <w:rFonts w:ascii="Times New Roman" w:hAnsi="Times New Roman" w:cs="Times New Roman"/>
            <w:sz w:val="24"/>
            <w:szCs w:val="24"/>
          </w:rPr>
        </w:pPr>
        <w:r w:rsidRPr="00E23095">
          <w:rPr>
            <w:rFonts w:ascii="Times New Roman" w:hAnsi="Times New Roman" w:cs="Times New Roman"/>
            <w:sz w:val="24"/>
            <w:szCs w:val="24"/>
          </w:rPr>
          <w:fldChar w:fldCharType="begin"/>
        </w:r>
        <w:r w:rsidRPr="00E23095">
          <w:rPr>
            <w:rFonts w:ascii="Times New Roman" w:hAnsi="Times New Roman" w:cs="Times New Roman"/>
            <w:sz w:val="24"/>
            <w:szCs w:val="24"/>
          </w:rPr>
          <w:instrText xml:space="preserve"> PAGE   \* MERGEFORMAT </w:instrText>
        </w:r>
        <w:r w:rsidRPr="00E23095">
          <w:rPr>
            <w:rFonts w:ascii="Times New Roman" w:hAnsi="Times New Roman" w:cs="Times New Roman"/>
            <w:sz w:val="24"/>
            <w:szCs w:val="24"/>
          </w:rPr>
          <w:fldChar w:fldCharType="separate"/>
        </w:r>
        <w:r w:rsidR="006A0ED7">
          <w:rPr>
            <w:rFonts w:ascii="Times New Roman" w:hAnsi="Times New Roman" w:cs="Times New Roman"/>
            <w:noProof/>
            <w:sz w:val="24"/>
            <w:szCs w:val="24"/>
          </w:rPr>
          <w:t>1</w:t>
        </w:r>
        <w:r w:rsidRPr="00E23095">
          <w:rPr>
            <w:rFonts w:ascii="Times New Roman" w:hAnsi="Times New Roman" w:cs="Times New Roman"/>
            <w:noProof/>
            <w:sz w:val="24"/>
            <w:szCs w:val="24"/>
          </w:rPr>
          <w:fldChar w:fldCharType="end"/>
        </w:r>
      </w:p>
    </w:sdtContent>
  </w:sdt>
  <w:p w14:paraId="252B52A5" w14:textId="77777777" w:rsidR="00293C43" w:rsidRPr="00E23095" w:rsidRDefault="00A97D35">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41B1" w14:textId="77777777" w:rsidR="00A97D35" w:rsidRDefault="00A97D35" w:rsidP="00E23095">
      <w:pPr>
        <w:spacing w:after="0" w:line="240" w:lineRule="auto"/>
      </w:pPr>
      <w:r>
        <w:separator/>
      </w:r>
    </w:p>
  </w:footnote>
  <w:footnote w:type="continuationSeparator" w:id="0">
    <w:p w14:paraId="56971D91" w14:textId="77777777" w:rsidR="00A97D35" w:rsidRDefault="00A97D35" w:rsidP="00E230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095"/>
    <w:rsid w:val="000474B4"/>
    <w:rsid w:val="00094944"/>
    <w:rsid w:val="00121889"/>
    <w:rsid w:val="001465B7"/>
    <w:rsid w:val="00153713"/>
    <w:rsid w:val="001A2415"/>
    <w:rsid w:val="00242FBE"/>
    <w:rsid w:val="002E4F74"/>
    <w:rsid w:val="00331A12"/>
    <w:rsid w:val="00354C40"/>
    <w:rsid w:val="00373378"/>
    <w:rsid w:val="00407914"/>
    <w:rsid w:val="004A66E2"/>
    <w:rsid w:val="004E1B7A"/>
    <w:rsid w:val="00503E4B"/>
    <w:rsid w:val="00572A85"/>
    <w:rsid w:val="006578DE"/>
    <w:rsid w:val="006A0ED7"/>
    <w:rsid w:val="00704CC0"/>
    <w:rsid w:val="00795B38"/>
    <w:rsid w:val="00804829"/>
    <w:rsid w:val="008A790D"/>
    <w:rsid w:val="009020ED"/>
    <w:rsid w:val="00904FBA"/>
    <w:rsid w:val="0097337E"/>
    <w:rsid w:val="009D1F3F"/>
    <w:rsid w:val="009F3CF0"/>
    <w:rsid w:val="00A26231"/>
    <w:rsid w:val="00A82E5E"/>
    <w:rsid w:val="00A959C5"/>
    <w:rsid w:val="00A97D35"/>
    <w:rsid w:val="00AA2668"/>
    <w:rsid w:val="00B07E72"/>
    <w:rsid w:val="00BC32AE"/>
    <w:rsid w:val="00C01A59"/>
    <w:rsid w:val="00C057AB"/>
    <w:rsid w:val="00C30D27"/>
    <w:rsid w:val="00C4793D"/>
    <w:rsid w:val="00C625E4"/>
    <w:rsid w:val="00E00A30"/>
    <w:rsid w:val="00E14FF3"/>
    <w:rsid w:val="00E23095"/>
    <w:rsid w:val="00EB002A"/>
    <w:rsid w:val="00EE4B23"/>
    <w:rsid w:val="00F6578B"/>
    <w:rsid w:val="00F771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ADF98"/>
  <w15:docId w15:val="{13B4EE63-D800-4840-977E-9CF4BAFE8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0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2309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E230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3095"/>
  </w:style>
  <w:style w:type="paragraph" w:styleId="Header">
    <w:name w:val="header"/>
    <w:basedOn w:val="Normal"/>
    <w:link w:val="HeaderChar"/>
    <w:uiPriority w:val="99"/>
    <w:unhideWhenUsed/>
    <w:rsid w:val="00E230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3095"/>
  </w:style>
  <w:style w:type="character" w:customStyle="1" w:styleId="Heading1Char">
    <w:name w:val="Heading 1 Char"/>
    <w:basedOn w:val="DefaultParagraphFont"/>
    <w:link w:val="Heading1"/>
    <w:uiPriority w:val="9"/>
    <w:rsid w:val="00E2309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2309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7337E"/>
    <w:pPr>
      <w:outlineLvl w:val="9"/>
    </w:pPr>
  </w:style>
  <w:style w:type="paragraph" w:styleId="TOC1">
    <w:name w:val="toc 1"/>
    <w:basedOn w:val="Normal"/>
    <w:next w:val="Normal"/>
    <w:autoRedefine/>
    <w:uiPriority w:val="39"/>
    <w:unhideWhenUsed/>
    <w:rsid w:val="0097337E"/>
    <w:pPr>
      <w:spacing w:after="100"/>
    </w:pPr>
  </w:style>
  <w:style w:type="paragraph" w:styleId="TOC2">
    <w:name w:val="toc 2"/>
    <w:basedOn w:val="Normal"/>
    <w:next w:val="Normal"/>
    <w:autoRedefine/>
    <w:uiPriority w:val="39"/>
    <w:unhideWhenUsed/>
    <w:rsid w:val="0097337E"/>
    <w:pPr>
      <w:spacing w:after="100"/>
      <w:ind w:left="220"/>
    </w:pPr>
  </w:style>
  <w:style w:type="character" w:styleId="Hyperlink">
    <w:name w:val="Hyperlink"/>
    <w:basedOn w:val="DefaultParagraphFont"/>
    <w:uiPriority w:val="99"/>
    <w:unhideWhenUsed/>
    <w:rsid w:val="0097337E"/>
    <w:rPr>
      <w:color w:val="0563C1" w:themeColor="hyperlink"/>
      <w:u w:val="single"/>
    </w:rPr>
  </w:style>
  <w:style w:type="paragraph" w:styleId="BalloonText">
    <w:name w:val="Balloon Text"/>
    <w:basedOn w:val="Normal"/>
    <w:link w:val="BalloonTextChar"/>
    <w:uiPriority w:val="99"/>
    <w:semiHidden/>
    <w:unhideWhenUsed/>
    <w:rsid w:val="00804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4829"/>
    <w:rPr>
      <w:rFonts w:ascii="Tahoma" w:hAnsi="Tahoma" w:cs="Tahoma"/>
      <w:sz w:val="16"/>
      <w:szCs w:val="16"/>
    </w:rPr>
  </w:style>
  <w:style w:type="paragraph" w:styleId="NormalWeb">
    <w:name w:val="Normal (Web)"/>
    <w:basedOn w:val="Normal"/>
    <w:uiPriority w:val="99"/>
    <w:unhideWhenUsed/>
    <w:rsid w:val="0080482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048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5763849">
      <w:bodyDiv w:val="1"/>
      <w:marLeft w:val="0"/>
      <w:marRight w:val="0"/>
      <w:marTop w:val="0"/>
      <w:marBottom w:val="0"/>
      <w:divBdr>
        <w:top w:val="none" w:sz="0" w:space="0" w:color="auto"/>
        <w:left w:val="none" w:sz="0" w:space="0" w:color="auto"/>
        <w:bottom w:val="none" w:sz="0" w:space="0" w:color="auto"/>
        <w:right w:val="none" w:sz="0" w:space="0" w:color="auto"/>
      </w:divBdr>
    </w:div>
    <w:div w:id="1468812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F664374-5B50-418F-8B80-15D4821CC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2528</Words>
  <Characters>14413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Kristina Spasova (2014059)</cp:lastModifiedBy>
  <cp:revision>4</cp:revision>
  <dcterms:created xsi:type="dcterms:W3CDTF">2022-01-18T16:30:00Z</dcterms:created>
  <dcterms:modified xsi:type="dcterms:W3CDTF">2022-01-19T18:49:00Z</dcterms:modified>
</cp:coreProperties>
</file>