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AC53C3" w:rsidRDefault="00AC53C3" w:rsidP="00487FE0">
      <w:pPr>
        <w:jc w:val="center"/>
      </w:pPr>
    </w:p>
    <w:p w:rsidR="003D5090" w:rsidRPr="00802E4D" w:rsidRDefault="001E6C0E" w:rsidP="00487FE0">
      <w:pPr>
        <w:jc w:val="center"/>
      </w:pPr>
      <w:r>
        <w:rPr>
          <w:noProof/>
          <w:lang w:val="en-US" w:bidi="ar-SA"/>
        </w:rPr>
        <w:drawing>
          <wp:inline distT="0" distB="0" distL="0" distR="0">
            <wp:extent cx="2423160" cy="1203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 st david.png"/>
                    <pic:cNvPicPr/>
                  </pic:nvPicPr>
                  <pic:blipFill>
                    <a:blip r:embed="rId8">
                      <a:extLst>
                        <a:ext uri="{28A0092B-C50C-407E-A947-70E740481C1C}">
                          <a14:useLocalDpi xmlns:a14="http://schemas.microsoft.com/office/drawing/2010/main" val="0"/>
                        </a:ext>
                      </a:extLst>
                    </a:blip>
                    <a:stretch>
                      <a:fillRect/>
                    </a:stretch>
                  </pic:blipFill>
                  <pic:spPr>
                    <a:xfrm>
                      <a:off x="0" y="0"/>
                      <a:ext cx="2423160" cy="1203960"/>
                    </a:xfrm>
                    <a:prstGeom prst="rect">
                      <a:avLst/>
                    </a:prstGeom>
                  </pic:spPr>
                </pic:pic>
              </a:graphicData>
            </a:graphic>
          </wp:inline>
        </w:drawing>
      </w:r>
    </w:p>
    <w:p w:rsidR="003D5090" w:rsidRPr="00802E4D" w:rsidRDefault="003D5090" w:rsidP="00487FE0">
      <w:pPr>
        <w:jc w:val="center"/>
      </w:pPr>
    </w:p>
    <w:p w:rsidR="001E6C0E" w:rsidRDefault="001E6C0E" w:rsidP="001E6C0E">
      <w:pPr>
        <w:spacing w:after="0" w:line="480" w:lineRule="auto"/>
        <w:jc w:val="center"/>
        <w:rPr>
          <w:rFonts w:eastAsia="Times New Roman" w:cs="Times New Roman"/>
          <w:b/>
          <w:bCs/>
          <w:color w:val="000000"/>
          <w:sz w:val="28"/>
        </w:rPr>
      </w:pPr>
    </w:p>
    <w:p w:rsidR="001E6C0E" w:rsidRDefault="001E6C0E" w:rsidP="001E6C0E">
      <w:pPr>
        <w:spacing w:after="0" w:line="480" w:lineRule="auto"/>
        <w:jc w:val="center"/>
        <w:rPr>
          <w:b/>
          <w:bCs/>
          <w:sz w:val="28"/>
        </w:rPr>
      </w:pPr>
    </w:p>
    <w:p w:rsidR="001E6C0E" w:rsidRPr="00AC53C3" w:rsidRDefault="001E6C0E" w:rsidP="001E6C0E">
      <w:pPr>
        <w:spacing w:after="0" w:line="480" w:lineRule="auto"/>
        <w:jc w:val="center"/>
        <w:rPr>
          <w:rFonts w:eastAsia="Times New Roman" w:cs="Times New Roman"/>
          <w:b/>
          <w:bCs/>
          <w:color w:val="000000"/>
          <w:sz w:val="28"/>
        </w:rPr>
      </w:pPr>
      <w:r w:rsidRPr="00AC53C3">
        <w:rPr>
          <w:b/>
          <w:bCs/>
          <w:sz w:val="28"/>
        </w:rPr>
        <w:t>PROBLEM SOLVING AND DECISION MAKING</w:t>
      </w:r>
      <w:r w:rsidRPr="00AC53C3">
        <w:rPr>
          <w:rFonts w:eastAsia="Times New Roman" w:cs="Times New Roman"/>
          <w:b/>
          <w:bCs/>
          <w:color w:val="000000"/>
          <w:sz w:val="28"/>
        </w:rPr>
        <w:t xml:space="preserve"> </w:t>
      </w:r>
    </w:p>
    <w:p w:rsidR="001E6C0E" w:rsidRPr="00AC53C3" w:rsidRDefault="001E6C0E" w:rsidP="001E6C0E">
      <w:pPr>
        <w:spacing w:after="0" w:line="480" w:lineRule="auto"/>
        <w:jc w:val="center"/>
        <w:rPr>
          <w:rFonts w:eastAsia="Times New Roman" w:cs="Times New Roman"/>
          <w:b/>
          <w:bCs/>
          <w:color w:val="000000"/>
          <w:sz w:val="28"/>
        </w:rPr>
      </w:pPr>
      <w:r w:rsidRPr="00AC53C3">
        <w:rPr>
          <w:rFonts w:eastAsia="Times New Roman" w:cs="Times New Roman"/>
          <w:b/>
          <w:bCs/>
          <w:color w:val="000000"/>
          <w:sz w:val="28"/>
        </w:rPr>
        <w:t xml:space="preserve">BMSW4004 LON </w:t>
      </w:r>
    </w:p>
    <w:p w:rsidR="00AC53C3" w:rsidRDefault="00AC53C3" w:rsidP="001E6C0E">
      <w:pPr>
        <w:spacing w:after="0" w:line="480" w:lineRule="auto"/>
        <w:jc w:val="center"/>
        <w:rPr>
          <w:rFonts w:eastAsia="Times New Roman" w:cs="Times New Roman"/>
          <w:b/>
          <w:bCs/>
          <w:color w:val="000000"/>
          <w:sz w:val="28"/>
        </w:rPr>
      </w:pPr>
    </w:p>
    <w:p w:rsidR="00AC53C3" w:rsidRPr="00AC53C3" w:rsidRDefault="00AC53C3" w:rsidP="001E6C0E">
      <w:pPr>
        <w:spacing w:after="0" w:line="480" w:lineRule="auto"/>
        <w:jc w:val="center"/>
        <w:rPr>
          <w:rFonts w:eastAsia="Times New Roman" w:cs="Times New Roman"/>
          <w:b/>
          <w:bCs/>
          <w:color w:val="000000"/>
          <w:sz w:val="28"/>
        </w:rPr>
      </w:pPr>
      <w:r w:rsidRPr="00AC53C3">
        <w:rPr>
          <w:rFonts w:eastAsia="Times New Roman" w:cs="Times New Roman"/>
          <w:b/>
          <w:bCs/>
          <w:color w:val="000000"/>
          <w:sz w:val="28"/>
        </w:rPr>
        <w:t>INDIVIDUAL REPORT</w:t>
      </w:r>
    </w:p>
    <w:p w:rsidR="001E6C0E" w:rsidRPr="001E6C0E" w:rsidRDefault="001E6C0E" w:rsidP="001E6C0E">
      <w:pPr>
        <w:spacing w:after="0" w:line="480" w:lineRule="auto"/>
        <w:jc w:val="center"/>
        <w:rPr>
          <w:rFonts w:eastAsia="Times New Roman" w:cs="Times New Roman"/>
          <w:b/>
          <w:bCs/>
          <w:color w:val="000000"/>
          <w:sz w:val="52"/>
        </w:rPr>
      </w:pPr>
    </w:p>
    <w:p w:rsidR="001E6C0E" w:rsidRDefault="001E6C0E" w:rsidP="001E6C0E">
      <w:pPr>
        <w:spacing w:after="0" w:line="480" w:lineRule="auto"/>
        <w:jc w:val="center"/>
        <w:rPr>
          <w:rFonts w:eastAsia="Times New Roman" w:cs="Times New Roman"/>
          <w:b/>
          <w:bCs/>
          <w:color w:val="000000"/>
          <w:sz w:val="28"/>
        </w:rPr>
      </w:pPr>
    </w:p>
    <w:p w:rsidR="001E6C0E" w:rsidRPr="003037BD" w:rsidRDefault="001E6C0E" w:rsidP="001E6C0E">
      <w:pPr>
        <w:spacing w:after="0" w:line="480" w:lineRule="auto"/>
        <w:jc w:val="center"/>
        <w:rPr>
          <w:rFonts w:eastAsia="Times New Roman" w:cs="Times New Roman"/>
          <w:b/>
          <w:bCs/>
          <w:color w:val="000000"/>
          <w:sz w:val="28"/>
        </w:rPr>
      </w:pPr>
      <w:r w:rsidRPr="003037BD">
        <w:rPr>
          <w:rFonts w:eastAsia="Times New Roman" w:cs="Times New Roman"/>
          <w:b/>
          <w:bCs/>
          <w:color w:val="000000"/>
          <w:sz w:val="28"/>
        </w:rPr>
        <w:t>Student`s Name: Vesela Basheva</w:t>
      </w:r>
    </w:p>
    <w:p w:rsidR="001E6C0E" w:rsidRPr="003037BD" w:rsidRDefault="001E6C0E" w:rsidP="001E6C0E">
      <w:pPr>
        <w:spacing w:after="0" w:line="480" w:lineRule="auto"/>
        <w:jc w:val="center"/>
        <w:rPr>
          <w:rFonts w:eastAsia="Times New Roman" w:cs="Times New Roman"/>
          <w:b/>
          <w:bCs/>
          <w:color w:val="000000"/>
          <w:sz w:val="28"/>
        </w:rPr>
      </w:pPr>
      <w:r w:rsidRPr="003037BD">
        <w:rPr>
          <w:rFonts w:eastAsia="Times New Roman" w:cs="Times New Roman"/>
          <w:b/>
          <w:bCs/>
          <w:color w:val="000000"/>
          <w:sz w:val="28"/>
        </w:rPr>
        <w:t>Student`s Number: 1913742</w:t>
      </w:r>
    </w:p>
    <w:p w:rsidR="001E6C0E" w:rsidRPr="003037BD" w:rsidRDefault="001E6C0E" w:rsidP="001E6C0E">
      <w:pPr>
        <w:spacing w:after="0" w:line="480" w:lineRule="auto"/>
        <w:jc w:val="center"/>
        <w:rPr>
          <w:rFonts w:eastAsia="Times New Roman" w:cs="Times New Roman"/>
          <w:sz w:val="28"/>
        </w:rPr>
      </w:pPr>
      <w:r>
        <w:rPr>
          <w:rFonts w:eastAsia="Times New Roman" w:cs="Times New Roman"/>
          <w:b/>
          <w:bCs/>
          <w:color w:val="000000"/>
          <w:sz w:val="28"/>
        </w:rPr>
        <w:t>Lecturer`s Name: Gasso Wilson Mwaluseke</w:t>
      </w:r>
    </w:p>
    <w:p w:rsidR="003D5090" w:rsidRPr="00802E4D" w:rsidRDefault="003D5090" w:rsidP="00487FE0">
      <w:pPr>
        <w:jc w:val="center"/>
      </w:pPr>
    </w:p>
    <w:p w:rsidR="003D5090" w:rsidRPr="00802E4D" w:rsidRDefault="003D5090" w:rsidP="00487FE0">
      <w:pPr>
        <w:jc w:val="center"/>
      </w:pPr>
    </w:p>
    <w:p w:rsidR="003D5090" w:rsidRPr="00802E4D" w:rsidRDefault="003D5090" w:rsidP="00487FE0">
      <w:pPr>
        <w:jc w:val="center"/>
      </w:pPr>
    </w:p>
    <w:p w:rsidR="003D5090" w:rsidRPr="00802E4D" w:rsidRDefault="003D5090" w:rsidP="00487FE0">
      <w:pPr>
        <w:jc w:val="center"/>
        <w:rPr>
          <w:b/>
          <w:bCs/>
          <w:sz w:val="32"/>
          <w:szCs w:val="36"/>
        </w:rPr>
      </w:pPr>
    </w:p>
    <w:p w:rsidR="003D5090" w:rsidRPr="00802E4D" w:rsidRDefault="003D5090" w:rsidP="00487FE0">
      <w:pPr>
        <w:jc w:val="center"/>
      </w:pPr>
      <w:r w:rsidRPr="00802E4D">
        <w:br w:type="page"/>
      </w:r>
    </w:p>
    <w:sdt>
      <w:sdtPr>
        <w:rPr>
          <w:rFonts w:ascii="Times New Roman" w:eastAsiaTheme="minorHAnsi" w:hAnsi="Times New Roman" w:cstheme="minorBidi"/>
          <w:color w:val="000000" w:themeColor="text1"/>
          <w:sz w:val="24"/>
          <w:szCs w:val="28"/>
          <w:lang w:val="en-IN" w:bidi="bn-IN"/>
        </w:rPr>
        <w:id w:val="-841929683"/>
        <w:docPartObj>
          <w:docPartGallery w:val="Table of Contents"/>
          <w:docPartUnique/>
        </w:docPartObj>
      </w:sdtPr>
      <w:sdtEndPr>
        <w:rPr>
          <w:b/>
          <w:bCs/>
          <w:noProof/>
        </w:rPr>
      </w:sdtEndPr>
      <w:sdtContent>
        <w:p w:rsidR="00487FE0" w:rsidRPr="00487FE0" w:rsidRDefault="00487FE0" w:rsidP="00487FE0">
          <w:pPr>
            <w:pStyle w:val="a7"/>
            <w:spacing w:line="360" w:lineRule="auto"/>
            <w:jc w:val="center"/>
            <w:rPr>
              <w:rFonts w:ascii="Times New Roman" w:hAnsi="Times New Roman" w:cs="Times New Roman"/>
              <w:b/>
              <w:bCs/>
              <w:color w:val="000000" w:themeColor="text1"/>
              <w:sz w:val="28"/>
              <w:szCs w:val="28"/>
            </w:rPr>
          </w:pPr>
          <w:r w:rsidRPr="00487FE0">
            <w:rPr>
              <w:rFonts w:ascii="Times New Roman" w:hAnsi="Times New Roman" w:cs="Times New Roman"/>
              <w:b/>
              <w:bCs/>
              <w:color w:val="000000" w:themeColor="text1"/>
              <w:sz w:val="28"/>
              <w:szCs w:val="28"/>
            </w:rPr>
            <w:t>Table of Contents</w:t>
          </w:r>
        </w:p>
        <w:p w:rsidR="00E10FD1" w:rsidRDefault="004E2871">
          <w:pPr>
            <w:pStyle w:val="11"/>
            <w:tabs>
              <w:tab w:val="right" w:leader="dot" w:pos="9016"/>
            </w:tabs>
            <w:rPr>
              <w:rFonts w:asciiTheme="minorHAnsi" w:eastAsiaTheme="minorEastAsia" w:hAnsiTheme="minorHAnsi"/>
              <w:noProof/>
              <w:color w:val="auto"/>
              <w:sz w:val="22"/>
              <w:lang w:eastAsia="en-IN"/>
            </w:rPr>
          </w:pPr>
          <w:r>
            <w:fldChar w:fldCharType="begin"/>
          </w:r>
          <w:r w:rsidR="00487FE0">
            <w:instrText xml:space="preserve"> TOC \o "1-3" \h \z \u </w:instrText>
          </w:r>
          <w:r>
            <w:fldChar w:fldCharType="separate"/>
          </w:r>
          <w:hyperlink w:anchor="_Toc58334932" w:history="1">
            <w:r w:rsidR="00E10FD1" w:rsidRPr="00D97AD5">
              <w:rPr>
                <w:rStyle w:val="a8"/>
                <w:noProof/>
              </w:rPr>
              <w:t>Introduction</w:t>
            </w:r>
            <w:r w:rsidR="00E10FD1">
              <w:rPr>
                <w:noProof/>
                <w:webHidden/>
              </w:rPr>
              <w:tab/>
            </w:r>
            <w:r>
              <w:rPr>
                <w:noProof/>
                <w:webHidden/>
              </w:rPr>
              <w:fldChar w:fldCharType="begin"/>
            </w:r>
            <w:r w:rsidR="00E10FD1">
              <w:rPr>
                <w:noProof/>
                <w:webHidden/>
              </w:rPr>
              <w:instrText xml:space="preserve"> PAGEREF _Toc58334932 \h </w:instrText>
            </w:r>
            <w:r>
              <w:rPr>
                <w:noProof/>
                <w:webHidden/>
              </w:rPr>
            </w:r>
            <w:r>
              <w:rPr>
                <w:noProof/>
                <w:webHidden/>
              </w:rPr>
              <w:fldChar w:fldCharType="separate"/>
            </w:r>
            <w:r w:rsidR="00E10FD1">
              <w:rPr>
                <w:noProof/>
                <w:webHidden/>
              </w:rPr>
              <w:t>3</w:t>
            </w:r>
            <w:r>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3" w:history="1">
            <w:r w:rsidR="00E10FD1" w:rsidRPr="00D97AD5">
              <w:rPr>
                <w:rStyle w:val="a8"/>
                <w:noProof/>
              </w:rPr>
              <w:t>Defining the workplace problem of job Dissatisfaction</w:t>
            </w:r>
            <w:r w:rsidR="00E10FD1">
              <w:rPr>
                <w:noProof/>
                <w:webHidden/>
              </w:rPr>
              <w:tab/>
            </w:r>
            <w:r w:rsidR="004E2871">
              <w:rPr>
                <w:noProof/>
                <w:webHidden/>
              </w:rPr>
              <w:fldChar w:fldCharType="begin"/>
            </w:r>
            <w:r w:rsidR="00E10FD1">
              <w:rPr>
                <w:noProof/>
                <w:webHidden/>
              </w:rPr>
              <w:instrText xml:space="preserve"> PAGEREF _Toc58334933 \h </w:instrText>
            </w:r>
            <w:r w:rsidR="004E2871">
              <w:rPr>
                <w:noProof/>
                <w:webHidden/>
              </w:rPr>
            </w:r>
            <w:r w:rsidR="004E2871">
              <w:rPr>
                <w:noProof/>
                <w:webHidden/>
              </w:rPr>
              <w:fldChar w:fldCharType="separate"/>
            </w:r>
            <w:r w:rsidR="00E10FD1">
              <w:rPr>
                <w:noProof/>
                <w:webHidden/>
              </w:rPr>
              <w:t>3</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4" w:history="1">
            <w:r w:rsidR="00E10FD1" w:rsidRPr="00D97AD5">
              <w:rPr>
                <w:rStyle w:val="a8"/>
                <w:noProof/>
              </w:rPr>
              <w:t>Scope and Impact of the problem at workplace</w:t>
            </w:r>
            <w:r w:rsidR="00E10FD1">
              <w:rPr>
                <w:noProof/>
                <w:webHidden/>
              </w:rPr>
              <w:tab/>
            </w:r>
            <w:r w:rsidR="004E2871">
              <w:rPr>
                <w:noProof/>
                <w:webHidden/>
              </w:rPr>
              <w:fldChar w:fldCharType="begin"/>
            </w:r>
            <w:r w:rsidR="00E10FD1">
              <w:rPr>
                <w:noProof/>
                <w:webHidden/>
              </w:rPr>
              <w:instrText xml:space="preserve"> PAGEREF _Toc58334934 \h </w:instrText>
            </w:r>
            <w:r w:rsidR="004E2871">
              <w:rPr>
                <w:noProof/>
                <w:webHidden/>
              </w:rPr>
            </w:r>
            <w:r w:rsidR="004E2871">
              <w:rPr>
                <w:noProof/>
                <w:webHidden/>
              </w:rPr>
              <w:fldChar w:fldCharType="separate"/>
            </w:r>
            <w:r w:rsidR="00E10FD1">
              <w:rPr>
                <w:noProof/>
                <w:webHidden/>
              </w:rPr>
              <w:t>3</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5" w:history="1">
            <w:r w:rsidR="00E10FD1" w:rsidRPr="00D97AD5">
              <w:rPr>
                <w:rStyle w:val="a8"/>
                <w:noProof/>
              </w:rPr>
              <w:t>Analysing information on the problem</w:t>
            </w:r>
            <w:r w:rsidR="00E10FD1">
              <w:rPr>
                <w:noProof/>
                <w:webHidden/>
              </w:rPr>
              <w:tab/>
            </w:r>
            <w:r w:rsidR="004E2871">
              <w:rPr>
                <w:noProof/>
                <w:webHidden/>
              </w:rPr>
              <w:fldChar w:fldCharType="begin"/>
            </w:r>
            <w:r w:rsidR="00E10FD1">
              <w:rPr>
                <w:noProof/>
                <w:webHidden/>
              </w:rPr>
              <w:instrText xml:space="preserve"> PAGEREF _Toc58334935 \h </w:instrText>
            </w:r>
            <w:r w:rsidR="004E2871">
              <w:rPr>
                <w:noProof/>
                <w:webHidden/>
              </w:rPr>
            </w:r>
            <w:r w:rsidR="004E2871">
              <w:rPr>
                <w:noProof/>
                <w:webHidden/>
              </w:rPr>
              <w:fldChar w:fldCharType="separate"/>
            </w:r>
            <w:r w:rsidR="00E10FD1">
              <w:rPr>
                <w:noProof/>
                <w:webHidden/>
              </w:rPr>
              <w:t>4</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6" w:history="1">
            <w:r w:rsidR="00E10FD1" w:rsidRPr="00D97AD5">
              <w:rPr>
                <w:rStyle w:val="a8"/>
                <w:noProof/>
              </w:rPr>
              <w:t>Proposing alternative solutions</w:t>
            </w:r>
            <w:r w:rsidR="00E10FD1">
              <w:rPr>
                <w:noProof/>
                <w:webHidden/>
              </w:rPr>
              <w:tab/>
            </w:r>
            <w:r w:rsidR="004E2871">
              <w:rPr>
                <w:noProof/>
                <w:webHidden/>
              </w:rPr>
              <w:fldChar w:fldCharType="begin"/>
            </w:r>
            <w:r w:rsidR="00E10FD1">
              <w:rPr>
                <w:noProof/>
                <w:webHidden/>
              </w:rPr>
              <w:instrText xml:space="preserve"> PAGEREF _Toc58334936 \h </w:instrText>
            </w:r>
            <w:r w:rsidR="004E2871">
              <w:rPr>
                <w:noProof/>
                <w:webHidden/>
              </w:rPr>
            </w:r>
            <w:r w:rsidR="004E2871">
              <w:rPr>
                <w:noProof/>
                <w:webHidden/>
              </w:rPr>
              <w:fldChar w:fldCharType="separate"/>
            </w:r>
            <w:r w:rsidR="00E10FD1">
              <w:rPr>
                <w:noProof/>
                <w:webHidden/>
              </w:rPr>
              <w:t>4</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7" w:history="1">
            <w:r w:rsidR="00E10FD1" w:rsidRPr="00D97AD5">
              <w:rPr>
                <w:rStyle w:val="a8"/>
                <w:noProof/>
              </w:rPr>
              <w:t>Using McKinsey approach of problem solving for solutions</w:t>
            </w:r>
            <w:r w:rsidR="00E10FD1">
              <w:rPr>
                <w:noProof/>
                <w:webHidden/>
              </w:rPr>
              <w:tab/>
            </w:r>
            <w:r w:rsidR="004E2871">
              <w:rPr>
                <w:noProof/>
                <w:webHidden/>
              </w:rPr>
              <w:fldChar w:fldCharType="begin"/>
            </w:r>
            <w:r w:rsidR="00E10FD1">
              <w:rPr>
                <w:noProof/>
                <w:webHidden/>
              </w:rPr>
              <w:instrText xml:space="preserve"> PAGEREF _Toc58334937 \h </w:instrText>
            </w:r>
            <w:r w:rsidR="004E2871">
              <w:rPr>
                <w:noProof/>
                <w:webHidden/>
              </w:rPr>
            </w:r>
            <w:r w:rsidR="004E2871">
              <w:rPr>
                <w:noProof/>
                <w:webHidden/>
              </w:rPr>
              <w:fldChar w:fldCharType="separate"/>
            </w:r>
            <w:r w:rsidR="00E10FD1">
              <w:rPr>
                <w:noProof/>
                <w:webHidden/>
              </w:rPr>
              <w:t>5</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8" w:history="1">
            <w:r w:rsidR="00E10FD1" w:rsidRPr="00D97AD5">
              <w:rPr>
                <w:rStyle w:val="a8"/>
                <w:noProof/>
              </w:rPr>
              <w:t>Plan for implementing solutions</w:t>
            </w:r>
            <w:r w:rsidR="00E10FD1">
              <w:rPr>
                <w:noProof/>
                <w:webHidden/>
              </w:rPr>
              <w:tab/>
            </w:r>
            <w:r w:rsidR="004E2871">
              <w:rPr>
                <w:noProof/>
                <w:webHidden/>
              </w:rPr>
              <w:fldChar w:fldCharType="begin"/>
            </w:r>
            <w:r w:rsidR="00E10FD1">
              <w:rPr>
                <w:noProof/>
                <w:webHidden/>
              </w:rPr>
              <w:instrText xml:space="preserve"> PAGEREF _Toc58334938 \h </w:instrText>
            </w:r>
            <w:r w:rsidR="004E2871">
              <w:rPr>
                <w:noProof/>
                <w:webHidden/>
              </w:rPr>
            </w:r>
            <w:r w:rsidR="004E2871">
              <w:rPr>
                <w:noProof/>
                <w:webHidden/>
              </w:rPr>
              <w:fldChar w:fldCharType="separate"/>
            </w:r>
            <w:r w:rsidR="00E10FD1">
              <w:rPr>
                <w:noProof/>
                <w:webHidden/>
              </w:rPr>
              <w:t>6</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39" w:history="1">
            <w:r w:rsidR="00E10FD1" w:rsidRPr="00D97AD5">
              <w:rPr>
                <w:rStyle w:val="a8"/>
                <w:noProof/>
              </w:rPr>
              <w:t>Communicating plan to stakeholders</w:t>
            </w:r>
            <w:r w:rsidR="00E10FD1">
              <w:rPr>
                <w:noProof/>
                <w:webHidden/>
              </w:rPr>
              <w:tab/>
            </w:r>
            <w:r w:rsidR="004E2871">
              <w:rPr>
                <w:noProof/>
                <w:webHidden/>
              </w:rPr>
              <w:fldChar w:fldCharType="begin"/>
            </w:r>
            <w:r w:rsidR="00E10FD1">
              <w:rPr>
                <w:noProof/>
                <w:webHidden/>
              </w:rPr>
              <w:instrText xml:space="preserve"> PAGEREF _Toc58334939 \h </w:instrText>
            </w:r>
            <w:r w:rsidR="004E2871">
              <w:rPr>
                <w:noProof/>
                <w:webHidden/>
              </w:rPr>
            </w:r>
            <w:r w:rsidR="004E2871">
              <w:rPr>
                <w:noProof/>
                <w:webHidden/>
              </w:rPr>
              <w:fldChar w:fldCharType="separate"/>
            </w:r>
            <w:r w:rsidR="00E10FD1">
              <w:rPr>
                <w:noProof/>
                <w:webHidden/>
              </w:rPr>
              <w:t>7</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40" w:history="1">
            <w:r w:rsidR="00E10FD1" w:rsidRPr="00D97AD5">
              <w:rPr>
                <w:rStyle w:val="a8"/>
                <w:noProof/>
              </w:rPr>
              <w:t>Plan monitoring and review techniques for successful implementation of plan</w:t>
            </w:r>
            <w:r w:rsidR="00E10FD1">
              <w:rPr>
                <w:noProof/>
                <w:webHidden/>
              </w:rPr>
              <w:tab/>
            </w:r>
            <w:r w:rsidR="004E2871">
              <w:rPr>
                <w:noProof/>
                <w:webHidden/>
              </w:rPr>
              <w:fldChar w:fldCharType="begin"/>
            </w:r>
            <w:r w:rsidR="00E10FD1">
              <w:rPr>
                <w:noProof/>
                <w:webHidden/>
              </w:rPr>
              <w:instrText xml:space="preserve"> PAGEREF _Toc58334940 \h </w:instrText>
            </w:r>
            <w:r w:rsidR="004E2871">
              <w:rPr>
                <w:noProof/>
                <w:webHidden/>
              </w:rPr>
            </w:r>
            <w:r w:rsidR="004E2871">
              <w:rPr>
                <w:noProof/>
                <w:webHidden/>
              </w:rPr>
              <w:fldChar w:fldCharType="separate"/>
            </w:r>
            <w:r w:rsidR="00E10FD1">
              <w:rPr>
                <w:noProof/>
                <w:webHidden/>
              </w:rPr>
              <w:t>7</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41" w:history="1">
            <w:r w:rsidR="00E10FD1" w:rsidRPr="00D97AD5">
              <w:rPr>
                <w:rStyle w:val="a8"/>
                <w:noProof/>
              </w:rPr>
              <w:t>Conclusion</w:t>
            </w:r>
            <w:r w:rsidR="00E10FD1">
              <w:rPr>
                <w:noProof/>
                <w:webHidden/>
              </w:rPr>
              <w:tab/>
            </w:r>
            <w:r w:rsidR="004E2871">
              <w:rPr>
                <w:noProof/>
                <w:webHidden/>
              </w:rPr>
              <w:fldChar w:fldCharType="begin"/>
            </w:r>
            <w:r w:rsidR="00E10FD1">
              <w:rPr>
                <w:noProof/>
                <w:webHidden/>
              </w:rPr>
              <w:instrText xml:space="preserve"> PAGEREF _Toc58334941 \h </w:instrText>
            </w:r>
            <w:r w:rsidR="004E2871">
              <w:rPr>
                <w:noProof/>
                <w:webHidden/>
              </w:rPr>
            </w:r>
            <w:r w:rsidR="004E2871">
              <w:rPr>
                <w:noProof/>
                <w:webHidden/>
              </w:rPr>
              <w:fldChar w:fldCharType="separate"/>
            </w:r>
            <w:r w:rsidR="00E10FD1">
              <w:rPr>
                <w:noProof/>
                <w:webHidden/>
              </w:rPr>
              <w:t>8</w:t>
            </w:r>
            <w:r w:rsidR="004E2871">
              <w:rPr>
                <w:noProof/>
                <w:webHidden/>
              </w:rPr>
              <w:fldChar w:fldCharType="end"/>
            </w:r>
          </w:hyperlink>
        </w:p>
        <w:p w:rsidR="00E10FD1" w:rsidRDefault="002A5DE3">
          <w:pPr>
            <w:pStyle w:val="11"/>
            <w:tabs>
              <w:tab w:val="right" w:leader="dot" w:pos="9016"/>
            </w:tabs>
            <w:rPr>
              <w:rFonts w:asciiTheme="minorHAnsi" w:eastAsiaTheme="minorEastAsia" w:hAnsiTheme="minorHAnsi"/>
              <w:noProof/>
              <w:color w:val="auto"/>
              <w:sz w:val="22"/>
              <w:lang w:eastAsia="en-IN"/>
            </w:rPr>
          </w:pPr>
          <w:hyperlink w:anchor="_Toc58334942" w:history="1">
            <w:r w:rsidR="00E10FD1" w:rsidRPr="00D97AD5">
              <w:rPr>
                <w:rStyle w:val="a8"/>
                <w:noProof/>
              </w:rPr>
              <w:t>Reference List</w:t>
            </w:r>
            <w:r w:rsidR="00E10FD1">
              <w:rPr>
                <w:noProof/>
                <w:webHidden/>
              </w:rPr>
              <w:tab/>
            </w:r>
            <w:r w:rsidR="004E2871">
              <w:rPr>
                <w:noProof/>
                <w:webHidden/>
              </w:rPr>
              <w:fldChar w:fldCharType="begin"/>
            </w:r>
            <w:r w:rsidR="00E10FD1">
              <w:rPr>
                <w:noProof/>
                <w:webHidden/>
              </w:rPr>
              <w:instrText xml:space="preserve"> PAGEREF _Toc58334942 \h </w:instrText>
            </w:r>
            <w:r w:rsidR="004E2871">
              <w:rPr>
                <w:noProof/>
                <w:webHidden/>
              </w:rPr>
            </w:r>
            <w:r w:rsidR="004E2871">
              <w:rPr>
                <w:noProof/>
                <w:webHidden/>
              </w:rPr>
              <w:fldChar w:fldCharType="separate"/>
            </w:r>
            <w:r w:rsidR="00E10FD1">
              <w:rPr>
                <w:noProof/>
                <w:webHidden/>
              </w:rPr>
              <w:t>9</w:t>
            </w:r>
            <w:r w:rsidR="004E2871">
              <w:rPr>
                <w:noProof/>
                <w:webHidden/>
              </w:rPr>
              <w:fldChar w:fldCharType="end"/>
            </w:r>
          </w:hyperlink>
        </w:p>
        <w:p w:rsidR="00487FE0" w:rsidRDefault="004E2871" w:rsidP="00487FE0">
          <w:r>
            <w:rPr>
              <w:b/>
              <w:bCs/>
              <w:noProof/>
            </w:rPr>
            <w:fldChar w:fldCharType="end"/>
          </w:r>
        </w:p>
      </w:sdtContent>
    </w:sdt>
    <w:p w:rsidR="007279A4" w:rsidRDefault="007279A4" w:rsidP="00487FE0">
      <w:pPr>
        <w:jc w:val="left"/>
        <w:rPr>
          <w:rFonts w:eastAsiaTheme="majorEastAsia" w:cstheme="majorBidi"/>
          <w:b/>
          <w:szCs w:val="40"/>
        </w:rPr>
      </w:pPr>
      <w:r>
        <w:br w:type="page"/>
      </w:r>
    </w:p>
    <w:p w:rsidR="00A976C3" w:rsidRDefault="00D527E4" w:rsidP="00487FE0">
      <w:pPr>
        <w:pStyle w:val="1"/>
      </w:pPr>
      <w:bookmarkStart w:id="0" w:name="_Toc58334932"/>
      <w:r>
        <w:lastRenderedPageBreak/>
        <w:t>Introduction</w:t>
      </w:r>
      <w:bookmarkEnd w:id="0"/>
    </w:p>
    <w:p w:rsidR="00D527E4" w:rsidRDefault="007279A4" w:rsidP="00487FE0">
      <w:r>
        <w:t>The lack of employee engagement and job satisfaction can lead to low pr</w:t>
      </w:r>
      <w:r w:rsidR="00487FE0">
        <w:t>oductivity of the organisation. The present report highlights the scope and impact of issue generated because of the problem of job Dissatisfaction at the workplace. The problem is faced by the employee who is presently working as a cleaner in the massage centre and want to reach the organisational position of Therapist. The report applies the problem solving technique as defined by McKinsey to analyse probable solutions. The plan for implementing the solution include monitoring techniques and review process to prevent the deviation from the plan under the proposed solution.</w:t>
      </w:r>
    </w:p>
    <w:p w:rsidR="00D527E4" w:rsidRDefault="00D527E4" w:rsidP="00487FE0">
      <w:pPr>
        <w:pStyle w:val="1"/>
      </w:pPr>
      <w:bookmarkStart w:id="1" w:name="_Toc58334933"/>
      <w:r>
        <w:t>Defining the workplace problem of job Dissatisfaction</w:t>
      </w:r>
      <w:bookmarkEnd w:id="1"/>
    </w:p>
    <w:p w:rsidR="00D527E4" w:rsidRDefault="00487FE0" w:rsidP="00487FE0">
      <w:r>
        <w:t xml:space="preserve">Job dissatisfaction faced by employee at the workforce does not only highlights the absence of employee engagement, but also underlines the incapability of the organisation in activating the hidden potential within employees. The employee, who is dissatisfied with the job profile and responsibilities as a cleaner in the massage and therapy process is confident of the fact that the person has enough potential to perform well at the position of therapist. </w:t>
      </w:r>
      <w:r w:rsidR="00F22EDC">
        <w:t xml:space="preserve">As per the opinion of Bayona </w:t>
      </w:r>
      <w:r w:rsidR="00F22EDC">
        <w:rPr>
          <w:i/>
          <w:iCs/>
        </w:rPr>
        <w:t xml:space="preserve">et al. </w:t>
      </w:r>
      <w:r w:rsidR="00F22EDC">
        <w:t xml:space="preserve">(2020), </w:t>
      </w:r>
      <w:r w:rsidR="00D55D51">
        <w:t>employees having similar knowledge level regarding any job profile are more likely to perform better in a group. In this respect, the understanding of the Job Fit theory highlights the importance of the congruence between the skills of the person and the adaptability of the person to adjust within the organisation.</w:t>
      </w:r>
      <w:r w:rsidR="00F22EDC">
        <w:t xml:space="preserve"> </w:t>
      </w:r>
      <w:r>
        <w:t>However, the lack of certification for the required skills and knowledge</w:t>
      </w:r>
      <w:r w:rsidR="00AF08D1">
        <w:t>,</w:t>
      </w:r>
      <w:r>
        <w:t xml:space="preserve"> </w:t>
      </w:r>
      <w:r w:rsidR="00AF08D1">
        <w:t xml:space="preserve">along with </w:t>
      </w:r>
      <w:r>
        <w:t xml:space="preserve">the absence of </w:t>
      </w:r>
      <w:r w:rsidR="00AF08D1">
        <w:t xml:space="preserve">practical experience is creating obstructions for the person to attend the desired position. On the contrary, the awareness of the capacity and techniques required for the position of therapist is well known to the </w:t>
      </w:r>
      <w:r w:rsidR="00F22EDC">
        <w:t xml:space="preserve">person is making the employee more dissatisfied to work at </w:t>
      </w:r>
      <w:r w:rsidR="00D55D51">
        <w:t>an</w:t>
      </w:r>
      <w:r w:rsidR="00F22EDC">
        <w:t xml:space="preserve"> underrated pos</w:t>
      </w:r>
      <w:r w:rsidR="00D55D51">
        <w:t>i</w:t>
      </w:r>
      <w:r w:rsidR="00F22EDC">
        <w:t>tion.</w:t>
      </w:r>
    </w:p>
    <w:p w:rsidR="00D527E4" w:rsidRDefault="007279A4" w:rsidP="00487FE0">
      <w:pPr>
        <w:pStyle w:val="1"/>
      </w:pPr>
      <w:bookmarkStart w:id="2" w:name="_Toc58334934"/>
      <w:r>
        <w:t>Scope and Impact of the problem at workplace</w:t>
      </w:r>
      <w:bookmarkEnd w:id="2"/>
    </w:p>
    <w:p w:rsidR="007279A4" w:rsidRDefault="00D55D51" w:rsidP="00487FE0">
      <w:r>
        <w:t xml:space="preserve">The existence of job </w:t>
      </w:r>
      <w:r w:rsidR="00C511E1">
        <w:t>dis</w:t>
      </w:r>
      <w:r>
        <w:t xml:space="preserve">satisfaction </w:t>
      </w:r>
      <w:r w:rsidR="00C511E1">
        <w:t xml:space="preserve">contracts the scope of </w:t>
      </w:r>
      <w:r w:rsidR="007C6B58">
        <w:t>high-performance work level in an organisation. If the employees are less engaged with the job responsibilities, the organisation cannot expect high moral values associated with the job. Especially, the organisation named Spa Devotion is dependent on the high standards of services to satisfy the consumers</w:t>
      </w:r>
      <w:r w:rsidR="0028471D">
        <w:t xml:space="preserve"> (Misra and Srivastava, 2018)</w:t>
      </w:r>
      <w:r w:rsidR="007C6B58">
        <w:t xml:space="preserve">. Thus, it is highly expected by the management to devote the complete concentration and modesty to treat the consumers well. The lack of job satisfaction displayed by the employee can lose on the work-life balance to further demotivate the employee. If the employee understands that he or she is capable of doing something more significant, the person </w:t>
      </w:r>
      <w:r w:rsidR="0039251B">
        <w:lastRenderedPageBreak/>
        <w:t>will feel demotivated to work under the present job role. This will impact negatively on the overall organisational performance by reducing productivity and goodwill of services.</w:t>
      </w:r>
    </w:p>
    <w:p w:rsidR="007279A4" w:rsidRDefault="007279A4" w:rsidP="00487FE0">
      <w:pPr>
        <w:pStyle w:val="1"/>
      </w:pPr>
      <w:bookmarkStart w:id="3" w:name="_Toc58334935"/>
      <w:r>
        <w:t>Analysing information on the problem</w:t>
      </w:r>
      <w:bookmarkEnd w:id="3"/>
      <w:r>
        <w:t xml:space="preserve"> </w:t>
      </w:r>
    </w:p>
    <w:p w:rsidR="00320859" w:rsidRDefault="0039251B" w:rsidP="00487FE0">
      <w:r>
        <w:t>As a process of organisational communication, the dissatisfied employee has followed the organisational protocol to inform to the team supervisor about the issue. The employee has also submitted written application to the organisational management regarding the issue of dissatisfaction to make them aware of the situation. The management has raised the problem with the human resource department of the organisation to arrange an appropriate atmosphere for discussing the issue in an elaborate and critical manner to find out solutions</w:t>
      </w:r>
      <w:r w:rsidR="0028471D">
        <w:t xml:space="preserve"> (As influenced by Kyllonen, 2018)</w:t>
      </w:r>
      <w:r>
        <w:t xml:space="preserve">. The organisation has communicated with the employee to inform them about the organisational process as per the protocols of the human resource department. In the written response by the employee, the person has also informed about the desire </w:t>
      </w:r>
      <w:r w:rsidR="00320859">
        <w:t>to take up additional training required for achieving the required skills and knowledge for developing the credibility as a therapist. The immediate supervisor has also informed the management regarding the ongoing issues with the particular employees. The supervisor has mentioned, frequent late-marks and absences by citing personal reasons, which is affecting the overall performances of the clinic. Thus, the information search on the ongoing plan highlights the following issues:</w:t>
      </w:r>
    </w:p>
    <w:p w:rsidR="00320859" w:rsidRDefault="00320859" w:rsidP="00320859">
      <w:pPr>
        <w:pStyle w:val="a9"/>
        <w:numPr>
          <w:ilvl w:val="0"/>
          <w:numId w:val="1"/>
        </w:numPr>
      </w:pPr>
      <w:r>
        <w:t>Employee dissatisfaction</w:t>
      </w:r>
    </w:p>
    <w:p w:rsidR="00320859" w:rsidRDefault="00320859" w:rsidP="00320859">
      <w:pPr>
        <w:pStyle w:val="a9"/>
        <w:numPr>
          <w:ilvl w:val="0"/>
          <w:numId w:val="1"/>
        </w:numPr>
      </w:pPr>
      <w:r>
        <w:t>Incomplete organisational communication</w:t>
      </w:r>
    </w:p>
    <w:p w:rsidR="00320859" w:rsidRDefault="00320859" w:rsidP="00320859">
      <w:pPr>
        <w:pStyle w:val="a9"/>
        <w:numPr>
          <w:ilvl w:val="0"/>
          <w:numId w:val="1"/>
        </w:numPr>
      </w:pPr>
      <w:r>
        <w:t>Employee desire to be posted in higher position</w:t>
      </w:r>
    </w:p>
    <w:p w:rsidR="00320859" w:rsidRDefault="00320859" w:rsidP="00320859">
      <w:pPr>
        <w:pStyle w:val="a9"/>
        <w:numPr>
          <w:ilvl w:val="0"/>
          <w:numId w:val="1"/>
        </w:numPr>
      </w:pPr>
      <w:r>
        <w:t>Lack of proper skills of the employee to work in a higher position</w:t>
      </w:r>
    </w:p>
    <w:p w:rsidR="00320859" w:rsidRDefault="00320859" w:rsidP="00320859">
      <w:pPr>
        <w:pStyle w:val="a9"/>
        <w:numPr>
          <w:ilvl w:val="0"/>
          <w:numId w:val="1"/>
        </w:numPr>
      </w:pPr>
      <w:r>
        <w:t>Absence of workplace motivation by the supervisor</w:t>
      </w:r>
    </w:p>
    <w:p w:rsidR="007279A4" w:rsidRDefault="007279A4" w:rsidP="00487FE0">
      <w:pPr>
        <w:pStyle w:val="1"/>
      </w:pPr>
      <w:bookmarkStart w:id="4" w:name="_Toc58334936"/>
      <w:r>
        <w:t>Proposing alternative solutions</w:t>
      </w:r>
      <w:bookmarkEnd w:id="4"/>
    </w:p>
    <w:p w:rsidR="007279A4" w:rsidRDefault="00320859" w:rsidP="00487FE0">
      <w:r>
        <w:t xml:space="preserve">The 2 years long experience as a cleaner in the massage clinic named Spa Devotion by the employee has made the person as a trained asset to the organisation. The person has also gone through the programme of initial employee training to know about the required process and standards to be followed in different sessions of massage therapies. From the last one and a half years, the employee has duly followed the organisational requirements and service standards as an assistant and cleaner of the massage therapies. </w:t>
      </w:r>
      <w:r w:rsidR="00FC7FBD">
        <w:t xml:space="preserve">However, the present situation of working as a cleaner is not motivating the person enough to carry on with the position. On the contrary, the organisation is not willing to leave the employee behind from the present </w:t>
      </w:r>
      <w:r w:rsidR="00FC7FBD">
        <w:lastRenderedPageBreak/>
        <w:t>workforce as the organisation has invested significant training and development resources. Thus, alternative solution is to assist the employee to take up some new responsibilities that are different than the present responsibilities. The organisation can also offer the employee to carry on with the job of the cleaner for some more months, during this period, the person can invest the spare time to get trained about required skills to be a therapist.</w:t>
      </w:r>
    </w:p>
    <w:p w:rsidR="007279A4" w:rsidRDefault="007279A4" w:rsidP="00487FE0">
      <w:pPr>
        <w:pStyle w:val="1"/>
      </w:pPr>
      <w:bookmarkStart w:id="5" w:name="_Toc58334937"/>
      <w:r>
        <w:t>Using McKinsey approach of problem solving for solutions</w:t>
      </w:r>
      <w:bookmarkEnd w:id="5"/>
    </w:p>
    <w:p w:rsidR="00560887" w:rsidRDefault="00FC7FBD" w:rsidP="00487FE0">
      <w:r>
        <w:t xml:space="preserve">As per the approach proposed by McKinsey problem solving method, the skill of solving a workplace problem within a relative time-period and with appropriate and practically workable solution that give </w:t>
      </w:r>
      <w:r w:rsidR="00560887">
        <w:t>competitive edge. This is not only required for the employees to succeed in the job profile, but is also required for the management of an organisation to resolve the issues and problems faced in the workforce or in the operational process to have competitive advantage over the competitors (). The McKinsey problem solving approach focuses on eight steps to critically identify, analyse and resolve the problem at workplace, which are applied in the present situation of employee dissatisfaction:</w:t>
      </w:r>
    </w:p>
    <w:p w:rsidR="00560887" w:rsidRDefault="00560887" w:rsidP="00487FE0">
      <w:pPr>
        <w:rPr>
          <w:b/>
          <w:bCs/>
          <w:i/>
          <w:iCs/>
        </w:rPr>
      </w:pPr>
      <w:r w:rsidRPr="00F231D6">
        <w:rPr>
          <w:b/>
          <w:bCs/>
          <w:i/>
          <w:iCs/>
        </w:rPr>
        <w:t>1. Attending the first communication to understand the problem</w:t>
      </w:r>
    </w:p>
    <w:p w:rsidR="00F231D6" w:rsidRPr="00F231D6" w:rsidRDefault="00F231D6" w:rsidP="00487FE0">
      <w:r>
        <w:t>The human resource department at the organisation has arranged a meeting with employee to find out the core reasons and issues of dissatisfaction</w:t>
      </w:r>
      <w:r w:rsidR="0028471D">
        <w:t xml:space="preserve"> (</w:t>
      </w:r>
      <w:r w:rsidR="0028471D" w:rsidRPr="002D600E">
        <w:t>Elmahroug</w:t>
      </w:r>
      <w:r w:rsidR="0028471D">
        <w:t xml:space="preserve"> </w:t>
      </w:r>
      <w:r w:rsidR="0028471D">
        <w:rPr>
          <w:i/>
          <w:iCs/>
        </w:rPr>
        <w:t xml:space="preserve">et al. </w:t>
      </w:r>
      <w:r w:rsidR="0028471D">
        <w:t>2016)</w:t>
      </w:r>
      <w:r>
        <w:t xml:space="preserve">. The objective would be to define the key issue, which will require the management to consider the communicated issues by both the employee and the supervisor. </w:t>
      </w:r>
    </w:p>
    <w:p w:rsidR="007279A4" w:rsidRDefault="00560887" w:rsidP="00487FE0">
      <w:pPr>
        <w:rPr>
          <w:b/>
          <w:bCs/>
          <w:i/>
          <w:iCs/>
        </w:rPr>
      </w:pPr>
      <w:r w:rsidRPr="00F231D6">
        <w:rPr>
          <w:b/>
          <w:bCs/>
          <w:i/>
          <w:iCs/>
        </w:rPr>
        <w:t>2. Applying intuition along with factual information</w:t>
      </w:r>
    </w:p>
    <w:p w:rsidR="00F231D6" w:rsidRPr="00F231D6" w:rsidRDefault="00F231D6" w:rsidP="00487FE0">
      <w:r>
        <w:t>Apart from the analysis of the available information, the manager has to use own intuition and experiences as an executive to define the demotivating factors.</w:t>
      </w:r>
    </w:p>
    <w:p w:rsidR="00560887" w:rsidRDefault="00560887" w:rsidP="00487FE0">
      <w:pPr>
        <w:rPr>
          <w:b/>
          <w:bCs/>
          <w:i/>
          <w:iCs/>
        </w:rPr>
      </w:pPr>
      <w:r w:rsidRPr="00F231D6">
        <w:rPr>
          <w:b/>
          <w:bCs/>
          <w:i/>
          <w:iCs/>
        </w:rPr>
        <w:t>3. Conducting the relevant research on the problem</w:t>
      </w:r>
    </w:p>
    <w:p w:rsidR="00F231D6" w:rsidRPr="00F231D6" w:rsidRDefault="00F231D6" w:rsidP="00487FE0">
      <w:r>
        <w:t>Relevant research to gather more important information regarding the employee dissatisfaction issue includes, review of past performance and analysis of present employee skills and resources.</w:t>
      </w:r>
    </w:p>
    <w:p w:rsidR="00560887" w:rsidRPr="00F231D6" w:rsidRDefault="00560887" w:rsidP="00487FE0">
      <w:pPr>
        <w:rPr>
          <w:b/>
          <w:bCs/>
          <w:i/>
          <w:iCs/>
        </w:rPr>
      </w:pPr>
      <w:r w:rsidRPr="00F231D6">
        <w:rPr>
          <w:b/>
          <w:bCs/>
          <w:i/>
          <w:iCs/>
        </w:rPr>
        <w:t>4. Understanding and expressing problem beyond the information</w:t>
      </w:r>
    </w:p>
    <w:p w:rsidR="00F231D6" w:rsidRPr="00F231D6" w:rsidRDefault="00F231D6" w:rsidP="00487FE0">
      <w:r>
        <w:t>In this stage the management has to understand or interpret the data in the relevant context. It is the process of connecting the dots to formulate exact picture of the causes and effect that has led to the issue</w:t>
      </w:r>
      <w:r w:rsidR="0028471D">
        <w:t xml:space="preserve"> (Chia, 2019)</w:t>
      </w:r>
      <w:r>
        <w:t xml:space="preserve">. </w:t>
      </w:r>
    </w:p>
    <w:p w:rsidR="00560887" w:rsidRPr="00F231D6" w:rsidRDefault="00560887" w:rsidP="00487FE0">
      <w:pPr>
        <w:rPr>
          <w:b/>
          <w:bCs/>
          <w:i/>
          <w:iCs/>
        </w:rPr>
      </w:pPr>
      <w:r w:rsidRPr="00F231D6">
        <w:rPr>
          <w:b/>
          <w:bCs/>
          <w:i/>
          <w:iCs/>
        </w:rPr>
        <w:lastRenderedPageBreak/>
        <w:t>5. Pre-Wiring</w:t>
      </w:r>
    </w:p>
    <w:p w:rsidR="00F231D6" w:rsidRPr="00F231D6" w:rsidRDefault="00F231D6" w:rsidP="00487FE0">
      <w:r>
        <w:t xml:space="preserve">The role of stakeholders in resolving </w:t>
      </w:r>
      <w:r w:rsidR="002D34D0">
        <w:t xml:space="preserve">workplace issues is crucial as no plan for resolving employee issues can be placed without the congruence of others such as employees, management </w:t>
      </w:r>
      <w:r w:rsidR="00654286">
        <w:t>the organisational authority. This stage is required for minimising the communication gap between the groups of stakeholders to expect an agreement among them.</w:t>
      </w:r>
    </w:p>
    <w:p w:rsidR="00560887" w:rsidRPr="00F231D6" w:rsidRDefault="00560887" w:rsidP="00487FE0">
      <w:pPr>
        <w:rPr>
          <w:b/>
          <w:bCs/>
          <w:i/>
          <w:iCs/>
        </w:rPr>
      </w:pPr>
      <w:r w:rsidRPr="00F231D6">
        <w:rPr>
          <w:b/>
          <w:bCs/>
          <w:i/>
          <w:iCs/>
        </w:rPr>
        <w:t>6. Drawing the conclusion</w:t>
      </w:r>
    </w:p>
    <w:p w:rsidR="00F231D6" w:rsidRPr="00F231D6" w:rsidRDefault="00654286" w:rsidP="00487FE0">
      <w:r>
        <w:t xml:space="preserve">This stage will include the presentation to resolve issue of organisational dissatisfaction. The stage will make use of logical reasoning to opt out solutions that are not practical and relevant with the situation. </w:t>
      </w:r>
    </w:p>
    <w:p w:rsidR="00560887" w:rsidRPr="00F231D6" w:rsidRDefault="00560887" w:rsidP="00487FE0">
      <w:pPr>
        <w:rPr>
          <w:b/>
          <w:bCs/>
          <w:i/>
          <w:iCs/>
        </w:rPr>
      </w:pPr>
      <w:r w:rsidRPr="00F231D6">
        <w:rPr>
          <w:b/>
          <w:bCs/>
          <w:i/>
          <w:iCs/>
        </w:rPr>
        <w:t>7. Targeting to hit singles</w:t>
      </w:r>
    </w:p>
    <w:p w:rsidR="00F231D6" w:rsidRPr="00F231D6" w:rsidRDefault="00654286" w:rsidP="00487FE0">
      <w:r>
        <w:t>The management has to understand that it is not possible to achieve all the goals of problem solving such as counselling, skill development and employee motivation. Rather than targeting all of these at once, the management has to select one task based on priority.</w:t>
      </w:r>
    </w:p>
    <w:p w:rsidR="00560887" w:rsidRDefault="00560887" w:rsidP="00487FE0">
      <w:pPr>
        <w:rPr>
          <w:b/>
          <w:bCs/>
          <w:i/>
          <w:iCs/>
        </w:rPr>
      </w:pPr>
      <w:r w:rsidRPr="00F231D6">
        <w:rPr>
          <w:b/>
          <w:bCs/>
          <w:i/>
          <w:iCs/>
        </w:rPr>
        <w:t>8. Maintaining the time required to minimum</w:t>
      </w:r>
    </w:p>
    <w:p w:rsidR="00F231D6" w:rsidRPr="00F231D6" w:rsidRDefault="00654286" w:rsidP="00487FE0">
      <w:r>
        <w:t>Time is a crucial factor as the management trying to resolve a situational issue. The solution has to on-time to make the implementation relevant to maintain level of organisational performance</w:t>
      </w:r>
      <w:r w:rsidR="0028471D">
        <w:t xml:space="preserve"> (Conn and McLean, 2020)</w:t>
      </w:r>
      <w:r>
        <w:t>.</w:t>
      </w:r>
    </w:p>
    <w:p w:rsidR="007279A4" w:rsidRDefault="007279A4" w:rsidP="00487FE0">
      <w:pPr>
        <w:pStyle w:val="1"/>
      </w:pPr>
      <w:bookmarkStart w:id="6" w:name="_Toc58334938"/>
      <w:r>
        <w:t>Plan for implementing solutions</w:t>
      </w:r>
      <w:bookmarkEnd w:id="6"/>
    </w:p>
    <w:p w:rsidR="007279A4" w:rsidRDefault="006E6BFF" w:rsidP="00487FE0">
      <w:r>
        <w:t>The following table present the plan required for implementation of solution to resolve the issue of employee dissatisfaction:</w:t>
      </w:r>
    </w:p>
    <w:tbl>
      <w:tblPr>
        <w:tblStyle w:val="aa"/>
        <w:tblW w:w="0" w:type="auto"/>
        <w:tblLook w:val="04A0" w:firstRow="1" w:lastRow="0" w:firstColumn="1" w:lastColumn="0" w:noHBand="0" w:noVBand="1"/>
      </w:tblPr>
      <w:tblGrid>
        <w:gridCol w:w="3005"/>
        <w:gridCol w:w="3005"/>
        <w:gridCol w:w="3006"/>
      </w:tblGrid>
      <w:tr w:rsidR="006E6BFF" w:rsidTr="006E6BFF">
        <w:tc>
          <w:tcPr>
            <w:tcW w:w="3005" w:type="dxa"/>
          </w:tcPr>
          <w:p w:rsidR="006E6BFF" w:rsidRPr="006E6BFF" w:rsidRDefault="006E6BFF" w:rsidP="006E6BFF">
            <w:pPr>
              <w:jc w:val="center"/>
              <w:rPr>
                <w:b/>
                <w:bCs/>
              </w:rPr>
            </w:pPr>
            <w:r>
              <w:rPr>
                <w:b/>
                <w:bCs/>
              </w:rPr>
              <w:t>Stages</w:t>
            </w:r>
          </w:p>
        </w:tc>
        <w:tc>
          <w:tcPr>
            <w:tcW w:w="3005" w:type="dxa"/>
          </w:tcPr>
          <w:p w:rsidR="006E6BFF" w:rsidRPr="006E6BFF" w:rsidRDefault="006E6BFF" w:rsidP="006E6BFF">
            <w:pPr>
              <w:jc w:val="center"/>
              <w:rPr>
                <w:b/>
                <w:bCs/>
              </w:rPr>
            </w:pPr>
            <w:r>
              <w:rPr>
                <w:b/>
                <w:bCs/>
              </w:rPr>
              <w:t>Significance</w:t>
            </w:r>
          </w:p>
        </w:tc>
        <w:tc>
          <w:tcPr>
            <w:tcW w:w="3006" w:type="dxa"/>
          </w:tcPr>
          <w:p w:rsidR="006E6BFF" w:rsidRPr="006E6BFF" w:rsidRDefault="006E6BFF" w:rsidP="006E6BFF">
            <w:pPr>
              <w:jc w:val="center"/>
              <w:rPr>
                <w:b/>
                <w:bCs/>
              </w:rPr>
            </w:pPr>
            <w:r>
              <w:rPr>
                <w:b/>
                <w:bCs/>
              </w:rPr>
              <w:t>Timeline</w:t>
            </w:r>
          </w:p>
        </w:tc>
      </w:tr>
      <w:tr w:rsidR="006E6BFF" w:rsidTr="006E6BFF">
        <w:tc>
          <w:tcPr>
            <w:tcW w:w="3005" w:type="dxa"/>
          </w:tcPr>
          <w:p w:rsidR="006E6BFF" w:rsidRPr="006E6BFF" w:rsidRDefault="006E6BFF" w:rsidP="006E6BFF">
            <w:pPr>
              <w:jc w:val="center"/>
              <w:rPr>
                <w:b/>
                <w:bCs/>
              </w:rPr>
            </w:pPr>
            <w:r>
              <w:rPr>
                <w:b/>
                <w:bCs/>
              </w:rPr>
              <w:t>Comprehensive communication to understand employee perspectives</w:t>
            </w:r>
          </w:p>
        </w:tc>
        <w:tc>
          <w:tcPr>
            <w:tcW w:w="3005" w:type="dxa"/>
          </w:tcPr>
          <w:p w:rsidR="006E6BFF" w:rsidRDefault="00A74357" w:rsidP="00487FE0">
            <w:r>
              <w:t>Understanding the situation of dissatisfaction beyond the recorded data under organisational protocols</w:t>
            </w:r>
          </w:p>
        </w:tc>
        <w:tc>
          <w:tcPr>
            <w:tcW w:w="3006" w:type="dxa"/>
          </w:tcPr>
          <w:p w:rsidR="006E6BFF" w:rsidRDefault="00A74357" w:rsidP="00487FE0">
            <w:r>
              <w:t>10 days</w:t>
            </w:r>
          </w:p>
        </w:tc>
      </w:tr>
      <w:tr w:rsidR="006E6BFF" w:rsidTr="006E6BFF">
        <w:tc>
          <w:tcPr>
            <w:tcW w:w="3005" w:type="dxa"/>
          </w:tcPr>
          <w:p w:rsidR="006E6BFF" w:rsidRPr="006E6BFF" w:rsidRDefault="006E6BFF" w:rsidP="006E6BFF">
            <w:pPr>
              <w:jc w:val="center"/>
              <w:rPr>
                <w:b/>
                <w:bCs/>
              </w:rPr>
            </w:pPr>
            <w:r>
              <w:rPr>
                <w:b/>
                <w:bCs/>
              </w:rPr>
              <w:t>To judge the employee skill gaps and management capability</w:t>
            </w:r>
          </w:p>
        </w:tc>
        <w:tc>
          <w:tcPr>
            <w:tcW w:w="3005" w:type="dxa"/>
          </w:tcPr>
          <w:p w:rsidR="006E6BFF" w:rsidRDefault="00A74357" w:rsidP="00487FE0">
            <w:r>
              <w:t xml:space="preserve">To define the capability of the employee and to understand the capacity of the management to help the </w:t>
            </w:r>
            <w:r>
              <w:lastRenderedPageBreak/>
              <w:t>employee regarding skill development</w:t>
            </w:r>
          </w:p>
        </w:tc>
        <w:tc>
          <w:tcPr>
            <w:tcW w:w="3006" w:type="dxa"/>
          </w:tcPr>
          <w:p w:rsidR="006E6BFF" w:rsidRDefault="00A74357" w:rsidP="00487FE0">
            <w:r>
              <w:lastRenderedPageBreak/>
              <w:t>1 week</w:t>
            </w:r>
          </w:p>
        </w:tc>
      </w:tr>
      <w:tr w:rsidR="006E6BFF" w:rsidTr="006E6BFF">
        <w:tc>
          <w:tcPr>
            <w:tcW w:w="3005" w:type="dxa"/>
          </w:tcPr>
          <w:p w:rsidR="006E6BFF" w:rsidRPr="006E6BFF" w:rsidRDefault="006E6BFF" w:rsidP="006E6BFF">
            <w:pPr>
              <w:jc w:val="center"/>
              <w:rPr>
                <w:b/>
                <w:bCs/>
              </w:rPr>
            </w:pPr>
            <w:r>
              <w:rPr>
                <w:b/>
                <w:bCs/>
              </w:rPr>
              <w:t xml:space="preserve">Suggesting meaningful solution to apply </w:t>
            </w:r>
          </w:p>
        </w:tc>
        <w:tc>
          <w:tcPr>
            <w:tcW w:w="3005" w:type="dxa"/>
          </w:tcPr>
          <w:p w:rsidR="006E6BFF" w:rsidRDefault="00A74357" w:rsidP="00487FE0">
            <w:r>
              <w:t>Suggesting the on-job training to be a Therapist within a period of 3 months, during which the employee is to stay active in present designation as a cleaner.</w:t>
            </w:r>
          </w:p>
        </w:tc>
        <w:tc>
          <w:tcPr>
            <w:tcW w:w="3006" w:type="dxa"/>
          </w:tcPr>
          <w:p w:rsidR="006E6BFF" w:rsidRDefault="00A74357" w:rsidP="00487FE0">
            <w:r>
              <w:t>3 weeks</w:t>
            </w:r>
          </w:p>
        </w:tc>
      </w:tr>
      <w:tr w:rsidR="006E6BFF" w:rsidTr="006E6BFF">
        <w:tc>
          <w:tcPr>
            <w:tcW w:w="3005" w:type="dxa"/>
          </w:tcPr>
          <w:p w:rsidR="006E6BFF" w:rsidRPr="006E6BFF" w:rsidRDefault="006E6BFF" w:rsidP="006E6BFF">
            <w:pPr>
              <w:jc w:val="center"/>
              <w:rPr>
                <w:b/>
                <w:bCs/>
              </w:rPr>
            </w:pPr>
            <w:r>
              <w:rPr>
                <w:b/>
                <w:bCs/>
              </w:rPr>
              <w:t>Convincing the stakeholders</w:t>
            </w:r>
          </w:p>
        </w:tc>
        <w:tc>
          <w:tcPr>
            <w:tcW w:w="3005" w:type="dxa"/>
          </w:tcPr>
          <w:p w:rsidR="006E6BFF" w:rsidRDefault="00A74357" w:rsidP="00487FE0">
            <w:r>
              <w:t>Arranging the organisational resources required for additional training and defining the motivational factors in line with career development plan for all newly recruited people.</w:t>
            </w:r>
          </w:p>
        </w:tc>
        <w:tc>
          <w:tcPr>
            <w:tcW w:w="3006" w:type="dxa"/>
          </w:tcPr>
          <w:p w:rsidR="006E6BFF" w:rsidRDefault="00A74357" w:rsidP="00487FE0">
            <w:r>
              <w:t>4 months</w:t>
            </w:r>
          </w:p>
        </w:tc>
      </w:tr>
    </w:tbl>
    <w:p w:rsidR="00A74357" w:rsidRDefault="00A74357" w:rsidP="00A74357">
      <w:pPr>
        <w:ind w:firstLine="720"/>
        <w:jc w:val="center"/>
        <w:rPr>
          <w:b/>
          <w:bCs/>
        </w:rPr>
      </w:pPr>
      <w:r>
        <w:rPr>
          <w:b/>
          <w:bCs/>
        </w:rPr>
        <w:t>Table 1: Plan for resolving issue of employee dissatisfaction</w:t>
      </w:r>
    </w:p>
    <w:p w:rsidR="00A74357" w:rsidRPr="00A74357" w:rsidRDefault="00A74357" w:rsidP="00A74357">
      <w:pPr>
        <w:ind w:firstLine="720"/>
        <w:jc w:val="center"/>
      </w:pPr>
      <w:r>
        <w:t xml:space="preserve">(Source: As influenced by </w:t>
      </w:r>
      <w:r w:rsidR="0028471D">
        <w:t>Misra and Srivastava, 2018</w:t>
      </w:r>
      <w:r>
        <w:t>)</w:t>
      </w:r>
    </w:p>
    <w:p w:rsidR="007279A4" w:rsidRDefault="007279A4" w:rsidP="00487FE0">
      <w:pPr>
        <w:pStyle w:val="1"/>
      </w:pPr>
      <w:bookmarkStart w:id="7" w:name="_Toc58334939"/>
      <w:r>
        <w:t>Communicating plan to stakeholders</w:t>
      </w:r>
      <w:bookmarkEnd w:id="7"/>
    </w:p>
    <w:p w:rsidR="007279A4" w:rsidRDefault="00A74357" w:rsidP="00487FE0">
      <w:r>
        <w:t>The plan for resolving employee dissatisfaction must be incorporated to remaining stakeholders as part of organisational policy. This will make is easier to apply the same career development model as a standard model to other newly recruited people, who will join the organisation eventually. This is also required to gather required financial and management resources that will be required for executing the proposed plan.</w:t>
      </w:r>
    </w:p>
    <w:p w:rsidR="007279A4" w:rsidRDefault="007279A4" w:rsidP="00487FE0">
      <w:pPr>
        <w:pStyle w:val="1"/>
      </w:pPr>
      <w:bookmarkStart w:id="8" w:name="_Toc58334940"/>
      <w:r>
        <w:t>Plan monitoring and review techniques for successful implementation of plan</w:t>
      </w:r>
      <w:bookmarkEnd w:id="8"/>
    </w:p>
    <w:p w:rsidR="007279A4" w:rsidRDefault="00A74357" w:rsidP="00487FE0">
      <w:r>
        <w:t xml:space="preserve">The monitoring and review techniques of plan will apply the process of continuous evaluation on the part of the management to track the development of skill sets and management communication. The plan will be executed as per 3 KPIs that would be mandatory to achieve for the management, such as: 1. weekly reporting on the plan progress, 2. </w:t>
      </w:r>
      <w:r w:rsidR="003F51B2">
        <w:t>reporting</w:t>
      </w:r>
      <w:r>
        <w:t xml:space="preserve"> the skill development </w:t>
      </w:r>
      <w:r w:rsidR="003F51B2">
        <w:t xml:space="preserve">of employee and 3. </w:t>
      </w:r>
      <w:r w:rsidR="001D6415">
        <w:t>Tracking</w:t>
      </w:r>
      <w:r w:rsidR="003F51B2">
        <w:t xml:space="preserve"> the meaningful use of organisational resources. </w:t>
      </w:r>
    </w:p>
    <w:p w:rsidR="003F51B2" w:rsidRDefault="003F51B2" w:rsidP="00487FE0">
      <w:r>
        <w:t xml:space="preserve">The review process for the execution of plan will include the regular communication with stakeholders. The dissatisfied employee has to understand the implication of the plan execution. The employee has to make sure that the execution of this plan is going to fulfil the </w:t>
      </w:r>
      <w:r>
        <w:lastRenderedPageBreak/>
        <w:t>targets of career development. The organisation also need to ensure that the company is being able to keep the employee in the organisation for a longer period. This will require the monitoring and implementation of employee motivation programme by the supervisor. The organisation also has to observe similar issues among other employees in the workforce. This will enable the consideration of similar employee engagement framework for identical issues. The management has to record the impact of the plan in the overall organisational productivity to measure the benefits of such plans.</w:t>
      </w:r>
    </w:p>
    <w:p w:rsidR="007279A4" w:rsidRDefault="007279A4" w:rsidP="00487FE0">
      <w:pPr>
        <w:pStyle w:val="1"/>
      </w:pPr>
      <w:bookmarkStart w:id="9" w:name="_Toc58334941"/>
      <w:r>
        <w:t>Conclusion</w:t>
      </w:r>
      <w:bookmarkEnd w:id="9"/>
    </w:p>
    <w:p w:rsidR="007279A4" w:rsidRDefault="003F51B2" w:rsidP="0028471D">
      <w:r>
        <w:t xml:space="preserve">The above report has </w:t>
      </w:r>
      <w:r w:rsidR="0028471D">
        <w:t>presented the organisational issue of employee dissatisfaction in the context of problem solving scenario. The report highlights the available information regarding the job responsibilities and primary reasons of employee dissatisfaction to provide practical solutions. The report mentions the ways to be adopted by the management and human resource department to support the career development ways as highlighted on the problem solving plan. The use of McKinsey’s problem solving approach has provided the opportunity to analyse the problem with background information that can assess the employee capacity to reach the desired level of job profile. The plan highlights the organisational capacity to train an employee for developing desired skills to achieve a higher organisational position. Additionally, the monitoring and review process of the plan ensure that the organisation will be capable to apply the model solution in similar situation of employee dissatisfaction in future.</w:t>
      </w:r>
      <w:r w:rsidR="007279A4">
        <w:br w:type="page"/>
      </w:r>
    </w:p>
    <w:p w:rsidR="007279A4" w:rsidRDefault="007279A4" w:rsidP="00487FE0">
      <w:pPr>
        <w:pStyle w:val="1"/>
      </w:pPr>
      <w:bookmarkStart w:id="10" w:name="_Toc58334942"/>
      <w:r>
        <w:lastRenderedPageBreak/>
        <w:t>Reference List</w:t>
      </w:r>
      <w:bookmarkEnd w:id="10"/>
    </w:p>
    <w:p w:rsidR="0028471D" w:rsidRPr="002478A2" w:rsidRDefault="0028471D" w:rsidP="0028471D">
      <w:r w:rsidRPr="002478A2">
        <w:t>Bayona, J.A., Caballer, A. and Peiró, J.M., (2020). The Relationship between Knowledge Characteristics’ Fit and Job Satisfaction and Job Performance: The Mediating Role of Work Engagement. </w:t>
      </w:r>
      <w:r w:rsidRPr="002478A2">
        <w:rPr>
          <w:i/>
          <w:iCs/>
        </w:rPr>
        <w:t>Sustainability</w:t>
      </w:r>
      <w:r w:rsidRPr="002478A2">
        <w:t>, </w:t>
      </w:r>
      <w:r w:rsidRPr="002478A2">
        <w:rPr>
          <w:i/>
          <w:iCs/>
        </w:rPr>
        <w:t>12</w:t>
      </w:r>
      <w:r w:rsidRPr="002478A2">
        <w:t>(6), p.2336.</w:t>
      </w:r>
    </w:p>
    <w:p w:rsidR="0028471D" w:rsidRPr="002478A2" w:rsidRDefault="0028471D" w:rsidP="0028471D">
      <w:r w:rsidRPr="002478A2">
        <w:t>Chia, A., (2019). Distilling the Essence of the McKinsey Way: The Problem-Solving Cycle. </w:t>
      </w:r>
      <w:r w:rsidRPr="002478A2">
        <w:rPr>
          <w:i/>
          <w:iCs/>
        </w:rPr>
        <w:t>Management Teaching Review</w:t>
      </w:r>
      <w:r w:rsidRPr="002478A2">
        <w:t>, </w:t>
      </w:r>
      <w:r w:rsidRPr="002478A2">
        <w:rPr>
          <w:i/>
          <w:iCs/>
        </w:rPr>
        <w:t>4</w:t>
      </w:r>
      <w:r w:rsidRPr="002478A2">
        <w:t xml:space="preserve">(4), pp.355-370. </w:t>
      </w:r>
    </w:p>
    <w:p w:rsidR="0028471D" w:rsidRPr="002478A2" w:rsidRDefault="0028471D" w:rsidP="0028471D">
      <w:r w:rsidRPr="002478A2">
        <w:t>Conn, C. and McLean, R., (2020). Six problem-solving mindsets for very uncertain times. </w:t>
      </w:r>
      <w:r w:rsidRPr="002478A2">
        <w:rPr>
          <w:i/>
          <w:iCs/>
        </w:rPr>
        <w:t>The McKinsey Quarterly</w:t>
      </w:r>
      <w:r w:rsidRPr="002478A2">
        <w:t>.</w:t>
      </w:r>
    </w:p>
    <w:p w:rsidR="0028471D" w:rsidRPr="002478A2" w:rsidRDefault="0028471D" w:rsidP="0028471D">
      <w:r w:rsidRPr="002478A2">
        <w:t>Elmahroug, M.H., Tutesigensi, A. and Smith, N.J., (2016). A Problem Solving Approach to Identifying Civil Engineering Infrastructure Projects. In </w:t>
      </w:r>
      <w:r w:rsidRPr="002478A2">
        <w:rPr>
          <w:i/>
          <w:iCs/>
        </w:rPr>
        <w:t>Proceedings 32nd Annual ARCOM Conference</w:t>
      </w:r>
      <w:r w:rsidRPr="002478A2">
        <w:t> (pp. 853-862). Association of Researchers in Construction Management.</w:t>
      </w:r>
    </w:p>
    <w:p w:rsidR="0028471D" w:rsidRPr="002478A2" w:rsidRDefault="0028471D" w:rsidP="0028471D">
      <w:r w:rsidRPr="002478A2">
        <w:t>Kyllonen, P.C., (2018). Inequality, Education, Workforce Preparedness, and Complex Problem Solving. </w:t>
      </w:r>
      <w:r w:rsidRPr="002478A2">
        <w:rPr>
          <w:i/>
          <w:iCs/>
        </w:rPr>
        <w:t>Journal of Intelligence</w:t>
      </w:r>
      <w:r w:rsidRPr="002478A2">
        <w:t>, </w:t>
      </w:r>
      <w:r w:rsidRPr="002478A2">
        <w:rPr>
          <w:i/>
          <w:iCs/>
        </w:rPr>
        <w:t>6</w:t>
      </w:r>
      <w:r w:rsidRPr="002478A2">
        <w:t>(3), p.33.</w:t>
      </w:r>
    </w:p>
    <w:p w:rsidR="0028471D" w:rsidRPr="002478A2" w:rsidRDefault="0028471D" w:rsidP="0028471D">
      <w:r w:rsidRPr="002478A2">
        <w:t>Misra, S. and Srivastava, K.B., (2018). Team-building competencies, personal effectiveness and job satisfaction: The mediating effect of transformational leadership and technology. </w:t>
      </w:r>
      <w:r w:rsidRPr="002478A2">
        <w:rPr>
          <w:i/>
          <w:iCs/>
        </w:rPr>
        <w:t>Management and Labour Studies</w:t>
      </w:r>
      <w:r w:rsidRPr="002478A2">
        <w:t>, </w:t>
      </w:r>
      <w:r w:rsidRPr="002478A2">
        <w:rPr>
          <w:i/>
          <w:iCs/>
        </w:rPr>
        <w:t>43</w:t>
      </w:r>
      <w:r w:rsidRPr="002478A2">
        <w:t>(1-2), pp.109-122.</w:t>
      </w:r>
    </w:p>
    <w:p w:rsidR="007279A4" w:rsidRDefault="007279A4" w:rsidP="00487FE0"/>
    <w:p w:rsidR="007279A4" w:rsidRDefault="007279A4" w:rsidP="00487FE0"/>
    <w:p w:rsidR="007279A4" w:rsidRDefault="007279A4" w:rsidP="00487FE0"/>
    <w:p w:rsidR="007279A4" w:rsidRPr="00802E4D" w:rsidRDefault="007279A4" w:rsidP="00487FE0"/>
    <w:sectPr w:rsidR="007279A4" w:rsidRPr="00802E4D" w:rsidSect="003D5090">
      <w:footerReference w:type="default" r:id="rId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E04E6" w:rsidRDefault="006E04E6" w:rsidP="003D5090">
      <w:pPr>
        <w:spacing w:after="0" w:line="240" w:lineRule="auto"/>
      </w:pPr>
      <w:r>
        <w:separator/>
      </w:r>
    </w:p>
  </w:endnote>
  <w:endnote w:type="continuationSeparator" w:id="0">
    <w:p w:rsidR="006E04E6" w:rsidRDefault="006E04E6" w:rsidP="003D5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6989303"/>
      <w:docPartObj>
        <w:docPartGallery w:val="Page Numbers (Bottom of Page)"/>
        <w:docPartUnique/>
      </w:docPartObj>
    </w:sdtPr>
    <w:sdtEndPr>
      <w:rPr>
        <w:noProof/>
      </w:rPr>
    </w:sdtEndPr>
    <w:sdtContent>
      <w:p w:rsidR="003D5090" w:rsidRDefault="004E2871">
        <w:pPr>
          <w:pStyle w:val="a5"/>
          <w:jc w:val="right"/>
        </w:pPr>
        <w:r>
          <w:fldChar w:fldCharType="begin"/>
        </w:r>
        <w:r w:rsidR="003D5090">
          <w:instrText xml:space="preserve"> PAGE   \* MERGEFORMAT </w:instrText>
        </w:r>
        <w:r>
          <w:fldChar w:fldCharType="separate"/>
        </w:r>
        <w:r w:rsidR="00AC53C3">
          <w:rPr>
            <w:noProof/>
          </w:rPr>
          <w:t>9</w:t>
        </w:r>
        <w:r>
          <w:rPr>
            <w:noProof/>
          </w:rPr>
          <w:fldChar w:fldCharType="end"/>
        </w:r>
      </w:p>
    </w:sdtContent>
  </w:sdt>
  <w:p w:rsidR="003D5090" w:rsidRDefault="003D509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E04E6" w:rsidRDefault="006E04E6" w:rsidP="003D5090">
      <w:pPr>
        <w:spacing w:after="0" w:line="240" w:lineRule="auto"/>
      </w:pPr>
      <w:r>
        <w:separator/>
      </w:r>
    </w:p>
  </w:footnote>
  <w:footnote w:type="continuationSeparator" w:id="0">
    <w:p w:rsidR="006E04E6" w:rsidRDefault="006E04E6" w:rsidP="003D5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741D09"/>
    <w:multiLevelType w:val="hybridMultilevel"/>
    <w:tmpl w:val="0FB26D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06E6"/>
    <w:rsid w:val="001D6415"/>
    <w:rsid w:val="001E6C0E"/>
    <w:rsid w:val="001F5849"/>
    <w:rsid w:val="0028471D"/>
    <w:rsid w:val="002A5DE3"/>
    <w:rsid w:val="002D34D0"/>
    <w:rsid w:val="0030257A"/>
    <w:rsid w:val="00320859"/>
    <w:rsid w:val="0039251B"/>
    <w:rsid w:val="003D5090"/>
    <w:rsid w:val="003F51B2"/>
    <w:rsid w:val="00477137"/>
    <w:rsid w:val="00487FE0"/>
    <w:rsid w:val="004E2871"/>
    <w:rsid w:val="00557931"/>
    <w:rsid w:val="00560887"/>
    <w:rsid w:val="00654286"/>
    <w:rsid w:val="006E04E6"/>
    <w:rsid w:val="006E6BFF"/>
    <w:rsid w:val="006E74D7"/>
    <w:rsid w:val="007279A4"/>
    <w:rsid w:val="007C6B58"/>
    <w:rsid w:val="00802E4D"/>
    <w:rsid w:val="00A74357"/>
    <w:rsid w:val="00AC53C3"/>
    <w:rsid w:val="00AE1A51"/>
    <w:rsid w:val="00AE6C34"/>
    <w:rsid w:val="00AE7C5F"/>
    <w:rsid w:val="00AF08D1"/>
    <w:rsid w:val="00B006E6"/>
    <w:rsid w:val="00C511E1"/>
    <w:rsid w:val="00D527E4"/>
    <w:rsid w:val="00D55D51"/>
    <w:rsid w:val="00E10FD1"/>
    <w:rsid w:val="00F22EDC"/>
    <w:rsid w:val="00F231D6"/>
    <w:rsid w:val="00F52469"/>
    <w:rsid w:val="00FC7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BAB4D6-23CF-449C-B191-8FDE13E44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279A4"/>
    <w:pPr>
      <w:spacing w:line="360" w:lineRule="auto"/>
      <w:jc w:val="both"/>
    </w:pPr>
    <w:rPr>
      <w:rFonts w:ascii="Times New Roman" w:hAnsi="Times New Roman"/>
      <w:color w:val="000000" w:themeColor="text1"/>
      <w:sz w:val="24"/>
    </w:rPr>
  </w:style>
  <w:style w:type="paragraph" w:styleId="1">
    <w:name w:val="heading 1"/>
    <w:basedOn w:val="a"/>
    <w:next w:val="a"/>
    <w:link w:val="10"/>
    <w:uiPriority w:val="9"/>
    <w:qFormat/>
    <w:rsid w:val="007279A4"/>
    <w:pPr>
      <w:keepNext/>
      <w:keepLines/>
      <w:spacing w:before="360" w:after="120"/>
      <w:outlineLvl w:val="0"/>
    </w:pPr>
    <w:rPr>
      <w:rFonts w:eastAsiaTheme="majorEastAsia" w:cstheme="majorBidi"/>
      <w:b/>
      <w:szCs w:val="4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D5090"/>
    <w:pPr>
      <w:tabs>
        <w:tab w:val="center" w:pos="4513"/>
        <w:tab w:val="right" w:pos="9026"/>
      </w:tabs>
      <w:spacing w:after="0" w:line="240" w:lineRule="auto"/>
    </w:pPr>
  </w:style>
  <w:style w:type="character" w:customStyle="1" w:styleId="a4">
    <w:name w:val="Горен колонтитул Знак"/>
    <w:basedOn w:val="a0"/>
    <w:link w:val="a3"/>
    <w:uiPriority w:val="99"/>
    <w:rsid w:val="003D5090"/>
    <w:rPr>
      <w:rFonts w:ascii="Times New Roman" w:hAnsi="Times New Roman"/>
      <w:color w:val="000000" w:themeColor="text1"/>
      <w:sz w:val="24"/>
    </w:rPr>
  </w:style>
  <w:style w:type="paragraph" w:styleId="a5">
    <w:name w:val="footer"/>
    <w:basedOn w:val="a"/>
    <w:link w:val="a6"/>
    <w:uiPriority w:val="99"/>
    <w:unhideWhenUsed/>
    <w:rsid w:val="003D5090"/>
    <w:pPr>
      <w:tabs>
        <w:tab w:val="center" w:pos="4513"/>
        <w:tab w:val="right" w:pos="9026"/>
      </w:tabs>
      <w:spacing w:after="0" w:line="240" w:lineRule="auto"/>
    </w:pPr>
  </w:style>
  <w:style w:type="character" w:customStyle="1" w:styleId="a6">
    <w:name w:val="Долен колонтитул Знак"/>
    <w:basedOn w:val="a0"/>
    <w:link w:val="a5"/>
    <w:uiPriority w:val="99"/>
    <w:rsid w:val="003D5090"/>
    <w:rPr>
      <w:rFonts w:ascii="Times New Roman" w:hAnsi="Times New Roman"/>
      <w:color w:val="000000" w:themeColor="text1"/>
      <w:sz w:val="24"/>
    </w:rPr>
  </w:style>
  <w:style w:type="character" w:customStyle="1" w:styleId="10">
    <w:name w:val="Заглавие 1 Знак"/>
    <w:basedOn w:val="a0"/>
    <w:link w:val="1"/>
    <w:uiPriority w:val="9"/>
    <w:rsid w:val="007279A4"/>
    <w:rPr>
      <w:rFonts w:ascii="Times New Roman" w:eastAsiaTheme="majorEastAsia" w:hAnsi="Times New Roman" w:cstheme="majorBidi"/>
      <w:b/>
      <w:color w:val="000000" w:themeColor="text1"/>
      <w:sz w:val="24"/>
      <w:szCs w:val="40"/>
    </w:rPr>
  </w:style>
  <w:style w:type="paragraph" w:styleId="a7">
    <w:name w:val="TOC Heading"/>
    <w:basedOn w:val="1"/>
    <w:next w:val="a"/>
    <w:uiPriority w:val="39"/>
    <w:unhideWhenUsed/>
    <w:qFormat/>
    <w:rsid w:val="00487FE0"/>
    <w:pPr>
      <w:spacing w:before="240" w:after="0" w:line="259" w:lineRule="auto"/>
      <w:jc w:val="left"/>
      <w:outlineLvl w:val="9"/>
    </w:pPr>
    <w:rPr>
      <w:rFonts w:asciiTheme="majorHAnsi" w:hAnsiTheme="majorHAnsi"/>
      <w:b w:val="0"/>
      <w:color w:val="2E74B5" w:themeColor="accent1" w:themeShade="BF"/>
      <w:sz w:val="32"/>
      <w:szCs w:val="32"/>
      <w:lang w:val="en-US" w:bidi="ar-SA"/>
    </w:rPr>
  </w:style>
  <w:style w:type="paragraph" w:styleId="11">
    <w:name w:val="toc 1"/>
    <w:basedOn w:val="a"/>
    <w:next w:val="a"/>
    <w:autoRedefine/>
    <w:uiPriority w:val="39"/>
    <w:unhideWhenUsed/>
    <w:rsid w:val="00487FE0"/>
    <w:pPr>
      <w:spacing w:after="100"/>
    </w:pPr>
  </w:style>
  <w:style w:type="character" w:styleId="a8">
    <w:name w:val="Hyperlink"/>
    <w:basedOn w:val="a0"/>
    <w:uiPriority w:val="99"/>
    <w:unhideWhenUsed/>
    <w:rsid w:val="00487FE0"/>
    <w:rPr>
      <w:color w:val="0563C1" w:themeColor="hyperlink"/>
      <w:u w:val="single"/>
    </w:rPr>
  </w:style>
  <w:style w:type="paragraph" w:styleId="a9">
    <w:name w:val="List Paragraph"/>
    <w:basedOn w:val="a"/>
    <w:uiPriority w:val="34"/>
    <w:qFormat/>
    <w:rsid w:val="00320859"/>
    <w:pPr>
      <w:ind w:left="720"/>
      <w:contextualSpacing/>
    </w:pPr>
  </w:style>
  <w:style w:type="table" w:styleId="aa">
    <w:name w:val="Table Grid"/>
    <w:basedOn w:val="a1"/>
    <w:uiPriority w:val="39"/>
    <w:rsid w:val="006E6B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Balloon Text"/>
    <w:basedOn w:val="a"/>
    <w:link w:val="ac"/>
    <w:uiPriority w:val="99"/>
    <w:semiHidden/>
    <w:unhideWhenUsed/>
    <w:rsid w:val="00557931"/>
    <w:pPr>
      <w:spacing w:after="0" w:line="240" w:lineRule="auto"/>
    </w:pPr>
    <w:rPr>
      <w:rFonts w:ascii="Tahoma" w:hAnsi="Tahoma" w:cs="Tahoma"/>
      <w:sz w:val="16"/>
      <w:szCs w:val="20"/>
    </w:rPr>
  </w:style>
  <w:style w:type="character" w:customStyle="1" w:styleId="ac">
    <w:name w:val="Изнесен текст Знак"/>
    <w:basedOn w:val="a0"/>
    <w:link w:val="ab"/>
    <w:uiPriority w:val="99"/>
    <w:semiHidden/>
    <w:rsid w:val="00557931"/>
    <w:rPr>
      <w:rFonts w:ascii="Tahoma" w:hAnsi="Tahoma" w:cs="Tahoma"/>
      <w:color w:val="000000" w:themeColor="text1"/>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9587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9E6EB-71B9-4106-B558-DB37EEF79B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2264</Words>
  <Characters>12910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Sumana</dc:creator>
  <cp:keywords/>
  <dc:description/>
  <cp:lastModifiedBy>Vesela Basheva (1913742)</cp:lastModifiedBy>
  <cp:revision>2</cp:revision>
  <dcterms:created xsi:type="dcterms:W3CDTF">2021-01-04T22:50:00Z</dcterms:created>
  <dcterms:modified xsi:type="dcterms:W3CDTF">2021-01-04T22:50:00Z</dcterms:modified>
</cp:coreProperties>
</file>