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4DCB" w14:textId="034DC8C9" w:rsidR="00303CF3" w:rsidRPr="009C6986" w:rsidRDefault="00303CF3" w:rsidP="009C698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92724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</w:t>
      </w:r>
      <w:proofErr w:type="gramStart"/>
      <w:r w:rsidRPr="00927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>P</w:t>
      </w:r>
      <w:r w:rsidR="00AA0B93" w:rsidRPr="00927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 xml:space="preserve">rofessional </w:t>
      </w:r>
      <w:r w:rsidRPr="00927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 xml:space="preserve"> Development</w:t>
      </w:r>
      <w:proofErr w:type="gramEnd"/>
      <w:r w:rsidRPr="009272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 xml:space="preserve"> Plan</w:t>
      </w:r>
      <w:r w:rsidRPr="00927245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 </w:t>
      </w:r>
    </w:p>
    <w:p w14:paraId="69A30CFB" w14:textId="77777777" w:rsidR="00303CF3" w:rsidRPr="009C6986" w:rsidRDefault="00303CF3" w:rsidP="009C698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C6986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932"/>
        <w:gridCol w:w="1807"/>
        <w:gridCol w:w="2022"/>
        <w:gridCol w:w="1269"/>
      </w:tblGrid>
      <w:tr w:rsidR="00F57683" w:rsidRPr="009C6986" w14:paraId="63E31EA4" w14:textId="77777777" w:rsidTr="00303CF3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35E7C7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Target for development   </w:t>
            </w:r>
          </w:p>
        </w:tc>
        <w:tc>
          <w:tcPr>
            <w:tcW w:w="325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099B07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Why? </w:t>
            </w:r>
          </w:p>
        </w:tc>
        <w:tc>
          <w:tcPr>
            <w:tcW w:w="339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8D3E4D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How? </w:t>
            </w:r>
          </w:p>
        </w:tc>
        <w:tc>
          <w:tcPr>
            <w:tcW w:w="339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9BD2E3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Who/Where? </w:t>
            </w:r>
          </w:p>
        </w:tc>
        <w:tc>
          <w:tcPr>
            <w:tcW w:w="169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F609CE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When? </w:t>
            </w:r>
          </w:p>
        </w:tc>
      </w:tr>
      <w:tr w:rsidR="00F57683" w:rsidRPr="009C6986" w14:paraId="560BE502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1B6EB2" w14:textId="234CF166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Behaviour management training for early years.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725279" w14:textId="21CFF57D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Behaviour management is a key area of Teaching.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D29B16" w14:textId="000D9659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Through online courses, or whole staff sessions. Apply for funding to support this.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947E80" w14:textId="503FCD46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Local council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C5B05E" w14:textId="6899AFAB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By July 2021. </w:t>
            </w:r>
          </w:p>
        </w:tc>
      </w:tr>
      <w:tr w:rsidR="0096185D" w:rsidRPr="009C6986" w14:paraId="47D06DB7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902068" w14:textId="70C3867D" w:rsidR="0096185D" w:rsidRPr="009C6986" w:rsidRDefault="0096185D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Complete BA hons degree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38085A" w14:textId="39F33591" w:rsidR="0096185D" w:rsidRPr="009C6986" w:rsidRDefault="0096185D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progress to a teaching qualification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A544FB" w14:textId="2EC68E35" w:rsidR="0096185D" w:rsidRPr="009C6986" w:rsidRDefault="0096185D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Through attending lectures and asking questions for clarity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541453" w14:textId="03F939E2" w:rsidR="0096185D" w:rsidRPr="009C6986" w:rsidRDefault="0096185D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Online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9C5E09" w14:textId="472E621B" w:rsidR="0096185D" w:rsidRPr="009C6986" w:rsidRDefault="0096185D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June/July 2021. </w:t>
            </w:r>
          </w:p>
        </w:tc>
      </w:tr>
      <w:tr w:rsidR="00F57683" w:rsidRPr="009C6986" w14:paraId="69D8C24D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2F4658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Elkan training. </w:t>
            </w:r>
            <w:r w:rsidR="00F57683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progress to start level 4 </w:t>
            </w:r>
          </w:p>
          <w:p w14:paraId="215D55EB" w14:textId="20A19D7B" w:rsidR="00F57683" w:rsidRPr="009C6986" w:rsidRDefault="00F5768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Communication friendly setting.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B5EA32" w14:textId="77ED0E6F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support the children with speech and language delay.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B2DBA9" w14:textId="7777777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Through online training for 10 weeks. </w:t>
            </w:r>
          </w:p>
          <w:p w14:paraId="21E64121" w14:textId="0A49CFDA" w:rsidR="00AB31B6" w:rsidRPr="009C6986" w:rsidRDefault="00AB31B6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Apply for funding to access the course.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5D54F9" w14:textId="636521E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D34BD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Elkan website, 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after work so no time is taken off work.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91A0F6" w14:textId="234FDAED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December 2020. </w:t>
            </w:r>
          </w:p>
        </w:tc>
      </w:tr>
      <w:tr w:rsidR="00F57683" w:rsidRPr="009C6986" w14:paraId="060D1B39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A2E202" w14:textId="4CB88F04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Work on improving my references.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53EFD" w14:textId="7D37481E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ensure I get a higher grade at university, to give me the best chance of getting on to further training to complete a teaching qualification.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0E6F11" w14:textId="532A8949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Attend reference refresher teams meeting with lecturer.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C79C19" w14:textId="793F01EC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Online through teams.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BC120B" w14:textId="087E83FC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July 2021. </w:t>
            </w:r>
          </w:p>
        </w:tc>
      </w:tr>
      <w:tr w:rsidR="00F57683" w:rsidRPr="009C6986" w14:paraId="527944E2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DA0A7C" w14:textId="4DD50051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Gain more experience in a reception class.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D11A67" w14:textId="3B99B153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view different approaches to teaching and have more experience with older children, 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as my current job is with 2-4 years old.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EEB5B7" w14:textId="08EE65DA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Volunteer at a local school.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DEE39" w14:textId="08DC0ABE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At a local school.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68B1C9" w14:textId="783D96A5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December 2021 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(due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to current pandemic and bubbling in schools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</w:p>
        </w:tc>
      </w:tr>
      <w:tr w:rsidR="00F57683" w:rsidRPr="009C6986" w14:paraId="0BF2429E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547C47" w14:textId="2BB32F18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Shadow the manger for a few day/ support </w:t>
            </w:r>
            <w:proofErr w:type="gramStart"/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manger</w:t>
            </w:r>
            <w:proofErr w:type="gramEnd"/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with paperwork.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307207" w14:textId="24B3367B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AB31B6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have experience of taking the lead and 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support me on how to fill out forms </w:t>
            </w:r>
            <w:proofErr w:type="gramStart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e.g.</w:t>
            </w:r>
            <w:proofErr w:type="gramEnd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referral forms.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936642" w14:textId="4EFBD8DD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At current work setting when the manger is off.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C6EB96" w14:textId="316949EC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At current workplace.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48ABC3" w14:textId="1F68EAE6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Now till July 2021. </w:t>
            </w:r>
          </w:p>
        </w:tc>
      </w:tr>
      <w:tr w:rsidR="00F57683" w:rsidRPr="009C6986" w14:paraId="06F5280E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F254BA" w14:textId="45566D03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Early help assessment form/ SPORT form training.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A95FA7" w14:textId="51E7EB87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gain experience and learn how to fill these forms out and how the best way to apply for funding and gather evidence to complete these forms.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75BB7" w14:textId="40A78090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Through online training and doing one for one of key children I have.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16515A" w14:textId="3D5BF328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At current workplace.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3BA351" w14:textId="61D9DB9B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Now till January 2021. </w:t>
            </w:r>
          </w:p>
        </w:tc>
      </w:tr>
      <w:tr w:rsidR="00F57683" w:rsidRPr="009C6986" w14:paraId="7BA07399" w14:textId="77777777" w:rsidTr="00303CF3">
        <w:tc>
          <w:tcPr>
            <w:tcW w:w="240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E5B75" w14:textId="3D25A0D1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SENCO training. 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D75E15" w14:textId="04EA11FE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To gain more knowledge of children with special education needs to ensure a greater awareness of the signs to look for.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414FE1" w14:textId="4D508C05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Through online training and talking to current SENCO of what it includes. 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A23524" w14:textId="7C524453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Online, </w:t>
            </w:r>
            <w:proofErr w:type="spellStart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locial</w:t>
            </w:r>
            <w:proofErr w:type="spellEnd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council. 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DD8E15" w14:textId="0A60BE5B" w:rsidR="00303CF3" w:rsidRPr="009C6986" w:rsidRDefault="00303CF3" w:rsidP="009C6986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Now </w:t>
            </w:r>
            <w:proofErr w:type="gramStart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till  July</w:t>
            </w:r>
            <w:proofErr w:type="gramEnd"/>
            <w:r w:rsidR="0028230C" w:rsidRPr="009C698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2021. </w:t>
            </w:r>
          </w:p>
        </w:tc>
      </w:tr>
    </w:tbl>
    <w:p w14:paraId="01B70896" w14:textId="0A3DDCDC" w:rsidR="00620FDA" w:rsidRPr="009C6986" w:rsidRDefault="00620FDA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EA50A" w14:textId="1E1E1E31" w:rsidR="0028230C" w:rsidRPr="009C6986" w:rsidRDefault="0028230C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78F5C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40E41BB6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6ADD5BE7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419480A3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1DB572DC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19A17120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297D0739" w14:textId="77777777" w:rsidR="00927245" w:rsidRPr="009C6986" w:rsidRDefault="00927245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u w:val="single"/>
        </w:rPr>
      </w:pPr>
    </w:p>
    <w:p w14:paraId="728BEC62" w14:textId="617D92FE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u w:val="single"/>
        </w:rPr>
      </w:pPr>
      <w:r w:rsidRPr="009C6986">
        <w:rPr>
          <w:rStyle w:val="normaltextrun"/>
          <w:u w:val="single"/>
        </w:rPr>
        <w:lastRenderedPageBreak/>
        <w:t>PROFESSIONAL BEHAVIOR EVALUATION</w:t>
      </w:r>
      <w:r w:rsidRPr="009C6986">
        <w:rPr>
          <w:rStyle w:val="eop"/>
          <w:u w:val="single"/>
        </w:rPr>
        <w:t> </w:t>
      </w:r>
    </w:p>
    <w:p w14:paraId="7CF85F36" w14:textId="477C9302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Student Name:   Emma Stewardson</w:t>
      </w:r>
    </w:p>
    <w:p w14:paraId="5F69A54F" w14:textId="501C1EE8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9C6986">
        <w:rPr>
          <w:rStyle w:val="normaltextrun"/>
        </w:rPr>
        <w:t>Date of evaluation: 10</w:t>
      </w:r>
      <w:r w:rsidRPr="009C6986">
        <w:rPr>
          <w:rStyle w:val="normaltextrun"/>
          <w:vertAlign w:val="superscript"/>
        </w:rPr>
        <w:t>th</w:t>
      </w:r>
      <w:r w:rsidRPr="009C6986">
        <w:rPr>
          <w:rStyle w:val="normaltextrun"/>
        </w:rPr>
        <w:t xml:space="preserve"> December 2020.</w:t>
      </w:r>
    </w:p>
    <w:p w14:paraId="7E71000E" w14:textId="6EB0D813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noProof/>
        </w:rPr>
        <w:drawing>
          <wp:anchor distT="0" distB="0" distL="114300" distR="114300" simplePos="0" relativeHeight="251658240" behindDoc="0" locked="0" layoutInCell="1" allowOverlap="1" wp14:anchorId="5F70146C" wp14:editId="0A60F3D1">
            <wp:simplePos x="0" y="0"/>
            <wp:positionH relativeFrom="column">
              <wp:posOffset>1263650</wp:posOffset>
            </wp:positionH>
            <wp:positionV relativeFrom="paragraph">
              <wp:posOffset>100965</wp:posOffset>
            </wp:positionV>
            <wp:extent cx="247650" cy="247650"/>
            <wp:effectExtent l="0" t="0" r="0" b="0"/>
            <wp:wrapNone/>
            <wp:docPr id="1" name="Graphic 1" descr="Checkmar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Checkmark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F7A9ED" w14:textId="1B54CDF2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 xml:space="preserve">INTEGRITY </w:t>
      </w:r>
      <w:bookmarkStart w:id="0" w:name="_Hlk58483882"/>
      <w:r w:rsidRPr="009C6986">
        <w:rPr>
          <w:rStyle w:val="normaltextrun"/>
        </w:rPr>
        <w:t xml:space="preserve">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normaltextrun"/>
        </w:rPr>
        <w:t xml:space="preserve"> Not yet competent [ ]</w:t>
      </w:r>
      <w:r w:rsidRPr="009C6986">
        <w:rPr>
          <w:rStyle w:val="eop"/>
        </w:rPr>
        <w:t> </w:t>
      </w:r>
      <w:bookmarkEnd w:id="0"/>
    </w:p>
    <w:p w14:paraId="223EEE53" w14:textId="3D0472B1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include, but are not limited to: Consistent honesty; being able to be trusted </w:t>
      </w:r>
      <w:proofErr w:type="gramStart"/>
      <w:r w:rsidRPr="009C6986">
        <w:rPr>
          <w:rStyle w:val="normaltextrun"/>
        </w:rPr>
        <w:t>with  the</w:t>
      </w:r>
      <w:proofErr w:type="gramEnd"/>
      <w:r w:rsidRPr="009C6986">
        <w:rPr>
          <w:rStyle w:val="normaltextrun"/>
        </w:rPr>
        <w:t xml:space="preserve"> property of others; can be trusted with confidential information; complete and accurate documentation of patient care and learning activities.</w:t>
      </w:r>
      <w:r w:rsidRPr="009C6986">
        <w:rPr>
          <w:rStyle w:val="eop"/>
        </w:rPr>
        <w:t> </w:t>
      </w:r>
    </w:p>
    <w:p w14:paraId="0E7071DF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3499821" w14:textId="24ACC335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2. EMPATHY Competent [</w:t>
      </w:r>
      <w:r w:rsidRPr="009C6986">
        <w:rPr>
          <w:rStyle w:val="normaltextrun"/>
          <w:noProof/>
        </w:rPr>
        <w:drawing>
          <wp:inline distT="0" distB="0" distL="0" distR="0" wp14:anchorId="66394C5A" wp14:editId="010EA79F">
            <wp:extent cx="250190" cy="2501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37D8" w:rsidRPr="009C6986">
        <w:rPr>
          <w:rStyle w:val="normaltextrun"/>
        </w:rPr>
        <w:t>]</w:t>
      </w:r>
      <w:r w:rsidRPr="009C6986">
        <w:rPr>
          <w:rStyle w:val="normaltextrun"/>
        </w:rPr>
        <w:t xml:space="preserve">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195E09C0" w14:textId="69A17D28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 to: Showing compassion for others; responding appropriately to the emotional response of patients and family members; demonstrating respect for others; demonstrating a calm, compassionate, and helpful demeanour toward those in need; being supportive and reassuring to others.</w:t>
      </w:r>
      <w:r w:rsidRPr="009C6986">
        <w:rPr>
          <w:rStyle w:val="eop"/>
        </w:rPr>
        <w:t> </w:t>
      </w:r>
    </w:p>
    <w:p w14:paraId="7F1DC8A5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7A8C378" w14:textId="2E6D6446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3. SELF - MOTIVATION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6061A567" wp14:editId="7DA141FC">
            <wp:extent cx="250190" cy="2501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305FBFB1" w14:textId="75811286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> are not limited to: Taking initiative to complete assignments; taking initiative to improve and/or correct behaviour; taking on and following through on tasks without constant supervision; showing enthusiasm for learning and improvement; consistently striving for excellence in all aspects of patient care and professional activities; accepting constructive feedback in a positive manner; taking advantage of learning opportunities.</w:t>
      </w:r>
      <w:r w:rsidRPr="009C6986">
        <w:rPr>
          <w:rStyle w:val="eop"/>
        </w:rPr>
        <w:t> </w:t>
      </w:r>
    </w:p>
    <w:p w14:paraId="11DD94AD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449AEC2" w14:textId="53689799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 xml:space="preserve">4. APPEARANCE AND PERSONAL HYGIENE Competent [ </w:t>
      </w:r>
      <w:r w:rsidR="004D37D8" w:rsidRPr="009C6986">
        <w:rPr>
          <w:rStyle w:val="normaltextrun"/>
          <w:noProof/>
        </w:rPr>
        <w:drawing>
          <wp:inline distT="0" distB="0" distL="0" distR="0" wp14:anchorId="22A37CAD" wp14:editId="1EC3AA4A">
            <wp:extent cx="250190" cy="2501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79C230EC" w14:textId="64466891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 Clothing and uniform is appropriate, neat, clean and well maintained; good personal hygiene and grooming.</w:t>
      </w:r>
      <w:r w:rsidRPr="009C6986">
        <w:rPr>
          <w:rStyle w:val="eop"/>
        </w:rPr>
        <w:t> </w:t>
      </w:r>
    </w:p>
    <w:p w14:paraId="40ED09FC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9DBD5E1" w14:textId="492BB0D5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5. SELF - CONFIDENCE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2F7FBEB3" wp14:editId="6ADA062C">
            <wp:extent cx="250190" cy="2501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71A8F439" w14:textId="7D78EC78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Demonstrating the ability to trust personal judgement; demonstrating an awareness of strengths and limitations; exercises good personal judgement.</w:t>
      </w:r>
      <w:r w:rsidRPr="009C6986">
        <w:rPr>
          <w:rStyle w:val="eop"/>
        </w:rPr>
        <w:t> </w:t>
      </w:r>
    </w:p>
    <w:p w14:paraId="2E1B1DD5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9AE2697" w14:textId="328A26F9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lastRenderedPageBreak/>
        <w:t>6. COMMUNICATIONS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37A335C9" wp14:editId="67BF576F">
            <wp:extent cx="250190" cy="2501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290B60AC" w14:textId="189ADFD3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include, but are not limited to: Speaking clearly; writing legibly; listening actively; adjusting communication strategies to various situations</w:t>
      </w:r>
      <w:r w:rsidRPr="009C6986">
        <w:rPr>
          <w:rStyle w:val="eop"/>
        </w:rPr>
        <w:t> </w:t>
      </w:r>
    </w:p>
    <w:p w14:paraId="76DFB354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4887D07" w14:textId="7B5303CE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7. TIME MANAGEMENT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13AFBD64" wp14:editId="4667130F">
            <wp:extent cx="250190" cy="250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73314783" w14:textId="59F54830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Consistent punctuality; completing tasks and assignments on time.</w:t>
      </w:r>
      <w:r w:rsidRPr="009C6986">
        <w:rPr>
          <w:rStyle w:val="eop"/>
        </w:rPr>
        <w:t> </w:t>
      </w:r>
    </w:p>
    <w:p w14:paraId="47774521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49161DA" w14:textId="75E82DE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 xml:space="preserve">8. TEAMWORK AND DIPLOMACY Competent [ </w:t>
      </w:r>
      <w:r w:rsidR="004D37D8" w:rsidRPr="009C6986">
        <w:rPr>
          <w:rStyle w:val="normaltextrun"/>
          <w:noProof/>
        </w:rPr>
        <w:drawing>
          <wp:inline distT="0" distB="0" distL="0" distR="0" wp14:anchorId="3C44BC3F" wp14:editId="0393168F">
            <wp:extent cx="250190" cy="2501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1863CC61" w14:textId="1C0B5226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Placing the success of the team above </w:t>
      </w:r>
      <w:proofErr w:type="spellStart"/>
      <w:r w:rsidRPr="009C6986">
        <w:rPr>
          <w:rStyle w:val="normaltextrun"/>
        </w:rPr>
        <w:t>self interest</w:t>
      </w:r>
      <w:proofErr w:type="spellEnd"/>
      <w:r w:rsidRPr="009C6986">
        <w:rPr>
          <w:rStyle w:val="normaltextrun"/>
        </w:rPr>
        <w:t>; not undermining the team; helping and supporting other team members; showing respect for all team members; remaining flexible and open to change; communicating with others to resolve problems.</w:t>
      </w:r>
      <w:r w:rsidRPr="009C6986">
        <w:rPr>
          <w:rStyle w:val="eop"/>
        </w:rPr>
        <w:t> </w:t>
      </w:r>
    </w:p>
    <w:p w14:paraId="38C3550D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7A45318" w14:textId="64AB694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 xml:space="preserve">9. RESPECT Competent [ </w:t>
      </w:r>
      <w:r w:rsidR="004D37D8" w:rsidRPr="009C6986">
        <w:rPr>
          <w:rStyle w:val="normaltextrun"/>
          <w:noProof/>
        </w:rPr>
        <w:drawing>
          <wp:inline distT="0" distB="0" distL="0" distR="0" wp14:anchorId="60EAD992" wp14:editId="785EB750">
            <wp:extent cx="250190" cy="2501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06149FDB" w14:textId="11AE7431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Being polite to others; not using derogatory or demeaning terms; behaving in a manner that brings credit to the profession. </w:t>
      </w:r>
      <w:r w:rsidRPr="009C6986">
        <w:rPr>
          <w:rStyle w:val="eop"/>
        </w:rPr>
        <w:t> </w:t>
      </w:r>
    </w:p>
    <w:p w14:paraId="554DAEF2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04549C2" w14:textId="07B50829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10. PATIENT ADVOCACY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6D4F8178" wp14:editId="1B00C5E8">
            <wp:extent cx="250190" cy="2501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5D2B6FF7" w14:textId="54B61209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Not allowing personal bias to or feelings to interfere with patient care; placing the needs of patients above </w:t>
      </w:r>
      <w:proofErr w:type="spellStart"/>
      <w:r w:rsidRPr="009C6986">
        <w:rPr>
          <w:rStyle w:val="normaltextrun"/>
        </w:rPr>
        <w:t>self interest</w:t>
      </w:r>
      <w:proofErr w:type="spellEnd"/>
      <w:r w:rsidRPr="009C6986">
        <w:rPr>
          <w:rStyle w:val="normaltextrun"/>
        </w:rPr>
        <w:t>; protecting and respecting patient confidentiality and dignity.</w:t>
      </w:r>
      <w:r w:rsidRPr="009C6986">
        <w:rPr>
          <w:rStyle w:val="eop"/>
        </w:rPr>
        <w:t> </w:t>
      </w:r>
    </w:p>
    <w:p w14:paraId="6F99F88E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673446C" w14:textId="3267483E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11. CAREFUL DELIVERY OF SERVICE Competent [</w:t>
      </w:r>
      <w:r w:rsidR="004D37D8" w:rsidRPr="009C6986">
        <w:rPr>
          <w:rStyle w:val="normaltextrun"/>
          <w:noProof/>
        </w:rPr>
        <w:drawing>
          <wp:inline distT="0" distB="0" distL="0" distR="0" wp14:anchorId="25FD3CE5" wp14:editId="164D66A3">
            <wp:extent cx="250190" cy="2501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C6986">
        <w:rPr>
          <w:rStyle w:val="normaltextrun"/>
        </w:rPr>
        <w:t xml:space="preserve"> ] Not yet competent </w:t>
      </w:r>
      <w:proofErr w:type="gramStart"/>
      <w:r w:rsidRPr="009C6986">
        <w:rPr>
          <w:rStyle w:val="normaltextrun"/>
        </w:rPr>
        <w:t>[ ]</w:t>
      </w:r>
      <w:proofErr w:type="gramEnd"/>
      <w:r w:rsidRPr="009C6986">
        <w:rPr>
          <w:rStyle w:val="eop"/>
        </w:rPr>
        <w:t> </w:t>
      </w:r>
    </w:p>
    <w:p w14:paraId="6F14E070" w14:textId="4BA3770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normaltextrun"/>
        </w:rPr>
        <w:t>Examples of professional behaviour </w:t>
      </w:r>
      <w:proofErr w:type="gramStart"/>
      <w:r w:rsidRPr="009C6986">
        <w:rPr>
          <w:rStyle w:val="normaltextrun"/>
        </w:rPr>
        <w:t>include, but</w:t>
      </w:r>
      <w:proofErr w:type="gramEnd"/>
      <w:r w:rsidRPr="009C6986">
        <w:rPr>
          <w:rStyle w:val="normaltextrun"/>
        </w:rPr>
        <w:t xml:space="preserve"> are not limited to: Mastering and refreshing skills; performing complete equipment checks; demonstrating careful and safe ambulance operations; following policies, procedures, and protocols; following orders.</w:t>
      </w:r>
      <w:r w:rsidRPr="009C6986">
        <w:rPr>
          <w:rStyle w:val="eop"/>
        </w:rPr>
        <w:t> </w:t>
      </w:r>
    </w:p>
    <w:p w14:paraId="0EF31689" w14:textId="77777777" w:rsidR="00F70601" w:rsidRPr="009C6986" w:rsidRDefault="00F70601" w:rsidP="009C6986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9C6986">
        <w:rPr>
          <w:rStyle w:val="eop"/>
        </w:rPr>
        <w:t> </w:t>
      </w:r>
    </w:p>
    <w:p w14:paraId="1DA826B2" w14:textId="77777777" w:rsidR="00F57253" w:rsidRPr="009C6986" w:rsidRDefault="00F57253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01AC3" w14:textId="77777777" w:rsidR="00927245" w:rsidRPr="009C6986" w:rsidRDefault="00927245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90211" w14:textId="3C8ACD3B" w:rsidR="0028230C" w:rsidRPr="009C6986" w:rsidRDefault="00F57253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698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SWOT </w:t>
      </w:r>
    </w:p>
    <w:p w14:paraId="2950B441" w14:textId="77777777" w:rsidR="00F57253" w:rsidRPr="009C6986" w:rsidRDefault="00F57253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0"/>
        <w:gridCol w:w="2243"/>
        <w:gridCol w:w="2443"/>
        <w:gridCol w:w="2090"/>
      </w:tblGrid>
      <w:tr w:rsidR="006E0130" w:rsidRPr="009C6986" w14:paraId="356851F3" w14:textId="77777777" w:rsidTr="006E0130">
        <w:tc>
          <w:tcPr>
            <w:tcW w:w="2254" w:type="dxa"/>
          </w:tcPr>
          <w:p w14:paraId="2AD7A2F6" w14:textId="5E6FB487" w:rsidR="006E0130" w:rsidRPr="009C6986" w:rsidRDefault="006E0130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Strengths </w:t>
            </w:r>
          </w:p>
        </w:tc>
        <w:tc>
          <w:tcPr>
            <w:tcW w:w="2254" w:type="dxa"/>
          </w:tcPr>
          <w:p w14:paraId="2D939448" w14:textId="4A5C0472" w:rsidR="006E0130" w:rsidRPr="009C6986" w:rsidRDefault="006E0130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Weakness </w:t>
            </w:r>
          </w:p>
        </w:tc>
        <w:tc>
          <w:tcPr>
            <w:tcW w:w="2254" w:type="dxa"/>
          </w:tcPr>
          <w:p w14:paraId="11AC4AA0" w14:textId="60AAD6BB" w:rsidR="006E0130" w:rsidRPr="009C6986" w:rsidRDefault="006E0130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Opportunity </w:t>
            </w:r>
          </w:p>
        </w:tc>
        <w:tc>
          <w:tcPr>
            <w:tcW w:w="2254" w:type="dxa"/>
          </w:tcPr>
          <w:p w14:paraId="19B7A602" w14:textId="68DD29B4" w:rsidR="006E0130" w:rsidRPr="009C6986" w:rsidRDefault="006E0130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Threats </w:t>
            </w:r>
          </w:p>
        </w:tc>
      </w:tr>
      <w:tr w:rsidR="006E0130" w:rsidRPr="009C6986" w14:paraId="55F2065B" w14:textId="77777777" w:rsidTr="006E0130">
        <w:tc>
          <w:tcPr>
            <w:tcW w:w="2254" w:type="dxa"/>
          </w:tcPr>
          <w:p w14:paraId="271BAD14" w14:textId="77777777" w:rsidR="006E0130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Willingness to learn on the job and complete extra training. </w:t>
            </w:r>
          </w:p>
          <w:p w14:paraId="7DA97E7B" w14:textId="77777777" w:rsidR="00FC014A" w:rsidRPr="009C6986" w:rsidRDefault="00FC014A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7E2B8" w14:textId="77777777" w:rsidR="00FC014A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>Passionate about the job.</w:t>
            </w:r>
          </w:p>
          <w:p w14:paraId="76018BC6" w14:textId="77777777" w:rsidR="00FC014A" w:rsidRPr="009C6986" w:rsidRDefault="00FC014A" w:rsidP="009C6986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82786" w14:textId="34E6278E" w:rsidR="00FC014A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Safeguarding knowledge </w:t>
            </w:r>
          </w:p>
          <w:p w14:paraId="46C1305F" w14:textId="77777777" w:rsidR="00FC014A" w:rsidRPr="009C6986" w:rsidRDefault="00FC014A" w:rsidP="009C6986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6B327" w14:textId="77777777" w:rsidR="00FC014A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Supporting children with Speech and language difficulties, through extra training. </w:t>
            </w:r>
          </w:p>
          <w:p w14:paraId="22C3B676" w14:textId="77777777" w:rsidR="00394F0A" w:rsidRPr="009C6986" w:rsidRDefault="00394F0A" w:rsidP="009C6986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CAC18" w14:textId="6ABB2A5F" w:rsidR="00394F0A" w:rsidRPr="009C6986" w:rsidRDefault="00394F0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Time management  </w:t>
            </w:r>
          </w:p>
        </w:tc>
        <w:tc>
          <w:tcPr>
            <w:tcW w:w="2254" w:type="dxa"/>
          </w:tcPr>
          <w:p w14:paraId="0BB4ED7F" w14:textId="77777777" w:rsidR="006E0130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Behaviour management. </w:t>
            </w:r>
          </w:p>
          <w:p w14:paraId="441E2953" w14:textId="77777777" w:rsidR="00FC014A" w:rsidRPr="009C6986" w:rsidRDefault="00FC014A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3063D" w14:textId="73176B59" w:rsidR="00FC014A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Filling out early help assessment forms. </w:t>
            </w:r>
          </w:p>
        </w:tc>
        <w:tc>
          <w:tcPr>
            <w:tcW w:w="2254" w:type="dxa"/>
          </w:tcPr>
          <w:p w14:paraId="206C08F2" w14:textId="77777777" w:rsidR="006E0130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Passionate </w:t>
            </w:r>
          </w:p>
          <w:p w14:paraId="1DE02C51" w14:textId="77777777" w:rsidR="00FC014A" w:rsidRPr="009C6986" w:rsidRDefault="00FC014A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30CD4" w14:textId="45CE7EB8" w:rsidR="00FC014A" w:rsidRPr="009C6986" w:rsidRDefault="00FC014A" w:rsidP="009C698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Knowledgeable though having a variety of jobs and </w:t>
            </w:r>
            <w:proofErr w:type="gramStart"/>
            <w:r w:rsidRPr="009C6986">
              <w:rPr>
                <w:rFonts w:ascii="Times New Roman" w:hAnsi="Times New Roman" w:cs="Times New Roman"/>
                <w:sz w:val="24"/>
                <w:szCs w:val="24"/>
              </w:rPr>
              <w:t>placements  when</w:t>
            </w:r>
            <w:proofErr w:type="gramEnd"/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 studying level 3. </w:t>
            </w:r>
          </w:p>
        </w:tc>
        <w:tc>
          <w:tcPr>
            <w:tcW w:w="2254" w:type="dxa"/>
          </w:tcPr>
          <w:p w14:paraId="20328DD6" w14:textId="77777777" w:rsidR="006E0130" w:rsidRPr="009C6986" w:rsidRDefault="00FC014A" w:rsidP="009C698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Limited teaching post available </w:t>
            </w:r>
            <w:proofErr w:type="gramStart"/>
            <w:r w:rsidRPr="009C6986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gramEnd"/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 early years.</w:t>
            </w:r>
          </w:p>
          <w:p w14:paraId="6BACC93F" w14:textId="77777777" w:rsidR="00FC014A" w:rsidRPr="009C6986" w:rsidRDefault="00FC014A" w:rsidP="009C69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00379" w14:textId="14648E85" w:rsidR="00FC014A" w:rsidRPr="009C6986" w:rsidRDefault="00FC014A" w:rsidP="009C698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6">
              <w:rPr>
                <w:rFonts w:ascii="Times New Roman" w:hAnsi="Times New Roman" w:cs="Times New Roman"/>
                <w:sz w:val="24"/>
                <w:szCs w:val="24"/>
              </w:rPr>
              <w:t xml:space="preserve">Not many part time PGCE course that work with full time work, due to funding cuts. </w:t>
            </w:r>
          </w:p>
        </w:tc>
      </w:tr>
    </w:tbl>
    <w:p w14:paraId="415B9738" w14:textId="7FE6F06C" w:rsidR="006E0130" w:rsidRPr="009C6986" w:rsidRDefault="006E0130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25432" w14:textId="4384F0D5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80015" w14:textId="59C80443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867FD" w14:textId="7F9A331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705EB" w14:textId="779AFF4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0511D" w14:textId="0E748501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6AED49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4F1DBABF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AccountingWeb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(2012)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CPD: Top tips for juggling work with studies.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https://www.accountingweb.co.uk/practice/skills/cpd-top-tips-for-juggling-work-with-studies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(Accessed: 7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42921830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Arriaza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. G (2016)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Growing Social Capital in the classroom.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https://files.eric.ed.gov/fulltext/EJ1100297.pdf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9B6CB5E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Bowsen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. M and </w:t>
      </w:r>
      <w:proofErr w:type="spellStart"/>
      <w:r w:rsidRPr="009C6986">
        <w:rPr>
          <w:rFonts w:ascii="Times New Roman" w:hAnsi="Times New Roman" w:cs="Times New Roman"/>
          <w:sz w:val="24"/>
          <w:szCs w:val="24"/>
        </w:rPr>
        <w:t>Thomson.T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Body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language to beat the stress’, [blog].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The art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of,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26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November. Available at:  </w:t>
      </w:r>
      <w:hyperlink r:id="rId12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https://www.theartof.com/articles/body-language-to-beat-the-stress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4A4BE7F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Business Balls (2017)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SWOT Analysis.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3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https://www.businessballs.com/strategy-innovation/swot-analysis/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F2CF6F5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>Business phrases.net (2020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 xml:space="preserve">) 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Willingness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to learn: Definition &amp; Guide to improve it.</w:t>
      </w:r>
      <w:r w:rsidRPr="009C698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https://www.businessphrases.net/willingness-to-learn/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B0B19B4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>Cherry. K (2020) ‘What the Bobo Doll Experiment reveals about kids and aggression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’ ,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very well mind, </w:t>
      </w:r>
      <w:r w:rsidRPr="009C6986">
        <w:rPr>
          <w:rFonts w:ascii="Times New Roman" w:hAnsi="Times New Roman" w:cs="Times New Roman"/>
          <w:sz w:val="24"/>
          <w:szCs w:val="24"/>
        </w:rPr>
        <w:t>16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March. Available at:  </w:t>
      </w:r>
      <w:hyperlink r:id="rId15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https://www.verywellmind.com/bobo-doll-experiment-2794993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63E5DC3D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CIPD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( 2021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Passion for learning.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https://peopleprofession.cipd.org/profession-map/core-behaviours/passion-for-learning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43F05CD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Collie. R (2016)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Adaptability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: An Important Capacity for Effective Teachers’,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Research gate.</w:t>
      </w:r>
      <w:r w:rsidRPr="009C6986">
        <w:rPr>
          <w:rFonts w:ascii="Times New Roman" w:hAnsi="Times New Roman" w:cs="Times New Roman"/>
          <w:sz w:val="24"/>
          <w:szCs w:val="24"/>
        </w:rPr>
        <w:t xml:space="preserve"> DOI 10.7459/</w:t>
      </w:r>
      <w:proofErr w:type="spellStart"/>
      <w:r w:rsidRPr="009C6986">
        <w:rPr>
          <w:rFonts w:ascii="Times New Roman" w:hAnsi="Times New Roman" w:cs="Times New Roman"/>
          <w:sz w:val="24"/>
          <w:szCs w:val="24"/>
        </w:rPr>
        <w:t>ept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/38.1.03. </w:t>
      </w:r>
    </w:p>
    <w:p w14:paraId="00CE43B2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CSPonline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(2019)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7 must- haves for early childhood teachers.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7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https://online.csp.edu/blog/education/early-childhood-teachers/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) .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07BC50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>Curtis. M (2020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 xml:space="preserve">) 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4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ways a self- SWOT analysis can make you a more appealing Job Candidate.</w:t>
      </w:r>
      <w:r w:rsidRPr="009C6986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8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https://medium.com/mikewcurtis/a-self-swot-analysis-is-your-competitive-advantage-1b6d37e000e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 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</w:t>
      </w:r>
    </w:p>
    <w:p w14:paraId="37D008D4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lastRenderedPageBreak/>
        <w:t xml:space="preserve">CPD Courses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Performing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a  SWOT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Analysis.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19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https://www.cpdcourses.com/cpd-modules/management-professionals-courses/performing-a-swot-analysis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: 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42EF821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Department Of Education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( 2017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Statutory framework for the early years foundation stage. Available at: </w:t>
      </w:r>
      <w:hyperlink r:id="rId20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95E9B79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Department of Education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( 2011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Teachers’ Standards Guidance for school leaders, school staff and governing bodies.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1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https://assets.publishing.service.gov.uk/government/uploads/system/uploads/attachment_data/file/665520/Teachers__Standards.pdf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(Accessed: 7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D7F591C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Earlam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. S (2010)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Why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did Freud see human nature as being motivated solely by instincts for pleasure?’ 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Counselling directory, </w:t>
      </w:r>
      <w:r w:rsidRPr="009C6986">
        <w:rPr>
          <w:rFonts w:ascii="Times New Roman" w:hAnsi="Times New Roman" w:cs="Times New Roman"/>
          <w:sz w:val="24"/>
          <w:szCs w:val="24"/>
        </w:rPr>
        <w:t>13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November. Available at:  </w:t>
      </w:r>
      <w:hyperlink r:id="rId22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https://www.counselling-directory.org.uk/memberarticles/why-did-freud-see-human-nature-as-being-motivated-solely-by-instincts-for-pleas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598A4D3B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Early years Wales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Foundation phase.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anchor=":~:text=The%20Foundation%20Phase%20is%20the,7%20year%20olds%20in%20Wales.&amp;text=the%20Foundation%20Phase%3F-,The%20Foundation%20Phase%20is%20the%20statutory%20curriculum%20for%20all%203,learning%20fun%20and%20more%20effective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https://www.earlyyears.wales/en/foundation-phase#:~:text=The%20Foundation%20Phase%20is%20the,7%20year%20olds%20in%20Wales.&amp;text=the%20Foundation%20Phase%3F-,The%20Foundation%20Phase%20is%20the%20statutory%20curriculum%20for%20all%203,learning%20fun%20and%20more%20effective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.  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9C1A3E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Education world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Teaching Observing Teachers: A professional development tool for every school.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24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https://www.educationworld.com/a_admin/admin/admin297.shtml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23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04B9BC19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Elkan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Creating Communication Friendly Setting.</w:t>
      </w:r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https://www.elklan.co.uk/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Available at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:  (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Accessed: 23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</w:t>
      </w:r>
    </w:p>
    <w:p w14:paraId="6471C320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Ephgrave. A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Planning in the moment with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two and three years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olds.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Oxon: Routledge. </w:t>
      </w:r>
    </w:p>
    <w:p w14:paraId="7B579DBB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Farber.K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(2011)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Teachers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helping Teachers: 8 ways to prevent Burnout’ , [blog] .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Edutopia, </w:t>
      </w:r>
      <w:r w:rsidRPr="009C6986">
        <w:rPr>
          <w:rFonts w:ascii="Times New Roman" w:hAnsi="Times New Roman" w:cs="Times New Roman"/>
          <w:sz w:val="24"/>
          <w:szCs w:val="24"/>
        </w:rPr>
        <w:t>15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June. Available at:  </w:t>
      </w:r>
      <w:hyperlink r:id="rId26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https://www.edutopia.org/blog/preventing-teacher-burnout-katy-farber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B4AF97B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lastRenderedPageBreak/>
        <w:t xml:space="preserve">Gaunt. C (2012)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Highly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qualified staff make a difference to children’s learning’,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Nursery world, </w:t>
      </w:r>
      <w:r w:rsidRPr="009C6986">
        <w:rPr>
          <w:rFonts w:ascii="Times New Roman" w:hAnsi="Times New Roman" w:cs="Times New Roman"/>
          <w:sz w:val="24"/>
          <w:szCs w:val="24"/>
        </w:rPr>
        <w:t>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November. Available at: </w:t>
      </w:r>
      <w:hyperlink r:id="rId27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https://www.nurseryworld.co.uk/news/article/highly-qualified-staff-make-a-difference-to-children-s-learning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( 14</w:t>
      </w:r>
      <w:proofErr w:type="gramEnd"/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651C8EA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GCU (2016)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The role of attitude in teaching.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anchor=":~:text=Attitude%20is%20very%20important%20when,can%20shape%20their%20learning%20experience.&amp;text=As%20a%20teacher%2C%20you%20will,ways%20to%20eliminate%20your%20stress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https://www.gcu.edu/blog/teaching-school-administration/role-attitude-teaching#:~:text=Attitude%20is%20very%20important%20when,can%20shape%20their%20learning%20experience.&amp;text=As%20a%20teacher%2C%20you%20will,ways%20to%20eliminate%20your%20stress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10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7A957BC4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Grunebaum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. A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Early life and Training.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9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https://www.babymed.com/about-dr-amos-grunebaum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53BA0856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C6986">
        <w:rPr>
          <w:rFonts w:ascii="Times New Roman" w:hAnsi="Times New Roman" w:cs="Times New Roman"/>
          <w:sz w:val="24"/>
          <w:szCs w:val="24"/>
        </w:rPr>
        <w:t>Harvey.G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2020) ‘ Using positive body language in the classroom’ 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Society for education training </w:t>
      </w:r>
      <w:r w:rsidRPr="009C6986">
        <w:rPr>
          <w:rFonts w:ascii="Times New Roman" w:hAnsi="Times New Roman" w:cs="Times New Roman"/>
          <w:sz w:val="24"/>
          <w:szCs w:val="24"/>
        </w:rPr>
        <w:t xml:space="preserve">[blog]. Available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at :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 </w:t>
      </w:r>
      <w:hyperlink r:id="rId30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https://set.et-foundation.co.uk/news-events/blogs-and-articles/blogs/using-positive-body-language-in-the-classroom/#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22DEA815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Hawley.Z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Teacher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986">
        <w:rPr>
          <w:rFonts w:ascii="Times New Roman" w:hAnsi="Times New Roman" w:cs="Times New Roman"/>
          <w:sz w:val="24"/>
          <w:szCs w:val="24"/>
        </w:rPr>
        <w:t>stortage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leave hundreds of pupils at home- and it could get worse ‘ 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Mirror, </w:t>
      </w:r>
      <w:r w:rsidRPr="009C6986">
        <w:rPr>
          <w:rFonts w:ascii="Times New Roman" w:hAnsi="Times New Roman" w:cs="Times New Roman"/>
          <w:sz w:val="24"/>
          <w:szCs w:val="24"/>
        </w:rPr>
        <w:t>2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C6986">
        <w:rPr>
          <w:rFonts w:ascii="Times New Roman" w:hAnsi="Times New Roman" w:cs="Times New Roman"/>
          <w:sz w:val="24"/>
          <w:szCs w:val="24"/>
        </w:rPr>
        <w:t xml:space="preserve"> November. Available at: </w:t>
      </w:r>
      <w:hyperlink r:id="rId31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https://www.mirror.co.uk/news/uk-news/teacher-shortages-leave-hundreds-pupils-22943081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52E2E320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Martin. A (2014)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The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use of body language when dealing with difficult children’,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Stonebridge College </w:t>
      </w:r>
      <w:r w:rsidRPr="009C6986">
        <w:rPr>
          <w:rFonts w:ascii="Times New Roman" w:hAnsi="Times New Roman" w:cs="Times New Roman"/>
          <w:sz w:val="24"/>
          <w:szCs w:val="24"/>
        </w:rPr>
        <w:t xml:space="preserve">[blog]. Available at:  </w:t>
      </w:r>
      <w:hyperlink r:id="rId32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https://www.stonebridge.uk.com/blog/teaching-assistant/the-use-of-body-language-when-dealing-with-difficult-children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53036FD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McDonald, S (2019)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How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to survive (and thrive) as an introverted teacher’,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Introvert, Dear </w:t>
      </w:r>
      <w:r w:rsidRPr="009C6986">
        <w:rPr>
          <w:rFonts w:ascii="Times New Roman" w:hAnsi="Times New Roman" w:cs="Times New Roman"/>
          <w:sz w:val="24"/>
          <w:szCs w:val="24"/>
        </w:rPr>
        <w:t>[blog]. 16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August. Available at:  </w:t>
      </w:r>
      <w:hyperlink r:id="rId33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https://introvertdear.com/news/how-to-survive-and-thrive-as-an-introverted-teacher/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 </w:t>
      </w:r>
    </w:p>
    <w:p w14:paraId="05BA6520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MSG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What is social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capital?.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4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https://www.managementstudyguide.com/social-capital.htm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5AC62E9A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National Autistic Society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What is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autism?.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35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https://www.autism.org.uk/advice-and-guidance/what-is-autism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FF6A9B3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National College for Teaching &amp; Leadership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( 2020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Leadership of Partnership working.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6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http://www.inspiringleaderstoday.com/ILTMaterials/LEVEL3_SIEP-v4.0-</w:t>
        </w:r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2014_08_21-13_14_0/school-improvement-through-effective-partnerships/siep-s02/siep-s02-t06.html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4D93D7A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National education union (2019)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Classroom observation of support staff.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7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https://neu.org.uk/advice/classroom-observations-support-staff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( 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D183822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National education union (2018)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Teachers’ workload.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8" w:anchor=":~:text=It%20showed%20that%20teachers%20were,on%20tasks%20other%20than%20teaching.&amp;text=School%20leaders'%20average%20weekly%20hours%20were%20even%20higher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https://neu.org.uk/policy/teachers-workload#:~:text=It%20showed%20that%20teachers%20were,on%20tasks%20other%20than%20teaching.&amp;text=School%20leaders'%20average%20weekly%20hours%20were%20even%20higher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752E166A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Newcastle university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( 2021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School- Based work experience.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9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https://www.ncl.ac.uk/careers/study/teacher-training/work-experience/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41EC4D7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OECD insights: Human Capital (No date)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What is social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capital?.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0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https://www.oecd.org/insights/37966934.pdf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( 19</w:t>
      </w:r>
      <w:proofErr w:type="gramEnd"/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2B7227FA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Oguntimehin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Educational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Jargon’,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Get my grades </w:t>
      </w:r>
      <w:r w:rsidRPr="009C6986">
        <w:rPr>
          <w:rFonts w:ascii="Times New Roman" w:hAnsi="Times New Roman" w:cs="Times New Roman"/>
          <w:sz w:val="24"/>
          <w:szCs w:val="24"/>
        </w:rPr>
        <w:t>[blog] . 11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October. Available at: </w:t>
      </w:r>
      <w:hyperlink r:id="rId41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https://www.getmygrades.co.uk/inset-day/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 </w:t>
      </w:r>
    </w:p>
    <w:p w14:paraId="55745A51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Open learn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( 2021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Succeeding in postgraduate study.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2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https://www.open.edu/openlearn/ocw/mod/oucontent/view.php?id=51386&amp;section=4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BB9AD9D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Open University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Behavioural management.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3" w:anchor=":~:text=Behaviour%20management%20is%20important%20in,as%20respect%2C%20towards%20each%20other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https://www.open.edu/openlearncreate/mod/oucontent/view.php?id=79822&amp;printable=1#:~:text=Behaviour%20management%20is%20important%20in,as%20respect%2C%20towards%20each%20other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4D46583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Postholm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. M (2013)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Classroom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management what does research tell us?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 xml:space="preserve">‘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SAGE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9C6986">
        <w:rPr>
          <w:rFonts w:ascii="Times New Roman" w:hAnsi="Times New Roman" w:cs="Times New Roman"/>
          <w:sz w:val="24"/>
          <w:szCs w:val="24"/>
        </w:rPr>
        <w:t xml:space="preserve">12(3). DOI 10.2304/eerj.2013.12.3.389. </w:t>
      </w:r>
    </w:p>
    <w:p w14:paraId="1EB343AC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Prospects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Job profile Early years teacher.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44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https://www.prospects.ac.uk/job-profiles/early-years-teacher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( Accessed: 18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5E37E377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986">
        <w:rPr>
          <w:rFonts w:ascii="Times New Roman" w:hAnsi="Times New Roman" w:cs="Times New Roman"/>
          <w:sz w:val="24"/>
          <w:szCs w:val="24"/>
        </w:rPr>
        <w:t>Rich.J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2015 )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I Worked hard to get where I am today. </w:t>
      </w:r>
      <w:proofErr w:type="spellStart"/>
      <w:r w:rsidRPr="009C6986">
        <w:rPr>
          <w:rFonts w:ascii="Times New Roman" w:hAnsi="Times New Roman" w:cs="Times New Roman"/>
          <w:sz w:val="24"/>
          <w:szCs w:val="24"/>
        </w:rPr>
        <w:t>Oxuniprint</w:t>
      </w:r>
      <w:proofErr w:type="spellEnd"/>
      <w:r w:rsidRPr="009C6986">
        <w:rPr>
          <w:rFonts w:ascii="Times New Roman" w:hAnsi="Times New Roman" w:cs="Times New Roman"/>
          <w:sz w:val="24"/>
          <w:szCs w:val="24"/>
        </w:rPr>
        <w:t xml:space="preserve">: Oxford. </w:t>
      </w:r>
    </w:p>
    <w:p w14:paraId="211E3F19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lastRenderedPageBreak/>
        <w:t xml:space="preserve">Science direct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Vygotsky theory.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5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https://www.sciencedirect.com/topics/psychology/vygotskys-theory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0676705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6986">
        <w:rPr>
          <w:rFonts w:ascii="Times New Roman" w:hAnsi="Times New Roman" w:cs="Times New Roman"/>
          <w:sz w:val="24"/>
          <w:szCs w:val="24"/>
        </w:rPr>
        <w:t>Scholastic  (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Time Management Strategies.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6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https://www.scholastic.com/teachers/articles/teaching-content/time-management-strategies/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 </w:t>
      </w:r>
    </w:p>
    <w:p w14:paraId="39E7E27D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Swain. R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Manging classroom behaviour.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7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https://www.prospects.ac.uk/jobs-and-work-experience/job-sectors/teacher-training-and-education/managing-classroom-behaviour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FE8ADAE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Target jobs (2021)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Adaptability and flexibility: the skills that equip you for any challenge.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48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https://targetjobs.co.uk/careers-advice/skills-and-competencies/817714-adaptability-and-flexibility-the-skills-that-equip-you-for-any-challenge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6C5B9EA3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Tapper. J (2018)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Burned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out: why are so many teachers quitting or off sock with stress’,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The Guardian, </w:t>
      </w:r>
      <w:r w:rsidRPr="009C6986">
        <w:rPr>
          <w:rFonts w:ascii="Times New Roman" w:hAnsi="Times New Roman" w:cs="Times New Roman"/>
          <w:sz w:val="24"/>
          <w:szCs w:val="24"/>
        </w:rPr>
        <w:t>13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May. Available at:  </w:t>
      </w:r>
      <w:hyperlink r:id="rId49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https://www.theguardian.com/education/2018/may/13/teacher-burnout-shortages-recruitment-problems-budget-cuts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23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</w:t>
      </w:r>
    </w:p>
    <w:p w14:paraId="11E1B66C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Teach thought staff (2014)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Learning theories: Jerome Bruner on the scaffolding of learning.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50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https://www.teachthought.com/learning/learning-theories-jerome-bruner-scaffolding-learning/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7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1B20139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The Curiosity approach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( 2021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Does nursery décor and the impact on children’s wellbeing?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51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https://www.thecuriosityapproach.com/blog/playspace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 ( Accessed: 14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89C7733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The good schools guide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Challenging behaviour: what causes it, and </w:t>
      </w:r>
      <w:proofErr w:type="gram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how to</w:t>
      </w:r>
      <w:proofErr w:type="gram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6986">
        <w:rPr>
          <w:rFonts w:ascii="Times New Roman" w:hAnsi="Times New Roman" w:cs="Times New Roman"/>
          <w:i/>
          <w:iCs/>
          <w:sz w:val="24"/>
          <w:szCs w:val="24"/>
        </w:rPr>
        <w:t>mange</w:t>
      </w:r>
      <w:proofErr w:type="spellEnd"/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 it.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52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https://www.goodschoolsguide.co.uk/special-educational-needs/behavioural/challenging-behaviour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10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6595B63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UCAS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Get into teaching in England.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3" w:anchor=":~:text=Becoming%20a%20teacher%20in%20England,to%20teach%20at%20primary%2Dlevel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https://www.ucas.com/teaching-in-england#:~:text=Becoming%20a%20teacher%20in%20England,to%20teach%20at%20primary%2Dlevel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>: 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3B7C6241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lastRenderedPageBreak/>
        <w:t xml:space="preserve">University of Leicester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Meeting Deadline.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54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https://www2.le.ac.uk/offices/accessability/staff/including-students-with-asperger-syndrome/how-you-can-help/problems-relating-to-academic-life/meeting-deadlines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( Accessed : 8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DD21E46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Continuing professional Development principles for the early years and childcare workforce in Wales.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55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https://socialcare.wales/cms_assets/file-uploads/Early-years-CPD-principles.pdf</w:t>
        </w:r>
      </w:hyperlink>
      <w:r w:rsidRPr="009C6986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0E021EB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Weimer. M (2017)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‘ Understanding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 our strengths and weakness as teachers’,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>Faculty focus</w:t>
      </w:r>
      <w:r w:rsidRPr="009C6986">
        <w:rPr>
          <w:rFonts w:ascii="Times New Roman" w:hAnsi="Times New Roman" w:cs="Times New Roman"/>
          <w:sz w:val="24"/>
          <w:szCs w:val="24"/>
        </w:rPr>
        <w:t xml:space="preserve"> [Blog]. 5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April. Available at: </w:t>
      </w:r>
      <w:hyperlink r:id="rId56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https://www.facultyfocus.com/articles/philosophy-of-teaching/understanding-strengths-weaknesses-teachers/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18220F1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Williamson. B (2020)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The importance of Body language in teaching.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7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https://everfi.com/blog/k-12/the-importance-of-body-language-in-teaching/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19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58369F08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86">
        <w:rPr>
          <w:rFonts w:ascii="Times New Roman" w:hAnsi="Times New Roman" w:cs="Times New Roman"/>
          <w:sz w:val="24"/>
          <w:szCs w:val="24"/>
        </w:rPr>
        <w:t xml:space="preserve">White. J </w:t>
      </w:r>
      <w:proofErr w:type="gramStart"/>
      <w:r w:rsidRPr="009C6986">
        <w:rPr>
          <w:rFonts w:ascii="Times New Roman" w:hAnsi="Times New Roman" w:cs="Times New Roman"/>
          <w:sz w:val="24"/>
          <w:szCs w:val="24"/>
        </w:rPr>
        <w:t>( 2012</w:t>
      </w:r>
      <w:proofErr w:type="gramEnd"/>
      <w:r w:rsidRPr="009C6986">
        <w:rPr>
          <w:rFonts w:ascii="Times New Roman" w:hAnsi="Times New Roman" w:cs="Times New Roman"/>
          <w:sz w:val="24"/>
          <w:szCs w:val="24"/>
        </w:rPr>
        <w:t xml:space="preserve">) ‘ Body language in the classroom’, </w:t>
      </w:r>
      <w:r w:rsidRPr="009C6986">
        <w:rPr>
          <w:rFonts w:ascii="Times New Roman" w:hAnsi="Times New Roman" w:cs="Times New Roman"/>
          <w:i/>
          <w:iCs/>
          <w:sz w:val="24"/>
          <w:szCs w:val="24"/>
        </w:rPr>
        <w:t xml:space="preserve">Teach primary. </w:t>
      </w:r>
      <w:r w:rsidRPr="009C698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8" w:history="1">
        <w:r w:rsidRPr="009C6986">
          <w:rPr>
            <w:rStyle w:val="Hyperlink"/>
            <w:rFonts w:ascii="Times New Roman" w:hAnsi="Times New Roman" w:cs="Times New Roman"/>
            <w:sz w:val="24"/>
            <w:szCs w:val="24"/>
          </w:rPr>
          <w:t>https://www.teachprimary.com/learning_resources/view/body-language-in-the-classroom</w:t>
        </w:r>
      </w:hyperlink>
      <w:r w:rsidRPr="009C69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6986">
        <w:rPr>
          <w:rFonts w:ascii="Times New Roman" w:hAnsi="Times New Roman" w:cs="Times New Roman"/>
          <w:sz w:val="24"/>
          <w:szCs w:val="24"/>
        </w:rPr>
        <w:t>(Accessed: 9</w:t>
      </w:r>
      <w:r w:rsidRPr="009C69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C6986">
        <w:rPr>
          <w:rFonts w:ascii="Times New Roman" w:hAnsi="Times New Roman" w:cs="Times New Roman"/>
          <w:sz w:val="24"/>
          <w:szCs w:val="24"/>
        </w:rPr>
        <w:t xml:space="preserve"> December 2020). </w:t>
      </w:r>
    </w:p>
    <w:p w14:paraId="427FDBCF" w14:textId="77777777" w:rsidR="009C6986" w:rsidRPr="009C6986" w:rsidRDefault="009C6986" w:rsidP="009C69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29111B" w14:textId="77777777" w:rsidR="009C6986" w:rsidRPr="00927245" w:rsidRDefault="009C6986" w:rsidP="009272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C6986" w:rsidRPr="00927245">
      <w:headerReference w:type="default" r:id="rId5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A3A79" w14:textId="77777777" w:rsidR="00927245" w:rsidRDefault="00927245" w:rsidP="00927245">
      <w:pPr>
        <w:spacing w:after="0" w:line="240" w:lineRule="auto"/>
      </w:pPr>
      <w:r>
        <w:separator/>
      </w:r>
    </w:p>
  </w:endnote>
  <w:endnote w:type="continuationSeparator" w:id="0">
    <w:p w14:paraId="6C376D60" w14:textId="77777777" w:rsidR="00927245" w:rsidRDefault="00927245" w:rsidP="00927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D4C5BF" w14:textId="77777777" w:rsidR="00927245" w:rsidRDefault="00927245" w:rsidP="00927245">
      <w:pPr>
        <w:spacing w:after="0" w:line="240" w:lineRule="auto"/>
      </w:pPr>
      <w:r>
        <w:separator/>
      </w:r>
    </w:p>
  </w:footnote>
  <w:footnote w:type="continuationSeparator" w:id="0">
    <w:p w14:paraId="031920D2" w14:textId="77777777" w:rsidR="00927245" w:rsidRDefault="00927245" w:rsidP="00927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D6A4C" w14:textId="5FA68E6B" w:rsidR="00927245" w:rsidRDefault="00927245">
    <w:pPr>
      <w:pStyle w:val="Header"/>
    </w:pPr>
    <w:r>
      <w:t xml:space="preserve">1904653                                                                                                          ECGE6002P </w:t>
    </w:r>
  </w:p>
  <w:p w14:paraId="5347E743" w14:textId="77777777" w:rsidR="00927245" w:rsidRDefault="00927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9856D1"/>
    <w:multiLevelType w:val="hybridMultilevel"/>
    <w:tmpl w:val="BD60A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809BF"/>
    <w:multiLevelType w:val="hybridMultilevel"/>
    <w:tmpl w:val="402E95AE"/>
    <w:lvl w:ilvl="0" w:tplc="FB3279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8325E"/>
    <w:multiLevelType w:val="hybridMultilevel"/>
    <w:tmpl w:val="E03CE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B01E2"/>
    <w:multiLevelType w:val="hybridMultilevel"/>
    <w:tmpl w:val="7820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CF3"/>
    <w:rsid w:val="0028230C"/>
    <w:rsid w:val="00303CF3"/>
    <w:rsid w:val="00394F0A"/>
    <w:rsid w:val="004D37D8"/>
    <w:rsid w:val="00620FDA"/>
    <w:rsid w:val="006E0130"/>
    <w:rsid w:val="008A1333"/>
    <w:rsid w:val="00927245"/>
    <w:rsid w:val="0096185D"/>
    <w:rsid w:val="009C6986"/>
    <w:rsid w:val="00AA0B93"/>
    <w:rsid w:val="00AB31B6"/>
    <w:rsid w:val="00D34BDC"/>
    <w:rsid w:val="00DE6EC9"/>
    <w:rsid w:val="00E16302"/>
    <w:rsid w:val="00E46119"/>
    <w:rsid w:val="00F57253"/>
    <w:rsid w:val="00F57683"/>
    <w:rsid w:val="00F70601"/>
    <w:rsid w:val="00FC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02CCE"/>
  <w15:chartTrackingRefBased/>
  <w15:docId w15:val="{DD8DE538-4B13-4308-B516-87B1CDAB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70601"/>
  </w:style>
  <w:style w:type="character" w:customStyle="1" w:styleId="eop">
    <w:name w:val="eop"/>
    <w:basedOn w:val="DefaultParagraphFont"/>
    <w:rsid w:val="00F70601"/>
  </w:style>
  <w:style w:type="table" w:styleId="TableGrid">
    <w:name w:val="Table Grid"/>
    <w:basedOn w:val="TableNormal"/>
    <w:uiPriority w:val="39"/>
    <w:rsid w:val="006E0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1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2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245"/>
  </w:style>
  <w:style w:type="paragraph" w:styleId="Footer">
    <w:name w:val="footer"/>
    <w:basedOn w:val="Normal"/>
    <w:link w:val="FooterChar"/>
    <w:uiPriority w:val="99"/>
    <w:unhideWhenUsed/>
    <w:rsid w:val="009272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245"/>
  </w:style>
  <w:style w:type="character" w:styleId="Hyperlink">
    <w:name w:val="Hyperlink"/>
    <w:basedOn w:val="DefaultParagraphFont"/>
    <w:uiPriority w:val="99"/>
    <w:unhideWhenUsed/>
    <w:rsid w:val="009C69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6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2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61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5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0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8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9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5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1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3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4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3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2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4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66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6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4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8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4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7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0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9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4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3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0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9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9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50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1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8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0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4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4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51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0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35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36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92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9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9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59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07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7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70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usinessballs.com/strategy-innovation/swot-analysis/" TargetMode="External"/><Relationship Id="rId18" Type="http://schemas.openxmlformats.org/officeDocument/2006/relationships/hyperlink" Target="https://medium.com/mikewcurtis/a-self-swot-analysis-is-your-competitive-advantage-1b6d37e000e" TargetMode="External"/><Relationship Id="rId26" Type="http://schemas.openxmlformats.org/officeDocument/2006/relationships/hyperlink" Target="https://www.edutopia.org/blog/preventing-teacher-burnout-katy-farber" TargetMode="External"/><Relationship Id="rId39" Type="http://schemas.openxmlformats.org/officeDocument/2006/relationships/hyperlink" Target="https://www.ncl.ac.uk/careers/study/teacher-training/work-experience/" TargetMode="External"/><Relationship Id="rId21" Type="http://schemas.openxmlformats.org/officeDocument/2006/relationships/hyperlink" Target="https://assets.publishing.service.gov.uk/government/uploads/system/uploads/attachment_data/file/665520/Teachers__Standards.pdf" TargetMode="External"/><Relationship Id="rId34" Type="http://schemas.openxmlformats.org/officeDocument/2006/relationships/hyperlink" Target="https://www.managementstudyguide.com/social-capital.htm" TargetMode="External"/><Relationship Id="rId42" Type="http://schemas.openxmlformats.org/officeDocument/2006/relationships/hyperlink" Target="https://www.open.edu/openlearn/ocw/mod/oucontent/view.php?id=51386&amp;section=4" TargetMode="External"/><Relationship Id="rId47" Type="http://schemas.openxmlformats.org/officeDocument/2006/relationships/hyperlink" Target="https://www.prospects.ac.uk/jobs-and-work-experience/job-sectors/teacher-training-and-education/managing-classroom-behaviour" TargetMode="External"/><Relationship Id="rId50" Type="http://schemas.openxmlformats.org/officeDocument/2006/relationships/hyperlink" Target="https://www.teachthought.com/learning/learning-theories-jerome-bruner-scaffolding-learning/" TargetMode="External"/><Relationship Id="rId55" Type="http://schemas.openxmlformats.org/officeDocument/2006/relationships/hyperlink" Target="https://socialcare.wales/cms_assets/file-uploads/Early-years-CPD-principles.pdf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peopleprofession.cipd.org/profession-map/core-behaviours/passion-for-learning" TargetMode="External"/><Relationship Id="rId29" Type="http://schemas.openxmlformats.org/officeDocument/2006/relationships/hyperlink" Target="https://www.babymed.com/about-dr-amos-grunebaum" TargetMode="External"/><Relationship Id="rId11" Type="http://schemas.openxmlformats.org/officeDocument/2006/relationships/hyperlink" Target="https://files.eric.ed.gov/fulltext/EJ1100297.pdf" TargetMode="External"/><Relationship Id="rId24" Type="http://schemas.openxmlformats.org/officeDocument/2006/relationships/hyperlink" Target="https://www.educationworld.com/a_admin/admin/admin297.shtml" TargetMode="External"/><Relationship Id="rId32" Type="http://schemas.openxmlformats.org/officeDocument/2006/relationships/hyperlink" Target="https://www.stonebridge.uk.com/blog/teaching-assistant/the-use-of-body-language-when-dealing-with-difficult-children" TargetMode="External"/><Relationship Id="rId37" Type="http://schemas.openxmlformats.org/officeDocument/2006/relationships/hyperlink" Target="https://neu.org.uk/advice/classroom-observations-support-staff" TargetMode="External"/><Relationship Id="rId40" Type="http://schemas.openxmlformats.org/officeDocument/2006/relationships/hyperlink" Target="https://www.oecd.org/insights/37966934.pdf" TargetMode="External"/><Relationship Id="rId45" Type="http://schemas.openxmlformats.org/officeDocument/2006/relationships/hyperlink" Target="https://www.sciencedirect.com/topics/psychology/vygotskys-theory" TargetMode="External"/><Relationship Id="rId53" Type="http://schemas.openxmlformats.org/officeDocument/2006/relationships/hyperlink" Target="https://www.ucas.com/teaching-in-england" TargetMode="External"/><Relationship Id="rId58" Type="http://schemas.openxmlformats.org/officeDocument/2006/relationships/hyperlink" Target="https://www.teachprimary.com/learning_resources/view/body-language-in-the-classroom" TargetMode="External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hyperlink" Target="https://www.cpdcourses.com/cpd-modules/management-professionals-courses/performing-a-swot-analysis" TargetMode="External"/><Relationship Id="rId14" Type="http://schemas.openxmlformats.org/officeDocument/2006/relationships/hyperlink" Target="https://www.businessphrases.net/willingness-to-learn/" TargetMode="External"/><Relationship Id="rId22" Type="http://schemas.openxmlformats.org/officeDocument/2006/relationships/hyperlink" Target="https://www.counselling-directory.org.uk/memberarticles/why-did-freud-see-human-nature-as-being-motivated-solely-by-instincts-for-pleas" TargetMode="External"/><Relationship Id="rId27" Type="http://schemas.openxmlformats.org/officeDocument/2006/relationships/hyperlink" Target="https://www.nurseryworld.co.uk/news/article/highly-qualified-staff-make-a-difference-to-children-s-learning" TargetMode="External"/><Relationship Id="rId30" Type="http://schemas.openxmlformats.org/officeDocument/2006/relationships/hyperlink" Target="https://set.et-foundation.co.uk/news-events/blogs-and-articles/blogs/using-positive-body-language-in-the-classroom/" TargetMode="External"/><Relationship Id="rId35" Type="http://schemas.openxmlformats.org/officeDocument/2006/relationships/hyperlink" Target="https://www.autism.org.uk/advice-and-guidance/what-is-autism" TargetMode="External"/><Relationship Id="rId43" Type="http://schemas.openxmlformats.org/officeDocument/2006/relationships/hyperlink" Target="https://www.open.edu/openlearncreate/mod/oucontent/view.php?id=79822&amp;printable=1" TargetMode="External"/><Relationship Id="rId48" Type="http://schemas.openxmlformats.org/officeDocument/2006/relationships/hyperlink" Target="https://targetjobs.co.uk/careers-advice/skills-and-competencies/817714-adaptability-and-flexibility-the-skills-that-equip-you-for-any-challenge" TargetMode="External"/><Relationship Id="rId56" Type="http://schemas.openxmlformats.org/officeDocument/2006/relationships/hyperlink" Target="https://www.facultyfocus.com/articles/philosophy-of-teaching/understanding-strengths-weaknesses-teachers/" TargetMode="External"/><Relationship Id="rId8" Type="http://schemas.openxmlformats.org/officeDocument/2006/relationships/image" Target="media/image2.svg"/><Relationship Id="rId51" Type="http://schemas.openxmlformats.org/officeDocument/2006/relationships/hyperlink" Target="https://www.thecuriosityapproach.com/blog/playspac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theartof.com/articles/body-language-to-beat-the-stress" TargetMode="External"/><Relationship Id="rId17" Type="http://schemas.openxmlformats.org/officeDocument/2006/relationships/hyperlink" Target="https://online.csp.edu/blog/education/early-childhood-teachers/" TargetMode="External"/><Relationship Id="rId25" Type="http://schemas.openxmlformats.org/officeDocument/2006/relationships/hyperlink" Target="https://www.elklan.co.uk/" TargetMode="External"/><Relationship Id="rId33" Type="http://schemas.openxmlformats.org/officeDocument/2006/relationships/hyperlink" Target="https://introvertdear.com/news/how-to-survive-and-thrive-as-an-introverted-teacher/" TargetMode="External"/><Relationship Id="rId38" Type="http://schemas.openxmlformats.org/officeDocument/2006/relationships/hyperlink" Target="https://neu.org.uk/policy/teachers-workload" TargetMode="External"/><Relationship Id="rId46" Type="http://schemas.openxmlformats.org/officeDocument/2006/relationships/hyperlink" Target="https://www.scholastic.com/teachers/articles/teaching-content/time-management-strategies/" TargetMode="External"/><Relationship Id="rId59" Type="http://schemas.openxmlformats.org/officeDocument/2006/relationships/header" Target="header1.xml"/><Relationship Id="rId20" Type="http://schemas.openxmlformats.org/officeDocument/2006/relationships/hyperlink" Target="https://assets.publishing.service.gov.uk/government/uploads/system/uploads/attachment_data/file/596629/EYFS_STATUTORY_FRAMEWORK_2017.pdf" TargetMode="External"/><Relationship Id="rId41" Type="http://schemas.openxmlformats.org/officeDocument/2006/relationships/hyperlink" Target="https://www.getmygrades.co.uk/inset-day/" TargetMode="External"/><Relationship Id="rId54" Type="http://schemas.openxmlformats.org/officeDocument/2006/relationships/hyperlink" Target="https://www2.le.ac.uk/offices/accessability/staff/including-students-with-asperger-syndrome/how-you-can-help/problems-relating-to-academic-life/meeting-deadlin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verywellmind.com/bobo-doll-experiment-2794993" TargetMode="External"/><Relationship Id="rId23" Type="http://schemas.openxmlformats.org/officeDocument/2006/relationships/hyperlink" Target="https://www.earlyyears.wales/en/foundation-phase" TargetMode="External"/><Relationship Id="rId28" Type="http://schemas.openxmlformats.org/officeDocument/2006/relationships/hyperlink" Target="https://www.gcu.edu/blog/teaching-school-administration/role-attitude-teaching" TargetMode="External"/><Relationship Id="rId36" Type="http://schemas.openxmlformats.org/officeDocument/2006/relationships/hyperlink" Target="http://www.inspiringleaderstoday.com/ILTMaterials/LEVEL3_SIEP-v4.0-2014_08_21-13_14_0/school-improvement-through-effective-partnerships/siep-s02/siep-s02-t06.html" TargetMode="External"/><Relationship Id="rId49" Type="http://schemas.openxmlformats.org/officeDocument/2006/relationships/hyperlink" Target="https://www.theguardian.com/education/2018/may/13/teacher-burnout-shortages-recruitment-problems-budget-cuts" TargetMode="External"/><Relationship Id="rId57" Type="http://schemas.openxmlformats.org/officeDocument/2006/relationships/hyperlink" Target="https://everfi.com/blog/k-12/the-importance-of-body-language-in-teaching/" TargetMode="External"/><Relationship Id="rId10" Type="http://schemas.openxmlformats.org/officeDocument/2006/relationships/hyperlink" Target="https://www.accountingweb.co.uk/practice/skills/cpd-top-tips-for-juggling-work-with-studies" TargetMode="External"/><Relationship Id="rId31" Type="http://schemas.openxmlformats.org/officeDocument/2006/relationships/hyperlink" Target="https://www.mirror.co.uk/news/uk-news/teacher-shortages-leave-hundreds-pupils-22943081" TargetMode="External"/><Relationship Id="rId44" Type="http://schemas.openxmlformats.org/officeDocument/2006/relationships/hyperlink" Target="https://www.prospects.ac.uk/job-profiles/early-years-teacher" TargetMode="External"/><Relationship Id="rId52" Type="http://schemas.openxmlformats.org/officeDocument/2006/relationships/hyperlink" Target="https://www.goodschoolsguide.co.uk/special-educational-needs/behavioural/challenging-behaviour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11</Pages>
  <Words>3455</Words>
  <Characters>19695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Stewardson</dc:creator>
  <cp:keywords/>
  <dc:description/>
  <cp:lastModifiedBy>Emma Stewardson</cp:lastModifiedBy>
  <cp:revision>22</cp:revision>
  <dcterms:created xsi:type="dcterms:W3CDTF">2020-12-10T08:15:00Z</dcterms:created>
  <dcterms:modified xsi:type="dcterms:W3CDTF">2021-01-19T19:05:00Z</dcterms:modified>
</cp:coreProperties>
</file>