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BA42A53" w:rsidP="7E1A78BC" w:rsidRDefault="0BA42A53" w14:paraId="37B81DEE" w14:textId="3CCC1E7E">
      <w:pPr>
        <w:jc w:val="center"/>
        <w:rPr>
          <w:rFonts w:ascii="Calibri" w:hAnsi="Calibri" w:eastAsia="Calibri" w:cs="Calibri"/>
          <w:sz w:val="28"/>
          <w:szCs w:val="28"/>
        </w:rPr>
      </w:pPr>
      <w:bookmarkStart w:name="_GoBack" w:id="0"/>
      <w:bookmarkEnd w:id="0"/>
      <w:r w:rsidRPr="7E1A78BC" w:rsidR="0BA42A53">
        <w:rPr>
          <w:rFonts w:ascii="Calibri" w:hAnsi="Calibri" w:eastAsia="Calibri" w:cs="Calibri"/>
          <w:sz w:val="28"/>
          <w:szCs w:val="28"/>
        </w:rPr>
        <w:t xml:space="preserve">Health and Fitness Assessment Report </w:t>
      </w:r>
    </w:p>
    <w:p w:rsidR="7E1A78BC" w:rsidP="7E1A78BC" w:rsidRDefault="7E1A78BC" w14:paraId="2E510EE2" w14:textId="4C9BCD4D">
      <w:pPr>
        <w:pStyle w:val="Normal"/>
        <w:jc w:val="center"/>
        <w:rPr>
          <w:rFonts w:ascii="Calibri" w:hAnsi="Calibri" w:eastAsia="Calibri" w:cs="Calibri"/>
          <w:sz w:val="28"/>
          <w:szCs w:val="28"/>
        </w:rPr>
      </w:pPr>
    </w:p>
    <w:p w:rsidR="56E0D26B" w:rsidP="6BF5752A" w:rsidRDefault="56E0D26B" w14:paraId="3D7D494B" w14:textId="5D752440">
      <w:pPr>
        <w:pStyle w:val="Normal"/>
        <w:spacing w:before="30" w:beforeAutospacing="off" w:line="360" w:lineRule="auto"/>
        <w:jc w:val="left"/>
        <w:rPr>
          <w:rFonts w:ascii="Calibri" w:hAnsi="Calibri" w:eastAsia="Calibri" w:cs="Calibri"/>
          <w:noProof w:val="0"/>
          <w:sz w:val="24"/>
          <w:szCs w:val="24"/>
          <w:lang w:val="en-GB"/>
        </w:rPr>
      </w:pPr>
      <w:r w:rsidRPr="6BF5752A" w:rsidR="56E0D26B">
        <w:rPr>
          <w:rFonts w:ascii="Calibri" w:hAnsi="Calibri" w:eastAsia="Calibri" w:cs="Calibri"/>
          <w:sz w:val="24"/>
          <w:szCs w:val="24"/>
        </w:rPr>
        <w:t xml:space="preserve">Health and Fitness Assessments are </w:t>
      </w:r>
      <w:r w:rsidRPr="6BF5752A" w:rsidR="2B61774C">
        <w:rPr>
          <w:rFonts w:ascii="Calibri" w:hAnsi="Calibri" w:eastAsia="Calibri" w:cs="Calibri"/>
          <w:sz w:val="24"/>
          <w:szCs w:val="24"/>
        </w:rPr>
        <w:t>especially important</w:t>
      </w:r>
      <w:r w:rsidRPr="6BF5752A" w:rsidR="56E0D26B">
        <w:rPr>
          <w:rFonts w:ascii="Calibri" w:hAnsi="Calibri" w:eastAsia="Calibri" w:cs="Calibri"/>
          <w:sz w:val="24"/>
          <w:szCs w:val="24"/>
        </w:rPr>
        <w:t xml:space="preserve"> part of training across the </w:t>
      </w:r>
      <w:r w:rsidRPr="6BF5752A" w:rsidR="257F130A">
        <w:rPr>
          <w:rFonts w:ascii="Calibri" w:hAnsi="Calibri" w:eastAsia="Calibri" w:cs="Calibri"/>
          <w:sz w:val="24"/>
          <w:szCs w:val="24"/>
        </w:rPr>
        <w:t>entire world</w:t>
      </w:r>
      <w:r w:rsidRPr="6BF5752A" w:rsidR="56E0D26B">
        <w:rPr>
          <w:rFonts w:ascii="Calibri" w:hAnsi="Calibri" w:eastAsia="Calibri" w:cs="Calibri"/>
          <w:sz w:val="24"/>
          <w:szCs w:val="24"/>
        </w:rPr>
        <w:t xml:space="preserve"> to gage an overall picture of fitness in a patient</w:t>
      </w:r>
      <w:r w:rsidRPr="6BF5752A" w:rsidR="542A9CCE">
        <w:rPr>
          <w:rFonts w:ascii="Calibri" w:hAnsi="Calibri" w:eastAsia="Calibri" w:cs="Calibri"/>
          <w:sz w:val="24"/>
          <w:szCs w:val="24"/>
        </w:rPr>
        <w:t xml:space="preserve">. A complete fitness test has 5 to 6 different test to </w:t>
      </w:r>
      <w:r w:rsidRPr="6BF5752A" w:rsidR="5B3CE233">
        <w:rPr>
          <w:rFonts w:ascii="Calibri" w:hAnsi="Calibri" w:eastAsia="Calibri" w:cs="Calibri"/>
          <w:sz w:val="24"/>
          <w:szCs w:val="24"/>
        </w:rPr>
        <w:t>complete,</w:t>
      </w:r>
      <w:r w:rsidRPr="6BF5752A" w:rsidR="542A9CCE">
        <w:rPr>
          <w:rFonts w:ascii="Calibri" w:hAnsi="Calibri" w:eastAsia="Calibri" w:cs="Calibri"/>
          <w:sz w:val="24"/>
          <w:szCs w:val="24"/>
        </w:rPr>
        <w:t xml:space="preserve"> and they are a cardiovascular test, muscular endurance and st</w:t>
      </w:r>
      <w:r w:rsidRPr="6BF5752A" w:rsidR="6377A743">
        <w:rPr>
          <w:rFonts w:ascii="Calibri" w:hAnsi="Calibri" w:eastAsia="Calibri" w:cs="Calibri"/>
          <w:sz w:val="24"/>
          <w:szCs w:val="24"/>
        </w:rPr>
        <w:t xml:space="preserve">rength, </w:t>
      </w:r>
      <w:r w:rsidRPr="6BF5752A" w:rsidR="30A32779">
        <w:rPr>
          <w:rFonts w:ascii="Calibri" w:hAnsi="Calibri" w:eastAsia="Calibri" w:cs="Calibri"/>
          <w:sz w:val="24"/>
          <w:szCs w:val="24"/>
        </w:rPr>
        <w:t>flexibility,</w:t>
      </w:r>
      <w:r w:rsidRPr="6BF5752A" w:rsidR="6377A743">
        <w:rPr>
          <w:rFonts w:ascii="Calibri" w:hAnsi="Calibri" w:eastAsia="Calibri" w:cs="Calibri"/>
          <w:sz w:val="24"/>
          <w:szCs w:val="24"/>
        </w:rPr>
        <w:t xml:space="preserve"> </w:t>
      </w:r>
      <w:r w:rsidRPr="6BF5752A" w:rsidR="07316A86">
        <w:rPr>
          <w:rFonts w:ascii="Calibri" w:hAnsi="Calibri" w:eastAsia="Calibri" w:cs="Calibri"/>
          <w:sz w:val="24"/>
          <w:szCs w:val="24"/>
        </w:rPr>
        <w:t>and</w:t>
      </w:r>
      <w:r w:rsidRPr="6BF5752A" w:rsidR="6377A743">
        <w:rPr>
          <w:rFonts w:ascii="Calibri" w:hAnsi="Calibri" w:eastAsia="Calibri" w:cs="Calibri"/>
          <w:sz w:val="24"/>
          <w:szCs w:val="24"/>
        </w:rPr>
        <w:t xml:space="preserve"> a body composition test</w:t>
      </w:r>
      <w:r w:rsidRPr="6BF5752A" w:rsidR="7CE6338A">
        <w:rPr>
          <w:rFonts w:ascii="Calibri" w:hAnsi="Calibri" w:eastAsia="Calibri" w:cs="Calibri"/>
          <w:sz w:val="24"/>
          <w:szCs w:val="24"/>
        </w:rPr>
        <w:t xml:space="preserve">. This source speaks on the Standing long jump test and how it is a </w:t>
      </w:r>
      <w:r w:rsidRPr="6BF5752A" w:rsidR="3934B14F">
        <w:rPr>
          <w:rFonts w:ascii="Calibri" w:hAnsi="Calibri" w:eastAsia="Calibri" w:cs="Calibri"/>
          <w:sz w:val="24"/>
          <w:szCs w:val="24"/>
        </w:rPr>
        <w:t>beneficial</w:t>
      </w:r>
      <w:r w:rsidRPr="6BF5752A" w:rsidR="7CE6338A">
        <w:rPr>
          <w:rFonts w:ascii="Calibri" w:hAnsi="Calibri" w:eastAsia="Calibri" w:cs="Calibri"/>
          <w:sz w:val="24"/>
          <w:szCs w:val="24"/>
        </w:rPr>
        <w:t xml:space="preserve"> full body exercise ‘</w:t>
      </w:r>
      <w:r w:rsidRPr="6BF5752A" w:rsidR="7CE6338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The results of this study </w:t>
      </w:r>
      <w:r w:rsidRPr="6BF5752A" w:rsidR="7CE6338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indicate</w:t>
      </w:r>
      <w:r w:rsidRPr="6BF5752A" w:rsidR="7CE6338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that the SLJ test is strongly associated with other tests that assess both upper and lower body muscular strength. Based on these results and on the fact that the SLJ test is practical, time-efficient, and low in cost and equipment requirements, we believe this test could be considered as a general index of upper and lower body muscular</w:t>
      </w:r>
      <w:r w:rsidRPr="6BF5752A" w:rsidR="7CE6338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6BF5752A" w:rsidR="7CE6338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fitness</w:t>
      </w:r>
      <w:r w:rsidRPr="6BF5752A" w:rsidR="7CE6338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6BF5752A" w:rsidR="7CE6338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in youth’</w:t>
      </w:r>
      <w:r w:rsidRPr="6BF5752A" w:rsidR="4FC20423">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(Jose et al 2010)</w:t>
      </w:r>
      <w:r w:rsidRPr="6BF5752A" w:rsidR="7CE6338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This </w:t>
      </w:r>
      <w:r w:rsidRPr="6BF5752A" w:rsidR="3E1B6D09">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reference</w:t>
      </w:r>
      <w:r w:rsidRPr="6BF5752A" w:rsidR="7CE6338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6BF5752A" w:rsidR="4F0F6DF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suggests</w:t>
      </w:r>
      <w:r w:rsidRPr="6BF5752A" w:rsidR="7CE6338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that fitness testing can be </w:t>
      </w:r>
      <w:r w:rsidRPr="6BF5752A" w:rsidR="7A1CA4E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beneficial</w:t>
      </w:r>
      <w:r w:rsidRPr="6BF5752A" w:rsidR="7CE6338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6BF5752A" w:rsidR="4C8A6361">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in </w:t>
      </w:r>
      <w:r w:rsidRPr="6BF5752A" w:rsidR="6019DD4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many</w:t>
      </w:r>
      <w:r w:rsidRPr="6BF5752A" w:rsidR="4C8A6361">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ways</w:t>
      </w:r>
      <w:r w:rsidRPr="6BF5752A" w:rsidR="430BBB96">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for testing strength endurance.</w:t>
      </w:r>
      <w:r w:rsidRPr="6BF5752A" w:rsidR="4C8A6361">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it can show strength in upper and lower body and is also cost and time effective, meaning it can be used by </w:t>
      </w:r>
      <w:r w:rsidRPr="6BF5752A" w:rsidR="6A10C130">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everyone.</w:t>
      </w:r>
      <w:r w:rsidRPr="6BF5752A" w:rsidR="3B3306D6">
        <w:rPr>
          <w:rFonts w:ascii="Calibri" w:hAnsi="Calibri" w:eastAsia="Calibri" w:cs="Calibri"/>
          <w:sz w:val="24"/>
          <w:szCs w:val="24"/>
        </w:rPr>
        <w:t xml:space="preserve"> The test </w:t>
      </w:r>
      <w:r w:rsidRPr="6BF5752A" w:rsidR="021B5006">
        <w:rPr>
          <w:rFonts w:ascii="Calibri" w:hAnsi="Calibri" w:eastAsia="Calibri" w:cs="Calibri"/>
          <w:sz w:val="24"/>
          <w:szCs w:val="24"/>
        </w:rPr>
        <w:t xml:space="preserve">also records </w:t>
      </w:r>
      <w:r w:rsidRPr="6BF5752A" w:rsidR="3B3306D6">
        <w:rPr>
          <w:rFonts w:ascii="Calibri" w:hAnsi="Calibri" w:eastAsia="Calibri" w:cs="Calibri"/>
          <w:sz w:val="24"/>
          <w:szCs w:val="24"/>
        </w:rPr>
        <w:t xml:space="preserve">height and weight of the person who is taking the </w:t>
      </w:r>
      <w:r w:rsidRPr="6BF5752A" w:rsidR="04D185A3">
        <w:rPr>
          <w:rFonts w:ascii="Calibri" w:hAnsi="Calibri" w:eastAsia="Calibri" w:cs="Calibri"/>
          <w:sz w:val="24"/>
          <w:szCs w:val="24"/>
        </w:rPr>
        <w:t>test</w:t>
      </w:r>
      <w:r w:rsidRPr="6BF5752A" w:rsidR="3B3306D6">
        <w:rPr>
          <w:rFonts w:ascii="Calibri" w:hAnsi="Calibri" w:eastAsia="Calibri" w:cs="Calibri"/>
          <w:sz w:val="24"/>
          <w:szCs w:val="24"/>
        </w:rPr>
        <w:t xml:space="preserve"> and finally a blood pressure test that can also record the heart rate when r</w:t>
      </w:r>
      <w:r w:rsidRPr="6BF5752A" w:rsidR="73260870">
        <w:rPr>
          <w:rFonts w:ascii="Calibri" w:hAnsi="Calibri" w:eastAsia="Calibri" w:cs="Calibri"/>
          <w:sz w:val="24"/>
          <w:szCs w:val="24"/>
        </w:rPr>
        <w:t>ecorded on a machine</w:t>
      </w:r>
      <w:r w:rsidRPr="6BF5752A" w:rsidR="170100F0">
        <w:rPr>
          <w:rFonts w:ascii="Calibri" w:hAnsi="Calibri" w:eastAsia="Calibri" w:cs="Calibri"/>
          <w:sz w:val="24"/>
          <w:szCs w:val="24"/>
        </w:rPr>
        <w:t>. The main reason that this test will be used is to try and find any injures that the athlete may have before putting someone through a training plan that can make underlying injures a lot worse</w:t>
      </w:r>
      <w:r w:rsidRPr="6BF5752A" w:rsidR="43766AD4">
        <w:rPr>
          <w:rFonts w:ascii="Calibri" w:hAnsi="Calibri" w:eastAsia="Calibri" w:cs="Calibri"/>
          <w:sz w:val="24"/>
          <w:szCs w:val="24"/>
        </w:rPr>
        <w:t xml:space="preserve">, and more importantly the test can find is the person has blood pressure </w:t>
      </w:r>
      <w:r w:rsidRPr="6BF5752A" w:rsidR="7D318C4E">
        <w:rPr>
          <w:rFonts w:ascii="Calibri" w:hAnsi="Calibri" w:eastAsia="Calibri" w:cs="Calibri"/>
          <w:sz w:val="24"/>
          <w:szCs w:val="24"/>
        </w:rPr>
        <w:t>problem is</w:t>
      </w:r>
      <w:r w:rsidRPr="6BF5752A" w:rsidR="43766AD4">
        <w:rPr>
          <w:rFonts w:ascii="Calibri" w:hAnsi="Calibri" w:eastAsia="Calibri" w:cs="Calibri"/>
          <w:sz w:val="24"/>
          <w:szCs w:val="24"/>
        </w:rPr>
        <w:t xml:space="preserve"> and or a heart issue.</w:t>
      </w:r>
      <w:r w:rsidRPr="6BF5752A" w:rsidR="2D9573EE">
        <w:rPr>
          <w:rFonts w:ascii="Calibri" w:hAnsi="Calibri" w:eastAsia="Calibri" w:cs="Calibri"/>
          <w:sz w:val="24"/>
          <w:szCs w:val="24"/>
        </w:rPr>
        <w:t xml:space="preserve"> Health and fitness tests </w:t>
      </w:r>
      <w:r w:rsidRPr="6BF5752A" w:rsidR="33C74667">
        <w:rPr>
          <w:rFonts w:ascii="Calibri" w:hAnsi="Calibri" w:eastAsia="Calibri" w:cs="Calibri"/>
          <w:sz w:val="24"/>
          <w:szCs w:val="24"/>
        </w:rPr>
        <w:t xml:space="preserve">are needed for younger people too ‘The health of today’s children is at serious risk from the complications of obesity and inactivity provoked by modern lifestyles. We believe the robust assessment in this area is as important as numeracy and literacy’ (Colley et al </w:t>
      </w:r>
      <w:r w:rsidRPr="6BF5752A" w:rsidR="356316C8">
        <w:rPr>
          <w:rFonts w:ascii="Calibri" w:hAnsi="Calibri" w:eastAsia="Calibri" w:cs="Calibri"/>
          <w:sz w:val="24"/>
          <w:szCs w:val="24"/>
        </w:rPr>
        <w:t>2010</w:t>
      </w:r>
      <w:r w:rsidRPr="6BF5752A" w:rsidR="4D8C39FD">
        <w:rPr>
          <w:rFonts w:ascii="Calibri" w:hAnsi="Calibri" w:eastAsia="Calibri" w:cs="Calibri"/>
          <w:sz w:val="24"/>
          <w:szCs w:val="24"/>
        </w:rPr>
        <w:t>, Children’s Hospital of Eastern Ontario Research Institute</w:t>
      </w:r>
      <w:r w:rsidRPr="6BF5752A" w:rsidR="356316C8">
        <w:rPr>
          <w:rFonts w:ascii="Calibri" w:hAnsi="Calibri" w:eastAsia="Calibri" w:cs="Calibri"/>
          <w:sz w:val="24"/>
          <w:szCs w:val="24"/>
        </w:rPr>
        <w:t xml:space="preserve">) </w:t>
      </w:r>
      <w:r w:rsidRPr="6BF5752A" w:rsidR="33C74667">
        <w:rPr>
          <w:rFonts w:ascii="Calibri" w:hAnsi="Calibri" w:eastAsia="Calibri" w:cs="Calibri"/>
          <w:sz w:val="24"/>
          <w:szCs w:val="24"/>
        </w:rPr>
        <w:t xml:space="preserve">As shown in this </w:t>
      </w:r>
      <w:r w:rsidRPr="6BF5752A" w:rsidR="2CEBCD44">
        <w:rPr>
          <w:rFonts w:ascii="Calibri" w:hAnsi="Calibri" w:eastAsia="Calibri" w:cs="Calibri"/>
          <w:sz w:val="24"/>
          <w:szCs w:val="24"/>
        </w:rPr>
        <w:t>reference Colley believes that health and fitness assessments are vital to keep children active and healthy and by using regular fitness testing this can combat obesity and other health risks.</w:t>
      </w:r>
      <w:r w:rsidRPr="6BF5752A" w:rsidR="33C74667">
        <w:rPr>
          <w:rFonts w:ascii="Calibri" w:hAnsi="Calibri" w:eastAsia="Calibri" w:cs="Calibri"/>
          <w:sz w:val="24"/>
          <w:szCs w:val="24"/>
        </w:rPr>
        <w:t xml:space="preserve"> </w:t>
      </w:r>
    </w:p>
    <w:p w:rsidR="0FC34156" w:rsidP="6BF5752A" w:rsidRDefault="0FC34156" w14:paraId="67B4ABAC" w14:textId="5CCE3890">
      <w:pPr>
        <w:pStyle w:val="Normal"/>
        <w:spacing w:before="30" w:beforeAutospacing="off"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pPr>
      <w:r w:rsidRPr="6BF5752A" w:rsidR="5A0735B8">
        <w:rPr>
          <w:rFonts w:ascii="Calibri" w:hAnsi="Calibri" w:eastAsia="Calibri" w:cs="Calibri"/>
          <w:sz w:val="24"/>
          <w:szCs w:val="24"/>
        </w:rPr>
        <w:t>Now</w:t>
      </w:r>
      <w:r w:rsidRPr="6BF5752A" w:rsidR="451E70D5">
        <w:rPr>
          <w:rFonts w:ascii="Calibri" w:hAnsi="Calibri" w:eastAsia="Calibri" w:cs="Calibri"/>
          <w:sz w:val="24"/>
          <w:szCs w:val="24"/>
        </w:rPr>
        <w:t xml:space="preserve"> looking </w:t>
      </w:r>
      <w:r w:rsidRPr="6BF5752A" w:rsidR="75367CD0">
        <w:rPr>
          <w:rFonts w:ascii="Calibri" w:hAnsi="Calibri" w:eastAsia="Calibri" w:cs="Calibri"/>
          <w:sz w:val="24"/>
          <w:szCs w:val="24"/>
        </w:rPr>
        <w:t>closer</w:t>
      </w:r>
      <w:r w:rsidRPr="6BF5752A" w:rsidR="451E70D5">
        <w:rPr>
          <w:rFonts w:ascii="Calibri" w:hAnsi="Calibri" w:eastAsia="Calibri" w:cs="Calibri"/>
          <w:sz w:val="24"/>
          <w:szCs w:val="24"/>
        </w:rPr>
        <w:t xml:space="preserve"> into the individual </w:t>
      </w:r>
      <w:r w:rsidRPr="6BF5752A" w:rsidR="05492520">
        <w:rPr>
          <w:rFonts w:ascii="Calibri" w:hAnsi="Calibri" w:eastAsia="Calibri" w:cs="Calibri"/>
          <w:sz w:val="24"/>
          <w:szCs w:val="24"/>
        </w:rPr>
        <w:t>co</w:t>
      </w:r>
      <w:r w:rsidRPr="6BF5752A" w:rsidR="6F977BFE">
        <w:rPr>
          <w:rFonts w:ascii="Calibri" w:hAnsi="Calibri" w:eastAsia="Calibri" w:cs="Calibri"/>
          <w:sz w:val="24"/>
          <w:szCs w:val="24"/>
        </w:rPr>
        <w:t>mponents</w:t>
      </w:r>
      <w:r w:rsidRPr="6BF5752A" w:rsidR="451E70D5">
        <w:rPr>
          <w:rFonts w:ascii="Calibri" w:hAnsi="Calibri" w:eastAsia="Calibri" w:cs="Calibri"/>
          <w:sz w:val="24"/>
          <w:szCs w:val="24"/>
        </w:rPr>
        <w:t xml:space="preserve"> of the assessments and the </w:t>
      </w:r>
      <w:r w:rsidRPr="6BF5752A" w:rsidR="2D10ADAB">
        <w:rPr>
          <w:rFonts w:ascii="Calibri" w:hAnsi="Calibri" w:eastAsia="Calibri" w:cs="Calibri"/>
          <w:sz w:val="24"/>
          <w:szCs w:val="24"/>
        </w:rPr>
        <w:t>benefits</w:t>
      </w:r>
      <w:r w:rsidRPr="6BF5752A" w:rsidR="451E70D5">
        <w:rPr>
          <w:rFonts w:ascii="Calibri" w:hAnsi="Calibri" w:eastAsia="Calibri" w:cs="Calibri"/>
          <w:sz w:val="24"/>
          <w:szCs w:val="24"/>
        </w:rPr>
        <w:t xml:space="preserve"> and negatives that the tests can have on the person</w:t>
      </w:r>
      <w:r w:rsidRPr="6BF5752A" w:rsidR="6223C617">
        <w:rPr>
          <w:rFonts w:ascii="Calibri" w:hAnsi="Calibri" w:eastAsia="Calibri" w:cs="Calibri"/>
          <w:sz w:val="24"/>
          <w:szCs w:val="24"/>
        </w:rPr>
        <w:t xml:space="preserve"> doing</w:t>
      </w:r>
      <w:r w:rsidRPr="6BF5752A" w:rsidR="451E70D5">
        <w:rPr>
          <w:rFonts w:ascii="Calibri" w:hAnsi="Calibri" w:eastAsia="Calibri" w:cs="Calibri"/>
          <w:sz w:val="24"/>
          <w:szCs w:val="24"/>
        </w:rPr>
        <w:t xml:space="preserve"> </w:t>
      </w:r>
      <w:r w:rsidRPr="6BF5752A" w:rsidR="451E70D5">
        <w:rPr>
          <w:rFonts w:ascii="Calibri" w:hAnsi="Calibri" w:eastAsia="Calibri" w:cs="Calibri"/>
          <w:sz w:val="24"/>
          <w:szCs w:val="24"/>
        </w:rPr>
        <w:t>them</w:t>
      </w:r>
      <w:r w:rsidRPr="6BF5752A" w:rsidR="122615E6">
        <w:rPr>
          <w:rFonts w:ascii="Calibri" w:hAnsi="Calibri" w:eastAsia="Calibri" w:cs="Calibri"/>
          <w:sz w:val="24"/>
          <w:szCs w:val="24"/>
        </w:rPr>
        <w:t xml:space="preserve">. To begin with the </w:t>
      </w:r>
      <w:r w:rsidRPr="6BF5752A" w:rsidR="50EA69B7">
        <w:rPr>
          <w:rFonts w:ascii="Calibri" w:hAnsi="Calibri" w:eastAsia="Calibri" w:cs="Calibri"/>
          <w:sz w:val="24"/>
          <w:szCs w:val="24"/>
        </w:rPr>
        <w:t>cardiovascular</w:t>
      </w:r>
      <w:r w:rsidRPr="6BF5752A" w:rsidR="122615E6">
        <w:rPr>
          <w:rFonts w:ascii="Calibri" w:hAnsi="Calibri" w:eastAsia="Calibri" w:cs="Calibri"/>
          <w:sz w:val="24"/>
          <w:szCs w:val="24"/>
        </w:rPr>
        <w:t xml:space="preserve"> test and for this part of the assessment </w:t>
      </w:r>
      <w:r w:rsidRPr="6BF5752A" w:rsidR="544623B8">
        <w:rPr>
          <w:rFonts w:ascii="Calibri" w:hAnsi="Calibri" w:eastAsia="Calibri" w:cs="Calibri"/>
          <w:sz w:val="24"/>
          <w:szCs w:val="24"/>
        </w:rPr>
        <w:t>there</w:t>
      </w:r>
      <w:r w:rsidRPr="6BF5752A" w:rsidR="122615E6">
        <w:rPr>
          <w:rFonts w:ascii="Calibri" w:hAnsi="Calibri" w:eastAsia="Calibri" w:cs="Calibri"/>
          <w:sz w:val="24"/>
          <w:szCs w:val="24"/>
        </w:rPr>
        <w:t xml:space="preserve"> are </w:t>
      </w:r>
      <w:r w:rsidRPr="6BF5752A" w:rsidR="4DD4A4A0">
        <w:rPr>
          <w:rFonts w:ascii="Calibri" w:hAnsi="Calibri" w:eastAsia="Calibri" w:cs="Calibri"/>
          <w:sz w:val="24"/>
          <w:szCs w:val="24"/>
        </w:rPr>
        <w:t>several types</w:t>
      </w:r>
      <w:r w:rsidRPr="6BF5752A" w:rsidR="122615E6">
        <w:rPr>
          <w:rFonts w:ascii="Calibri" w:hAnsi="Calibri" w:eastAsia="Calibri" w:cs="Calibri"/>
          <w:sz w:val="24"/>
          <w:szCs w:val="24"/>
        </w:rPr>
        <w:t xml:space="preserve"> of test</w:t>
      </w:r>
      <w:r w:rsidRPr="6BF5752A" w:rsidR="5BF36B31">
        <w:rPr>
          <w:rFonts w:ascii="Calibri" w:hAnsi="Calibri" w:eastAsia="Calibri" w:cs="Calibri"/>
          <w:sz w:val="24"/>
          <w:szCs w:val="24"/>
        </w:rPr>
        <w:t>s</w:t>
      </w:r>
      <w:r w:rsidRPr="6BF5752A" w:rsidR="122615E6">
        <w:rPr>
          <w:rFonts w:ascii="Calibri" w:hAnsi="Calibri" w:eastAsia="Calibri" w:cs="Calibri"/>
          <w:sz w:val="24"/>
          <w:szCs w:val="24"/>
        </w:rPr>
        <w:t xml:space="preserve"> you can do the one that will be focused on here is the VO2 max test</w:t>
      </w:r>
      <w:r w:rsidRPr="6BF5752A" w:rsidR="1E662E55">
        <w:rPr>
          <w:rFonts w:ascii="Calibri" w:hAnsi="Calibri" w:eastAsia="Calibri" w:cs="Calibri"/>
          <w:sz w:val="24"/>
          <w:szCs w:val="24"/>
        </w:rPr>
        <w:t>.</w:t>
      </w:r>
      <w:r w:rsidRPr="6BF5752A" w:rsidR="0080106B">
        <w:rPr>
          <w:rFonts w:ascii="Calibri" w:hAnsi="Calibri" w:eastAsia="Calibri" w:cs="Calibri"/>
          <w:sz w:val="24"/>
          <w:szCs w:val="24"/>
        </w:rPr>
        <w:t xml:space="preserve"> Performing a maximal exercise test on a treadmill or bike while connected to a device that can detect your oxygen exhalation is the VO2 max test. Your test </w:t>
      </w:r>
      <w:r w:rsidRPr="6BF5752A" w:rsidR="0080106B">
        <w:rPr>
          <w:rFonts w:ascii="Calibri" w:hAnsi="Calibri" w:eastAsia="Calibri" w:cs="Calibri"/>
          <w:sz w:val="24"/>
          <w:szCs w:val="24"/>
        </w:rPr>
        <w:t>identifies</w:t>
      </w:r>
      <w:r w:rsidRPr="6BF5752A" w:rsidR="0080106B">
        <w:rPr>
          <w:rFonts w:ascii="Calibri" w:hAnsi="Calibri" w:eastAsia="Calibri" w:cs="Calibri"/>
          <w:sz w:val="24"/>
          <w:szCs w:val="24"/>
        </w:rPr>
        <w:t xml:space="preserve"> the maximum quantity of oxygen you can inhale while exercising and </w:t>
      </w:r>
      <w:r w:rsidRPr="6BF5752A" w:rsidR="0080106B">
        <w:rPr>
          <w:rFonts w:ascii="Calibri" w:hAnsi="Calibri" w:eastAsia="Calibri" w:cs="Calibri"/>
          <w:sz w:val="24"/>
          <w:szCs w:val="24"/>
        </w:rPr>
        <w:t>provides</w:t>
      </w:r>
      <w:r w:rsidRPr="6BF5752A" w:rsidR="0080106B">
        <w:rPr>
          <w:rFonts w:ascii="Calibri" w:hAnsi="Calibri" w:eastAsia="Calibri" w:cs="Calibri"/>
          <w:sz w:val="24"/>
          <w:szCs w:val="24"/>
        </w:rPr>
        <w:t xml:space="preserve"> information on how much oxygen you use while </w:t>
      </w:r>
      <w:r w:rsidRPr="6BF5752A" w:rsidR="5F59DEC5">
        <w:rPr>
          <w:rFonts w:ascii="Calibri" w:hAnsi="Calibri" w:eastAsia="Calibri" w:cs="Calibri"/>
          <w:sz w:val="24"/>
          <w:szCs w:val="24"/>
        </w:rPr>
        <w:t>exercising. This definition of a Vo2 max test is from (</w:t>
      </w:r>
      <w:r w:rsidRPr="6BF5752A" w:rsidR="5F59DEC5">
        <w:rPr>
          <w:rFonts w:ascii="Calibri" w:hAnsi="Calibri" w:eastAsia="Calibri" w:cs="Calibri"/>
          <w:sz w:val="24"/>
          <w:szCs w:val="24"/>
        </w:rPr>
        <w:t>Burtucci</w:t>
      </w:r>
      <w:r w:rsidRPr="6BF5752A" w:rsidR="5F59DEC5">
        <w:rPr>
          <w:rFonts w:ascii="Calibri" w:hAnsi="Calibri" w:eastAsia="Calibri" w:cs="Calibri"/>
          <w:sz w:val="24"/>
          <w:szCs w:val="24"/>
        </w:rPr>
        <w:t xml:space="preserve"> et al 2013</w:t>
      </w:r>
      <w:r w:rsidRPr="6BF5752A" w:rsidR="0490161C">
        <w:rPr>
          <w:rFonts w:ascii="Calibri" w:hAnsi="Calibri" w:eastAsia="Calibri" w:cs="Calibri"/>
          <w:sz w:val="24"/>
          <w:szCs w:val="24"/>
        </w:rPr>
        <w:t>). Vo</w:t>
      </w:r>
      <w:r w:rsidRPr="6BF5752A" w:rsidR="4158DB60">
        <w:rPr>
          <w:rFonts w:ascii="Calibri" w:hAnsi="Calibri" w:eastAsia="Calibri" w:cs="Calibri"/>
          <w:sz w:val="24"/>
          <w:szCs w:val="24"/>
        </w:rPr>
        <w:t xml:space="preserve">2 max is used by sports all over the world and is a benchmark for a team to test the cardiovascular fitness of the players </w:t>
      </w:r>
      <w:r w:rsidRPr="6BF5752A" w:rsidR="4158DB60">
        <w:rPr>
          <w:rFonts w:ascii="Calibri" w:hAnsi="Calibri" w:eastAsia="Calibri" w:cs="Calibri"/>
          <w:i w:val="1"/>
          <w:iCs w:val="1"/>
          <w:sz w:val="24"/>
          <w:szCs w:val="24"/>
        </w:rPr>
        <w:t>‘</w:t>
      </w:r>
      <w:r w:rsidRPr="6BF5752A" w:rsidR="4158DB60">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 xml:space="preserve">The physical activity rating (PAR) for the NEPM from Houston University had a mean score of 5.4±1.5. This means that most of these participants are in </w:t>
      </w:r>
      <w:bookmarkStart w:name="_Int_ro83Dd9G" w:id="904934282"/>
      <w:r w:rsidRPr="6BF5752A" w:rsidR="4158DB60">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relatively healthy</w:t>
      </w:r>
      <w:bookmarkEnd w:id="904934282"/>
      <w:r w:rsidRPr="6BF5752A" w:rsidR="4158DB60">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 xml:space="preserve"> fitness shape</w:t>
      </w:r>
      <w:r w:rsidRPr="6BF5752A" w:rsidR="6D4E2F87">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(Cooper et al, 2019, National Library of Medicine)</w:t>
      </w:r>
      <w:r w:rsidRPr="6BF5752A" w:rsidR="2BF314B9">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This test taken from this journal shows that a big university in America use the Vo2 max test to make sure the athletes have no underlying injuries showing how reliable this test is </w:t>
      </w:r>
      <w:r w:rsidRPr="6BF5752A" w:rsidR="4FCCD0C5">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by big university's using the test.</w:t>
      </w:r>
      <w:r w:rsidRPr="6BF5752A" w:rsidR="6264776D">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To conclude the Vo2 max fitness test. The Vo2 max test is </w:t>
      </w:r>
      <w:r w:rsidRPr="6BF5752A" w:rsidR="394A95D8">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a fantastic way</w:t>
      </w:r>
      <w:r w:rsidRPr="6BF5752A" w:rsidR="6264776D">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to measure an </w:t>
      </w:r>
      <w:r w:rsidRPr="6BF5752A" w:rsidR="7DFE8E6A">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athlete's</w:t>
      </w:r>
      <w:r w:rsidRPr="6BF5752A" w:rsidR="6264776D">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fitness levels as shown from the sources above. The tests </w:t>
      </w:r>
      <w:r w:rsidRPr="6BF5752A" w:rsidR="2A8520F6">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aim</w:t>
      </w:r>
      <w:r w:rsidRPr="6BF5752A" w:rsidR="6264776D">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6BF5752A" w:rsidR="3AE66639">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is</w:t>
      </w:r>
      <w:r w:rsidRPr="6BF5752A" w:rsidR="6264776D">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to measure the amount of </w:t>
      </w:r>
      <w:r w:rsidRPr="6BF5752A" w:rsidR="503291B7">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oxygen</w:t>
      </w:r>
      <w:r w:rsidRPr="6BF5752A" w:rsidR="3612F516">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that an </w:t>
      </w:r>
      <w:r w:rsidRPr="6BF5752A" w:rsidR="5D9A348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athlete's</w:t>
      </w:r>
      <w:r w:rsidRPr="6BF5752A" w:rsidR="3612F516">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body can consume </w:t>
      </w:r>
      <w:r w:rsidRPr="6BF5752A" w:rsidR="4F23D265">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while</w:t>
      </w:r>
      <w:r w:rsidRPr="6BF5752A" w:rsidR="3612F516">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doing exercise. Vo2 max can be a great tool for sports teams also because it can </w:t>
      </w:r>
      <w:r w:rsidRPr="6BF5752A" w:rsidR="3612F516">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identify</w:t>
      </w:r>
      <w:r w:rsidRPr="6BF5752A" w:rsidR="3612F516">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weakness in an </w:t>
      </w:r>
      <w:r w:rsidRPr="6BF5752A" w:rsidR="5999646D">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athlete's</w:t>
      </w:r>
      <w:r w:rsidRPr="6BF5752A" w:rsidR="3612F516">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game </w:t>
      </w:r>
      <w:r w:rsidRPr="6BF5752A" w:rsidR="3584AAB8">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and</w:t>
      </w:r>
      <w:r w:rsidRPr="6BF5752A" w:rsidR="3612F516">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show strengths that </w:t>
      </w:r>
      <w:r w:rsidRPr="6BF5752A" w:rsidR="1164C07A">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athletes</w:t>
      </w:r>
      <w:r w:rsidRPr="6BF5752A" w:rsidR="3612F516">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ca</w:t>
      </w:r>
      <w:r w:rsidRPr="6BF5752A" w:rsidR="38A151A0">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n have</w:t>
      </w:r>
      <w:r w:rsidRPr="6BF5752A" w:rsidR="5D510103">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w:t>
      </w:r>
    </w:p>
    <w:p w:rsidR="0FC34156" w:rsidP="6BF5752A" w:rsidRDefault="0FC34156" w14:paraId="4A1F4E96" w14:textId="31A97EBD">
      <w:pPr>
        <w:pStyle w:val="Normal"/>
        <w:spacing w:before="30" w:beforeAutospacing="off"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pPr>
      <w:r w:rsidRPr="6BF5752A" w:rsidR="4B8E50A7">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Moving onto</w:t>
      </w:r>
      <w:r w:rsidRPr="6BF5752A" w:rsidR="6F04CB8C">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Muscular Strength test there are many different tests that are used to judge this one of them is the grip dino meter</w:t>
      </w:r>
      <w:r w:rsidRPr="6BF5752A" w:rsidR="6ADEF5CB">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6BF5752A" w:rsidR="1FD4B8C4">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The grip dynamometer test is taken by using a grip </w:t>
      </w:r>
      <w:r w:rsidRPr="6BF5752A" w:rsidR="058DC1C1">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dynamometer</w:t>
      </w:r>
      <w:r w:rsidRPr="6BF5752A" w:rsidR="1FD4B8C4">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piece of equipment and recorded by someone squeezing the devise with</w:t>
      </w:r>
      <w:r w:rsidRPr="6BF5752A" w:rsidR="263B4F28">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hand as hard as they can, the person will do this three times on each hand to try and find the mean score </w:t>
      </w:r>
      <w:r w:rsidRPr="6BF5752A" w:rsidR="34D09A32">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off</w:t>
      </w:r>
      <w:r w:rsidRPr="6BF5752A" w:rsidR="263B4F28">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the test</w:t>
      </w:r>
      <w:r w:rsidRPr="6BF5752A" w:rsidR="64E03459">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This test can be extremely useful for athletes in sports that use a lot of hand and grip strength such as climbing or even rugby</w:t>
      </w:r>
      <w:r w:rsidRPr="6BF5752A" w:rsidR="5DCAA60B">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w:t>
      </w:r>
      <w:r w:rsidRPr="6BF5752A" w:rsidR="64E03459">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American </w:t>
      </w:r>
      <w:r w:rsidRPr="6BF5752A" w:rsidR="7618DCFF">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football, and the biggest sport this can effect are different martial arts such as MMA</w:t>
      </w:r>
      <w:r w:rsidRPr="6BF5752A" w:rsidR="2385198B">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This test can help people who are not athletes as well especially for older people who are losing strength and struggle with everyday task.</w:t>
      </w:r>
      <w:r w:rsidRPr="6BF5752A" w:rsidR="64E03459">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The</w:t>
      </w:r>
      <w:r w:rsidRPr="6BF5752A" w:rsidR="779CDA0C">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grip dynamometer is an exceptionally reliable source to gain a good understanding of someone's muscular power and this is backed up from this </w:t>
      </w:r>
      <w:r w:rsidRPr="6BF5752A" w:rsidR="56EF4CA5">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piece</w:t>
      </w:r>
      <w:r w:rsidRPr="6BF5752A" w:rsidR="779CDA0C">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of research</w:t>
      </w:r>
      <w:r w:rsidRPr="6BF5752A" w:rsidR="0737B565">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w:t>
      </w:r>
      <w:r w:rsidRPr="6BF5752A" w:rsidR="0737B56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‘This</w:t>
      </w:r>
      <w:r w:rsidRPr="6BF5752A" w:rsidR="0737B565">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 article describes a study aiming to establish the concurrent validity and test-retest reliability of the Biometrics E-LINK EP9 electronic dynamometer.’ ‘</w:t>
      </w:r>
      <w:r w:rsidRPr="6BF5752A" w:rsidR="159431D7">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The Biometrics E-LINK EP9 evaluation system was found to have excellent validity’ </w:t>
      </w:r>
      <w:r w:rsidRPr="6BF5752A" w:rsidR="159431D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(Allen et al, 2013, International journal</w:t>
      </w:r>
      <w:r w:rsidRPr="6BF5752A" w:rsidR="5439170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of therapy and rehabilitation). As seen from the journal quoted the grip </w:t>
      </w:r>
      <w:r w:rsidRPr="6BF5752A" w:rsidR="5AD2B80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dynamometer</w:t>
      </w:r>
      <w:r w:rsidRPr="6BF5752A" w:rsidR="5439170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was sho</w:t>
      </w:r>
      <w:r w:rsidRPr="6BF5752A" w:rsidR="0C7765D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wn to be a reliable source to gain a good understanding of strength with the test not taking up too much time and is a good and efficient way to understand strength for athletes</w:t>
      </w:r>
      <w:r w:rsidRPr="6BF5752A" w:rsidR="7E79697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next test going to be spoken on will be Body Composition and the test picked from this </w:t>
      </w:r>
      <w:r w:rsidRPr="6BF5752A" w:rsidR="016A52C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component</w:t>
      </w:r>
      <w:r w:rsidRPr="6BF5752A" w:rsidR="7E79697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will be the B</w:t>
      </w:r>
      <w:r w:rsidRPr="6BF5752A" w:rsidR="5A3DBD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IA</w:t>
      </w:r>
      <w:r w:rsidRPr="6BF5752A" w:rsidR="59C07AF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test.</w:t>
      </w:r>
      <w:r w:rsidRPr="6BF5752A" w:rsidR="59C07AF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Body Composition Analysis or Body Composition Testing are other names for bioelectrical impedance analysis. The lean muscle to fat ratio in your body is measured by BIA. The short, painless test </w:t>
      </w:r>
      <w:r w:rsidRPr="6BF5752A" w:rsidR="59C07AF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determines</w:t>
      </w:r>
      <w:r w:rsidRPr="6BF5752A" w:rsidR="59C07AF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how much of your body is made up of water, muscle, and fat.</w:t>
      </w:r>
      <w:r w:rsidRPr="6BF5752A" w:rsidR="7B8E0F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BIA test is an </w:t>
      </w:r>
      <w:r w:rsidRPr="6BF5752A" w:rsidR="37F9C0C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extremely</w:t>
      </w:r>
      <w:r w:rsidRPr="6BF5752A" w:rsidR="7B8E0F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6BF5752A" w:rsidR="17C71B8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reliable</w:t>
      </w:r>
      <w:r w:rsidRPr="6BF5752A" w:rsidR="7B8E0F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fitness test to use when testing athletes or people who are just wanting to learn about </w:t>
      </w:r>
      <w:r w:rsidRPr="6BF5752A" w:rsidR="663A741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their</w:t>
      </w:r>
      <w:r w:rsidRPr="6BF5752A" w:rsidR="7B8E0F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6BF5752A" w:rsidR="7B8E0F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body</w:t>
      </w:r>
      <w:r w:rsidRPr="6BF5752A" w:rsidR="4383AF0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although the machine is </w:t>
      </w:r>
      <w:r w:rsidRPr="6BF5752A" w:rsidR="0228943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an</w:t>
      </w:r>
      <w:r w:rsidRPr="6BF5752A" w:rsidR="4383AF0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accurate piece of equipment the test can sometimes show a miss reading for example if someone is dehydrated or are taking the test after a training session in </w:t>
      </w:r>
      <w:r w:rsidRPr="6BF5752A" w:rsidR="689D5CE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their</w:t>
      </w:r>
      <w:r w:rsidRPr="6BF5752A" w:rsidR="4383AF0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6BF5752A" w:rsidR="22722E2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specific</w:t>
      </w:r>
      <w:r w:rsidRPr="6BF5752A" w:rsidR="4383AF0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sport then the score could be </w:t>
      </w:r>
      <w:r w:rsidRPr="6BF5752A" w:rsidR="55E6A12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floored</w:t>
      </w:r>
      <w:r w:rsidRPr="6BF5752A" w:rsidR="4383AF0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compared to if they have not done any training and are fully hydrated </w:t>
      </w:r>
      <w:r w:rsidRPr="6BF5752A" w:rsidR="1985673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6BF5752A" w:rsidR="7C5A1EE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6BF5752A" w:rsidR="7C5A1EE7">
        <w:rPr>
          <w:rFonts w:ascii="Calibri" w:hAnsi="Calibri" w:eastAsia="Calibri" w:cs="Calibri" w:asciiTheme="minorAscii" w:hAnsiTheme="minorAscii" w:eastAsiaTheme="minorAscii" w:cstheme="minorAscii"/>
          <w:b w:val="0"/>
          <w:bCs w:val="0"/>
          <w:i w:val="1"/>
          <w:iCs w:val="1"/>
          <w:caps w:val="0"/>
          <w:smallCaps w:val="0"/>
          <w:noProof w:val="0"/>
          <w:color w:val="1C1D1E"/>
          <w:sz w:val="24"/>
          <w:szCs w:val="24"/>
          <w:lang w:val="en-GB"/>
        </w:rPr>
        <w:t xml:space="preserve">To assess the validity of BIA against ADP and DXA to measure BF%, and to test the reliability of each method.’ </w:t>
      </w:r>
      <w:r w:rsidRPr="6BF5752A" w:rsidR="55CA2D3E">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w:t>
      </w:r>
      <w:bookmarkStart w:name="_Int_T1cSIHFZ" w:id="981981446"/>
      <w:r w:rsidRPr="6BF5752A" w:rsidR="55CA2D3E">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von</w:t>
      </w:r>
      <w:bookmarkEnd w:id="981981446"/>
      <w:r w:rsidRPr="6BF5752A" w:rsidR="55CA2D3E">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 xml:space="preserve"> Hurts et al, 2015, Journal of </w:t>
      </w:r>
      <w:r w:rsidRPr="6BF5752A" w:rsidR="6D5AEEA4">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Dietitians</w:t>
      </w:r>
      <w:r w:rsidRPr="6BF5752A" w:rsidR="55CA2D3E">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 xml:space="preserve"> Australia</w:t>
      </w:r>
      <w:r w:rsidRPr="6BF5752A" w:rsidR="7F9A7ADD">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w:t>
      </w:r>
      <w:r w:rsidRPr="6BF5752A" w:rsidR="55CA2D3E">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 xml:space="preserve"> </w:t>
      </w:r>
      <w:r w:rsidRPr="6BF5752A" w:rsidR="7C5A1EE7">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 xml:space="preserve">As seen in this test the aim of this research was to check if the BIA test is more </w:t>
      </w:r>
      <w:r w:rsidRPr="6BF5752A" w:rsidR="630DB4ED">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reliable</w:t>
      </w:r>
      <w:r w:rsidRPr="6BF5752A" w:rsidR="7C5A1EE7">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 xml:space="preserve"> and should be used more </w:t>
      </w:r>
      <w:r w:rsidRPr="6BF5752A" w:rsidR="17016A00">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than</w:t>
      </w:r>
      <w:r w:rsidRPr="6BF5752A" w:rsidR="7C5A1EE7">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 xml:space="preserve"> other types o</w:t>
      </w:r>
      <w:r w:rsidRPr="6BF5752A" w:rsidR="4F6396DA">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 xml:space="preserve">f body </w:t>
      </w:r>
      <w:r w:rsidRPr="6BF5752A" w:rsidR="1523CA0D">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composition</w:t>
      </w:r>
      <w:r w:rsidRPr="6BF5752A" w:rsidR="4F6396DA">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 xml:space="preserve"> tests</w:t>
      </w:r>
      <w:r w:rsidRPr="6BF5752A" w:rsidR="3E8F06EE">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w:t>
      </w:r>
      <w:r w:rsidRPr="6BF5752A" w:rsidR="4CAD613D">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 xml:space="preserve"> </w:t>
      </w:r>
      <w:r w:rsidRPr="6BF5752A" w:rsidR="4CAD613D">
        <w:rPr>
          <w:rFonts w:ascii="Calibri" w:hAnsi="Calibri" w:eastAsia="Calibri" w:cs="Calibri" w:asciiTheme="minorAscii" w:hAnsiTheme="minorAscii" w:eastAsiaTheme="minorAscii" w:cstheme="minorAscii"/>
          <w:b w:val="0"/>
          <w:bCs w:val="0"/>
          <w:i w:val="1"/>
          <w:iCs w:val="1"/>
          <w:caps w:val="0"/>
          <w:smallCaps w:val="0"/>
          <w:noProof w:val="0"/>
          <w:color w:val="1C1D1E"/>
          <w:sz w:val="24"/>
          <w:szCs w:val="24"/>
          <w:lang w:val="en-GB"/>
        </w:rPr>
        <w:t>‘BIA may be a valid method in research and population samples. All three methods showed excellent reliability.’ ‘BIA showed excellent relative agreement to the estimated true value</w:t>
      </w:r>
      <w:r w:rsidRPr="6BF5752A" w:rsidR="4CAD613D">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 (von Hurts et al, 2015, Journal of Dietitians Australia)</w:t>
      </w:r>
      <w:r w:rsidRPr="6BF5752A" w:rsidR="0B52466F">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 xml:space="preserve"> As seen from this journal the </w:t>
      </w:r>
      <w:r w:rsidRPr="6BF5752A" w:rsidR="6AA4B907">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evidence</w:t>
      </w:r>
      <w:r w:rsidRPr="6BF5752A" w:rsidR="0B52466F">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 xml:space="preserve"> showed that the BIA test was </w:t>
      </w:r>
      <w:r w:rsidRPr="6BF5752A" w:rsidR="6592D170">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an accurate</w:t>
      </w:r>
      <w:r w:rsidRPr="6BF5752A" w:rsidR="6592D170">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 xml:space="preserve"> test but did not show that it was more </w:t>
      </w:r>
      <w:r w:rsidRPr="6BF5752A" w:rsidR="6592D170">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accurate</w:t>
      </w:r>
      <w:r w:rsidRPr="6BF5752A" w:rsidR="6592D170">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 xml:space="preserve"> or valid then other tests than can </w:t>
      </w:r>
      <w:r w:rsidRPr="6BF5752A" w:rsidR="2670EA7B">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be used for the same results</w:t>
      </w:r>
    </w:p>
    <w:p w:rsidR="0FC34156" w:rsidP="6BF5752A" w:rsidRDefault="0FC34156" w14:paraId="375E47F5" w14:textId="3E145E2C">
      <w:pPr>
        <w:pStyle w:val="Normal"/>
        <w:spacing w:before="30" w:beforeAutospacing="off"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r w:rsidRPr="6BF5752A" w:rsidR="78B7C8C5">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 xml:space="preserve">Moving onto Muscular </w:t>
      </w:r>
      <w:r w:rsidRPr="6BF5752A" w:rsidR="18102526">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Endurance</w:t>
      </w:r>
      <w:r w:rsidRPr="6BF5752A" w:rsidR="78B7C8C5">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 xml:space="preserve"> now which </w:t>
      </w:r>
      <w:r w:rsidRPr="6BF5752A" w:rsidR="24AD1CED">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although</w:t>
      </w:r>
      <w:r w:rsidRPr="6BF5752A" w:rsidR="78B7C8C5">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 xml:space="preserve"> is another muscular test that is done on a fitness assessment it just as </w:t>
      </w:r>
      <w:r w:rsidRPr="6BF5752A" w:rsidR="4D085E10">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important</w:t>
      </w:r>
      <w:r w:rsidRPr="6BF5752A" w:rsidR="78B7C8C5">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 xml:space="preserve"> as the muscular strength </w:t>
      </w:r>
      <w:r w:rsidRPr="6BF5752A" w:rsidR="78B7C8C5">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test</w:t>
      </w:r>
      <w:r w:rsidRPr="6BF5752A" w:rsidR="4E5EA64A">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.For</w:t>
      </w:r>
      <w:r w:rsidRPr="6BF5752A" w:rsidR="4E5EA64A">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 xml:space="preserve"> a muscular test there are many that all do similar jobs and get reliable results but the one being focused on here will be the press up test.</w:t>
      </w:r>
      <w:r w:rsidRPr="6BF5752A" w:rsidR="365B7A11">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 xml:space="preserve"> A frequent test to gauge upper body strength is the push-up. It is an easy and efficient method of </w:t>
      </w:r>
      <w:r w:rsidRPr="6BF5752A" w:rsidR="365B7A11">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determining</w:t>
      </w:r>
      <w:r w:rsidRPr="6BF5752A" w:rsidR="365B7A11">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 xml:space="preserve"> someone's strength and endurance. To pass the test, you must complete as many push-ups as possible in the allotted time. Then, to gauge muscular power, one counts how many push ups they can perform in the </w:t>
      </w:r>
      <w:r w:rsidRPr="6BF5752A" w:rsidR="365B7A11">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allocated</w:t>
      </w:r>
      <w:r w:rsidRPr="6BF5752A" w:rsidR="365B7A11">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 xml:space="preserve"> time. The time zone normally picked for this exercise is 60 seconds or it can also be taken place with no time limit</w:t>
      </w:r>
      <w:r w:rsidRPr="6BF5752A" w:rsidR="285D7DB4">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 xml:space="preserve"> and the count will stop when the client chooses to stop or if they cannot to any more push ups</w:t>
      </w:r>
      <w:r w:rsidRPr="6BF5752A" w:rsidR="28317A0A">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w:t>
      </w:r>
      <w:r w:rsidRPr="6BF5752A" w:rsidR="6F0541F4">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GB"/>
        </w:rPr>
        <w:t xml:space="preserve"> ‘</w:t>
      </w:r>
      <w:r w:rsidRPr="6BF5752A" w:rsidR="6F0541F4">
        <w:rPr>
          <w:rFonts w:ascii="Calibri" w:hAnsi="Calibri" w:eastAsia="Calibri" w:cs="Calibri" w:asciiTheme="minorAscii" w:hAnsiTheme="minorAscii" w:eastAsiaTheme="minorAscii" w:cstheme="minorAscii"/>
          <w:b w:val="0"/>
          <w:bCs w:val="0"/>
          <w:i w:val="1"/>
          <w:iCs w:val="1"/>
          <w:caps w:val="0"/>
          <w:smallCaps w:val="0"/>
          <w:noProof w:val="0"/>
          <w:color w:val="333333"/>
          <w:sz w:val="24"/>
          <w:szCs w:val="24"/>
          <w:lang w:val="en-GB"/>
        </w:rPr>
        <w:t xml:space="preserve">The inability to lift the body up from the floor during sitting using the upper limbs can be used as a screening tool to </w:t>
      </w:r>
      <w:r w:rsidRPr="6BF5752A" w:rsidR="6F0541F4">
        <w:rPr>
          <w:rFonts w:ascii="Calibri" w:hAnsi="Calibri" w:eastAsia="Calibri" w:cs="Calibri" w:asciiTheme="minorAscii" w:hAnsiTheme="minorAscii" w:eastAsiaTheme="minorAscii" w:cstheme="minorAscii"/>
          <w:b w:val="0"/>
          <w:bCs w:val="0"/>
          <w:i w:val="1"/>
          <w:iCs w:val="1"/>
          <w:caps w:val="0"/>
          <w:smallCaps w:val="0"/>
          <w:noProof w:val="0"/>
          <w:color w:val="333333"/>
          <w:sz w:val="24"/>
          <w:szCs w:val="24"/>
          <w:lang w:val="en-GB"/>
        </w:rPr>
        <w:t>indicate</w:t>
      </w:r>
      <w:r w:rsidRPr="6BF5752A" w:rsidR="6F0541F4">
        <w:rPr>
          <w:rFonts w:ascii="Calibri" w:hAnsi="Calibri" w:eastAsia="Calibri" w:cs="Calibri" w:asciiTheme="minorAscii" w:hAnsiTheme="minorAscii" w:eastAsiaTheme="minorAscii" w:cstheme="minorAscii"/>
          <w:b w:val="0"/>
          <w:bCs w:val="0"/>
          <w:i w:val="1"/>
          <w:iCs w:val="1"/>
          <w:caps w:val="0"/>
          <w:smallCaps w:val="0"/>
          <w:noProof w:val="0"/>
          <w:color w:val="333333"/>
          <w:sz w:val="24"/>
          <w:szCs w:val="24"/>
          <w:lang w:val="en-GB"/>
        </w:rPr>
        <w:t xml:space="preserve"> those with low SMM. Such a simple screening measure may enhance the distribution of healthcare services across various community’</w:t>
      </w:r>
      <w:r w:rsidRPr="6BF5752A" w:rsidR="4E57B48D">
        <w:rPr>
          <w:rFonts w:ascii="Calibri" w:hAnsi="Calibri" w:eastAsia="Calibri" w:cs="Calibri" w:asciiTheme="minorAscii" w:hAnsiTheme="minorAscii" w:eastAsiaTheme="minorAscii" w:cstheme="minorAscii"/>
          <w:b w:val="0"/>
          <w:bCs w:val="0"/>
          <w:i w:val="1"/>
          <w:iCs w:val="1"/>
          <w:caps w:val="0"/>
          <w:smallCaps w:val="0"/>
          <w:noProof w:val="0"/>
          <w:color w:val="333333"/>
          <w:sz w:val="24"/>
          <w:szCs w:val="24"/>
          <w:lang w:val="en-GB"/>
        </w:rPr>
        <w:t xml:space="preserve"> </w:t>
      </w:r>
      <w:r w:rsidRPr="6BF5752A" w:rsidR="4E57B48D">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w:t>
      </w:r>
      <w:r w:rsidRPr="6BF5752A" w:rsidR="4E57B48D">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Wiyanad</w:t>
      </w:r>
      <w:r w:rsidRPr="6BF5752A" w:rsidR="4E57B48D">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et al, 2021, </w:t>
      </w:r>
      <w:r w:rsidRPr="6BF5752A" w:rsidR="0CFC99BF">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International Journal of Physical Therapy) As you can see from this piece of text it shows that from people doing this push up test the people conducting the test </w:t>
      </w:r>
      <w:r w:rsidRPr="6BF5752A" w:rsidR="248D5B2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could</w:t>
      </w:r>
      <w:r w:rsidRPr="6BF5752A" w:rsidR="0CFC99BF">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find people who are </w:t>
      </w:r>
      <w:r w:rsidRPr="6BF5752A" w:rsidR="564C08F1">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weaker</w:t>
      </w:r>
      <w:r w:rsidRPr="6BF5752A" w:rsidR="0CFC99BF">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in this certain area and have injures which shows th</w:t>
      </w:r>
      <w:r w:rsidRPr="6BF5752A" w:rsidR="1E226FC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at the test is an effective way to look for injuries in peoples muscular </w:t>
      </w:r>
      <w:r w:rsidRPr="6BF5752A" w:rsidR="6914A49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endurance</w:t>
      </w:r>
      <w:r w:rsidRPr="6BF5752A" w:rsidR="1E226FC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and strength at the same time</w:t>
      </w:r>
      <w:r w:rsidRPr="6BF5752A" w:rsidR="05EB859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To finish the fitness assessment test there would be the flexibility which is the last </w:t>
      </w:r>
      <w:r w:rsidRPr="6BF5752A" w:rsidR="4A71D94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component</w:t>
      </w:r>
      <w:r w:rsidRPr="6BF5752A" w:rsidR="4A71D94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of fitness that is used for a full fitness test. </w:t>
      </w:r>
      <w:r w:rsidRPr="6BF5752A" w:rsidR="4294231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A field test called the sit-and-reach (SR) test is used to measure hamstring and low back flexibility.1 Because preserving hamstring and low back flexibility may avoid acute and chronic musculoskeletal injuries, low back difficulties, postural deviations, gait limitations, and the risk of falling, this test is included in the majority of health-related fitness test batteries. When completing a full fitness test the flexibility test will come last because y</w:t>
      </w:r>
      <w:r w:rsidRPr="6BF5752A" w:rsidR="6E89773F">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ou want to have a warmup before you get to the sit and reach to give you </w:t>
      </w:r>
      <w:r w:rsidRPr="6BF5752A" w:rsidR="6E89773F">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an accurate</w:t>
      </w:r>
      <w:r w:rsidRPr="6BF5752A" w:rsidR="6E89773F">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example of what you can do</w:t>
      </w:r>
      <w:r w:rsidRPr="6BF5752A" w:rsidR="0148F62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Now looking into the validity of the sit and reach test,</w:t>
      </w:r>
      <w:r w:rsidRPr="6BF5752A" w:rsidR="609B68C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this test is a reliable way to assess the flexibility of the hamstrings and lower back alone. reliability: The reliability of this test will rely on the quantity of warm-up that is </w:t>
      </w:r>
      <w:r w:rsidRPr="6BF5752A" w:rsidR="609B68C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permitted</w:t>
      </w:r>
      <w:r w:rsidRPr="6BF5752A" w:rsidR="609B68C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and whether the same procedures are followed each time the test is conducted.</w:t>
      </w:r>
      <w:r w:rsidRPr="6BF5752A" w:rsidR="3ECB094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To conclude this </w:t>
      </w:r>
      <w:r w:rsidRPr="6BF5752A" w:rsidR="3ECB094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portion</w:t>
      </w:r>
      <w:r w:rsidRPr="6BF5752A" w:rsidR="3ECB094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on the components of a sports assessment. When looking over </w:t>
      </w:r>
      <w:r w:rsidRPr="6BF5752A" w:rsidR="2382DE5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all</w:t>
      </w:r>
      <w:r w:rsidRPr="6BF5752A" w:rsidR="3ECB094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the </w:t>
      </w:r>
      <w:r w:rsidRPr="6BF5752A" w:rsidR="29E974C0">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diverse ways</w:t>
      </w:r>
      <w:r w:rsidRPr="6BF5752A" w:rsidR="3ECB094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to record for this test it is </w:t>
      </w:r>
      <w:r w:rsidRPr="6BF5752A" w:rsidR="2C18D4F1">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especially important</w:t>
      </w:r>
      <w:r w:rsidRPr="6BF5752A" w:rsidR="3ECB094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to use test that are </w:t>
      </w:r>
      <w:r w:rsidRPr="6BF5752A" w:rsidR="0BF21CF6">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reliable </w:t>
      </w:r>
      <w:r w:rsidRPr="6BF5752A" w:rsidR="5714B1E7">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and</w:t>
      </w:r>
      <w:r w:rsidRPr="6BF5752A" w:rsidR="0BF21CF6">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gain </w:t>
      </w:r>
      <w:r w:rsidRPr="6BF5752A" w:rsidR="65F547BF">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information</w:t>
      </w:r>
      <w:r w:rsidRPr="6BF5752A" w:rsidR="0BF21CF6">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that is usable </w:t>
      </w:r>
      <w:r w:rsidRPr="6BF5752A" w:rsidR="3F48DED9">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for what</w:t>
      </w:r>
      <w:r w:rsidRPr="6BF5752A" w:rsidR="0BF21CF6">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the client needs, for example if there was a type of muscular endurance test that </w:t>
      </w:r>
      <w:r w:rsidRPr="6BF5752A" w:rsidR="39C3F187">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does</w:t>
      </w:r>
      <w:r w:rsidRPr="6BF5752A" w:rsidR="0BF21CF6">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not include muscle power </w:t>
      </w:r>
      <w:r w:rsidRPr="6BF5752A" w:rsidR="423B77F0">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that would be good because muscular power and muscular endurance are two different components and need to be both tested and evaluated to gain a full </w:t>
      </w:r>
      <w:r w:rsidRPr="6BF5752A" w:rsidR="00E05D2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health and fitness exam</w:t>
      </w:r>
    </w:p>
    <w:p w:rsidR="0FC34156" w:rsidP="6BF5752A" w:rsidRDefault="0FC34156" w14:paraId="43173804" w14:textId="1F5407FA">
      <w:pPr>
        <w:pStyle w:val="Normal"/>
        <w:spacing w:before="30" w:beforeAutospacing="off"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r w:rsidRPr="6BF5752A" w:rsidR="0FC34156">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Moving on to the assessment that has already been taken by an anonymous person. With this assessment there has been a full fitness assessment taken place where a random person where g</w:t>
      </w:r>
      <w:r w:rsidRPr="6BF5752A" w:rsidR="3BB8957D">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iven time to complete one assessment from each </w:t>
      </w:r>
      <w:r w:rsidRPr="6BF5752A" w:rsidR="3BB8957D">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component</w:t>
      </w:r>
      <w:r w:rsidRPr="6BF5752A" w:rsidR="3BB8957D">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of fitness and here is how it went</w:t>
      </w:r>
    </w:p>
    <w:p w:rsidR="3BB8957D" w:rsidP="6BF5752A" w:rsidRDefault="3BB8957D" w14:paraId="4A837B79" w14:textId="5F2B1D0A">
      <w:pPr>
        <w:pStyle w:val="Normal"/>
        <w:spacing w:before="30" w:beforeAutospacing="off"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BF5752A" w:rsidR="3BB8957D">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To begin the </w:t>
      </w:r>
      <w:r w:rsidRPr="6BF5752A" w:rsidR="1AF9863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assessment,</w:t>
      </w:r>
      <w:r w:rsidRPr="6BF5752A" w:rsidR="3BB8957D">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6BF5752A" w:rsidR="1BD0591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I recorded the </w:t>
      </w:r>
      <w:r w:rsidRPr="6BF5752A" w:rsidR="0B355491">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clients'</w:t>
      </w:r>
      <w:r w:rsidRPr="6BF5752A" w:rsidR="1BD0591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6BF5752A" w:rsidR="619149C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measurements</w:t>
      </w:r>
      <w:r w:rsidRPr="6BF5752A" w:rsidR="1BD0591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that include </w:t>
      </w:r>
      <w:r w:rsidRPr="6BF5752A" w:rsidR="083E1EB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height and weight which were then used to help with the body composition assessment</w:t>
      </w:r>
      <w:r w:rsidRPr="6BF5752A" w:rsidR="051667B9">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and I also had the c</w:t>
      </w:r>
      <w:r w:rsidRPr="6BF5752A" w:rsidR="72EB08D0">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l</w:t>
      </w:r>
      <w:r w:rsidRPr="6BF5752A" w:rsidR="051667B9">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ient fill in a PARQ test which helps the person taking the assessment if there are any issues before you even start </w:t>
      </w:r>
      <w:r w:rsidRPr="6BF5752A" w:rsidR="083E1EB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6BF5752A" w:rsidR="1508E8DF">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to</w:t>
      </w:r>
      <w:r w:rsidRPr="6BF5752A" w:rsidR="083E1EB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begin I </w:t>
      </w:r>
      <w:r w:rsidRPr="6BF5752A" w:rsidR="0B7623D6">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test</w:t>
      </w:r>
      <w:r w:rsidRPr="6BF5752A" w:rsidR="083E1EB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the blood pressure </w:t>
      </w:r>
      <w:r w:rsidRPr="6BF5752A" w:rsidR="4FE422F7">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once</w:t>
      </w:r>
      <w:r w:rsidRPr="6BF5752A" w:rsidR="083E1EB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with a </w:t>
      </w:r>
      <w:r w:rsidRPr="6BF5752A" w:rsidR="2D146B2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handheld</w:t>
      </w:r>
      <w:r w:rsidRPr="6BF5752A" w:rsidR="083E1EB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device and then using a </w:t>
      </w:r>
      <w:r w:rsidRPr="6BF5752A" w:rsidR="08D40CD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machine</w:t>
      </w:r>
      <w:r w:rsidRPr="6BF5752A" w:rsidR="083E1EB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to try and get the most reliable </w:t>
      </w:r>
      <w:r w:rsidRPr="6BF5752A" w:rsidR="6D44BC8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results</w:t>
      </w:r>
      <w:r w:rsidRPr="6BF5752A" w:rsidR="083E1EB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possible</w:t>
      </w:r>
      <w:r w:rsidRPr="6BF5752A" w:rsidR="4001DA36">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Now moving into the start of the test, I begin with the body composition test which turned out to be the BIA test. </w:t>
      </w:r>
      <w:r w:rsidRPr="6BF5752A" w:rsidR="4001DA36">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This is a great test to use if you have the equipment </w:t>
      </w:r>
      <w:r w:rsidRPr="6BF5752A" w:rsidR="1843509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because all you need to do is put in height and weight details that I gained before and then it shows you all clients details such as</w:t>
      </w:r>
      <w:r w:rsidRPr="6BF5752A" w:rsidR="6477136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Fat percentage, muscle mass and also BMI which is why this is a great test to use because you get all the information that other tests might not be able to give to you</w:t>
      </w:r>
      <w:r w:rsidRPr="6BF5752A" w:rsidR="28FE5CDF">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w:t>
      </w:r>
      <w:r w:rsidRPr="6BF5752A" w:rsidR="28FE5CDF">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It then breaks down how much weight and muscle mass you have in each part of the body and </w:t>
      </w:r>
      <w:r w:rsidRPr="6BF5752A" w:rsidR="6509FB87">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shows</w:t>
      </w:r>
      <w:r w:rsidRPr="6BF5752A" w:rsidR="28FE5CDF">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you if you are under the desirable amount which sets a good benchmark for people to try and hit after the </w:t>
      </w:r>
      <w:r w:rsidRPr="6BF5752A" w:rsidR="3446239F">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assessment</w:t>
      </w:r>
      <w:r w:rsidRPr="6BF5752A" w:rsidR="28FE5CDF">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is complete</w:t>
      </w:r>
      <w:r w:rsidRPr="6BF5752A" w:rsidR="6D26A3E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The next test I moved onto was the Muscular strength test which in this case was the grip dynamometer </w:t>
      </w:r>
      <w:r w:rsidRPr="6BF5752A" w:rsidR="3D12A409">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which is fantastic way to complete the muscular strength test.</w:t>
      </w:r>
      <w:r w:rsidRPr="6BF5752A" w:rsidR="27526EC3">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When doing this test to try and get the most </w:t>
      </w:r>
      <w:r w:rsidRPr="6BF5752A" w:rsidR="27526EC3">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accurate</w:t>
      </w:r>
      <w:r w:rsidRPr="6BF5752A" w:rsidR="27526EC3">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results possible I made the client do 3 tries on each hand to give the overall results. The results </w:t>
      </w:r>
      <w:r w:rsidRPr="6BF5752A" w:rsidR="7A5BE6B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came out to 45.4 kg,47.1kg,45.5kg and this was the three results for the right hand. Comparing this to the left hand the </w:t>
      </w:r>
      <w:r w:rsidRPr="6BF5752A" w:rsidR="3F5C577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results</w:t>
      </w:r>
      <w:r w:rsidRPr="6BF5752A" w:rsidR="7A5BE6B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6BF5752A" w:rsidR="229F9790">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came</w:t>
      </w:r>
      <w:r w:rsidRPr="6BF5752A" w:rsidR="7A5BE6B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out as </w:t>
      </w:r>
      <w:r w:rsidRPr="6BF5752A" w:rsidR="18533E80">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48kg,48.7kg and 45.6kg</w:t>
      </w:r>
      <w:r w:rsidRPr="6BF5752A" w:rsidR="59BE0DB9">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when coming these results to the average of other people </w:t>
      </w:r>
      <w:r w:rsidRPr="6BF5752A" w:rsidR="5F08B0F9">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the same age to the person who complete these tests. ‘</w:t>
      </w:r>
      <w:r w:rsidRPr="6BF5752A" w:rsidR="5F08B0F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In people aged 20-29 years old, </w:t>
      </w:r>
      <w:hyperlink r:id="Ra35245d7f6684e02">
        <w:r w:rsidRPr="6BF5752A" w:rsidR="5F08B0F9">
          <w:rPr>
            <w:rStyle w:val="Hyperlink"/>
            <w:rFonts w:ascii="Calibri" w:hAnsi="Calibri" w:eastAsia="Calibri" w:cs="Calibri" w:asciiTheme="minorAscii" w:hAnsiTheme="minorAscii" w:eastAsiaTheme="minorAscii" w:cstheme="minorAscii"/>
            <w:b w:val="0"/>
            <w:bCs w:val="0"/>
            <w:i w:val="1"/>
            <w:iCs w:val="1"/>
            <w:caps w:val="0"/>
            <w:smallCaps w:val="0"/>
            <w:strike w:val="0"/>
            <w:dstrike w:val="0"/>
            <w:noProof w:val="0"/>
            <w:sz w:val="24"/>
            <w:szCs w:val="24"/>
            <w:lang w:val="en-GB"/>
          </w:rPr>
          <w:t>average grip strength</w:t>
        </w:r>
      </w:hyperlink>
      <w:r w:rsidRPr="6BF5752A" w:rsidR="5F08B0F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is 46kg for men and 29kg for women.’</w:t>
      </w:r>
      <w:r w:rsidRPr="6BF5752A" w:rsidR="510AB49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6BF5752A" w:rsidR="510AB4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As you can see in this </w:t>
      </w:r>
      <w:r w:rsidRPr="6BF5752A" w:rsidR="1B404D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source </w:t>
      </w:r>
      <w:r w:rsidRPr="6BF5752A" w:rsidR="1B404D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average for males age 20-29 the average score is 46kg and then comparing this to the </w:t>
      </w:r>
      <w:r w:rsidRPr="6BF5752A" w:rsidR="7011E6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result</w:t>
      </w:r>
      <w:r w:rsidRPr="6BF5752A" w:rsidR="1B404D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the person who took my test you can see that he got over </w:t>
      </w:r>
      <w:r w:rsidRPr="6BF5752A" w:rsidR="3EB809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that</w:t>
      </w:r>
      <w:r w:rsidRPr="6BF5752A" w:rsidR="1B404D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for the left hand but under with the </w:t>
      </w:r>
      <w:r w:rsidRPr="6BF5752A" w:rsidR="638630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right hand, which shows that </w:t>
      </w:r>
      <w:r w:rsidRPr="6BF5752A" w:rsidR="19B68C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maybe</w:t>
      </w:r>
      <w:r w:rsidRPr="6BF5752A" w:rsidR="638630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they should be trying to work on muscular strength in there right hand</w:t>
      </w:r>
      <w:r w:rsidRPr="6BF5752A" w:rsidR="582D028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Now moving onto the muscular endurance test and for this test I have decided to use the press up test, I picked this test because </w:t>
      </w:r>
      <w:r w:rsidRPr="6BF5752A" w:rsidR="4A2F06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that</w:t>
      </w:r>
      <w:r w:rsidRPr="6BF5752A" w:rsidR="582D028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is the best </w:t>
      </w:r>
      <w:r w:rsidRPr="6BF5752A" w:rsidR="42FBD6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muscular</w:t>
      </w:r>
      <w:r w:rsidRPr="6BF5752A" w:rsidR="1CB44BF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BF5752A" w:rsidR="7717FE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endurance</w:t>
      </w:r>
      <w:r w:rsidRPr="6BF5752A" w:rsidR="1CB44BF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test to show if someone has the correct strength to complete a gym </w:t>
      </w:r>
      <w:r w:rsidRPr="6BF5752A" w:rsidR="3A5B0D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workout</w:t>
      </w:r>
      <w:r w:rsidRPr="6BF5752A" w:rsidR="6B15E1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Looking into the results of this test, my client got the result of 41 push </w:t>
      </w:r>
      <w:r w:rsidRPr="6BF5752A" w:rsidR="58EA82C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ups,</w:t>
      </w:r>
      <w:r w:rsidRPr="6BF5752A" w:rsidR="6B15E1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this wa</w:t>
      </w:r>
      <w:r w:rsidRPr="6BF5752A" w:rsidR="5D0C4DF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 with no stop and no time limit so it was as long as the person could go for</w:t>
      </w:r>
      <w:r w:rsidRPr="6BF5752A" w:rsidR="4485F0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Now looking into another table showing results on this test </w:t>
      </w:r>
    </w:p>
    <w:tbl>
      <w:tblPr>
        <w:tblStyle w:val="TableGrid"/>
        <w:tblW w:w="0" w:type="auto"/>
        <w:tblBorders>
          <w:left w:val="single" w:color="DDDDDD" w:sz="6"/>
          <w:bottom w:val="single" w:color="DDDDDD" w:sz="6"/>
        </w:tblBorders>
        <w:tblLayout w:type="fixed"/>
        <w:tblLook w:val="06A0" w:firstRow="1" w:lastRow="0" w:firstColumn="1" w:lastColumn="0" w:noHBand="1" w:noVBand="1"/>
      </w:tblPr>
      <w:tblGrid>
        <w:gridCol w:w="3005"/>
        <w:gridCol w:w="3005"/>
        <w:gridCol w:w="3005"/>
      </w:tblGrid>
      <w:tr w:rsidR="7E1A78BC" w:rsidTr="04C40E8E" w14:paraId="5E4C7609">
        <w:trPr>
          <w:trHeight w:val="300"/>
        </w:trPr>
        <w:tc>
          <w:tcPr>
            <w:tcW w:w="3005" w:type="dxa"/>
            <w:tcBorders>
              <w:top w:val="single" w:color="E7E7E7" w:sz="6"/>
              <w:left w:val="single" w:color="E7E7E7" w:sz="6"/>
              <w:bottom w:val="single" w:color="E7E7E7" w:sz="6"/>
              <w:right w:val="single" w:color="E7E7E7" w:sz="6"/>
            </w:tcBorders>
            <w:tcMar/>
            <w:vAlign w:val="top"/>
          </w:tcPr>
          <w:p w:rsidR="7E1A78BC" w:rsidP="04C40E8E" w:rsidRDefault="7E1A78BC" w14:paraId="36B0F8BF" w14:textId="6A37EA24">
            <w:pPr>
              <w:spacing w:before="30" w:beforeAutospacing="off" w:line="360" w:lineRule="auto"/>
              <w:jc w:val="left"/>
            </w:pPr>
            <w:r w:rsidRPr="04C40E8E" w:rsidR="0E9F0451">
              <w:rPr>
                <w:b w:val="1"/>
                <w:bCs w:val="1"/>
                <w:i w:val="0"/>
                <w:iCs w:val="0"/>
                <w:caps w:val="0"/>
                <w:smallCaps w:val="0"/>
                <w:color w:val="000000" w:themeColor="text1" w:themeTint="FF" w:themeShade="FF"/>
                <w:sz w:val="21"/>
                <w:szCs w:val="21"/>
              </w:rPr>
              <w:t>Fitness category</w:t>
            </w:r>
          </w:p>
        </w:tc>
        <w:tc>
          <w:tcPr>
            <w:tcW w:w="3005" w:type="dxa"/>
            <w:tcBorders>
              <w:top w:val="single" w:color="E7E7E7" w:sz="6"/>
              <w:left w:val="single" w:color="E7E7E7" w:sz="6"/>
              <w:bottom w:val="single" w:color="E7E7E7" w:sz="6"/>
              <w:right w:val="single" w:color="E7E7E7" w:sz="6"/>
            </w:tcBorders>
            <w:tcMar/>
            <w:vAlign w:val="top"/>
          </w:tcPr>
          <w:p w:rsidR="7E1A78BC" w:rsidP="04C40E8E" w:rsidRDefault="7E1A78BC" w14:paraId="28E88787" w14:textId="3C7BC1C5">
            <w:pPr>
              <w:spacing w:before="30" w:beforeAutospacing="off" w:line="360" w:lineRule="auto"/>
              <w:jc w:val="left"/>
            </w:pPr>
            <w:r w:rsidRPr="04C40E8E" w:rsidR="0E9F0451">
              <w:rPr>
                <w:b w:val="1"/>
                <w:bCs w:val="1"/>
                <w:i w:val="0"/>
                <w:iCs w:val="0"/>
                <w:caps w:val="0"/>
                <w:smallCaps w:val="0"/>
                <w:color w:val="000000" w:themeColor="text1" w:themeTint="FF" w:themeShade="FF"/>
                <w:sz w:val="21"/>
                <w:szCs w:val="21"/>
              </w:rPr>
              <w:t>Males</w:t>
            </w:r>
          </w:p>
        </w:tc>
        <w:tc>
          <w:tcPr>
            <w:tcW w:w="3005" w:type="dxa"/>
            <w:tcBorders>
              <w:top w:val="single" w:color="E7E7E7" w:sz="6"/>
              <w:left w:val="single" w:color="E7E7E7" w:sz="6"/>
              <w:bottom w:val="single" w:color="E7E7E7" w:sz="6"/>
              <w:right w:val="single" w:color="E7E7E7" w:sz="6"/>
            </w:tcBorders>
            <w:tcMar/>
            <w:vAlign w:val="top"/>
          </w:tcPr>
          <w:p w:rsidR="7E1A78BC" w:rsidP="04C40E8E" w:rsidRDefault="7E1A78BC" w14:paraId="3FBB1E6E" w14:textId="7C477275">
            <w:pPr>
              <w:spacing w:before="30" w:beforeAutospacing="off" w:line="360" w:lineRule="auto"/>
              <w:jc w:val="left"/>
            </w:pPr>
            <w:r w:rsidRPr="04C40E8E" w:rsidR="0E9F0451">
              <w:rPr>
                <w:b w:val="1"/>
                <w:bCs w:val="1"/>
                <w:i w:val="0"/>
                <w:iCs w:val="0"/>
                <w:caps w:val="0"/>
                <w:smallCaps w:val="0"/>
                <w:color w:val="000000" w:themeColor="text1" w:themeTint="FF" w:themeShade="FF"/>
                <w:sz w:val="21"/>
                <w:szCs w:val="21"/>
              </w:rPr>
              <w:t>Females</w:t>
            </w:r>
          </w:p>
        </w:tc>
      </w:tr>
      <w:tr w:rsidR="7E1A78BC" w:rsidTr="04C40E8E" w14:paraId="72E1D68F">
        <w:trPr>
          <w:trHeight w:val="300"/>
        </w:trPr>
        <w:tc>
          <w:tcPr>
            <w:tcW w:w="3005" w:type="dxa"/>
            <w:tcBorders>
              <w:top w:val="single" w:color="E7E7E7" w:sz="6"/>
              <w:left w:val="single" w:color="E7E7E7" w:sz="6"/>
              <w:bottom w:val="single" w:color="E7E7E7" w:sz="6"/>
              <w:right w:val="single" w:color="E7E7E7" w:sz="6"/>
            </w:tcBorders>
            <w:tcMar/>
            <w:vAlign w:val="top"/>
          </w:tcPr>
          <w:p w:rsidR="7E1A78BC" w:rsidP="04C40E8E" w:rsidRDefault="7E1A78BC" w14:paraId="67237708" w14:textId="7F07A878">
            <w:pPr>
              <w:spacing w:before="30" w:beforeAutospacing="off" w:line="360" w:lineRule="auto"/>
              <w:jc w:val="left"/>
            </w:pPr>
            <w:r w:rsidRPr="04C40E8E" w:rsidR="0E9F0451">
              <w:rPr>
                <w:b w:val="0"/>
                <w:bCs w:val="0"/>
                <w:i w:val="0"/>
                <w:iCs w:val="0"/>
                <w:caps w:val="0"/>
                <w:smallCaps w:val="0"/>
                <w:color w:val="000000" w:themeColor="text1" w:themeTint="FF" w:themeShade="FF"/>
                <w:sz w:val="21"/>
                <w:szCs w:val="21"/>
              </w:rPr>
              <w:t>Excellent</w:t>
            </w:r>
          </w:p>
        </w:tc>
        <w:tc>
          <w:tcPr>
            <w:tcW w:w="3005" w:type="dxa"/>
            <w:tcBorders>
              <w:top w:val="single" w:color="E7E7E7" w:sz="6"/>
              <w:left w:val="single" w:color="E7E7E7" w:sz="6"/>
              <w:bottom w:val="single" w:color="E7E7E7" w:sz="6"/>
              <w:right w:val="single" w:color="E7E7E7" w:sz="6"/>
            </w:tcBorders>
            <w:tcMar/>
            <w:vAlign w:val="top"/>
          </w:tcPr>
          <w:p w:rsidR="7E1A78BC" w:rsidP="04C40E8E" w:rsidRDefault="7E1A78BC" w14:paraId="7613A770" w14:textId="5951894C">
            <w:pPr>
              <w:spacing w:before="30" w:beforeAutospacing="off" w:line="360" w:lineRule="auto"/>
              <w:jc w:val="left"/>
            </w:pPr>
            <w:r w:rsidRPr="04C40E8E" w:rsidR="0E9F0451">
              <w:rPr>
                <w:b w:val="0"/>
                <w:bCs w:val="0"/>
                <w:i w:val="0"/>
                <w:iCs w:val="0"/>
                <w:caps w:val="0"/>
                <w:smallCaps w:val="0"/>
                <w:color w:val="000000" w:themeColor="text1" w:themeTint="FF" w:themeShade="FF"/>
                <w:sz w:val="21"/>
                <w:szCs w:val="21"/>
              </w:rPr>
              <w:t>&gt;30</w:t>
            </w:r>
          </w:p>
        </w:tc>
        <w:tc>
          <w:tcPr>
            <w:tcW w:w="3005" w:type="dxa"/>
            <w:tcBorders>
              <w:top w:val="single" w:color="E7E7E7" w:sz="6"/>
              <w:left w:val="single" w:color="E7E7E7" w:sz="6"/>
              <w:bottom w:val="single" w:color="E7E7E7" w:sz="6"/>
              <w:right w:val="single" w:color="E7E7E7" w:sz="6"/>
            </w:tcBorders>
            <w:tcMar/>
            <w:vAlign w:val="top"/>
          </w:tcPr>
          <w:p w:rsidR="7E1A78BC" w:rsidP="04C40E8E" w:rsidRDefault="7E1A78BC" w14:paraId="13B346D4" w14:textId="2058EC65">
            <w:pPr>
              <w:spacing w:before="30" w:beforeAutospacing="off" w:line="360" w:lineRule="auto"/>
              <w:jc w:val="left"/>
            </w:pPr>
            <w:r w:rsidRPr="04C40E8E" w:rsidR="0E9F0451">
              <w:rPr>
                <w:b w:val="0"/>
                <w:bCs w:val="0"/>
                <w:i w:val="0"/>
                <w:iCs w:val="0"/>
                <w:caps w:val="0"/>
                <w:smallCaps w:val="0"/>
                <w:color w:val="000000" w:themeColor="text1" w:themeTint="FF" w:themeShade="FF"/>
                <w:sz w:val="21"/>
                <w:szCs w:val="21"/>
              </w:rPr>
              <w:t>&gt;25</w:t>
            </w:r>
          </w:p>
        </w:tc>
      </w:tr>
      <w:tr w:rsidR="7E1A78BC" w:rsidTr="04C40E8E" w14:paraId="74DE8AB0">
        <w:trPr>
          <w:trHeight w:val="300"/>
        </w:trPr>
        <w:tc>
          <w:tcPr>
            <w:tcW w:w="3005" w:type="dxa"/>
            <w:tcBorders>
              <w:top w:val="single" w:color="E7E7E7" w:sz="6"/>
              <w:left w:val="single" w:color="E7E7E7" w:sz="6"/>
              <w:bottom w:val="single" w:color="E7E7E7" w:sz="6"/>
              <w:right w:val="single" w:color="E7E7E7" w:sz="6"/>
            </w:tcBorders>
            <w:tcMar/>
            <w:vAlign w:val="top"/>
          </w:tcPr>
          <w:p w:rsidR="7E1A78BC" w:rsidP="04C40E8E" w:rsidRDefault="7E1A78BC" w14:paraId="1DFCF58B" w14:textId="00A285E0">
            <w:pPr>
              <w:spacing w:before="30" w:beforeAutospacing="off" w:line="360" w:lineRule="auto"/>
              <w:jc w:val="left"/>
            </w:pPr>
            <w:r w:rsidRPr="04C40E8E" w:rsidR="0E9F0451">
              <w:rPr>
                <w:b w:val="0"/>
                <w:bCs w:val="0"/>
                <w:i w:val="0"/>
                <w:iCs w:val="0"/>
                <w:caps w:val="0"/>
                <w:smallCaps w:val="0"/>
                <w:color w:val="000000" w:themeColor="text1" w:themeTint="FF" w:themeShade="FF"/>
                <w:sz w:val="21"/>
                <w:szCs w:val="21"/>
              </w:rPr>
              <w:t>Satisfactory</w:t>
            </w:r>
          </w:p>
        </w:tc>
        <w:tc>
          <w:tcPr>
            <w:tcW w:w="3005" w:type="dxa"/>
            <w:tcBorders>
              <w:top w:val="single" w:color="E7E7E7" w:sz="6"/>
              <w:left w:val="single" w:color="E7E7E7" w:sz="6"/>
              <w:bottom w:val="single" w:color="E7E7E7" w:sz="6"/>
              <w:right w:val="single" w:color="E7E7E7" w:sz="6"/>
            </w:tcBorders>
            <w:tcMar/>
            <w:vAlign w:val="top"/>
          </w:tcPr>
          <w:p w:rsidR="7E1A78BC" w:rsidP="04C40E8E" w:rsidRDefault="7E1A78BC" w14:paraId="165B5F54" w14:textId="3B446C74">
            <w:pPr>
              <w:spacing w:before="30" w:beforeAutospacing="off" w:line="360" w:lineRule="auto"/>
              <w:jc w:val="left"/>
            </w:pPr>
            <w:r w:rsidRPr="04C40E8E" w:rsidR="0E9F0451">
              <w:rPr>
                <w:b w:val="0"/>
                <w:bCs w:val="0"/>
                <w:i w:val="0"/>
                <w:iCs w:val="0"/>
                <w:caps w:val="0"/>
                <w:smallCaps w:val="0"/>
                <w:color w:val="000000" w:themeColor="text1" w:themeTint="FF" w:themeShade="FF"/>
                <w:sz w:val="21"/>
                <w:szCs w:val="21"/>
              </w:rPr>
              <w:t>20 – 30</w:t>
            </w:r>
          </w:p>
        </w:tc>
        <w:tc>
          <w:tcPr>
            <w:tcW w:w="3005" w:type="dxa"/>
            <w:tcBorders>
              <w:top w:val="single" w:color="E7E7E7" w:sz="6"/>
              <w:left w:val="single" w:color="E7E7E7" w:sz="6"/>
              <w:bottom w:val="single" w:color="E7E7E7" w:sz="6"/>
              <w:right w:val="single" w:color="E7E7E7" w:sz="6"/>
            </w:tcBorders>
            <w:tcMar/>
            <w:vAlign w:val="top"/>
          </w:tcPr>
          <w:p w:rsidR="7E1A78BC" w:rsidP="04C40E8E" w:rsidRDefault="7E1A78BC" w14:paraId="594E6C51" w14:textId="453F788E">
            <w:pPr>
              <w:spacing w:before="30" w:beforeAutospacing="off" w:line="360" w:lineRule="auto"/>
              <w:jc w:val="left"/>
            </w:pPr>
            <w:r w:rsidRPr="04C40E8E" w:rsidR="0E9F0451">
              <w:rPr>
                <w:b w:val="0"/>
                <w:bCs w:val="0"/>
                <w:i w:val="0"/>
                <w:iCs w:val="0"/>
                <w:caps w:val="0"/>
                <w:smallCaps w:val="0"/>
                <w:color w:val="000000" w:themeColor="text1" w:themeTint="FF" w:themeShade="FF"/>
                <w:sz w:val="21"/>
                <w:szCs w:val="21"/>
              </w:rPr>
              <w:t>15 – 25</w:t>
            </w:r>
          </w:p>
        </w:tc>
      </w:tr>
      <w:tr w:rsidR="7E1A78BC" w:rsidTr="04C40E8E" w14:paraId="416A008F">
        <w:trPr>
          <w:trHeight w:val="300"/>
        </w:trPr>
        <w:tc>
          <w:tcPr>
            <w:tcW w:w="3005" w:type="dxa"/>
            <w:tcBorders>
              <w:top w:val="single" w:color="E7E7E7" w:sz="6"/>
              <w:left w:val="single" w:color="E7E7E7" w:sz="6"/>
              <w:bottom w:val="single" w:color="E7E7E7" w:sz="6"/>
              <w:right w:val="single" w:color="E7E7E7" w:sz="6"/>
            </w:tcBorders>
            <w:tcMar/>
            <w:vAlign w:val="top"/>
          </w:tcPr>
          <w:p w:rsidR="7E1A78BC" w:rsidP="04C40E8E" w:rsidRDefault="7E1A78BC" w14:paraId="47B9B158" w14:textId="79F34DA8">
            <w:pPr>
              <w:spacing w:before="30" w:beforeAutospacing="off" w:line="360" w:lineRule="auto"/>
              <w:jc w:val="left"/>
            </w:pPr>
            <w:r w:rsidRPr="04C40E8E" w:rsidR="0E9F0451">
              <w:rPr>
                <w:b w:val="0"/>
                <w:bCs w:val="0"/>
                <w:i w:val="0"/>
                <w:iCs w:val="0"/>
                <w:caps w:val="0"/>
                <w:smallCaps w:val="0"/>
                <w:color w:val="000000" w:themeColor="text1" w:themeTint="FF" w:themeShade="FF"/>
                <w:sz w:val="21"/>
                <w:szCs w:val="21"/>
              </w:rPr>
              <w:t>Needs improvement</w:t>
            </w:r>
          </w:p>
        </w:tc>
        <w:tc>
          <w:tcPr>
            <w:tcW w:w="3005" w:type="dxa"/>
            <w:tcBorders>
              <w:top w:val="single" w:color="E7E7E7" w:sz="6"/>
              <w:left w:val="single" w:color="E7E7E7" w:sz="6"/>
              <w:bottom w:val="single" w:color="E7E7E7" w:sz="6"/>
              <w:right w:val="single" w:color="E7E7E7" w:sz="6"/>
            </w:tcBorders>
            <w:tcMar/>
            <w:vAlign w:val="top"/>
          </w:tcPr>
          <w:p w:rsidR="7E1A78BC" w:rsidP="04C40E8E" w:rsidRDefault="7E1A78BC" w14:paraId="4F39A4AD" w14:textId="17A7F9B7">
            <w:pPr>
              <w:spacing w:before="30" w:beforeAutospacing="off" w:line="360" w:lineRule="auto"/>
              <w:jc w:val="left"/>
            </w:pPr>
            <w:r w:rsidRPr="04C40E8E" w:rsidR="0E9F0451">
              <w:rPr>
                <w:b w:val="0"/>
                <w:bCs w:val="0"/>
                <w:i w:val="0"/>
                <w:iCs w:val="0"/>
                <w:caps w:val="0"/>
                <w:smallCaps w:val="0"/>
                <w:color w:val="000000" w:themeColor="text1" w:themeTint="FF" w:themeShade="FF"/>
                <w:sz w:val="21"/>
                <w:szCs w:val="21"/>
              </w:rPr>
              <w:t>&lt;20</w:t>
            </w:r>
          </w:p>
        </w:tc>
        <w:tc>
          <w:tcPr>
            <w:tcW w:w="3005" w:type="dxa"/>
            <w:tcBorders>
              <w:top w:val="single" w:color="E7E7E7" w:sz="6"/>
              <w:left w:val="single" w:color="E7E7E7" w:sz="6"/>
              <w:bottom w:val="single" w:color="E7E7E7" w:sz="6"/>
              <w:right w:val="single" w:color="E7E7E7" w:sz="6"/>
            </w:tcBorders>
            <w:tcMar/>
            <w:vAlign w:val="top"/>
          </w:tcPr>
          <w:p w:rsidR="7E1A78BC" w:rsidP="04C40E8E" w:rsidRDefault="7E1A78BC" w14:paraId="354C68AA" w14:textId="5A3C3B07">
            <w:pPr>
              <w:spacing w:before="30" w:beforeAutospacing="off" w:line="360" w:lineRule="auto"/>
              <w:jc w:val="left"/>
            </w:pPr>
            <w:r w:rsidRPr="04C40E8E" w:rsidR="0E9F0451">
              <w:rPr>
                <w:b w:val="0"/>
                <w:bCs w:val="0"/>
                <w:i w:val="0"/>
                <w:iCs w:val="0"/>
                <w:caps w:val="0"/>
                <w:smallCaps w:val="0"/>
                <w:color w:val="000000" w:themeColor="text1" w:themeTint="FF" w:themeShade="FF"/>
                <w:sz w:val="21"/>
                <w:szCs w:val="21"/>
              </w:rPr>
              <w:t>&lt;15</w:t>
            </w:r>
          </w:p>
        </w:tc>
      </w:tr>
    </w:tbl>
    <w:p w:rsidR="3B5F7EBC" w:rsidP="6BF5752A" w:rsidRDefault="3B5F7EBC" w14:paraId="0D365A8F" w14:textId="66EDB6D3">
      <w:pPr>
        <w:pStyle w:val="Normal"/>
        <w:spacing w:before="30" w:beforeAutospacing="off"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BF5752A" w:rsidR="3B5F7E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 you can see this is a test table of the average scores people should be getting in the push up test.</w:t>
      </w:r>
      <w:r w:rsidRPr="6BF5752A" w:rsidR="3B5F7E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When comparing my clients results to this </w:t>
      </w:r>
      <w:r w:rsidRPr="6BF5752A" w:rsidR="68DA38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table you can see that the excellent score on the table is 30 and over and the person who took my test got the score of 41 which shows that their </w:t>
      </w:r>
      <w:r w:rsidRPr="6BF5752A" w:rsidR="431012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muscular</w:t>
      </w:r>
      <w:r w:rsidRPr="6BF5752A" w:rsidR="68DA38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endurance is an extreme positive.</w:t>
      </w:r>
      <w:r w:rsidRPr="6BF5752A" w:rsidR="0CB3F4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next test that was taken place was the cardiovascular test and for this test I choose to use the Vo2 max test which is a test that can be completed on a treadmill and the wat bike but for this test I decided to use the wat bike. For th</w:t>
      </w:r>
      <w:r w:rsidRPr="6BF5752A" w:rsidR="5B26A4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is next </w:t>
      </w:r>
      <w:r w:rsidRPr="6BF5752A" w:rsidR="5B26A4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test,</w:t>
      </w:r>
      <w:r w:rsidRPr="6BF5752A" w:rsidR="5B26A4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w:t>
      </w:r>
      <w:r w:rsidRPr="6BF5752A" w:rsidR="5B26A4C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 </w:t>
      </w:r>
      <w:r w:rsidRPr="6BF5752A" w:rsidR="5B26A4C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Astrand-Rhyming test</w:t>
      </w:r>
      <w:r w:rsidRPr="6BF5752A" w:rsidR="5B26A4CC">
        <w:rPr>
          <w:rFonts w:ascii="Calibri" w:hAnsi="Calibri" w:eastAsia="Calibri" w:cs="Calibri"/>
          <w:noProof w:val="0"/>
          <w:sz w:val="24"/>
          <w:szCs w:val="24"/>
          <w:lang w:val="en-GB"/>
        </w:rPr>
        <w:t xml:space="preserve"> </w:t>
      </w:r>
      <w:r w:rsidRPr="6BF5752A" w:rsidR="3F0FDF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 was looking to record the heart rate of the person several time throughout the test, the main ones I would use as evidence were going to be the heart rate at 5 minutes into the test </w:t>
      </w:r>
      <w:r w:rsidRPr="6BF5752A" w:rsidR="36F447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and</w:t>
      </w:r>
      <w:r w:rsidRPr="6BF5752A" w:rsidR="3F0FDF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6</w:t>
      </w:r>
      <w:r w:rsidRPr="6BF5752A" w:rsidR="3F0FDF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GB"/>
        </w:rPr>
        <w:t>th</w:t>
      </w:r>
      <w:r w:rsidRPr="6BF5752A" w:rsidR="3F0FDF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minute</w:t>
      </w:r>
      <w:r w:rsidRPr="6BF5752A" w:rsidR="4B8F8B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You record at this time in the test because that when the athlete would have been on the bike at a steady speed for 4 minutes showing this is the correct heart rate and then for the 6</w:t>
      </w:r>
      <w:r w:rsidRPr="6BF5752A" w:rsidR="4B8F8B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GB"/>
        </w:rPr>
        <w:t>th</w:t>
      </w:r>
      <w:r w:rsidRPr="6BF5752A" w:rsidR="4B8F8B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minute was recorded just before they cool down and stop cycling.</w:t>
      </w:r>
      <w:r w:rsidRPr="6BF5752A" w:rsidR="574F92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final test in the fitness test is the flexibility test and for this test I picked the sit and reach test. The reason I put this one last in the test is because after doing </w:t>
      </w:r>
      <w:r w:rsidRPr="6BF5752A" w:rsidR="36A204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all</w:t>
      </w:r>
      <w:r w:rsidRPr="6BF5752A" w:rsidR="574F92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other test especially the Vo2 max test the body should be warm and ready to go </w:t>
      </w:r>
      <w:r w:rsidRPr="6BF5752A" w:rsidR="5F4EC23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into the sit and reach which will improve the results</w:t>
      </w:r>
      <w:r w:rsidRPr="6BF5752A" w:rsidR="43E580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With the sit and reach test I has the person complete three different it and reaches one after another which should show us the complete </w:t>
      </w:r>
      <w:r w:rsidRPr="6BF5752A" w:rsidR="04CE4E4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and reliable score. Threescores that were taken where 17cm on the first attempt 18cm on the second and then 19cm on the third attempt. As you can see from these results th</w:t>
      </w:r>
      <w:r w:rsidRPr="6BF5752A" w:rsidR="0B34E4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ere was a gradual increase in flexibility which happens because of the stretching that they have been doing. </w:t>
      </w:r>
      <w:r w:rsidRPr="6BF5752A" w:rsidR="1F86E62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After looking for the average score for male the average score for the sit and reach is 11-14cm with excellent being 14cm and above, as you can see from these results </w:t>
      </w:r>
      <w:r w:rsidRPr="6BF5752A" w:rsidR="7ED958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my client had all his scores above the average showing he has good flexibility. </w:t>
      </w:r>
      <w:r w:rsidRPr="6BF5752A" w:rsidR="6973921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w:t>
      </w:r>
      <w:r w:rsidRPr="6BF5752A" w:rsidR="7ED958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fter looking at the resu</w:t>
      </w:r>
      <w:r w:rsidRPr="6BF5752A" w:rsidR="3D7E3D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lts the one area I think this person can improve would be the </w:t>
      </w:r>
      <w:r w:rsidRPr="6BF5752A" w:rsidR="1B9ADB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left-hand</w:t>
      </w:r>
      <w:r w:rsidRPr="6BF5752A" w:rsidR="3D7E3D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grip dynamometer which come under muscular endurance and there are </w:t>
      </w:r>
      <w:r w:rsidRPr="6BF5752A" w:rsidR="289BD9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many</w:t>
      </w:r>
      <w:r w:rsidRPr="6BF5752A" w:rsidR="3D7E3D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ways he can </w:t>
      </w:r>
      <w:r w:rsidRPr="6BF5752A" w:rsidR="70CE52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improve</w:t>
      </w:r>
      <w:r w:rsidRPr="6BF5752A" w:rsidR="3D7E3D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this strength one of </w:t>
      </w:r>
      <w:r w:rsidRPr="6BF5752A" w:rsidR="045FE8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which</w:t>
      </w:r>
      <w:r w:rsidRPr="6BF5752A" w:rsidR="3D7E3D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could be</w:t>
      </w:r>
      <w:r w:rsidRPr="6BF5752A" w:rsidR="39AF31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add a few more grip heavy </w:t>
      </w:r>
      <w:r w:rsidRPr="6BF5752A" w:rsidR="2A2BCF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activates</w:t>
      </w:r>
      <w:r w:rsidRPr="6BF5752A" w:rsidR="39AF31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BF5752A" w:rsidR="116154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into</w:t>
      </w:r>
      <w:r w:rsidRPr="6BF5752A" w:rsidR="39AF31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training plan such as </w:t>
      </w:r>
      <w:r w:rsidRPr="6BF5752A" w:rsidR="336719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variants</w:t>
      </w:r>
      <w:r w:rsidRPr="6BF5752A" w:rsidR="39AF31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deadlifts such as an axel deadlift which involves a lot more grip strength than normal deadlift does, looking to </w:t>
      </w:r>
      <w:r w:rsidRPr="6BF5752A" w:rsidR="1AC900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improve</w:t>
      </w:r>
      <w:r w:rsidRPr="6BF5752A" w:rsidR="39AF31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BF5752A" w:rsidR="62A9B5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muscular</w:t>
      </w:r>
      <w:r w:rsidRPr="6BF5752A" w:rsidR="39AF31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strength </w:t>
      </w:r>
    </w:p>
    <w:p w:rsidR="7E1A78BC" w:rsidP="6BF5752A" w:rsidRDefault="7E1A78BC" w14:paraId="5AC02603" w14:textId="7FA74CD0">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E1A78BC" w:rsidP="6BF5752A" w:rsidRDefault="7E1A78BC" w14:paraId="2E54CBCD" w14:textId="4EC38534">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E1A78BC" w:rsidP="6BF5752A" w:rsidRDefault="7E1A78BC" w14:paraId="5C6F385C" w14:textId="75D16050">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E1A78BC" w:rsidP="6BF5752A" w:rsidRDefault="7E1A78BC" w14:paraId="4FB61CD1" w14:textId="54BFD658">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E1A78BC" w:rsidP="6BF5752A" w:rsidRDefault="7E1A78BC" w14:paraId="7F0B747F" w14:textId="78C943FB">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E1A78BC" w:rsidP="6BF5752A" w:rsidRDefault="7E1A78BC" w14:paraId="0487320F" w14:textId="095E4697">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E1A78BC" w:rsidP="6BF5752A" w:rsidRDefault="7E1A78BC" w14:paraId="65102300" w14:textId="77C8A648">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E1A78BC" w:rsidP="6BF5752A" w:rsidRDefault="7E1A78BC" w14:paraId="360E94F9" w14:textId="21C12EE5">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E1A78BC" w:rsidP="6BF5752A" w:rsidRDefault="7E1A78BC" w14:paraId="79689121" w14:textId="466C5EDD">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E1A78BC" w:rsidP="6BF5752A" w:rsidRDefault="7E1A78BC" w14:paraId="6D19236B" w14:textId="35C6FC85">
      <w:pPr>
        <w:spacing w:before="0" w:beforeAutospacing="off" w:line="360" w:lineRule="auto"/>
        <w:jc w:val="left"/>
      </w:pPr>
      <w:r w:rsidRPr="6BF5752A" w:rsidR="34FEA108">
        <w:rPr>
          <w:rFonts w:ascii="Times New Roman" w:hAnsi="Times New Roman" w:eastAsia="Times New Roman" w:cs="Times New Roman"/>
          <w:b w:val="0"/>
          <w:bCs w:val="0"/>
          <w:noProof w:val="0"/>
          <w:sz w:val="36"/>
          <w:szCs w:val="36"/>
          <w:lang w:val="en-GB"/>
        </w:rPr>
        <w:t>Reference list</w:t>
      </w:r>
    </w:p>
    <w:p w:rsidR="7E1A78BC" w:rsidP="6BF5752A" w:rsidRDefault="7E1A78BC" w14:paraId="5A2E28DC" w14:textId="4AE12E37">
      <w:pPr>
        <w:spacing w:before="0" w:beforeAutospacing="off" w:line="360" w:lineRule="auto"/>
        <w:jc w:val="left"/>
      </w:pPr>
      <w:r w:rsidRPr="6BF5752A" w:rsidR="34FEA108">
        <w:rPr>
          <w:rFonts w:ascii="Times New Roman" w:hAnsi="Times New Roman" w:eastAsia="Times New Roman" w:cs="Times New Roman"/>
          <w:noProof w:val="0"/>
          <w:sz w:val="24"/>
          <w:szCs w:val="24"/>
          <w:lang w:val="en-GB"/>
        </w:rPr>
        <w:t xml:space="preserve">Allen, D. and Barnett, F. (2011). Reliability and validity of an electronic dynamometer for measuring grip strength. </w:t>
      </w:r>
      <w:r w:rsidRPr="6BF5752A" w:rsidR="34FEA108">
        <w:rPr>
          <w:rFonts w:ascii="Times New Roman" w:hAnsi="Times New Roman" w:eastAsia="Times New Roman" w:cs="Times New Roman"/>
          <w:i w:val="1"/>
          <w:iCs w:val="1"/>
          <w:noProof w:val="0"/>
          <w:sz w:val="24"/>
          <w:szCs w:val="24"/>
          <w:lang w:val="en-GB"/>
        </w:rPr>
        <w:t>International Journal of Therapy and Rehabilitation</w:t>
      </w:r>
      <w:r w:rsidRPr="6BF5752A" w:rsidR="34FEA108">
        <w:rPr>
          <w:rFonts w:ascii="Times New Roman" w:hAnsi="Times New Roman" w:eastAsia="Times New Roman" w:cs="Times New Roman"/>
          <w:noProof w:val="0"/>
          <w:sz w:val="24"/>
          <w:szCs w:val="24"/>
          <w:lang w:val="en-GB"/>
        </w:rPr>
        <w:t>, 18(5), pp.258–264. doi:https://doi.org/10.12968/ijtr.2011.18.5.258.</w:t>
      </w:r>
    </w:p>
    <w:p w:rsidR="7E1A78BC" w:rsidP="6BF5752A" w:rsidRDefault="7E1A78BC" w14:paraId="52F5EB78" w14:textId="751978AD">
      <w:pPr>
        <w:spacing w:before="0" w:beforeAutospacing="off" w:line="360" w:lineRule="auto"/>
        <w:jc w:val="left"/>
      </w:pPr>
      <w:r w:rsidRPr="6BF5752A" w:rsidR="34FEA108">
        <w:rPr>
          <w:rFonts w:ascii="Times New Roman" w:hAnsi="Times New Roman" w:eastAsia="Times New Roman" w:cs="Times New Roman"/>
          <w:noProof w:val="0"/>
          <w:sz w:val="24"/>
          <w:szCs w:val="24"/>
          <w:lang w:val="en-GB"/>
        </w:rPr>
        <w:t xml:space="preserve">Baltaci, G. (2003). Comparison of three different sit and reach tests for measurement of hamstring flexibility in female university students. </w:t>
      </w:r>
      <w:r w:rsidRPr="6BF5752A" w:rsidR="34FEA108">
        <w:rPr>
          <w:rFonts w:ascii="Times New Roman" w:hAnsi="Times New Roman" w:eastAsia="Times New Roman" w:cs="Times New Roman"/>
          <w:i w:val="1"/>
          <w:iCs w:val="1"/>
          <w:noProof w:val="0"/>
          <w:sz w:val="24"/>
          <w:szCs w:val="24"/>
          <w:lang w:val="en-GB"/>
        </w:rPr>
        <w:t>British Journal of Sports Medicine</w:t>
      </w:r>
      <w:r w:rsidRPr="6BF5752A" w:rsidR="34FEA108">
        <w:rPr>
          <w:rFonts w:ascii="Times New Roman" w:hAnsi="Times New Roman" w:eastAsia="Times New Roman" w:cs="Times New Roman"/>
          <w:noProof w:val="0"/>
          <w:sz w:val="24"/>
          <w:szCs w:val="24"/>
          <w:lang w:val="en-GB"/>
        </w:rPr>
        <w:t>, 37(1), pp.59–61. doi:https://doi.org/10.1136/bjsm.37.1.59.</w:t>
      </w:r>
    </w:p>
    <w:p w:rsidR="7E1A78BC" w:rsidP="6BF5752A" w:rsidRDefault="7E1A78BC" w14:paraId="0559BB8F" w14:textId="223FE1F3">
      <w:pPr>
        <w:spacing w:before="0" w:beforeAutospacing="off" w:line="360" w:lineRule="auto"/>
        <w:jc w:val="left"/>
      </w:pPr>
      <w:r w:rsidRPr="6BF5752A" w:rsidR="34FEA108">
        <w:rPr>
          <w:rFonts w:ascii="Times New Roman" w:hAnsi="Times New Roman" w:eastAsia="Times New Roman" w:cs="Times New Roman"/>
          <w:noProof w:val="0"/>
          <w:sz w:val="24"/>
          <w:szCs w:val="24"/>
          <w:lang w:val="en-GB"/>
        </w:rPr>
        <w:t xml:space="preserve">Basaraba, S. (2021). </w:t>
      </w:r>
      <w:r w:rsidRPr="6BF5752A" w:rsidR="34FEA108">
        <w:rPr>
          <w:rFonts w:ascii="Times New Roman" w:hAnsi="Times New Roman" w:eastAsia="Times New Roman" w:cs="Times New Roman"/>
          <w:i w:val="1"/>
          <w:iCs w:val="1"/>
          <w:noProof w:val="0"/>
          <w:sz w:val="24"/>
          <w:szCs w:val="24"/>
          <w:lang w:val="en-GB"/>
        </w:rPr>
        <w:t>Why Measuring Grip Strength Is Important as You Age</w:t>
      </w:r>
      <w:r w:rsidRPr="6BF5752A" w:rsidR="34FEA108">
        <w:rPr>
          <w:rFonts w:ascii="Times New Roman" w:hAnsi="Times New Roman" w:eastAsia="Times New Roman" w:cs="Times New Roman"/>
          <w:noProof w:val="0"/>
          <w:sz w:val="24"/>
          <w:szCs w:val="24"/>
          <w:lang w:val="en-GB"/>
        </w:rPr>
        <w:t xml:space="preserve">. [online] Verywell Health. Available at: </w:t>
      </w:r>
      <w:hyperlink w:anchor=":~:text=Grip%20strength%20is%20usually%20measured" r:id="R12bf61e292ba4aae">
        <w:r w:rsidRPr="6BF5752A" w:rsidR="34FEA108">
          <w:rPr>
            <w:rStyle w:val="Hyperlink"/>
            <w:rFonts w:ascii="Times New Roman" w:hAnsi="Times New Roman" w:eastAsia="Times New Roman" w:cs="Times New Roman"/>
            <w:noProof w:val="0"/>
            <w:sz w:val="24"/>
            <w:szCs w:val="24"/>
            <w:lang w:val="en-GB"/>
          </w:rPr>
          <w:t>https://www.verywellhealth.com/what-is-grip-strength-2224061#:~:text=Grip%20strength%20is%20usually%20measured</w:t>
        </w:r>
      </w:hyperlink>
      <w:r w:rsidRPr="6BF5752A" w:rsidR="34FEA108">
        <w:rPr>
          <w:rFonts w:ascii="Times New Roman" w:hAnsi="Times New Roman" w:eastAsia="Times New Roman" w:cs="Times New Roman"/>
          <w:noProof w:val="0"/>
          <w:sz w:val="24"/>
          <w:szCs w:val="24"/>
          <w:lang w:val="en-GB"/>
        </w:rPr>
        <w:t>.</w:t>
      </w:r>
    </w:p>
    <w:p w:rsidR="7E1A78BC" w:rsidP="6BF5752A" w:rsidRDefault="7E1A78BC" w14:paraId="3EEC05E1" w14:textId="4AFAEBE5">
      <w:pPr>
        <w:spacing w:before="0" w:beforeAutospacing="off" w:line="360" w:lineRule="auto"/>
        <w:jc w:val="left"/>
      </w:pPr>
      <w:r w:rsidRPr="6BF5752A" w:rsidR="34FEA108">
        <w:rPr>
          <w:rFonts w:ascii="Times New Roman" w:hAnsi="Times New Roman" w:eastAsia="Times New Roman" w:cs="Times New Roman"/>
          <w:noProof w:val="0"/>
          <w:sz w:val="24"/>
          <w:szCs w:val="24"/>
          <w:lang w:val="en-GB"/>
        </w:rPr>
        <w:t xml:space="preserve">Castro-Piñero, J., Ortega, F.B., Artero, E.G., Girela-Rejón, M.J., Mora, J., Sjöström, M. and Ruiz, J.R. (2010). Assessing Muscular Strength in Youth: Usefulness of Standing Long Jump as a General Index of Muscular Fitness. </w:t>
      </w:r>
      <w:r w:rsidRPr="6BF5752A" w:rsidR="34FEA108">
        <w:rPr>
          <w:rFonts w:ascii="Times New Roman" w:hAnsi="Times New Roman" w:eastAsia="Times New Roman" w:cs="Times New Roman"/>
          <w:i w:val="1"/>
          <w:iCs w:val="1"/>
          <w:noProof w:val="0"/>
          <w:sz w:val="24"/>
          <w:szCs w:val="24"/>
          <w:lang w:val="en-GB"/>
        </w:rPr>
        <w:t>Journal of Strength and Conditioning Research</w:t>
      </w:r>
      <w:r w:rsidRPr="6BF5752A" w:rsidR="34FEA108">
        <w:rPr>
          <w:rFonts w:ascii="Times New Roman" w:hAnsi="Times New Roman" w:eastAsia="Times New Roman" w:cs="Times New Roman"/>
          <w:noProof w:val="0"/>
          <w:sz w:val="24"/>
          <w:szCs w:val="24"/>
          <w:lang w:val="en-GB"/>
        </w:rPr>
        <w:t>, 24(7), pp.1810–1817. doi:https://doi.org/10.1519/jsc.0b013e3181ddb03d.</w:t>
      </w:r>
    </w:p>
    <w:p w:rsidR="7E1A78BC" w:rsidP="6BF5752A" w:rsidRDefault="7E1A78BC" w14:paraId="69E401BB" w14:textId="7F67DEFD">
      <w:pPr>
        <w:spacing w:before="0" w:beforeAutospacing="off" w:line="360" w:lineRule="auto"/>
        <w:jc w:val="left"/>
      </w:pPr>
      <w:r w:rsidRPr="6BF5752A" w:rsidR="34FEA108">
        <w:rPr>
          <w:rFonts w:ascii="Times New Roman" w:hAnsi="Times New Roman" w:eastAsia="Times New Roman" w:cs="Times New Roman"/>
          <w:noProof w:val="0"/>
          <w:sz w:val="24"/>
          <w:szCs w:val="24"/>
          <w:lang w:val="en-GB"/>
        </w:rPr>
        <w:t xml:space="preserve">COOPER, K.D. and SHAFER, A.B. (2019). Validity and Reliability of the Polar A300’s Fitness Test Feature to Predict VO2max. </w:t>
      </w:r>
      <w:r w:rsidRPr="6BF5752A" w:rsidR="34FEA108">
        <w:rPr>
          <w:rFonts w:ascii="Times New Roman" w:hAnsi="Times New Roman" w:eastAsia="Times New Roman" w:cs="Times New Roman"/>
          <w:i w:val="1"/>
          <w:iCs w:val="1"/>
          <w:noProof w:val="0"/>
          <w:sz w:val="24"/>
          <w:szCs w:val="24"/>
          <w:lang w:val="en-GB"/>
        </w:rPr>
        <w:t>International Journal of Exercise Science</w:t>
      </w:r>
      <w:r w:rsidRPr="6BF5752A" w:rsidR="34FEA108">
        <w:rPr>
          <w:rFonts w:ascii="Times New Roman" w:hAnsi="Times New Roman" w:eastAsia="Times New Roman" w:cs="Times New Roman"/>
          <w:noProof w:val="0"/>
          <w:sz w:val="24"/>
          <w:szCs w:val="24"/>
          <w:lang w:val="en-GB"/>
        </w:rPr>
        <w:t xml:space="preserve">, [online] 12(4), pp.393–401. Available at: </w:t>
      </w:r>
      <w:hyperlink r:id="Rfbb5a375bfd54e53">
        <w:r w:rsidRPr="6BF5752A" w:rsidR="34FEA108">
          <w:rPr>
            <w:rStyle w:val="Hyperlink"/>
            <w:rFonts w:ascii="Times New Roman" w:hAnsi="Times New Roman" w:eastAsia="Times New Roman" w:cs="Times New Roman"/>
            <w:noProof w:val="0"/>
            <w:sz w:val="24"/>
            <w:szCs w:val="24"/>
            <w:lang w:val="en-GB"/>
          </w:rPr>
          <w:t>https://www.ncbi.nlm.nih.gov/pmc/articles/PMC6413855/</w:t>
        </w:r>
      </w:hyperlink>
      <w:r w:rsidRPr="6BF5752A" w:rsidR="34FEA108">
        <w:rPr>
          <w:rFonts w:ascii="Times New Roman" w:hAnsi="Times New Roman" w:eastAsia="Times New Roman" w:cs="Times New Roman"/>
          <w:noProof w:val="0"/>
          <w:sz w:val="24"/>
          <w:szCs w:val="24"/>
          <w:lang w:val="en-GB"/>
        </w:rPr>
        <w:t>.</w:t>
      </w:r>
    </w:p>
    <w:p w:rsidR="7E1A78BC" w:rsidP="6BF5752A" w:rsidRDefault="7E1A78BC" w14:paraId="349538EF" w14:textId="3C940DC8">
      <w:pPr>
        <w:spacing w:before="0" w:beforeAutospacing="off" w:line="360" w:lineRule="auto"/>
        <w:jc w:val="left"/>
      </w:pPr>
      <w:r w:rsidRPr="6BF5752A" w:rsidR="34FEA108">
        <w:rPr>
          <w:rFonts w:ascii="Times New Roman" w:hAnsi="Times New Roman" w:eastAsia="Times New Roman" w:cs="Times New Roman"/>
          <w:noProof w:val="0"/>
          <w:sz w:val="24"/>
          <w:szCs w:val="24"/>
          <w:lang w:val="en-GB"/>
        </w:rPr>
        <w:t xml:space="preserve">Fitness, C. (2022). </w:t>
      </w:r>
      <w:r w:rsidRPr="6BF5752A" w:rsidR="34FEA108">
        <w:rPr>
          <w:rFonts w:ascii="Times New Roman" w:hAnsi="Times New Roman" w:eastAsia="Times New Roman" w:cs="Times New Roman"/>
          <w:i w:val="1"/>
          <w:iCs w:val="1"/>
          <w:noProof w:val="0"/>
          <w:sz w:val="24"/>
          <w:szCs w:val="24"/>
          <w:lang w:val="en-GB"/>
        </w:rPr>
        <w:t>What does the push up test measure? | Cartwright Fitness</w:t>
      </w:r>
      <w:r w:rsidRPr="6BF5752A" w:rsidR="34FEA108">
        <w:rPr>
          <w:rFonts w:ascii="Times New Roman" w:hAnsi="Times New Roman" w:eastAsia="Times New Roman" w:cs="Times New Roman"/>
          <w:noProof w:val="0"/>
          <w:sz w:val="24"/>
          <w:szCs w:val="24"/>
          <w:lang w:val="en-GB"/>
        </w:rPr>
        <w:t xml:space="preserve">. [online] Available at: </w:t>
      </w:r>
      <w:hyperlink w:anchor=":~:text=The%20push%2Dup%20test%20is" r:id="Raa9d4ca741fa4d48">
        <w:r w:rsidRPr="6BF5752A" w:rsidR="34FEA108">
          <w:rPr>
            <w:rStyle w:val="Hyperlink"/>
            <w:rFonts w:ascii="Times New Roman" w:hAnsi="Times New Roman" w:eastAsia="Times New Roman" w:cs="Times New Roman"/>
            <w:noProof w:val="0"/>
            <w:sz w:val="24"/>
            <w:szCs w:val="24"/>
            <w:lang w:val="en-GB"/>
          </w:rPr>
          <w:t>https://www.cartwrightfitness.co.uk/push-up-test/#:~:text=The%20push%2Dup%20test%20is</w:t>
        </w:r>
      </w:hyperlink>
      <w:r w:rsidRPr="6BF5752A" w:rsidR="34FEA108">
        <w:rPr>
          <w:rFonts w:ascii="Times New Roman" w:hAnsi="Times New Roman" w:eastAsia="Times New Roman" w:cs="Times New Roman"/>
          <w:noProof w:val="0"/>
          <w:sz w:val="24"/>
          <w:szCs w:val="24"/>
          <w:lang w:val="en-GB"/>
        </w:rPr>
        <w:t>.</w:t>
      </w:r>
    </w:p>
    <w:p w:rsidR="7E1A78BC" w:rsidP="6BF5752A" w:rsidRDefault="7E1A78BC" w14:paraId="5FA0BBA5" w14:textId="54BE76C1">
      <w:pPr>
        <w:spacing w:before="0" w:beforeAutospacing="off" w:line="360" w:lineRule="auto"/>
        <w:jc w:val="left"/>
      </w:pPr>
      <w:r w:rsidRPr="6BF5752A" w:rsidR="34FEA108">
        <w:rPr>
          <w:rFonts w:ascii="Times New Roman" w:hAnsi="Times New Roman" w:eastAsia="Times New Roman" w:cs="Times New Roman"/>
          <w:noProof w:val="0"/>
          <w:sz w:val="24"/>
          <w:szCs w:val="24"/>
          <w:lang w:val="en-GB"/>
        </w:rPr>
        <w:t xml:space="preserve">nrpt.co.uk. (n.d.). </w:t>
      </w:r>
      <w:r w:rsidRPr="6BF5752A" w:rsidR="34FEA108">
        <w:rPr>
          <w:rFonts w:ascii="Times New Roman" w:hAnsi="Times New Roman" w:eastAsia="Times New Roman" w:cs="Times New Roman"/>
          <w:i w:val="1"/>
          <w:iCs w:val="1"/>
          <w:noProof w:val="0"/>
          <w:sz w:val="24"/>
          <w:szCs w:val="24"/>
          <w:lang w:val="en-GB"/>
        </w:rPr>
        <w:t>Modified Sit &amp; Reach Test</w:t>
      </w:r>
      <w:r w:rsidRPr="6BF5752A" w:rsidR="34FEA108">
        <w:rPr>
          <w:rFonts w:ascii="Times New Roman" w:hAnsi="Times New Roman" w:eastAsia="Times New Roman" w:cs="Times New Roman"/>
          <w:noProof w:val="0"/>
          <w:sz w:val="24"/>
          <w:szCs w:val="24"/>
          <w:lang w:val="en-GB"/>
        </w:rPr>
        <w:t xml:space="preserve">. [online] Available at: </w:t>
      </w:r>
      <w:hyperlink r:id="R6aea4b54458a459d">
        <w:r w:rsidRPr="6BF5752A" w:rsidR="34FEA108">
          <w:rPr>
            <w:rStyle w:val="Hyperlink"/>
            <w:rFonts w:ascii="Times New Roman" w:hAnsi="Times New Roman" w:eastAsia="Times New Roman" w:cs="Times New Roman"/>
            <w:noProof w:val="0"/>
            <w:sz w:val="24"/>
            <w:szCs w:val="24"/>
            <w:lang w:val="en-GB"/>
          </w:rPr>
          <w:t>https://nrpt.co.uk/training/tests/flexibility/modified.htm</w:t>
        </w:r>
      </w:hyperlink>
      <w:r w:rsidRPr="6BF5752A" w:rsidR="34FEA108">
        <w:rPr>
          <w:rFonts w:ascii="Times New Roman" w:hAnsi="Times New Roman" w:eastAsia="Times New Roman" w:cs="Times New Roman"/>
          <w:noProof w:val="0"/>
          <w:sz w:val="24"/>
          <w:szCs w:val="24"/>
          <w:lang w:val="en-GB"/>
        </w:rPr>
        <w:t>.</w:t>
      </w:r>
    </w:p>
    <w:p w:rsidR="7E1A78BC" w:rsidP="6BF5752A" w:rsidRDefault="7E1A78BC" w14:paraId="7489C6A6" w14:textId="5D89202A">
      <w:pPr>
        <w:spacing w:before="0" w:beforeAutospacing="off" w:line="360" w:lineRule="auto"/>
        <w:jc w:val="left"/>
      </w:pPr>
      <w:r w:rsidRPr="6BF5752A" w:rsidR="34FEA108">
        <w:rPr>
          <w:rFonts w:ascii="Times New Roman" w:hAnsi="Times New Roman" w:eastAsia="Times New Roman" w:cs="Times New Roman"/>
          <w:noProof w:val="0"/>
          <w:sz w:val="24"/>
          <w:szCs w:val="24"/>
          <w:lang w:val="en-GB"/>
        </w:rPr>
        <w:t xml:space="preserve">Perisseia Primary Care and Wellness. (n.d.). </w:t>
      </w:r>
      <w:r w:rsidRPr="6BF5752A" w:rsidR="34FEA108">
        <w:rPr>
          <w:rFonts w:ascii="Times New Roman" w:hAnsi="Times New Roman" w:eastAsia="Times New Roman" w:cs="Times New Roman"/>
          <w:i w:val="1"/>
          <w:iCs w:val="1"/>
          <w:noProof w:val="0"/>
          <w:sz w:val="24"/>
          <w:szCs w:val="24"/>
          <w:lang w:val="en-GB"/>
        </w:rPr>
        <w:t>BIA Testing</w:t>
      </w:r>
      <w:r w:rsidRPr="6BF5752A" w:rsidR="34FEA108">
        <w:rPr>
          <w:rFonts w:ascii="Times New Roman" w:hAnsi="Times New Roman" w:eastAsia="Times New Roman" w:cs="Times New Roman"/>
          <w:noProof w:val="0"/>
          <w:sz w:val="24"/>
          <w:szCs w:val="24"/>
          <w:lang w:val="en-GB"/>
        </w:rPr>
        <w:t xml:space="preserve">. [online] Available at: </w:t>
      </w:r>
      <w:hyperlink w:anchor=":~:text=Bioelectrical%20Impedance%20Analysis%20is%20also" r:id="Rd4cedeed523d456d">
        <w:r w:rsidRPr="6BF5752A" w:rsidR="34FEA108">
          <w:rPr>
            <w:rStyle w:val="Hyperlink"/>
            <w:rFonts w:ascii="Times New Roman" w:hAnsi="Times New Roman" w:eastAsia="Times New Roman" w:cs="Times New Roman"/>
            <w:noProof w:val="0"/>
            <w:sz w:val="24"/>
            <w:szCs w:val="24"/>
            <w:lang w:val="en-GB"/>
          </w:rPr>
          <w:t>https://www.perisseiaprimarycare.com/bia-testing/#:~:text=Bioelectrical%20Impedance%20Analysis%20is%20also</w:t>
        </w:r>
      </w:hyperlink>
      <w:r w:rsidRPr="6BF5752A" w:rsidR="34FEA108">
        <w:rPr>
          <w:rFonts w:ascii="Times New Roman" w:hAnsi="Times New Roman" w:eastAsia="Times New Roman" w:cs="Times New Roman"/>
          <w:noProof w:val="0"/>
          <w:sz w:val="24"/>
          <w:szCs w:val="24"/>
          <w:lang w:val="en-GB"/>
        </w:rPr>
        <w:t xml:space="preserve"> [Accessed 30 Mar. 2023].</w:t>
      </w:r>
    </w:p>
    <w:p w:rsidR="7E1A78BC" w:rsidP="6BF5752A" w:rsidRDefault="7E1A78BC" w14:paraId="35D53CB0" w14:textId="783F0F7F">
      <w:pPr>
        <w:spacing w:before="0" w:beforeAutospacing="off" w:line="360" w:lineRule="auto"/>
        <w:jc w:val="left"/>
      </w:pPr>
      <w:r w:rsidRPr="6BF5752A" w:rsidR="34FEA108">
        <w:rPr>
          <w:rFonts w:ascii="Times New Roman" w:hAnsi="Times New Roman" w:eastAsia="Times New Roman" w:cs="Times New Roman"/>
          <w:noProof w:val="0"/>
          <w:sz w:val="24"/>
          <w:szCs w:val="24"/>
          <w:lang w:val="en-GB"/>
        </w:rPr>
        <w:t xml:space="preserve">Poncumhak, P., Wiyanad, A., Siriyakul, C., Kosura, N., Amatachaya, P. and Amatachaya, S. (2022). Validity and feasibility of a seated push-up test to indicate skeletal muscle mass in well-functioning older adults. </w:t>
      </w:r>
      <w:r w:rsidRPr="6BF5752A" w:rsidR="34FEA108">
        <w:rPr>
          <w:rFonts w:ascii="Times New Roman" w:hAnsi="Times New Roman" w:eastAsia="Times New Roman" w:cs="Times New Roman"/>
          <w:i w:val="1"/>
          <w:iCs w:val="1"/>
          <w:noProof w:val="0"/>
          <w:sz w:val="24"/>
          <w:szCs w:val="24"/>
          <w:lang w:val="en-GB"/>
        </w:rPr>
        <w:t>Physiotherapy Theory and Practice</w:t>
      </w:r>
      <w:r w:rsidRPr="6BF5752A" w:rsidR="34FEA108">
        <w:rPr>
          <w:rFonts w:ascii="Times New Roman" w:hAnsi="Times New Roman" w:eastAsia="Times New Roman" w:cs="Times New Roman"/>
          <w:noProof w:val="0"/>
          <w:sz w:val="24"/>
          <w:szCs w:val="24"/>
          <w:lang w:val="en-GB"/>
        </w:rPr>
        <w:t>, pp.1–8. doi:https://doi.org/10.1080/09593985.2021.2023931.</w:t>
      </w:r>
    </w:p>
    <w:p w:rsidR="7E1A78BC" w:rsidP="6BF5752A" w:rsidRDefault="7E1A78BC" w14:paraId="75B7B647" w14:textId="6EFFE528">
      <w:pPr>
        <w:spacing w:before="0" w:beforeAutospacing="off" w:line="360" w:lineRule="auto"/>
        <w:jc w:val="left"/>
      </w:pPr>
      <w:r w:rsidRPr="6BF5752A" w:rsidR="34FEA108">
        <w:rPr>
          <w:rFonts w:ascii="Times New Roman" w:hAnsi="Times New Roman" w:eastAsia="Times New Roman" w:cs="Times New Roman"/>
          <w:noProof w:val="0"/>
          <w:sz w:val="24"/>
          <w:szCs w:val="24"/>
          <w:lang w:val="en-GB"/>
        </w:rPr>
        <w:t xml:space="preserve">Taylor, A. (n.d.). </w:t>
      </w:r>
      <w:r w:rsidRPr="6BF5752A" w:rsidR="34FEA108">
        <w:rPr>
          <w:rFonts w:ascii="Times New Roman" w:hAnsi="Times New Roman" w:eastAsia="Times New Roman" w:cs="Times New Roman"/>
          <w:i w:val="1"/>
          <w:iCs w:val="1"/>
          <w:noProof w:val="0"/>
          <w:sz w:val="24"/>
          <w:szCs w:val="24"/>
          <w:lang w:val="en-GB"/>
        </w:rPr>
        <w:t>How strong your grip is says a lot about your health</w:t>
      </w:r>
      <w:r w:rsidRPr="6BF5752A" w:rsidR="34FEA108">
        <w:rPr>
          <w:rFonts w:ascii="Times New Roman" w:hAnsi="Times New Roman" w:eastAsia="Times New Roman" w:cs="Times New Roman"/>
          <w:noProof w:val="0"/>
          <w:sz w:val="24"/>
          <w:szCs w:val="24"/>
          <w:lang w:val="en-GB"/>
        </w:rPr>
        <w:t xml:space="preserve">. [online] The Conversation. Available at: </w:t>
      </w:r>
      <w:hyperlink w:anchor=":~:text=The%20test%20is%20performed%20on" r:id="R9794eae38f394eed">
        <w:r w:rsidRPr="6BF5752A" w:rsidR="34FEA108">
          <w:rPr>
            <w:rStyle w:val="Hyperlink"/>
            <w:rFonts w:ascii="Times New Roman" w:hAnsi="Times New Roman" w:eastAsia="Times New Roman" w:cs="Times New Roman"/>
            <w:noProof w:val="0"/>
            <w:sz w:val="24"/>
            <w:szCs w:val="24"/>
            <w:lang w:val="en-GB"/>
          </w:rPr>
          <w:t>https://theconversation.com/how-strong-your-grip-is-says-a-lot-about-your-health-145861#:~:text=The%20test%20is%20performed%20on</w:t>
        </w:r>
      </w:hyperlink>
      <w:r w:rsidRPr="6BF5752A" w:rsidR="34FEA108">
        <w:rPr>
          <w:rFonts w:ascii="Times New Roman" w:hAnsi="Times New Roman" w:eastAsia="Times New Roman" w:cs="Times New Roman"/>
          <w:noProof w:val="0"/>
          <w:sz w:val="24"/>
          <w:szCs w:val="24"/>
          <w:lang w:val="en-GB"/>
        </w:rPr>
        <w:t xml:space="preserve"> [Accessed 31 Mar. 2023].</w:t>
      </w:r>
    </w:p>
    <w:p w:rsidR="7E1A78BC" w:rsidP="6BF5752A" w:rsidRDefault="7E1A78BC" w14:paraId="6243BDEF" w14:textId="4CC3FF47">
      <w:pPr>
        <w:spacing w:before="0" w:beforeAutospacing="off" w:line="360" w:lineRule="auto"/>
        <w:jc w:val="left"/>
      </w:pPr>
      <w:r w:rsidRPr="6BF5752A" w:rsidR="34FEA108">
        <w:rPr>
          <w:rFonts w:ascii="Times New Roman" w:hAnsi="Times New Roman" w:eastAsia="Times New Roman" w:cs="Times New Roman"/>
          <w:noProof w:val="0"/>
          <w:sz w:val="24"/>
          <w:szCs w:val="24"/>
          <w:lang w:val="en-GB"/>
        </w:rPr>
        <w:t xml:space="preserve">von Hurst, P.R., Walsh, D.C.I., Conlon, C.A., Ingram, M., Kruger, R. and Stonehouse, W. (2015). Validity and reliability of bioelectrical impedance analysis to estimate body fat percentage against air displacement plethysmography and dual-energy X-ray absorptiometry. </w:t>
      </w:r>
      <w:r w:rsidRPr="6BF5752A" w:rsidR="34FEA108">
        <w:rPr>
          <w:rFonts w:ascii="Times New Roman" w:hAnsi="Times New Roman" w:eastAsia="Times New Roman" w:cs="Times New Roman"/>
          <w:i w:val="1"/>
          <w:iCs w:val="1"/>
          <w:noProof w:val="0"/>
          <w:sz w:val="24"/>
          <w:szCs w:val="24"/>
          <w:lang w:val="en-GB"/>
        </w:rPr>
        <w:t>Nutrition &amp; Dietetics</w:t>
      </w:r>
      <w:r w:rsidRPr="6BF5752A" w:rsidR="34FEA108">
        <w:rPr>
          <w:rFonts w:ascii="Times New Roman" w:hAnsi="Times New Roman" w:eastAsia="Times New Roman" w:cs="Times New Roman"/>
          <w:noProof w:val="0"/>
          <w:sz w:val="24"/>
          <w:szCs w:val="24"/>
          <w:lang w:val="en-GB"/>
        </w:rPr>
        <w:t>, 73(2), pp.197–204. doi:https://doi.org/10.1111/1747-0080.12172.</w:t>
      </w:r>
    </w:p>
    <w:p w:rsidR="7E1A78BC" w:rsidP="6BF5752A" w:rsidRDefault="7E1A78BC" w14:paraId="252AA6B2" w14:textId="02769944">
      <w:pPr>
        <w:spacing w:before="0" w:beforeAutospacing="off" w:line="360" w:lineRule="auto"/>
        <w:jc w:val="left"/>
      </w:pPr>
      <w:hyperlink>
        <w:r w:rsidRPr="6BF5752A" w:rsidR="34FEA108">
          <w:rPr>
            <w:rStyle w:val="Hyperlink"/>
            <w:rFonts w:ascii="Times New Roman" w:hAnsi="Times New Roman" w:eastAsia="Times New Roman" w:cs="Times New Roman"/>
            <w:noProof w:val="0"/>
            <w:sz w:val="24"/>
            <w:szCs w:val="24"/>
            <w:lang w:val="en-GB"/>
          </w:rPr>
          <w:t>www.hopkinsmedicine.org</w:t>
        </w:r>
      </w:hyperlink>
      <w:r w:rsidRPr="6BF5752A" w:rsidR="34FEA108">
        <w:rPr>
          <w:rFonts w:ascii="Times New Roman" w:hAnsi="Times New Roman" w:eastAsia="Times New Roman" w:cs="Times New Roman"/>
          <w:noProof w:val="0"/>
          <w:sz w:val="24"/>
          <w:szCs w:val="24"/>
          <w:lang w:val="en-GB"/>
        </w:rPr>
        <w:t xml:space="preserve">. (n.d.). </w:t>
      </w:r>
      <w:r w:rsidRPr="6BF5752A" w:rsidR="34FEA108">
        <w:rPr>
          <w:rFonts w:ascii="Times New Roman" w:hAnsi="Times New Roman" w:eastAsia="Times New Roman" w:cs="Times New Roman"/>
          <w:i w:val="1"/>
          <w:iCs w:val="1"/>
          <w:noProof w:val="0"/>
          <w:sz w:val="24"/>
          <w:szCs w:val="24"/>
          <w:lang w:val="en-GB"/>
        </w:rPr>
        <w:t>Exercise Testing | Johns Hopkins Medicine</w:t>
      </w:r>
      <w:r w:rsidRPr="6BF5752A" w:rsidR="34FEA108">
        <w:rPr>
          <w:rFonts w:ascii="Times New Roman" w:hAnsi="Times New Roman" w:eastAsia="Times New Roman" w:cs="Times New Roman"/>
          <w:noProof w:val="0"/>
          <w:sz w:val="24"/>
          <w:szCs w:val="24"/>
          <w:lang w:val="en-GB"/>
        </w:rPr>
        <w:t xml:space="preserve">. [online] Available at: </w:t>
      </w:r>
      <w:hyperlink w:anchor=":~:text=A%20VO2%20max%20test%20is" r:id="R3f83bbaf35d942c9">
        <w:r w:rsidRPr="6BF5752A" w:rsidR="34FEA108">
          <w:rPr>
            <w:rStyle w:val="Hyperlink"/>
            <w:rFonts w:ascii="Times New Roman" w:hAnsi="Times New Roman" w:eastAsia="Times New Roman" w:cs="Times New Roman"/>
            <w:noProof w:val="0"/>
            <w:sz w:val="24"/>
            <w:szCs w:val="24"/>
            <w:lang w:val="en-GB"/>
          </w:rPr>
          <w:t>https://www.hopkinsmedicine.org/heart_vascular_institute/cardiology/cardiac-rehabilitation/exercise-testing.html#:~:text=A%20VO2%20max%20test%20is</w:t>
        </w:r>
      </w:hyperlink>
      <w:r w:rsidRPr="6BF5752A" w:rsidR="34FEA108">
        <w:rPr>
          <w:rFonts w:ascii="Times New Roman" w:hAnsi="Times New Roman" w:eastAsia="Times New Roman" w:cs="Times New Roman"/>
          <w:noProof w:val="0"/>
          <w:sz w:val="24"/>
          <w:szCs w:val="24"/>
          <w:lang w:val="en-GB"/>
        </w:rPr>
        <w:t>.</w:t>
      </w:r>
    </w:p>
    <w:p w:rsidR="7E1A78BC" w:rsidP="6BF5752A" w:rsidRDefault="7E1A78BC" w14:paraId="3545B04D" w14:textId="58F4F78C">
      <w:pPr>
        <w:spacing w:before="0" w:beforeAutospacing="off" w:line="360" w:lineRule="auto"/>
        <w:jc w:val="left"/>
      </w:pPr>
      <w:hyperlink>
        <w:r w:rsidRPr="6BF5752A" w:rsidR="34FEA108">
          <w:rPr>
            <w:rStyle w:val="Hyperlink"/>
            <w:rFonts w:ascii="Times New Roman" w:hAnsi="Times New Roman" w:eastAsia="Times New Roman" w:cs="Times New Roman"/>
            <w:noProof w:val="0"/>
            <w:sz w:val="24"/>
            <w:szCs w:val="24"/>
            <w:lang w:val="en-GB"/>
          </w:rPr>
          <w:t>www.ptdirect.com</w:t>
        </w:r>
      </w:hyperlink>
      <w:r w:rsidRPr="6BF5752A" w:rsidR="34FEA108">
        <w:rPr>
          <w:rFonts w:ascii="Times New Roman" w:hAnsi="Times New Roman" w:eastAsia="Times New Roman" w:cs="Times New Roman"/>
          <w:noProof w:val="0"/>
          <w:sz w:val="24"/>
          <w:szCs w:val="24"/>
          <w:lang w:val="en-GB"/>
        </w:rPr>
        <w:t xml:space="preserve">. (n.d.). </w:t>
      </w:r>
      <w:r w:rsidRPr="6BF5752A" w:rsidR="34FEA108">
        <w:rPr>
          <w:rFonts w:ascii="Times New Roman" w:hAnsi="Times New Roman" w:eastAsia="Times New Roman" w:cs="Times New Roman"/>
          <w:i w:val="1"/>
          <w:iCs w:val="1"/>
          <w:noProof w:val="0"/>
          <w:sz w:val="24"/>
          <w:szCs w:val="24"/>
          <w:lang w:val="en-GB"/>
        </w:rPr>
        <w:t>Press-up Test — PT Direct</w:t>
      </w:r>
      <w:r w:rsidRPr="6BF5752A" w:rsidR="34FEA108">
        <w:rPr>
          <w:rFonts w:ascii="Times New Roman" w:hAnsi="Times New Roman" w:eastAsia="Times New Roman" w:cs="Times New Roman"/>
          <w:noProof w:val="0"/>
          <w:sz w:val="24"/>
          <w:szCs w:val="24"/>
          <w:lang w:val="en-GB"/>
        </w:rPr>
        <w:t xml:space="preserve">. [online] Available at: </w:t>
      </w:r>
      <w:hyperlink r:id="R5bb74cf533b64493">
        <w:r w:rsidRPr="6BF5752A" w:rsidR="34FEA108">
          <w:rPr>
            <w:rStyle w:val="Hyperlink"/>
            <w:rFonts w:ascii="Times New Roman" w:hAnsi="Times New Roman" w:eastAsia="Times New Roman" w:cs="Times New Roman"/>
            <w:noProof w:val="0"/>
            <w:sz w:val="24"/>
            <w:szCs w:val="24"/>
            <w:lang w:val="en-GB"/>
          </w:rPr>
          <w:t>https://www.ptdirect.com/training-delivery/client-assessment/press-up-test-a-muscular-strength-endurance-test-of-the-pushing-muscles</w:t>
        </w:r>
      </w:hyperlink>
      <w:r w:rsidRPr="6BF5752A" w:rsidR="34FEA108">
        <w:rPr>
          <w:rFonts w:ascii="Times New Roman" w:hAnsi="Times New Roman" w:eastAsia="Times New Roman" w:cs="Times New Roman"/>
          <w:noProof w:val="0"/>
          <w:sz w:val="24"/>
          <w:szCs w:val="24"/>
          <w:lang w:val="en-GB"/>
        </w:rPr>
        <w:t>.</w:t>
      </w:r>
    </w:p>
    <w:p w:rsidR="7E1A78BC" w:rsidP="6BF5752A" w:rsidRDefault="7E1A78BC" w14:paraId="0BEC0CE1" w14:textId="7B765E2D">
      <w:pPr>
        <w:spacing w:before="0" w:beforeAutospacing="off" w:line="360" w:lineRule="auto"/>
        <w:jc w:val="left"/>
      </w:pPr>
      <w:hyperlink>
        <w:r w:rsidRPr="6BF5752A" w:rsidR="34FEA108">
          <w:rPr>
            <w:rStyle w:val="Hyperlink"/>
            <w:rFonts w:ascii="Times New Roman" w:hAnsi="Times New Roman" w:eastAsia="Times New Roman" w:cs="Times New Roman"/>
            <w:noProof w:val="0"/>
            <w:sz w:val="24"/>
            <w:szCs w:val="24"/>
            <w:lang w:val="en-GB"/>
          </w:rPr>
          <w:t>www.topendsports.com</w:t>
        </w:r>
      </w:hyperlink>
      <w:r w:rsidRPr="6BF5752A" w:rsidR="34FEA108">
        <w:rPr>
          <w:rFonts w:ascii="Times New Roman" w:hAnsi="Times New Roman" w:eastAsia="Times New Roman" w:cs="Times New Roman"/>
          <w:noProof w:val="0"/>
          <w:sz w:val="24"/>
          <w:szCs w:val="24"/>
          <w:lang w:val="en-GB"/>
        </w:rPr>
        <w:t xml:space="preserve">. (n.d.). </w:t>
      </w:r>
      <w:r w:rsidRPr="6BF5752A" w:rsidR="34FEA108">
        <w:rPr>
          <w:rFonts w:ascii="Times New Roman" w:hAnsi="Times New Roman" w:eastAsia="Times New Roman" w:cs="Times New Roman"/>
          <w:i w:val="1"/>
          <w:iCs w:val="1"/>
          <w:noProof w:val="0"/>
          <w:sz w:val="24"/>
          <w:szCs w:val="24"/>
          <w:lang w:val="en-GB"/>
        </w:rPr>
        <w:t>Sit and Reach Test</w:t>
      </w:r>
      <w:r w:rsidRPr="6BF5752A" w:rsidR="34FEA108">
        <w:rPr>
          <w:rFonts w:ascii="Times New Roman" w:hAnsi="Times New Roman" w:eastAsia="Times New Roman" w:cs="Times New Roman"/>
          <w:noProof w:val="0"/>
          <w:sz w:val="24"/>
          <w:szCs w:val="24"/>
          <w:lang w:val="en-GB"/>
        </w:rPr>
        <w:t xml:space="preserve">. [online] Available at: </w:t>
      </w:r>
      <w:hyperlink w:anchor=":~:text=validity%3A%20This%20test%20only%20measures" r:id="Rfdaf6d742bee4098">
        <w:r w:rsidRPr="6BF5752A" w:rsidR="34FEA108">
          <w:rPr>
            <w:rStyle w:val="Hyperlink"/>
            <w:rFonts w:ascii="Times New Roman" w:hAnsi="Times New Roman" w:eastAsia="Times New Roman" w:cs="Times New Roman"/>
            <w:noProof w:val="0"/>
            <w:sz w:val="24"/>
            <w:szCs w:val="24"/>
            <w:lang w:val="en-GB"/>
          </w:rPr>
          <w:t>https://www.topendsports.com/testing/tests/sit-and-reach.htm#:~:text=validity%3A%20This%20test%20only%20measures</w:t>
        </w:r>
      </w:hyperlink>
      <w:r w:rsidRPr="6BF5752A" w:rsidR="34FEA108">
        <w:rPr>
          <w:rFonts w:ascii="Times New Roman" w:hAnsi="Times New Roman" w:eastAsia="Times New Roman" w:cs="Times New Roman"/>
          <w:noProof w:val="0"/>
          <w:sz w:val="24"/>
          <w:szCs w:val="24"/>
          <w:lang w:val="en-GB"/>
        </w:rPr>
        <w:t>.</w:t>
      </w:r>
    </w:p>
    <w:p w:rsidR="7E1A78BC" w:rsidP="6BF5752A" w:rsidRDefault="7E1A78BC" w14:paraId="2698AE0E" w14:textId="70413817">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E1A78BC" w:rsidP="7E1A78BC" w:rsidRDefault="7E1A78BC" w14:paraId="44BE5928" w14:textId="5EDE0C43">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p>
    <w:p w:rsidR="59C07AF7" w:rsidP="7E1A78BC" w:rsidRDefault="59C07AF7" w14:paraId="3C5562A6" w14:textId="580DC288">
      <w:pPr>
        <w:pStyle w:val="Normal"/>
        <w:jc w:val="left"/>
      </w:pPr>
      <w:r w:rsidRPr="7E1A78BC" w:rsidR="59C07AF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p>
    <w:p w:rsidR="7E1A78BC" w:rsidP="7E1A78BC" w:rsidRDefault="7E1A78BC" w14:paraId="00E50D56" w14:textId="34661623">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7E1A78BC" w:rsidP="7E1A78BC" w:rsidRDefault="7E1A78BC" w14:paraId="605D8C0F" w14:textId="40FFA675">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7E1A78BC" w:rsidP="7E1A78BC" w:rsidRDefault="7E1A78BC" w14:paraId="2B33B9EF" w14:textId="5EE5E61E">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pPr>
    </w:p>
    <w:p w:rsidR="7E1A78BC" w:rsidP="7E1A78BC" w:rsidRDefault="7E1A78BC" w14:paraId="50A7EC89" w14:textId="0E5978A5">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SHxCWnFBlFkhrH" int2:id="Gy7QlASr">
      <int2:state int2:type="AugLoop_Text_Critique" int2:value="Rejected"/>
    </int2:textHash>
    <int2:textHash int2:hashCode="avlclcfpqIMGcL" int2:id="XQdwMvZr">
      <int2:state int2:type="AugLoop_Text_Critique" int2:value="Rejected"/>
    </int2:textHash>
    <int2:textHash int2:hashCode="WvmKYdVFms+OjH" int2:id="rXTkVlr0">
      <int2:state int2:type="AugLoop_Text_Critique" int2:value="Rejected"/>
    </int2:textHash>
    <int2:textHash int2:hashCode="2ZZk8F4qUbv5Hv" int2:id="ta4ktRXF">
      <int2:state int2:type="AugLoop_Text_Critique" int2:value="Rejected"/>
    </int2:textHash>
    <int2:textHash int2:hashCode="bjZZ4bDWbcRcRS" int2:id="lz3wO0t8">
      <int2:state int2:type="AugLoop_Text_Critique" int2:value="Rejected"/>
    </int2:textHash>
    <int2:textHash int2:hashCode="AgFIyUeH0xU/QW" int2:id="mSetBnAn">
      <int2:state int2:type="AugLoop_Text_Critique" int2:value="Rejected"/>
    </int2:textHash>
    <int2:textHash int2:hashCode="2VhE2VbEo+loLU" int2:id="BOQtEV5J">
      <int2:state int2:type="AugLoop_Text_Critique" int2:value="Rejected"/>
    </int2:textHash>
    <int2:textHash int2:hashCode="DTTcwT7Vnu94an" int2:id="nm1oZt8d">
      <int2:state int2:type="AugLoop_Text_Critique" int2:value="Rejected"/>
    </int2:textHash>
    <int2:textHash int2:hashCode="7fsWxhZoj4mxuy" int2:id="y7NEzzSn">
      <int2:state int2:type="AugLoop_Text_Critique" int2:value="Rejected"/>
    </int2:textHash>
    <int2:textHash int2:hashCode="kH1dILtlPiTaxB" int2:id="1nnSPQvy">
      <int2:state int2:type="AugLoop_Text_Critique" int2:value="Rejected"/>
    </int2:textHash>
    <int2:textHash int2:hashCode="9mgyRfvKMzCUC9" int2:id="dG7ri1ua">
      <int2:state int2:type="AugLoop_Text_Critique" int2:value="Rejected"/>
    </int2:textHash>
    <int2:bookmark int2:bookmarkName="_Int_beqfb8wh" int2:invalidationBookmarkName="" int2:hashCode="3PBuhYEyyh7cI4" int2:id="UEV0F9Fn">
      <int2:state int2:type="AugLoop_Text_Critique" int2:value="Rejected"/>
    </int2:bookmark>
    <int2:bookmark int2:bookmarkName="_Int_T1cSIHFZ" int2:invalidationBookmarkName="" int2:hashCode="RFWE7cTMe88bB1" int2:id="DovsiUQv">
      <int2:state int2:type="AugLoop_Text_Critique" int2:value="Rejected"/>
    </int2:bookmark>
    <int2:bookmark int2:bookmarkName="_Int_ro83Dd9G" int2:invalidationBookmarkName="" int2:hashCode="9CZG5UXW2HOK/b" int2:id="GuzFvbxd">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4D9056"/>
    <w:rsid w:val="001E67E8"/>
    <w:rsid w:val="00295463"/>
    <w:rsid w:val="0080106B"/>
    <w:rsid w:val="00E01885"/>
    <w:rsid w:val="00E05D22"/>
    <w:rsid w:val="0148F62C"/>
    <w:rsid w:val="01574F16"/>
    <w:rsid w:val="016A52C0"/>
    <w:rsid w:val="01BA3849"/>
    <w:rsid w:val="021B5006"/>
    <w:rsid w:val="0228943A"/>
    <w:rsid w:val="02D0379E"/>
    <w:rsid w:val="02D2D282"/>
    <w:rsid w:val="030745FF"/>
    <w:rsid w:val="0417B947"/>
    <w:rsid w:val="045FE839"/>
    <w:rsid w:val="0490161C"/>
    <w:rsid w:val="049473EB"/>
    <w:rsid w:val="049473EB"/>
    <w:rsid w:val="04A31660"/>
    <w:rsid w:val="04C40E8E"/>
    <w:rsid w:val="04CE4E47"/>
    <w:rsid w:val="04D185A3"/>
    <w:rsid w:val="051667B9"/>
    <w:rsid w:val="0518D223"/>
    <w:rsid w:val="05492520"/>
    <w:rsid w:val="058DC1C1"/>
    <w:rsid w:val="05B389A8"/>
    <w:rsid w:val="05EB859B"/>
    <w:rsid w:val="06254F25"/>
    <w:rsid w:val="0630444C"/>
    <w:rsid w:val="063EE6C1"/>
    <w:rsid w:val="068DA96C"/>
    <w:rsid w:val="07316A86"/>
    <w:rsid w:val="0737B565"/>
    <w:rsid w:val="074F5A09"/>
    <w:rsid w:val="07B9892D"/>
    <w:rsid w:val="07E6B3FB"/>
    <w:rsid w:val="082979CD"/>
    <w:rsid w:val="083E1EB2"/>
    <w:rsid w:val="0862F630"/>
    <w:rsid w:val="08ABC4F2"/>
    <w:rsid w:val="08D11D0F"/>
    <w:rsid w:val="08D11D0F"/>
    <w:rsid w:val="08D40CD2"/>
    <w:rsid w:val="09768783"/>
    <w:rsid w:val="097E41D3"/>
    <w:rsid w:val="09A5FEBC"/>
    <w:rsid w:val="09C172BF"/>
    <w:rsid w:val="0A028C76"/>
    <w:rsid w:val="0A86FACB"/>
    <w:rsid w:val="0B1257E4"/>
    <w:rsid w:val="0B34E4AB"/>
    <w:rsid w:val="0B355491"/>
    <w:rsid w:val="0B52466F"/>
    <w:rsid w:val="0B611A8F"/>
    <w:rsid w:val="0B7623D6"/>
    <w:rsid w:val="0BA42A53"/>
    <w:rsid w:val="0BF21CF6"/>
    <w:rsid w:val="0C22CB2C"/>
    <w:rsid w:val="0C7765D6"/>
    <w:rsid w:val="0CB3F4F8"/>
    <w:rsid w:val="0CFC99BF"/>
    <w:rsid w:val="0D7DDE16"/>
    <w:rsid w:val="0E9F0451"/>
    <w:rsid w:val="0EC98C94"/>
    <w:rsid w:val="0F6B6D79"/>
    <w:rsid w:val="0F930A09"/>
    <w:rsid w:val="0FC34156"/>
    <w:rsid w:val="101804CC"/>
    <w:rsid w:val="10274765"/>
    <w:rsid w:val="107C2C5F"/>
    <w:rsid w:val="112EDA6A"/>
    <w:rsid w:val="1161542E"/>
    <w:rsid w:val="1164C07A"/>
    <w:rsid w:val="122615E6"/>
    <w:rsid w:val="12353F08"/>
    <w:rsid w:val="12EE48EE"/>
    <w:rsid w:val="13D10F69"/>
    <w:rsid w:val="148A194F"/>
    <w:rsid w:val="1508E8DF"/>
    <w:rsid w:val="1523CA0D"/>
    <w:rsid w:val="153022F8"/>
    <w:rsid w:val="159431D7"/>
    <w:rsid w:val="15DAAEFD"/>
    <w:rsid w:val="15E2976B"/>
    <w:rsid w:val="1625E9B0"/>
    <w:rsid w:val="16A44808"/>
    <w:rsid w:val="16B6A737"/>
    <w:rsid w:val="16FF0D55"/>
    <w:rsid w:val="170100F0"/>
    <w:rsid w:val="17016A00"/>
    <w:rsid w:val="1708B02B"/>
    <w:rsid w:val="17767F5E"/>
    <w:rsid w:val="17C71B8A"/>
    <w:rsid w:val="18102526"/>
    <w:rsid w:val="18401869"/>
    <w:rsid w:val="1843509E"/>
    <w:rsid w:val="18527798"/>
    <w:rsid w:val="18533E80"/>
    <w:rsid w:val="19856739"/>
    <w:rsid w:val="199C5B39"/>
    <w:rsid w:val="19B68C62"/>
    <w:rsid w:val="1AAE2020"/>
    <w:rsid w:val="1AC90013"/>
    <w:rsid w:val="1AF9863B"/>
    <w:rsid w:val="1B382B9A"/>
    <w:rsid w:val="1B382B9A"/>
    <w:rsid w:val="1B404D52"/>
    <w:rsid w:val="1B9ADBEA"/>
    <w:rsid w:val="1BD05918"/>
    <w:rsid w:val="1C49F081"/>
    <w:rsid w:val="1C51D8EF"/>
    <w:rsid w:val="1C81BF9B"/>
    <w:rsid w:val="1CB44BF9"/>
    <w:rsid w:val="1CD3FBFB"/>
    <w:rsid w:val="1D07AC4F"/>
    <w:rsid w:val="1DDE622D"/>
    <w:rsid w:val="1DE5C0E2"/>
    <w:rsid w:val="1E226FC8"/>
    <w:rsid w:val="1E662E55"/>
    <w:rsid w:val="1E78CB31"/>
    <w:rsid w:val="1F86E624"/>
    <w:rsid w:val="1F897EC9"/>
    <w:rsid w:val="1FD4B8C4"/>
    <w:rsid w:val="2011B752"/>
    <w:rsid w:val="21254F2A"/>
    <w:rsid w:val="2172064E"/>
    <w:rsid w:val="21AD87B3"/>
    <w:rsid w:val="226C3A51"/>
    <w:rsid w:val="226C3A51"/>
    <w:rsid w:val="22722E2B"/>
    <w:rsid w:val="229F9790"/>
    <w:rsid w:val="22C11A73"/>
    <w:rsid w:val="2382DE5C"/>
    <w:rsid w:val="2385198B"/>
    <w:rsid w:val="23EF2700"/>
    <w:rsid w:val="24080AB2"/>
    <w:rsid w:val="245627B4"/>
    <w:rsid w:val="248D5B25"/>
    <w:rsid w:val="24AD1CED"/>
    <w:rsid w:val="24E52875"/>
    <w:rsid w:val="257F130A"/>
    <w:rsid w:val="25F8C04D"/>
    <w:rsid w:val="263B4F28"/>
    <w:rsid w:val="263BCAF9"/>
    <w:rsid w:val="2670EA7B"/>
    <w:rsid w:val="27187A06"/>
    <w:rsid w:val="27304F2E"/>
    <w:rsid w:val="27526EC3"/>
    <w:rsid w:val="281CC937"/>
    <w:rsid w:val="28232EB4"/>
    <w:rsid w:val="28317A0A"/>
    <w:rsid w:val="283548A7"/>
    <w:rsid w:val="285D7DB4"/>
    <w:rsid w:val="289BD98F"/>
    <w:rsid w:val="28FE5CDF"/>
    <w:rsid w:val="29BEFF15"/>
    <w:rsid w:val="29E974C0"/>
    <w:rsid w:val="2A2BCF3A"/>
    <w:rsid w:val="2A697405"/>
    <w:rsid w:val="2A8520F6"/>
    <w:rsid w:val="2B5469F9"/>
    <w:rsid w:val="2B563CEA"/>
    <w:rsid w:val="2B61774C"/>
    <w:rsid w:val="2B6BDBFF"/>
    <w:rsid w:val="2BF314B9"/>
    <w:rsid w:val="2C18D4F1"/>
    <w:rsid w:val="2C8D8C5F"/>
    <w:rsid w:val="2CEBCD44"/>
    <w:rsid w:val="2CF20D4B"/>
    <w:rsid w:val="2CF69FD7"/>
    <w:rsid w:val="2D10ADAB"/>
    <w:rsid w:val="2D146B2B"/>
    <w:rsid w:val="2D9573EE"/>
    <w:rsid w:val="2DFCC008"/>
    <w:rsid w:val="2E03D232"/>
    <w:rsid w:val="2E295CC0"/>
    <w:rsid w:val="2F58C856"/>
    <w:rsid w:val="306E9873"/>
    <w:rsid w:val="30A32779"/>
    <w:rsid w:val="30DBB66F"/>
    <w:rsid w:val="30E5F642"/>
    <w:rsid w:val="3160FD82"/>
    <w:rsid w:val="316A547A"/>
    <w:rsid w:val="31B00B93"/>
    <w:rsid w:val="31E45BBE"/>
    <w:rsid w:val="320A68D4"/>
    <w:rsid w:val="324D3911"/>
    <w:rsid w:val="327786D0"/>
    <w:rsid w:val="32D8EBDC"/>
    <w:rsid w:val="32DF2BC3"/>
    <w:rsid w:val="3322F8D5"/>
    <w:rsid w:val="334D9056"/>
    <w:rsid w:val="33671900"/>
    <w:rsid w:val="33802C1F"/>
    <w:rsid w:val="33C74667"/>
    <w:rsid w:val="3446239F"/>
    <w:rsid w:val="34D09A32"/>
    <w:rsid w:val="34FEA108"/>
    <w:rsid w:val="352A9207"/>
    <w:rsid w:val="356316C8"/>
    <w:rsid w:val="3584AAB8"/>
    <w:rsid w:val="3612F516"/>
    <w:rsid w:val="365B7A11"/>
    <w:rsid w:val="36A20499"/>
    <w:rsid w:val="36B7CCE1"/>
    <w:rsid w:val="36E9EDAC"/>
    <w:rsid w:val="36F44768"/>
    <w:rsid w:val="37F9C0C7"/>
    <w:rsid w:val="38339404"/>
    <w:rsid w:val="38A151A0"/>
    <w:rsid w:val="38D25BB7"/>
    <w:rsid w:val="38F312D5"/>
    <w:rsid w:val="3934B14F"/>
    <w:rsid w:val="394A95D8"/>
    <w:rsid w:val="395BB02C"/>
    <w:rsid w:val="39AF319F"/>
    <w:rsid w:val="39C3F187"/>
    <w:rsid w:val="3A3687EB"/>
    <w:rsid w:val="3A5B0D84"/>
    <w:rsid w:val="3A7C99D0"/>
    <w:rsid w:val="3AE66639"/>
    <w:rsid w:val="3B300054"/>
    <w:rsid w:val="3B3306D6"/>
    <w:rsid w:val="3B5F7EBC"/>
    <w:rsid w:val="3B727B49"/>
    <w:rsid w:val="3B91E0EA"/>
    <w:rsid w:val="3BB8957D"/>
    <w:rsid w:val="3D12A409"/>
    <w:rsid w:val="3D2DB14B"/>
    <w:rsid w:val="3D2DB14B"/>
    <w:rsid w:val="3D7E3DEE"/>
    <w:rsid w:val="3E1B6D09"/>
    <w:rsid w:val="3E8F06EE"/>
    <w:rsid w:val="3EB809AE"/>
    <w:rsid w:val="3ECB0945"/>
    <w:rsid w:val="3F0FDF83"/>
    <w:rsid w:val="3F48DED9"/>
    <w:rsid w:val="3F59A939"/>
    <w:rsid w:val="3F5C5778"/>
    <w:rsid w:val="3FE4D251"/>
    <w:rsid w:val="4001DA36"/>
    <w:rsid w:val="404C51E9"/>
    <w:rsid w:val="404C51E9"/>
    <w:rsid w:val="4067EC5B"/>
    <w:rsid w:val="409060F3"/>
    <w:rsid w:val="413CF846"/>
    <w:rsid w:val="4158DB60"/>
    <w:rsid w:val="41C973E9"/>
    <w:rsid w:val="41DC8736"/>
    <w:rsid w:val="423B77F0"/>
    <w:rsid w:val="42942318"/>
    <w:rsid w:val="42FBD649"/>
    <w:rsid w:val="430BBB96"/>
    <w:rsid w:val="4310126C"/>
    <w:rsid w:val="4351BDA1"/>
    <w:rsid w:val="43766AD4"/>
    <w:rsid w:val="4383AF08"/>
    <w:rsid w:val="4383F2AB"/>
    <w:rsid w:val="43E58080"/>
    <w:rsid w:val="44316881"/>
    <w:rsid w:val="4485F00C"/>
    <w:rsid w:val="44B6AF94"/>
    <w:rsid w:val="44ED8E02"/>
    <w:rsid w:val="44F334C9"/>
    <w:rsid w:val="44F8EAB7"/>
    <w:rsid w:val="451E70D5"/>
    <w:rsid w:val="4527BA43"/>
    <w:rsid w:val="45EC0A9F"/>
    <w:rsid w:val="460D04D2"/>
    <w:rsid w:val="469FE5F2"/>
    <w:rsid w:val="48609574"/>
    <w:rsid w:val="49663EB0"/>
    <w:rsid w:val="49C0FF25"/>
    <w:rsid w:val="49FC65D5"/>
    <w:rsid w:val="4A2F0628"/>
    <w:rsid w:val="4A3F9FBE"/>
    <w:rsid w:val="4A5A1C88"/>
    <w:rsid w:val="4A71D942"/>
    <w:rsid w:val="4B4EBFBA"/>
    <w:rsid w:val="4B8E50A7"/>
    <w:rsid w:val="4B8F8BBC"/>
    <w:rsid w:val="4B983636"/>
    <w:rsid w:val="4BF0699C"/>
    <w:rsid w:val="4C43F6B7"/>
    <w:rsid w:val="4C53E1BA"/>
    <w:rsid w:val="4C8A6361"/>
    <w:rsid w:val="4CAD613D"/>
    <w:rsid w:val="4D085E10"/>
    <w:rsid w:val="4D774080"/>
    <w:rsid w:val="4D8C39FD"/>
    <w:rsid w:val="4D995AAB"/>
    <w:rsid w:val="4DD4A4A0"/>
    <w:rsid w:val="4DFFE983"/>
    <w:rsid w:val="4E57B48D"/>
    <w:rsid w:val="4E5EA64A"/>
    <w:rsid w:val="4EC3DA1F"/>
    <w:rsid w:val="4F0F6DFE"/>
    <w:rsid w:val="4F23D265"/>
    <w:rsid w:val="4F6396DA"/>
    <w:rsid w:val="4FC20423"/>
    <w:rsid w:val="4FCCD0C5"/>
    <w:rsid w:val="4FE422F7"/>
    <w:rsid w:val="503291B7"/>
    <w:rsid w:val="503E7C8B"/>
    <w:rsid w:val="50EA69B7"/>
    <w:rsid w:val="510AB49C"/>
    <w:rsid w:val="5136AACC"/>
    <w:rsid w:val="5156106D"/>
    <w:rsid w:val="515DD484"/>
    <w:rsid w:val="51C1248F"/>
    <w:rsid w:val="52F1E0CE"/>
    <w:rsid w:val="535CF4F0"/>
    <w:rsid w:val="5364061F"/>
    <w:rsid w:val="5383BB3A"/>
    <w:rsid w:val="541C369B"/>
    <w:rsid w:val="542A9CCE"/>
    <w:rsid w:val="54391708"/>
    <w:rsid w:val="544623B8"/>
    <w:rsid w:val="548E962D"/>
    <w:rsid w:val="54B8C015"/>
    <w:rsid w:val="54F8C551"/>
    <w:rsid w:val="55C97EFB"/>
    <w:rsid w:val="55CA2D3E"/>
    <w:rsid w:val="55E6A129"/>
    <w:rsid w:val="564C08F1"/>
    <w:rsid w:val="569495B2"/>
    <w:rsid w:val="56E0D26B"/>
    <w:rsid w:val="56EF4CA5"/>
    <w:rsid w:val="5714B1E7"/>
    <w:rsid w:val="574F9200"/>
    <w:rsid w:val="57A5EC50"/>
    <w:rsid w:val="582D0285"/>
    <w:rsid w:val="583E93C4"/>
    <w:rsid w:val="58C74FCB"/>
    <w:rsid w:val="58C74FCB"/>
    <w:rsid w:val="58DD98FB"/>
    <w:rsid w:val="58DF0EB6"/>
    <w:rsid w:val="58EA82CD"/>
    <w:rsid w:val="5915ED24"/>
    <w:rsid w:val="5999646D"/>
    <w:rsid w:val="59BE0DB9"/>
    <w:rsid w:val="59C07AF7"/>
    <w:rsid w:val="5A0735B8"/>
    <w:rsid w:val="5A3DBDFE"/>
    <w:rsid w:val="5AB70F12"/>
    <w:rsid w:val="5AD2B80E"/>
    <w:rsid w:val="5AE08207"/>
    <w:rsid w:val="5B26A4CC"/>
    <w:rsid w:val="5B280199"/>
    <w:rsid w:val="5B3CE233"/>
    <w:rsid w:val="5B6CD10A"/>
    <w:rsid w:val="5B7AE0D6"/>
    <w:rsid w:val="5B80879D"/>
    <w:rsid w:val="5BD498EC"/>
    <w:rsid w:val="5BF36B31"/>
    <w:rsid w:val="5C795D73"/>
    <w:rsid w:val="5D03D736"/>
    <w:rsid w:val="5D08A16B"/>
    <w:rsid w:val="5D0C4DFE"/>
    <w:rsid w:val="5D510103"/>
    <w:rsid w:val="5D757092"/>
    <w:rsid w:val="5D9A348E"/>
    <w:rsid w:val="5DCAA60B"/>
    <w:rsid w:val="5E678AC9"/>
    <w:rsid w:val="5EA471CC"/>
    <w:rsid w:val="5F08B0F9"/>
    <w:rsid w:val="5F0E78B7"/>
    <w:rsid w:val="5F2A6E33"/>
    <w:rsid w:val="5F4EC23E"/>
    <w:rsid w:val="5F59DEC5"/>
    <w:rsid w:val="6019DD4A"/>
    <w:rsid w:val="6046AD6F"/>
    <w:rsid w:val="604AB50C"/>
    <w:rsid w:val="609B68C4"/>
    <w:rsid w:val="60A4A578"/>
    <w:rsid w:val="618FE468"/>
    <w:rsid w:val="619149CC"/>
    <w:rsid w:val="6200625D"/>
    <w:rsid w:val="6223C617"/>
    <w:rsid w:val="6264776D"/>
    <w:rsid w:val="62A9B553"/>
    <w:rsid w:val="630DB4ED"/>
    <w:rsid w:val="630FF21E"/>
    <w:rsid w:val="6377A743"/>
    <w:rsid w:val="638630A6"/>
    <w:rsid w:val="63D5C50D"/>
    <w:rsid w:val="63DC06F6"/>
    <w:rsid w:val="63E01BFC"/>
    <w:rsid w:val="6477136B"/>
    <w:rsid w:val="64AB5EB2"/>
    <w:rsid w:val="64DD5812"/>
    <w:rsid w:val="64E03459"/>
    <w:rsid w:val="6509FB87"/>
    <w:rsid w:val="6592D170"/>
    <w:rsid w:val="65F547BF"/>
    <w:rsid w:val="663A7418"/>
    <w:rsid w:val="689D5CE2"/>
    <w:rsid w:val="68DA38EB"/>
    <w:rsid w:val="6914A498"/>
    <w:rsid w:val="6967779E"/>
    <w:rsid w:val="69739215"/>
    <w:rsid w:val="69ADEFA8"/>
    <w:rsid w:val="6A10C130"/>
    <w:rsid w:val="6AA4B907"/>
    <w:rsid w:val="6ADEF5CB"/>
    <w:rsid w:val="6AEA1FA2"/>
    <w:rsid w:val="6B15E1B5"/>
    <w:rsid w:val="6BF5752A"/>
    <w:rsid w:val="6C824546"/>
    <w:rsid w:val="6D0801ED"/>
    <w:rsid w:val="6D26A3E8"/>
    <w:rsid w:val="6D44BC85"/>
    <w:rsid w:val="6D4E2F87"/>
    <w:rsid w:val="6D5AEEA4"/>
    <w:rsid w:val="6E89773F"/>
    <w:rsid w:val="6F04CB8C"/>
    <w:rsid w:val="6F0541F4"/>
    <w:rsid w:val="6F6AEBCF"/>
    <w:rsid w:val="6F977BFE"/>
    <w:rsid w:val="6FA33FF8"/>
    <w:rsid w:val="7011E6E1"/>
    <w:rsid w:val="703D98DF"/>
    <w:rsid w:val="70A7196A"/>
    <w:rsid w:val="70C12236"/>
    <w:rsid w:val="70CE527C"/>
    <w:rsid w:val="712C3658"/>
    <w:rsid w:val="71596126"/>
    <w:rsid w:val="72EB08D0"/>
    <w:rsid w:val="72F6D7CD"/>
    <w:rsid w:val="73260870"/>
    <w:rsid w:val="73F9A7F6"/>
    <w:rsid w:val="748A37C4"/>
    <w:rsid w:val="74B05BA8"/>
    <w:rsid w:val="74D75497"/>
    <w:rsid w:val="75367CD0"/>
    <w:rsid w:val="7551D30C"/>
    <w:rsid w:val="75E73199"/>
    <w:rsid w:val="7612817C"/>
    <w:rsid w:val="7618DCFF"/>
    <w:rsid w:val="76529FEB"/>
    <w:rsid w:val="76A38357"/>
    <w:rsid w:val="7717FE82"/>
    <w:rsid w:val="778D8A34"/>
    <w:rsid w:val="779CDA0C"/>
    <w:rsid w:val="78B7C8C5"/>
    <w:rsid w:val="78B804E7"/>
    <w:rsid w:val="78EC35D3"/>
    <w:rsid w:val="7A1CA4EC"/>
    <w:rsid w:val="7A5BE6B5"/>
    <w:rsid w:val="7B8E0F6E"/>
    <w:rsid w:val="7BA7EC33"/>
    <w:rsid w:val="7BB54C08"/>
    <w:rsid w:val="7BCD19D0"/>
    <w:rsid w:val="7BCD19D0"/>
    <w:rsid w:val="7BEEDFA0"/>
    <w:rsid w:val="7C5A1EE7"/>
    <w:rsid w:val="7C60F619"/>
    <w:rsid w:val="7CE6338A"/>
    <w:rsid w:val="7D318C4E"/>
    <w:rsid w:val="7D8B760A"/>
    <w:rsid w:val="7DFE8E6A"/>
    <w:rsid w:val="7E17F1AD"/>
    <w:rsid w:val="7E1A78BC"/>
    <w:rsid w:val="7E796978"/>
    <w:rsid w:val="7ED958BC"/>
    <w:rsid w:val="7F9A7A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D9056"/>
  <w15:chartTrackingRefBased/>
  <w15:docId w15:val="{DD4E24BA-EFF7-43C5-874F-389F06FCD83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000cd30613c4098" /><Relationship Type="http://schemas.openxmlformats.org/officeDocument/2006/relationships/hyperlink" Target="https://www.ncbi.nlm.nih.gov/pmc/articles/PMC3101655/" TargetMode="External" Id="Ra35245d7f6684e02" /><Relationship Type="http://schemas.openxmlformats.org/officeDocument/2006/relationships/hyperlink" Target="https://www.verywellhealth.com/what-is-grip-strength-2224061" TargetMode="External" Id="R12bf61e292ba4aae" /><Relationship Type="http://schemas.openxmlformats.org/officeDocument/2006/relationships/hyperlink" Target="https://www.ncbi.nlm.nih.gov/pmc/articles/PMC6413855/" TargetMode="External" Id="Rfbb5a375bfd54e53" /><Relationship Type="http://schemas.openxmlformats.org/officeDocument/2006/relationships/hyperlink" Target="https://www.cartwrightfitness.co.uk/push-up-test/" TargetMode="External" Id="Raa9d4ca741fa4d48" /><Relationship Type="http://schemas.openxmlformats.org/officeDocument/2006/relationships/hyperlink" Target="https://nrpt.co.uk/training/tests/flexibility/modified.htm" TargetMode="External" Id="R6aea4b54458a459d" /><Relationship Type="http://schemas.openxmlformats.org/officeDocument/2006/relationships/hyperlink" Target="https://www.perisseiaprimarycare.com/bia-testing/" TargetMode="External" Id="Rd4cedeed523d456d" /><Relationship Type="http://schemas.openxmlformats.org/officeDocument/2006/relationships/hyperlink" Target="https://theconversation.com/how-strong-your-grip-is-says-a-lot-about-your-health-145861" TargetMode="External" Id="R9794eae38f394eed" /><Relationship Type="http://schemas.openxmlformats.org/officeDocument/2006/relationships/hyperlink" Target="https://www.hopkinsmedicine.org/heart_vascular_institute/cardiology/cardiac-rehabilitation/exercise-testing.html" TargetMode="External" Id="R3f83bbaf35d942c9" /><Relationship Type="http://schemas.openxmlformats.org/officeDocument/2006/relationships/hyperlink" Target="https://www.ptdirect.com/training-delivery/client-assessment/press-up-test-a-muscular-strength-endurance-test-of-the-pushing-muscles" TargetMode="External" Id="R5bb74cf533b64493" /><Relationship Type="http://schemas.openxmlformats.org/officeDocument/2006/relationships/hyperlink" Target="https://www.topendsports.com/testing/tests/sit-and-reach.htm" TargetMode="External" Id="Rfdaf6d742bee409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Lewys Boswell (2218767)</dc:creator>
  <keywords/>
  <dc:description/>
  <lastModifiedBy>Lewys Boswell (2218767)</lastModifiedBy>
  <revision>4</revision>
  <dcterms:created xsi:type="dcterms:W3CDTF">2023-03-30T14:44:57.8969206Z</dcterms:created>
  <dcterms:modified xsi:type="dcterms:W3CDTF">2023-07-21T16:59:38.3606847Z</dcterms:modified>
</coreProperties>
</file>