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Pr="00C33049" w:rsidRDefault="000E2E7E">
      <w:r w:rsidRPr="00C33049">
        <w:t xml:space="preserve">                                     </w:t>
      </w:r>
      <w:r w:rsidRPr="00C33049"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Pr="00C33049" w:rsidRDefault="000E2E7E"/>
    <w:p w14:paraId="73022E7D" w14:textId="77777777" w:rsidR="000E2E7E" w:rsidRPr="00C33049" w:rsidRDefault="000E2E7E">
      <w:pPr>
        <w:rPr>
          <w:sz w:val="52"/>
          <w:szCs w:val="52"/>
        </w:rPr>
      </w:pPr>
    </w:p>
    <w:p w14:paraId="0C87A799" w14:textId="217AA963" w:rsidR="000E2E7E" w:rsidRPr="00C33049" w:rsidRDefault="000E2E7E">
      <w:pPr>
        <w:rPr>
          <w:b/>
          <w:bCs/>
          <w:sz w:val="52"/>
          <w:szCs w:val="52"/>
        </w:rPr>
      </w:pPr>
      <w:proofErr w:type="spellStart"/>
      <w:r w:rsidRPr="00C33049">
        <w:rPr>
          <w:b/>
          <w:bCs/>
          <w:sz w:val="52"/>
          <w:szCs w:val="52"/>
        </w:rPr>
        <w:t>Module</w:t>
      </w:r>
      <w:proofErr w:type="spellEnd"/>
      <w:r w:rsidRPr="00C33049">
        <w:rPr>
          <w:b/>
          <w:bCs/>
          <w:sz w:val="52"/>
          <w:szCs w:val="52"/>
        </w:rPr>
        <w:t xml:space="preserve"> </w:t>
      </w:r>
      <w:proofErr w:type="spellStart"/>
      <w:r w:rsidRPr="00C33049">
        <w:rPr>
          <w:b/>
          <w:bCs/>
          <w:sz w:val="52"/>
          <w:szCs w:val="52"/>
        </w:rPr>
        <w:t>Code</w:t>
      </w:r>
      <w:proofErr w:type="spellEnd"/>
      <w:r w:rsidRPr="00C33049">
        <w:rPr>
          <w:b/>
          <w:bCs/>
          <w:sz w:val="52"/>
          <w:szCs w:val="52"/>
        </w:rPr>
        <w:t xml:space="preserve">:  </w:t>
      </w:r>
      <w:r w:rsidRPr="00C33049">
        <w:rPr>
          <w:b/>
          <w:bCs/>
          <w:color w:val="000000" w:themeColor="text1"/>
          <w:sz w:val="48"/>
          <w:szCs w:val="48"/>
        </w:rPr>
        <w:t>ECAD</w:t>
      </w:r>
      <w:r w:rsidR="00510D18" w:rsidRPr="00C33049">
        <w:rPr>
          <w:b/>
          <w:bCs/>
          <w:color w:val="000000" w:themeColor="text1"/>
          <w:sz w:val="48"/>
          <w:szCs w:val="48"/>
        </w:rPr>
        <w:t>501</w:t>
      </w:r>
      <w:r w:rsidR="00D163BC" w:rsidRPr="00C33049">
        <w:rPr>
          <w:b/>
          <w:bCs/>
          <w:color w:val="000000" w:themeColor="text1"/>
          <w:sz w:val="48"/>
          <w:szCs w:val="48"/>
        </w:rPr>
        <w:t>5</w:t>
      </w:r>
    </w:p>
    <w:p w14:paraId="10FFAE95" w14:textId="77777777" w:rsidR="000E2E7E" w:rsidRPr="00C33049" w:rsidRDefault="000E2E7E">
      <w:pPr>
        <w:rPr>
          <w:b/>
          <w:bCs/>
          <w:sz w:val="52"/>
          <w:szCs w:val="52"/>
        </w:rPr>
      </w:pPr>
    </w:p>
    <w:p w14:paraId="78DCE9B9" w14:textId="553AE9B7" w:rsidR="000E2E7E" w:rsidRPr="00C33049" w:rsidRDefault="000E2E7E" w:rsidP="00D163BC">
      <w:pPr>
        <w:rPr>
          <w:b/>
          <w:bCs/>
          <w:color w:val="000000" w:themeColor="text1"/>
          <w:sz w:val="52"/>
          <w:szCs w:val="52"/>
        </w:rPr>
      </w:pPr>
      <w:proofErr w:type="spellStart"/>
      <w:r w:rsidRPr="00C33049">
        <w:rPr>
          <w:b/>
          <w:bCs/>
          <w:sz w:val="52"/>
          <w:szCs w:val="52"/>
        </w:rPr>
        <w:t>Assignment</w:t>
      </w:r>
      <w:proofErr w:type="spellEnd"/>
      <w:r w:rsidRPr="00C33049">
        <w:rPr>
          <w:b/>
          <w:bCs/>
          <w:sz w:val="52"/>
          <w:szCs w:val="52"/>
        </w:rPr>
        <w:t xml:space="preserve"> </w:t>
      </w:r>
      <w:proofErr w:type="spellStart"/>
      <w:r w:rsidRPr="00C33049">
        <w:rPr>
          <w:b/>
          <w:bCs/>
          <w:sz w:val="52"/>
          <w:szCs w:val="52"/>
        </w:rPr>
        <w:t>Title</w:t>
      </w:r>
      <w:proofErr w:type="spellEnd"/>
      <w:r w:rsidRPr="00C33049">
        <w:rPr>
          <w:b/>
          <w:bCs/>
          <w:sz w:val="52"/>
          <w:szCs w:val="52"/>
        </w:rPr>
        <w:t xml:space="preserve">: </w:t>
      </w:r>
      <w:proofErr w:type="spellStart"/>
      <w:r w:rsidR="00D163BC" w:rsidRPr="00C33049">
        <w:rPr>
          <w:b/>
          <w:bCs/>
          <w:color w:val="000000" w:themeColor="text1"/>
          <w:sz w:val="52"/>
          <w:szCs w:val="52"/>
        </w:rPr>
        <w:t>Deepening</w:t>
      </w:r>
      <w:proofErr w:type="spellEnd"/>
      <w:r w:rsidR="00D163BC" w:rsidRPr="00C33049">
        <w:rPr>
          <w:b/>
          <w:bCs/>
          <w:color w:val="000000" w:themeColor="text1"/>
          <w:sz w:val="52"/>
          <w:szCs w:val="52"/>
        </w:rPr>
        <w:t xml:space="preserve"> </w:t>
      </w:r>
      <w:proofErr w:type="spellStart"/>
      <w:r w:rsidR="00D163BC" w:rsidRPr="00C33049">
        <w:rPr>
          <w:b/>
          <w:bCs/>
          <w:color w:val="000000" w:themeColor="text1"/>
          <w:sz w:val="52"/>
          <w:szCs w:val="52"/>
        </w:rPr>
        <w:t>Practice</w:t>
      </w:r>
      <w:proofErr w:type="spellEnd"/>
      <w:r w:rsidR="00D163BC" w:rsidRPr="00C33049">
        <w:rPr>
          <w:b/>
          <w:bCs/>
          <w:color w:val="000000" w:themeColor="text1"/>
          <w:sz w:val="52"/>
          <w:szCs w:val="52"/>
        </w:rPr>
        <w:t xml:space="preserve"> </w:t>
      </w:r>
    </w:p>
    <w:p w14:paraId="32D7A0CD" w14:textId="3395A0B2" w:rsidR="00D163BC" w:rsidRPr="00C33049" w:rsidRDefault="00D163BC" w:rsidP="00D163BC">
      <w:pPr>
        <w:rPr>
          <w:b/>
          <w:bCs/>
          <w:color w:val="000000" w:themeColor="text1"/>
          <w:sz w:val="52"/>
          <w:szCs w:val="52"/>
        </w:rPr>
      </w:pPr>
      <w:r w:rsidRPr="00C33049">
        <w:rPr>
          <w:b/>
          <w:bCs/>
          <w:color w:val="000000" w:themeColor="text1"/>
          <w:sz w:val="52"/>
          <w:szCs w:val="52"/>
        </w:rPr>
        <w:t>ALN</w:t>
      </w:r>
      <w:r w:rsidR="00CB60BF" w:rsidRPr="00C33049">
        <w:rPr>
          <w:b/>
          <w:bCs/>
          <w:color w:val="000000" w:themeColor="text1"/>
          <w:sz w:val="52"/>
          <w:szCs w:val="52"/>
        </w:rPr>
        <w:t xml:space="preserve">-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Part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2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Video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Reference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list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and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link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 </w:t>
      </w:r>
    </w:p>
    <w:p w14:paraId="47D65DC0" w14:textId="2E2BC706" w:rsidR="000E2E7E" w:rsidRPr="00C33049" w:rsidRDefault="000E2E7E">
      <w:pPr>
        <w:rPr>
          <w:b/>
          <w:bCs/>
          <w:sz w:val="52"/>
          <w:szCs w:val="52"/>
        </w:rPr>
      </w:pPr>
      <w:proofErr w:type="spellStart"/>
      <w:r w:rsidRPr="00C33049">
        <w:rPr>
          <w:b/>
          <w:bCs/>
          <w:sz w:val="52"/>
          <w:szCs w:val="52"/>
        </w:rPr>
        <w:t>Student</w:t>
      </w:r>
      <w:proofErr w:type="spellEnd"/>
      <w:r w:rsidRPr="00C33049">
        <w:rPr>
          <w:b/>
          <w:bCs/>
          <w:sz w:val="52"/>
          <w:szCs w:val="52"/>
        </w:rPr>
        <w:t xml:space="preserve"> </w:t>
      </w:r>
      <w:proofErr w:type="spellStart"/>
      <w:r w:rsidRPr="00C33049">
        <w:rPr>
          <w:b/>
          <w:bCs/>
          <w:sz w:val="52"/>
          <w:szCs w:val="52"/>
        </w:rPr>
        <w:t>Name</w:t>
      </w:r>
      <w:proofErr w:type="spellEnd"/>
      <w:r w:rsidRPr="00C33049">
        <w:rPr>
          <w:b/>
          <w:bCs/>
          <w:sz w:val="52"/>
          <w:szCs w:val="52"/>
        </w:rPr>
        <w:t>:</w:t>
      </w:r>
      <w:r w:rsidR="00E04CE9" w:rsidRPr="00C33049">
        <w:rPr>
          <w:b/>
          <w:bCs/>
          <w:sz w:val="52"/>
          <w:szCs w:val="52"/>
        </w:rPr>
        <w:t xml:space="preserve"> Emma Henshaw</w:t>
      </w:r>
    </w:p>
    <w:p w14:paraId="1025240F" w14:textId="49CFCD5B" w:rsidR="000E2E7E" w:rsidRPr="00C33049" w:rsidRDefault="000E2E7E">
      <w:pPr>
        <w:rPr>
          <w:b/>
          <w:bCs/>
          <w:sz w:val="52"/>
          <w:szCs w:val="52"/>
        </w:rPr>
      </w:pPr>
      <w:proofErr w:type="spellStart"/>
      <w:r w:rsidRPr="00C33049">
        <w:rPr>
          <w:b/>
          <w:bCs/>
          <w:sz w:val="52"/>
          <w:szCs w:val="52"/>
        </w:rPr>
        <w:t>Student</w:t>
      </w:r>
      <w:proofErr w:type="spellEnd"/>
      <w:r w:rsidRPr="00C33049">
        <w:rPr>
          <w:b/>
          <w:bCs/>
          <w:sz w:val="52"/>
          <w:szCs w:val="52"/>
        </w:rPr>
        <w:t xml:space="preserve"> </w:t>
      </w:r>
      <w:proofErr w:type="spellStart"/>
      <w:r w:rsidRPr="00C33049">
        <w:rPr>
          <w:b/>
          <w:bCs/>
          <w:sz w:val="52"/>
          <w:szCs w:val="52"/>
        </w:rPr>
        <w:t>Number</w:t>
      </w:r>
      <w:proofErr w:type="spellEnd"/>
      <w:r w:rsidRPr="00C33049">
        <w:rPr>
          <w:b/>
          <w:bCs/>
          <w:sz w:val="52"/>
          <w:szCs w:val="52"/>
        </w:rPr>
        <w:t>:</w:t>
      </w:r>
      <w:r w:rsidR="00E04CE9" w:rsidRPr="00C33049">
        <w:rPr>
          <w:b/>
          <w:bCs/>
          <w:sz w:val="52"/>
          <w:szCs w:val="52"/>
        </w:rPr>
        <w:t xml:space="preserve"> 2305203</w:t>
      </w:r>
    </w:p>
    <w:p w14:paraId="66EB3C44" w14:textId="3EA69FAC" w:rsidR="000E2E7E" w:rsidRPr="00C33049" w:rsidRDefault="000E2E7E">
      <w:pPr>
        <w:rPr>
          <w:b/>
          <w:bCs/>
          <w:sz w:val="52"/>
          <w:szCs w:val="52"/>
        </w:rPr>
      </w:pPr>
      <w:r w:rsidRPr="00C33049">
        <w:rPr>
          <w:b/>
          <w:bCs/>
          <w:sz w:val="52"/>
          <w:szCs w:val="52"/>
        </w:rPr>
        <w:t xml:space="preserve">BA </w:t>
      </w:r>
      <w:proofErr w:type="spellStart"/>
      <w:r w:rsidRPr="00C33049">
        <w:rPr>
          <w:b/>
          <w:bCs/>
          <w:sz w:val="52"/>
          <w:szCs w:val="52"/>
        </w:rPr>
        <w:t>Primary</w:t>
      </w:r>
      <w:proofErr w:type="spellEnd"/>
      <w:r w:rsidRPr="00C33049">
        <w:rPr>
          <w:b/>
          <w:bCs/>
          <w:sz w:val="52"/>
          <w:szCs w:val="52"/>
        </w:rPr>
        <w:t xml:space="preserve"> </w:t>
      </w:r>
      <w:proofErr w:type="spellStart"/>
      <w:r w:rsidRPr="00C33049">
        <w:rPr>
          <w:b/>
          <w:bCs/>
          <w:sz w:val="52"/>
          <w:szCs w:val="52"/>
        </w:rPr>
        <w:t>Education</w:t>
      </w:r>
      <w:proofErr w:type="spellEnd"/>
      <w:r w:rsidRPr="00C33049">
        <w:rPr>
          <w:b/>
          <w:bCs/>
          <w:sz w:val="52"/>
          <w:szCs w:val="52"/>
        </w:rPr>
        <w:t xml:space="preserve"> (QTS)</w:t>
      </w:r>
    </w:p>
    <w:p w14:paraId="097A6454" w14:textId="77777777" w:rsidR="000E2E7E" w:rsidRPr="00C33049" w:rsidRDefault="000E2E7E">
      <w:pPr>
        <w:rPr>
          <w:b/>
          <w:bCs/>
          <w:sz w:val="52"/>
          <w:szCs w:val="52"/>
        </w:rPr>
      </w:pPr>
    </w:p>
    <w:p w14:paraId="2C86EBAE" w14:textId="77777777" w:rsidR="00C33049" w:rsidRDefault="00C33049">
      <w:pPr>
        <w:rPr>
          <w:b/>
          <w:bCs/>
          <w:sz w:val="52"/>
          <w:szCs w:val="52"/>
        </w:rPr>
      </w:pPr>
    </w:p>
    <w:p w14:paraId="216432AE" w14:textId="77777777" w:rsidR="00884971" w:rsidRPr="00C33049" w:rsidRDefault="00884971">
      <w:pPr>
        <w:rPr>
          <w:b/>
          <w:bCs/>
          <w:sz w:val="52"/>
          <w:szCs w:val="52"/>
        </w:rPr>
      </w:pPr>
    </w:p>
    <w:p w14:paraId="1CABCD38" w14:textId="77777777" w:rsidR="00C33049" w:rsidRPr="00C33049" w:rsidRDefault="00C33049">
      <w:pPr>
        <w:rPr>
          <w:b/>
          <w:bCs/>
          <w:sz w:val="52"/>
          <w:szCs w:val="52"/>
        </w:rPr>
      </w:pPr>
    </w:p>
    <w:p w14:paraId="020366C7" w14:textId="77777777" w:rsidR="008C68E2" w:rsidRPr="00A934B7" w:rsidRDefault="008C68E2" w:rsidP="008C68E2">
      <w:pPr>
        <w:rPr>
          <w:b/>
          <w:bCs/>
          <w:sz w:val="32"/>
          <w:szCs w:val="32"/>
          <w:u w:val="single"/>
          <w:lang w:val="en-GB"/>
        </w:rPr>
      </w:pPr>
      <w:r w:rsidRPr="00A934B7">
        <w:rPr>
          <w:b/>
          <w:bCs/>
          <w:sz w:val="32"/>
          <w:szCs w:val="32"/>
          <w:u w:val="single"/>
          <w:lang w:val="en-GB"/>
        </w:rPr>
        <w:t>AI Acknowledgement</w:t>
      </w:r>
    </w:p>
    <w:p w14:paraId="578A9AA9" w14:textId="77777777" w:rsidR="008C68E2" w:rsidRPr="00A934B7" w:rsidRDefault="008C68E2" w:rsidP="008C68E2">
      <w:pPr>
        <w:rPr>
          <w:lang w:val="en-GB"/>
        </w:rPr>
      </w:pPr>
    </w:p>
    <w:p w14:paraId="7B5C3257" w14:textId="77777777" w:rsidR="008C68E2" w:rsidRPr="00A934B7" w:rsidRDefault="008C68E2" w:rsidP="008C68E2">
      <w:pPr>
        <w:rPr>
          <w:lang w:val="en-GB"/>
        </w:rPr>
      </w:pPr>
      <w:r w:rsidRPr="00A934B7">
        <w:rPr>
          <w:lang w:val="en-GB"/>
        </w:rPr>
        <w:t>I acknowledge the use of [ChatGPT] [(</w:t>
      </w:r>
      <w:hyperlink r:id="rId9" w:history="1">
        <w:r w:rsidRPr="00A934B7">
          <w:rPr>
            <w:rStyle w:val="Hyperlink"/>
            <w:lang w:val="en-GB"/>
          </w:rPr>
          <w:t>https://chatgpt.com/</w:t>
        </w:r>
      </w:hyperlink>
      <w:r w:rsidRPr="00A934B7">
        <w:rPr>
          <w:lang w:val="en-GB"/>
        </w:rPr>
        <w:t xml:space="preserve">] on [25/5/25] to [Research]. I used the prompt(s): </w:t>
      </w:r>
    </w:p>
    <w:p w14:paraId="09925167" w14:textId="59FAAB78" w:rsidR="008C68E2" w:rsidRPr="00804F9F" w:rsidRDefault="008C68E2" w:rsidP="008C68E2">
      <w:pPr>
        <w:pStyle w:val="ListParagraph"/>
        <w:numPr>
          <w:ilvl w:val="0"/>
          <w:numId w:val="1"/>
        </w:numPr>
        <w:rPr>
          <w:lang w:val="en-GB"/>
        </w:rPr>
      </w:pPr>
      <w:r w:rsidRPr="00A934B7">
        <w:rPr>
          <w:lang w:val="en-GB"/>
        </w:rPr>
        <w:t>To support my research.</w:t>
      </w:r>
    </w:p>
    <w:p w14:paraId="4D4997E9" w14:textId="77777777" w:rsidR="008C68E2" w:rsidRPr="00A934B7" w:rsidRDefault="008C68E2" w:rsidP="008C68E2">
      <w:pPr>
        <w:rPr>
          <w:lang w:val="en-GB"/>
        </w:rPr>
      </w:pPr>
      <w:r w:rsidRPr="00A934B7">
        <w:rPr>
          <w:lang w:val="en-GB"/>
        </w:rPr>
        <w:t xml:space="preserve">I confirm that I have not presented any AI generated text as my own work. </w:t>
      </w:r>
    </w:p>
    <w:p w14:paraId="1B55A807" w14:textId="77777777" w:rsidR="008C68E2" w:rsidRPr="00A934B7" w:rsidRDefault="008C68E2" w:rsidP="008C68E2">
      <w:pPr>
        <w:rPr>
          <w:lang w:val="en-GB"/>
        </w:rPr>
      </w:pPr>
      <w:r w:rsidRPr="00A934B7">
        <w:rPr>
          <w:lang w:val="en-GB"/>
        </w:rPr>
        <w:t xml:space="preserve">I confirm that I have copies of my drafts, notes, and other resources I used before and after the use of AI tools which I may be asked to provide in evidence. </w:t>
      </w:r>
    </w:p>
    <w:p w14:paraId="33DC2754" w14:textId="77777777" w:rsidR="000E2E7E" w:rsidRPr="00C33049" w:rsidRDefault="000E2E7E" w:rsidP="000E2E7E"/>
    <w:p w14:paraId="1FDD9D88" w14:textId="77777777" w:rsidR="000E2E7E" w:rsidRPr="00C33049" w:rsidRDefault="000E2E7E" w:rsidP="000E2E7E"/>
    <w:p w14:paraId="13F11FFC" w14:textId="77777777" w:rsidR="000E2E7E" w:rsidRPr="00C33049" w:rsidRDefault="000E2E7E" w:rsidP="000E2E7E"/>
    <w:p w14:paraId="2464B527" w14:textId="77777777" w:rsidR="000E2E7E" w:rsidRPr="00C33049" w:rsidRDefault="000E2E7E" w:rsidP="000E2E7E"/>
    <w:p w14:paraId="46867242" w14:textId="77777777" w:rsidR="000E2E7E" w:rsidRPr="00C33049" w:rsidRDefault="000E2E7E" w:rsidP="000E2E7E"/>
    <w:p w14:paraId="50DCF66C" w14:textId="77777777" w:rsidR="000E2E7E" w:rsidRPr="00C33049" w:rsidRDefault="000E2E7E" w:rsidP="000E2E7E">
      <w:pPr>
        <w:rPr>
          <w:b/>
          <w:bCs/>
          <w:sz w:val="16"/>
          <w:szCs w:val="16"/>
          <w:u w:val="single"/>
        </w:rPr>
      </w:pPr>
    </w:p>
    <w:p w14:paraId="607D962A" w14:textId="77777777" w:rsidR="000E2E7E" w:rsidRPr="00C33049" w:rsidRDefault="000E2E7E" w:rsidP="000E2E7E">
      <w:pPr>
        <w:rPr>
          <w:sz w:val="16"/>
          <w:szCs w:val="16"/>
        </w:rPr>
      </w:pPr>
    </w:p>
    <w:p w14:paraId="7DAD7D77" w14:textId="77777777" w:rsidR="000E2E7E" w:rsidRPr="00C33049" w:rsidRDefault="000E2E7E" w:rsidP="000E2E7E">
      <w:pPr>
        <w:rPr>
          <w:sz w:val="16"/>
          <w:szCs w:val="16"/>
        </w:rPr>
      </w:pPr>
    </w:p>
    <w:p w14:paraId="0C3B936C" w14:textId="77777777" w:rsidR="000E2E7E" w:rsidRDefault="000E2E7E" w:rsidP="000E2E7E">
      <w:pPr>
        <w:rPr>
          <w:rFonts w:ascii="Calibri" w:hAnsi="Calibri" w:cs="Calibri"/>
          <w:sz w:val="28"/>
          <w:szCs w:val="28"/>
        </w:rPr>
      </w:pPr>
    </w:p>
    <w:p w14:paraId="39A37130" w14:textId="77777777" w:rsidR="00884971" w:rsidRDefault="00884971" w:rsidP="000E2E7E">
      <w:pPr>
        <w:rPr>
          <w:rFonts w:ascii="Calibri" w:hAnsi="Calibri" w:cs="Calibri"/>
          <w:sz w:val="28"/>
          <w:szCs w:val="28"/>
        </w:rPr>
      </w:pPr>
    </w:p>
    <w:p w14:paraId="21FF38CB" w14:textId="77777777" w:rsidR="00884971" w:rsidRDefault="00884971" w:rsidP="000E2E7E">
      <w:pPr>
        <w:rPr>
          <w:rFonts w:ascii="Calibri" w:hAnsi="Calibri" w:cs="Calibri"/>
          <w:sz w:val="28"/>
          <w:szCs w:val="28"/>
        </w:rPr>
      </w:pPr>
    </w:p>
    <w:p w14:paraId="45EF390F" w14:textId="77777777" w:rsidR="00884971" w:rsidRDefault="00884971" w:rsidP="000E2E7E">
      <w:pPr>
        <w:rPr>
          <w:rFonts w:ascii="Calibri" w:hAnsi="Calibri" w:cs="Calibri"/>
          <w:sz w:val="28"/>
          <w:szCs w:val="28"/>
        </w:rPr>
      </w:pPr>
    </w:p>
    <w:p w14:paraId="3C690514" w14:textId="77777777" w:rsidR="00884971" w:rsidRDefault="00884971" w:rsidP="000E2E7E">
      <w:pPr>
        <w:rPr>
          <w:rFonts w:ascii="Calibri" w:hAnsi="Calibri" w:cs="Calibri"/>
          <w:sz w:val="28"/>
          <w:szCs w:val="28"/>
        </w:rPr>
      </w:pPr>
    </w:p>
    <w:p w14:paraId="7B2ECAFD" w14:textId="77777777" w:rsidR="00884971" w:rsidRDefault="00884971" w:rsidP="000E2E7E">
      <w:pPr>
        <w:rPr>
          <w:rFonts w:ascii="Calibri" w:hAnsi="Calibri" w:cs="Calibri"/>
          <w:sz w:val="28"/>
          <w:szCs w:val="28"/>
        </w:rPr>
      </w:pPr>
    </w:p>
    <w:p w14:paraId="0192C416" w14:textId="77777777" w:rsidR="00884971" w:rsidRPr="00DA5993" w:rsidRDefault="00884971" w:rsidP="000E2E7E">
      <w:pPr>
        <w:rPr>
          <w:rFonts w:ascii="Calibri" w:hAnsi="Calibri" w:cs="Calibri"/>
          <w:sz w:val="28"/>
          <w:szCs w:val="28"/>
        </w:rPr>
      </w:pPr>
    </w:p>
    <w:p w14:paraId="02CA2DEC" w14:textId="77777777" w:rsidR="000E2E7E" w:rsidRDefault="000E2E7E" w:rsidP="000E2E7E">
      <w:pPr>
        <w:rPr>
          <w:rFonts w:ascii="Calibri" w:hAnsi="Calibri" w:cs="Calibri"/>
          <w:sz w:val="28"/>
          <w:szCs w:val="28"/>
        </w:rPr>
      </w:pPr>
    </w:p>
    <w:p w14:paraId="57F1EA79" w14:textId="77777777" w:rsidR="00804F9F" w:rsidRPr="00DA5993" w:rsidRDefault="00804F9F" w:rsidP="000E2E7E">
      <w:pPr>
        <w:rPr>
          <w:rFonts w:ascii="Calibri" w:hAnsi="Calibri" w:cs="Calibri"/>
          <w:sz w:val="28"/>
          <w:szCs w:val="28"/>
        </w:rPr>
      </w:pPr>
    </w:p>
    <w:p w14:paraId="160B5DC2" w14:textId="3F3C83A2" w:rsidR="32B7DB15" w:rsidRDefault="32B7DB15" w:rsidP="32B7DB15">
      <w:pPr>
        <w:rPr>
          <w:rFonts w:ascii="Calibri" w:hAnsi="Calibri" w:cs="Calibri"/>
          <w:sz w:val="28"/>
          <w:szCs w:val="28"/>
        </w:rPr>
      </w:pPr>
    </w:p>
    <w:p w14:paraId="52AAB0EC" w14:textId="77777777" w:rsidR="00C6799E" w:rsidRPr="00C6799E" w:rsidRDefault="00C33049" w:rsidP="00C6799E">
      <w:pPr>
        <w:rPr>
          <w:rFonts w:ascii="Calibri" w:hAnsi="Calibri" w:cs="Calibri"/>
          <w:sz w:val="44"/>
          <w:szCs w:val="44"/>
          <w:lang w:val="en-GB"/>
        </w:rPr>
      </w:pPr>
      <w:r w:rsidRPr="00C6799E">
        <w:rPr>
          <w:rFonts w:ascii="Calibri" w:hAnsi="Calibri" w:cs="Calibri"/>
          <w:sz w:val="44"/>
          <w:szCs w:val="44"/>
        </w:rPr>
        <w:lastRenderedPageBreak/>
        <w:t>Dolen</w:t>
      </w:r>
      <w:r w:rsidR="003B72FE" w:rsidRPr="00C6799E">
        <w:rPr>
          <w:rFonts w:ascii="Calibri" w:hAnsi="Calibri" w:cs="Calibri"/>
          <w:sz w:val="44"/>
          <w:szCs w:val="44"/>
        </w:rPr>
        <w:t xml:space="preserve"> i’r fideo</w:t>
      </w:r>
      <w:r w:rsidRPr="00C6799E">
        <w:rPr>
          <w:rFonts w:ascii="Calibri" w:hAnsi="Calibri" w:cs="Calibri"/>
          <w:sz w:val="44"/>
          <w:szCs w:val="44"/>
        </w:rPr>
        <w:t>-</w:t>
      </w:r>
      <w:r w:rsidR="00514AF2" w:rsidRPr="00C6799E">
        <w:rPr>
          <w:rFonts w:ascii="Calibri" w:hAnsi="Calibri" w:cs="Calibri"/>
          <w:sz w:val="44"/>
          <w:szCs w:val="44"/>
          <w:lang w:val="en-GB"/>
        </w:rPr>
        <w:t xml:space="preserve"> </w:t>
      </w:r>
      <w:hyperlink r:id="rId10" w:history="1">
        <w:r w:rsidR="00C6799E" w:rsidRP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 xml:space="preserve">5015 </w:t>
        </w:r>
        <w:proofErr w:type="spellStart"/>
        <w:r w:rsidR="00C6799E" w:rsidRP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>rhan</w:t>
        </w:r>
        <w:proofErr w:type="spellEnd"/>
        <w:r w:rsidR="00C6799E" w:rsidRP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 xml:space="preserve"> 2- </w:t>
        </w:r>
        <w:proofErr w:type="spellStart"/>
        <w:r w:rsidR="00C6799E" w:rsidRP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>Cyflwyniad</w:t>
        </w:r>
        <w:proofErr w:type="spellEnd"/>
        <w:r w:rsidR="00C6799E" w:rsidRP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 xml:space="preserve"> </w:t>
        </w:r>
        <w:proofErr w:type="spellStart"/>
        <w:r w:rsidR="00C6799E" w:rsidRP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>dyslecsia</w:t>
        </w:r>
        <w:proofErr w:type="spellEnd"/>
        <w:r w:rsidR="00C6799E" w:rsidRP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 xml:space="preserve"> </w:t>
        </w:r>
        <w:proofErr w:type="spellStart"/>
        <w:r w:rsidR="00C6799E" w:rsidRP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>Terfynol</w:t>
        </w:r>
        <w:proofErr w:type="spellEnd"/>
        <w:r w:rsidR="00C6799E" w:rsidRP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 xml:space="preserve"> Emma Henshaw.mp4</w:t>
        </w:r>
      </w:hyperlink>
    </w:p>
    <w:p w14:paraId="62D97E33" w14:textId="4B25B411" w:rsidR="32B7DB15" w:rsidRDefault="32B7DB15" w:rsidP="32B7DB15">
      <w:pPr>
        <w:rPr>
          <w:rFonts w:ascii="Calibri" w:hAnsi="Calibri" w:cs="Calibri"/>
          <w:sz w:val="28"/>
          <w:szCs w:val="28"/>
        </w:rPr>
      </w:pPr>
    </w:p>
    <w:p w14:paraId="3BF5AB68" w14:textId="2D54971C" w:rsidR="32B7DB15" w:rsidRDefault="32B7DB15" w:rsidP="32B7DB15">
      <w:pPr>
        <w:rPr>
          <w:rFonts w:ascii="Calibri" w:hAnsi="Calibri" w:cs="Calibri"/>
          <w:sz w:val="28"/>
          <w:szCs w:val="28"/>
        </w:rPr>
      </w:pPr>
    </w:p>
    <w:p w14:paraId="68220F40" w14:textId="7FD6A4EE" w:rsidR="00C33049" w:rsidRPr="00DA5993" w:rsidRDefault="00C33049" w:rsidP="00DA5993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DA5993">
        <w:rPr>
          <w:rFonts w:ascii="Calibri" w:hAnsi="Calibri" w:cs="Calibri"/>
          <w:sz w:val="28"/>
          <w:szCs w:val="28"/>
          <w:u w:val="single"/>
        </w:rPr>
        <w:t>Rhestr gyfeirnodi:</w:t>
      </w:r>
    </w:p>
    <w:p w14:paraId="6286E4F4" w14:textId="6DB71ECF" w:rsidR="32B7DB15" w:rsidRDefault="32B7DB15" w:rsidP="32B7DB15">
      <w:pPr>
        <w:jc w:val="center"/>
        <w:rPr>
          <w:rFonts w:ascii="Calibri" w:hAnsi="Calibri" w:cs="Calibri"/>
          <w:sz w:val="28"/>
          <w:szCs w:val="28"/>
          <w:u w:val="single"/>
        </w:rPr>
      </w:pPr>
    </w:p>
    <w:p w14:paraId="059FF5A8" w14:textId="2C04E40A" w:rsidR="00DA5993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00DA5993">
        <w:rPr>
          <w:rFonts w:ascii="Calibri" w:hAnsi="Calibri" w:cs="Calibri"/>
          <w:sz w:val="28"/>
          <w:szCs w:val="28"/>
          <w:lang w:val="en-GB"/>
        </w:rPr>
        <w:t>Bonifacci</w:t>
      </w:r>
      <w:proofErr w:type="spellEnd"/>
      <w:r w:rsidRPr="00DA5993">
        <w:rPr>
          <w:rFonts w:ascii="Calibri" w:hAnsi="Calibri" w:cs="Calibri"/>
          <w:sz w:val="28"/>
          <w:szCs w:val="28"/>
          <w:lang w:val="en-GB"/>
        </w:rPr>
        <w:t>, Paola, et al</w:t>
      </w:r>
      <w:r>
        <w:rPr>
          <w:rFonts w:ascii="Calibri" w:hAnsi="Calibri" w:cs="Calibri"/>
          <w:sz w:val="28"/>
          <w:szCs w:val="28"/>
          <w:lang w:val="en-GB"/>
        </w:rPr>
        <w:t xml:space="preserve">, 2021. 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Text‐To‐Speech Applications to Reduce Mind Wandering in Students with Dyslexia.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Journal of Computer Assisted Learning</w:t>
      </w:r>
      <w:r w:rsidRPr="00DA5993">
        <w:rPr>
          <w:rFonts w:ascii="Calibri" w:hAnsi="Calibri" w:cs="Calibri"/>
          <w:sz w:val="28"/>
          <w:szCs w:val="28"/>
          <w:lang w:val="en-GB"/>
        </w:rPr>
        <w:t>, vol. 38, no. 2</w:t>
      </w:r>
      <w:r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1">
        <w:r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https://doi.org/10.1111/jcal.12624</w:t>
        </w:r>
      </w:hyperlink>
      <w:r w:rsidRPr="32B7DB15">
        <w:rPr>
          <w:rFonts w:ascii="Calibri" w:hAnsi="Calibri" w:cs="Calibri"/>
          <w:sz w:val="28"/>
          <w:szCs w:val="28"/>
          <w:lang w:val="en-GB"/>
        </w:rPr>
        <w:t>.</w:t>
      </w:r>
      <w:r w:rsidR="00804F9F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804F9F">
        <w:rPr>
          <w:rFonts w:ascii="Calibri" w:hAnsi="Calibri" w:cs="Calibri"/>
          <w:sz w:val="28"/>
          <w:szCs w:val="28"/>
          <w:lang w:val="en-GB"/>
        </w:rPr>
        <w:t>Cyrchwyd</w:t>
      </w:r>
      <w:proofErr w:type="spellEnd"/>
      <w:r w:rsidR="00804F9F">
        <w:rPr>
          <w:rFonts w:ascii="Calibri" w:hAnsi="Calibri" w:cs="Calibri"/>
          <w:sz w:val="28"/>
          <w:szCs w:val="28"/>
          <w:lang w:val="en-GB"/>
        </w:rPr>
        <w:t>: 22/</w:t>
      </w:r>
      <w:r w:rsidR="005D4E95">
        <w:rPr>
          <w:rFonts w:ascii="Calibri" w:hAnsi="Calibri" w:cs="Calibri"/>
          <w:sz w:val="28"/>
          <w:szCs w:val="28"/>
          <w:lang w:val="en-GB"/>
        </w:rPr>
        <w:t>5/2025</w:t>
      </w:r>
    </w:p>
    <w:p w14:paraId="1BBCAF5A" w14:textId="740A07DC" w:rsidR="00897DF9" w:rsidRDefault="00897DF9" w:rsidP="32B7DB15">
      <w:pPr>
        <w:rPr>
          <w:rFonts w:ascii="Calibri" w:hAnsi="Calibri" w:cs="Calibri"/>
          <w:sz w:val="28"/>
          <w:szCs w:val="28"/>
          <w:lang w:val="en-GB"/>
        </w:rPr>
      </w:pPr>
    </w:p>
    <w:p w14:paraId="4365467F" w14:textId="43323B00" w:rsidR="00897DF9" w:rsidRDefault="31EFA423" w:rsidP="32B7DB15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Cyngor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Sir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Penfro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, 2021. </w:t>
      </w:r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 xml:space="preserve">Deall y </w:t>
      </w:r>
      <w:proofErr w:type="spellStart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ddeddf</w:t>
      </w:r>
      <w:proofErr w:type="spellEnd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trawsnewid</w:t>
      </w:r>
      <w:proofErr w:type="spellEnd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 xml:space="preserve"> ADY </w:t>
      </w:r>
      <w:proofErr w:type="spellStart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newydd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2">
        <w:r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https://www.sir-benfro.gov.uk/gwasanaeth-cynhwysiant-ac-ady</w:t>
        </w:r>
      </w:hyperlink>
      <w:r w:rsidR="005D4E95">
        <w:t xml:space="preserve"> </w:t>
      </w:r>
      <w:r w:rsidR="005D4E95" w:rsidRPr="005D4E95">
        <w:rPr>
          <w:rFonts w:ascii="Calibri" w:hAnsi="Calibri" w:cs="Calibri"/>
          <w:sz w:val="28"/>
          <w:szCs w:val="28"/>
        </w:rPr>
        <w:t>Cyrchwyd:</w:t>
      </w:r>
      <w:r w:rsidR="005D4E95" w:rsidRPr="005D4E95">
        <w:rPr>
          <w:sz w:val="28"/>
          <w:szCs w:val="28"/>
        </w:rPr>
        <w:t xml:space="preserve"> </w:t>
      </w:r>
      <w:r w:rsidR="005D4E95" w:rsidRPr="005D4E95">
        <w:rPr>
          <w:rFonts w:ascii="Calibri" w:hAnsi="Calibri" w:cs="Calibri"/>
          <w:sz w:val="28"/>
          <w:szCs w:val="28"/>
        </w:rPr>
        <w:t>24/5/2025</w:t>
      </w:r>
    </w:p>
    <w:p w14:paraId="4B4F1C44" w14:textId="6EC4CB52" w:rsidR="00897DF9" w:rsidRDefault="00897DF9" w:rsidP="32B7DB15">
      <w:pPr>
        <w:rPr>
          <w:rFonts w:ascii="Calibri" w:hAnsi="Calibri" w:cs="Calibri"/>
          <w:sz w:val="28"/>
          <w:szCs w:val="28"/>
          <w:lang w:val="en-GB"/>
        </w:rPr>
      </w:pPr>
    </w:p>
    <w:p w14:paraId="69D952B8" w14:textId="5B02396C" w:rsidR="00897DF9" w:rsidRPr="005D4E95" w:rsidRDefault="79E31C3B" w:rsidP="00DA5993">
      <w:pPr>
        <w:rPr>
          <w:rFonts w:ascii="Calibri" w:hAnsi="Calibri" w:cs="Calibri"/>
          <w:sz w:val="28"/>
          <w:szCs w:val="28"/>
          <w:lang w:val="en-GB"/>
        </w:rPr>
      </w:pPr>
      <w:r w:rsidRPr="32B7DB15">
        <w:rPr>
          <w:rFonts w:ascii="Calibri" w:hAnsi="Calibri" w:cs="Calibri"/>
          <w:sz w:val="28"/>
          <w:szCs w:val="28"/>
          <w:lang w:val="en-GB"/>
        </w:rPr>
        <w:t>Department for Education, 2021. Teachers’ Standards Guidance for School Leaders, School Staff and Governing Bodies.</w:t>
      </w:r>
      <w:r w:rsidR="3A91D21D"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3A91D21D"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3A91D21D"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3A91D21D"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3A91D21D"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3A91D21D"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3A91D21D" w:rsidRPr="32B7DB15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3">
        <w:r w:rsidR="3A91D21D"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https://assets.publishing.service.gov.uk/media/61b73d6c8fa8f50384489c9a/Teachers__Standards_Dec_2021.pdf</w:t>
        </w:r>
      </w:hyperlink>
      <w:r w:rsidR="005D4E95">
        <w:t xml:space="preserve"> </w:t>
      </w:r>
      <w:r w:rsidR="005D4E95">
        <w:rPr>
          <w:rFonts w:ascii="Calibri" w:hAnsi="Calibri" w:cs="Calibri"/>
          <w:sz w:val="28"/>
          <w:szCs w:val="28"/>
        </w:rPr>
        <w:t xml:space="preserve">Cyrchwyd: </w:t>
      </w:r>
      <w:r w:rsidR="00D46DF9">
        <w:rPr>
          <w:rFonts w:ascii="Calibri" w:hAnsi="Calibri" w:cs="Calibri"/>
          <w:sz w:val="28"/>
          <w:szCs w:val="28"/>
        </w:rPr>
        <w:t>25/5/2025</w:t>
      </w:r>
    </w:p>
    <w:p w14:paraId="69FA9C51" w14:textId="77C94C9C" w:rsidR="004912FD" w:rsidRDefault="004912FD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4B77DB88" w14:textId="149A7CA5" w:rsidR="004912FD" w:rsidRDefault="004912FD" w:rsidP="00DA5993">
      <w:pPr>
        <w:rPr>
          <w:rFonts w:ascii="Calibri" w:hAnsi="Calibri" w:cs="Calibri"/>
          <w:sz w:val="28"/>
          <w:szCs w:val="28"/>
          <w:lang w:val="en-GB"/>
        </w:rPr>
      </w:pPr>
      <w:r w:rsidRPr="004912FD">
        <w:rPr>
          <w:rFonts w:ascii="Calibri" w:hAnsi="Calibri" w:cs="Calibri"/>
          <w:sz w:val="28"/>
          <w:szCs w:val="28"/>
          <w:lang w:val="en-GB"/>
        </w:rPr>
        <w:t>Early Childhood Association</w:t>
      </w:r>
      <w:r w:rsidRPr="004912FD">
        <w:rPr>
          <w:rFonts w:ascii="Calibri" w:hAnsi="Calibri" w:cs="Calibri"/>
          <w:i/>
          <w:iCs/>
          <w:sz w:val="28"/>
          <w:szCs w:val="28"/>
          <w:lang w:val="en-GB"/>
        </w:rPr>
        <w:t>. Inclusivity: Everyone Matters</w:t>
      </w:r>
      <w:r w:rsidR="001E6259" w:rsidRPr="001E6259">
        <w:rPr>
          <w:rFonts w:ascii="Calibri" w:hAnsi="Calibri" w:cs="Calibri"/>
          <w:i/>
          <w:iCs/>
          <w:sz w:val="28"/>
          <w:szCs w:val="28"/>
          <w:lang w:val="en-GB"/>
        </w:rPr>
        <w:t>.</w:t>
      </w:r>
      <w:r w:rsidR="001E6259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1E6259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1E6259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1E6259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1E6259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1E6259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1E6259">
        <w:rPr>
          <w:rFonts w:ascii="Calibri" w:hAnsi="Calibri" w:cs="Calibri"/>
          <w:sz w:val="28"/>
          <w:szCs w:val="28"/>
          <w:lang w:val="en-GB"/>
        </w:rPr>
        <w:t>:</w:t>
      </w:r>
      <w:r w:rsidRPr="004912FD">
        <w:rPr>
          <w:rFonts w:ascii="Calibri" w:hAnsi="Calibri" w:cs="Calibri"/>
          <w:sz w:val="28"/>
          <w:szCs w:val="28"/>
          <w:lang w:val="en-GB"/>
        </w:rPr>
        <w:t xml:space="preserve"> </w:t>
      </w:r>
      <w:hyperlink r:id="rId14" w:history="1">
        <w:r w:rsidR="001E6259" w:rsidRPr="0035738F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https://eca-aper.org/learn/inclusivity-everyone-matters/</w:t>
        </w:r>
      </w:hyperlink>
      <w:r w:rsidR="006A7DE6">
        <w:t xml:space="preserve"> </w:t>
      </w:r>
      <w:r w:rsidR="006A7DE6">
        <w:rPr>
          <w:rFonts w:ascii="Calibri" w:hAnsi="Calibri" w:cs="Calibri"/>
          <w:sz w:val="28"/>
          <w:szCs w:val="28"/>
        </w:rPr>
        <w:t>Cyrchwyd: 2</w:t>
      </w:r>
      <w:r w:rsidR="006A7DE6">
        <w:rPr>
          <w:rFonts w:ascii="Calibri" w:hAnsi="Calibri" w:cs="Calibri"/>
          <w:sz w:val="28"/>
          <w:szCs w:val="28"/>
        </w:rPr>
        <w:t>3</w:t>
      </w:r>
      <w:r w:rsidR="006A7DE6">
        <w:rPr>
          <w:rFonts w:ascii="Calibri" w:hAnsi="Calibri" w:cs="Calibri"/>
          <w:sz w:val="28"/>
          <w:szCs w:val="28"/>
        </w:rPr>
        <w:t>/5/2025</w:t>
      </w:r>
    </w:p>
    <w:p w14:paraId="4DB49C12" w14:textId="77777777" w:rsidR="00DA5993" w:rsidRPr="00DA5993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282435A3" w14:textId="13A3C31B" w:rsidR="00D53955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00DA5993">
        <w:rPr>
          <w:rFonts w:ascii="Calibri" w:hAnsi="Calibri" w:cs="Calibri"/>
          <w:sz w:val="28"/>
          <w:szCs w:val="28"/>
          <w:lang w:val="en-GB"/>
        </w:rPr>
        <w:t>Freepik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>, 2022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Dyslexia and Learning Difficulties Concept Vector Illustration Young Girl Character Has Reading</w:t>
      </w:r>
      <w:r w:rsidRPr="00DA5993">
        <w:rPr>
          <w:rFonts w:ascii="Calibri" w:hAnsi="Calibri" w:cs="Calibri"/>
          <w:sz w:val="28"/>
          <w:szCs w:val="28"/>
          <w:lang w:val="en-GB"/>
        </w:rPr>
        <w:t>.</w:t>
      </w:r>
      <w:r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763D32"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763D32"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763D32"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763D32"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763D32"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763D32" w:rsidRPr="32B7DB15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5">
        <w:r w:rsidR="00763D32"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www.freepik.com/premium-vector/dyslexia-learning-difficulties-concept-vector-illustration-young-girl-character-has-reading_23490867.htm</w:t>
        </w:r>
      </w:hyperlink>
      <w:r w:rsidRPr="32B7DB15">
        <w:rPr>
          <w:rFonts w:ascii="Calibri" w:hAnsi="Calibri" w:cs="Calibri"/>
          <w:sz w:val="28"/>
          <w:szCs w:val="28"/>
          <w:lang w:val="en-GB"/>
        </w:rPr>
        <w:t>.</w:t>
      </w:r>
      <w:r w:rsidR="00D46DF9">
        <w:rPr>
          <w:rFonts w:ascii="Calibri" w:hAnsi="Calibri" w:cs="Calibri"/>
          <w:sz w:val="28"/>
          <w:szCs w:val="28"/>
          <w:lang w:val="en-GB"/>
        </w:rPr>
        <w:t xml:space="preserve"> </w:t>
      </w:r>
      <w:r w:rsidR="00D46DF9">
        <w:rPr>
          <w:rFonts w:ascii="Calibri" w:hAnsi="Calibri" w:cs="Calibri"/>
          <w:sz w:val="28"/>
          <w:szCs w:val="28"/>
        </w:rPr>
        <w:t xml:space="preserve">Cyrchwyd: </w:t>
      </w:r>
      <w:r w:rsidR="00D46DF9">
        <w:rPr>
          <w:rFonts w:ascii="Calibri" w:hAnsi="Calibri" w:cs="Calibri"/>
          <w:sz w:val="28"/>
          <w:szCs w:val="28"/>
        </w:rPr>
        <w:t>20</w:t>
      </w:r>
      <w:r w:rsidR="00D46DF9">
        <w:rPr>
          <w:rFonts w:ascii="Calibri" w:hAnsi="Calibri" w:cs="Calibri"/>
          <w:sz w:val="28"/>
          <w:szCs w:val="28"/>
        </w:rPr>
        <w:t>/5/2025</w:t>
      </w:r>
    </w:p>
    <w:p w14:paraId="7EF762B0" w14:textId="72ADA6CA" w:rsidR="00D53955" w:rsidRDefault="00D53955" w:rsidP="32B7DB15">
      <w:pPr>
        <w:rPr>
          <w:rFonts w:ascii="Calibri" w:hAnsi="Calibri" w:cs="Calibri"/>
          <w:sz w:val="28"/>
          <w:szCs w:val="28"/>
          <w:lang w:val="en-GB"/>
        </w:rPr>
      </w:pPr>
    </w:p>
    <w:p w14:paraId="26BDEECE" w14:textId="4360170E" w:rsidR="00D53955" w:rsidRDefault="017BAFB1" w:rsidP="32B7DB15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lastRenderedPageBreak/>
        <w:t>Freepik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, 2023. </w:t>
      </w:r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Gender Limitation Woman Trying Break Discrimination Barrier Social and Financial Inequality Bias on Work Respect Job Career Female Identity</w:t>
      </w:r>
      <w:r w:rsidR="00AA104A">
        <w:rPr>
          <w:rFonts w:ascii="Calibri" w:hAnsi="Calibri" w:cs="Calibri"/>
          <w:i/>
          <w:iCs/>
          <w:sz w:val="28"/>
          <w:szCs w:val="28"/>
          <w:lang w:val="en-GB"/>
        </w:rPr>
        <w:t xml:space="preserve">. </w:t>
      </w:r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 xml:space="preserve">Sexism </w:t>
      </w:r>
      <w:proofErr w:type="spellStart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Symbolvector</w:t>
      </w:r>
      <w:proofErr w:type="spellEnd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 xml:space="preserve"> Illustration.</w:t>
      </w:r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:  </w:t>
      </w:r>
      <w:hyperlink r:id="rId16">
        <w:r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www.freepik.com/premium-vector/gender-limitation-woman-trying-break-discrimination-barrier-social-financial-inequality-bias-work-respect-job-career-female-identity-sexism-symbolvector-illustration_39459217.htm</w:t>
        </w:r>
      </w:hyperlink>
      <w:r w:rsidRPr="32B7DB15">
        <w:rPr>
          <w:rFonts w:ascii="Calibri" w:hAnsi="Calibri" w:cs="Calibri"/>
          <w:sz w:val="28"/>
          <w:szCs w:val="28"/>
          <w:lang w:val="en-GB"/>
        </w:rPr>
        <w:t>.</w:t>
      </w:r>
      <w:r w:rsidR="00D46DF9">
        <w:rPr>
          <w:rFonts w:ascii="Calibri" w:hAnsi="Calibri" w:cs="Calibri"/>
          <w:sz w:val="28"/>
          <w:szCs w:val="28"/>
          <w:lang w:val="en-GB"/>
        </w:rPr>
        <w:t xml:space="preserve"> </w:t>
      </w:r>
      <w:r w:rsidR="00D46DF9">
        <w:rPr>
          <w:rFonts w:ascii="Calibri" w:hAnsi="Calibri" w:cs="Calibri"/>
          <w:sz w:val="28"/>
          <w:szCs w:val="28"/>
        </w:rPr>
        <w:t xml:space="preserve">Cyrchwyd: </w:t>
      </w:r>
      <w:r w:rsidR="00B375BA">
        <w:rPr>
          <w:rFonts w:ascii="Calibri" w:hAnsi="Calibri" w:cs="Calibri"/>
          <w:sz w:val="28"/>
          <w:szCs w:val="28"/>
        </w:rPr>
        <w:t>21</w:t>
      </w:r>
      <w:r w:rsidR="00D46DF9">
        <w:rPr>
          <w:rFonts w:ascii="Calibri" w:hAnsi="Calibri" w:cs="Calibri"/>
          <w:sz w:val="28"/>
          <w:szCs w:val="28"/>
        </w:rPr>
        <w:t>/5/2025</w:t>
      </w:r>
    </w:p>
    <w:p w14:paraId="4F776F43" w14:textId="07A31BC4" w:rsidR="00D53955" w:rsidRDefault="00D53955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62ACA024" w14:textId="42ECB63A" w:rsidR="00DA5993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00DA5993">
        <w:rPr>
          <w:rFonts w:ascii="Calibri" w:hAnsi="Calibri" w:cs="Calibri"/>
          <w:sz w:val="28"/>
          <w:szCs w:val="28"/>
          <w:lang w:val="en-GB"/>
        </w:rPr>
        <w:t>Ghazzai</w:t>
      </w:r>
      <w:proofErr w:type="spellEnd"/>
      <w:r w:rsidRPr="00DA5993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DA5993">
        <w:rPr>
          <w:rFonts w:ascii="Calibri" w:hAnsi="Calibri" w:cs="Calibri"/>
          <w:sz w:val="28"/>
          <w:szCs w:val="28"/>
          <w:lang w:val="en-GB"/>
        </w:rPr>
        <w:t>Alsulami</w:t>
      </w:r>
      <w:proofErr w:type="spellEnd"/>
      <w:r w:rsidRPr="00DA5993">
        <w:rPr>
          <w:rFonts w:ascii="Calibri" w:hAnsi="Calibri" w:cs="Calibri"/>
          <w:sz w:val="28"/>
          <w:szCs w:val="28"/>
          <w:lang w:val="en-GB"/>
        </w:rPr>
        <w:t>, Sami</w:t>
      </w:r>
      <w:r w:rsidR="00D53955">
        <w:rPr>
          <w:rFonts w:ascii="Calibri" w:hAnsi="Calibri" w:cs="Calibri"/>
          <w:sz w:val="28"/>
          <w:szCs w:val="28"/>
          <w:lang w:val="en-GB"/>
        </w:rPr>
        <w:t>, 2019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The Role of Memory in Dyslexia</w:t>
      </w:r>
      <w:r w:rsidRPr="00DA5993">
        <w:rPr>
          <w:rFonts w:ascii="Calibri" w:hAnsi="Calibri" w:cs="Calibri"/>
          <w:sz w:val="28"/>
          <w:szCs w:val="28"/>
          <w:lang w:val="en-GB"/>
        </w:rPr>
        <w:t>.</w:t>
      </w:r>
      <w:r w:rsidR="00D53955">
        <w:rPr>
          <w:rFonts w:ascii="Calibri" w:hAnsi="Calibri" w:cs="Calibri"/>
          <w:sz w:val="28"/>
          <w:szCs w:val="28"/>
          <w:lang w:val="en-GB"/>
        </w:rPr>
        <w:t xml:space="preserve">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International Journal of Education and Literacy Studies</w:t>
      </w:r>
      <w:r w:rsidRPr="00DA5993">
        <w:rPr>
          <w:rFonts w:ascii="Calibri" w:hAnsi="Calibri" w:cs="Calibri"/>
          <w:sz w:val="28"/>
          <w:szCs w:val="28"/>
          <w:lang w:val="en-GB"/>
        </w:rPr>
        <w:t>, vol. 7, no. 4</w:t>
      </w:r>
      <w:r w:rsidR="00D53955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7" w:history="1">
        <w:r w:rsidR="00275410" w:rsidRPr="00DA5993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https://doi.org/10.7575/aiac.ijels.v.7n.4p.1</w:t>
        </w:r>
      </w:hyperlink>
      <w:r w:rsidRPr="00DA5993">
        <w:rPr>
          <w:rFonts w:ascii="Calibri" w:hAnsi="Calibri" w:cs="Calibri"/>
          <w:sz w:val="28"/>
          <w:szCs w:val="28"/>
          <w:lang w:val="en-GB"/>
        </w:rPr>
        <w:t>.</w:t>
      </w:r>
      <w:r w:rsidR="00B375BA">
        <w:rPr>
          <w:rFonts w:ascii="Calibri" w:hAnsi="Calibri" w:cs="Calibri"/>
          <w:sz w:val="28"/>
          <w:szCs w:val="28"/>
          <w:lang w:val="en-GB"/>
        </w:rPr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4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4E9AE8F7" w14:textId="77777777" w:rsidR="002401B2" w:rsidRPr="00DA5993" w:rsidRDefault="002401B2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031FC5A4" w14:textId="7D859D0D" w:rsidR="033138FB" w:rsidRDefault="033138FB" w:rsidP="32B7DB15">
      <w:pPr>
        <w:rPr>
          <w:rFonts w:ascii="Calibri" w:hAnsi="Calibri" w:cs="Calibri"/>
          <w:sz w:val="28"/>
          <w:szCs w:val="28"/>
          <w:lang w:val="en-GB"/>
        </w:rPr>
      </w:pPr>
      <w:r w:rsidRPr="32B7DB15">
        <w:rPr>
          <w:rFonts w:ascii="Calibri" w:hAnsi="Calibri" w:cs="Calibri"/>
          <w:sz w:val="28"/>
          <w:szCs w:val="28"/>
          <w:lang w:val="en-GB"/>
        </w:rPr>
        <w:t xml:space="preserve">Hwb Cymru, 2019. Professional Standards for Assisting Teaching.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8">
        <w:r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https://hwb.gov.wales/api/storage/1f42779c-2002-4bb3-8d8d-b7bd56fca32e/professional-standards-for-assisting-teaching-interactive-pdf-for-pc.pdf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2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135E1083" w14:textId="1A4FA04C" w:rsidR="32B7DB15" w:rsidRDefault="32B7DB15" w:rsidP="32B7DB15">
      <w:pPr>
        <w:rPr>
          <w:rFonts w:ascii="Calibri" w:hAnsi="Calibri" w:cs="Calibri"/>
          <w:sz w:val="28"/>
          <w:szCs w:val="28"/>
          <w:lang w:val="en-GB"/>
        </w:rPr>
      </w:pPr>
    </w:p>
    <w:p w14:paraId="2543B141" w14:textId="1F5920F1" w:rsidR="7691B68D" w:rsidRDefault="7691B68D" w:rsidP="32B7DB15">
      <w:pPr>
        <w:rPr>
          <w:rFonts w:ascii="Calibri" w:hAnsi="Calibri" w:cs="Calibri"/>
          <w:sz w:val="28"/>
          <w:szCs w:val="28"/>
          <w:lang w:val="en-GB"/>
        </w:rPr>
      </w:pPr>
      <w:r w:rsidRPr="32B7DB15">
        <w:rPr>
          <w:rFonts w:ascii="Calibri" w:hAnsi="Calibri" w:cs="Calibri"/>
          <w:sz w:val="28"/>
          <w:szCs w:val="28"/>
          <w:lang w:val="en-GB"/>
        </w:rPr>
        <w:t xml:space="preserve">Kayyali, Adnan, 2022. Futuristic Education: What Future Learning Looks Like.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9">
        <w:r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https://insidetelecom.com/futuristic-education-what-future-learning-looks-like/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4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5DE850AB" w14:textId="60C5531F" w:rsidR="32B7DB15" w:rsidRDefault="32B7DB15" w:rsidP="32B7DB15">
      <w:pPr>
        <w:rPr>
          <w:rFonts w:ascii="Calibri" w:hAnsi="Calibri" w:cs="Calibri"/>
          <w:sz w:val="28"/>
          <w:szCs w:val="28"/>
          <w:lang w:val="en-GB"/>
        </w:rPr>
      </w:pPr>
    </w:p>
    <w:p w14:paraId="745A5043" w14:textId="361E5AF8" w:rsidR="00DA5993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Keelor, Jennifer L., et al</w:t>
      </w:r>
      <w:r w:rsidR="002401B2">
        <w:rPr>
          <w:rFonts w:ascii="Calibri" w:hAnsi="Calibri" w:cs="Calibri"/>
          <w:sz w:val="28"/>
          <w:szCs w:val="28"/>
          <w:lang w:val="en-GB"/>
        </w:rPr>
        <w:t>, 2023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. Impact of Text-To-Speech Features on the Reading Comprehension of Children with Reading and Language Difficulties.</w:t>
      </w:r>
      <w:r w:rsidR="002401B2" w:rsidRPr="002401B2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Annals of Dyslexia, vol. 73, no. 3</w:t>
      </w:r>
      <w:r w:rsidR="00763D32" w:rsidRPr="00763D32">
        <w:rPr>
          <w:rFonts w:ascii="Calibri" w:hAnsi="Calibri" w:cs="Calibri"/>
          <w:i/>
          <w:iCs/>
          <w:sz w:val="28"/>
          <w:szCs w:val="28"/>
          <w:lang w:val="en-GB"/>
        </w:rPr>
        <w:t>.</w:t>
      </w:r>
      <w:r w:rsidR="00763D32">
        <w:rPr>
          <w:rFonts w:ascii="Calibri" w:hAnsi="Calibri" w:cs="Calibri"/>
          <w:sz w:val="28"/>
          <w:szCs w:val="28"/>
          <w:lang w:val="en-GB"/>
        </w:rPr>
        <w:t xml:space="preserve"> 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763D32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763D32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763D32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763D32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763D32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763D32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20" w:history="1">
        <w:r w:rsidR="00763D32" w:rsidRPr="00DA5993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https://doi.org/10.1007/s11881-023-00281-9</w:t>
        </w:r>
      </w:hyperlink>
      <w:r w:rsidRPr="00DA5993">
        <w:rPr>
          <w:rFonts w:ascii="Calibri" w:hAnsi="Calibri" w:cs="Calibri"/>
          <w:sz w:val="28"/>
          <w:szCs w:val="28"/>
          <w:lang w:val="en-GB"/>
        </w:rPr>
        <w:t>.</w:t>
      </w:r>
      <w:r w:rsidR="00B375BA">
        <w:rPr>
          <w:rFonts w:ascii="Calibri" w:hAnsi="Calibri" w:cs="Calibri"/>
          <w:sz w:val="28"/>
          <w:szCs w:val="28"/>
          <w:lang w:val="en-GB"/>
        </w:rPr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0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7A92C8C1" w14:textId="77777777" w:rsidR="00763D32" w:rsidRDefault="00763D32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47C6045D" w14:textId="61F2805A" w:rsidR="00DA5993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Knowles, Gianna</w:t>
      </w:r>
      <w:r w:rsidR="00FA6E05">
        <w:rPr>
          <w:rFonts w:ascii="Calibri" w:hAnsi="Calibri" w:cs="Calibri"/>
          <w:sz w:val="28"/>
          <w:szCs w:val="28"/>
          <w:lang w:val="en-GB"/>
        </w:rPr>
        <w:t>, 2017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Supporting Inclusive Practice.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 Taylor &amp; Francis</w:t>
      </w:r>
      <w:r w:rsidR="00FA6E05">
        <w:rPr>
          <w:rFonts w:ascii="Calibri" w:hAnsi="Calibri" w:cs="Calibri"/>
          <w:sz w:val="28"/>
          <w:szCs w:val="28"/>
          <w:lang w:val="en-GB"/>
        </w:rPr>
        <w:t>.</w:t>
      </w:r>
    </w:p>
    <w:p w14:paraId="12A49F8E" w14:textId="77777777" w:rsidR="00B83B4B" w:rsidRDefault="00B83B4B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21643BB4" w14:textId="3FFD7653" w:rsidR="00B83B4B" w:rsidRPr="00DA5993" w:rsidRDefault="00B83B4B" w:rsidP="32B7DB15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lastRenderedPageBreak/>
        <w:t>Lafair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, Sylvia, 2023. </w:t>
      </w:r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Creating a Safe and Inclusive Classroom: Tips for Educators and Leaders.</w:t>
      </w:r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436A6226"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436A6226"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436A6226"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436A6226"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436A6226"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436A6226" w:rsidRPr="32B7DB15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21">
        <w:r w:rsidR="3DEB5804"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https://ceoptions.com/2023/04/creating-a-safe-and-inclusive-classroom-tips-for-educators-and-leaders/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 xml:space="preserve">Cyrchwyd: </w:t>
      </w:r>
      <w:r w:rsidR="00B375BA">
        <w:rPr>
          <w:rFonts w:ascii="Calibri" w:hAnsi="Calibri" w:cs="Calibri"/>
          <w:sz w:val="28"/>
          <w:szCs w:val="28"/>
        </w:rPr>
        <w:t>18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506CB08D" w14:textId="10CBE062" w:rsidR="00B83B4B" w:rsidRPr="00DA5993" w:rsidRDefault="00B83B4B" w:rsidP="00DA5993">
      <w:pPr>
        <w:rPr>
          <w:rFonts w:ascii="Calibri" w:hAnsi="Calibri" w:cs="Calibri"/>
          <w:i/>
          <w:sz w:val="28"/>
          <w:szCs w:val="28"/>
          <w:lang w:val="en-GB"/>
        </w:rPr>
      </w:pPr>
    </w:p>
    <w:p w14:paraId="473F7F95" w14:textId="06906D9C" w:rsidR="003B72FE" w:rsidRDefault="00DA5993" w:rsidP="00DA5993">
      <w:proofErr w:type="spellStart"/>
      <w:r w:rsidRPr="00DA5993">
        <w:rPr>
          <w:rFonts w:ascii="Calibri" w:hAnsi="Calibri" w:cs="Calibri"/>
          <w:sz w:val="28"/>
          <w:szCs w:val="28"/>
          <w:lang w:val="en-GB"/>
        </w:rPr>
        <w:t>Llywodraeth</w:t>
      </w:r>
      <w:proofErr w:type="spellEnd"/>
      <w:r w:rsidRPr="00DA5993">
        <w:rPr>
          <w:rFonts w:ascii="Calibri" w:hAnsi="Calibri" w:cs="Calibri"/>
          <w:sz w:val="28"/>
          <w:szCs w:val="28"/>
          <w:lang w:val="en-GB"/>
        </w:rPr>
        <w:t xml:space="preserve"> Cymru</w:t>
      </w:r>
      <w:r w:rsidR="00D262CC">
        <w:rPr>
          <w:rFonts w:ascii="Calibri" w:hAnsi="Calibri" w:cs="Calibri"/>
          <w:sz w:val="28"/>
          <w:szCs w:val="28"/>
          <w:lang w:val="en-GB"/>
        </w:rPr>
        <w:t>, 2024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Amserlen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Gweithredu’r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System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Anghenion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Dysgu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Ychwanegol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(ADY)</w:t>
      </w:r>
      <w:r w:rsidR="00275410" w:rsidRPr="00275410">
        <w:rPr>
          <w:rFonts w:ascii="Calibri" w:hAnsi="Calibri" w:cs="Calibri"/>
          <w:i/>
          <w:iCs/>
          <w:sz w:val="28"/>
          <w:szCs w:val="28"/>
          <w:lang w:val="en-GB"/>
        </w:rPr>
        <w:t>.</w:t>
      </w:r>
      <w:r w:rsid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>: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 </w:t>
      </w:r>
      <w:hyperlink r:id="rId22" w:history="1">
        <w:r w:rsidR="00763D32" w:rsidRPr="0035738F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https://www.llyw.cymru/amserlen-gweithredur-system-anghenion-dysgu-ychwanegol-ady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 xml:space="preserve">Cyrchwyd: </w:t>
      </w:r>
      <w:r w:rsidR="00B375BA">
        <w:rPr>
          <w:rFonts w:ascii="Calibri" w:hAnsi="Calibri" w:cs="Calibri"/>
          <w:sz w:val="28"/>
          <w:szCs w:val="28"/>
        </w:rPr>
        <w:t>22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5577CD91" w14:textId="77777777" w:rsidR="00282245" w:rsidRDefault="00282245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559FCB73" w14:textId="34745754" w:rsidR="00282245" w:rsidRDefault="00282245" w:rsidP="00DA5993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Llywodraeth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 Cymru, 2023. </w:t>
      </w: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Galluogi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Dysgu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23" w:history="1">
        <w:r w:rsidRPr="00FC254A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https://hwb.gov.wales/cwricwlwm-i-gymru/cynllunio-eich-cwricwlwm/galluogi-dysgu/</w:t>
        </w:r>
      </w:hyperlink>
      <w:r w:rsidRPr="00282245">
        <w:rPr>
          <w:rFonts w:ascii="Calibri" w:hAnsi="Calibri" w:cs="Calibri"/>
          <w:sz w:val="28"/>
          <w:szCs w:val="28"/>
          <w:lang w:val="en-GB"/>
        </w:rPr>
        <w:t xml:space="preserve"> </w:t>
      </w:r>
      <w:r w:rsidR="00B375BA">
        <w:rPr>
          <w:rFonts w:ascii="Calibri" w:hAnsi="Calibri" w:cs="Calibri"/>
          <w:sz w:val="28"/>
          <w:szCs w:val="28"/>
        </w:rPr>
        <w:t>Cyrchwyd: 25/5/2025</w:t>
      </w:r>
    </w:p>
    <w:p w14:paraId="1C7E0B2F" w14:textId="77777777" w:rsidR="00282245" w:rsidRDefault="00282245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7545733E" w14:textId="48130F11" w:rsidR="00DA5993" w:rsidRDefault="00351DF2" w:rsidP="00DA5993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>
        <w:rPr>
          <w:rFonts w:ascii="Calibri" w:hAnsi="Calibri" w:cs="Calibri"/>
          <w:sz w:val="28"/>
          <w:szCs w:val="28"/>
          <w:lang w:val="en-GB"/>
        </w:rPr>
        <w:t>Llywodraeth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 xml:space="preserve"> Cymru, 2020. </w:t>
      </w:r>
      <w:proofErr w:type="spellStart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>Rhaglen</w:t>
      </w:r>
      <w:proofErr w:type="spellEnd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>Trawsnewid</w:t>
      </w:r>
      <w:proofErr w:type="spellEnd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Y System </w:t>
      </w:r>
      <w:proofErr w:type="spellStart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>Anghenion</w:t>
      </w:r>
      <w:proofErr w:type="spellEnd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>Dysgu</w:t>
      </w:r>
      <w:proofErr w:type="spellEnd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>Ychwanegol</w:t>
      </w:r>
      <w:proofErr w:type="spellEnd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: </w:t>
      </w:r>
      <w:proofErr w:type="spellStart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>Cwestiynau</w:t>
      </w:r>
      <w:proofErr w:type="spellEnd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="00DA5993" w:rsidRPr="00DA5993">
        <w:rPr>
          <w:rFonts w:ascii="Calibri" w:hAnsi="Calibri" w:cs="Calibri"/>
          <w:i/>
          <w:iCs/>
          <w:sz w:val="28"/>
          <w:szCs w:val="28"/>
          <w:lang w:val="en-GB"/>
        </w:rPr>
        <w:t>Cyffredin</w:t>
      </w:r>
      <w:proofErr w:type="spellEnd"/>
      <w:r w:rsidR="00DA5993" w:rsidRPr="00DA5993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A47EAA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A47EAA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A47EAA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24" w:history="1">
        <w:r w:rsidR="00BD2744" w:rsidRPr="0035738F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https://www.llyw.cymru/rhaglen-trawsnewid-y-system-anghenion-dysgu-ychwanegol-cwestiynau-cyffredin-html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3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0A9FBEBB" w14:textId="77777777" w:rsidR="003B72FE" w:rsidRDefault="003B72FE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0D82EBA6" w14:textId="4C308BC6" w:rsidR="003B72FE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Maple</w:t>
      </w:r>
      <w:r w:rsidR="00A47EAA">
        <w:rPr>
          <w:rFonts w:ascii="Calibri" w:hAnsi="Calibri" w:cs="Calibri"/>
          <w:sz w:val="28"/>
          <w:szCs w:val="28"/>
          <w:lang w:val="en-GB"/>
        </w:rPr>
        <w:t>, 2023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The Paintbox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Diolch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Yn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Fawr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Thank You Welsh Card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="000D6202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0D6202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0D6202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0D6202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0D6202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0D6202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25" w:history="1">
        <w:r w:rsidR="000D6202" w:rsidRPr="0035738F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https://maplegifts.co.uk/products/the-paintbox-diolch-yn-fawr-thank-you-card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6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0A3BBCED" w14:textId="77777777" w:rsidR="000D6202" w:rsidRPr="00DA5993" w:rsidRDefault="000D6202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3C93EC19" w14:textId="7BC72F18" w:rsidR="00667226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NHS</w:t>
      </w:r>
      <w:r w:rsidR="00A47EAA">
        <w:rPr>
          <w:rFonts w:ascii="Calibri" w:hAnsi="Calibri" w:cs="Calibri"/>
          <w:sz w:val="28"/>
          <w:szCs w:val="28"/>
          <w:lang w:val="en-GB"/>
        </w:rPr>
        <w:t>, 2022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Dyslexia</w:t>
      </w:r>
      <w:r w:rsidR="00A47EAA" w:rsidRPr="00275410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="00667226" w:rsidRPr="00275410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667226" w:rsidRP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667226" w:rsidRPr="00275410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667226" w:rsidRP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667226" w:rsidRPr="00275410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667226" w:rsidRPr="00275410">
        <w:rPr>
          <w:rFonts w:ascii="Calibri" w:hAnsi="Calibri" w:cs="Calibri"/>
          <w:sz w:val="28"/>
          <w:szCs w:val="28"/>
          <w:lang w:val="en-GB"/>
        </w:rPr>
        <w:t>: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 </w:t>
      </w:r>
      <w:hyperlink r:id="rId26" w:history="1">
        <w:r w:rsidR="00667226" w:rsidRPr="00DA5993">
          <w:rPr>
            <w:rStyle w:val="Hyperlink"/>
            <w:rFonts w:ascii="Calibri" w:hAnsi="Calibri" w:cs="Calibri"/>
            <w:sz w:val="28"/>
            <w:szCs w:val="28"/>
            <w:lang w:val="en-GB"/>
          </w:rPr>
          <w:t>www.nhs.uk/conditions/Dyslexia/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2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222688C4" w14:textId="77777777" w:rsidR="003B72FE" w:rsidRDefault="003B72FE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7120F69E" w14:textId="5FE893C3" w:rsidR="00DA5993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Reid, Gavin</w:t>
      </w:r>
      <w:r w:rsidR="00667226">
        <w:rPr>
          <w:rFonts w:ascii="Calibri" w:hAnsi="Calibri" w:cs="Calibri"/>
          <w:sz w:val="28"/>
          <w:szCs w:val="28"/>
          <w:lang w:val="en-GB"/>
        </w:rPr>
        <w:t>, 2017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Dyslexia in the Early </w:t>
      </w:r>
      <w:r w:rsidR="00667226" w:rsidRPr="00DA5993">
        <w:rPr>
          <w:rFonts w:ascii="Calibri" w:hAnsi="Calibri" w:cs="Calibri"/>
          <w:i/>
          <w:iCs/>
          <w:sz w:val="28"/>
          <w:szCs w:val="28"/>
          <w:lang w:val="en-GB"/>
        </w:rPr>
        <w:t>Years: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A Handbook for Practice. </w:t>
      </w:r>
      <w:r w:rsidR="00667226" w:rsidRPr="00DA5993">
        <w:rPr>
          <w:rFonts w:ascii="Calibri" w:hAnsi="Calibri" w:cs="Calibri"/>
          <w:i/>
          <w:iCs/>
          <w:sz w:val="28"/>
          <w:szCs w:val="28"/>
          <w:lang w:val="en-GB"/>
        </w:rPr>
        <w:t>London</w:t>
      </w:r>
      <w:r w:rsidR="00667226" w:rsidRPr="00DA5993">
        <w:rPr>
          <w:rFonts w:ascii="Calibri" w:hAnsi="Calibri" w:cs="Calibri"/>
          <w:sz w:val="28"/>
          <w:szCs w:val="28"/>
          <w:lang w:val="en-GB"/>
        </w:rPr>
        <w:t>;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 Philadelphia, Jessica Kingsley Publishers</w:t>
      </w:r>
      <w:r w:rsidR="00667226">
        <w:rPr>
          <w:rFonts w:ascii="Calibri" w:hAnsi="Calibri" w:cs="Calibri"/>
          <w:sz w:val="28"/>
          <w:szCs w:val="28"/>
          <w:lang w:val="en-GB"/>
        </w:rPr>
        <w:t>.</w:t>
      </w:r>
    </w:p>
    <w:p w14:paraId="728AB977" w14:textId="77777777" w:rsidR="003B72FE" w:rsidRPr="00DA5993" w:rsidRDefault="003B72FE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18A20EE6" w14:textId="6B5CD8FD" w:rsidR="00DA5993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lastRenderedPageBreak/>
        <w:t>Rello, Luz, a Ricardo Baeza-Yates</w:t>
      </w:r>
      <w:r w:rsidR="00352A2F">
        <w:rPr>
          <w:rFonts w:ascii="Calibri" w:hAnsi="Calibri" w:cs="Calibri"/>
          <w:sz w:val="28"/>
          <w:szCs w:val="28"/>
          <w:lang w:val="en-GB"/>
        </w:rPr>
        <w:t>, 2016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The Effect of Font Type on Screen Readability by People with Dyslexia</w:t>
      </w:r>
      <w:r w:rsidR="00196615">
        <w:rPr>
          <w:rFonts w:ascii="Calibri" w:hAnsi="Calibri" w:cs="Calibri"/>
          <w:sz w:val="28"/>
          <w:szCs w:val="28"/>
          <w:lang w:val="en-GB"/>
        </w:rPr>
        <w:t xml:space="preserve">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vol. 8, no. 4</w:t>
      </w:r>
      <w:r w:rsidR="00196615" w:rsidRPr="00196615">
        <w:rPr>
          <w:rFonts w:ascii="Calibri" w:hAnsi="Calibri" w:cs="Calibri"/>
          <w:i/>
          <w:iCs/>
          <w:sz w:val="28"/>
          <w:szCs w:val="28"/>
          <w:lang w:val="en-GB"/>
        </w:rPr>
        <w:t>.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="00C51947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C51947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C51947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C51947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C51947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C51947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27" w:history="1">
        <w:r w:rsidR="000D6202" w:rsidRPr="0035738F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https://dl.acm.org/doi/10.1145/2897736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0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6A384D04" w14:textId="77777777" w:rsidR="003B72FE" w:rsidRPr="00DA5993" w:rsidRDefault="003B72FE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1C225F01" w14:textId="4B8039A3" w:rsidR="00DA5993" w:rsidRDefault="00DA5993" w:rsidP="00DA5993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Rello, Luz, and Jeffrey P. Bigham</w:t>
      </w:r>
      <w:r w:rsidR="00196615">
        <w:rPr>
          <w:rFonts w:ascii="Calibri" w:hAnsi="Calibri" w:cs="Calibri"/>
          <w:sz w:val="28"/>
          <w:szCs w:val="28"/>
          <w:lang w:val="en-GB"/>
        </w:rPr>
        <w:t>, 2017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Good Background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Colors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for Readers</w:t>
      </w:r>
      <w:r w:rsidRPr="00DA5993">
        <w:rPr>
          <w:rFonts w:ascii="Calibri" w:hAnsi="Calibri" w:cs="Calibri"/>
          <w:sz w:val="28"/>
          <w:szCs w:val="28"/>
          <w:lang w:val="en-GB"/>
        </w:rPr>
        <w:t>.</w:t>
      </w:r>
      <w:r w:rsidR="003E420C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3E420C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3E420C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3E420C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3E420C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3E420C">
        <w:rPr>
          <w:rFonts w:ascii="Calibri" w:hAnsi="Calibri" w:cs="Calibri"/>
          <w:sz w:val="28"/>
          <w:szCs w:val="28"/>
          <w:lang w:val="en-GB"/>
        </w:rPr>
        <w:t>yn:</w:t>
      </w:r>
      <w:hyperlink r:id="rId28" w:history="1">
        <w:r w:rsidR="003E420C" w:rsidRPr="0035738F">
          <w:rPr>
            <w:rStyle w:val="Hyperlink"/>
            <w:rFonts w:ascii="Calibri" w:hAnsi="Calibri" w:cs="Calibri"/>
            <w:sz w:val="28"/>
            <w:szCs w:val="28"/>
            <w:lang w:val="en-GB"/>
          </w:rPr>
          <w:t>https</w:t>
        </w:r>
        <w:proofErr w:type="spellEnd"/>
        <w:r w:rsidR="003E420C" w:rsidRPr="0035738F">
          <w:rPr>
            <w:rStyle w:val="Hyperlink"/>
            <w:rFonts w:ascii="Calibri" w:hAnsi="Calibri" w:cs="Calibri"/>
            <w:sz w:val="28"/>
            <w:szCs w:val="28"/>
            <w:lang w:val="en-GB"/>
          </w:rPr>
          <w:t>://www.cs.cmu.edu/~jbigham/pubs/pdfs/2017/colors.pdf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 xml:space="preserve">Cyrchwyd: </w:t>
      </w:r>
      <w:r w:rsidR="00B375BA">
        <w:rPr>
          <w:rFonts w:ascii="Calibri" w:hAnsi="Calibri" w:cs="Calibri"/>
          <w:sz w:val="28"/>
          <w:szCs w:val="28"/>
        </w:rPr>
        <w:t>19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68140D00" w14:textId="77777777" w:rsidR="003B72FE" w:rsidRPr="00DA5993" w:rsidRDefault="003B72FE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6DA36DD8" w14:textId="420DF0E2" w:rsidR="00DA5993" w:rsidRDefault="00DA5993" w:rsidP="00DA5993">
      <w:pPr>
        <w:rPr>
          <w:rFonts w:ascii="Calibri" w:hAnsi="Calibri" w:cs="Calibri"/>
          <w:i/>
          <w:iCs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Wiliam, Dylan</w:t>
      </w:r>
      <w:r w:rsidR="00737C79">
        <w:rPr>
          <w:rFonts w:ascii="Calibri" w:hAnsi="Calibri" w:cs="Calibri"/>
          <w:sz w:val="28"/>
          <w:szCs w:val="28"/>
          <w:lang w:val="en-GB"/>
        </w:rPr>
        <w:t>, 2011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737C79">
        <w:rPr>
          <w:rFonts w:ascii="Calibri" w:hAnsi="Calibri" w:cs="Calibri"/>
          <w:i/>
          <w:iCs/>
          <w:sz w:val="28"/>
          <w:szCs w:val="28"/>
          <w:lang w:val="en-GB"/>
        </w:rPr>
        <w:t>Embedded Formative Assessment</w:t>
      </w:r>
      <w:r w:rsidRPr="00DA5993">
        <w:rPr>
          <w:rFonts w:ascii="Calibri" w:hAnsi="Calibri" w:cs="Calibri"/>
          <w:sz w:val="28"/>
          <w:szCs w:val="28"/>
          <w:lang w:val="en-GB"/>
        </w:rPr>
        <w:t>.</w:t>
      </w:r>
      <w:r w:rsidR="001966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F978EA" w:rsidRPr="00F978EA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F978EA" w:rsidRPr="00F978EA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F978EA" w:rsidRPr="00F978EA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F978EA" w:rsidRPr="00F978EA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F978EA" w:rsidRPr="00F978EA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F978EA" w:rsidRPr="00F978EA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29" w:anchor="v=onepage&amp;q=embedded%20formative%20assessment%20dylan%20wiliam&amp;f=false" w:history="1">
        <w:r w:rsidR="00F978EA" w:rsidRPr="0035738F">
          <w:rPr>
            <w:rStyle w:val="Hyperlink"/>
            <w:rFonts w:ascii="Calibri" w:hAnsi="Calibri" w:cs="Calibri"/>
            <w:i/>
            <w:iCs/>
            <w:sz w:val="28"/>
            <w:szCs w:val="28"/>
            <w:lang w:val="en-GB"/>
          </w:rPr>
          <w:t>https://books.google.co.uk/books?hl=en&amp;lr=&amp;id=c3YXBwAAQBAJ&amp;oi=fnd&amp;pg=PT1&amp;dq=embedded+formative+assessment+dylan+wiliam&amp;ots=mCgzmccwOm&amp;sig=eBeOtfOAZlKVzeOUPT8XAcuph4Q#v=onepage&amp;q=embedded%20formative%20assessment%20dylan%20wiliam&amp;f=false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010FF">
        <w:rPr>
          <w:rFonts w:ascii="Calibri" w:hAnsi="Calibri" w:cs="Calibri"/>
          <w:sz w:val="28"/>
          <w:szCs w:val="28"/>
        </w:rPr>
        <w:t>3</w:t>
      </w:r>
      <w:r w:rsidR="00B375BA">
        <w:rPr>
          <w:rFonts w:ascii="Calibri" w:hAnsi="Calibri" w:cs="Calibri"/>
          <w:sz w:val="28"/>
          <w:szCs w:val="28"/>
        </w:rPr>
        <w:t>/5/2025</w:t>
      </w:r>
    </w:p>
    <w:p w14:paraId="16A79FA2" w14:textId="77777777" w:rsidR="00F978EA" w:rsidRDefault="00F978EA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0DA6106C" w14:textId="783DAF6E" w:rsidR="32B7DB15" w:rsidRDefault="32B7DB15" w:rsidP="32B7DB15">
      <w:pPr>
        <w:rPr>
          <w:rFonts w:ascii="Calibri" w:hAnsi="Calibri" w:cs="Calibri"/>
          <w:sz w:val="28"/>
          <w:szCs w:val="28"/>
          <w:lang w:val="en-GB"/>
        </w:rPr>
      </w:pPr>
    </w:p>
    <w:p w14:paraId="334B3FA8" w14:textId="77777777" w:rsidR="00196615" w:rsidRDefault="00196615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1B2E041E" w14:textId="77777777" w:rsidR="003B72FE" w:rsidRPr="00DA5993" w:rsidRDefault="003B72FE" w:rsidP="00DA5993">
      <w:pPr>
        <w:rPr>
          <w:rFonts w:ascii="Calibri" w:hAnsi="Calibri" w:cs="Calibri"/>
          <w:sz w:val="28"/>
          <w:szCs w:val="28"/>
          <w:lang w:val="en-GB"/>
        </w:rPr>
      </w:pPr>
    </w:p>
    <w:p w14:paraId="7CEF6108" w14:textId="09052590" w:rsidR="000E2E7E" w:rsidRPr="00C33049" w:rsidRDefault="000E2E7E" w:rsidP="000E2E7E">
      <w:pPr>
        <w:rPr>
          <w:sz w:val="16"/>
          <w:szCs w:val="16"/>
        </w:rPr>
      </w:pPr>
    </w:p>
    <w:p w14:paraId="3B533FD1" w14:textId="77777777" w:rsidR="000E2E7E" w:rsidRPr="00C33049" w:rsidRDefault="000E2E7E" w:rsidP="000E2E7E">
      <w:pPr>
        <w:rPr>
          <w:sz w:val="16"/>
          <w:szCs w:val="16"/>
        </w:rPr>
      </w:pPr>
    </w:p>
    <w:p w14:paraId="6CDE5B9A" w14:textId="77777777" w:rsidR="000E2E7E" w:rsidRPr="00C33049" w:rsidRDefault="000E2E7E" w:rsidP="000E2E7E">
      <w:pPr>
        <w:rPr>
          <w:sz w:val="16"/>
          <w:szCs w:val="16"/>
        </w:rPr>
      </w:pPr>
    </w:p>
    <w:p w14:paraId="576F22A4" w14:textId="77777777" w:rsidR="000E2E7E" w:rsidRPr="00C33049" w:rsidRDefault="000E2E7E" w:rsidP="000E2E7E">
      <w:pPr>
        <w:rPr>
          <w:sz w:val="16"/>
          <w:szCs w:val="16"/>
        </w:rPr>
      </w:pPr>
    </w:p>
    <w:p w14:paraId="1CD1FA79" w14:textId="1E826845" w:rsidR="000E2E7E" w:rsidRPr="000E2E7E" w:rsidRDefault="000E2E7E" w:rsidP="00D163BC">
      <w:pPr>
        <w:rPr>
          <w:sz w:val="52"/>
          <w:szCs w:val="52"/>
        </w:rPr>
      </w:pPr>
    </w:p>
    <w:sectPr w:rsidR="000E2E7E" w:rsidRPr="000E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83B6C"/>
    <w:multiLevelType w:val="hybridMultilevel"/>
    <w:tmpl w:val="3E2227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48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11E79"/>
    <w:rsid w:val="000D6202"/>
    <w:rsid w:val="000E2E7E"/>
    <w:rsid w:val="00120375"/>
    <w:rsid w:val="00121BB2"/>
    <w:rsid w:val="001675AC"/>
    <w:rsid w:val="00171E74"/>
    <w:rsid w:val="00191CFB"/>
    <w:rsid w:val="00196615"/>
    <w:rsid w:val="001E6259"/>
    <w:rsid w:val="001E698E"/>
    <w:rsid w:val="001F1157"/>
    <w:rsid w:val="002401B2"/>
    <w:rsid w:val="00275410"/>
    <w:rsid w:val="00282245"/>
    <w:rsid w:val="00351DF2"/>
    <w:rsid w:val="00352A2F"/>
    <w:rsid w:val="00371AC6"/>
    <w:rsid w:val="00372668"/>
    <w:rsid w:val="003A7750"/>
    <w:rsid w:val="003B72FE"/>
    <w:rsid w:val="003E420C"/>
    <w:rsid w:val="00403714"/>
    <w:rsid w:val="004912FD"/>
    <w:rsid w:val="004A2F29"/>
    <w:rsid w:val="00504994"/>
    <w:rsid w:val="00510D18"/>
    <w:rsid w:val="00514AF2"/>
    <w:rsid w:val="005D4E95"/>
    <w:rsid w:val="00604703"/>
    <w:rsid w:val="00612B79"/>
    <w:rsid w:val="00667226"/>
    <w:rsid w:val="006A7DE6"/>
    <w:rsid w:val="006F257D"/>
    <w:rsid w:val="00737C79"/>
    <w:rsid w:val="00763D32"/>
    <w:rsid w:val="00804F9F"/>
    <w:rsid w:val="00884971"/>
    <w:rsid w:val="00897DF9"/>
    <w:rsid w:val="008C68E2"/>
    <w:rsid w:val="008F0B48"/>
    <w:rsid w:val="00965B69"/>
    <w:rsid w:val="009A1C86"/>
    <w:rsid w:val="009D31A8"/>
    <w:rsid w:val="00A47EAA"/>
    <w:rsid w:val="00AA104A"/>
    <w:rsid w:val="00AB5565"/>
    <w:rsid w:val="00AE55BE"/>
    <w:rsid w:val="00B010FF"/>
    <w:rsid w:val="00B375BA"/>
    <w:rsid w:val="00B83B4B"/>
    <w:rsid w:val="00BD2744"/>
    <w:rsid w:val="00C0493E"/>
    <w:rsid w:val="00C15234"/>
    <w:rsid w:val="00C33049"/>
    <w:rsid w:val="00C51947"/>
    <w:rsid w:val="00C6799E"/>
    <w:rsid w:val="00CB60BF"/>
    <w:rsid w:val="00D163BC"/>
    <w:rsid w:val="00D262CC"/>
    <w:rsid w:val="00D46DF9"/>
    <w:rsid w:val="00D53955"/>
    <w:rsid w:val="00D8271B"/>
    <w:rsid w:val="00DA5993"/>
    <w:rsid w:val="00DF09B3"/>
    <w:rsid w:val="00E04CE9"/>
    <w:rsid w:val="00E5184C"/>
    <w:rsid w:val="00F66413"/>
    <w:rsid w:val="00F978EA"/>
    <w:rsid w:val="00FA6E05"/>
    <w:rsid w:val="017BAFB1"/>
    <w:rsid w:val="033138FB"/>
    <w:rsid w:val="082E57FF"/>
    <w:rsid w:val="128A3882"/>
    <w:rsid w:val="16E12A95"/>
    <w:rsid w:val="31EFA423"/>
    <w:rsid w:val="32B7DB15"/>
    <w:rsid w:val="3A91D21D"/>
    <w:rsid w:val="3DEB5804"/>
    <w:rsid w:val="436A6226"/>
    <w:rsid w:val="5C153DAE"/>
    <w:rsid w:val="5E017516"/>
    <w:rsid w:val="649CB8B5"/>
    <w:rsid w:val="67D1DE6E"/>
    <w:rsid w:val="6F507BAF"/>
    <w:rsid w:val="716B6D47"/>
    <w:rsid w:val="71FECF89"/>
    <w:rsid w:val="72886B6F"/>
    <w:rsid w:val="73AD620B"/>
    <w:rsid w:val="7691B68D"/>
    <w:rsid w:val="79E3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A59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5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5194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242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4577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7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3821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9819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03458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9934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ssets.publishing.service.gov.uk/media/61b73d6c8fa8f50384489c9a/Teachers__Standards_Dec_2021.pdf" TargetMode="External"/><Relationship Id="rId18" Type="http://schemas.openxmlformats.org/officeDocument/2006/relationships/hyperlink" Target="https://hwb.gov.wales/api/storage/1f42779c-2002-4bb3-8d8d-b7bd56fca32e/professional-standards-for-assisting-teaching-interactive-pdf-for-pc.pdf" TargetMode="External"/><Relationship Id="rId26" Type="http://schemas.openxmlformats.org/officeDocument/2006/relationships/hyperlink" Target="http://www.nhs.uk/conditions/Dyslexia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eoptions.com/2023/04/creating-a-safe-and-inclusive-classroom-tips-for-educators-and-leaders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sir-benfro.gov.uk/gwasanaeth-cynhwysiant-ac-ady" TargetMode="External"/><Relationship Id="rId17" Type="http://schemas.openxmlformats.org/officeDocument/2006/relationships/hyperlink" Target="https://doi.org/10.7575/aiac.ijels.v.7n.4p.1" TargetMode="External"/><Relationship Id="rId25" Type="http://schemas.openxmlformats.org/officeDocument/2006/relationships/hyperlink" Target="https://maplegifts.co.uk/products/the-paintbox-diolch-yn-fawr-thank-you-car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freepik.com/premium-vector/gender-limitation-woman-trying-break-discrimination-barrier-social-financial-inequality-bias-work-respect-job-career-female-identity-sexism-symbolvector-illustration_39459217.htm" TargetMode="External"/><Relationship Id="rId20" Type="http://schemas.openxmlformats.org/officeDocument/2006/relationships/hyperlink" Target="https://doi.org/10.1007/s11881-023-00281-9" TargetMode="External"/><Relationship Id="rId29" Type="http://schemas.openxmlformats.org/officeDocument/2006/relationships/hyperlink" Target="https://books.google.co.uk/books?hl=en&amp;lr=&amp;id=c3YXBwAAQBAJ&amp;oi=fnd&amp;pg=PT1&amp;dq=embedded+formative+assessment+dylan+wiliam&amp;ots=mCgzmccwOm&amp;sig=eBeOtfOAZlKVzeOUPT8XAcuph4Q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111/jcal.12624" TargetMode="External"/><Relationship Id="rId24" Type="http://schemas.openxmlformats.org/officeDocument/2006/relationships/hyperlink" Target="https://www.llyw.cymru/rhaglen-trawsnewid-y-system-anghenion-dysgu-ychwanegol-cwestiynau-cyffredin-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freepik.com/premium-vector/dyslexia-learning-difficulties-concept-vector-illustration-young-girl-character-has-reading_23490867.htm" TargetMode="External"/><Relationship Id="rId23" Type="http://schemas.openxmlformats.org/officeDocument/2006/relationships/hyperlink" Target="https://hwb.gov.wales/cwricwlwm-i-gymru/cynllunio-eich-cwricwlwm/galluogi-dysgu/" TargetMode="External"/><Relationship Id="rId28" Type="http://schemas.openxmlformats.org/officeDocument/2006/relationships/hyperlink" Target="https://www.cs.cmu.edu/~jbigham/pubs/pdfs/2017/colors.pdf" TargetMode="External"/><Relationship Id="rId10" Type="http://schemas.openxmlformats.org/officeDocument/2006/relationships/hyperlink" Target="https://uowtsd-my.sharepoint.com/:v:/g/personal/2305203_student_uwtsd_ac_uk/EYntqfaH4LlAt-CkpB-3HwABFNj0rGcNmhYfBm8yk2kp9A?nav=eyJyZWZlcnJhbEluZm8iOnsicmVmZXJyYWxBcHAiOiJPbmVEcml2ZUZvckJ1c2luZXNzIiwicmVmZXJyYWxBcHBQbGF0Zm9ybSI6IldlYiIsInJlZmVycmFsTW9kZSI6InZpZXciLCJyZWZlcnJhbFZpZXciOiJNeUZpbGVzTGlua0NvcHkifX0&amp;e=sa63rd" TargetMode="External"/><Relationship Id="rId19" Type="http://schemas.openxmlformats.org/officeDocument/2006/relationships/hyperlink" Target="https://insidetelecom.com/futuristic-education-what-future-learning-looks-like/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chatgpt.com/" TargetMode="External"/><Relationship Id="rId14" Type="http://schemas.openxmlformats.org/officeDocument/2006/relationships/hyperlink" Target="https://eca-aper.org/learn/inclusivity-everyone-matters/" TargetMode="External"/><Relationship Id="rId22" Type="http://schemas.openxmlformats.org/officeDocument/2006/relationships/hyperlink" Target="https://www.llyw.cymru/amserlen-gweithredur-system-anghenion-dysgu-ychwanegol-ady" TargetMode="External"/><Relationship Id="rId27" Type="http://schemas.openxmlformats.org/officeDocument/2006/relationships/hyperlink" Target="https://dl.acm.org/doi/10.1145/2897736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5" ma:contentTypeDescription="Create a new document." ma:contentTypeScope="" ma:versionID="86ea0567de477726494e0b28caed7503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60f1788cc56bc5d3d102150862e4ab04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F6BA6C-D29C-49AA-BFC2-7F36AE64B2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E1E004-A553-49FD-9187-5FD44FA10AEC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3.xml><?xml version="1.0" encoding="utf-8"?>
<ds:datastoreItem xmlns:ds="http://schemas.openxmlformats.org/officeDocument/2006/customXml" ds:itemID="{9A9C4DBB-0126-4FF5-9D49-0836A0FBEA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Emma Henshaw (2305203)</cp:lastModifiedBy>
  <cp:revision>48</cp:revision>
  <dcterms:created xsi:type="dcterms:W3CDTF">2025-05-19T10:33:00Z</dcterms:created>
  <dcterms:modified xsi:type="dcterms:W3CDTF">2025-05-27T17:38:00Z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