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AED" w:rsidRDefault="00116AED" w:rsidP="00116AED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16AED">
        <w:rPr>
          <w:rFonts w:ascii="Times New Roman" w:hAnsi="Times New Roman" w:cs="Times New Roman"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1790700</wp:posOffset>
            </wp:positionH>
            <wp:positionV relativeFrom="paragraph">
              <wp:posOffset>-581025</wp:posOffset>
            </wp:positionV>
            <wp:extent cx="2000250" cy="80264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sd-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802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/>
      </w:r>
      <w:r>
        <w:br/>
      </w:r>
      <w:r>
        <w:br/>
      </w:r>
      <w:r>
        <w:br/>
      </w:r>
      <w:r w:rsidRPr="00116AED">
        <w:rPr>
          <w:rFonts w:ascii="Times New Roman" w:hAnsi="Times New Roman" w:cs="Times New Roman"/>
          <w:b/>
          <w:sz w:val="32"/>
          <w:szCs w:val="32"/>
          <w:u w:val="single"/>
        </w:rPr>
        <w:t>Lesson Plan</w:t>
      </w:r>
    </w:p>
    <w:tbl>
      <w:tblPr>
        <w:tblStyle w:val="LightShading-Accent5"/>
        <w:tblW w:w="0" w:type="auto"/>
        <w:tblLook w:val="04A0" w:firstRow="1" w:lastRow="0" w:firstColumn="1" w:lastColumn="0" w:noHBand="0" w:noVBand="1"/>
      </w:tblPr>
      <w:tblGrid>
        <w:gridCol w:w="2470"/>
        <w:gridCol w:w="2054"/>
        <w:gridCol w:w="1674"/>
        <w:gridCol w:w="2828"/>
      </w:tblGrid>
      <w:tr w:rsidR="00116AED" w:rsidTr="009D7E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1" w:type="dxa"/>
            <w:gridSpan w:val="2"/>
          </w:tcPr>
          <w:p w:rsidR="00116AED" w:rsidRPr="00650F61" w:rsidRDefault="00116AED" w:rsidP="00116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0F61">
              <w:rPr>
                <w:rFonts w:ascii="Times New Roman" w:hAnsi="Times New Roman" w:cs="Times New Roman"/>
                <w:sz w:val="24"/>
                <w:szCs w:val="24"/>
              </w:rPr>
              <w:t>TOPIC</w:t>
            </w:r>
            <w:r w:rsidR="00554501" w:rsidRPr="00650F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50F6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54501" w:rsidRPr="00650F61">
              <w:rPr>
                <w:rFonts w:ascii="Times New Roman" w:hAnsi="Times New Roman" w:cs="Times New Roman"/>
                <w:sz w:val="24"/>
                <w:szCs w:val="24"/>
              </w:rPr>
              <w:t>Aetiology of Gambling Disorder</w:t>
            </w:r>
          </w:p>
          <w:p w:rsidR="00116AED" w:rsidRPr="00650F61" w:rsidRDefault="00116AED" w:rsidP="00116A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1" w:type="dxa"/>
            <w:gridSpan w:val="2"/>
          </w:tcPr>
          <w:p w:rsidR="00116AED" w:rsidRPr="00650F61" w:rsidRDefault="00116AED" w:rsidP="00116AE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0F61">
              <w:rPr>
                <w:rFonts w:ascii="Times New Roman" w:hAnsi="Times New Roman" w:cs="Times New Roman"/>
                <w:sz w:val="24"/>
                <w:szCs w:val="24"/>
              </w:rPr>
              <w:t>CLASS:</w:t>
            </w:r>
            <w:r w:rsidR="00554501" w:rsidRPr="00650F61">
              <w:rPr>
                <w:rFonts w:ascii="Times New Roman" w:hAnsi="Times New Roman" w:cs="Times New Roman"/>
                <w:sz w:val="24"/>
                <w:szCs w:val="24"/>
              </w:rPr>
              <w:t xml:space="preserve"> Year One</w:t>
            </w:r>
          </w:p>
        </w:tc>
      </w:tr>
      <w:tr w:rsidR="00116AED" w:rsidTr="009D7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116AED" w:rsidRPr="00116AED" w:rsidRDefault="00116AED" w:rsidP="00116AED">
            <w:pPr>
              <w:rPr>
                <w:rFonts w:ascii="Times New Roman" w:hAnsi="Times New Roman" w:cs="Times New Roman"/>
              </w:rPr>
            </w:pPr>
            <w:r w:rsidRPr="00116AED">
              <w:rPr>
                <w:rFonts w:ascii="Times New Roman" w:hAnsi="Times New Roman" w:cs="Times New Roman"/>
              </w:rPr>
              <w:t>DATE:</w:t>
            </w:r>
            <w:r w:rsidR="00554501">
              <w:rPr>
                <w:rFonts w:ascii="Times New Roman" w:hAnsi="Times New Roman" w:cs="Times New Roman"/>
              </w:rPr>
              <w:t xml:space="preserve"> 24/03/14</w:t>
            </w:r>
          </w:p>
        </w:tc>
        <w:tc>
          <w:tcPr>
            <w:tcW w:w="3827" w:type="dxa"/>
            <w:gridSpan w:val="2"/>
          </w:tcPr>
          <w:p w:rsidR="00116AED" w:rsidRPr="002825DB" w:rsidRDefault="00116AED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2825DB">
              <w:rPr>
                <w:rFonts w:ascii="Times New Roman" w:hAnsi="Times New Roman" w:cs="Times New Roman"/>
                <w:b/>
              </w:rPr>
              <w:t>LENGTH OF LESSON:</w:t>
            </w:r>
            <w:r w:rsidR="00554501">
              <w:rPr>
                <w:rFonts w:ascii="Times New Roman" w:hAnsi="Times New Roman" w:cs="Times New Roman"/>
                <w:b/>
              </w:rPr>
              <w:t xml:space="preserve"> 1 hour</w:t>
            </w:r>
          </w:p>
        </w:tc>
        <w:tc>
          <w:tcPr>
            <w:tcW w:w="2897" w:type="dxa"/>
          </w:tcPr>
          <w:p w:rsidR="00116AED" w:rsidRPr="002825DB" w:rsidRDefault="00116AED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2825DB">
              <w:rPr>
                <w:rFonts w:ascii="Times New Roman" w:hAnsi="Times New Roman" w:cs="Times New Roman"/>
                <w:b/>
              </w:rPr>
              <w:t>NO. IN CLASS:</w:t>
            </w:r>
            <w:r w:rsidR="00554501">
              <w:rPr>
                <w:rFonts w:ascii="Times New Roman" w:hAnsi="Times New Roman" w:cs="Times New Roman"/>
                <w:b/>
              </w:rPr>
              <w:t xml:space="preserve"> Approx 60</w:t>
            </w:r>
          </w:p>
        </w:tc>
      </w:tr>
    </w:tbl>
    <w:p w:rsidR="009D7E9E" w:rsidRDefault="009D7E9E" w:rsidP="00116AE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tbl>
      <w:tblPr>
        <w:tblStyle w:val="MediumShading2-Accent5"/>
        <w:tblW w:w="0" w:type="auto"/>
        <w:tblLook w:val="04A0" w:firstRow="1" w:lastRow="0" w:firstColumn="1" w:lastColumn="0" w:noHBand="0" w:noVBand="1"/>
      </w:tblPr>
      <w:tblGrid>
        <w:gridCol w:w="1563"/>
        <w:gridCol w:w="2199"/>
        <w:gridCol w:w="4083"/>
        <w:gridCol w:w="1181"/>
      </w:tblGrid>
      <w:tr w:rsidR="009D7E9E" w:rsidRPr="009D7E9E" w:rsidTr="00650F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563" w:type="dxa"/>
          </w:tcPr>
          <w:p w:rsidR="009D7E9E" w:rsidRPr="009D7E9E" w:rsidRDefault="009D7E9E" w:rsidP="009D7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STAGE</w:t>
            </w:r>
          </w:p>
        </w:tc>
        <w:tc>
          <w:tcPr>
            <w:tcW w:w="2231" w:type="dxa"/>
          </w:tcPr>
          <w:p w:rsidR="009D7E9E" w:rsidRPr="009D7E9E" w:rsidRDefault="009D7E9E" w:rsidP="009D7E9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FOCUS</w:t>
            </w:r>
          </w:p>
        </w:tc>
        <w:tc>
          <w:tcPr>
            <w:tcW w:w="4252" w:type="dxa"/>
          </w:tcPr>
          <w:p w:rsidR="009D7E9E" w:rsidRPr="009D7E9E" w:rsidRDefault="009D7E9E" w:rsidP="009D7E9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STRATEGY</w:t>
            </w:r>
          </w:p>
        </w:tc>
        <w:tc>
          <w:tcPr>
            <w:tcW w:w="1196" w:type="dxa"/>
          </w:tcPr>
          <w:p w:rsidR="009D7E9E" w:rsidRPr="009D7E9E" w:rsidRDefault="009D7E9E" w:rsidP="009D7E9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TIME</w:t>
            </w:r>
          </w:p>
        </w:tc>
      </w:tr>
      <w:tr w:rsidR="00650F61" w:rsidRPr="009D7E9E" w:rsidTr="00650F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dxa"/>
            <w:vAlign w:val="center"/>
          </w:tcPr>
          <w:p w:rsidR="00650F61" w:rsidRPr="009D7E9E" w:rsidRDefault="00650F61" w:rsidP="00650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Introduction</w:t>
            </w:r>
          </w:p>
        </w:tc>
        <w:tc>
          <w:tcPr>
            <w:tcW w:w="2231" w:type="dxa"/>
            <w:tcBorders>
              <w:top w:val="single" w:sz="18" w:space="0" w:color="auto"/>
              <w:bottom w:val="single" w:sz="4" w:space="0" w:color="auto"/>
            </w:tcBorders>
          </w:tcPr>
          <w:p w:rsidR="00650F61" w:rsidRPr="009D7E9E" w:rsidRDefault="00650F61" w:rsidP="00EF79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Introduce myself and the topic</w:t>
            </w:r>
          </w:p>
        </w:tc>
        <w:tc>
          <w:tcPr>
            <w:tcW w:w="4252" w:type="dxa"/>
            <w:tcBorders>
              <w:top w:val="single" w:sz="18" w:space="0" w:color="auto"/>
              <w:bottom w:val="single" w:sz="4" w:space="0" w:color="auto"/>
            </w:tcBorders>
          </w:tcPr>
          <w:p w:rsidR="00650F61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Slide 1. </w:t>
            </w:r>
          </w:p>
          <w:p w:rsidR="00650F61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Question: can anybody tell me what ‘aetiology’ refers to?</w:t>
            </w:r>
          </w:p>
          <w:p w:rsidR="00650F61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Question: What do people understand about the term ‘gambling disorder’.</w:t>
            </w:r>
          </w:p>
          <w:p w:rsidR="00650F61" w:rsidRPr="009D7E9E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vMerge w:val="restart"/>
            <w:shd w:val="clear" w:color="auto" w:fill="D9D9D9" w:themeFill="background1" w:themeFillShade="D9"/>
            <w:vAlign w:val="center"/>
          </w:tcPr>
          <w:p w:rsidR="00650F61" w:rsidRPr="009D7E9E" w:rsidRDefault="00650F61" w:rsidP="00650F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minutes</w:t>
            </w:r>
          </w:p>
        </w:tc>
      </w:tr>
      <w:tr w:rsidR="00650F61" w:rsidRPr="009D7E9E" w:rsidTr="00650F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dxa"/>
          </w:tcPr>
          <w:p w:rsidR="00650F61" w:rsidRDefault="00650F61" w:rsidP="009D7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650F61" w:rsidRDefault="00650F61" w:rsidP="00EF79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Objectives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650F61" w:rsidRDefault="00650F61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Slide 2. Talk through objectives. </w:t>
            </w:r>
          </w:p>
          <w:p w:rsidR="00650F61" w:rsidRDefault="00650F61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vMerge/>
            <w:shd w:val="clear" w:color="auto" w:fill="D9D9D9" w:themeFill="background1" w:themeFillShade="D9"/>
          </w:tcPr>
          <w:p w:rsidR="00650F61" w:rsidRPr="009D7E9E" w:rsidRDefault="00650F61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0F61" w:rsidRPr="009D7E9E" w:rsidTr="00DE40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dxa"/>
            <w:vMerge w:val="restart"/>
            <w:vAlign w:val="center"/>
          </w:tcPr>
          <w:p w:rsidR="00650F61" w:rsidRDefault="00650F61" w:rsidP="00650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0F61" w:rsidRDefault="00650F61" w:rsidP="00650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0F61" w:rsidRDefault="00650F61" w:rsidP="00650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0F61" w:rsidRDefault="00650F61" w:rsidP="00650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0F61" w:rsidRDefault="00650F61" w:rsidP="00650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0F61" w:rsidRDefault="00650F61" w:rsidP="00650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0F61" w:rsidRDefault="00650F61" w:rsidP="00650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0F61" w:rsidRDefault="00650F61" w:rsidP="00650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0F61" w:rsidRDefault="00650F61" w:rsidP="00650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0F61" w:rsidRDefault="00650F61" w:rsidP="00650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0F61" w:rsidRDefault="00650F61" w:rsidP="00650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0F61" w:rsidRDefault="00650F61" w:rsidP="00650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0F61" w:rsidRDefault="00650F61" w:rsidP="00650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0F61" w:rsidRDefault="00650F61" w:rsidP="00650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0F61" w:rsidRDefault="00650F61" w:rsidP="00650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0F61" w:rsidRDefault="00650F61" w:rsidP="00650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0F61" w:rsidRDefault="00650F61" w:rsidP="00650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0F61" w:rsidRDefault="00650F61" w:rsidP="00650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0F61" w:rsidRDefault="00650F61" w:rsidP="00650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0F61" w:rsidRDefault="00650F61" w:rsidP="00650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0F61" w:rsidRDefault="00650F61" w:rsidP="00650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0F61" w:rsidRDefault="00650F61" w:rsidP="00650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0F61" w:rsidRDefault="00650F61" w:rsidP="00650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0F61" w:rsidRDefault="00650F61" w:rsidP="00650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0F61" w:rsidRDefault="00650F61" w:rsidP="00650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0F61" w:rsidRDefault="00650F61" w:rsidP="00650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0F61" w:rsidRPr="009D7E9E" w:rsidRDefault="00650F61" w:rsidP="00650F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Development</w:t>
            </w:r>
          </w:p>
        </w:tc>
        <w:tc>
          <w:tcPr>
            <w:tcW w:w="22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50F61" w:rsidRPr="009D7E9E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Gambling and addictions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50F61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Slide 3 – slide 7</w:t>
            </w:r>
          </w:p>
          <w:p w:rsidR="00650F61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0F61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Questions:</w:t>
            </w:r>
          </w:p>
          <w:p w:rsidR="00650F61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Who has gambled before?</w:t>
            </w:r>
          </w:p>
          <w:p w:rsidR="00650F61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kind of gambling have you participated in?</w:t>
            </w:r>
          </w:p>
          <w:p w:rsidR="00650F61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Does anybody gamble on a regular basis for social pleasure?</w:t>
            </w:r>
          </w:p>
          <w:p w:rsidR="00650F61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Can anybody name me some other types of addictions?</w:t>
            </w:r>
          </w:p>
          <w:p w:rsidR="00650F61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are the differences between some of these addictions?</w:t>
            </w:r>
          </w:p>
          <w:p w:rsidR="00650F61" w:rsidRPr="009D7E9E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vMerge w:val="restart"/>
            <w:shd w:val="clear" w:color="auto" w:fill="FFFFFF" w:themeFill="background1"/>
            <w:vAlign w:val="center"/>
          </w:tcPr>
          <w:p w:rsidR="00650F61" w:rsidRPr="009D7E9E" w:rsidRDefault="00650F61" w:rsidP="00650F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minutes</w:t>
            </w:r>
          </w:p>
        </w:tc>
      </w:tr>
      <w:tr w:rsidR="00650F61" w:rsidRPr="009D7E9E" w:rsidTr="00DE40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dxa"/>
            <w:vMerge/>
          </w:tcPr>
          <w:p w:rsidR="00650F61" w:rsidRDefault="00650F61" w:rsidP="009D7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50F61" w:rsidRDefault="00650F61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When is gambling considered a problem?</w:t>
            </w:r>
          </w:p>
          <w:p w:rsidR="00DE400C" w:rsidRDefault="00DE400C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50F61" w:rsidRDefault="00650F61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Slide 8 and 9.</w:t>
            </w:r>
          </w:p>
        </w:tc>
        <w:tc>
          <w:tcPr>
            <w:tcW w:w="1196" w:type="dxa"/>
            <w:vMerge/>
            <w:shd w:val="clear" w:color="auto" w:fill="FFFFFF" w:themeFill="background1"/>
          </w:tcPr>
          <w:p w:rsidR="00650F61" w:rsidRPr="009D7E9E" w:rsidRDefault="00650F61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0F61" w:rsidRPr="009D7E9E" w:rsidTr="00DE40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dxa"/>
            <w:vMerge/>
          </w:tcPr>
          <w:p w:rsidR="00650F61" w:rsidRDefault="00650F61" w:rsidP="009D7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50F61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DSM criteria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50F61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Slide 10 and 11.</w:t>
            </w:r>
          </w:p>
          <w:p w:rsidR="00650F61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0F61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Questions: </w:t>
            </w:r>
          </w:p>
          <w:p w:rsidR="00650F61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is kleptomania?</w:t>
            </w:r>
          </w:p>
          <w:p w:rsidR="00650F61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is pyromania?</w:t>
            </w:r>
          </w:p>
          <w:p w:rsidR="00650F61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Who thinks there may possibly be a justified reason to include pathological gambling under the category of impulse control disorders?</w:t>
            </w:r>
          </w:p>
          <w:p w:rsidR="00650F61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vMerge/>
            <w:shd w:val="clear" w:color="auto" w:fill="FFFFFF" w:themeFill="background1"/>
          </w:tcPr>
          <w:p w:rsidR="00650F61" w:rsidRPr="009D7E9E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0F61" w:rsidRPr="009D7E9E" w:rsidTr="00650F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dxa"/>
            <w:vMerge/>
          </w:tcPr>
          <w:p w:rsidR="00650F61" w:rsidRDefault="00650F61" w:rsidP="009D7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50F61" w:rsidRDefault="00650F61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Contributing factors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50F61" w:rsidRDefault="00650F61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Slide 12. Introduce the three different types of factors that will be introduced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next. Biopsychosocial model relevant for seminar.</w:t>
            </w:r>
          </w:p>
          <w:p w:rsidR="00650F61" w:rsidRDefault="00650F61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vMerge/>
            <w:shd w:val="clear" w:color="auto" w:fill="FFFFFF" w:themeFill="background1"/>
          </w:tcPr>
          <w:p w:rsidR="00650F61" w:rsidRPr="009D7E9E" w:rsidRDefault="00650F61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0F61" w:rsidRPr="009D7E9E" w:rsidTr="00650F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dxa"/>
            <w:vMerge/>
          </w:tcPr>
          <w:p w:rsidR="00650F61" w:rsidRDefault="00650F61" w:rsidP="009D7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50F61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Biological: Genetic factors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50F61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Slide 13 and 14. Outline the part genetics have to play in the development of gambling disorders.</w:t>
            </w:r>
          </w:p>
          <w:p w:rsidR="00DE400C" w:rsidRDefault="00DE400C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vMerge/>
            <w:shd w:val="clear" w:color="auto" w:fill="FFFFFF" w:themeFill="background1"/>
          </w:tcPr>
          <w:p w:rsidR="00650F61" w:rsidRPr="009D7E9E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0F61" w:rsidRPr="009D7E9E" w:rsidTr="00650F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dxa"/>
            <w:vMerge/>
          </w:tcPr>
          <w:p w:rsidR="00650F61" w:rsidRDefault="00650F61" w:rsidP="009D7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50F61" w:rsidRDefault="00650F61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Biological: The dopamine reward system and norepinephrine</w:t>
            </w:r>
          </w:p>
          <w:p w:rsidR="00650F61" w:rsidRDefault="00650F61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50F61" w:rsidRDefault="00650F61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Slide 15 – 17. Outline the parts dopamine and norepinephrine have to play in the development of gambling disorders.</w:t>
            </w:r>
          </w:p>
        </w:tc>
        <w:tc>
          <w:tcPr>
            <w:tcW w:w="1196" w:type="dxa"/>
            <w:vMerge/>
            <w:shd w:val="clear" w:color="auto" w:fill="FFFFFF" w:themeFill="background1"/>
          </w:tcPr>
          <w:p w:rsidR="00650F61" w:rsidRPr="009D7E9E" w:rsidRDefault="00650F61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0F61" w:rsidRPr="009D7E9E" w:rsidTr="00650F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dxa"/>
            <w:vMerge/>
          </w:tcPr>
          <w:p w:rsidR="00650F61" w:rsidRDefault="00650F61" w:rsidP="009D7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50F61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Psychological: Social learning theory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50F61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Slide 18- 20. Introduce Bandura’s explanation of social learning theory and the 4 proposed conditions for learning to take place.</w:t>
            </w:r>
          </w:p>
          <w:p w:rsidR="00650F61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vMerge/>
            <w:shd w:val="clear" w:color="auto" w:fill="FFFFFF" w:themeFill="background1"/>
          </w:tcPr>
          <w:p w:rsidR="00650F61" w:rsidRPr="009D7E9E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0F61" w:rsidRPr="009D7E9E" w:rsidTr="00650F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dxa"/>
            <w:vMerge/>
          </w:tcPr>
          <w:p w:rsidR="00650F61" w:rsidRDefault="00650F61" w:rsidP="009D7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50F61" w:rsidRDefault="00650F61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Psychological: Personality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50F61" w:rsidRDefault="00650F61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Slide 21. Introduce impulsivity and sensation seeking as the two personality constructs that I am interested in in terms of gambling disorders.</w:t>
            </w:r>
          </w:p>
          <w:p w:rsidR="00650F61" w:rsidRDefault="00650F61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vMerge/>
            <w:shd w:val="clear" w:color="auto" w:fill="FFFFFF" w:themeFill="background1"/>
          </w:tcPr>
          <w:p w:rsidR="00650F61" w:rsidRPr="009D7E9E" w:rsidRDefault="00650F61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0F61" w:rsidRPr="009D7E9E" w:rsidTr="00650F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dxa"/>
            <w:vMerge/>
          </w:tcPr>
          <w:p w:rsidR="00650F61" w:rsidRDefault="00650F61" w:rsidP="009D7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50F61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Psychological: Impulsivity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50F61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Slide 22. State the definition of impulsivity. Offer an example of the difference between an impulsive person and a non-impulsive person in relation to the onset of gambling.</w:t>
            </w:r>
          </w:p>
        </w:tc>
        <w:tc>
          <w:tcPr>
            <w:tcW w:w="1196" w:type="dxa"/>
            <w:vMerge/>
            <w:shd w:val="clear" w:color="auto" w:fill="FFFFFF" w:themeFill="background1"/>
          </w:tcPr>
          <w:p w:rsidR="00650F61" w:rsidRPr="009D7E9E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0F61" w:rsidRPr="009D7E9E" w:rsidTr="00650F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dxa"/>
          </w:tcPr>
          <w:p w:rsidR="00650F61" w:rsidRDefault="00650F61" w:rsidP="009D7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50F61" w:rsidRDefault="00650F61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Psychological: Sensation seeking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50F61" w:rsidRDefault="00650F61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Slide 23 and 24. Definition of sensation seeking (Zuckerman). Novelty and intensity subscales.</w:t>
            </w:r>
          </w:p>
          <w:p w:rsidR="00650F61" w:rsidRDefault="00650F61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0F61" w:rsidRDefault="00650F61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Slide 25: my dissertation findings.</w:t>
            </w:r>
          </w:p>
          <w:p w:rsidR="00650F61" w:rsidRDefault="00650F61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vMerge/>
            <w:shd w:val="clear" w:color="auto" w:fill="FFFFFF" w:themeFill="background1"/>
          </w:tcPr>
          <w:p w:rsidR="00650F61" w:rsidRPr="009D7E9E" w:rsidRDefault="00650F61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0F61" w:rsidRPr="009D7E9E" w:rsidTr="00650F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dxa"/>
          </w:tcPr>
          <w:p w:rsidR="00650F61" w:rsidRDefault="00650F61" w:rsidP="009D7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50F61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Socio-cultural: Social networks and acceptability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50F61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Slide 26 – 28. Explain how gambling is socially accepted and is above all legal. ‘Silent epidemic’. The pros and cons of social gambling networks.</w:t>
            </w:r>
          </w:p>
          <w:p w:rsidR="00650F61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vMerge/>
            <w:shd w:val="clear" w:color="auto" w:fill="FFFFFF" w:themeFill="background1"/>
          </w:tcPr>
          <w:p w:rsidR="00650F61" w:rsidRPr="009D7E9E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0F61" w:rsidRPr="009D7E9E" w:rsidTr="00650F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dxa"/>
            <w:vAlign w:val="center"/>
          </w:tcPr>
          <w:p w:rsidR="00650F61" w:rsidRDefault="00650F61" w:rsidP="00650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Conclusion</w:t>
            </w:r>
          </w:p>
        </w:tc>
        <w:tc>
          <w:tcPr>
            <w:tcW w:w="223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650F61" w:rsidRDefault="00650F61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Bringing it all together : the biopsychosocial explanation</w:t>
            </w:r>
          </w:p>
          <w:p w:rsidR="00650F61" w:rsidRPr="009D7E9E" w:rsidRDefault="00650F61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650F61" w:rsidRPr="009D7E9E" w:rsidRDefault="00650F61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Slide 29 and 30. Sharpe – problem gambling arises due to a combination of three early risk factors.</w:t>
            </w:r>
          </w:p>
        </w:tc>
        <w:tc>
          <w:tcPr>
            <w:tcW w:w="1196" w:type="dxa"/>
            <w:vMerge w:val="restart"/>
            <w:shd w:val="clear" w:color="auto" w:fill="D9D9D9" w:themeFill="background1" w:themeFillShade="D9"/>
            <w:vAlign w:val="center"/>
          </w:tcPr>
          <w:p w:rsidR="00650F61" w:rsidRPr="009D7E9E" w:rsidRDefault="00650F61" w:rsidP="00650F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minutes</w:t>
            </w:r>
          </w:p>
        </w:tc>
      </w:tr>
      <w:tr w:rsidR="00650F61" w:rsidRPr="009D7E9E" w:rsidTr="00650F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dxa"/>
          </w:tcPr>
          <w:p w:rsidR="00650F61" w:rsidRDefault="00650F61" w:rsidP="009D7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650F61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Summary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650F61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Brief summary of all that has been covered.</w:t>
            </w:r>
          </w:p>
          <w:p w:rsidR="00650F61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vMerge/>
            <w:shd w:val="clear" w:color="auto" w:fill="D9D9D9" w:themeFill="background1" w:themeFillShade="D9"/>
          </w:tcPr>
          <w:p w:rsidR="00650F61" w:rsidRPr="009D7E9E" w:rsidRDefault="00650F61" w:rsidP="00116A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0F61" w:rsidRPr="009D7E9E" w:rsidTr="00806C09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dxa"/>
          </w:tcPr>
          <w:p w:rsidR="00650F61" w:rsidRDefault="00650F61" w:rsidP="009D7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650F61" w:rsidRDefault="00650F61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Seminar today</w:t>
            </w:r>
          </w:p>
        </w:tc>
        <w:tc>
          <w:tcPr>
            <w:tcW w:w="4252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650F61" w:rsidRDefault="00650F61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Critically evaluating a paper exploring addictions as a biopsychosocial process.</w:t>
            </w:r>
          </w:p>
          <w:p w:rsidR="00650F61" w:rsidRDefault="00650F61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vMerge/>
            <w:shd w:val="clear" w:color="auto" w:fill="D9D9D9" w:themeFill="background1" w:themeFillShade="D9"/>
          </w:tcPr>
          <w:p w:rsidR="00650F61" w:rsidRPr="009D7E9E" w:rsidRDefault="00650F61" w:rsidP="00116A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96A93" w:rsidRPr="00296A93" w:rsidRDefault="00296A93" w:rsidP="00116AED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296A93" w:rsidRPr="00296A93" w:rsidSect="005773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95C1E"/>
    <w:multiLevelType w:val="hybridMultilevel"/>
    <w:tmpl w:val="89A4F28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F5C7E6B"/>
    <w:multiLevelType w:val="hybridMultilevel"/>
    <w:tmpl w:val="21DC55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9807932"/>
    <w:multiLevelType w:val="hybridMultilevel"/>
    <w:tmpl w:val="3FCCD06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D6D6127"/>
    <w:multiLevelType w:val="hybridMultilevel"/>
    <w:tmpl w:val="A51CA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605305"/>
    <w:multiLevelType w:val="hybridMultilevel"/>
    <w:tmpl w:val="3BFEC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630428"/>
    <w:multiLevelType w:val="hybridMultilevel"/>
    <w:tmpl w:val="5B7CF86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7C30D67"/>
    <w:multiLevelType w:val="hybridMultilevel"/>
    <w:tmpl w:val="9A96FC7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BC5D37"/>
    <w:multiLevelType w:val="hybridMultilevel"/>
    <w:tmpl w:val="A7364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7D7589"/>
    <w:multiLevelType w:val="hybridMultilevel"/>
    <w:tmpl w:val="A8007BF6"/>
    <w:lvl w:ilvl="0" w:tplc="1C3A46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6E2E5C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416E9C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A0C8B4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FAC02D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31084C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78C96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6A525A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B0E0ED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3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AED"/>
    <w:rsid w:val="00116AED"/>
    <w:rsid w:val="00256391"/>
    <w:rsid w:val="002825DB"/>
    <w:rsid w:val="00296A93"/>
    <w:rsid w:val="004454B7"/>
    <w:rsid w:val="00512B7E"/>
    <w:rsid w:val="00554501"/>
    <w:rsid w:val="0057735B"/>
    <w:rsid w:val="00645D28"/>
    <w:rsid w:val="00650F61"/>
    <w:rsid w:val="00806C09"/>
    <w:rsid w:val="00867EC8"/>
    <w:rsid w:val="009C6FB0"/>
    <w:rsid w:val="009D7E9E"/>
    <w:rsid w:val="00CF67B4"/>
    <w:rsid w:val="00DE400C"/>
    <w:rsid w:val="00EF7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A7E83"/>
  <w15:docId w15:val="{6E55D845-52C2-48B6-9FC9-79283A78C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6A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AE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16A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25DB"/>
    <w:pPr>
      <w:ind w:left="720"/>
      <w:contextualSpacing/>
    </w:pPr>
  </w:style>
  <w:style w:type="table" w:styleId="LightGrid-Accent4">
    <w:name w:val="Light Grid Accent 4"/>
    <w:basedOn w:val="TableNormal"/>
    <w:uiPriority w:val="62"/>
    <w:rsid w:val="002825DB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MediumList1-Accent2">
    <w:name w:val="Medium List 1 Accent 2"/>
    <w:basedOn w:val="TableNormal"/>
    <w:uiPriority w:val="65"/>
    <w:rsid w:val="002825D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ColorfulList-Accent6">
    <w:name w:val="Colorful List Accent 6"/>
    <w:basedOn w:val="TableNormal"/>
    <w:uiPriority w:val="72"/>
    <w:rsid w:val="002825D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MediumList1-Accent5">
    <w:name w:val="Medium List 1 Accent 5"/>
    <w:basedOn w:val="TableNormal"/>
    <w:uiPriority w:val="65"/>
    <w:rsid w:val="002825D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ghtList-Accent5">
    <w:name w:val="Light List Accent 5"/>
    <w:basedOn w:val="TableNormal"/>
    <w:uiPriority w:val="61"/>
    <w:rsid w:val="009D7E9E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MediumShading2-Accent5">
    <w:name w:val="Medium Shading 2 Accent 5"/>
    <w:basedOn w:val="TableNormal"/>
    <w:uiPriority w:val="64"/>
    <w:rsid w:val="009D7E9E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ghtShading-Accent5">
    <w:name w:val="Light Shading Accent 5"/>
    <w:basedOn w:val="TableNormal"/>
    <w:uiPriority w:val="60"/>
    <w:rsid w:val="009D7E9E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37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05130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9373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215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005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Stacey</dc:creator>
  <cp:lastModifiedBy>Stacey Coleman</cp:lastModifiedBy>
  <cp:revision>2</cp:revision>
  <dcterms:created xsi:type="dcterms:W3CDTF">2018-11-26T09:30:00Z</dcterms:created>
  <dcterms:modified xsi:type="dcterms:W3CDTF">2018-11-26T09:30:00Z</dcterms:modified>
</cp:coreProperties>
</file>