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97D8E" w:rsidRDefault="00397D8E" w:rsidP="00876F28">
      <w:pPr>
        <w:spacing w:line="240" w:lineRule="auto"/>
        <w:jc w:val="center"/>
        <w:rPr>
          <w:rFonts w:ascii="Verdana" w:hAnsi="Verdana"/>
          <w:b/>
        </w:rPr>
      </w:pPr>
      <w:r>
        <w:rPr>
          <w:rFonts w:ascii="Verdana" w:hAnsi="Verdana"/>
          <w:b/>
        </w:rPr>
        <w:t xml:space="preserve">Pennant </w:t>
      </w:r>
      <w:proofErr w:type="spellStart"/>
      <w:r>
        <w:rPr>
          <w:rFonts w:ascii="Verdana" w:hAnsi="Verdana"/>
          <w:b/>
        </w:rPr>
        <w:t>Melangell</w:t>
      </w:r>
      <w:proofErr w:type="spellEnd"/>
    </w:p>
    <w:p w:rsidR="004252EB" w:rsidRPr="00397D8E" w:rsidRDefault="004252EB" w:rsidP="00876F28">
      <w:pPr>
        <w:spacing w:line="240" w:lineRule="auto"/>
        <w:rPr>
          <w:rFonts w:ascii="Verdana" w:hAnsi="Verdana"/>
          <w:b/>
        </w:rPr>
      </w:pPr>
      <w:r w:rsidRPr="00397D8E">
        <w:rPr>
          <w:rFonts w:ascii="Verdana" w:hAnsi="Verdana"/>
          <w:b/>
        </w:rPr>
        <w:t>The Myth</w:t>
      </w:r>
    </w:p>
    <w:p w:rsidR="001417BD" w:rsidRDefault="004252EB" w:rsidP="00876F28">
      <w:pPr>
        <w:spacing w:line="240" w:lineRule="auto"/>
        <w:rPr>
          <w:rFonts w:ascii="Verdana" w:hAnsi="Verdana"/>
        </w:rPr>
      </w:pPr>
      <w:r w:rsidRPr="004252EB">
        <w:rPr>
          <w:rFonts w:ascii="Verdana" w:hAnsi="Verdana"/>
        </w:rPr>
        <w:t xml:space="preserve">Pennant </w:t>
      </w:r>
      <w:proofErr w:type="spellStart"/>
      <w:r w:rsidRPr="004252EB">
        <w:rPr>
          <w:rFonts w:ascii="Verdana" w:hAnsi="Verdana"/>
        </w:rPr>
        <w:t>Melangell</w:t>
      </w:r>
      <w:proofErr w:type="spellEnd"/>
      <w:r w:rsidRPr="004252EB">
        <w:rPr>
          <w:rFonts w:ascii="Verdana" w:hAnsi="Verdana"/>
        </w:rPr>
        <w:t xml:space="preserve"> was a female saint of the 7th century. According to tradition she came here from Ireland and lived as a hermit in the valley. One day </w:t>
      </w:r>
      <w:proofErr w:type="spellStart"/>
      <w:r w:rsidRPr="004252EB">
        <w:rPr>
          <w:rFonts w:ascii="Verdana" w:hAnsi="Verdana"/>
        </w:rPr>
        <w:t>Brochwel</w:t>
      </w:r>
      <w:proofErr w:type="spellEnd"/>
      <w:r w:rsidRPr="004252EB">
        <w:rPr>
          <w:rFonts w:ascii="Verdana" w:hAnsi="Verdana"/>
        </w:rPr>
        <w:t xml:space="preserve">, Prince of Powys, was hunting and pursued a hare which took refuge under </w:t>
      </w:r>
      <w:proofErr w:type="spellStart"/>
      <w:r w:rsidRPr="004252EB">
        <w:rPr>
          <w:rFonts w:ascii="Verdana" w:hAnsi="Verdana"/>
        </w:rPr>
        <w:t>Melangell's</w:t>
      </w:r>
      <w:proofErr w:type="spellEnd"/>
      <w:r w:rsidRPr="004252EB">
        <w:rPr>
          <w:rFonts w:ascii="Verdana" w:hAnsi="Verdana"/>
        </w:rPr>
        <w:t xml:space="preserve"> cloak. The Prince's hounds fled, and he was moved by her courage and sanctity. He gave her the valley as a place of sanctuary, and </w:t>
      </w:r>
      <w:proofErr w:type="spellStart"/>
      <w:r w:rsidRPr="004252EB">
        <w:rPr>
          <w:rFonts w:ascii="Verdana" w:hAnsi="Verdana"/>
        </w:rPr>
        <w:t>Melangell</w:t>
      </w:r>
      <w:proofErr w:type="spellEnd"/>
      <w:r w:rsidRPr="004252EB">
        <w:rPr>
          <w:rFonts w:ascii="Verdana" w:hAnsi="Verdana"/>
        </w:rPr>
        <w:t xml:space="preserve"> became Abbess of a small religious community. After her death her memory continued to be honoured, and Pennant </w:t>
      </w:r>
      <w:proofErr w:type="spellStart"/>
      <w:r w:rsidRPr="004252EB">
        <w:rPr>
          <w:rFonts w:ascii="Verdana" w:hAnsi="Verdana"/>
        </w:rPr>
        <w:t>Melangell</w:t>
      </w:r>
      <w:proofErr w:type="spellEnd"/>
      <w:r w:rsidRPr="004252EB">
        <w:rPr>
          <w:rFonts w:ascii="Verdana" w:hAnsi="Verdana"/>
        </w:rPr>
        <w:t xml:space="preserve"> has been a place of pilgrimage for many centuries. </w:t>
      </w:r>
      <w:proofErr w:type="spellStart"/>
      <w:r w:rsidRPr="004252EB">
        <w:rPr>
          <w:rFonts w:ascii="Verdana" w:hAnsi="Verdana"/>
        </w:rPr>
        <w:t>Melangell</w:t>
      </w:r>
      <w:proofErr w:type="spellEnd"/>
      <w:r w:rsidRPr="004252EB">
        <w:rPr>
          <w:rFonts w:ascii="Verdana" w:hAnsi="Verdana"/>
        </w:rPr>
        <w:t xml:space="preserve"> remains the patron saint of hares.</w:t>
      </w:r>
    </w:p>
    <w:p w:rsidR="004252EB" w:rsidRDefault="00397D8E" w:rsidP="00876F28">
      <w:pPr>
        <w:spacing w:line="240" w:lineRule="auto"/>
        <w:rPr>
          <w:rFonts w:ascii="Verdana" w:hAnsi="Verdana"/>
          <w:b/>
        </w:rPr>
      </w:pPr>
      <w:r w:rsidRPr="00397D8E">
        <w:rPr>
          <w:rFonts w:ascii="Verdana" w:hAnsi="Verdana"/>
          <w:b/>
        </w:rPr>
        <w:t>The Evidence</w:t>
      </w:r>
    </w:p>
    <w:p w:rsidR="00876F28" w:rsidRPr="00876F28" w:rsidRDefault="00876F28" w:rsidP="00876F28">
      <w:pPr>
        <w:spacing w:line="240" w:lineRule="auto"/>
        <w:rPr>
          <w:rFonts w:ascii="Verdana" w:hAnsi="Verdana"/>
          <w:b/>
        </w:rPr>
      </w:pPr>
      <w:r w:rsidRPr="00876F28">
        <w:rPr>
          <w:rFonts w:ascii="Verdana" w:hAnsi="Verdana"/>
          <w:b/>
        </w:rPr>
        <w:t>http://www.st-melangell.org.uk/</w:t>
      </w:r>
    </w:p>
    <w:p w:rsidR="00397D8E" w:rsidRPr="00397D8E" w:rsidRDefault="00397D8E" w:rsidP="00876F28">
      <w:pPr>
        <w:spacing w:line="240" w:lineRule="auto"/>
        <w:rPr>
          <w:rFonts w:ascii="Verdana" w:hAnsi="Verdana"/>
        </w:rPr>
      </w:pPr>
      <w:proofErr w:type="gramStart"/>
      <w:r w:rsidRPr="00876F28">
        <w:rPr>
          <w:rFonts w:ascii="Verdana" w:hAnsi="Verdana"/>
          <w:b/>
        </w:rPr>
        <w:t>CPAT Regional Historic Environment Record</w:t>
      </w:r>
      <w:r w:rsidR="00F85394">
        <w:rPr>
          <w:rFonts w:ascii="Verdana" w:hAnsi="Verdana"/>
          <w:b/>
        </w:rPr>
        <w:t>.</w:t>
      </w:r>
      <w:proofErr w:type="gramEnd"/>
      <w:r w:rsidR="00F85394">
        <w:rPr>
          <w:rFonts w:ascii="Verdana" w:hAnsi="Verdana"/>
          <w:b/>
        </w:rPr>
        <w:t xml:space="preserve"> </w:t>
      </w:r>
      <w:bookmarkStart w:id="0" w:name="_GoBack"/>
      <w:bookmarkEnd w:id="0"/>
      <w:r w:rsidRPr="00397D8E">
        <w:rPr>
          <w:rFonts w:ascii="Verdana" w:hAnsi="Verdana"/>
        </w:rPr>
        <w:t>The following information is from the on-line database '</w:t>
      </w:r>
      <w:proofErr w:type="spellStart"/>
      <w:r w:rsidRPr="00397D8E">
        <w:rPr>
          <w:rFonts w:ascii="Verdana" w:hAnsi="Verdana"/>
        </w:rPr>
        <w:t>Archwilio</w:t>
      </w:r>
      <w:proofErr w:type="spellEnd"/>
      <w:r w:rsidRPr="00397D8E">
        <w:rPr>
          <w:rFonts w:ascii="Verdana" w:hAnsi="Verdana"/>
        </w:rPr>
        <w:t>'.</w:t>
      </w:r>
    </w:p>
    <w:p w:rsidR="00397D8E" w:rsidRPr="00397D8E" w:rsidRDefault="00397D8E" w:rsidP="00876F28">
      <w:pPr>
        <w:spacing w:line="240" w:lineRule="auto"/>
        <w:rPr>
          <w:rFonts w:ascii="Verdana" w:hAnsi="Verdana"/>
        </w:rPr>
      </w:pPr>
      <w:r w:rsidRPr="00397D8E">
        <w:rPr>
          <w:rFonts w:ascii="Verdana" w:hAnsi="Verdana"/>
        </w:rPr>
        <w:t xml:space="preserve">Pennant </w:t>
      </w:r>
      <w:proofErr w:type="spellStart"/>
      <w:r w:rsidRPr="00397D8E">
        <w:rPr>
          <w:rFonts w:ascii="Verdana" w:hAnsi="Verdana"/>
        </w:rPr>
        <w:t>Melangell</w:t>
      </w:r>
      <w:proofErr w:type="spellEnd"/>
    </w:p>
    <w:p w:rsidR="00397D8E" w:rsidRPr="00397D8E" w:rsidRDefault="00397D8E" w:rsidP="00876F28">
      <w:pPr>
        <w:spacing w:line="240" w:lineRule="auto"/>
        <w:rPr>
          <w:rFonts w:ascii="Verdana" w:hAnsi="Verdana"/>
        </w:rPr>
      </w:pPr>
      <w:r>
        <w:rPr>
          <w:rFonts w:ascii="Verdana" w:hAnsi="Verdana"/>
        </w:rPr>
        <w:t>Primary Reference Number (PRN)</w:t>
      </w:r>
      <w:r w:rsidRPr="00397D8E">
        <w:rPr>
          <w:rFonts w:ascii="Verdana" w:hAnsi="Verdana"/>
        </w:rPr>
        <w:t>: 15744</w:t>
      </w:r>
    </w:p>
    <w:p w:rsidR="00397D8E" w:rsidRPr="00397D8E" w:rsidRDefault="00397D8E" w:rsidP="00876F28">
      <w:pPr>
        <w:spacing w:line="240" w:lineRule="auto"/>
        <w:rPr>
          <w:rFonts w:ascii="Verdana" w:hAnsi="Verdana"/>
        </w:rPr>
      </w:pPr>
      <w:proofErr w:type="gramStart"/>
      <w:r w:rsidRPr="00397D8E">
        <w:rPr>
          <w:rFonts w:ascii="Verdana" w:hAnsi="Verdana"/>
        </w:rPr>
        <w:t>Trust :</w:t>
      </w:r>
      <w:proofErr w:type="gramEnd"/>
      <w:r w:rsidRPr="00397D8E">
        <w:rPr>
          <w:rFonts w:ascii="Verdana" w:hAnsi="Verdana"/>
        </w:rPr>
        <w:t xml:space="preserve"> Clwyd Powys</w:t>
      </w:r>
    </w:p>
    <w:p w:rsidR="00397D8E" w:rsidRPr="00397D8E" w:rsidRDefault="00397D8E" w:rsidP="00876F28">
      <w:pPr>
        <w:spacing w:line="240" w:lineRule="auto"/>
        <w:rPr>
          <w:rFonts w:ascii="Verdana" w:hAnsi="Verdana"/>
        </w:rPr>
      </w:pPr>
      <w:proofErr w:type="gramStart"/>
      <w:r w:rsidRPr="00397D8E">
        <w:rPr>
          <w:rFonts w:ascii="Verdana" w:hAnsi="Verdana"/>
        </w:rPr>
        <w:t>Community :</w:t>
      </w:r>
      <w:proofErr w:type="gramEnd"/>
      <w:r w:rsidRPr="00397D8E">
        <w:rPr>
          <w:rFonts w:ascii="Verdana" w:hAnsi="Verdana"/>
        </w:rPr>
        <w:t xml:space="preserve"> </w:t>
      </w:r>
      <w:proofErr w:type="spellStart"/>
      <w:r w:rsidRPr="00397D8E">
        <w:rPr>
          <w:rFonts w:ascii="Verdana" w:hAnsi="Verdana"/>
        </w:rPr>
        <w:t>Llangynog</w:t>
      </w:r>
      <w:proofErr w:type="spellEnd"/>
    </w:p>
    <w:p w:rsidR="00397D8E" w:rsidRPr="00397D8E" w:rsidRDefault="00397D8E" w:rsidP="00876F28">
      <w:pPr>
        <w:spacing w:line="240" w:lineRule="auto"/>
        <w:rPr>
          <w:rFonts w:ascii="Verdana" w:hAnsi="Verdana"/>
        </w:rPr>
      </w:pPr>
      <w:r w:rsidRPr="00397D8E">
        <w:rPr>
          <w:rFonts w:ascii="Verdana" w:hAnsi="Verdana"/>
        </w:rPr>
        <w:t xml:space="preserve">Unitary </w:t>
      </w:r>
      <w:proofErr w:type="gramStart"/>
      <w:r w:rsidRPr="00397D8E">
        <w:rPr>
          <w:rFonts w:ascii="Verdana" w:hAnsi="Verdana"/>
        </w:rPr>
        <w:t>authority :</w:t>
      </w:r>
      <w:proofErr w:type="gramEnd"/>
      <w:r w:rsidRPr="00397D8E">
        <w:rPr>
          <w:rFonts w:ascii="Verdana" w:hAnsi="Verdana"/>
        </w:rPr>
        <w:t xml:space="preserve"> Powys</w:t>
      </w:r>
    </w:p>
    <w:p w:rsidR="00397D8E" w:rsidRPr="00397D8E" w:rsidRDefault="00397D8E" w:rsidP="00876F28">
      <w:pPr>
        <w:spacing w:line="240" w:lineRule="auto"/>
        <w:rPr>
          <w:rFonts w:ascii="Verdana" w:hAnsi="Verdana"/>
        </w:rPr>
      </w:pPr>
      <w:proofErr w:type="gramStart"/>
      <w:r w:rsidRPr="00397D8E">
        <w:rPr>
          <w:rFonts w:ascii="Verdana" w:hAnsi="Verdana"/>
        </w:rPr>
        <w:t>NGR :</w:t>
      </w:r>
      <w:proofErr w:type="gramEnd"/>
      <w:r w:rsidRPr="00397D8E">
        <w:rPr>
          <w:rFonts w:ascii="Verdana" w:hAnsi="Verdana"/>
        </w:rPr>
        <w:t xml:space="preserve"> SJ0243826541</w:t>
      </w:r>
    </w:p>
    <w:p w:rsidR="00397D8E" w:rsidRPr="00397D8E" w:rsidRDefault="00397D8E" w:rsidP="00876F28">
      <w:pPr>
        <w:spacing w:line="240" w:lineRule="auto"/>
        <w:rPr>
          <w:rFonts w:ascii="Verdana" w:hAnsi="Verdana"/>
        </w:rPr>
      </w:pPr>
      <w:r w:rsidRPr="00397D8E">
        <w:rPr>
          <w:rFonts w:ascii="Verdana" w:hAnsi="Verdana"/>
        </w:rPr>
        <w:t>Site Type (preferred type first</w:t>
      </w:r>
      <w:proofErr w:type="gramStart"/>
      <w:r w:rsidRPr="00397D8E">
        <w:rPr>
          <w:rFonts w:ascii="Verdana" w:hAnsi="Verdana"/>
        </w:rPr>
        <w:t>) :</w:t>
      </w:r>
      <w:proofErr w:type="gramEnd"/>
      <w:r w:rsidRPr="00397D8E">
        <w:rPr>
          <w:rFonts w:ascii="Verdana" w:hAnsi="Verdana"/>
        </w:rPr>
        <w:t xml:space="preserve"> MULTIPERIOD SETTLEMENT</w:t>
      </w:r>
    </w:p>
    <w:p w:rsidR="00397D8E" w:rsidRPr="00397D8E" w:rsidRDefault="00397D8E" w:rsidP="00876F28">
      <w:pPr>
        <w:spacing w:line="240" w:lineRule="auto"/>
        <w:rPr>
          <w:rFonts w:ascii="Verdana" w:hAnsi="Verdana"/>
        </w:rPr>
      </w:pPr>
      <w:proofErr w:type="gramStart"/>
      <w:r w:rsidRPr="00397D8E">
        <w:rPr>
          <w:rFonts w:ascii="Verdana" w:hAnsi="Verdana"/>
        </w:rPr>
        <w:t>Status :</w:t>
      </w:r>
      <w:proofErr w:type="gramEnd"/>
    </w:p>
    <w:p w:rsidR="00397D8E" w:rsidRPr="00397D8E" w:rsidRDefault="00397D8E" w:rsidP="00876F28">
      <w:pPr>
        <w:spacing w:line="240" w:lineRule="auto"/>
        <w:rPr>
          <w:rFonts w:ascii="Verdana" w:hAnsi="Verdana"/>
        </w:rPr>
      </w:pPr>
      <w:proofErr w:type="gramStart"/>
      <w:r w:rsidRPr="00397D8E">
        <w:rPr>
          <w:rFonts w:ascii="Verdana" w:hAnsi="Verdana"/>
        </w:rPr>
        <w:t>Description :</w:t>
      </w:r>
      <w:proofErr w:type="gramEnd"/>
    </w:p>
    <w:p w:rsidR="00397D8E" w:rsidRPr="00397D8E" w:rsidRDefault="00397D8E" w:rsidP="00876F28">
      <w:pPr>
        <w:spacing w:line="240" w:lineRule="auto"/>
        <w:rPr>
          <w:rFonts w:ascii="Verdana" w:hAnsi="Verdana"/>
        </w:rPr>
      </w:pPr>
      <w:r w:rsidRPr="00397D8E">
        <w:rPr>
          <w:rFonts w:ascii="Verdana" w:hAnsi="Verdana"/>
        </w:rPr>
        <w:t xml:space="preserve">Pennant </w:t>
      </w:r>
      <w:proofErr w:type="spellStart"/>
      <w:r w:rsidRPr="00397D8E">
        <w:rPr>
          <w:rFonts w:ascii="Verdana" w:hAnsi="Verdana"/>
        </w:rPr>
        <w:t>Melangell</w:t>
      </w:r>
      <w:proofErr w:type="spellEnd"/>
      <w:r w:rsidRPr="00397D8E">
        <w:rPr>
          <w:rFonts w:ascii="Verdana" w:hAnsi="Verdana"/>
        </w:rPr>
        <w:t xml:space="preserve"> lies in the remote Tanat valley where it cuts into the eastern flank of the Berwyn Mountains, 14km north-west of the nearest accessible small town, </w:t>
      </w:r>
      <w:proofErr w:type="spellStart"/>
      <w:r w:rsidRPr="00397D8E">
        <w:rPr>
          <w:rFonts w:ascii="Verdana" w:hAnsi="Verdana"/>
        </w:rPr>
        <w:t>Llanfyllin</w:t>
      </w:r>
      <w:proofErr w:type="spellEnd"/>
      <w:r w:rsidRPr="00397D8E">
        <w:rPr>
          <w:rFonts w:ascii="Verdana" w:hAnsi="Verdana"/>
        </w:rPr>
        <w:t xml:space="preserve">, though </w:t>
      </w:r>
      <w:proofErr w:type="spellStart"/>
      <w:r w:rsidRPr="00397D8E">
        <w:rPr>
          <w:rFonts w:ascii="Verdana" w:hAnsi="Verdana"/>
        </w:rPr>
        <w:t>Bala</w:t>
      </w:r>
      <w:proofErr w:type="spellEnd"/>
      <w:r w:rsidRPr="00397D8E">
        <w:rPr>
          <w:rFonts w:ascii="Verdana" w:hAnsi="Verdana"/>
        </w:rPr>
        <w:t xml:space="preserve"> on the other side of the mountains is fractionally closer. Consisting now of no more than a church and two houses, Pennant </w:t>
      </w:r>
      <w:proofErr w:type="spellStart"/>
      <w:r w:rsidRPr="00397D8E">
        <w:rPr>
          <w:rFonts w:ascii="Verdana" w:hAnsi="Verdana"/>
        </w:rPr>
        <w:t>Melangell</w:t>
      </w:r>
      <w:proofErr w:type="spellEnd"/>
      <w:r w:rsidRPr="00397D8E">
        <w:rPr>
          <w:rFonts w:ascii="Verdana" w:hAnsi="Verdana"/>
        </w:rPr>
        <w:t xml:space="preserve"> lies on the valley floor where a stream, Nant </w:t>
      </w:r>
      <w:proofErr w:type="spellStart"/>
      <w:r w:rsidRPr="00397D8E">
        <w:rPr>
          <w:rFonts w:ascii="Verdana" w:hAnsi="Verdana"/>
        </w:rPr>
        <w:t>Ewyn</w:t>
      </w:r>
      <w:proofErr w:type="spellEnd"/>
      <w:r w:rsidRPr="00397D8E">
        <w:rPr>
          <w:rFonts w:ascii="Verdana" w:hAnsi="Verdana"/>
        </w:rPr>
        <w:t xml:space="preserve">, enters the River Tanat. Behind the churchyard, the ground rises steeply for nearly 300m to the heights of Pen </w:t>
      </w:r>
      <w:proofErr w:type="spellStart"/>
      <w:r w:rsidRPr="00397D8E">
        <w:rPr>
          <w:rFonts w:ascii="Verdana" w:hAnsi="Verdana"/>
        </w:rPr>
        <w:t>Cerrig</w:t>
      </w:r>
      <w:proofErr w:type="spellEnd"/>
      <w:r w:rsidRPr="00397D8E">
        <w:rPr>
          <w:rFonts w:ascii="Verdana" w:hAnsi="Verdana"/>
        </w:rPr>
        <w:t xml:space="preserve">. Former house sites (see below) are restricted to the valley floor and higher up Cwm </w:t>
      </w:r>
      <w:proofErr w:type="spellStart"/>
      <w:r w:rsidRPr="00397D8E">
        <w:rPr>
          <w:rFonts w:ascii="Verdana" w:hAnsi="Verdana"/>
        </w:rPr>
        <w:t>Nantewyn</w:t>
      </w:r>
      <w:proofErr w:type="spellEnd"/>
      <w:r w:rsidRPr="00397D8E">
        <w:rPr>
          <w:rFonts w:ascii="Verdana" w:hAnsi="Verdana"/>
        </w:rPr>
        <w:t>.</w:t>
      </w:r>
    </w:p>
    <w:p w:rsidR="00397D8E" w:rsidRPr="00397D8E" w:rsidRDefault="00397D8E" w:rsidP="00876F28">
      <w:pPr>
        <w:spacing w:line="240" w:lineRule="auto"/>
        <w:rPr>
          <w:rFonts w:ascii="Verdana" w:hAnsi="Verdana"/>
        </w:rPr>
      </w:pPr>
      <w:r w:rsidRPr="00397D8E">
        <w:rPr>
          <w:rFonts w:ascii="Verdana" w:hAnsi="Verdana"/>
        </w:rPr>
        <w:t xml:space="preserve">Traditionally, </w:t>
      </w:r>
      <w:proofErr w:type="spellStart"/>
      <w:r w:rsidRPr="00397D8E">
        <w:rPr>
          <w:rFonts w:ascii="Verdana" w:hAnsi="Verdana"/>
        </w:rPr>
        <w:t>Melangell</w:t>
      </w:r>
      <w:proofErr w:type="spellEnd"/>
      <w:r w:rsidRPr="00397D8E">
        <w:rPr>
          <w:rFonts w:ascii="Verdana" w:hAnsi="Verdana"/>
        </w:rPr>
        <w:t xml:space="preserve">, a princess of Irish origin, established a nunnery here in the later 8th century, having been given the land by </w:t>
      </w:r>
      <w:proofErr w:type="spellStart"/>
      <w:r w:rsidRPr="00397D8E">
        <w:rPr>
          <w:rFonts w:ascii="Verdana" w:hAnsi="Verdana"/>
        </w:rPr>
        <w:t>Brochwel</w:t>
      </w:r>
      <w:proofErr w:type="spellEnd"/>
      <w:r w:rsidRPr="00397D8E">
        <w:rPr>
          <w:rFonts w:ascii="Verdana" w:hAnsi="Verdana"/>
        </w:rPr>
        <w:t xml:space="preserve">, Prince of Powys. Even if the tradition has a factual basis, it seems improbable that the nunnery survived into the medieval era. Nevertheless, </w:t>
      </w:r>
      <w:proofErr w:type="spellStart"/>
      <w:r w:rsidRPr="00397D8E">
        <w:rPr>
          <w:rFonts w:ascii="Verdana" w:hAnsi="Verdana"/>
        </w:rPr>
        <w:t>Melangell's</w:t>
      </w:r>
      <w:proofErr w:type="spellEnd"/>
      <w:r w:rsidRPr="00397D8E">
        <w:rPr>
          <w:rFonts w:ascii="Verdana" w:hAnsi="Verdana"/>
        </w:rPr>
        <w:t xml:space="preserve"> shrine became a place of pilgrimage in the </w:t>
      </w:r>
      <w:proofErr w:type="gramStart"/>
      <w:r w:rsidRPr="00397D8E">
        <w:rPr>
          <w:rFonts w:ascii="Verdana" w:hAnsi="Verdana"/>
        </w:rPr>
        <w:t>Middle</w:t>
      </w:r>
      <w:proofErr w:type="gramEnd"/>
      <w:r w:rsidRPr="00397D8E">
        <w:rPr>
          <w:rFonts w:ascii="Verdana" w:hAnsi="Verdana"/>
        </w:rPr>
        <w:t xml:space="preserve"> Ages, a cell-y-</w:t>
      </w:r>
      <w:proofErr w:type="spellStart"/>
      <w:r w:rsidRPr="00397D8E">
        <w:rPr>
          <w:rFonts w:ascii="Verdana" w:hAnsi="Verdana"/>
        </w:rPr>
        <w:t>bedd</w:t>
      </w:r>
      <w:proofErr w:type="spellEnd"/>
      <w:r w:rsidRPr="00397D8E">
        <w:rPr>
          <w:rFonts w:ascii="Verdana" w:hAnsi="Verdana"/>
        </w:rPr>
        <w:t xml:space="preserve"> surviving at the eastern end of the church.</w:t>
      </w:r>
    </w:p>
    <w:p w:rsidR="00397D8E" w:rsidRPr="00397D8E" w:rsidRDefault="00397D8E" w:rsidP="00876F28">
      <w:pPr>
        <w:spacing w:line="240" w:lineRule="auto"/>
        <w:rPr>
          <w:rFonts w:ascii="Verdana" w:hAnsi="Verdana"/>
        </w:rPr>
      </w:pPr>
      <w:r w:rsidRPr="00397D8E">
        <w:rPr>
          <w:rFonts w:ascii="Verdana" w:hAnsi="Verdana"/>
        </w:rPr>
        <w:lastRenderedPageBreak/>
        <w:t xml:space="preserve">Pennant is first documented about the year 1160, while </w:t>
      </w:r>
      <w:proofErr w:type="spellStart"/>
      <w:r w:rsidRPr="00397D8E">
        <w:rPr>
          <w:rFonts w:ascii="Verdana" w:hAnsi="Verdana"/>
        </w:rPr>
        <w:t>Penant</w:t>
      </w:r>
      <w:proofErr w:type="spellEnd"/>
      <w:r w:rsidRPr="00397D8E">
        <w:rPr>
          <w:rFonts w:ascii="Verdana" w:hAnsi="Verdana"/>
        </w:rPr>
        <w:t xml:space="preserve"> </w:t>
      </w:r>
      <w:proofErr w:type="spellStart"/>
      <w:r w:rsidRPr="00397D8E">
        <w:rPr>
          <w:rFonts w:ascii="Verdana" w:hAnsi="Verdana"/>
        </w:rPr>
        <w:t>Mellagel</w:t>
      </w:r>
      <w:proofErr w:type="spellEnd"/>
      <w:r w:rsidRPr="00397D8E">
        <w:rPr>
          <w:rFonts w:ascii="Verdana" w:hAnsi="Verdana"/>
        </w:rPr>
        <w:t xml:space="preserve"> appears in 1291. The first component means 'head of the stream or </w:t>
      </w:r>
      <w:proofErr w:type="gramStart"/>
      <w:r w:rsidRPr="00397D8E">
        <w:rPr>
          <w:rFonts w:ascii="Verdana" w:hAnsi="Verdana"/>
        </w:rPr>
        <w:t>valley',</w:t>
      </w:r>
      <w:proofErr w:type="gramEnd"/>
      <w:r w:rsidRPr="00397D8E">
        <w:rPr>
          <w:rFonts w:ascii="Verdana" w:hAnsi="Verdana"/>
        </w:rPr>
        <w:t xml:space="preserve"> the second refers to St </w:t>
      </w:r>
      <w:proofErr w:type="spellStart"/>
      <w:r w:rsidRPr="00397D8E">
        <w:rPr>
          <w:rFonts w:ascii="Verdana" w:hAnsi="Verdana"/>
        </w:rPr>
        <w:t>Melangell</w:t>
      </w:r>
      <w:proofErr w:type="spellEnd"/>
      <w:r w:rsidRPr="00397D8E">
        <w:rPr>
          <w:rFonts w:ascii="Verdana" w:hAnsi="Verdana"/>
        </w:rPr>
        <w:t>.</w:t>
      </w:r>
    </w:p>
    <w:p w:rsidR="00397D8E" w:rsidRPr="00397D8E" w:rsidRDefault="00397D8E" w:rsidP="00876F28">
      <w:pPr>
        <w:spacing w:line="240" w:lineRule="auto"/>
        <w:rPr>
          <w:rFonts w:ascii="Verdana" w:hAnsi="Verdana"/>
        </w:rPr>
      </w:pPr>
      <w:r w:rsidRPr="00397D8E">
        <w:rPr>
          <w:rFonts w:ascii="Verdana" w:hAnsi="Verdana"/>
        </w:rPr>
        <w:t xml:space="preserve">The church became the centre of an ecclesiastical parish in the </w:t>
      </w:r>
      <w:proofErr w:type="gramStart"/>
      <w:r w:rsidRPr="00397D8E">
        <w:rPr>
          <w:rFonts w:ascii="Verdana" w:hAnsi="Verdana"/>
        </w:rPr>
        <w:t>Middle</w:t>
      </w:r>
      <w:proofErr w:type="gramEnd"/>
      <w:r w:rsidRPr="00397D8E">
        <w:rPr>
          <w:rFonts w:ascii="Verdana" w:hAnsi="Verdana"/>
        </w:rPr>
        <w:t xml:space="preserve"> Ages, but there is nothing to suggest that it ever became the focal point of a nucleated settlement. The Royal Commission have claimed that this is now a practically deserted village and â€˜that the foundations of numerous houses lie half-hidden beside the field paths near the </w:t>
      </w:r>
      <w:proofErr w:type="spellStart"/>
      <w:r w:rsidRPr="00397D8E">
        <w:rPr>
          <w:rFonts w:ascii="Verdana" w:hAnsi="Verdana"/>
        </w:rPr>
        <w:t>churchâ</w:t>
      </w:r>
      <w:proofErr w:type="spellEnd"/>
      <w:r w:rsidRPr="00397D8E">
        <w:rPr>
          <w:rFonts w:ascii="Verdana" w:hAnsi="Verdana"/>
        </w:rPr>
        <w:t>€™. This, however, is probably something of an exaggeration.</w:t>
      </w:r>
    </w:p>
    <w:p w:rsidR="00397D8E" w:rsidRPr="00397D8E" w:rsidRDefault="00397D8E" w:rsidP="00876F28">
      <w:pPr>
        <w:spacing w:line="240" w:lineRule="auto"/>
        <w:rPr>
          <w:rFonts w:ascii="Verdana" w:hAnsi="Verdana"/>
        </w:rPr>
      </w:pPr>
      <w:r w:rsidRPr="00397D8E">
        <w:rPr>
          <w:rFonts w:ascii="Verdana" w:hAnsi="Verdana"/>
        </w:rPr>
        <w:t xml:space="preserve">The church of St </w:t>
      </w:r>
      <w:proofErr w:type="spellStart"/>
      <w:r w:rsidRPr="00397D8E">
        <w:rPr>
          <w:rFonts w:ascii="Verdana" w:hAnsi="Verdana"/>
        </w:rPr>
        <w:t>Melangell</w:t>
      </w:r>
      <w:proofErr w:type="spellEnd"/>
      <w:r w:rsidRPr="00397D8E">
        <w:rPr>
          <w:rFonts w:ascii="Verdana" w:hAnsi="Verdana"/>
        </w:rPr>
        <w:t xml:space="preserve"> (14) has a complicated architectural history. The </w:t>
      </w:r>
      <w:proofErr w:type="spellStart"/>
      <w:r w:rsidRPr="00397D8E">
        <w:rPr>
          <w:rFonts w:ascii="Verdana" w:hAnsi="Verdana"/>
        </w:rPr>
        <w:t>mid 12th</w:t>
      </w:r>
      <w:proofErr w:type="spellEnd"/>
      <w:r w:rsidRPr="00397D8E">
        <w:rPr>
          <w:rFonts w:ascii="Verdana" w:hAnsi="Verdana"/>
        </w:rPr>
        <w:t xml:space="preserve"> century building was reconstructed in the 15th century, the nave and </w:t>
      </w:r>
      <w:proofErr w:type="gramStart"/>
      <w:r w:rsidRPr="00397D8E">
        <w:rPr>
          <w:rFonts w:ascii="Verdana" w:hAnsi="Verdana"/>
        </w:rPr>
        <w:t>chancel were</w:t>
      </w:r>
      <w:proofErr w:type="gramEnd"/>
      <w:r w:rsidRPr="00397D8E">
        <w:rPr>
          <w:rFonts w:ascii="Verdana" w:hAnsi="Verdana"/>
        </w:rPr>
        <w:t xml:space="preserve"> amalgamated into one chamber, and the apse containing the saint's shrine was sealed off from the church. The porch was built in the 18th century, the west tower in the 19th century, replacing an earlier structure. The church contains a 12th century font, an important but fragmentary 15th century rood screen, two 14th century effigies and the shrine which has been claimed as the most delicate piece of Romanesque sculpture in Powys, and the earliest surviving monument of its type in northern Europe. There are fragmentary medieval wall paintings, a 7th-century chest, Hanoverian Royal Arms, and an 18th century candelabrum.</w:t>
      </w:r>
    </w:p>
    <w:p w:rsidR="00397D8E" w:rsidRPr="00397D8E" w:rsidRDefault="00397D8E" w:rsidP="00876F28">
      <w:pPr>
        <w:spacing w:line="240" w:lineRule="auto"/>
        <w:rPr>
          <w:rFonts w:ascii="Verdana" w:hAnsi="Verdana"/>
        </w:rPr>
      </w:pPr>
      <w:r w:rsidRPr="00397D8E">
        <w:rPr>
          <w:rFonts w:ascii="Verdana" w:hAnsi="Verdana"/>
        </w:rPr>
        <w:t xml:space="preserve">Pennant </w:t>
      </w:r>
      <w:proofErr w:type="spellStart"/>
      <w:r w:rsidRPr="00397D8E">
        <w:rPr>
          <w:rFonts w:ascii="Verdana" w:hAnsi="Verdana"/>
        </w:rPr>
        <w:t>Melangell</w:t>
      </w:r>
      <w:proofErr w:type="spellEnd"/>
      <w:r w:rsidRPr="00397D8E">
        <w:rPr>
          <w:rFonts w:ascii="Verdana" w:hAnsi="Verdana"/>
        </w:rPr>
        <w:t xml:space="preserve"> is the best-studied church in Montgomeryshire as a result of excavations and recording in 1989. These were fully published in Montgomeryshire Collections in 1994. Pits found during excavations within the church produced Bronze Age pottery, though the extent of this prehistoric occupation is unknown.</w:t>
      </w:r>
    </w:p>
    <w:p w:rsidR="00397D8E" w:rsidRPr="00397D8E" w:rsidRDefault="00397D8E" w:rsidP="00876F28">
      <w:pPr>
        <w:spacing w:line="240" w:lineRule="auto"/>
        <w:rPr>
          <w:rFonts w:ascii="Verdana" w:hAnsi="Verdana"/>
        </w:rPr>
      </w:pPr>
      <w:r w:rsidRPr="00397D8E">
        <w:rPr>
          <w:rFonts w:ascii="Verdana" w:hAnsi="Verdana"/>
        </w:rPr>
        <w:t xml:space="preserve">The distinctive circularity of the churchyard (7624) is interrupted on the eastern side, suggesting a modification to the perimeter, although the earlier line cannot now be determined. It still contains the shaft of a possible 14th century churchyard cross, and the </w:t>
      </w:r>
      <w:proofErr w:type="spellStart"/>
      <w:r w:rsidRPr="00397D8E">
        <w:rPr>
          <w:rFonts w:ascii="Verdana" w:hAnsi="Verdana"/>
        </w:rPr>
        <w:t>lychgate</w:t>
      </w:r>
      <w:proofErr w:type="spellEnd"/>
      <w:r w:rsidRPr="00397D8E">
        <w:rPr>
          <w:rFonts w:ascii="Verdana" w:hAnsi="Verdana"/>
        </w:rPr>
        <w:t xml:space="preserve"> is said to have been built in 1632, but the presence of a preaching mound (6342) first mooted in </w:t>
      </w:r>
      <w:proofErr w:type="spellStart"/>
      <w:r w:rsidRPr="00397D8E">
        <w:rPr>
          <w:rFonts w:ascii="Verdana" w:hAnsi="Verdana"/>
        </w:rPr>
        <w:t>Archaeologia</w:t>
      </w:r>
      <w:proofErr w:type="spellEnd"/>
      <w:r w:rsidRPr="00397D8E">
        <w:rPr>
          <w:rFonts w:ascii="Verdana" w:hAnsi="Verdana"/>
        </w:rPr>
        <w:t xml:space="preserve"> </w:t>
      </w:r>
      <w:proofErr w:type="spellStart"/>
      <w:r w:rsidRPr="00397D8E">
        <w:rPr>
          <w:rFonts w:ascii="Verdana" w:hAnsi="Verdana"/>
        </w:rPr>
        <w:t>Cambrensis</w:t>
      </w:r>
      <w:proofErr w:type="spellEnd"/>
      <w:r w:rsidRPr="00397D8E">
        <w:rPr>
          <w:rFonts w:ascii="Verdana" w:hAnsi="Verdana"/>
        </w:rPr>
        <w:t xml:space="preserve"> at the end of the 19th century seems very unlikely, though because of its subsequent destruction this cannot be verified.</w:t>
      </w:r>
    </w:p>
    <w:p w:rsidR="00397D8E" w:rsidRPr="00397D8E" w:rsidRDefault="00397D8E" w:rsidP="00876F28">
      <w:pPr>
        <w:spacing w:line="240" w:lineRule="auto"/>
        <w:rPr>
          <w:rFonts w:ascii="Verdana" w:hAnsi="Verdana"/>
        </w:rPr>
      </w:pPr>
      <w:r w:rsidRPr="00397D8E">
        <w:rPr>
          <w:rFonts w:ascii="Verdana" w:hAnsi="Verdana"/>
        </w:rPr>
        <w:t>To the north-west of the churchyard is Old Nant-</w:t>
      </w:r>
      <w:proofErr w:type="spellStart"/>
      <w:r w:rsidRPr="00397D8E">
        <w:rPr>
          <w:rFonts w:ascii="Verdana" w:hAnsi="Verdana"/>
        </w:rPr>
        <w:t>ewyn</w:t>
      </w:r>
      <w:proofErr w:type="spellEnd"/>
      <w:r w:rsidRPr="00397D8E">
        <w:rPr>
          <w:rFonts w:ascii="Verdana" w:hAnsi="Verdana"/>
        </w:rPr>
        <w:t xml:space="preserve"> cottage which may be of 17th century origin and supposedly pre-dates Nant-</w:t>
      </w:r>
      <w:proofErr w:type="spellStart"/>
      <w:r w:rsidRPr="00397D8E">
        <w:rPr>
          <w:rFonts w:ascii="Verdana" w:hAnsi="Verdana"/>
        </w:rPr>
        <w:t>ewyn</w:t>
      </w:r>
      <w:proofErr w:type="spellEnd"/>
      <w:r w:rsidRPr="00397D8E">
        <w:rPr>
          <w:rFonts w:ascii="Verdana" w:hAnsi="Verdana"/>
        </w:rPr>
        <w:t xml:space="preserve"> (43171) itself which is thought to be of mid-18th century date.</w:t>
      </w:r>
    </w:p>
    <w:p w:rsidR="00397D8E" w:rsidRPr="00397D8E" w:rsidRDefault="00397D8E" w:rsidP="00876F28">
      <w:pPr>
        <w:spacing w:line="240" w:lineRule="auto"/>
        <w:rPr>
          <w:rFonts w:ascii="Verdana" w:hAnsi="Verdana"/>
        </w:rPr>
      </w:pPr>
      <w:r w:rsidRPr="00397D8E">
        <w:rPr>
          <w:rFonts w:ascii="Verdana" w:hAnsi="Verdana"/>
        </w:rPr>
        <w:t xml:space="preserve">Two cockpits (15 &amp; 16), one inside the </w:t>
      </w:r>
      <w:proofErr w:type="gramStart"/>
      <w:r w:rsidRPr="00397D8E">
        <w:rPr>
          <w:rFonts w:ascii="Verdana" w:hAnsi="Verdana"/>
        </w:rPr>
        <w:t>churchyard, the other in the area of the present car park to the east, are</w:t>
      </w:r>
      <w:proofErr w:type="gramEnd"/>
      <w:r w:rsidRPr="00397D8E">
        <w:rPr>
          <w:rFonts w:ascii="Verdana" w:hAnsi="Verdana"/>
        </w:rPr>
        <w:t xml:space="preserve"> shown on late 19th century maps. Only the car park example now survives as a faint earthwork.</w:t>
      </w:r>
    </w:p>
    <w:p w:rsidR="00397D8E" w:rsidRPr="00397D8E" w:rsidRDefault="00397D8E" w:rsidP="00876F28">
      <w:pPr>
        <w:spacing w:line="240" w:lineRule="auto"/>
        <w:rPr>
          <w:rFonts w:ascii="Verdana" w:hAnsi="Verdana"/>
        </w:rPr>
      </w:pPr>
      <w:r w:rsidRPr="00397D8E">
        <w:rPr>
          <w:rFonts w:ascii="Verdana" w:hAnsi="Verdana"/>
        </w:rPr>
        <w:t xml:space="preserve">The main </w:t>
      </w:r>
      <w:proofErr w:type="spellStart"/>
      <w:r w:rsidRPr="00397D8E">
        <w:rPr>
          <w:rFonts w:ascii="Verdana" w:hAnsi="Verdana"/>
        </w:rPr>
        <w:t>routeway</w:t>
      </w:r>
      <w:proofErr w:type="spellEnd"/>
      <w:r w:rsidRPr="00397D8E">
        <w:rPr>
          <w:rFonts w:ascii="Verdana" w:hAnsi="Verdana"/>
        </w:rPr>
        <w:t xml:space="preserve"> along Cwm Pennant in past times was on the north side of Afon Tanat and is now a farm track and footpath. At least two house sites, both occupied in 1842, can be positively identified (7626 &amp; 7627) and there are suggestions of others. It is these in all probability that have in the past generated a belief in a shrunken medieval settlement at Pennant (3774). As already noted, there is, however, no tangible evidence of any real nucleation here.</w:t>
      </w:r>
    </w:p>
    <w:p w:rsidR="00397D8E" w:rsidRPr="00397D8E" w:rsidRDefault="00397D8E" w:rsidP="00876F28">
      <w:pPr>
        <w:spacing w:line="240" w:lineRule="auto"/>
        <w:rPr>
          <w:rFonts w:ascii="Verdana" w:hAnsi="Verdana"/>
        </w:rPr>
      </w:pPr>
      <w:r w:rsidRPr="00397D8E">
        <w:rPr>
          <w:rFonts w:ascii="Verdana" w:hAnsi="Verdana"/>
        </w:rPr>
        <w:lastRenderedPageBreak/>
        <w:t xml:space="preserve">Other structures, not necessarily dwellings, lie in Cwm </w:t>
      </w:r>
      <w:proofErr w:type="spellStart"/>
      <w:r w:rsidRPr="00397D8E">
        <w:rPr>
          <w:rFonts w:ascii="Verdana" w:hAnsi="Verdana"/>
        </w:rPr>
        <w:t>Nantewyn</w:t>
      </w:r>
      <w:proofErr w:type="spellEnd"/>
      <w:r w:rsidRPr="00397D8E">
        <w:rPr>
          <w:rFonts w:ascii="Verdana" w:hAnsi="Verdana"/>
        </w:rPr>
        <w:t xml:space="preserve"> and at the confluence of the stream with Afon Tanat.</w:t>
      </w:r>
    </w:p>
    <w:p w:rsidR="00397D8E" w:rsidRPr="00397D8E" w:rsidRDefault="00397D8E" w:rsidP="00876F28">
      <w:pPr>
        <w:spacing w:line="240" w:lineRule="auto"/>
        <w:rPr>
          <w:rFonts w:ascii="Verdana" w:hAnsi="Verdana"/>
        </w:rPr>
      </w:pPr>
      <w:proofErr w:type="gramStart"/>
      <w:r w:rsidRPr="00397D8E">
        <w:rPr>
          <w:rFonts w:ascii="Verdana" w:hAnsi="Verdana"/>
        </w:rPr>
        <w:t>Sources :</w:t>
      </w:r>
      <w:proofErr w:type="gramEnd"/>
    </w:p>
    <w:p w:rsidR="00397D8E" w:rsidRPr="00397D8E" w:rsidRDefault="00397D8E" w:rsidP="00876F28">
      <w:pPr>
        <w:spacing w:line="240" w:lineRule="auto"/>
        <w:rPr>
          <w:rFonts w:ascii="Verdana" w:hAnsi="Verdana"/>
        </w:rPr>
      </w:pPr>
      <w:r w:rsidRPr="00397D8E">
        <w:rPr>
          <w:rFonts w:ascii="Verdana" w:hAnsi="Verdana"/>
        </w:rPr>
        <w:t xml:space="preserve">Clwyd Powys Archaeological </w:t>
      </w:r>
      <w:proofErr w:type="gramStart"/>
      <w:r w:rsidRPr="00397D8E">
        <w:rPr>
          <w:rFonts w:ascii="Verdana" w:hAnsi="Verdana"/>
        </w:rPr>
        <w:t>Trust ,</w:t>
      </w:r>
      <w:proofErr w:type="gramEnd"/>
      <w:r w:rsidRPr="00397D8E">
        <w:rPr>
          <w:rFonts w:ascii="Verdana" w:hAnsi="Verdana"/>
        </w:rPr>
        <w:t xml:space="preserve"> 1992 , Site visit record - PRN15744</w:t>
      </w:r>
    </w:p>
    <w:p w:rsidR="00397D8E" w:rsidRPr="00397D8E" w:rsidRDefault="00397D8E" w:rsidP="00876F28">
      <w:pPr>
        <w:spacing w:line="240" w:lineRule="auto"/>
        <w:rPr>
          <w:rFonts w:ascii="Verdana" w:hAnsi="Verdana"/>
        </w:rPr>
      </w:pPr>
      <w:r w:rsidRPr="00397D8E">
        <w:rPr>
          <w:rFonts w:ascii="Verdana" w:hAnsi="Verdana"/>
        </w:rPr>
        <w:t xml:space="preserve">Silvester, R </w:t>
      </w:r>
      <w:proofErr w:type="gramStart"/>
      <w:r w:rsidRPr="00397D8E">
        <w:rPr>
          <w:rFonts w:ascii="Verdana" w:hAnsi="Verdana"/>
        </w:rPr>
        <w:t>J ,</w:t>
      </w:r>
      <w:proofErr w:type="gramEnd"/>
      <w:r w:rsidRPr="00397D8E">
        <w:rPr>
          <w:rFonts w:ascii="Verdana" w:hAnsi="Verdana"/>
        </w:rPr>
        <w:t xml:space="preserve"> 1992 , Montgomeryshire Historic Settlements ( © CPAT)</w:t>
      </w:r>
    </w:p>
    <w:p w:rsidR="00397D8E" w:rsidRPr="00397D8E" w:rsidRDefault="00397D8E" w:rsidP="00876F28">
      <w:pPr>
        <w:spacing w:line="240" w:lineRule="auto"/>
        <w:rPr>
          <w:rFonts w:ascii="Verdana" w:hAnsi="Verdana"/>
        </w:rPr>
      </w:pPr>
      <w:r w:rsidRPr="00397D8E">
        <w:rPr>
          <w:rFonts w:ascii="Verdana" w:hAnsi="Verdana"/>
        </w:rPr>
        <w:t xml:space="preserve">Silvester, R J, Martin, C H R &amp; Watson, </w:t>
      </w:r>
      <w:proofErr w:type="gramStart"/>
      <w:r w:rsidRPr="00397D8E">
        <w:rPr>
          <w:rFonts w:ascii="Verdana" w:hAnsi="Verdana"/>
        </w:rPr>
        <w:t>S ,</w:t>
      </w:r>
      <w:proofErr w:type="gramEnd"/>
      <w:r w:rsidRPr="00397D8E">
        <w:rPr>
          <w:rFonts w:ascii="Verdana" w:hAnsi="Verdana"/>
        </w:rPr>
        <w:t xml:space="preserve"> 2012 , Historic Settlements in Montgomeryshire ( © CPAT)</w:t>
      </w:r>
    </w:p>
    <w:p w:rsidR="00397D8E" w:rsidRPr="00397D8E" w:rsidRDefault="00397D8E" w:rsidP="00876F28">
      <w:pPr>
        <w:spacing w:line="240" w:lineRule="auto"/>
        <w:rPr>
          <w:rFonts w:ascii="Verdana" w:hAnsi="Verdana"/>
        </w:rPr>
      </w:pPr>
    </w:p>
    <w:p w:rsidR="00397D8E" w:rsidRPr="00397D8E" w:rsidRDefault="00397D8E" w:rsidP="00876F28">
      <w:pPr>
        <w:spacing w:line="240" w:lineRule="auto"/>
        <w:rPr>
          <w:rFonts w:ascii="Verdana" w:hAnsi="Verdana"/>
        </w:rPr>
      </w:pPr>
      <w:proofErr w:type="gramStart"/>
      <w:r w:rsidRPr="00397D8E">
        <w:rPr>
          <w:rFonts w:ascii="Verdana" w:hAnsi="Verdana"/>
        </w:rPr>
        <w:t>Events :</w:t>
      </w:r>
      <w:proofErr w:type="gramEnd"/>
    </w:p>
    <w:p w:rsidR="00397D8E" w:rsidRPr="00397D8E" w:rsidRDefault="00397D8E" w:rsidP="00876F28">
      <w:pPr>
        <w:spacing w:line="240" w:lineRule="auto"/>
        <w:rPr>
          <w:rFonts w:ascii="Verdana" w:hAnsi="Verdana"/>
        </w:rPr>
      </w:pPr>
      <w:proofErr w:type="gramStart"/>
      <w:r w:rsidRPr="00397D8E">
        <w:rPr>
          <w:rFonts w:ascii="Verdana" w:hAnsi="Verdana"/>
        </w:rPr>
        <w:t>123561 :</w:t>
      </w:r>
      <w:proofErr w:type="gramEnd"/>
      <w:r w:rsidRPr="00397D8E">
        <w:rPr>
          <w:rFonts w:ascii="Verdana" w:hAnsi="Verdana"/>
        </w:rPr>
        <w:t xml:space="preserve"> Historic Settlement Archaeology Reassessment, assessment project 2010-2014 (year : )</w:t>
      </w:r>
    </w:p>
    <w:p w:rsidR="00397D8E" w:rsidRPr="00397D8E" w:rsidRDefault="00397D8E" w:rsidP="00876F28">
      <w:pPr>
        <w:spacing w:line="240" w:lineRule="auto"/>
        <w:rPr>
          <w:rFonts w:ascii="Verdana" w:hAnsi="Verdana"/>
        </w:rPr>
      </w:pPr>
      <w:proofErr w:type="gramStart"/>
      <w:r w:rsidRPr="00397D8E">
        <w:rPr>
          <w:rFonts w:ascii="Verdana" w:hAnsi="Verdana"/>
        </w:rPr>
        <w:t>123562 :</w:t>
      </w:r>
      <w:proofErr w:type="gramEnd"/>
      <w:r w:rsidRPr="00397D8E">
        <w:rPr>
          <w:rFonts w:ascii="Verdana" w:hAnsi="Verdana"/>
        </w:rPr>
        <w:t xml:space="preserve"> Historic Settlement Archaeology Reassessment, Montgomeryshire, desk based assessment 2011-12 (year : 2011-12)</w:t>
      </w:r>
    </w:p>
    <w:p w:rsidR="00397D8E" w:rsidRPr="00397D8E" w:rsidRDefault="00397D8E" w:rsidP="00876F28">
      <w:pPr>
        <w:spacing w:line="240" w:lineRule="auto"/>
        <w:rPr>
          <w:rFonts w:ascii="Verdana" w:hAnsi="Verdana"/>
        </w:rPr>
      </w:pPr>
      <w:r w:rsidRPr="00397D8E">
        <w:rPr>
          <w:rFonts w:ascii="Verdana" w:hAnsi="Verdana"/>
        </w:rPr>
        <w:t xml:space="preserve">Related </w:t>
      </w:r>
      <w:proofErr w:type="gramStart"/>
      <w:r w:rsidRPr="00397D8E">
        <w:rPr>
          <w:rFonts w:ascii="Verdana" w:hAnsi="Verdana"/>
        </w:rPr>
        <w:t>PRNs :</w:t>
      </w:r>
      <w:proofErr w:type="gramEnd"/>
    </w:p>
    <w:p w:rsidR="00397D8E" w:rsidRPr="004252EB" w:rsidRDefault="00397D8E" w:rsidP="00876F28">
      <w:pPr>
        <w:spacing w:line="240" w:lineRule="auto"/>
        <w:rPr>
          <w:rFonts w:ascii="Verdana" w:hAnsi="Verdana"/>
        </w:rPr>
      </w:pPr>
      <w:r w:rsidRPr="00397D8E">
        <w:rPr>
          <w:rFonts w:ascii="Verdana" w:hAnsi="Verdana"/>
        </w:rPr>
        <w:t xml:space="preserve">Compiled </w:t>
      </w:r>
      <w:proofErr w:type="gramStart"/>
      <w:r w:rsidRPr="00397D8E">
        <w:rPr>
          <w:rFonts w:ascii="Verdana" w:hAnsi="Verdana"/>
        </w:rPr>
        <w:t>date :</w:t>
      </w:r>
      <w:proofErr w:type="gramEnd"/>
      <w:r w:rsidRPr="00397D8E">
        <w:rPr>
          <w:rFonts w:ascii="Verdana" w:hAnsi="Verdana"/>
        </w:rPr>
        <w:t xml:space="preserve"> 31-12-1995</w:t>
      </w:r>
    </w:p>
    <w:sectPr w:rsidR="00397D8E" w:rsidRPr="004252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52EB"/>
    <w:rsid w:val="001417BD"/>
    <w:rsid w:val="00397D8E"/>
    <w:rsid w:val="004252EB"/>
    <w:rsid w:val="00626D24"/>
    <w:rsid w:val="00876F28"/>
    <w:rsid w:val="00F85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3</Pages>
  <Words>858</Words>
  <Characters>4891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Norman</dc:creator>
  <cp:lastModifiedBy>Norman</cp:lastModifiedBy>
  <cp:revision>5</cp:revision>
  <dcterms:created xsi:type="dcterms:W3CDTF">2020-02-26T11:52:00Z</dcterms:created>
  <dcterms:modified xsi:type="dcterms:W3CDTF">2020-02-26T12:09:00Z</dcterms:modified>
</cp:coreProperties>
</file>