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4032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4032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4032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4032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4032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4032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4032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4032BB">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4032B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4032BB">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4032B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B90D013" w:rsidR="005E6C44" w:rsidRPr="00A42F82" w:rsidRDefault="004032BB" w:rsidP="00A91894">
            <w:pPr>
              <w:rPr>
                <w:rFonts w:ascii="Arial" w:hAnsi="Arial" w:cs="Arial"/>
                <w:sz w:val="22"/>
                <w:szCs w:val="22"/>
              </w:rPr>
            </w:pPr>
            <w:r>
              <w:rPr>
                <w:rFonts w:ascii="Arial" w:hAnsi="Arial" w:cs="Arial"/>
                <w:sz w:val="22"/>
                <w:szCs w:val="22"/>
              </w:rPr>
              <w:t>Jaymin</w:t>
            </w:r>
            <w:r w:rsidR="007F04EF">
              <w:rPr>
                <w:rFonts w:ascii="Arial" w:hAnsi="Arial" w:cs="Arial"/>
                <w:sz w:val="22"/>
                <w:szCs w:val="22"/>
              </w:rPr>
              <w:t xml:space="preserve"> </w:t>
            </w:r>
            <w:proofErr w:type="spellStart"/>
            <w:r w:rsidR="007F04EF">
              <w:rPr>
                <w:rFonts w:ascii="Arial" w:hAnsi="Arial" w:cs="Arial"/>
                <w:sz w:val="22"/>
                <w:szCs w:val="22"/>
              </w:rPr>
              <w:t>Ratanlal</w:t>
            </w:r>
            <w:proofErr w:type="spellEnd"/>
            <w:r w:rsidR="007F04EF">
              <w:rPr>
                <w:rFonts w:ascii="Arial" w:hAnsi="Arial" w:cs="Arial"/>
                <w:sz w:val="22"/>
                <w:szCs w:val="22"/>
              </w:rPr>
              <w:t xml:space="preserve"> Mistry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F5BE96D" w:rsidR="005E6C44" w:rsidRPr="00A42F82" w:rsidRDefault="007F04E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79172D4" w:rsidR="005E6C44" w:rsidRPr="00A42F82" w:rsidRDefault="007F04EF" w:rsidP="00A91894">
            <w:pPr>
              <w:rPr>
                <w:rFonts w:ascii="Arial" w:hAnsi="Arial" w:cs="Arial"/>
                <w:sz w:val="22"/>
                <w:szCs w:val="22"/>
              </w:rPr>
            </w:pPr>
            <w:proofErr w:type="spellStart"/>
            <w:r>
              <w:rPr>
                <w:rFonts w:ascii="Arial" w:hAnsi="Arial" w:cs="Arial"/>
                <w:sz w:val="22"/>
                <w:szCs w:val="22"/>
              </w:rPr>
              <w:t>london</w:t>
            </w:r>
            <w:proofErr w:type="spellEnd"/>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1C45C50" w:rsidR="005E6C44" w:rsidRPr="00A42F82" w:rsidRDefault="007F04EF" w:rsidP="00A91894">
            <w:pPr>
              <w:rPr>
                <w:rFonts w:ascii="Arial" w:hAnsi="Arial" w:cs="Arial"/>
                <w:sz w:val="22"/>
                <w:szCs w:val="22"/>
              </w:rPr>
            </w:pPr>
            <w:r>
              <w:rPr>
                <w:rFonts w:ascii="Arial" w:hAnsi="Arial" w:cs="Arial"/>
                <w:sz w:val="22"/>
                <w:szCs w:val="22"/>
              </w:rPr>
              <w:t>2310745@student.uwtsd.ac.uk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2DE818B" w:rsidR="005E6C44" w:rsidRPr="00A42F82" w:rsidRDefault="007F04EF" w:rsidP="00A91894">
            <w:pPr>
              <w:rPr>
                <w:rFonts w:ascii="Arial" w:hAnsi="Arial" w:cs="Arial"/>
                <w:sz w:val="22"/>
                <w:szCs w:val="22"/>
              </w:rPr>
            </w:pPr>
            <w:r>
              <w:rPr>
                <w:rFonts w:ascii="Arial" w:hAnsi="Arial" w:cs="Arial"/>
                <w:sz w:val="22"/>
                <w:szCs w:val="22"/>
              </w:rPr>
              <w:t>+44-7901966260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D294556" w:rsidR="005E6C44" w:rsidRPr="00A42F82" w:rsidRDefault="007F04EF" w:rsidP="00A91894">
            <w:pPr>
              <w:rPr>
                <w:rFonts w:ascii="Arial" w:hAnsi="Arial" w:cs="Arial"/>
                <w:sz w:val="22"/>
                <w:szCs w:val="22"/>
              </w:rPr>
            </w:pPr>
            <w:r>
              <w:rPr>
                <w:rFonts w:ascii="Arial" w:hAnsi="Arial" w:cs="Arial"/>
                <w:sz w:val="22"/>
                <w:szCs w:val="22"/>
              </w:rPr>
              <w:t>2310745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D038214" w:rsidR="005E6C44" w:rsidRPr="00A42F82" w:rsidRDefault="007F04EF" w:rsidP="00A91894">
            <w:pPr>
              <w:rPr>
                <w:rFonts w:ascii="Arial" w:hAnsi="Arial" w:cs="Arial"/>
                <w:sz w:val="22"/>
                <w:szCs w:val="22"/>
              </w:rPr>
            </w:pPr>
            <w:r>
              <w:rPr>
                <w:rFonts w:ascii="Arial" w:hAnsi="Arial" w:cs="Arial"/>
                <w:sz w:val="22"/>
                <w:szCs w:val="22"/>
              </w:rPr>
              <w:t xml:space="preserve">Fulltime-master of business </w:t>
            </w:r>
            <w:proofErr w:type="spellStart"/>
            <w:r>
              <w:rPr>
                <w:rFonts w:ascii="Arial" w:hAnsi="Arial" w:cs="Arial"/>
                <w:sz w:val="22"/>
                <w:szCs w:val="22"/>
              </w:rPr>
              <w:t>admionistration</w:t>
            </w:r>
            <w:proofErr w:type="spellEnd"/>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B915E51" w:rsidR="005E6C44" w:rsidRPr="00A42F82" w:rsidRDefault="007F04EF" w:rsidP="00A91894">
            <w:pPr>
              <w:rPr>
                <w:rFonts w:ascii="Arial" w:hAnsi="Arial" w:cs="Arial"/>
                <w:sz w:val="22"/>
                <w:szCs w:val="22"/>
              </w:rPr>
            </w:pPr>
            <w:r>
              <w:rPr>
                <w:rFonts w:ascii="Arial" w:hAnsi="Arial" w:cs="Arial"/>
                <w:sz w:val="22"/>
                <w:szCs w:val="22"/>
              </w:rPr>
              <w:t xml:space="preserve">Hong Dang Nguyen/Tushara </w:t>
            </w:r>
            <w:proofErr w:type="spellStart"/>
            <w:r>
              <w:rPr>
                <w:rFonts w:ascii="Arial" w:hAnsi="Arial" w:cs="Arial"/>
                <w:sz w:val="22"/>
                <w:szCs w:val="22"/>
              </w:rPr>
              <w:t>Balendran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DBA5B67" w:rsidR="005E6C44" w:rsidRPr="00A42F82" w:rsidRDefault="004032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BCB6642" w:rsidR="005E6C44" w:rsidRPr="00A42F82" w:rsidRDefault="004032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366567" w:rsidR="005E6C44" w:rsidRPr="00A42F82" w:rsidRDefault="007F04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E5A0012" w:rsidR="005E6C44" w:rsidRPr="00A42F82" w:rsidRDefault="007F04E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13E8D5A" w:rsidR="00807192" w:rsidRPr="00A42F82" w:rsidRDefault="004032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FEB0907" w:rsidR="00807192" w:rsidRPr="00A42F82" w:rsidRDefault="004032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03471A5" w:rsidR="00807192" w:rsidRPr="00A42F82" w:rsidRDefault="004032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4114092" w:rsidR="00807192" w:rsidRPr="00A42F82" w:rsidRDefault="004032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3DD92BA" w:rsidR="00807192" w:rsidRPr="00A42F82" w:rsidRDefault="004032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3BE5E5B" w:rsidR="00807192" w:rsidRPr="00A42F82" w:rsidRDefault="004032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CCB37DF" w:rsidR="004C3D85" w:rsidRPr="00A42F82" w:rsidRDefault="004032B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2CCF04" w:rsidR="004C3D85" w:rsidRPr="004032BB" w:rsidRDefault="004032BB" w:rsidP="00A91894">
            <w:pPr>
              <w:rPr>
                <w:rFonts w:ascii="Arial" w:hAnsi="Arial" w:cs="Arial"/>
                <w:sz w:val="24"/>
                <w:szCs w:val="24"/>
              </w:rPr>
            </w:pPr>
            <w:r w:rsidRPr="004032BB">
              <w:rPr>
                <w:b/>
                <w:color w:val="000000"/>
                <w:sz w:val="24"/>
                <w:szCs w:val="24"/>
              </w:rPr>
              <w:t>The Impact of Integrated Marketing Communications and Digital Marketing on the brand equity of Sainsbury's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8245078" w:rsidR="004C3D85" w:rsidRPr="00A42F82" w:rsidRDefault="004032BB" w:rsidP="00A91894">
            <w:pPr>
              <w:rPr>
                <w:rFonts w:ascii="Arial" w:hAnsi="Arial" w:cs="Arial"/>
                <w:sz w:val="22"/>
                <w:szCs w:val="22"/>
              </w:rPr>
            </w:pPr>
            <w:r>
              <w:rPr>
                <w:rFonts w:ascii="Arial" w:hAnsi="Arial" w:cs="Arial"/>
                <w:sz w:val="22"/>
                <w:szCs w:val="22"/>
              </w:rPr>
              <w:t>25.10.2024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A098841" w:rsidR="004C3D85" w:rsidRPr="00A42F82" w:rsidRDefault="004032BB" w:rsidP="00A91894">
            <w:pPr>
              <w:rPr>
                <w:rFonts w:ascii="Arial" w:hAnsi="Arial" w:cs="Arial"/>
                <w:sz w:val="22"/>
                <w:szCs w:val="22"/>
              </w:rPr>
            </w:pPr>
            <w:r>
              <w:rPr>
                <w:rFonts w:ascii="Arial" w:hAnsi="Arial" w:cs="Arial"/>
                <w:sz w:val="22"/>
                <w:szCs w:val="22"/>
              </w:rPr>
              <w:t>04.02.2025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362C681" w:rsidR="00F96C3F" w:rsidRPr="006661E7" w:rsidRDefault="006661E7" w:rsidP="00A91894">
            <w:pPr>
              <w:rPr>
                <w:sz w:val="24"/>
                <w:szCs w:val="24"/>
                <w:lang w:val="en-IN" w:eastAsia="en-IN"/>
              </w:rPr>
            </w:pPr>
            <w:r w:rsidRPr="006661E7">
              <w:rPr>
                <w:sz w:val="24"/>
                <w:szCs w:val="24"/>
                <w:lang w:val="en-IN" w:eastAsia="en-IN"/>
              </w:rPr>
              <w:t xml:space="preserve">Examining the IMC and digital marketing facets in connection to Sainsbury's brand equity—one of the biggest retailers in the UK—is the aim of this study project. The main argument of this paper is that Sainsbury's brand equity is greatly enhanced by the efficacy of IMC and focused digital marketing tactics on certain results-oriented, powerful, identifiable, and transferable brand image. In this instance, the study will concentrate on Sainsbury's implementation of IMC tactics. A variety of platforms are available to attain consistency and integration of digital marketing strategies with respect to consumer cognitive imagery, brand welfare, and integrity. A distinctive brand is essential for Sainsbury's to maintain devoted clients and avoid losing out on advantageous market positions.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5E9A2C5" w14:textId="77777777" w:rsidR="006661E7" w:rsidRDefault="006661E7" w:rsidP="006661E7">
            <w:pPr>
              <w:numPr>
                <w:ilvl w:val="0"/>
                <w:numId w:val="28"/>
              </w:numPr>
              <w:pBdr>
                <w:top w:val="nil"/>
                <w:left w:val="nil"/>
                <w:bottom w:val="nil"/>
                <w:right w:val="nil"/>
                <w:between w:val="nil"/>
              </w:pBdr>
              <w:spacing w:line="360" w:lineRule="auto"/>
              <w:jc w:val="both"/>
            </w:pPr>
            <w:r>
              <w:rPr>
                <w:color w:val="000000"/>
              </w:rPr>
              <w:t xml:space="preserve">What </w:t>
            </w:r>
            <w:r>
              <w:t xml:space="preserve">are the current </w:t>
            </w:r>
            <w:r>
              <w:rPr>
                <w:color w:val="000000"/>
              </w:rPr>
              <w:t>Integrated Marketing communication</w:t>
            </w:r>
            <w:r>
              <w:t xml:space="preserve"> strategies implemented in Sainsbury’s UK</w:t>
            </w:r>
            <w:r>
              <w:rPr>
                <w:color w:val="000000"/>
              </w:rPr>
              <w:t>?</w:t>
            </w:r>
          </w:p>
          <w:p w14:paraId="5F163D4D" w14:textId="77777777" w:rsidR="006661E7" w:rsidRDefault="006661E7" w:rsidP="006661E7">
            <w:pPr>
              <w:numPr>
                <w:ilvl w:val="0"/>
                <w:numId w:val="28"/>
              </w:numPr>
              <w:pBdr>
                <w:top w:val="nil"/>
                <w:left w:val="nil"/>
                <w:bottom w:val="nil"/>
                <w:right w:val="nil"/>
                <w:between w:val="nil"/>
              </w:pBdr>
              <w:spacing w:line="360" w:lineRule="auto"/>
              <w:jc w:val="both"/>
            </w:pPr>
            <w:r>
              <w:rPr>
                <w:color w:val="000000"/>
              </w:rPr>
              <w:t>What are the</w:t>
            </w:r>
            <w:r>
              <w:t xml:space="preserve"> current </w:t>
            </w:r>
            <w:r>
              <w:rPr>
                <w:color w:val="000000"/>
              </w:rPr>
              <w:t>digital marketing strategies</w:t>
            </w:r>
            <w:r>
              <w:t xml:space="preserve"> </w:t>
            </w:r>
            <w:r>
              <w:rPr>
                <w:color w:val="000000"/>
              </w:rPr>
              <w:t>implemented by Sainsbury</w:t>
            </w:r>
            <w:r>
              <w:t>’s UK?</w:t>
            </w:r>
          </w:p>
          <w:p w14:paraId="43E4BFAF" w14:textId="58620E43" w:rsidR="00F96C3F" w:rsidRPr="006661E7" w:rsidRDefault="006661E7" w:rsidP="00A91894">
            <w:pPr>
              <w:numPr>
                <w:ilvl w:val="0"/>
                <w:numId w:val="28"/>
              </w:numPr>
              <w:pBdr>
                <w:top w:val="nil"/>
                <w:left w:val="nil"/>
                <w:bottom w:val="nil"/>
                <w:right w:val="nil"/>
                <w:between w:val="nil"/>
              </w:pBdr>
              <w:spacing w:line="360" w:lineRule="auto"/>
              <w:jc w:val="both"/>
            </w:pPr>
            <w:r>
              <w:rPr>
                <w:color w:val="000000"/>
              </w:rPr>
              <w:t xml:space="preserve">What </w:t>
            </w:r>
            <w:r>
              <w:t>is</w:t>
            </w:r>
            <w:r>
              <w:rPr>
                <w:color w:val="000000"/>
              </w:rPr>
              <w:t xml:space="preserve"> the impact of </w:t>
            </w:r>
            <w:r>
              <w:t>Integrated</w:t>
            </w:r>
            <w:r>
              <w:rPr>
                <w:color w:val="000000"/>
              </w:rPr>
              <w:t xml:space="preserve"> Marketing Communication and digital marketing strategies on the brand equity of Sainsbury</w:t>
            </w:r>
            <w:r>
              <w:t>’s in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4683067" w:rsidR="00F96C3F" w:rsidRPr="006661E7" w:rsidRDefault="006661E7" w:rsidP="006661E7">
            <w:pPr>
              <w:pBdr>
                <w:top w:val="nil"/>
                <w:left w:val="nil"/>
                <w:bottom w:val="nil"/>
                <w:right w:val="nil"/>
                <w:between w:val="nil"/>
              </w:pBdr>
              <w:rPr>
                <w:b/>
                <w:color w:val="000000"/>
              </w:rPr>
            </w:pPr>
            <w:r>
              <w:t xml:space="preserve">This research aims to </w:t>
            </w:r>
            <w:proofErr w:type="spellStart"/>
            <w:r>
              <w:t>analyze</w:t>
            </w:r>
            <w:proofErr w:type="spellEnd"/>
            <w:r>
              <w:rPr>
                <w:color w:val="000000"/>
              </w:rPr>
              <w:t xml:space="preserve"> how integrated marketing communications and digital marketing strategies influence and strengthen Sainsbury’s brand equity, customer loyalty, and competitive position.</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99E46A7" w14:textId="77777777" w:rsidR="006661E7" w:rsidRDefault="006661E7" w:rsidP="006661E7">
            <w:pPr>
              <w:numPr>
                <w:ilvl w:val="0"/>
                <w:numId w:val="29"/>
              </w:numPr>
              <w:pBdr>
                <w:top w:val="nil"/>
                <w:left w:val="nil"/>
                <w:bottom w:val="nil"/>
                <w:right w:val="nil"/>
                <w:between w:val="nil"/>
              </w:pBdr>
              <w:spacing w:line="360" w:lineRule="auto"/>
              <w:jc w:val="both"/>
            </w:pPr>
            <w:r>
              <w:rPr>
                <w:color w:val="000000"/>
              </w:rPr>
              <w:t xml:space="preserve">To </w:t>
            </w:r>
            <w:r>
              <w:t>analyse</w:t>
            </w:r>
            <w:r>
              <w:rPr>
                <w:color w:val="000000"/>
              </w:rPr>
              <w:t xml:space="preserve"> the current</w:t>
            </w:r>
            <w:r>
              <w:t xml:space="preserve"> strategies </w:t>
            </w:r>
            <w:r>
              <w:rPr>
                <w:color w:val="000000"/>
              </w:rPr>
              <w:t xml:space="preserve">of Integrated Marketing Communications (IMC) </w:t>
            </w:r>
            <w:r>
              <w:t>implemented by Sainsbury’s in the UK.</w:t>
            </w:r>
          </w:p>
          <w:p w14:paraId="28095D45" w14:textId="77777777" w:rsidR="006661E7" w:rsidRDefault="006661E7" w:rsidP="006661E7">
            <w:pPr>
              <w:numPr>
                <w:ilvl w:val="0"/>
                <w:numId w:val="29"/>
              </w:numPr>
              <w:pBdr>
                <w:top w:val="nil"/>
                <w:left w:val="nil"/>
                <w:bottom w:val="nil"/>
                <w:right w:val="nil"/>
                <w:between w:val="nil"/>
              </w:pBdr>
              <w:spacing w:line="360" w:lineRule="auto"/>
              <w:jc w:val="both"/>
            </w:pPr>
            <w:r>
              <w:rPr>
                <w:color w:val="000000"/>
              </w:rPr>
              <w:t>To assess the</w:t>
            </w:r>
            <w:r>
              <w:t xml:space="preserve"> current digital marketing methods implemented by Sainsbury’s in the UK.</w:t>
            </w:r>
          </w:p>
          <w:p w14:paraId="72272B05" w14:textId="593402B5" w:rsidR="00F96C3F" w:rsidRPr="006661E7" w:rsidRDefault="006661E7" w:rsidP="00A91894">
            <w:pPr>
              <w:numPr>
                <w:ilvl w:val="0"/>
                <w:numId w:val="29"/>
              </w:numPr>
              <w:pBdr>
                <w:top w:val="nil"/>
                <w:left w:val="nil"/>
                <w:bottom w:val="nil"/>
                <w:right w:val="nil"/>
                <w:between w:val="nil"/>
              </w:pBdr>
              <w:spacing w:line="360" w:lineRule="auto"/>
              <w:jc w:val="both"/>
            </w:pPr>
            <w:r>
              <w:rPr>
                <w:color w:val="000000"/>
              </w:rPr>
              <w:t xml:space="preserve"> To identify the impact</w:t>
            </w:r>
            <w:r>
              <w:t xml:space="preserve"> </w:t>
            </w:r>
            <w:proofErr w:type="gramStart"/>
            <w:r>
              <w:t xml:space="preserve">of </w:t>
            </w:r>
            <w:r>
              <w:rPr>
                <w:color w:val="000000"/>
              </w:rPr>
              <w:t xml:space="preserve"> IMC</w:t>
            </w:r>
            <w:proofErr w:type="gramEnd"/>
            <w:r>
              <w:rPr>
                <w:color w:val="000000"/>
              </w:rPr>
              <w:t xml:space="preserve"> and digital marketing practices on the brand equity of Sainsbury</w:t>
            </w:r>
            <w:r>
              <w:t>’s UK.</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6661E7" w:rsidRDefault="00F96C3F" w:rsidP="00A91894">
            <w:pPr>
              <w:rPr>
                <w:rFonts w:ascii="Arial" w:hAnsi="Arial" w:cs="Arial"/>
                <w:sz w:val="24"/>
                <w:szCs w:val="24"/>
              </w:rPr>
            </w:pPr>
          </w:p>
          <w:p w14:paraId="524AA9AE" w14:textId="77777777" w:rsidR="006661E7" w:rsidRPr="006661E7" w:rsidRDefault="006661E7" w:rsidP="006661E7">
            <w:pPr>
              <w:pBdr>
                <w:top w:val="nil"/>
                <w:left w:val="nil"/>
                <w:bottom w:val="nil"/>
                <w:right w:val="nil"/>
                <w:between w:val="nil"/>
              </w:pBdr>
              <w:spacing w:before="200"/>
              <w:rPr>
                <w:b/>
                <w:color w:val="000000"/>
                <w:sz w:val="24"/>
                <w:szCs w:val="24"/>
              </w:rPr>
            </w:pPr>
            <w:r w:rsidRPr="006661E7">
              <w:rPr>
                <w:color w:val="000000"/>
                <w:sz w:val="24"/>
                <w:szCs w:val="24"/>
              </w:rPr>
              <w:t xml:space="preserve">Researchers will adopt the positivist philosophy of the research. Positivism will aid in the subjective analysis of the data collected and it will also emphasize objective analysis of the existing data. This will ensure that the research objectives are addressed </w:t>
            </w:r>
            <w:r w:rsidRPr="006661E7">
              <w:rPr>
                <w:sz w:val="24"/>
                <w:szCs w:val="24"/>
              </w:rPr>
              <w:t>appropriately</w:t>
            </w:r>
            <w:r w:rsidRPr="006661E7">
              <w:rPr>
                <w:color w:val="000000"/>
                <w:sz w:val="24"/>
                <w:szCs w:val="24"/>
              </w:rPr>
              <w:t>. In order to achieve the objectives of the research faithfully, a combination of the deductive research approach and explanatory research choice will be employed by the researchers.</w:t>
            </w:r>
          </w:p>
          <w:p w14:paraId="1384A59C" w14:textId="77777777" w:rsidR="006661E7" w:rsidRPr="006661E7" w:rsidRDefault="006661E7" w:rsidP="006661E7">
            <w:pPr>
              <w:rPr>
                <w:sz w:val="24"/>
                <w:szCs w:val="24"/>
                <w:lang w:val="en-IN" w:eastAsia="en-IN"/>
              </w:rPr>
            </w:pPr>
            <w:r w:rsidRPr="006661E7">
              <w:rPr>
                <w:sz w:val="24"/>
                <w:szCs w:val="24"/>
                <w:lang w:val="en-IN" w:eastAsia="en-IN"/>
              </w:rPr>
              <w:t xml:space="preserve">The best choice for this research will be the next study, which will use a survey approach and a paper-based methodology. A closed-ended survey will be one of the tools utilized to collect primary data. Fifty members of the client base will participate in the survey. The survey will take five to ten minutes to complete and include eight to ten closed-ended questions. Secondary data sources will be used in the review. Microsoft Forms will be used by the researchers to </w:t>
            </w:r>
            <w:proofErr w:type="spellStart"/>
            <w:r w:rsidRPr="006661E7">
              <w:rPr>
                <w:sz w:val="24"/>
                <w:szCs w:val="24"/>
                <w:lang w:val="en-IN" w:eastAsia="en-IN"/>
              </w:rPr>
              <w:t>analyze</w:t>
            </w:r>
            <w:proofErr w:type="spellEnd"/>
            <w:r w:rsidRPr="006661E7">
              <w:rPr>
                <w:sz w:val="24"/>
                <w:szCs w:val="24"/>
                <w:lang w:val="en-IN" w:eastAsia="en-IN"/>
              </w:rPr>
              <w:t xml:space="preserve"> the primary data. The significance of ethical considerations for primary research on identifying IMC and digital marketing strategies as elements enhancing Sainsbury's competitive position and enhancing its brand equity over time is guaranteed by this study.</w:t>
            </w:r>
          </w:p>
          <w:p w14:paraId="1BB24EB3" w14:textId="77777777" w:rsidR="006661E7" w:rsidRPr="006661E7" w:rsidRDefault="006661E7" w:rsidP="006661E7">
            <w:pPr>
              <w:rPr>
                <w:sz w:val="24"/>
                <w:szCs w:val="24"/>
                <w:lang w:val="en-IN" w:eastAsia="en-IN"/>
              </w:rPr>
            </w:pPr>
            <w:r w:rsidRPr="006661E7">
              <w:rPr>
                <w:sz w:val="24"/>
                <w:szCs w:val="24"/>
                <w:lang w:val="en-IN" w:eastAsia="en-IN"/>
              </w:rPr>
              <w:t xml:space="preserve">Every effort must be made to ensure that study participants are kept safe; in this instance, the sensitive concerns are related to the usage of personal information, which needs to be kept private, hidden, and safeguarded. It is imperative that participants have the freedom to decide whether or not to participate in the study and to withdraw at any moment without facing any consequences. Furthermore, as objectivity is the basis for genuine and trustworthy results that </w:t>
            </w:r>
            <w:proofErr w:type="spellStart"/>
            <w:r w:rsidRPr="006661E7">
              <w:rPr>
                <w:sz w:val="24"/>
                <w:szCs w:val="24"/>
                <w:lang w:val="en-IN" w:eastAsia="en-IN"/>
              </w:rPr>
              <w:t>fulfill</w:t>
            </w:r>
            <w:proofErr w:type="spellEnd"/>
            <w:r w:rsidRPr="006661E7">
              <w:rPr>
                <w:sz w:val="24"/>
                <w:szCs w:val="24"/>
                <w:lang w:val="en-IN" w:eastAsia="en-IN"/>
              </w:rPr>
              <w:t xml:space="preserve"> the research's goal, the researchers must be conscious of the potential sources of bias and do everything in their power to eradicate them.</w:t>
            </w:r>
          </w:p>
          <w:p w14:paraId="009C481E" w14:textId="77777777" w:rsidR="00F96C3F" w:rsidRPr="006661E7" w:rsidRDefault="00F96C3F" w:rsidP="00A91894">
            <w:pPr>
              <w:rPr>
                <w:rFonts w:ascii="Arial" w:hAnsi="Arial" w:cs="Arial"/>
                <w:sz w:val="24"/>
                <w:szCs w:val="24"/>
              </w:rPr>
            </w:pPr>
          </w:p>
          <w:p w14:paraId="0687532F" w14:textId="77777777" w:rsidR="00F96C3F" w:rsidRPr="006661E7" w:rsidRDefault="00F96C3F" w:rsidP="00A91894">
            <w:pPr>
              <w:rPr>
                <w:rFonts w:ascii="Arial" w:hAnsi="Arial" w:cs="Arial"/>
                <w:sz w:val="24"/>
                <w:szCs w:val="24"/>
              </w:rPr>
            </w:pPr>
          </w:p>
          <w:p w14:paraId="108EF2F7" w14:textId="77777777" w:rsidR="00F96C3F" w:rsidRPr="006661E7" w:rsidRDefault="00F96C3F" w:rsidP="00A91894">
            <w:pPr>
              <w:rPr>
                <w:rFonts w:ascii="Arial" w:hAnsi="Arial" w:cs="Arial"/>
                <w:b/>
                <w:sz w:val="24"/>
                <w:szCs w:val="24"/>
              </w:rPr>
            </w:pPr>
            <w:r w:rsidRPr="006661E7">
              <w:rPr>
                <w:rFonts w:ascii="Arial" w:hAnsi="Arial" w:cs="Arial"/>
                <w:color w:val="808080"/>
                <w:sz w:val="24"/>
                <w:szCs w:val="24"/>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98483D5" w:rsidR="00B23BFF" w:rsidRPr="00A42F82" w:rsidRDefault="006661E7" w:rsidP="00A91894">
            <w:pPr>
              <w:rPr>
                <w:rFonts w:ascii="Arial" w:hAnsi="Arial" w:cs="Arial"/>
                <w:sz w:val="22"/>
                <w:szCs w:val="22"/>
              </w:rPr>
            </w:pPr>
            <w:r>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16FFBAF9" w:rsidR="00B23BFF" w:rsidRPr="00A42F82" w:rsidRDefault="006661E7" w:rsidP="00A91894">
            <w:pPr>
              <w:rPr>
                <w:rFonts w:ascii="Arial" w:hAnsi="Arial" w:cs="Arial"/>
                <w:sz w:val="22"/>
                <w:szCs w:val="22"/>
              </w:rPr>
            </w:pPr>
            <w:r>
              <w:rPr>
                <w:rFonts w:ascii="Arial" w:hAnsi="Arial" w:cs="Arial"/>
                <w:sz w:val="22"/>
                <w:szCs w:val="22"/>
              </w:rPr>
              <w:t>No</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4B509A4" w:rsidR="004942B0" w:rsidRPr="00A42F82" w:rsidRDefault="006661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D16F5EE" w:rsidR="00D107AC"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129DCBE" w:rsidR="00D107AC"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9BD4838" w:rsidR="00D107AC"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2C5D81D" w:rsidR="00D107AC"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9E0D65E" w:rsidR="00D107AC"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DC11C24" w:rsidR="00D107AC"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41C7D5F" w:rsidR="00D107AC"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2AB980FA" w:rsidR="00C11423"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59F5633" w:rsidR="00C11423"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6AD60BB" w:rsidR="00C11423"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A1FC490"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F7318DD"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960FD7F" w:rsidR="00D107AC"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7B808E1"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5A2E456"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8CE30CE"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5F2F771"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2D21130"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09CE7BC"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0877C98"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58C6A33"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DE1DC23"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773028"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B959E4F" w:rsidR="00770C66" w:rsidRPr="00A42F82" w:rsidRDefault="00666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56F441E" w:rsidR="00770C66"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FB7A384" w:rsidR="00ED0C5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78FF0A7" w:rsidR="00ED0C5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4B108B8" w:rsidR="00ED0C5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9884585" w:rsidR="00ED0C5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0A206ED" w:rsidR="00ED0C5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5A05FE5" w:rsidR="00ED0C5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CF80F77" w:rsidR="00ED0C5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2A74B0F" w:rsidR="00ED0C5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654F0F5" w:rsidR="00ED0C5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B088DF" w:rsidR="00025F69" w:rsidRPr="00A42F82" w:rsidRDefault="00683FD3"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21AA397" w:rsidR="00025F69" w:rsidRPr="00A42F82" w:rsidRDefault="00683FD3" w:rsidP="00A91894">
            <w:pPr>
              <w:rPr>
                <w:rFonts w:ascii="Arial" w:hAnsi="Arial" w:cs="Arial"/>
                <w:sz w:val="22"/>
                <w:szCs w:val="22"/>
              </w:rPr>
            </w:pPr>
            <w:r>
              <w:rPr>
                <w:rFonts w:ascii="Arial" w:hAnsi="Arial" w:cs="Arial"/>
                <w:sz w:val="22"/>
                <w:szCs w:val="22"/>
              </w:rPr>
              <w:t>Customers of Sainsbury’s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6CB3E137" w:rsidR="00025F69" w:rsidRPr="00A42F82" w:rsidRDefault="00683FD3" w:rsidP="00A91894">
            <w:pPr>
              <w:rPr>
                <w:rFonts w:ascii="Arial" w:hAnsi="Arial" w:cs="Arial"/>
                <w:sz w:val="22"/>
                <w:szCs w:val="22"/>
              </w:rPr>
            </w:pPr>
            <w:r>
              <w:rPr>
                <w:rFonts w:ascii="Arial" w:hAnsi="Arial" w:cs="Arial"/>
                <w:sz w:val="22"/>
                <w:szCs w:val="22"/>
              </w:rPr>
              <w:t>Randomly</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7F7350E"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048C5D47"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0616F77"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4E879368"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EBF9616"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5B69A474"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7AC65F7"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2E779ED"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D0388EE"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2874D26"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24FCDF6"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D2D51D6" w:rsidR="00025F69"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301AF52" w:rsidR="00382031"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3DAE7FB" w:rsidR="00382031"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FA6B01D" w:rsidR="00382031"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FDE0C04" w:rsidR="00382031" w:rsidRPr="00A42F82" w:rsidRDefault="00683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720B70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E1791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305840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1791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B90052F" w:rsidR="006930C2" w:rsidRPr="00A42F82" w:rsidRDefault="00E1791C"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A060B70" w:rsidR="006930C2" w:rsidRPr="00A42F82" w:rsidRDefault="00E1791C" w:rsidP="00A91894">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AD1A04E" w:rsidR="006930C2" w:rsidRPr="00A42F82" w:rsidRDefault="00E1791C" w:rsidP="00A91894">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E1791C">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E1791C" w:rsidRDefault="006930C2" w:rsidP="00A91894">
            <w:pPr>
              <w:pStyle w:val="NormalWeb"/>
              <w:autoSpaceDE w:val="0"/>
              <w:autoSpaceDN w:val="0"/>
              <w:adjustRightInd w:val="0"/>
              <w:jc w:val="center"/>
              <w:rPr>
                <w:rFonts w:ascii="Arial" w:hAnsi="Arial" w:cs="Arial"/>
                <w:highlight w:val="yellow"/>
              </w:rPr>
            </w:pPr>
            <w:r w:rsidRPr="00E1791C">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AEE5C39"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1794267"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4257CB1"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85391ED"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0025D9B"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ED692E5"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0B8C071"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9E9879B"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397A806"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6E9BB5E"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9BF0A97"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8AF99DC"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B2AE2E5"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FDA01A0"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98DE5F9"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C188487" w:rsidR="004D0161" w:rsidRPr="00A42F82" w:rsidRDefault="00E179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BB95FFC" w:rsidR="004D0161" w:rsidRPr="00A42F82" w:rsidRDefault="00E1791C" w:rsidP="00A91894">
            <w:pPr>
              <w:autoSpaceDE w:val="0"/>
              <w:autoSpaceDN w:val="0"/>
              <w:adjustRightInd w:val="0"/>
              <w:rPr>
                <w:rFonts w:ascii="Arial" w:hAnsi="Arial" w:cs="Arial"/>
                <w:sz w:val="22"/>
                <w:szCs w:val="22"/>
              </w:rPr>
            </w:pPr>
            <w:r>
              <w:rPr>
                <w:rFonts w:ascii="Arial" w:hAnsi="Arial" w:cs="Arial"/>
                <w:sz w:val="22"/>
                <w:szCs w:val="22"/>
              </w:rPr>
              <w:t>Researcher, Supervisor, University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0C6F613" w:rsidR="004D0161" w:rsidRPr="00A42F82" w:rsidRDefault="00E1791C" w:rsidP="00A91894">
            <w:pPr>
              <w:autoSpaceDE w:val="0"/>
              <w:autoSpaceDN w:val="0"/>
              <w:adjustRightInd w:val="0"/>
              <w:rPr>
                <w:rFonts w:ascii="Arial" w:hAnsi="Arial" w:cs="Arial"/>
                <w:sz w:val="22"/>
                <w:szCs w:val="22"/>
              </w:rPr>
            </w:pPr>
            <w:r>
              <w:rPr>
                <w:rFonts w:ascii="Arial" w:hAnsi="Arial" w:cs="Arial"/>
                <w:sz w:val="22"/>
                <w:szCs w:val="22"/>
              </w:rPr>
              <w:t>Supervisor and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F3A9F97" w:rsidR="004D0161" w:rsidRPr="00A42F82" w:rsidRDefault="00E1791C" w:rsidP="00A91894">
            <w:pPr>
              <w:autoSpaceDE w:val="0"/>
              <w:autoSpaceDN w:val="0"/>
              <w:adjustRightInd w:val="0"/>
              <w:rPr>
                <w:rFonts w:ascii="Arial" w:hAnsi="Arial" w:cs="Arial"/>
                <w:sz w:val="22"/>
                <w:szCs w:val="22"/>
              </w:rPr>
            </w:pPr>
            <w:r>
              <w:rPr>
                <w:rFonts w:ascii="Arial" w:hAnsi="Arial" w:cs="Arial"/>
                <w:sz w:val="22"/>
                <w:szCs w:val="22"/>
              </w:rPr>
              <w:t>The data will be deleted after completing the research</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4032BB">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BBEC54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1791C">
                  <w:rPr>
                    <w:rFonts w:ascii="MS Gothic" w:eastAsia="MS Gothic" w:hAnsi="MS Gothic" w:cs="Arial" w:hint="eastAsia"/>
                  </w:rPr>
                  <w:t>☒</w:t>
                </w:r>
              </w:sdtContent>
            </w:sdt>
          </w:p>
        </w:tc>
      </w:tr>
      <w:tr w:rsidR="00240C32" w:rsidRPr="00A42F82" w14:paraId="4A7B4A39" w14:textId="77777777" w:rsidTr="004032BB">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CE897E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1791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93BE32D" w:rsidR="004D0161" w:rsidRPr="00A42F82" w:rsidRDefault="00E1791C" w:rsidP="00A91894">
            <w:pPr>
              <w:spacing w:before="100" w:beforeAutospacing="1" w:after="100" w:afterAutospacing="1"/>
              <w:rPr>
                <w:rFonts w:ascii="Arial" w:hAnsi="Arial" w:cs="Arial"/>
                <w:sz w:val="22"/>
                <w:szCs w:val="22"/>
              </w:rPr>
            </w:pPr>
            <w:r>
              <w:rPr>
                <w:rFonts w:ascii="Arial" w:hAnsi="Arial" w:cs="Arial"/>
                <w:sz w:val="22"/>
                <w:szCs w:val="22"/>
              </w:rPr>
              <w:t>J</w:t>
            </w:r>
            <w:r w:rsidR="007F04EF">
              <w:rPr>
                <w:rFonts w:ascii="Arial" w:hAnsi="Arial" w:cs="Arial"/>
                <w:sz w:val="22"/>
                <w:szCs w:val="22"/>
              </w:rPr>
              <w:t>aymin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E7B094E" w14:textId="547504BC" w:rsidR="007F04EF" w:rsidRPr="00A42F82" w:rsidRDefault="007F04EF" w:rsidP="00A91894">
            <w:pPr>
              <w:spacing w:before="100" w:beforeAutospacing="1" w:after="100" w:afterAutospacing="1"/>
              <w:rPr>
                <w:rFonts w:ascii="Arial" w:hAnsi="Arial" w:cs="Arial"/>
                <w:b/>
                <w:bCs/>
                <w:sz w:val="22"/>
                <w:szCs w:val="22"/>
              </w:rPr>
            </w:pPr>
            <w:r>
              <w:rPr>
                <w:rFonts w:ascii="Arial" w:hAnsi="Arial" w:cs="Arial"/>
                <w:b/>
                <w:bCs/>
                <w:sz w:val="22"/>
                <w:szCs w:val="22"/>
              </w:rPr>
              <w:t>08/11/2024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4032BB">
        <w:tc>
          <w:tcPr>
            <w:tcW w:w="10485" w:type="dxa"/>
            <w:shd w:val="clear" w:color="auto" w:fill="D9D9D9" w:themeFill="background1" w:themeFillShade="D9"/>
          </w:tcPr>
          <w:p w14:paraId="7AB58466" w14:textId="6DCD979F" w:rsidR="00B64389" w:rsidRPr="00A42F82" w:rsidRDefault="00B64389" w:rsidP="004032BB">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4032B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4032BB">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6BEF7C" w14:textId="77777777" w:rsidR="002A6B75" w:rsidRDefault="002A6B75" w:rsidP="00390251">
      <w:r>
        <w:separator/>
      </w:r>
    </w:p>
    <w:p w14:paraId="79CF572A" w14:textId="77777777" w:rsidR="002A6B75" w:rsidRDefault="002A6B75"/>
  </w:endnote>
  <w:endnote w:type="continuationSeparator" w:id="0">
    <w:p w14:paraId="6AAE5833" w14:textId="77777777" w:rsidR="002A6B75" w:rsidRDefault="002A6B75" w:rsidP="00390251">
      <w:r>
        <w:continuationSeparator/>
      </w:r>
    </w:p>
    <w:p w14:paraId="3D7A965C" w14:textId="77777777" w:rsidR="002A6B75" w:rsidRDefault="002A6B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A151582" w:rsidR="004032BB" w:rsidRDefault="004032BB"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1791C">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4B3767" w14:textId="77777777" w:rsidR="002A6B75" w:rsidRDefault="002A6B75" w:rsidP="00390251">
      <w:r>
        <w:separator/>
      </w:r>
    </w:p>
    <w:p w14:paraId="2B99465B" w14:textId="77777777" w:rsidR="002A6B75" w:rsidRDefault="002A6B75"/>
  </w:footnote>
  <w:footnote w:type="continuationSeparator" w:id="0">
    <w:p w14:paraId="7F8173A1" w14:textId="77777777" w:rsidR="002A6B75" w:rsidRDefault="002A6B75" w:rsidP="00390251">
      <w:r>
        <w:continuationSeparator/>
      </w:r>
    </w:p>
    <w:p w14:paraId="243DE692" w14:textId="77777777" w:rsidR="002A6B75" w:rsidRDefault="002A6B7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4032BB" w:rsidRPr="00965F27" w:rsidRDefault="004032BB"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D2A8E"/>
    <w:multiLevelType w:val="multilevel"/>
    <w:tmpl w:val="630897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BF4E0D"/>
    <w:multiLevelType w:val="multilevel"/>
    <w:tmpl w:val="01EE5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097826">
    <w:abstractNumId w:val="11"/>
  </w:num>
  <w:num w:numId="2" w16cid:durableId="1617638720">
    <w:abstractNumId w:val="21"/>
  </w:num>
  <w:num w:numId="3" w16cid:durableId="1287548202">
    <w:abstractNumId w:val="3"/>
  </w:num>
  <w:num w:numId="4" w16cid:durableId="510223545">
    <w:abstractNumId w:val="26"/>
  </w:num>
  <w:num w:numId="5" w16cid:durableId="8055830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3681507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7266020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79632136">
    <w:abstractNumId w:val="4"/>
  </w:num>
  <w:num w:numId="9" w16cid:durableId="1630431628">
    <w:abstractNumId w:val="8"/>
  </w:num>
  <w:num w:numId="10" w16cid:durableId="1327905653">
    <w:abstractNumId w:val="9"/>
  </w:num>
  <w:num w:numId="11" w16cid:durableId="1156796467">
    <w:abstractNumId w:val="24"/>
  </w:num>
  <w:num w:numId="12" w16cid:durableId="1750274104">
    <w:abstractNumId w:val="22"/>
  </w:num>
  <w:num w:numId="13" w16cid:durableId="355617507">
    <w:abstractNumId w:val="23"/>
  </w:num>
  <w:num w:numId="14" w16cid:durableId="2034258254">
    <w:abstractNumId w:val="0"/>
  </w:num>
  <w:num w:numId="15" w16cid:durableId="472019451">
    <w:abstractNumId w:val="6"/>
  </w:num>
  <w:num w:numId="16" w16cid:durableId="1041393799">
    <w:abstractNumId w:val="7"/>
  </w:num>
  <w:num w:numId="17" w16cid:durableId="269166701">
    <w:abstractNumId w:val="12"/>
  </w:num>
  <w:num w:numId="18" w16cid:durableId="1493909299">
    <w:abstractNumId w:val="14"/>
  </w:num>
  <w:num w:numId="19" w16cid:durableId="1439064781">
    <w:abstractNumId w:val="25"/>
  </w:num>
  <w:num w:numId="20" w16cid:durableId="514199629">
    <w:abstractNumId w:val="5"/>
  </w:num>
  <w:num w:numId="21" w16cid:durableId="1674262553">
    <w:abstractNumId w:val="16"/>
  </w:num>
  <w:num w:numId="22" w16cid:durableId="761954233">
    <w:abstractNumId w:val="20"/>
  </w:num>
  <w:num w:numId="23" w16cid:durableId="1762754250">
    <w:abstractNumId w:val="1"/>
  </w:num>
  <w:num w:numId="24" w16cid:durableId="1371229337">
    <w:abstractNumId w:val="10"/>
  </w:num>
  <w:num w:numId="25" w16cid:durableId="1494100100">
    <w:abstractNumId w:val="13"/>
  </w:num>
  <w:num w:numId="26" w16cid:durableId="1857114750">
    <w:abstractNumId w:val="27"/>
  </w:num>
  <w:num w:numId="27" w16cid:durableId="713040923">
    <w:abstractNumId w:val="19"/>
  </w:num>
  <w:num w:numId="28" w16cid:durableId="1609972361">
    <w:abstractNumId w:val="15"/>
  </w:num>
  <w:num w:numId="29" w16cid:durableId="5575219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6B75"/>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32BB"/>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3C0E"/>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196C"/>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1E7"/>
    <w:rsid w:val="006730D2"/>
    <w:rsid w:val="0067329C"/>
    <w:rsid w:val="00673714"/>
    <w:rsid w:val="006746DC"/>
    <w:rsid w:val="00674DD6"/>
    <w:rsid w:val="00680981"/>
    <w:rsid w:val="00680CF3"/>
    <w:rsid w:val="00681B91"/>
    <w:rsid w:val="00682C6A"/>
    <w:rsid w:val="00683497"/>
    <w:rsid w:val="00683FAF"/>
    <w:rsid w:val="00683FD3"/>
    <w:rsid w:val="006930C2"/>
    <w:rsid w:val="00694EA8"/>
    <w:rsid w:val="006B1685"/>
    <w:rsid w:val="006C198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04EF"/>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91C"/>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42765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1135706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8844247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4008260">
      <w:bodyDiv w:val="1"/>
      <w:marLeft w:val="0"/>
      <w:marRight w:val="0"/>
      <w:marTop w:val="0"/>
      <w:marBottom w:val="0"/>
      <w:divBdr>
        <w:top w:val="none" w:sz="0" w:space="0" w:color="auto"/>
        <w:left w:val="none" w:sz="0" w:space="0" w:color="auto"/>
        <w:bottom w:val="none" w:sz="0" w:space="0" w:color="auto"/>
        <w:right w:val="none" w:sz="0" w:space="0" w:color="auto"/>
      </w:divBdr>
      <w:divsChild>
        <w:div w:id="1140265306">
          <w:marLeft w:val="-1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7C6617-E808-488E-A5D7-7F74865CCB79}">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4496</Words>
  <Characters>23425</Characters>
  <Application>Microsoft Office Word</Application>
  <DocSecurity>0</DocSecurity>
  <Lines>1171</Lines>
  <Paragraphs>846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HP</cp:lastModifiedBy>
  <cp:revision>3</cp:revision>
  <cp:lastPrinted>2016-10-24T12:21:00Z</cp:lastPrinted>
  <dcterms:created xsi:type="dcterms:W3CDTF">2024-11-08T00:26:00Z</dcterms:created>
  <dcterms:modified xsi:type="dcterms:W3CDTF">2024-11-08T00:27:00Z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c130b7108200fa5b5f94a4def374786227c3f9211c57c85ed6aa4f128e4fbb21</vt:lpwstr>
  </property>
</Properties>
</file>