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FF9651F" w:rsidR="7908378C" w:rsidRDefault="7908378C" w:rsidP="33572C6E">
            <w:pPr>
              <w:ind w:right="237"/>
              <w:rPr>
                <w:b/>
                <w:bCs/>
                <w:color w:val="auto"/>
                <w:sz w:val="32"/>
                <w:szCs w:val="32"/>
              </w:rPr>
            </w:pPr>
            <w:r w:rsidRPr="33572C6E">
              <w:rPr>
                <w:b/>
                <w:bCs/>
                <w:color w:val="auto"/>
                <w:sz w:val="32"/>
                <w:szCs w:val="32"/>
              </w:rPr>
              <w:t xml:space="preserve">Learner name: </w:t>
            </w:r>
            <w:r w:rsidR="0056244B">
              <w:rPr>
                <w:b/>
                <w:bCs/>
                <w:color w:val="auto"/>
                <w:sz w:val="32"/>
                <w:szCs w:val="32"/>
              </w:rPr>
              <w:t xml:space="preserve">David Richard Morgan </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19DF474" w:rsidR="7908378C" w:rsidRDefault="0056244B" w:rsidP="33572C6E">
            <w:pPr>
              <w:ind w:right="237"/>
              <w:rPr>
                <w:b/>
                <w:bCs/>
                <w:color w:val="auto"/>
                <w:sz w:val="32"/>
                <w:szCs w:val="32"/>
              </w:rPr>
            </w:pPr>
            <w:r>
              <w:rPr>
                <w:b/>
                <w:bCs/>
                <w:color w:val="auto"/>
                <w:sz w:val="32"/>
                <w:szCs w:val="32"/>
              </w:rPr>
              <w:t>2252016</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C27A24">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C27A24">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C27A24">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C27A24">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C27A24">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C27A24">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C27A24">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C27A24">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74598C"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lastRenderedPageBreak/>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C27A24">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C27A24">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C27A24">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C27A24">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C27A24">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C27A24">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C27A24">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C27A24">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C27A24">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7B3E5B">
            <w:pPr>
              <w:ind w:right="237"/>
              <w:rPr>
                <w:sz w:val="24"/>
                <w:szCs w:val="24"/>
              </w:rPr>
            </w:pPr>
          </w:p>
          <w:p w14:paraId="2DC0860D" w14:textId="1D76203B" w:rsidR="003555D5" w:rsidRPr="00E676F7" w:rsidRDefault="5B843AF0" w:rsidP="5B843AF0">
            <w:pPr>
              <w:ind w:right="237"/>
              <w:rPr>
                <w:sz w:val="24"/>
                <w:szCs w:val="24"/>
              </w:rPr>
            </w:pPr>
            <w:bookmarkStart w:id="0" w:name="_Hlk100251381"/>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7B3E5B">
            <w:pPr>
              <w:ind w:right="237"/>
              <w:rPr>
                <w:sz w:val="24"/>
                <w:szCs w:val="24"/>
              </w:rPr>
            </w:pPr>
          </w:p>
          <w:p w14:paraId="294F4A17" w14:textId="77777777" w:rsidR="003555D5" w:rsidRPr="00E676F7" w:rsidRDefault="003555D5" w:rsidP="007B3E5B">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7B3E5B">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7B3E5B">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bookmarkEnd w:id="0"/>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4D744932" w:rsidR="003555D5" w:rsidRDefault="003555D5" w:rsidP="003555D5">
      <w:pPr>
        <w:ind w:right="237"/>
        <w:jc w:val="both"/>
        <w:rPr>
          <w:b/>
          <w:sz w:val="24"/>
          <w:szCs w:val="24"/>
        </w:rPr>
      </w:pPr>
      <w:r w:rsidRPr="00E676F7">
        <w:rPr>
          <w:b/>
          <w:sz w:val="24"/>
          <w:szCs w:val="24"/>
        </w:rPr>
        <w:t>ANSWER:</w:t>
      </w:r>
    </w:p>
    <w:p w14:paraId="0128DB95" w14:textId="177CA37F" w:rsidR="002744D8" w:rsidRDefault="002744D8" w:rsidP="003555D5">
      <w:pPr>
        <w:ind w:right="237"/>
        <w:jc w:val="both"/>
        <w:rPr>
          <w:b/>
          <w:sz w:val="24"/>
          <w:szCs w:val="24"/>
        </w:rPr>
      </w:pPr>
    </w:p>
    <w:p w14:paraId="2398F3BD" w14:textId="2A032C19" w:rsidR="002744D8" w:rsidRDefault="00DF3801" w:rsidP="003555D5">
      <w:pPr>
        <w:ind w:right="237"/>
        <w:jc w:val="both"/>
        <w:rPr>
          <w:bCs/>
          <w:sz w:val="24"/>
          <w:szCs w:val="24"/>
        </w:rPr>
      </w:pPr>
      <w:r>
        <w:rPr>
          <w:bCs/>
          <w:sz w:val="24"/>
          <w:szCs w:val="24"/>
        </w:rPr>
        <w:t>I will</w:t>
      </w:r>
      <w:r w:rsidR="002744D8">
        <w:rPr>
          <w:bCs/>
          <w:sz w:val="24"/>
          <w:szCs w:val="24"/>
        </w:rPr>
        <w:t xml:space="preserve"> critically evaluat</w:t>
      </w:r>
      <w:r>
        <w:rPr>
          <w:bCs/>
          <w:sz w:val="24"/>
          <w:szCs w:val="24"/>
        </w:rPr>
        <w:t>e</w:t>
      </w:r>
      <w:r w:rsidR="002744D8">
        <w:rPr>
          <w:bCs/>
          <w:sz w:val="24"/>
          <w:szCs w:val="24"/>
        </w:rPr>
        <w:t xml:space="preserve"> theories of team dynamics as a means of developing team cohesion and to what extent group dynamics are shaped by wider organisational </w:t>
      </w:r>
      <w:r w:rsidR="002744D8">
        <w:rPr>
          <w:bCs/>
          <w:sz w:val="24"/>
          <w:szCs w:val="24"/>
        </w:rPr>
        <w:lastRenderedPageBreak/>
        <w:t>cultural norms. I will consider</w:t>
      </w:r>
      <w:r w:rsidR="005C460E">
        <w:rPr>
          <w:bCs/>
          <w:sz w:val="24"/>
          <w:szCs w:val="24"/>
        </w:rPr>
        <w:t xml:space="preserve"> how and</w:t>
      </w:r>
      <w:r w:rsidR="002744D8">
        <w:rPr>
          <w:bCs/>
          <w:sz w:val="24"/>
          <w:szCs w:val="24"/>
        </w:rPr>
        <w:t xml:space="preserve"> why interpersonal conflict can occur within a team and will outline what strategies can be adopted to enhance individual and team performance. I will also consider how team dynamics can lead to officers failing to comply with professional standards. </w:t>
      </w:r>
    </w:p>
    <w:p w14:paraId="0E872FE4" w14:textId="7344E3E4" w:rsidR="002744D8" w:rsidRDefault="002744D8" w:rsidP="003555D5">
      <w:pPr>
        <w:ind w:right="237"/>
        <w:jc w:val="both"/>
        <w:rPr>
          <w:bCs/>
          <w:sz w:val="24"/>
          <w:szCs w:val="24"/>
        </w:rPr>
      </w:pPr>
    </w:p>
    <w:p w14:paraId="30A2AF21" w14:textId="5C44E6E5" w:rsidR="00143259" w:rsidRDefault="00143259" w:rsidP="003555D5">
      <w:pPr>
        <w:ind w:right="237"/>
        <w:jc w:val="both"/>
        <w:rPr>
          <w:bCs/>
          <w:sz w:val="24"/>
          <w:szCs w:val="24"/>
        </w:rPr>
      </w:pPr>
      <w:r>
        <w:rPr>
          <w:bCs/>
          <w:sz w:val="24"/>
          <w:szCs w:val="24"/>
        </w:rPr>
        <w:t xml:space="preserve">The word “team” can be interpreted to mean a number of different things within South Wale </w:t>
      </w:r>
      <w:r w:rsidR="00627AE5">
        <w:rPr>
          <w:bCs/>
          <w:sz w:val="24"/>
          <w:szCs w:val="24"/>
        </w:rPr>
        <w:t>P</w:t>
      </w:r>
      <w:r>
        <w:rPr>
          <w:bCs/>
          <w:sz w:val="24"/>
          <w:szCs w:val="24"/>
        </w:rPr>
        <w:t>olice. It can mean your fellow operator who you are partnered up with for a shift, your shift of a sergeant and a number of officers, a particular department, your station or the entire force. It is widely accepted that</w:t>
      </w:r>
      <w:r w:rsidR="00A90BB4">
        <w:rPr>
          <w:bCs/>
          <w:sz w:val="24"/>
          <w:szCs w:val="24"/>
        </w:rPr>
        <w:t xml:space="preserve"> in relation to smaller team</w:t>
      </w:r>
      <w:r w:rsidR="005C460E">
        <w:rPr>
          <w:bCs/>
          <w:sz w:val="24"/>
          <w:szCs w:val="24"/>
        </w:rPr>
        <w:t>s</w:t>
      </w:r>
      <w:r w:rsidR="00A90BB4">
        <w:rPr>
          <w:bCs/>
          <w:sz w:val="24"/>
          <w:szCs w:val="24"/>
        </w:rPr>
        <w:t xml:space="preserve"> that</w:t>
      </w:r>
      <w:r>
        <w:rPr>
          <w:bCs/>
          <w:sz w:val="24"/>
          <w:szCs w:val="24"/>
        </w:rPr>
        <w:t xml:space="preserve"> all teams go through a developmental stage. The stages of group or team development were identified by Bruce Tuckman in 19</w:t>
      </w:r>
      <w:r w:rsidR="00904A51">
        <w:rPr>
          <w:bCs/>
          <w:sz w:val="24"/>
          <w:szCs w:val="24"/>
        </w:rPr>
        <w:t>6</w:t>
      </w:r>
      <w:r>
        <w:rPr>
          <w:bCs/>
          <w:sz w:val="24"/>
          <w:szCs w:val="24"/>
        </w:rPr>
        <w:t xml:space="preserve">5. These stages were referred to as forming, storming, norming, performing and adjourning (Tuckman and Jensen 1977). </w:t>
      </w:r>
    </w:p>
    <w:p w14:paraId="0006847E" w14:textId="15159850" w:rsidR="00627AE5" w:rsidRDefault="00627AE5" w:rsidP="003555D5">
      <w:pPr>
        <w:ind w:right="237"/>
        <w:jc w:val="both"/>
        <w:rPr>
          <w:bCs/>
          <w:sz w:val="24"/>
          <w:szCs w:val="24"/>
        </w:rPr>
      </w:pPr>
    </w:p>
    <w:p w14:paraId="7880F3ED" w14:textId="6938F2B0" w:rsidR="00627AE5" w:rsidRDefault="00627AE5" w:rsidP="003555D5">
      <w:pPr>
        <w:ind w:right="237"/>
        <w:jc w:val="both"/>
        <w:rPr>
          <w:bCs/>
          <w:sz w:val="24"/>
          <w:szCs w:val="24"/>
        </w:rPr>
      </w:pPr>
      <w:r>
        <w:rPr>
          <w:bCs/>
          <w:sz w:val="24"/>
          <w:szCs w:val="24"/>
        </w:rPr>
        <w:t xml:space="preserve">The </w:t>
      </w:r>
      <w:r w:rsidR="006264CB">
        <w:rPr>
          <w:bCs/>
          <w:sz w:val="24"/>
          <w:szCs w:val="24"/>
        </w:rPr>
        <w:t>“</w:t>
      </w:r>
      <w:r>
        <w:rPr>
          <w:bCs/>
          <w:sz w:val="24"/>
          <w:szCs w:val="24"/>
        </w:rPr>
        <w:t>forming</w:t>
      </w:r>
      <w:r w:rsidR="006264CB">
        <w:rPr>
          <w:bCs/>
          <w:sz w:val="24"/>
          <w:szCs w:val="24"/>
        </w:rPr>
        <w:t>”</w:t>
      </w:r>
      <w:r>
        <w:rPr>
          <w:bCs/>
          <w:sz w:val="24"/>
          <w:szCs w:val="24"/>
        </w:rPr>
        <w:t xml:space="preserve"> stage of the process can be described as being the point at which teams first meet one another and are unknown to one-another. This stage is often quite formal and is the stage at which the group learn who one another are and form first impressions. It is unlikely at this stage that there will be any interpersonal conflict</w:t>
      </w:r>
      <w:r w:rsidR="006264CB">
        <w:rPr>
          <w:bCs/>
          <w:sz w:val="24"/>
          <w:szCs w:val="24"/>
        </w:rPr>
        <w:t xml:space="preserve"> between team members as the team are not yet familiar with one another and have not yet learned how to function as a team. </w:t>
      </w:r>
    </w:p>
    <w:p w14:paraId="54F1488E" w14:textId="47795D22" w:rsidR="006264CB" w:rsidRDefault="006264CB" w:rsidP="003555D5">
      <w:pPr>
        <w:ind w:right="237"/>
        <w:jc w:val="both"/>
        <w:rPr>
          <w:bCs/>
          <w:sz w:val="24"/>
          <w:szCs w:val="24"/>
        </w:rPr>
      </w:pPr>
    </w:p>
    <w:p w14:paraId="15F6AA42" w14:textId="5EF3870B" w:rsidR="006264CB" w:rsidRPr="00A52A02" w:rsidRDefault="006264CB" w:rsidP="003555D5">
      <w:pPr>
        <w:ind w:right="237"/>
        <w:jc w:val="both"/>
        <w:rPr>
          <w:bCs/>
          <w:sz w:val="24"/>
          <w:szCs w:val="24"/>
        </w:rPr>
      </w:pPr>
      <w:r>
        <w:rPr>
          <w:bCs/>
          <w:sz w:val="24"/>
          <w:szCs w:val="24"/>
        </w:rPr>
        <w:t>The next stage of team development is described by Tuckman as the “storming” stage</w:t>
      </w:r>
      <w:r w:rsidR="005C460E">
        <w:rPr>
          <w:bCs/>
          <w:sz w:val="24"/>
          <w:szCs w:val="24"/>
        </w:rPr>
        <w:t xml:space="preserve"> (Tuckman and Jensen 1977)</w:t>
      </w:r>
      <w:r>
        <w:rPr>
          <w:bCs/>
          <w:sz w:val="24"/>
          <w:szCs w:val="24"/>
        </w:rPr>
        <w:t>. This is the stage where the team members have familiarised themselves with one another and may start to compete with one another, will express their feelings and may challenge one-another’s ideas.</w:t>
      </w:r>
      <w:r w:rsidR="000A3207">
        <w:rPr>
          <w:bCs/>
          <w:sz w:val="24"/>
          <w:szCs w:val="24"/>
        </w:rPr>
        <w:t xml:space="preserve"> During this stage, a hierarchy is established amongst the team.</w:t>
      </w:r>
      <w:r>
        <w:rPr>
          <w:bCs/>
          <w:sz w:val="24"/>
          <w:szCs w:val="24"/>
        </w:rPr>
        <w:t xml:space="preserve"> </w:t>
      </w:r>
      <w:r w:rsidR="00A52A02">
        <w:rPr>
          <w:bCs/>
          <w:sz w:val="24"/>
          <w:szCs w:val="24"/>
        </w:rPr>
        <w:t xml:space="preserve">The storming stage can re-occur if there are new team members or a change in leadership and appears to be common in the policing environment due to the high number of probationary officers and the turnover caused by people moving into new roles after their two or three year probation. Particularly, </w:t>
      </w:r>
      <w:r w:rsidR="000A3207">
        <w:rPr>
          <w:bCs/>
          <w:sz w:val="24"/>
          <w:szCs w:val="24"/>
        </w:rPr>
        <w:t>teams return to the “storming” stage whenever their team is allocated a new Sergeant or there are new officers in their tutorship phase. In turn, this leads to inter-personal conflict between officers when they are testing the control of new leaders or are competing with one another to “impress” or to prove themselves to the new team leaders</w:t>
      </w:r>
      <w:r w:rsidR="000A3207" w:rsidRPr="005C460E">
        <w:rPr>
          <w:bCs/>
          <w:color w:val="FF0000"/>
          <w:sz w:val="24"/>
          <w:szCs w:val="24"/>
        </w:rPr>
        <w:t xml:space="preserve"> </w:t>
      </w:r>
    </w:p>
    <w:p w14:paraId="1BD064C3" w14:textId="24B65ED0" w:rsidR="00C8648D" w:rsidRDefault="00C8648D" w:rsidP="003555D5">
      <w:pPr>
        <w:ind w:right="237"/>
        <w:jc w:val="both"/>
        <w:rPr>
          <w:bCs/>
          <w:sz w:val="24"/>
          <w:szCs w:val="24"/>
        </w:rPr>
      </w:pPr>
    </w:p>
    <w:p w14:paraId="03602077" w14:textId="3146A75D" w:rsidR="00C8648D" w:rsidRDefault="00C8648D" w:rsidP="003555D5">
      <w:pPr>
        <w:ind w:right="237"/>
        <w:jc w:val="both"/>
        <w:rPr>
          <w:bCs/>
          <w:sz w:val="24"/>
          <w:szCs w:val="24"/>
        </w:rPr>
      </w:pPr>
      <w:r>
        <w:rPr>
          <w:bCs/>
          <w:sz w:val="24"/>
          <w:szCs w:val="24"/>
        </w:rPr>
        <w:t>The third stage of team development is described by Tuckman as the “norming” stage</w:t>
      </w:r>
      <w:r w:rsidR="005C460E" w:rsidRPr="005C460E">
        <w:t xml:space="preserve"> </w:t>
      </w:r>
      <w:r w:rsidR="005C460E" w:rsidRPr="005C460E">
        <w:rPr>
          <w:bCs/>
          <w:sz w:val="24"/>
          <w:szCs w:val="24"/>
        </w:rPr>
        <w:t xml:space="preserve">Tuckman and Jensen 1977). </w:t>
      </w:r>
      <w:r>
        <w:rPr>
          <w:bCs/>
          <w:sz w:val="24"/>
          <w:szCs w:val="24"/>
        </w:rPr>
        <w:t xml:space="preserve">This stage is where teams begin to identify each other’s strengths and weaknesses and begin to help each other achieve common goals. During “norming” phase the team becomes more intimate with their ideas and inter-personal conflict is often put aside for the benefit of achieving the </w:t>
      </w:r>
      <w:r w:rsidR="00F52178">
        <w:rPr>
          <w:bCs/>
          <w:sz w:val="24"/>
          <w:szCs w:val="24"/>
        </w:rPr>
        <w:t>teams’</w:t>
      </w:r>
      <w:r>
        <w:rPr>
          <w:bCs/>
          <w:sz w:val="24"/>
          <w:szCs w:val="24"/>
        </w:rPr>
        <w:t xml:space="preserve"> </w:t>
      </w:r>
      <w:r w:rsidR="00F52178">
        <w:rPr>
          <w:bCs/>
          <w:sz w:val="24"/>
          <w:szCs w:val="24"/>
        </w:rPr>
        <w:t xml:space="preserve">common </w:t>
      </w:r>
      <w:r>
        <w:rPr>
          <w:bCs/>
          <w:sz w:val="24"/>
          <w:szCs w:val="24"/>
        </w:rPr>
        <w:t xml:space="preserve">goals. </w:t>
      </w:r>
      <w:r w:rsidR="00F52178">
        <w:rPr>
          <w:bCs/>
          <w:sz w:val="24"/>
          <w:szCs w:val="24"/>
        </w:rPr>
        <w:t xml:space="preserve">It can be said that this is the most critical point in developing team cohesion, particularly in the policing profession as this is where officers develop a sense of belonging within their team and feel they can ask for assistance or help without fear of being criticised, without offending one-another or being judged by their peers. </w:t>
      </w:r>
    </w:p>
    <w:p w14:paraId="6A71FF2A" w14:textId="3256E8B1" w:rsidR="00157466" w:rsidRDefault="00157466" w:rsidP="003555D5">
      <w:pPr>
        <w:ind w:right="237"/>
        <w:jc w:val="both"/>
        <w:rPr>
          <w:bCs/>
          <w:sz w:val="24"/>
          <w:szCs w:val="24"/>
        </w:rPr>
      </w:pPr>
    </w:p>
    <w:p w14:paraId="4B29A07F" w14:textId="036E71B7" w:rsidR="00157466" w:rsidRDefault="00157466" w:rsidP="003555D5">
      <w:pPr>
        <w:ind w:right="237"/>
        <w:jc w:val="both"/>
        <w:rPr>
          <w:bCs/>
          <w:sz w:val="24"/>
          <w:szCs w:val="24"/>
        </w:rPr>
      </w:pPr>
      <w:r>
        <w:rPr>
          <w:bCs/>
          <w:sz w:val="24"/>
          <w:szCs w:val="24"/>
        </w:rPr>
        <w:t>The fourth stage of team development is described by Tuckman as the “performing” stage</w:t>
      </w:r>
      <w:r w:rsidR="005C460E" w:rsidRPr="005C460E">
        <w:t xml:space="preserve"> </w:t>
      </w:r>
      <w:r w:rsidR="005C460E">
        <w:t>(</w:t>
      </w:r>
      <w:r w:rsidR="005C460E">
        <w:rPr>
          <w:bCs/>
          <w:sz w:val="24"/>
          <w:szCs w:val="24"/>
        </w:rPr>
        <w:t xml:space="preserve">Tuckman and Jensen 1977). This is </w:t>
      </w:r>
      <w:r>
        <w:rPr>
          <w:bCs/>
          <w:sz w:val="24"/>
          <w:szCs w:val="24"/>
        </w:rPr>
        <w:t xml:space="preserve">the stage where the team works effectively and efficiently with one-another. Team members become more flexible and fluid in their roles at this stage and the structure of the team becomes </w:t>
      </w:r>
      <w:r>
        <w:rPr>
          <w:bCs/>
          <w:sz w:val="24"/>
          <w:szCs w:val="24"/>
        </w:rPr>
        <w:lastRenderedPageBreak/>
        <w:t xml:space="preserve">established. It is this structure that eliminates inter-personal conflict, and the team is at its most cohesive point in its development. However, as stated previously, this can be interrupted with organisational changes to leadership or with the introduction of new team members which is out of control of the team. </w:t>
      </w:r>
      <w:r w:rsidR="00904A51">
        <w:rPr>
          <w:bCs/>
          <w:sz w:val="24"/>
          <w:szCs w:val="24"/>
        </w:rPr>
        <w:t xml:space="preserve">Again, this interruption can lead to the aforementioned culture of competition and officers appearing to work towards their own personal goals of progression at the cost of others instead of solving tasks as a team. </w:t>
      </w:r>
    </w:p>
    <w:p w14:paraId="348E5F2C" w14:textId="54E5DC3F" w:rsidR="00904A51" w:rsidRDefault="00904A51" w:rsidP="003555D5">
      <w:pPr>
        <w:ind w:right="237"/>
        <w:jc w:val="both"/>
        <w:rPr>
          <w:bCs/>
          <w:sz w:val="24"/>
          <w:szCs w:val="24"/>
        </w:rPr>
      </w:pPr>
    </w:p>
    <w:p w14:paraId="1374D80F" w14:textId="76FD8C30" w:rsidR="00186F61" w:rsidRDefault="00904A51" w:rsidP="003555D5">
      <w:pPr>
        <w:ind w:right="237"/>
        <w:jc w:val="both"/>
        <w:rPr>
          <w:bCs/>
          <w:sz w:val="24"/>
          <w:szCs w:val="24"/>
        </w:rPr>
      </w:pPr>
      <w:r>
        <w:rPr>
          <w:bCs/>
          <w:sz w:val="24"/>
          <w:szCs w:val="24"/>
        </w:rPr>
        <w:t>Later, Tuckman added a fi</w:t>
      </w:r>
      <w:r w:rsidR="00186F61">
        <w:rPr>
          <w:bCs/>
          <w:sz w:val="24"/>
          <w:szCs w:val="24"/>
        </w:rPr>
        <w:t>f</w:t>
      </w:r>
      <w:r>
        <w:rPr>
          <w:bCs/>
          <w:sz w:val="24"/>
          <w:szCs w:val="24"/>
        </w:rPr>
        <w:t xml:space="preserve">th stage to his theory known as the “adjourning” phase </w:t>
      </w:r>
      <w:r w:rsidR="0019143B">
        <w:rPr>
          <w:bCs/>
          <w:sz w:val="24"/>
          <w:szCs w:val="24"/>
        </w:rPr>
        <w:t>o</w:t>
      </w:r>
      <w:r>
        <w:rPr>
          <w:bCs/>
          <w:sz w:val="24"/>
          <w:szCs w:val="24"/>
        </w:rPr>
        <w:t xml:space="preserve">f team development. This phase takes place when a team has completed their task and has been </w:t>
      </w:r>
      <w:r w:rsidR="0019143B">
        <w:rPr>
          <w:bCs/>
          <w:sz w:val="24"/>
          <w:szCs w:val="24"/>
        </w:rPr>
        <w:t xml:space="preserve">dis-assembled. It is possible for this adjourning process to take place either when the team’s task has been completed or as mentioned previously, there is a change of leadership or a team member leaves or joins. At this point the team can be plunged back into the “forming” stage of development and can leave team members feeling aggrieved. This again, is something I have witnessed </w:t>
      </w:r>
      <w:r w:rsidR="00186F61">
        <w:rPr>
          <w:bCs/>
          <w:sz w:val="24"/>
          <w:szCs w:val="24"/>
        </w:rPr>
        <w:t>first-hand</w:t>
      </w:r>
      <w:r w:rsidR="0019143B">
        <w:rPr>
          <w:bCs/>
          <w:sz w:val="24"/>
          <w:szCs w:val="24"/>
        </w:rPr>
        <w:t xml:space="preserve"> in policing whilst working on a response team. Such change appear to impact heavily on the morale of team members and reduces motivation due to </w:t>
      </w:r>
      <w:r w:rsidR="00186F61">
        <w:rPr>
          <w:bCs/>
          <w:sz w:val="24"/>
          <w:szCs w:val="24"/>
        </w:rPr>
        <w:t xml:space="preserve">the lack of certainty it can give about a </w:t>
      </w:r>
      <w:r w:rsidR="005C460E">
        <w:rPr>
          <w:bCs/>
          <w:sz w:val="24"/>
          <w:szCs w:val="24"/>
        </w:rPr>
        <w:t>team’s</w:t>
      </w:r>
      <w:r w:rsidR="00186F61">
        <w:rPr>
          <w:bCs/>
          <w:sz w:val="24"/>
          <w:szCs w:val="24"/>
        </w:rPr>
        <w:t xml:space="preserve"> future. Having said this, if a team has been well established for some time, the adjourning phase can be quite a positive time and if the team are to work on further projects then it can be used to reflect on what has previously worked well and what could have been done better in order to improve the future performance of the team. </w:t>
      </w:r>
    </w:p>
    <w:p w14:paraId="091F9CBB" w14:textId="1CCC554D" w:rsidR="009F3F76" w:rsidRDefault="009F3F76" w:rsidP="003555D5">
      <w:pPr>
        <w:ind w:right="237"/>
        <w:jc w:val="both"/>
        <w:rPr>
          <w:bCs/>
          <w:sz w:val="24"/>
          <w:szCs w:val="24"/>
        </w:rPr>
      </w:pPr>
    </w:p>
    <w:p w14:paraId="65F13A9F" w14:textId="402A04BA" w:rsidR="009F3F76" w:rsidRDefault="009F3F76" w:rsidP="003555D5">
      <w:pPr>
        <w:ind w:right="237"/>
        <w:jc w:val="both"/>
        <w:rPr>
          <w:bCs/>
          <w:sz w:val="24"/>
          <w:szCs w:val="24"/>
        </w:rPr>
      </w:pPr>
      <w:r>
        <w:rPr>
          <w:bCs/>
          <w:sz w:val="24"/>
          <w:szCs w:val="24"/>
        </w:rPr>
        <w:t xml:space="preserve">It is key that inter-personal conflict is dealt with robustly by team leaders within the police to ensure that officers do not fall foul of professional standards.  The CUDSA model is a common tool used in various organisations </w:t>
      </w:r>
      <w:r w:rsidR="000300D4">
        <w:rPr>
          <w:bCs/>
          <w:sz w:val="24"/>
          <w:szCs w:val="24"/>
        </w:rPr>
        <w:t xml:space="preserve">such as volunteer agencies, the NHS and other public services. </w:t>
      </w:r>
    </w:p>
    <w:p w14:paraId="5B2E9F07" w14:textId="2697B23A" w:rsidR="000300D4" w:rsidRDefault="000300D4" w:rsidP="003555D5">
      <w:pPr>
        <w:ind w:right="237"/>
        <w:jc w:val="both"/>
        <w:rPr>
          <w:bCs/>
          <w:sz w:val="24"/>
          <w:szCs w:val="24"/>
        </w:rPr>
      </w:pPr>
    </w:p>
    <w:p w14:paraId="249D1704" w14:textId="0F03C899" w:rsidR="000300D4" w:rsidRDefault="000300D4" w:rsidP="003555D5">
      <w:pPr>
        <w:ind w:right="237"/>
        <w:jc w:val="both"/>
        <w:rPr>
          <w:bCs/>
          <w:sz w:val="24"/>
          <w:szCs w:val="24"/>
        </w:rPr>
      </w:pPr>
      <w:r>
        <w:rPr>
          <w:bCs/>
          <w:sz w:val="24"/>
          <w:szCs w:val="24"/>
        </w:rPr>
        <w:t>The first step of the CUDSA model is to “confront” the behaviour. It is recommended that leaders “c</w:t>
      </w:r>
      <w:r w:rsidRPr="000300D4">
        <w:rPr>
          <w:bCs/>
          <w:sz w:val="24"/>
          <w:szCs w:val="24"/>
        </w:rPr>
        <w:t>oncentrate on the behaviour not the person. Ask then to modify their behaviour so that you can talk about the issue</w:t>
      </w:r>
      <w:r>
        <w:rPr>
          <w:bCs/>
          <w:sz w:val="24"/>
          <w:szCs w:val="24"/>
        </w:rPr>
        <w:t xml:space="preserve">” (Volunteer Ireland 2019). The approach of confronting the behaviour rather than the person is likely to improve the relationship between the team leader and the person as it is not a personal challenge on them but rather on the behaviour itself. Thus leading to the person </w:t>
      </w:r>
      <w:r w:rsidR="005C460E">
        <w:rPr>
          <w:bCs/>
          <w:sz w:val="24"/>
          <w:szCs w:val="24"/>
        </w:rPr>
        <w:t>whose</w:t>
      </w:r>
      <w:r>
        <w:rPr>
          <w:bCs/>
          <w:sz w:val="24"/>
          <w:szCs w:val="24"/>
        </w:rPr>
        <w:t xml:space="preserve"> behaviour is being challenged to be more likely to have respect for the leader. </w:t>
      </w:r>
    </w:p>
    <w:p w14:paraId="418EACCF" w14:textId="198869F4" w:rsidR="000300D4" w:rsidRDefault="000300D4" w:rsidP="003555D5">
      <w:pPr>
        <w:ind w:right="237"/>
        <w:jc w:val="both"/>
        <w:rPr>
          <w:bCs/>
          <w:sz w:val="24"/>
          <w:szCs w:val="24"/>
        </w:rPr>
      </w:pPr>
    </w:p>
    <w:p w14:paraId="21556692" w14:textId="046366CA" w:rsidR="000300D4" w:rsidRDefault="000300D4" w:rsidP="003555D5">
      <w:pPr>
        <w:ind w:right="237"/>
        <w:jc w:val="both"/>
        <w:rPr>
          <w:bCs/>
          <w:sz w:val="24"/>
          <w:szCs w:val="24"/>
        </w:rPr>
      </w:pPr>
      <w:r>
        <w:rPr>
          <w:bCs/>
          <w:sz w:val="24"/>
          <w:szCs w:val="24"/>
        </w:rPr>
        <w:t xml:space="preserve">The second stage of the CUDSA model is to “understand each other’s position”. It often helps during times of conflict to imagine yourself in the other persons position as it will help you to understand why they may be behaving or reacting in a particular way. By developing an understanding of the other persons perspective, the other team members or the team leaders </w:t>
      </w:r>
      <w:r w:rsidR="00DD6683">
        <w:rPr>
          <w:bCs/>
          <w:sz w:val="24"/>
          <w:szCs w:val="24"/>
        </w:rPr>
        <w:t xml:space="preserve">can find middle ground and are more likely to come to appropriate compromises. </w:t>
      </w:r>
    </w:p>
    <w:p w14:paraId="746AF386" w14:textId="460D58F6" w:rsidR="00DD6683" w:rsidRDefault="00DD6683" w:rsidP="003555D5">
      <w:pPr>
        <w:ind w:right="237"/>
        <w:jc w:val="both"/>
        <w:rPr>
          <w:bCs/>
          <w:sz w:val="24"/>
          <w:szCs w:val="24"/>
        </w:rPr>
      </w:pPr>
    </w:p>
    <w:p w14:paraId="47ED0732" w14:textId="25894D77" w:rsidR="00CC56B9" w:rsidRDefault="00DD6683" w:rsidP="003555D5">
      <w:pPr>
        <w:ind w:right="237"/>
        <w:jc w:val="both"/>
        <w:rPr>
          <w:bCs/>
          <w:sz w:val="24"/>
          <w:szCs w:val="24"/>
        </w:rPr>
      </w:pPr>
      <w:r>
        <w:rPr>
          <w:bCs/>
          <w:sz w:val="24"/>
          <w:szCs w:val="24"/>
        </w:rPr>
        <w:t xml:space="preserve">The third stage of the CUDSA model is to define the problem. By working out exactly what the problem is, why it is causing issues and the reasons behind I, the people involved on both sides can begin to understand the issues at hand and why the behaviour needs to stop. It is helpful at this stage if the parties involved understand that they </w:t>
      </w:r>
      <w:r w:rsidR="00CC56B9">
        <w:rPr>
          <w:bCs/>
          <w:sz w:val="24"/>
          <w:szCs w:val="24"/>
        </w:rPr>
        <w:t xml:space="preserve">may need to make compromises to reach a solution. </w:t>
      </w:r>
    </w:p>
    <w:p w14:paraId="1F6D9497" w14:textId="77777777" w:rsidR="005C460E" w:rsidRDefault="005C460E" w:rsidP="003555D5">
      <w:pPr>
        <w:ind w:right="237"/>
        <w:jc w:val="both"/>
        <w:rPr>
          <w:bCs/>
          <w:sz w:val="24"/>
          <w:szCs w:val="24"/>
        </w:rPr>
      </w:pPr>
    </w:p>
    <w:p w14:paraId="76075290" w14:textId="7CA22F6B" w:rsidR="00CC56B9" w:rsidRDefault="00CC56B9" w:rsidP="003555D5">
      <w:pPr>
        <w:ind w:right="237"/>
        <w:jc w:val="both"/>
        <w:rPr>
          <w:bCs/>
          <w:sz w:val="24"/>
          <w:szCs w:val="24"/>
        </w:rPr>
      </w:pPr>
      <w:r>
        <w:rPr>
          <w:bCs/>
          <w:sz w:val="24"/>
          <w:szCs w:val="24"/>
        </w:rPr>
        <w:lastRenderedPageBreak/>
        <w:t xml:space="preserve">The fourth stage is to “seek a resolution”. This can come in many forms but will often require a combined effort as a </w:t>
      </w:r>
      <w:r w:rsidR="005C460E">
        <w:rPr>
          <w:bCs/>
          <w:sz w:val="24"/>
          <w:szCs w:val="24"/>
        </w:rPr>
        <w:t>solution is</w:t>
      </w:r>
      <w:r>
        <w:rPr>
          <w:bCs/>
          <w:sz w:val="24"/>
          <w:szCs w:val="24"/>
        </w:rPr>
        <w:t xml:space="preserve"> unlikely to be found if one of the interested parties is not open to resolving the problem. A resolution is more likely to be made if all parties involved can see the bigger picture and where all parties will have something to benefit from by reaching a resolution. </w:t>
      </w:r>
    </w:p>
    <w:p w14:paraId="566A7673" w14:textId="4D4EF1E4" w:rsidR="00CC56B9" w:rsidRDefault="00CC56B9" w:rsidP="003555D5">
      <w:pPr>
        <w:ind w:right="237"/>
        <w:jc w:val="both"/>
        <w:rPr>
          <w:bCs/>
          <w:sz w:val="24"/>
          <w:szCs w:val="24"/>
        </w:rPr>
      </w:pPr>
    </w:p>
    <w:p w14:paraId="68A2A90B" w14:textId="1B44FC6B" w:rsidR="00CC56B9" w:rsidRDefault="00CC56B9" w:rsidP="003555D5">
      <w:pPr>
        <w:ind w:right="237"/>
        <w:jc w:val="both"/>
        <w:rPr>
          <w:bCs/>
          <w:sz w:val="24"/>
          <w:szCs w:val="24"/>
        </w:rPr>
      </w:pPr>
      <w:r>
        <w:rPr>
          <w:bCs/>
          <w:sz w:val="24"/>
          <w:szCs w:val="24"/>
        </w:rPr>
        <w:t xml:space="preserve">The final stage is to “Agree and action” to resolve the conflict. Even if this agreement is an agreement to disagree but respect one-another’s position it can be of benefit to the harmony of a </w:t>
      </w:r>
      <w:r w:rsidR="003176D6">
        <w:rPr>
          <w:bCs/>
          <w:sz w:val="24"/>
          <w:szCs w:val="24"/>
        </w:rPr>
        <w:t>team’s</w:t>
      </w:r>
      <w:r>
        <w:rPr>
          <w:bCs/>
          <w:sz w:val="24"/>
          <w:szCs w:val="24"/>
        </w:rPr>
        <w:t xml:space="preserve"> dynamics as it encourages mutual respect. </w:t>
      </w:r>
    </w:p>
    <w:p w14:paraId="409460B3" w14:textId="174E85FA" w:rsidR="003176D6" w:rsidRDefault="003176D6" w:rsidP="003555D5">
      <w:pPr>
        <w:ind w:right="237"/>
        <w:jc w:val="both"/>
        <w:rPr>
          <w:bCs/>
          <w:sz w:val="24"/>
          <w:szCs w:val="24"/>
        </w:rPr>
      </w:pPr>
    </w:p>
    <w:p w14:paraId="3A767E38" w14:textId="2E941D8E" w:rsidR="003176D6" w:rsidRDefault="003176D6" w:rsidP="003555D5">
      <w:pPr>
        <w:ind w:right="237"/>
        <w:jc w:val="both"/>
        <w:rPr>
          <w:bCs/>
          <w:sz w:val="24"/>
          <w:szCs w:val="24"/>
        </w:rPr>
      </w:pPr>
      <w:r>
        <w:rPr>
          <w:bCs/>
          <w:sz w:val="24"/>
          <w:szCs w:val="24"/>
        </w:rPr>
        <w:t xml:space="preserve">If interpersonal conflict occurs and it is not managed or resolved using a constructive approach such as the CUDSA model then it is likely that police officers are likely to breach professional standards. </w:t>
      </w:r>
      <w:r w:rsidR="00A956E6">
        <w:rPr>
          <w:bCs/>
          <w:sz w:val="24"/>
          <w:szCs w:val="24"/>
        </w:rPr>
        <w:t>Police officers are held in high regard in terms of the behaviour expected from them. The code of ethics states that all police officers must act with honesty and integrity, authority, respect and courtesy, must act in a manner whether on or off duty, which does not bring discredit on the police service or undermine public confidence in policing and must challenge and report improper behaviour</w:t>
      </w:r>
      <w:r w:rsidR="006F5B0B">
        <w:rPr>
          <w:bCs/>
          <w:sz w:val="24"/>
          <w:szCs w:val="24"/>
        </w:rPr>
        <w:t>,</w:t>
      </w:r>
      <w:r w:rsidR="00A956E6">
        <w:rPr>
          <w:bCs/>
          <w:sz w:val="24"/>
          <w:szCs w:val="24"/>
        </w:rPr>
        <w:t xml:space="preserve"> amongst other things</w:t>
      </w:r>
      <w:r w:rsidR="006F5B0B">
        <w:rPr>
          <w:bCs/>
          <w:sz w:val="24"/>
          <w:szCs w:val="24"/>
        </w:rPr>
        <w:t xml:space="preserve"> (College of Policing Code of Ethics 2014)</w:t>
      </w:r>
      <w:r w:rsidR="00A956E6">
        <w:rPr>
          <w:bCs/>
          <w:sz w:val="24"/>
          <w:szCs w:val="24"/>
        </w:rPr>
        <w:t xml:space="preserve">. </w:t>
      </w:r>
    </w:p>
    <w:p w14:paraId="4B36DA99" w14:textId="126CEB1D" w:rsidR="006F5B0B" w:rsidRDefault="006F5B0B" w:rsidP="003555D5">
      <w:pPr>
        <w:ind w:right="237"/>
        <w:jc w:val="both"/>
        <w:rPr>
          <w:bCs/>
          <w:sz w:val="24"/>
          <w:szCs w:val="24"/>
        </w:rPr>
      </w:pPr>
    </w:p>
    <w:p w14:paraId="77846E9B" w14:textId="35BB6221" w:rsidR="006F5B0B" w:rsidRDefault="006F5B0B" w:rsidP="003555D5">
      <w:pPr>
        <w:ind w:right="237"/>
        <w:jc w:val="both"/>
        <w:rPr>
          <w:bCs/>
          <w:sz w:val="24"/>
          <w:szCs w:val="24"/>
        </w:rPr>
      </w:pPr>
      <w:r>
        <w:rPr>
          <w:bCs/>
          <w:sz w:val="24"/>
          <w:szCs w:val="24"/>
        </w:rPr>
        <w:t xml:space="preserve">It is easy to understand why police officers may begin to act unethically in an environment where there is interpersonal conflict and where there is a breakdown in good team dynamics where there is little respect for leadership. </w:t>
      </w:r>
      <w:r w:rsidR="00F16633">
        <w:rPr>
          <w:bCs/>
          <w:sz w:val="24"/>
          <w:szCs w:val="24"/>
        </w:rPr>
        <w:t>Add to this the realities of policing and a culture of unethical behaviour can develop. In his 2004 paper Dr Sunahara stated “</w:t>
      </w:r>
      <w:r w:rsidR="00F16633" w:rsidRPr="00F16633">
        <w:rPr>
          <w:bCs/>
          <w:sz w:val="24"/>
          <w:szCs w:val="24"/>
        </w:rPr>
        <w:t>Ethical behaviour is learned, and like all learned behaviour, is shaped by experience. In an environment where temptations and threats are few, acting ethically comes easily. In more hostile environments, where temptations, insults and threats are commonplace, acting ethically poses a greater challenge. And this is the dilemma facing police. They work in a professional environment that challenges the high ideals that draw new recruits into policing</w:t>
      </w:r>
      <w:r w:rsidR="00F16633">
        <w:rPr>
          <w:bCs/>
          <w:sz w:val="24"/>
          <w:szCs w:val="24"/>
        </w:rPr>
        <w:t xml:space="preserve">” (Sunahara 2004). Therefore, it could be said that an environment where team dynamics have failed due to inter-personal conflict and where leaders do not adopt strategies to encourage team performance, that a perfect storm for unethical behaviour is created due to the policing culture which develops. </w:t>
      </w:r>
    </w:p>
    <w:p w14:paraId="70B05DF5" w14:textId="39117544" w:rsidR="00F16633" w:rsidRDefault="00F16633" w:rsidP="003555D5">
      <w:pPr>
        <w:ind w:right="237"/>
        <w:jc w:val="both"/>
        <w:rPr>
          <w:bCs/>
          <w:sz w:val="24"/>
          <w:szCs w:val="24"/>
        </w:rPr>
      </w:pPr>
    </w:p>
    <w:p w14:paraId="6DCC95E1" w14:textId="456F25B0" w:rsidR="00F16633" w:rsidRDefault="00F16633" w:rsidP="003555D5">
      <w:pPr>
        <w:ind w:right="237"/>
        <w:jc w:val="both"/>
        <w:rPr>
          <w:bCs/>
          <w:sz w:val="24"/>
          <w:szCs w:val="24"/>
        </w:rPr>
      </w:pPr>
      <w:r>
        <w:rPr>
          <w:bCs/>
          <w:sz w:val="24"/>
          <w:szCs w:val="24"/>
        </w:rPr>
        <w:t xml:space="preserve">On the other hand </w:t>
      </w:r>
      <w:r w:rsidR="00A40127">
        <w:rPr>
          <w:bCs/>
          <w:sz w:val="24"/>
          <w:szCs w:val="24"/>
        </w:rPr>
        <w:t>it can be argued that even where there are good team dynamics, where inter-personal conflicts are resolved there can still be a failure to comply with professional standards. Again, due to the realities of policing and the fact that officers often have to work in hostile environments together, police officers often develop a strong sense of loyalty towards one another. This loyalty can be both a good and a bad thing, Dr Sunahara states “</w:t>
      </w:r>
      <w:r w:rsidR="00A40127" w:rsidRPr="00A40127">
        <w:rPr>
          <w:bCs/>
          <w:sz w:val="24"/>
          <w:szCs w:val="24"/>
        </w:rPr>
        <w:t>The loyalty that causes a police officer to risk his or her life to save another police officer is virtuous because the life of that officer, like all human life, is valuable. The loyalty that underpins a cover-up is corrupt. Refusing to “rat out” other officers and backing up threatened officers serve very different ends.</w:t>
      </w:r>
      <w:r w:rsidR="00A40127">
        <w:rPr>
          <w:bCs/>
          <w:sz w:val="24"/>
          <w:szCs w:val="24"/>
        </w:rPr>
        <w:t xml:space="preserve">” (Sunahara 2004). </w:t>
      </w:r>
    </w:p>
    <w:p w14:paraId="1FC89B09" w14:textId="6DF0719F" w:rsidR="00A40127" w:rsidRDefault="00A40127" w:rsidP="003555D5">
      <w:pPr>
        <w:ind w:right="237"/>
        <w:jc w:val="both"/>
        <w:rPr>
          <w:bCs/>
          <w:sz w:val="24"/>
          <w:szCs w:val="24"/>
        </w:rPr>
      </w:pPr>
    </w:p>
    <w:p w14:paraId="3C43DA4C" w14:textId="5A058D33" w:rsidR="00A40127" w:rsidRDefault="001F11AF" w:rsidP="003555D5">
      <w:pPr>
        <w:ind w:right="237"/>
        <w:jc w:val="both"/>
        <w:rPr>
          <w:bCs/>
          <w:sz w:val="24"/>
          <w:szCs w:val="24"/>
        </w:rPr>
      </w:pPr>
      <w:r>
        <w:rPr>
          <w:bCs/>
          <w:sz w:val="24"/>
          <w:szCs w:val="24"/>
        </w:rPr>
        <w:t>Hence, r</w:t>
      </w:r>
      <w:r w:rsidR="00A40127">
        <w:rPr>
          <w:bCs/>
          <w:sz w:val="24"/>
          <w:szCs w:val="24"/>
        </w:rPr>
        <w:t xml:space="preserve">egardless of whether there are good or bad team dynamics, good or bad cultural norms, </w:t>
      </w:r>
      <w:r>
        <w:rPr>
          <w:bCs/>
          <w:sz w:val="24"/>
          <w:szCs w:val="24"/>
        </w:rPr>
        <w:t>inter-personal conflict or no conflicts at all, there is still the possibility that police officers will act unethically</w:t>
      </w:r>
      <w:r w:rsidR="00F323E7">
        <w:rPr>
          <w:bCs/>
          <w:sz w:val="24"/>
          <w:szCs w:val="24"/>
        </w:rPr>
        <w:t xml:space="preserve"> as both good and bad environments create the potential for unethical behaviour</w:t>
      </w:r>
      <w:r>
        <w:rPr>
          <w:bCs/>
          <w:sz w:val="24"/>
          <w:szCs w:val="24"/>
        </w:rPr>
        <w:t xml:space="preserve">. It is important that such unethical behaviour is dealt with robustly and this can start with peer to peer challenges all the way through </w:t>
      </w:r>
      <w:r>
        <w:rPr>
          <w:bCs/>
          <w:sz w:val="24"/>
          <w:szCs w:val="24"/>
        </w:rPr>
        <w:lastRenderedPageBreak/>
        <w:t xml:space="preserve">to organisational </w:t>
      </w:r>
      <w:r w:rsidR="00F323E7">
        <w:rPr>
          <w:bCs/>
          <w:sz w:val="24"/>
          <w:szCs w:val="24"/>
        </w:rPr>
        <w:t>action/justice</w:t>
      </w:r>
      <w:r>
        <w:rPr>
          <w:bCs/>
          <w:sz w:val="24"/>
          <w:szCs w:val="24"/>
        </w:rPr>
        <w:t xml:space="preserve"> against the individuals who fall short of the standards required. </w:t>
      </w:r>
    </w:p>
    <w:p w14:paraId="0F54DDA2" w14:textId="45C74713" w:rsidR="00F323E7" w:rsidRDefault="00F323E7" w:rsidP="003555D5">
      <w:pPr>
        <w:ind w:right="237"/>
        <w:jc w:val="both"/>
        <w:rPr>
          <w:bCs/>
          <w:sz w:val="24"/>
          <w:szCs w:val="24"/>
        </w:rPr>
      </w:pPr>
    </w:p>
    <w:p w14:paraId="08FE78BA" w14:textId="40414142" w:rsidR="00F323E7" w:rsidRDefault="00F323E7" w:rsidP="003555D5">
      <w:pPr>
        <w:ind w:right="237"/>
        <w:jc w:val="both"/>
        <w:rPr>
          <w:bCs/>
          <w:sz w:val="24"/>
          <w:szCs w:val="24"/>
        </w:rPr>
      </w:pPr>
      <w:r>
        <w:rPr>
          <w:bCs/>
          <w:sz w:val="24"/>
          <w:szCs w:val="24"/>
        </w:rPr>
        <w:t xml:space="preserve">In conclusion, team cohesion is developed by allowing teams to form successfully in-line with the 5 stages of development as stated by Bruce Tuckman. This requires strong and robust leadership to resolve issues in line with models such as the CUDSA model as if inter-personal conflict occurs, a competitive and unstable working environment can develop where officers can begin to priorities self-preservation rather than the tasks at hand which the teams need to accomplish. </w:t>
      </w:r>
      <w:r w:rsidR="00E404EA">
        <w:rPr>
          <w:bCs/>
          <w:sz w:val="24"/>
          <w:szCs w:val="24"/>
        </w:rPr>
        <w:t xml:space="preserve">Behaving ethically comes easy in environments where there is stability and certainty because of good team dynamics. However, in the world of policing there are wider factors which can lead to unethical behaviour such as the loyalty culture which is created by the realities of policing and the hostile environments in which police officers have to rely on one-another to ensure their personal safety. It is paramount that officers are aware of this and that they do the right things for the right reasons in-line with the college of policing code of ethics. Where officers fall short of this and begin to act unethically, it is important that this is challenged across the board from peer to peer challenges all the way through to organisational action against officers who are involved in gross misconduct. </w:t>
      </w:r>
    </w:p>
    <w:p w14:paraId="124AAA66" w14:textId="5577C13A" w:rsidR="006F5B0B" w:rsidRDefault="006F5B0B" w:rsidP="003555D5">
      <w:pPr>
        <w:ind w:right="237"/>
        <w:jc w:val="both"/>
        <w:rPr>
          <w:bCs/>
          <w:sz w:val="24"/>
          <w:szCs w:val="24"/>
        </w:rPr>
      </w:pPr>
    </w:p>
    <w:p w14:paraId="0102D459" w14:textId="0B570593" w:rsidR="00A956E6" w:rsidRDefault="00A956E6" w:rsidP="003555D5">
      <w:pPr>
        <w:ind w:right="237"/>
        <w:jc w:val="both"/>
        <w:rPr>
          <w:bCs/>
          <w:sz w:val="24"/>
          <w:szCs w:val="24"/>
        </w:rPr>
      </w:pPr>
    </w:p>
    <w:p w14:paraId="247D8AD5" w14:textId="77777777" w:rsidR="00A52A02" w:rsidRDefault="00A52A02" w:rsidP="003555D5">
      <w:pPr>
        <w:ind w:right="237"/>
        <w:jc w:val="both"/>
        <w:rPr>
          <w:bCs/>
          <w:sz w:val="24"/>
          <w:szCs w:val="24"/>
        </w:rPr>
      </w:pPr>
    </w:p>
    <w:p w14:paraId="6106951A" w14:textId="66C78FE6" w:rsidR="00A956E6" w:rsidRDefault="00A52A02" w:rsidP="003555D5">
      <w:pPr>
        <w:ind w:right="237"/>
        <w:jc w:val="both"/>
        <w:rPr>
          <w:bCs/>
          <w:sz w:val="24"/>
          <w:szCs w:val="24"/>
        </w:rPr>
      </w:pPr>
      <w:r>
        <w:rPr>
          <w:bCs/>
          <w:sz w:val="24"/>
          <w:szCs w:val="24"/>
        </w:rPr>
        <w:t>WORD COUNT: 1997</w:t>
      </w:r>
      <w:r w:rsidR="005D460B">
        <w:rPr>
          <w:bCs/>
          <w:sz w:val="24"/>
          <w:szCs w:val="24"/>
        </w:rPr>
        <w:t xml:space="preserve"> words </w:t>
      </w:r>
    </w:p>
    <w:p w14:paraId="21FDDED5" w14:textId="77777777" w:rsidR="00A956E6" w:rsidRPr="00F323E7" w:rsidRDefault="00A956E6" w:rsidP="003555D5">
      <w:pPr>
        <w:ind w:right="237"/>
        <w:jc w:val="both"/>
        <w:rPr>
          <w:bCs/>
          <w:color w:val="FF0000"/>
          <w:sz w:val="24"/>
          <w:szCs w:val="24"/>
        </w:rPr>
      </w:pPr>
    </w:p>
    <w:p w14:paraId="664292BA" w14:textId="2303E08F" w:rsidR="00DD6683" w:rsidRDefault="00DD6683" w:rsidP="003555D5">
      <w:pPr>
        <w:ind w:right="237"/>
        <w:jc w:val="both"/>
        <w:rPr>
          <w:bCs/>
          <w:sz w:val="24"/>
          <w:szCs w:val="24"/>
        </w:rPr>
      </w:pPr>
    </w:p>
    <w:p w14:paraId="66CA9282" w14:textId="77777777" w:rsidR="00DD6683" w:rsidRDefault="00DD6683" w:rsidP="003555D5">
      <w:pPr>
        <w:ind w:right="237"/>
        <w:jc w:val="both"/>
        <w:rPr>
          <w:bCs/>
          <w:sz w:val="24"/>
          <w:szCs w:val="24"/>
        </w:rPr>
      </w:pPr>
    </w:p>
    <w:p w14:paraId="31C5FC18" w14:textId="1364F605" w:rsidR="00186F61" w:rsidRDefault="00186F61" w:rsidP="003555D5">
      <w:pPr>
        <w:ind w:right="237"/>
        <w:jc w:val="both"/>
        <w:rPr>
          <w:bCs/>
          <w:sz w:val="24"/>
          <w:szCs w:val="24"/>
        </w:rPr>
      </w:pPr>
    </w:p>
    <w:p w14:paraId="233ED45E" w14:textId="77777777" w:rsidR="00186F61" w:rsidRDefault="00186F61" w:rsidP="003555D5">
      <w:pPr>
        <w:ind w:right="237"/>
        <w:jc w:val="both"/>
        <w:rPr>
          <w:bCs/>
          <w:sz w:val="24"/>
          <w:szCs w:val="24"/>
        </w:rPr>
      </w:pPr>
    </w:p>
    <w:p w14:paraId="66F1996E" w14:textId="5D97FD75" w:rsidR="00186F61" w:rsidRDefault="00186F61" w:rsidP="003555D5">
      <w:pPr>
        <w:ind w:right="237"/>
        <w:jc w:val="both"/>
        <w:rPr>
          <w:bCs/>
          <w:sz w:val="24"/>
          <w:szCs w:val="24"/>
        </w:rPr>
      </w:pPr>
    </w:p>
    <w:p w14:paraId="2AE34BF2" w14:textId="77777777" w:rsidR="00186F61" w:rsidRDefault="00186F61" w:rsidP="003555D5">
      <w:pPr>
        <w:ind w:right="237"/>
        <w:jc w:val="both"/>
        <w:rPr>
          <w:bCs/>
          <w:sz w:val="24"/>
          <w:szCs w:val="24"/>
        </w:rPr>
      </w:pPr>
    </w:p>
    <w:p w14:paraId="3F7C8F9A" w14:textId="289DE8BA" w:rsidR="00904A51" w:rsidRDefault="00904A51" w:rsidP="003555D5">
      <w:pPr>
        <w:ind w:right="237"/>
        <w:jc w:val="both"/>
        <w:rPr>
          <w:bCs/>
          <w:sz w:val="24"/>
          <w:szCs w:val="24"/>
        </w:rPr>
      </w:pPr>
    </w:p>
    <w:p w14:paraId="4CF602FB" w14:textId="77777777" w:rsidR="00904A51" w:rsidRDefault="00904A51" w:rsidP="003555D5">
      <w:pPr>
        <w:ind w:right="237"/>
        <w:jc w:val="both"/>
        <w:rPr>
          <w:bCs/>
          <w:sz w:val="24"/>
          <w:szCs w:val="24"/>
        </w:rPr>
      </w:pPr>
    </w:p>
    <w:p w14:paraId="32CEC8A2" w14:textId="41F3AAA5" w:rsidR="000A3207" w:rsidRDefault="000A3207" w:rsidP="003555D5">
      <w:pPr>
        <w:ind w:right="237"/>
        <w:jc w:val="both"/>
        <w:rPr>
          <w:bCs/>
          <w:sz w:val="24"/>
          <w:szCs w:val="24"/>
        </w:rPr>
      </w:pPr>
    </w:p>
    <w:p w14:paraId="3BE653D5" w14:textId="77777777" w:rsidR="000A3207" w:rsidRDefault="000A3207" w:rsidP="003555D5">
      <w:pPr>
        <w:ind w:right="237"/>
        <w:jc w:val="both"/>
        <w:rPr>
          <w:bCs/>
          <w:sz w:val="24"/>
          <w:szCs w:val="24"/>
        </w:rPr>
      </w:pPr>
    </w:p>
    <w:p w14:paraId="4EF296F5" w14:textId="67B702AF" w:rsidR="00A90BB4" w:rsidRDefault="00A90BB4" w:rsidP="003555D5">
      <w:pPr>
        <w:ind w:right="237"/>
        <w:jc w:val="both"/>
        <w:rPr>
          <w:bCs/>
          <w:sz w:val="24"/>
          <w:szCs w:val="24"/>
        </w:rPr>
      </w:pPr>
    </w:p>
    <w:p w14:paraId="72EED401" w14:textId="77777777" w:rsidR="00627AE5" w:rsidRDefault="00627AE5" w:rsidP="003555D5">
      <w:pPr>
        <w:ind w:right="237"/>
        <w:jc w:val="both"/>
        <w:rPr>
          <w:bCs/>
          <w:sz w:val="24"/>
          <w:szCs w:val="24"/>
        </w:rPr>
      </w:pPr>
    </w:p>
    <w:p w14:paraId="589E90CD" w14:textId="77777777" w:rsidR="00A90BB4" w:rsidRPr="002744D8" w:rsidRDefault="00A90BB4" w:rsidP="003555D5">
      <w:pPr>
        <w:ind w:right="237"/>
        <w:jc w:val="both"/>
        <w:rPr>
          <w:bCs/>
          <w:sz w:val="24"/>
          <w:szCs w:val="24"/>
        </w:rPr>
      </w:pP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7B3E5B">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7B3E5B">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1ABCAC86" w:rsidR="5B843AF0" w:rsidRDefault="5B843AF0" w:rsidP="5B843AF0">
      <w:pPr>
        <w:ind w:right="237"/>
        <w:jc w:val="both"/>
        <w:rPr>
          <w:rFonts w:eastAsia="Arial"/>
          <w:color w:val="000000" w:themeColor="text1"/>
          <w:sz w:val="24"/>
          <w:szCs w:val="24"/>
        </w:rPr>
      </w:pPr>
    </w:p>
    <w:p w14:paraId="53334EDF" w14:textId="7788D524" w:rsidR="000B0E15" w:rsidRDefault="000B0E15" w:rsidP="5B843AF0">
      <w:pPr>
        <w:ind w:right="237"/>
        <w:jc w:val="both"/>
        <w:rPr>
          <w:rFonts w:eastAsia="Arial"/>
          <w:color w:val="000000" w:themeColor="text1"/>
          <w:sz w:val="24"/>
          <w:szCs w:val="24"/>
        </w:rPr>
      </w:pPr>
      <w:r>
        <w:rPr>
          <w:rFonts w:eastAsia="Arial"/>
          <w:color w:val="000000" w:themeColor="text1"/>
          <w:sz w:val="24"/>
          <w:szCs w:val="24"/>
        </w:rPr>
        <w:t xml:space="preserve">I will be critically evaluating a policing incident in which I played a significant role with a victim of anti-social behaviour and will be reflecting upon what happened using the Gibbs Model of Reflection (Gibbs 1988). In my evaluation, I will consider the appropriateness of different approaches in supporting and managing vulnerable people or people at risk of harm and will explore what works in relation to tackling repeat victimisation and offending.  </w:t>
      </w:r>
    </w:p>
    <w:p w14:paraId="5765BCB0" w14:textId="75049A74" w:rsidR="007470CF" w:rsidRDefault="007470CF" w:rsidP="5B843AF0">
      <w:pPr>
        <w:ind w:right="237"/>
        <w:jc w:val="both"/>
        <w:rPr>
          <w:rFonts w:eastAsia="Arial"/>
          <w:color w:val="000000" w:themeColor="text1"/>
          <w:sz w:val="24"/>
          <w:szCs w:val="24"/>
        </w:rPr>
      </w:pPr>
    </w:p>
    <w:p w14:paraId="5A477F84" w14:textId="494905CF" w:rsidR="00B81721" w:rsidRDefault="007470CF" w:rsidP="5B843AF0">
      <w:pPr>
        <w:ind w:right="237"/>
        <w:jc w:val="both"/>
        <w:rPr>
          <w:rFonts w:eastAsia="Arial"/>
          <w:color w:val="000000" w:themeColor="text1"/>
          <w:sz w:val="24"/>
          <w:szCs w:val="24"/>
        </w:rPr>
      </w:pPr>
      <w:r>
        <w:rPr>
          <w:rFonts w:eastAsia="Arial"/>
          <w:color w:val="000000" w:themeColor="text1"/>
          <w:sz w:val="24"/>
          <w:szCs w:val="24"/>
        </w:rPr>
        <w:t>The incident in which I played a significant role involved an initial report advising that there were a large group of youths congregating in a residential street. The report</w:t>
      </w:r>
      <w:r w:rsidR="000C07DE">
        <w:rPr>
          <w:rFonts w:eastAsia="Arial"/>
          <w:color w:val="000000" w:themeColor="text1"/>
          <w:sz w:val="24"/>
          <w:szCs w:val="24"/>
        </w:rPr>
        <w:t>ing person advised that two</w:t>
      </w:r>
      <w:r>
        <w:rPr>
          <w:rFonts w:eastAsia="Arial"/>
          <w:color w:val="000000" w:themeColor="text1"/>
          <w:sz w:val="24"/>
          <w:szCs w:val="24"/>
        </w:rPr>
        <w:t xml:space="preserve"> members of the group were repeatedly knocking on their door before making off on pedal-cycles and had also bee</w:t>
      </w:r>
      <w:r w:rsidR="000C07DE">
        <w:rPr>
          <w:rFonts w:eastAsia="Arial"/>
          <w:color w:val="000000" w:themeColor="text1"/>
          <w:sz w:val="24"/>
          <w:szCs w:val="24"/>
        </w:rPr>
        <w:t xml:space="preserve">n banging on the front window. </w:t>
      </w:r>
      <w:r w:rsidR="00E2178E">
        <w:rPr>
          <w:rFonts w:eastAsia="Arial"/>
          <w:color w:val="000000" w:themeColor="text1"/>
          <w:sz w:val="24"/>
          <w:szCs w:val="24"/>
        </w:rPr>
        <w:t xml:space="preserve">They reported that it had been quite loud and had happened a number of times causing them alarm and distress as their feared that the glass on their doors and windows would smash. The incident happened during a time at which there had been a high number of grade one calls and there was in initial delay in the response to it. I felt initially quite anxious that because of the time which has passed that there would be little I could do to identify those responsible. </w:t>
      </w:r>
    </w:p>
    <w:p w14:paraId="6D6A6841" w14:textId="77777777" w:rsidR="00B81721" w:rsidRDefault="00B81721" w:rsidP="5B843AF0">
      <w:pPr>
        <w:ind w:right="237"/>
        <w:jc w:val="both"/>
        <w:rPr>
          <w:rFonts w:eastAsia="Arial"/>
          <w:color w:val="000000" w:themeColor="text1"/>
          <w:sz w:val="24"/>
          <w:szCs w:val="24"/>
        </w:rPr>
      </w:pPr>
    </w:p>
    <w:p w14:paraId="04CB478C" w14:textId="218B05CE" w:rsidR="00E459EE" w:rsidRDefault="00E459EE" w:rsidP="5B843AF0">
      <w:pPr>
        <w:ind w:right="237"/>
        <w:jc w:val="both"/>
        <w:rPr>
          <w:rFonts w:eastAsia="Arial"/>
          <w:color w:val="000000" w:themeColor="text1"/>
          <w:sz w:val="24"/>
          <w:szCs w:val="24"/>
        </w:rPr>
      </w:pPr>
      <w:r>
        <w:rPr>
          <w:rFonts w:eastAsia="Arial"/>
          <w:color w:val="000000" w:themeColor="text1"/>
          <w:sz w:val="24"/>
          <w:szCs w:val="24"/>
        </w:rPr>
        <w:t xml:space="preserve">Due to this being a matter of anti-social behaviour I </w:t>
      </w:r>
      <w:r w:rsidR="00D71845">
        <w:rPr>
          <w:rFonts w:eastAsia="Arial"/>
          <w:color w:val="000000" w:themeColor="text1"/>
          <w:sz w:val="24"/>
          <w:szCs w:val="24"/>
        </w:rPr>
        <w:t>first considered the relevant legislature which defines anti-social behaviour as “</w:t>
      </w:r>
    </w:p>
    <w:p w14:paraId="3FAA14B2" w14:textId="37DE83FD" w:rsidR="00B90B59" w:rsidRPr="00B90B59" w:rsidRDefault="00B90B59" w:rsidP="00B90B59">
      <w:pPr>
        <w:ind w:right="237"/>
        <w:jc w:val="both"/>
        <w:rPr>
          <w:rFonts w:eastAsia="Arial"/>
          <w:b/>
          <w:bCs/>
          <w:color w:val="000000" w:themeColor="text1"/>
          <w:sz w:val="24"/>
          <w:szCs w:val="24"/>
        </w:rPr>
      </w:pPr>
      <w:r w:rsidRPr="00B90B59">
        <w:rPr>
          <w:rFonts w:eastAsia="Arial"/>
          <w:b/>
          <w:bCs/>
          <w:color w:val="000000" w:themeColor="text1"/>
          <w:sz w:val="24"/>
          <w:szCs w:val="24"/>
        </w:rPr>
        <w:br/>
      </w:r>
      <w:r>
        <w:rPr>
          <w:rFonts w:eastAsia="Arial"/>
          <w:b/>
          <w:bCs/>
          <w:color w:val="000000" w:themeColor="text1"/>
          <w:sz w:val="24"/>
          <w:szCs w:val="24"/>
        </w:rPr>
        <w:t>“</w:t>
      </w:r>
      <w:r w:rsidRPr="00B90B59">
        <w:rPr>
          <w:rFonts w:eastAsia="Arial"/>
          <w:b/>
          <w:bCs/>
          <w:color w:val="000000" w:themeColor="text1"/>
          <w:sz w:val="24"/>
          <w:szCs w:val="24"/>
        </w:rPr>
        <w:t>Meaning of “anti-social behaviour”</w:t>
      </w:r>
    </w:p>
    <w:p w14:paraId="7AE8D511" w14:textId="77777777" w:rsidR="00B90B59" w:rsidRPr="00B90B59" w:rsidRDefault="00B90B59" w:rsidP="00B90B59">
      <w:pPr>
        <w:ind w:right="237"/>
        <w:jc w:val="both"/>
        <w:rPr>
          <w:rFonts w:eastAsia="Arial"/>
          <w:color w:val="000000" w:themeColor="text1"/>
          <w:sz w:val="24"/>
          <w:szCs w:val="24"/>
        </w:rPr>
      </w:pPr>
      <w:r w:rsidRPr="00B90B59">
        <w:rPr>
          <w:rFonts w:eastAsia="Arial"/>
          <w:color w:val="000000" w:themeColor="text1"/>
          <w:sz w:val="24"/>
          <w:szCs w:val="24"/>
        </w:rPr>
        <w:t>(1)In this Part “anti-social behaviour” means—</w:t>
      </w:r>
    </w:p>
    <w:p w14:paraId="5142D64D" w14:textId="77777777" w:rsidR="00B90B59" w:rsidRPr="00B90B59" w:rsidRDefault="00B90B59" w:rsidP="00B90B59">
      <w:pPr>
        <w:ind w:right="237"/>
        <w:jc w:val="both"/>
        <w:rPr>
          <w:rFonts w:eastAsia="Arial"/>
          <w:color w:val="000000" w:themeColor="text1"/>
          <w:sz w:val="24"/>
          <w:szCs w:val="24"/>
        </w:rPr>
      </w:pPr>
      <w:r w:rsidRPr="00B90B59">
        <w:rPr>
          <w:rFonts w:eastAsia="Arial"/>
          <w:color w:val="000000" w:themeColor="text1"/>
          <w:sz w:val="24"/>
          <w:szCs w:val="24"/>
        </w:rPr>
        <w:lastRenderedPageBreak/>
        <w:t>(a)conduct that has caused, or is likely to cause, harassment, alarm or distress to any person,</w:t>
      </w:r>
    </w:p>
    <w:p w14:paraId="0C241BD2" w14:textId="77777777" w:rsidR="00B90B59" w:rsidRPr="00B90B59" w:rsidRDefault="00B90B59" w:rsidP="00B90B59">
      <w:pPr>
        <w:ind w:right="237"/>
        <w:jc w:val="both"/>
        <w:rPr>
          <w:rFonts w:eastAsia="Arial"/>
          <w:color w:val="000000" w:themeColor="text1"/>
          <w:sz w:val="24"/>
          <w:szCs w:val="24"/>
        </w:rPr>
      </w:pPr>
      <w:r w:rsidRPr="00B90B59">
        <w:rPr>
          <w:rFonts w:eastAsia="Arial"/>
          <w:color w:val="000000" w:themeColor="text1"/>
          <w:sz w:val="24"/>
          <w:szCs w:val="24"/>
        </w:rPr>
        <w:t>(b)conduct capable of causing nuisance or annoyance to a person in relation to that person’s occupation of residential premises, or</w:t>
      </w:r>
    </w:p>
    <w:p w14:paraId="604C0494" w14:textId="5163A4E2" w:rsidR="00B90B59" w:rsidRDefault="00B90B59" w:rsidP="00B90B59">
      <w:pPr>
        <w:ind w:right="237"/>
        <w:jc w:val="both"/>
        <w:rPr>
          <w:rFonts w:eastAsia="Arial"/>
          <w:color w:val="000000" w:themeColor="text1"/>
          <w:sz w:val="24"/>
          <w:szCs w:val="24"/>
        </w:rPr>
      </w:pPr>
      <w:r w:rsidRPr="00B90B59">
        <w:rPr>
          <w:rFonts w:eastAsia="Arial"/>
          <w:color w:val="000000" w:themeColor="text1"/>
          <w:sz w:val="24"/>
          <w:szCs w:val="24"/>
        </w:rPr>
        <w:t>(c)conduct capable of causing housing-related nuisance or annoyance to any person.</w:t>
      </w:r>
      <w:r>
        <w:rPr>
          <w:rFonts w:eastAsia="Arial"/>
          <w:color w:val="000000" w:themeColor="text1"/>
          <w:sz w:val="24"/>
          <w:szCs w:val="24"/>
        </w:rPr>
        <w:t xml:space="preserve">” (Legislation.gov.uk 2014 c.12). </w:t>
      </w:r>
    </w:p>
    <w:p w14:paraId="76B955D4" w14:textId="1F69CF02" w:rsidR="00B90B59" w:rsidRDefault="00B90B59" w:rsidP="00B90B59">
      <w:pPr>
        <w:ind w:right="237"/>
        <w:jc w:val="both"/>
        <w:rPr>
          <w:rFonts w:eastAsia="Arial"/>
          <w:color w:val="000000" w:themeColor="text1"/>
          <w:sz w:val="24"/>
          <w:szCs w:val="24"/>
        </w:rPr>
      </w:pPr>
    </w:p>
    <w:p w14:paraId="44281754" w14:textId="77777777" w:rsidR="00E2178E" w:rsidRDefault="00B90B59" w:rsidP="00B90B59">
      <w:pPr>
        <w:ind w:right="237"/>
        <w:jc w:val="both"/>
        <w:rPr>
          <w:rFonts w:eastAsia="Arial"/>
          <w:color w:val="000000" w:themeColor="text1"/>
          <w:sz w:val="24"/>
          <w:szCs w:val="24"/>
        </w:rPr>
      </w:pPr>
      <w:r>
        <w:rPr>
          <w:rFonts w:eastAsia="Arial"/>
          <w:color w:val="000000" w:themeColor="text1"/>
          <w:sz w:val="24"/>
          <w:szCs w:val="24"/>
        </w:rPr>
        <w:t xml:space="preserve">Given that I was satisfied </w:t>
      </w:r>
      <w:r w:rsidR="00F824DC">
        <w:rPr>
          <w:rFonts w:eastAsia="Arial"/>
          <w:color w:val="000000" w:themeColor="text1"/>
          <w:sz w:val="24"/>
          <w:szCs w:val="24"/>
        </w:rPr>
        <w:t>this matter was indeed an incident of anti-social behaviour I decided to use the “GETOUT” approach to take positive action in line with South Wales Police Policy. The “GETOUT” approach determined that you should go and speak to the victim/</w:t>
      </w:r>
      <w:r w:rsidR="00ED3E72">
        <w:rPr>
          <w:rFonts w:eastAsia="Arial"/>
          <w:color w:val="000000" w:themeColor="text1"/>
          <w:sz w:val="24"/>
          <w:szCs w:val="24"/>
        </w:rPr>
        <w:t>callers</w:t>
      </w:r>
      <w:r w:rsidR="00F824DC">
        <w:rPr>
          <w:rFonts w:eastAsia="Arial"/>
          <w:color w:val="000000" w:themeColor="text1"/>
          <w:sz w:val="24"/>
          <w:szCs w:val="24"/>
        </w:rPr>
        <w:t xml:space="preserve"> and speak to the by telephone if they have asked not to be visited, examine the scene and gather evidence, take details of all victims, witnesses offenders and suspects, offer advice on wha</w:t>
      </w:r>
      <w:r w:rsidR="003848B4">
        <w:rPr>
          <w:rFonts w:eastAsia="Arial"/>
          <w:color w:val="000000" w:themeColor="text1"/>
          <w:sz w:val="24"/>
          <w:szCs w:val="24"/>
        </w:rPr>
        <w:t>t to do if it happens again, update the occurrence with what actions have been taken and take immediate action whilst keeping the victim informed and updated</w:t>
      </w:r>
      <w:r w:rsidR="00E2178E">
        <w:rPr>
          <w:rFonts w:eastAsia="Arial"/>
          <w:color w:val="000000" w:themeColor="text1"/>
          <w:sz w:val="24"/>
          <w:szCs w:val="24"/>
        </w:rPr>
        <w:t>.</w:t>
      </w:r>
    </w:p>
    <w:p w14:paraId="3BD7AC0C" w14:textId="77777777" w:rsidR="00E2178E" w:rsidRDefault="00E2178E" w:rsidP="00B90B59">
      <w:pPr>
        <w:ind w:right="237"/>
        <w:jc w:val="both"/>
        <w:rPr>
          <w:rFonts w:eastAsia="Arial"/>
          <w:color w:val="000000" w:themeColor="text1"/>
          <w:sz w:val="24"/>
          <w:szCs w:val="24"/>
        </w:rPr>
      </w:pPr>
    </w:p>
    <w:p w14:paraId="393742F0" w14:textId="3ED9928B" w:rsidR="00B90B59" w:rsidRDefault="00F824DC" w:rsidP="00B90B59">
      <w:pPr>
        <w:ind w:right="237"/>
        <w:jc w:val="both"/>
        <w:rPr>
          <w:rFonts w:eastAsia="Arial"/>
          <w:color w:val="000000" w:themeColor="text1"/>
          <w:sz w:val="24"/>
          <w:szCs w:val="24"/>
        </w:rPr>
      </w:pPr>
      <w:r>
        <w:rPr>
          <w:rFonts w:eastAsia="Arial"/>
          <w:color w:val="000000" w:themeColor="text1"/>
          <w:sz w:val="24"/>
          <w:szCs w:val="24"/>
        </w:rPr>
        <w:t xml:space="preserve">I was also aware of the need to take an evidence based policing approach </w:t>
      </w:r>
      <w:r w:rsidR="0000179B">
        <w:rPr>
          <w:rFonts w:eastAsia="Arial"/>
          <w:color w:val="000000" w:themeColor="text1"/>
          <w:sz w:val="24"/>
          <w:szCs w:val="24"/>
        </w:rPr>
        <w:t xml:space="preserve">to resolve the matter </w:t>
      </w:r>
      <w:r>
        <w:rPr>
          <w:rFonts w:eastAsia="Arial"/>
          <w:color w:val="000000" w:themeColor="text1"/>
          <w:sz w:val="24"/>
          <w:szCs w:val="24"/>
        </w:rPr>
        <w:t xml:space="preserve">and utilise golden hour enquiries to help me with identifying the perpetrators. </w:t>
      </w:r>
      <w:r w:rsidR="00ED3E72">
        <w:rPr>
          <w:rFonts w:eastAsia="Arial"/>
          <w:color w:val="000000" w:themeColor="text1"/>
          <w:sz w:val="24"/>
          <w:szCs w:val="24"/>
        </w:rPr>
        <w:t xml:space="preserve">According to the college of policing the concept of evidence based policing was first developed by Professor Lawrence Sherman in 1998 </w:t>
      </w:r>
      <w:r w:rsidR="00ED3E72" w:rsidRPr="00ED3E72">
        <w:rPr>
          <w:rFonts w:eastAsia="Arial"/>
          <w:color w:val="000000" w:themeColor="text1"/>
          <w:sz w:val="24"/>
          <w:szCs w:val="24"/>
        </w:rPr>
        <w:t>(Sherman, L. (1998) Evidence-Based Policing. Ideas in American Policing Series. Washington, DC: Police Foundation)</w:t>
      </w:r>
      <w:r w:rsidR="00ED3E72">
        <w:rPr>
          <w:rFonts w:eastAsia="Arial"/>
          <w:color w:val="000000" w:themeColor="text1"/>
          <w:sz w:val="24"/>
          <w:szCs w:val="24"/>
        </w:rPr>
        <w:t xml:space="preserve">. </w:t>
      </w:r>
      <w:r w:rsidR="0000179B" w:rsidRPr="0000179B">
        <w:rPr>
          <w:rFonts w:eastAsia="Arial"/>
          <w:color w:val="000000" w:themeColor="text1"/>
          <w:sz w:val="24"/>
          <w:szCs w:val="24"/>
        </w:rPr>
        <w:t>In an evidence-based policing approach, police officers, staff and volunteers create, review and use the best available evidence to inform and challenge po</w:t>
      </w:r>
      <w:r w:rsidR="0000179B">
        <w:rPr>
          <w:rFonts w:eastAsia="Arial"/>
          <w:color w:val="000000" w:themeColor="text1"/>
          <w:sz w:val="24"/>
          <w:szCs w:val="24"/>
        </w:rPr>
        <w:t xml:space="preserve">licies, practices and decisions (College of Policing 2021). From previous experiences of dealing with issues of anti-social behaviour I knew that the </w:t>
      </w:r>
      <w:r w:rsidR="007B3E5B">
        <w:rPr>
          <w:rFonts w:eastAsia="Arial"/>
          <w:color w:val="000000" w:themeColor="text1"/>
          <w:sz w:val="24"/>
          <w:szCs w:val="24"/>
        </w:rPr>
        <w:t>best way of dealing with this matter would be through using the “GETOUT”  formula.</w:t>
      </w:r>
      <w:r w:rsidR="0000179B">
        <w:rPr>
          <w:rFonts w:eastAsia="Arial"/>
          <w:color w:val="000000" w:themeColor="text1"/>
          <w:sz w:val="24"/>
          <w:szCs w:val="24"/>
        </w:rPr>
        <w:t xml:space="preserve"> </w:t>
      </w:r>
    </w:p>
    <w:p w14:paraId="63B5BF70" w14:textId="02A0DE51" w:rsidR="00B90B59" w:rsidRDefault="00B90B59" w:rsidP="00B90B59">
      <w:pPr>
        <w:ind w:right="237"/>
        <w:jc w:val="both"/>
        <w:rPr>
          <w:rFonts w:eastAsia="Arial"/>
          <w:color w:val="000000" w:themeColor="text1"/>
          <w:sz w:val="24"/>
          <w:szCs w:val="24"/>
        </w:rPr>
      </w:pPr>
    </w:p>
    <w:p w14:paraId="58D9CD4E" w14:textId="43CCE9EB" w:rsidR="008C5606" w:rsidRDefault="000C07DE" w:rsidP="00B90B59">
      <w:pPr>
        <w:ind w:right="237"/>
        <w:jc w:val="both"/>
        <w:rPr>
          <w:rFonts w:eastAsia="Arial"/>
          <w:color w:val="000000" w:themeColor="text1"/>
          <w:sz w:val="24"/>
          <w:szCs w:val="24"/>
        </w:rPr>
      </w:pPr>
      <w:r>
        <w:rPr>
          <w:rFonts w:eastAsia="Arial"/>
          <w:color w:val="000000" w:themeColor="text1"/>
          <w:sz w:val="24"/>
          <w:szCs w:val="24"/>
        </w:rPr>
        <w:t xml:space="preserve">Due to the demand of grade 1 calls at the time the anti-social behaviour had been reported I arrived at this incident some two hours after it was reported, and the youths had already left the area. </w:t>
      </w:r>
      <w:r w:rsidR="008C5606">
        <w:rPr>
          <w:rFonts w:eastAsia="Arial"/>
          <w:color w:val="000000" w:themeColor="text1"/>
          <w:sz w:val="24"/>
          <w:szCs w:val="24"/>
        </w:rPr>
        <w:t xml:space="preserve">I was quite mindful that the delay may have had a negative impact on the victim or would have given them a bad impression. I explained to them the reason as to why it had taken so long to attend and explained how calls are graded based on threat risk and harm. Fortunately, the victim was quite understanding of this. </w:t>
      </w:r>
    </w:p>
    <w:p w14:paraId="42725048" w14:textId="77777777" w:rsidR="008C5606" w:rsidRDefault="008C5606" w:rsidP="00B90B59">
      <w:pPr>
        <w:ind w:right="237"/>
        <w:jc w:val="both"/>
        <w:rPr>
          <w:rFonts w:eastAsia="Arial"/>
          <w:color w:val="000000" w:themeColor="text1"/>
          <w:sz w:val="24"/>
          <w:szCs w:val="24"/>
        </w:rPr>
      </w:pPr>
    </w:p>
    <w:p w14:paraId="39CC3EB9" w14:textId="2E623B44" w:rsidR="008C5606" w:rsidRDefault="00B90B59" w:rsidP="00B90B59">
      <w:pPr>
        <w:ind w:right="237"/>
        <w:jc w:val="both"/>
        <w:rPr>
          <w:rFonts w:eastAsia="Arial"/>
          <w:color w:val="000000" w:themeColor="text1"/>
          <w:sz w:val="24"/>
          <w:szCs w:val="24"/>
        </w:rPr>
      </w:pPr>
      <w:r>
        <w:rPr>
          <w:rFonts w:eastAsia="Arial"/>
          <w:color w:val="000000" w:themeColor="text1"/>
          <w:sz w:val="24"/>
          <w:szCs w:val="24"/>
        </w:rPr>
        <w:t xml:space="preserve">From speaking to the victim at this particular incident they advised that they had previously been the victims of anti-social behaviour of a similar nature and they were of the opinion that they were potentially being targeted because of previous reports that they had made to police. </w:t>
      </w:r>
      <w:r w:rsidR="008C5606">
        <w:rPr>
          <w:rFonts w:eastAsia="Arial"/>
          <w:color w:val="000000" w:themeColor="text1"/>
          <w:sz w:val="24"/>
          <w:szCs w:val="24"/>
        </w:rPr>
        <w:t xml:space="preserve">However, they did not know the identities of the previous or current perpetrators and were unable to confirm that they were one and the same. </w:t>
      </w:r>
      <w:r w:rsidR="00701DF7">
        <w:rPr>
          <w:rFonts w:eastAsia="Arial"/>
          <w:color w:val="000000" w:themeColor="text1"/>
          <w:sz w:val="24"/>
          <w:szCs w:val="24"/>
        </w:rPr>
        <w:t xml:space="preserve">It was clear to me that the victim appeared not to have much confidence in the police based on their past experiences and the repeat victimisation to which they were subject. </w:t>
      </w:r>
    </w:p>
    <w:p w14:paraId="099EC73E" w14:textId="77777777" w:rsidR="008C5606" w:rsidRDefault="008C5606" w:rsidP="00B90B59">
      <w:pPr>
        <w:ind w:right="237"/>
        <w:jc w:val="both"/>
        <w:rPr>
          <w:rFonts w:eastAsia="Arial"/>
          <w:color w:val="000000" w:themeColor="text1"/>
          <w:sz w:val="24"/>
          <w:szCs w:val="24"/>
        </w:rPr>
      </w:pPr>
    </w:p>
    <w:p w14:paraId="707D8152" w14:textId="2E5EE5B3" w:rsidR="00B90B59" w:rsidRDefault="007B3E5B" w:rsidP="00B90B59">
      <w:pPr>
        <w:ind w:right="237"/>
        <w:jc w:val="both"/>
        <w:rPr>
          <w:rFonts w:eastAsia="Arial"/>
          <w:color w:val="000000" w:themeColor="text1"/>
          <w:sz w:val="24"/>
          <w:szCs w:val="24"/>
        </w:rPr>
      </w:pPr>
      <w:r>
        <w:rPr>
          <w:rFonts w:eastAsia="Arial"/>
          <w:color w:val="000000" w:themeColor="text1"/>
          <w:sz w:val="24"/>
          <w:szCs w:val="24"/>
        </w:rPr>
        <w:t>They advised me that on this particular occasion they had seen a large group of youths congregating in the</w:t>
      </w:r>
      <w:r w:rsidR="000C07DE">
        <w:rPr>
          <w:rFonts w:eastAsia="Arial"/>
          <w:color w:val="000000" w:themeColor="text1"/>
          <w:sz w:val="24"/>
          <w:szCs w:val="24"/>
        </w:rPr>
        <w:t>ir street and that two</w:t>
      </w:r>
      <w:r>
        <w:rPr>
          <w:rFonts w:eastAsia="Arial"/>
          <w:color w:val="000000" w:themeColor="text1"/>
          <w:sz w:val="24"/>
          <w:szCs w:val="24"/>
        </w:rPr>
        <w:t xml:space="preserve"> of them had been repeatedly knocking on the door before making off on pedal-cycles. To add to this, the victim had captured the incident on CCTV which was affixed to their house. On reviewing the CCTV, I was able to create a copy of the footage using my police issued axon body worn video and was able to take screenshots of each of the perpetrators to </w:t>
      </w:r>
      <w:r>
        <w:rPr>
          <w:rFonts w:eastAsia="Arial"/>
          <w:color w:val="000000" w:themeColor="text1"/>
          <w:sz w:val="24"/>
          <w:szCs w:val="24"/>
        </w:rPr>
        <w:lastRenderedPageBreak/>
        <w:t>assist with identification</w:t>
      </w:r>
      <w:r w:rsidR="00257F6F">
        <w:rPr>
          <w:rFonts w:eastAsia="Arial"/>
          <w:color w:val="000000" w:themeColor="text1"/>
          <w:sz w:val="24"/>
          <w:szCs w:val="24"/>
        </w:rPr>
        <w:t xml:space="preserve"> using my police issued Samsung mobile telephone</w:t>
      </w:r>
      <w:r>
        <w:rPr>
          <w:rFonts w:eastAsia="Arial"/>
          <w:color w:val="000000" w:themeColor="text1"/>
          <w:sz w:val="24"/>
          <w:szCs w:val="24"/>
        </w:rPr>
        <w:t xml:space="preserve">. </w:t>
      </w:r>
      <w:r w:rsidR="00257F6F">
        <w:rPr>
          <w:rFonts w:eastAsia="Arial"/>
          <w:color w:val="000000" w:themeColor="text1"/>
          <w:sz w:val="24"/>
          <w:szCs w:val="24"/>
        </w:rPr>
        <w:t xml:space="preserve">As the perpetrators were not known to me but had distinctive features and were wearing distinctive clothing I advised the victim that I would conduct my own area search to locate the youths responsible so that anti-social behaviour referrals could be made and that if I were unsuccessful with my area search that I would ask the neighbourhood policing team and schools liaison officer for assistance with identifying the perpetrators. Before leaving the address I advised the victim to keep their CCTV on and to contact 101 if the youths return to the area or 999 if their conduct poses a risk of injury or damage to property, I also advised them to keep a record of any further incidents and to continue to report issues of antisocial behaviour to South-Wales police. </w:t>
      </w:r>
    </w:p>
    <w:p w14:paraId="4B60EC9A" w14:textId="3B80F865" w:rsidR="00257F6F" w:rsidRDefault="00257F6F" w:rsidP="00B90B59">
      <w:pPr>
        <w:ind w:right="237"/>
        <w:jc w:val="both"/>
        <w:rPr>
          <w:rFonts w:eastAsia="Arial"/>
          <w:color w:val="000000" w:themeColor="text1"/>
          <w:sz w:val="24"/>
          <w:szCs w:val="24"/>
        </w:rPr>
      </w:pPr>
    </w:p>
    <w:p w14:paraId="5DC61760" w14:textId="1A165FCA" w:rsidR="00257F6F" w:rsidRDefault="000C07DE" w:rsidP="00B90B59">
      <w:pPr>
        <w:ind w:right="237"/>
        <w:jc w:val="both"/>
        <w:rPr>
          <w:rFonts w:eastAsia="Arial"/>
          <w:color w:val="000000" w:themeColor="text1"/>
          <w:sz w:val="24"/>
          <w:szCs w:val="24"/>
        </w:rPr>
      </w:pPr>
      <w:r>
        <w:rPr>
          <w:rFonts w:eastAsia="Arial"/>
          <w:color w:val="000000" w:themeColor="text1"/>
          <w:sz w:val="24"/>
          <w:szCs w:val="24"/>
        </w:rPr>
        <w:t>On conducting an area search, I located the 2 males responsible</w:t>
      </w:r>
      <w:r w:rsidR="008C207A">
        <w:rPr>
          <w:rFonts w:eastAsia="Arial"/>
          <w:color w:val="000000" w:themeColor="text1"/>
          <w:sz w:val="24"/>
          <w:szCs w:val="24"/>
        </w:rPr>
        <w:t xml:space="preserve"> in the vicinity of a nearby takeaway</w:t>
      </w:r>
      <w:r>
        <w:rPr>
          <w:rFonts w:eastAsia="Arial"/>
          <w:color w:val="000000" w:themeColor="text1"/>
          <w:sz w:val="24"/>
          <w:szCs w:val="24"/>
        </w:rPr>
        <w:t xml:space="preserve"> and positively identified them using the screen captures I had photographed. On speaking with the males they were quite</w:t>
      </w:r>
      <w:r w:rsidR="008C207A">
        <w:rPr>
          <w:rFonts w:eastAsia="Arial"/>
          <w:color w:val="000000" w:themeColor="text1"/>
          <w:sz w:val="24"/>
          <w:szCs w:val="24"/>
        </w:rPr>
        <w:t xml:space="preserve"> verbally</w:t>
      </w:r>
      <w:r>
        <w:rPr>
          <w:rFonts w:eastAsia="Arial"/>
          <w:color w:val="000000" w:themeColor="text1"/>
          <w:sz w:val="24"/>
          <w:szCs w:val="24"/>
        </w:rPr>
        <w:t xml:space="preserve"> obstructive and a larger group of youths started to congregate to see what was going on. The males initially denied having been involved in any incident and said that they had not been anywhere near the particular street in question. I then informed them that I had CCTV of then and had clear images showing that it was them involved. They initially challenged this but after I showed them the images using my police issued Samsung mobile phone they admitted that they had been the perpetrators. </w:t>
      </w:r>
      <w:r w:rsidR="00176D18">
        <w:rPr>
          <w:rFonts w:eastAsia="Arial"/>
          <w:color w:val="000000" w:themeColor="text1"/>
          <w:sz w:val="24"/>
          <w:szCs w:val="24"/>
        </w:rPr>
        <w:t xml:space="preserve">Despite this, they were not willing to provide me with their names and addresses so that I could make the relevant referrals. I then informed the males that as I reasonably believed them to have been involved in anti-social behaviour that they were obliged to provide me with their names and addresses under S.50 of the Police Reform Act 2002 and that failure to do so would amount to an </w:t>
      </w:r>
      <w:r w:rsidR="008C207A">
        <w:rPr>
          <w:rFonts w:eastAsia="Arial"/>
          <w:color w:val="000000" w:themeColor="text1"/>
          <w:sz w:val="24"/>
          <w:szCs w:val="24"/>
        </w:rPr>
        <w:t>arrestable</w:t>
      </w:r>
      <w:r w:rsidR="00176D18">
        <w:rPr>
          <w:rFonts w:eastAsia="Arial"/>
          <w:color w:val="000000" w:themeColor="text1"/>
          <w:sz w:val="24"/>
          <w:szCs w:val="24"/>
        </w:rPr>
        <w:t xml:space="preserve"> offence. S.50 of the Police Reform Act 2002 states that; </w:t>
      </w:r>
    </w:p>
    <w:p w14:paraId="57D00470" w14:textId="39DFA6AF" w:rsidR="00176D18" w:rsidRDefault="00176D18" w:rsidP="00B90B59">
      <w:pPr>
        <w:ind w:right="237"/>
        <w:jc w:val="both"/>
        <w:rPr>
          <w:rFonts w:eastAsia="Arial"/>
          <w:color w:val="000000" w:themeColor="text1"/>
          <w:sz w:val="24"/>
          <w:szCs w:val="24"/>
        </w:rPr>
      </w:pPr>
    </w:p>
    <w:p w14:paraId="1256118D" w14:textId="77777777" w:rsidR="00176D18" w:rsidRPr="00176D18" w:rsidRDefault="00176D18" w:rsidP="00176D18">
      <w:pPr>
        <w:ind w:right="237"/>
        <w:jc w:val="both"/>
        <w:rPr>
          <w:rFonts w:eastAsia="Arial"/>
          <w:color w:val="000000" w:themeColor="text1"/>
          <w:sz w:val="24"/>
          <w:szCs w:val="24"/>
        </w:rPr>
      </w:pPr>
      <w:r>
        <w:rPr>
          <w:rFonts w:eastAsia="Arial"/>
          <w:color w:val="000000" w:themeColor="text1"/>
          <w:sz w:val="24"/>
          <w:szCs w:val="24"/>
        </w:rPr>
        <w:t>“</w:t>
      </w:r>
      <w:r w:rsidRPr="00176D18">
        <w:rPr>
          <w:rFonts w:eastAsia="Arial"/>
          <w:color w:val="000000" w:themeColor="text1"/>
          <w:sz w:val="24"/>
          <w:szCs w:val="24"/>
        </w:rPr>
        <w:t>Persons [F1engaging in anti-social behaviour]</w:t>
      </w:r>
    </w:p>
    <w:p w14:paraId="0AEBFD82" w14:textId="77777777" w:rsidR="00176D18" w:rsidRPr="00176D18" w:rsidRDefault="00176D18" w:rsidP="00176D18">
      <w:pPr>
        <w:ind w:right="237"/>
        <w:jc w:val="both"/>
        <w:rPr>
          <w:rFonts w:eastAsia="Arial"/>
          <w:color w:val="000000" w:themeColor="text1"/>
          <w:sz w:val="24"/>
          <w:szCs w:val="24"/>
        </w:rPr>
      </w:pPr>
      <w:r w:rsidRPr="00176D18">
        <w:rPr>
          <w:rFonts w:eastAsia="Arial"/>
          <w:color w:val="000000" w:themeColor="text1"/>
          <w:sz w:val="24"/>
          <w:szCs w:val="24"/>
        </w:rPr>
        <w:t>(1)If a constable in uniform has reason to believe that a person [F2has engaged, or is engaging, in anti-social behaviour] F3..., he may require that person to give his name and address to the constable.</w:t>
      </w:r>
    </w:p>
    <w:p w14:paraId="1A6908F2" w14:textId="77777777" w:rsidR="00176D18" w:rsidRPr="00176D18" w:rsidRDefault="00176D18" w:rsidP="00176D18">
      <w:pPr>
        <w:ind w:right="237"/>
        <w:jc w:val="both"/>
        <w:rPr>
          <w:rFonts w:eastAsia="Arial"/>
          <w:color w:val="000000" w:themeColor="text1"/>
          <w:sz w:val="24"/>
          <w:szCs w:val="24"/>
        </w:rPr>
      </w:pPr>
      <w:r w:rsidRPr="00176D18">
        <w:rPr>
          <w:rFonts w:eastAsia="Arial"/>
          <w:color w:val="000000" w:themeColor="text1"/>
          <w:sz w:val="24"/>
          <w:szCs w:val="24"/>
        </w:rPr>
        <w:t>[F4(1A)In subsection (1) “anti-social behaviour” has the meaning given by section 2 of the Anti-social Behaviour, Crime and Policing Act 2014 (ignoring subsection (2) of that section).]</w:t>
      </w:r>
    </w:p>
    <w:p w14:paraId="4A88DF8A" w14:textId="77777777" w:rsidR="00176D18" w:rsidRPr="00176D18" w:rsidRDefault="00176D18" w:rsidP="00176D18">
      <w:pPr>
        <w:ind w:right="237"/>
        <w:jc w:val="both"/>
        <w:rPr>
          <w:rFonts w:eastAsia="Arial"/>
          <w:color w:val="000000" w:themeColor="text1"/>
          <w:sz w:val="24"/>
          <w:szCs w:val="24"/>
        </w:rPr>
      </w:pPr>
      <w:r w:rsidRPr="00176D18">
        <w:rPr>
          <w:rFonts w:eastAsia="Arial"/>
          <w:color w:val="000000" w:themeColor="text1"/>
          <w:sz w:val="24"/>
          <w:szCs w:val="24"/>
        </w:rPr>
        <w:t>(2)Any person who—</w:t>
      </w:r>
    </w:p>
    <w:p w14:paraId="7FF490BD" w14:textId="77777777" w:rsidR="00176D18" w:rsidRPr="00176D18" w:rsidRDefault="00176D18" w:rsidP="00176D18">
      <w:pPr>
        <w:ind w:right="237"/>
        <w:jc w:val="both"/>
        <w:rPr>
          <w:rFonts w:eastAsia="Arial"/>
          <w:color w:val="000000" w:themeColor="text1"/>
          <w:sz w:val="24"/>
          <w:szCs w:val="24"/>
        </w:rPr>
      </w:pPr>
      <w:r w:rsidRPr="00176D18">
        <w:rPr>
          <w:rFonts w:eastAsia="Arial"/>
          <w:color w:val="000000" w:themeColor="text1"/>
          <w:sz w:val="24"/>
          <w:szCs w:val="24"/>
        </w:rPr>
        <w:t>(a)fails to give his name and address when required to do so under subsection (1), or</w:t>
      </w:r>
    </w:p>
    <w:p w14:paraId="540A5F9D" w14:textId="32A0EB70" w:rsidR="00176D18" w:rsidRDefault="00176D18" w:rsidP="00176D18">
      <w:pPr>
        <w:ind w:right="237"/>
        <w:jc w:val="both"/>
        <w:rPr>
          <w:rFonts w:eastAsia="Arial"/>
          <w:color w:val="000000" w:themeColor="text1"/>
          <w:sz w:val="24"/>
          <w:szCs w:val="24"/>
        </w:rPr>
      </w:pPr>
      <w:r w:rsidRPr="00176D18">
        <w:rPr>
          <w:rFonts w:eastAsia="Arial"/>
          <w:color w:val="000000" w:themeColor="text1"/>
          <w:sz w:val="24"/>
          <w:szCs w:val="24"/>
        </w:rPr>
        <w:t xml:space="preserve">(b)gives a false or inaccurate name or address in response to a requirement under that </w:t>
      </w:r>
      <w:r w:rsidR="000D5381" w:rsidRPr="00176D18">
        <w:rPr>
          <w:rFonts w:eastAsia="Arial"/>
          <w:color w:val="000000" w:themeColor="text1"/>
          <w:sz w:val="24"/>
          <w:szCs w:val="24"/>
        </w:rPr>
        <w:t>subsection, is</w:t>
      </w:r>
      <w:r w:rsidRPr="00176D18">
        <w:rPr>
          <w:rFonts w:eastAsia="Arial"/>
          <w:color w:val="000000" w:themeColor="text1"/>
          <w:sz w:val="24"/>
          <w:szCs w:val="24"/>
        </w:rPr>
        <w:t xml:space="preserve"> guilty of an offence and shall be liable, on summary conviction, to a fine not exceeding level 3 on the standard scale.</w:t>
      </w:r>
      <w:r>
        <w:rPr>
          <w:rFonts w:eastAsia="Arial"/>
          <w:color w:val="000000" w:themeColor="text1"/>
          <w:sz w:val="24"/>
          <w:szCs w:val="24"/>
        </w:rPr>
        <w:t xml:space="preserve">” (legislation.gov.uk 2002 c.30) </w:t>
      </w:r>
    </w:p>
    <w:p w14:paraId="3F5EF210" w14:textId="6F6DA638" w:rsidR="000D5381" w:rsidRDefault="000D5381" w:rsidP="00176D18">
      <w:pPr>
        <w:ind w:right="237"/>
        <w:jc w:val="both"/>
        <w:rPr>
          <w:rFonts w:eastAsia="Arial"/>
          <w:color w:val="000000" w:themeColor="text1"/>
          <w:sz w:val="24"/>
          <w:szCs w:val="24"/>
        </w:rPr>
      </w:pPr>
    </w:p>
    <w:p w14:paraId="5C8EA37C" w14:textId="7C60F48C" w:rsidR="000D5381" w:rsidRDefault="008C5606" w:rsidP="00176D18">
      <w:pPr>
        <w:ind w:right="237"/>
        <w:jc w:val="both"/>
        <w:rPr>
          <w:rFonts w:eastAsia="Arial"/>
          <w:color w:val="000000" w:themeColor="text1"/>
          <w:sz w:val="24"/>
          <w:szCs w:val="24"/>
        </w:rPr>
      </w:pPr>
      <w:r>
        <w:rPr>
          <w:rFonts w:eastAsia="Arial"/>
          <w:color w:val="000000" w:themeColor="text1"/>
          <w:sz w:val="24"/>
          <w:szCs w:val="24"/>
        </w:rPr>
        <w:t>This worked quite well and o</w:t>
      </w:r>
      <w:r w:rsidR="000D5381">
        <w:rPr>
          <w:rFonts w:eastAsia="Arial"/>
          <w:color w:val="000000" w:themeColor="text1"/>
          <w:sz w:val="24"/>
          <w:szCs w:val="24"/>
        </w:rPr>
        <w:t xml:space="preserve">n advising the males that they faced arrest should they fail to provide their name and address they then provided their details and advised that they were sorry for what had happened and did not fully understand the consequences of their actions. I provided them with relevant advice not to be involved in any further instances of anti-social behaviour and tried to positively influence their future behaviour in the area by explaining the impact that they were having on the victims. </w:t>
      </w:r>
    </w:p>
    <w:p w14:paraId="0B2BD4BC" w14:textId="7D69AF95" w:rsidR="000D5381" w:rsidRDefault="000D5381" w:rsidP="00176D18">
      <w:pPr>
        <w:ind w:right="237"/>
        <w:jc w:val="both"/>
        <w:rPr>
          <w:rFonts w:eastAsia="Arial"/>
          <w:color w:val="000000" w:themeColor="text1"/>
          <w:sz w:val="24"/>
          <w:szCs w:val="24"/>
        </w:rPr>
      </w:pPr>
    </w:p>
    <w:p w14:paraId="21213B25" w14:textId="69EB8AC3" w:rsidR="008C5606" w:rsidRDefault="000D5381" w:rsidP="00176D18">
      <w:pPr>
        <w:ind w:right="237"/>
        <w:jc w:val="both"/>
        <w:rPr>
          <w:rFonts w:eastAsia="Arial"/>
          <w:color w:val="000000" w:themeColor="text1"/>
          <w:sz w:val="24"/>
          <w:szCs w:val="24"/>
        </w:rPr>
      </w:pPr>
      <w:r>
        <w:rPr>
          <w:rFonts w:eastAsia="Arial"/>
          <w:color w:val="000000" w:themeColor="text1"/>
          <w:sz w:val="24"/>
          <w:szCs w:val="24"/>
        </w:rPr>
        <w:t xml:space="preserve">Following this I re-attended the home address of the victim to advise them that I had located the perpetrators </w:t>
      </w:r>
      <w:r w:rsidR="0093391A">
        <w:rPr>
          <w:rFonts w:eastAsia="Arial"/>
          <w:color w:val="000000" w:themeColor="text1"/>
          <w:sz w:val="24"/>
          <w:szCs w:val="24"/>
        </w:rPr>
        <w:t xml:space="preserve">and that I would be making relevant anti-social behaviour referrals and would notify our neighbourhood policing team of the ongoing issues in their street. The victim was sincerely grateful for the positive action taken and explained that they had been sceptical of whether anything would have been done by the police prior to making their 101 call. </w:t>
      </w:r>
      <w:r w:rsidR="008C5606">
        <w:rPr>
          <w:rFonts w:eastAsia="Arial"/>
          <w:color w:val="000000" w:themeColor="text1"/>
          <w:sz w:val="24"/>
          <w:szCs w:val="24"/>
        </w:rPr>
        <w:t xml:space="preserve">This left me feeling quite proud as it was clear that I had made a positive impression whilst dealing with the incident and that I had instilled a feeling of trust in the police with the victim. </w:t>
      </w:r>
    </w:p>
    <w:p w14:paraId="0C37514E" w14:textId="77777777" w:rsidR="00F021B3" w:rsidRDefault="00F021B3" w:rsidP="00176D18">
      <w:pPr>
        <w:ind w:right="237"/>
        <w:jc w:val="both"/>
        <w:rPr>
          <w:rFonts w:eastAsia="Arial"/>
          <w:color w:val="000000" w:themeColor="text1"/>
          <w:sz w:val="24"/>
          <w:szCs w:val="24"/>
        </w:rPr>
      </w:pPr>
    </w:p>
    <w:p w14:paraId="4D6C5952" w14:textId="0C3475A4" w:rsidR="008C207A" w:rsidRDefault="008C207A" w:rsidP="00176D18">
      <w:pPr>
        <w:ind w:right="237"/>
        <w:jc w:val="both"/>
        <w:rPr>
          <w:rFonts w:eastAsia="Arial"/>
          <w:color w:val="000000" w:themeColor="text1"/>
          <w:sz w:val="24"/>
          <w:szCs w:val="24"/>
        </w:rPr>
      </w:pPr>
      <w:r>
        <w:rPr>
          <w:rFonts w:eastAsia="Arial"/>
          <w:color w:val="000000" w:themeColor="text1"/>
          <w:sz w:val="24"/>
          <w:szCs w:val="24"/>
        </w:rPr>
        <w:t xml:space="preserve">On reflection this was initially a potentially difficult incident to deal with given that the victim did not know the identity of the perpetrators and there was an initial delay in responding to the call due to a high demand of grade 1 calls. However, I was able to explain this to the victim and was still able to implement “GETOUT”, golden hour enquiries and an evidence based approach to investigate the matter and identify the perpetrators resulting in a positive outcome for the victim. This left quite a positive impression on the victim which I was extremely proud of. I feel that having a good knowledge of South-Wales police policy and procedure and the legislation which applied in instances of anti-social behaviour was key in dealing with the matter appropriately. Had I not been aware of this I would not have been able to identify the perpetrators. </w:t>
      </w:r>
      <w:r w:rsidR="00B81721">
        <w:rPr>
          <w:rFonts w:eastAsia="Arial"/>
          <w:color w:val="000000" w:themeColor="text1"/>
          <w:sz w:val="24"/>
          <w:szCs w:val="24"/>
        </w:rPr>
        <w:t xml:space="preserve">However, looking back at the incident, it did become somewhat difficult when the larger crowd of youth gathered as I had to manage the questions they were asking me whilst also dealing with the perpetrators. It may have been better for me to ask for a further unit to attend at this point so that I could place my full attention on the task at hand. </w:t>
      </w:r>
    </w:p>
    <w:p w14:paraId="6FC80157" w14:textId="62A30FA2" w:rsidR="00B81721" w:rsidRDefault="00B81721" w:rsidP="00176D18">
      <w:pPr>
        <w:ind w:right="237"/>
        <w:jc w:val="both"/>
        <w:rPr>
          <w:rFonts w:eastAsia="Arial"/>
          <w:color w:val="000000" w:themeColor="text1"/>
          <w:sz w:val="24"/>
          <w:szCs w:val="24"/>
        </w:rPr>
      </w:pPr>
    </w:p>
    <w:p w14:paraId="009A664A" w14:textId="77777777" w:rsidR="00B81721" w:rsidRDefault="00B81721" w:rsidP="00176D18">
      <w:pPr>
        <w:ind w:right="237"/>
        <w:jc w:val="both"/>
        <w:rPr>
          <w:rFonts w:eastAsia="Arial"/>
          <w:color w:val="000000" w:themeColor="text1"/>
          <w:sz w:val="24"/>
          <w:szCs w:val="24"/>
        </w:rPr>
      </w:pPr>
      <w:r>
        <w:rPr>
          <w:rFonts w:eastAsia="Arial"/>
          <w:color w:val="000000" w:themeColor="text1"/>
          <w:sz w:val="24"/>
          <w:szCs w:val="24"/>
        </w:rPr>
        <w:t>In conclusion, during this incident, I used my previous experiences of dealing with anti-social behaviour independently to deal with the incident in a professional and positive manner in which I could be proud of. I gained confidence in my approach during this incident and realised that it is possible to leave a positive impression on victims even when they are initially sceptical of whether or not the police will do anything about what they have reported. The next time I have to deal with such an incident, I will be mindful of the approach I have used (particularly “GETOUT”, golden hour enquiries and evidence based policing) to target those who are responsible. I will definitely utilise CCTV and still images in future and will use S.50 of the Police Reform Act 2002 where it applies and it is appropriate to do so. This will help me to feel confident with such incidents and will hopefully instil a feeling of confidence in the police in future victims that I meet.</w:t>
      </w:r>
    </w:p>
    <w:p w14:paraId="55911074" w14:textId="77777777" w:rsidR="00B81721" w:rsidRDefault="00B81721" w:rsidP="00176D18">
      <w:pPr>
        <w:ind w:right="237"/>
        <w:jc w:val="both"/>
        <w:rPr>
          <w:rFonts w:eastAsia="Arial"/>
          <w:color w:val="000000" w:themeColor="text1"/>
          <w:sz w:val="24"/>
          <w:szCs w:val="24"/>
        </w:rPr>
      </w:pPr>
    </w:p>
    <w:p w14:paraId="249B96B1" w14:textId="53185157" w:rsidR="00B81721" w:rsidRDefault="001A68EA" w:rsidP="00176D18">
      <w:pPr>
        <w:ind w:right="237"/>
        <w:jc w:val="both"/>
        <w:rPr>
          <w:rFonts w:eastAsia="Arial"/>
          <w:color w:val="000000" w:themeColor="text1"/>
          <w:sz w:val="24"/>
          <w:szCs w:val="24"/>
        </w:rPr>
      </w:pPr>
      <w:r>
        <w:rPr>
          <w:rFonts w:eastAsia="Arial"/>
          <w:color w:val="000000" w:themeColor="text1"/>
          <w:sz w:val="24"/>
          <w:szCs w:val="24"/>
        </w:rPr>
        <w:t>WORD COUNT: 1870</w:t>
      </w:r>
      <w:r w:rsidR="00B81721">
        <w:rPr>
          <w:rFonts w:eastAsia="Arial"/>
          <w:color w:val="000000" w:themeColor="text1"/>
          <w:sz w:val="24"/>
          <w:szCs w:val="24"/>
        </w:rPr>
        <w:t xml:space="preserve">  </w:t>
      </w:r>
    </w:p>
    <w:p w14:paraId="0F7E73DA" w14:textId="5674041E" w:rsidR="000D5381" w:rsidRDefault="000D5381" w:rsidP="00176D18">
      <w:pPr>
        <w:ind w:right="237"/>
        <w:jc w:val="both"/>
        <w:rPr>
          <w:rFonts w:eastAsia="Arial"/>
          <w:color w:val="000000" w:themeColor="text1"/>
          <w:sz w:val="24"/>
          <w:szCs w:val="24"/>
        </w:rPr>
      </w:pPr>
    </w:p>
    <w:p w14:paraId="3BCECC83" w14:textId="77777777" w:rsidR="000D5381" w:rsidRDefault="000D5381" w:rsidP="00176D18">
      <w:pPr>
        <w:ind w:right="237"/>
        <w:jc w:val="both"/>
        <w:rPr>
          <w:rFonts w:eastAsia="Arial"/>
          <w:color w:val="000000" w:themeColor="text1"/>
          <w:sz w:val="24"/>
          <w:szCs w:val="24"/>
        </w:rPr>
      </w:pPr>
    </w:p>
    <w:p w14:paraId="24D7702F" w14:textId="195CFB62" w:rsidR="00176D18" w:rsidRDefault="00176D18" w:rsidP="00176D18">
      <w:pPr>
        <w:ind w:right="237"/>
        <w:jc w:val="both"/>
        <w:rPr>
          <w:rFonts w:eastAsia="Arial"/>
          <w:color w:val="000000" w:themeColor="text1"/>
          <w:sz w:val="24"/>
          <w:szCs w:val="24"/>
        </w:rPr>
      </w:pPr>
    </w:p>
    <w:p w14:paraId="1F24A82F" w14:textId="77777777" w:rsidR="00176D18" w:rsidRDefault="00176D18" w:rsidP="00176D18">
      <w:pPr>
        <w:ind w:right="237"/>
        <w:jc w:val="both"/>
        <w:rPr>
          <w:rFonts w:eastAsia="Arial"/>
          <w:color w:val="000000" w:themeColor="text1"/>
          <w:sz w:val="24"/>
          <w:szCs w:val="24"/>
        </w:rPr>
      </w:pPr>
    </w:p>
    <w:p w14:paraId="3AAE4CE4" w14:textId="77777777" w:rsidR="000C07DE" w:rsidRDefault="000C07DE" w:rsidP="00B90B59">
      <w:pPr>
        <w:ind w:right="237"/>
        <w:jc w:val="both"/>
        <w:rPr>
          <w:rFonts w:eastAsia="Arial"/>
          <w:color w:val="000000" w:themeColor="text1"/>
          <w:sz w:val="24"/>
          <w:szCs w:val="24"/>
        </w:rPr>
      </w:pPr>
    </w:p>
    <w:p w14:paraId="148DD64D" w14:textId="083A5A4E" w:rsidR="00B90B59" w:rsidRDefault="00B90B59" w:rsidP="00B90B59">
      <w:pPr>
        <w:ind w:right="237"/>
        <w:jc w:val="both"/>
        <w:rPr>
          <w:rFonts w:eastAsia="Arial"/>
          <w:color w:val="000000" w:themeColor="text1"/>
          <w:sz w:val="24"/>
          <w:szCs w:val="24"/>
        </w:rPr>
      </w:pPr>
    </w:p>
    <w:p w14:paraId="41A704BA" w14:textId="77777777" w:rsidR="00B90B59" w:rsidRPr="00B90B59" w:rsidRDefault="00B90B59" w:rsidP="00B90B59">
      <w:pPr>
        <w:ind w:right="237"/>
        <w:jc w:val="both"/>
        <w:rPr>
          <w:rFonts w:eastAsia="Arial"/>
          <w:color w:val="000000" w:themeColor="text1"/>
          <w:sz w:val="24"/>
          <w:szCs w:val="24"/>
        </w:rPr>
      </w:pPr>
    </w:p>
    <w:p w14:paraId="2F0A09C2" w14:textId="77777777" w:rsidR="00B90B59" w:rsidRPr="00E676F7" w:rsidRDefault="00B90B59" w:rsidP="5B843AF0">
      <w:pPr>
        <w:ind w:right="237"/>
        <w:jc w:val="both"/>
        <w:rPr>
          <w:rFonts w:eastAsia="Arial"/>
          <w:color w:val="000000" w:themeColor="text1"/>
          <w:sz w:val="24"/>
          <w:szCs w:val="24"/>
        </w:rPr>
      </w:pPr>
    </w:p>
    <w:p w14:paraId="1E96D16A" w14:textId="09390AA3" w:rsidR="5B843AF0" w:rsidRDefault="5B843AF0" w:rsidP="5B843AF0">
      <w:pPr>
        <w:ind w:right="237"/>
        <w:jc w:val="center"/>
        <w:rPr>
          <w:b/>
          <w:bCs/>
          <w:sz w:val="24"/>
          <w:szCs w:val="24"/>
        </w:rPr>
      </w:pPr>
    </w:p>
    <w:p w14:paraId="6C59B49A" w14:textId="48726A49" w:rsidR="000B0E15" w:rsidRDefault="000B0E15" w:rsidP="5B843AF0">
      <w:pPr>
        <w:ind w:right="237"/>
        <w:jc w:val="center"/>
        <w:rPr>
          <w:b/>
          <w:bCs/>
          <w:sz w:val="24"/>
          <w:szCs w:val="24"/>
        </w:rPr>
      </w:pPr>
    </w:p>
    <w:p w14:paraId="6864538D" w14:textId="6BE62AAD" w:rsidR="000B0E15" w:rsidRDefault="000B0E15" w:rsidP="5B843AF0">
      <w:pPr>
        <w:ind w:right="237"/>
        <w:jc w:val="center"/>
        <w:rPr>
          <w:b/>
          <w:bCs/>
          <w:sz w:val="24"/>
          <w:szCs w:val="24"/>
        </w:rPr>
      </w:pPr>
    </w:p>
    <w:p w14:paraId="7800229C" w14:textId="77777777" w:rsidR="000B0E15" w:rsidRPr="00E676F7" w:rsidRDefault="000B0E15"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3D678C6E"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56244B" w:rsidRPr="00223669">
        <w:rPr>
          <w:rStyle w:val="normaltextrun"/>
          <w:rFonts w:ascii="Blackadder ITC" w:hAnsi="Blackadder ITC" w:cs="Arial"/>
          <w:b/>
          <w:i/>
          <w:color w:val="000000"/>
          <w:sz w:val="44"/>
          <w:szCs w:val="44"/>
        </w:rPr>
        <w:t>D.R.Morgan</w:t>
      </w:r>
      <w:r w:rsidR="0056244B">
        <w:rPr>
          <w:rStyle w:val="normaltextrun"/>
          <w:rFonts w:ascii="Arial" w:hAnsi="Arial" w:cs="Arial"/>
          <w:color w:val="000000"/>
        </w:rPr>
        <w:t xml:space="preserve"> </w:t>
      </w:r>
      <w:r>
        <w:rPr>
          <w:rStyle w:val="normaltextrun"/>
          <w:rFonts w:ascii="Arial" w:hAnsi="Arial" w:cs="Arial"/>
          <w:color w:val="000000"/>
        </w:rPr>
        <w:t xml:space="preserve">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7DA8FAD6" w:rsidR="00A221AB" w:rsidRDefault="00A221AB" w:rsidP="00A221AB">
      <w:pPr>
        <w:pStyle w:val="paragraph"/>
        <w:spacing w:before="0" w:beforeAutospacing="0" w:after="0" w:afterAutospacing="0"/>
        <w:jc w:val="both"/>
        <w:textAlignment w:val="baseline"/>
        <w:rPr>
          <w:rStyle w:val="eop"/>
          <w:rFonts w:ascii="Arial" w:hAnsi="Arial" w:cs="Arial"/>
          <w:color w:val="000000"/>
        </w:rPr>
      </w:pPr>
      <w:r>
        <w:rPr>
          <w:rStyle w:val="normaltextrun"/>
          <w:rFonts w:ascii="Arial" w:hAnsi="Arial" w:cs="Arial"/>
          <w:color w:val="000000"/>
        </w:rPr>
        <w:t xml:space="preserve">Date: </w:t>
      </w:r>
      <w:r w:rsidR="0056244B">
        <w:rPr>
          <w:rStyle w:val="normaltextrun"/>
          <w:rFonts w:ascii="Arial" w:hAnsi="Arial" w:cs="Arial"/>
          <w:color w:val="000000"/>
        </w:rPr>
        <w:t>18/04/2022</w:t>
      </w:r>
      <w:r>
        <w:rPr>
          <w:rStyle w:val="eop"/>
          <w:rFonts w:ascii="Arial" w:hAnsi="Arial" w:cs="Arial"/>
          <w:color w:val="000000"/>
        </w:rPr>
        <w:t> </w:t>
      </w:r>
    </w:p>
    <w:p w14:paraId="56ABD555" w14:textId="5F0D5516" w:rsidR="001A68EA" w:rsidRDefault="001A68EA" w:rsidP="00A221AB">
      <w:pPr>
        <w:pStyle w:val="paragraph"/>
        <w:spacing w:before="0" w:beforeAutospacing="0" w:after="0" w:afterAutospacing="0"/>
        <w:jc w:val="both"/>
        <w:textAlignment w:val="baseline"/>
        <w:rPr>
          <w:rStyle w:val="eop"/>
          <w:rFonts w:ascii="Arial" w:hAnsi="Arial" w:cs="Arial"/>
          <w:color w:val="000000"/>
        </w:rPr>
      </w:pPr>
    </w:p>
    <w:p w14:paraId="1D86161E" w14:textId="4BDE2654" w:rsidR="001A68EA" w:rsidRPr="001A68EA" w:rsidRDefault="001A68EA"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xml:space="preserve">WORD COUNT: Equivalent 2000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7B3E5B">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lastRenderedPageBreak/>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29E00DD8" w:rsidR="0FF883D4" w:rsidRDefault="00722F66" w:rsidP="0FF883D4">
      <w:pPr>
        <w:ind w:right="237"/>
        <w:jc w:val="both"/>
        <w:rPr>
          <w:bCs/>
          <w:color w:val="000000" w:themeColor="text1"/>
          <w:sz w:val="24"/>
          <w:szCs w:val="24"/>
        </w:rPr>
      </w:pPr>
      <w:r>
        <w:rPr>
          <w:bCs/>
          <w:color w:val="000000" w:themeColor="text1"/>
          <w:sz w:val="24"/>
          <w:szCs w:val="24"/>
        </w:rPr>
        <w:t xml:space="preserve">I will be critically evaluating the evidence base for dealing with a serious collision/ roads incident which I have attended which was of a complex nature and in which I played a significant role in providing a response. </w:t>
      </w:r>
      <w:r w:rsidR="00F856F1">
        <w:rPr>
          <w:bCs/>
          <w:color w:val="000000" w:themeColor="text1"/>
          <w:sz w:val="24"/>
          <w:szCs w:val="24"/>
        </w:rPr>
        <w:t xml:space="preserve">I will also consider the strategies which could be implemented to reduce the likelihood of it re-occurring. I will be reflecting upon what happened using the Gibbs Model of Reflection (Gibbs 1988). </w:t>
      </w:r>
    </w:p>
    <w:p w14:paraId="137FECD1" w14:textId="0613F085" w:rsidR="00F856F1" w:rsidRDefault="00F856F1" w:rsidP="0FF883D4">
      <w:pPr>
        <w:ind w:right="237"/>
        <w:jc w:val="both"/>
        <w:rPr>
          <w:bCs/>
          <w:color w:val="000000" w:themeColor="text1"/>
          <w:sz w:val="24"/>
          <w:szCs w:val="24"/>
        </w:rPr>
      </w:pPr>
    </w:p>
    <w:p w14:paraId="40EA2DCB" w14:textId="0089FA49" w:rsidR="00B1598D" w:rsidRDefault="00F856F1" w:rsidP="0FF883D4">
      <w:pPr>
        <w:ind w:right="237"/>
        <w:jc w:val="both"/>
        <w:rPr>
          <w:bCs/>
          <w:color w:val="000000" w:themeColor="text1"/>
          <w:sz w:val="24"/>
          <w:szCs w:val="24"/>
        </w:rPr>
      </w:pPr>
      <w:r>
        <w:rPr>
          <w:bCs/>
          <w:color w:val="000000" w:themeColor="text1"/>
          <w:sz w:val="24"/>
          <w:szCs w:val="24"/>
        </w:rPr>
        <w:t xml:space="preserve">The incident in which I played a significant role in providing a response involved an initial report to a relatively remote location where there had been a road traffic collision involving a number of vehicles and where it was reported that there were numerous persons trapped in a vehicle. </w:t>
      </w:r>
      <w:r w:rsidR="00223669">
        <w:rPr>
          <w:bCs/>
          <w:color w:val="000000" w:themeColor="text1"/>
          <w:sz w:val="24"/>
          <w:szCs w:val="24"/>
        </w:rPr>
        <w:t xml:space="preserve">I was advised on-route to the call that there were currently no roads policing officers available to attend and that the Ambulance and Fire services had been informed. I was also informed that the driver responsible for causing the accident had made off from his vehicle. I was double crewed during my attendance at this incident with a less experienced colleague and there were no </w:t>
      </w:r>
      <w:r w:rsidR="00223669">
        <w:rPr>
          <w:bCs/>
          <w:color w:val="000000" w:themeColor="text1"/>
          <w:sz w:val="24"/>
          <w:szCs w:val="24"/>
        </w:rPr>
        <w:lastRenderedPageBreak/>
        <w:t>other</w:t>
      </w:r>
      <w:r w:rsidR="00D14E20">
        <w:rPr>
          <w:bCs/>
          <w:color w:val="000000" w:themeColor="text1"/>
          <w:sz w:val="24"/>
          <w:szCs w:val="24"/>
        </w:rPr>
        <w:t xml:space="preserve"> deployable</w:t>
      </w:r>
      <w:r w:rsidR="00223669">
        <w:rPr>
          <w:bCs/>
          <w:color w:val="000000" w:themeColor="text1"/>
          <w:sz w:val="24"/>
          <w:szCs w:val="24"/>
        </w:rPr>
        <w:t xml:space="preserve"> divisional units to assist. </w:t>
      </w:r>
      <w:r w:rsidR="00D14E20">
        <w:rPr>
          <w:bCs/>
          <w:color w:val="000000" w:themeColor="text1"/>
          <w:sz w:val="24"/>
          <w:szCs w:val="24"/>
        </w:rPr>
        <w:t xml:space="preserve">On route to the incident I </w:t>
      </w:r>
      <w:r w:rsidR="00B1598D">
        <w:rPr>
          <w:bCs/>
          <w:color w:val="000000" w:themeColor="text1"/>
          <w:sz w:val="24"/>
          <w:szCs w:val="24"/>
        </w:rPr>
        <w:t xml:space="preserve">was aware that I would have to draw on previous experience of attending road traffic collisions and use a number of strategies and policies implemented by South Wales police to effectively deal with the incident. I was aware of the fact that there could be a number of seriously injured casualties and that there may also be a number of offences which could have been committed by the at fault vehicle driver. Due to the limited information available to me, I was aware that I would need to make a dynamic risk assessment on scene to consider the threat risk and harm to the casualties and aiding parties. </w:t>
      </w:r>
    </w:p>
    <w:p w14:paraId="48536476" w14:textId="27213E59" w:rsidR="00B1598D" w:rsidRDefault="00B1598D" w:rsidP="0FF883D4">
      <w:pPr>
        <w:ind w:right="237"/>
        <w:jc w:val="both"/>
        <w:rPr>
          <w:bCs/>
          <w:color w:val="000000" w:themeColor="text1"/>
          <w:sz w:val="24"/>
          <w:szCs w:val="24"/>
        </w:rPr>
      </w:pPr>
    </w:p>
    <w:p w14:paraId="4161A9E2" w14:textId="7456BA58" w:rsidR="00B1598D" w:rsidRDefault="00B1598D" w:rsidP="0FF883D4">
      <w:pPr>
        <w:ind w:right="237"/>
        <w:jc w:val="both"/>
        <w:rPr>
          <w:bCs/>
          <w:color w:val="000000" w:themeColor="text1"/>
          <w:sz w:val="24"/>
          <w:szCs w:val="24"/>
        </w:rPr>
      </w:pPr>
      <w:r>
        <w:rPr>
          <w:bCs/>
          <w:color w:val="000000" w:themeColor="text1"/>
          <w:sz w:val="24"/>
          <w:szCs w:val="24"/>
        </w:rPr>
        <w:t xml:space="preserve">My colleague and I were first to arrive at the scene </w:t>
      </w:r>
      <w:r w:rsidR="0048483D">
        <w:rPr>
          <w:bCs/>
          <w:color w:val="000000" w:themeColor="text1"/>
          <w:sz w:val="24"/>
          <w:szCs w:val="24"/>
        </w:rPr>
        <w:t xml:space="preserve">and I decided to implement the pneumonic “ACE-CARD” to deal with the incident whilst considering the National Decision Model. The accident location was a terraced street with one lane in each direction and had a number of cars on the left hand side of the road. I could see two vehicles in the left hand lane facing the wrong direction and they appeared to have significant damage. I could see that these two vehicles had also hit a number of stationary vehicles on the left hand side of the road causing damage. There were a number of cars passing on the right hand side and I made the decision to close the road using my marked police vehicle with emergency lighting activated to ensure the safety of any casualties and emergency service personnel.  This was effective and the flow of traffic stopped. </w:t>
      </w:r>
    </w:p>
    <w:p w14:paraId="0A79FD71" w14:textId="1B94C6CB" w:rsidR="0048483D" w:rsidRDefault="0048483D" w:rsidP="0FF883D4">
      <w:pPr>
        <w:ind w:right="237"/>
        <w:jc w:val="both"/>
        <w:rPr>
          <w:bCs/>
          <w:color w:val="000000" w:themeColor="text1"/>
          <w:sz w:val="24"/>
          <w:szCs w:val="24"/>
        </w:rPr>
      </w:pPr>
    </w:p>
    <w:p w14:paraId="359B1551" w14:textId="74E38FE8" w:rsidR="0048483D" w:rsidRDefault="0048483D" w:rsidP="0FF883D4">
      <w:pPr>
        <w:ind w:right="237"/>
        <w:jc w:val="both"/>
        <w:rPr>
          <w:bCs/>
          <w:color w:val="000000" w:themeColor="text1"/>
          <w:sz w:val="24"/>
          <w:szCs w:val="24"/>
        </w:rPr>
      </w:pPr>
      <w:r>
        <w:rPr>
          <w:bCs/>
          <w:color w:val="000000" w:themeColor="text1"/>
          <w:sz w:val="24"/>
          <w:szCs w:val="24"/>
        </w:rPr>
        <w:t xml:space="preserve">On alighting from my marked police vehicle and approaching the scene on foot I identified </w:t>
      </w:r>
      <w:r w:rsidR="009F7261">
        <w:rPr>
          <w:bCs/>
          <w:color w:val="000000" w:themeColor="text1"/>
          <w:sz w:val="24"/>
          <w:szCs w:val="24"/>
        </w:rPr>
        <w:t xml:space="preserve">that whilst I had already positioned the marked police vehicle in an appropriate position to warn other motorists and pedestrians that as the road was the main road through the village and significant traffic was building up in both directions that it would be of benefit for South Wales Police to issue a social media message advising that the road was closed. I asked for this over my police issued airwaves radio and this did appear to assist with easing the build-up of traffic. </w:t>
      </w:r>
    </w:p>
    <w:p w14:paraId="59149F81" w14:textId="7F696F45" w:rsidR="009F7261" w:rsidRDefault="009F7261" w:rsidP="0FF883D4">
      <w:pPr>
        <w:ind w:right="237"/>
        <w:jc w:val="both"/>
        <w:rPr>
          <w:bCs/>
          <w:color w:val="000000" w:themeColor="text1"/>
          <w:sz w:val="24"/>
          <w:szCs w:val="24"/>
        </w:rPr>
      </w:pPr>
    </w:p>
    <w:p w14:paraId="0ADEB211" w14:textId="78B163B0" w:rsidR="009F7261" w:rsidRDefault="009F7261" w:rsidP="0FF883D4">
      <w:pPr>
        <w:ind w:right="237"/>
        <w:jc w:val="both"/>
        <w:rPr>
          <w:bCs/>
          <w:color w:val="000000" w:themeColor="text1"/>
          <w:sz w:val="24"/>
          <w:szCs w:val="24"/>
        </w:rPr>
      </w:pPr>
      <w:r>
        <w:rPr>
          <w:bCs/>
          <w:color w:val="000000" w:themeColor="text1"/>
          <w:sz w:val="24"/>
          <w:szCs w:val="24"/>
        </w:rPr>
        <w:t xml:space="preserve">On examining the scene a female approached me and advised she was an off duty nurse who saw what happened and had stopped to help. She informed me that the offending vehicle had been travelling at high speed and had tried to overtake but collided with the second vehicle when they tried to park on the right hand side of the road. She also informed me that there were two elderly females in the second vehicle, one with a significant head injury and neck pain and the other with what looked to be a dislocated shoulder and neck pain. Due to this, I considered that it was necessary to pass an early ETHANE update to the control room and advised of the exact location, the type of incident, hazards, number, type and severity of injury suffered by the casualties and the emergency services present and required. This was a useful update to pass as it was concise and clear and let the control room know exactly what I was looking at in front of me and what resources I required.  </w:t>
      </w:r>
    </w:p>
    <w:p w14:paraId="484A3E6A" w14:textId="07E905F0" w:rsidR="009F7261" w:rsidRDefault="009F7261" w:rsidP="0FF883D4">
      <w:pPr>
        <w:ind w:right="237"/>
        <w:jc w:val="both"/>
        <w:rPr>
          <w:bCs/>
          <w:color w:val="000000" w:themeColor="text1"/>
          <w:sz w:val="24"/>
          <w:szCs w:val="24"/>
        </w:rPr>
      </w:pPr>
    </w:p>
    <w:p w14:paraId="7470572E" w14:textId="77777777" w:rsidR="00AD3A0D" w:rsidRDefault="00AD3A0D" w:rsidP="0FF883D4">
      <w:pPr>
        <w:ind w:right="237"/>
        <w:jc w:val="both"/>
        <w:rPr>
          <w:bCs/>
          <w:color w:val="000000" w:themeColor="text1"/>
          <w:sz w:val="24"/>
          <w:szCs w:val="24"/>
        </w:rPr>
      </w:pPr>
      <w:r>
        <w:rPr>
          <w:bCs/>
          <w:color w:val="000000" w:themeColor="text1"/>
          <w:sz w:val="24"/>
          <w:szCs w:val="24"/>
        </w:rPr>
        <w:t xml:space="preserve">Following this a male identified himself as the driver of what appeared to be the offending vehicle and I asked my colleague to take him away from the immediate incident to take an initial account from him and to conduct a road side breath procedure. I made a check on the casualties and took basic details from them, I asked the off duty nurse to assist with this and to help me with keeping the females still to prevent any further injury whilst we awaited ambulance. I had particular </w:t>
      </w:r>
      <w:r>
        <w:rPr>
          <w:bCs/>
          <w:color w:val="000000" w:themeColor="text1"/>
          <w:sz w:val="24"/>
          <w:szCs w:val="24"/>
        </w:rPr>
        <w:lastRenderedPageBreak/>
        <w:t xml:space="preserve">concern regarding the injuries and the fact that both females were over 80 years of age. I relayed this to the control room and assisted a roads policing officer. After some deliberation, the control room advised that an out of sector roads policing officer was on route. </w:t>
      </w:r>
    </w:p>
    <w:p w14:paraId="0B08C80C" w14:textId="77777777" w:rsidR="00AD3A0D" w:rsidRDefault="00AD3A0D" w:rsidP="0FF883D4">
      <w:pPr>
        <w:ind w:right="237"/>
        <w:jc w:val="both"/>
        <w:rPr>
          <w:bCs/>
          <w:color w:val="000000" w:themeColor="text1"/>
          <w:sz w:val="24"/>
          <w:szCs w:val="24"/>
        </w:rPr>
      </w:pPr>
    </w:p>
    <w:p w14:paraId="119582A2" w14:textId="6ECAF7C7" w:rsidR="009F7261" w:rsidRDefault="00AD3A0D" w:rsidP="0FF883D4">
      <w:pPr>
        <w:ind w:right="237"/>
        <w:jc w:val="both"/>
        <w:rPr>
          <w:bCs/>
          <w:color w:val="000000" w:themeColor="text1"/>
          <w:sz w:val="24"/>
          <w:szCs w:val="24"/>
        </w:rPr>
      </w:pPr>
      <w:r>
        <w:rPr>
          <w:bCs/>
          <w:color w:val="000000" w:themeColor="text1"/>
          <w:sz w:val="24"/>
          <w:szCs w:val="24"/>
        </w:rPr>
        <w:t xml:space="preserve">Shortly after a hazardous response team ambulance arrived and I provided a handover to them using the SAMPLE and ATMIST pneumonic. Again I found this useful as it gave a clear and concise update to the ambulance service advising them of the casualties’ signs and symptoms, allergies, medication, past medical history, time last consumed food or drink and events leading up to their injuries. I was also able to relay their age, time of injury, mechanism of injury and injuries reported to the paramedics. This assisted in their assessment of the situation and they decided to fully immobilise the casualties and use the fire and rescue service to assist with a full vehicle extraction. </w:t>
      </w:r>
    </w:p>
    <w:p w14:paraId="22963407" w14:textId="665CD662" w:rsidR="008278A5" w:rsidRDefault="008278A5" w:rsidP="0FF883D4">
      <w:pPr>
        <w:ind w:right="237"/>
        <w:jc w:val="both"/>
        <w:rPr>
          <w:bCs/>
          <w:color w:val="000000" w:themeColor="text1"/>
          <w:sz w:val="24"/>
          <w:szCs w:val="24"/>
        </w:rPr>
      </w:pPr>
    </w:p>
    <w:p w14:paraId="129962B8" w14:textId="7B8AC8AC" w:rsidR="008278A5" w:rsidRDefault="008278A5" w:rsidP="0FF883D4">
      <w:pPr>
        <w:ind w:right="237"/>
        <w:jc w:val="both"/>
        <w:rPr>
          <w:bCs/>
          <w:color w:val="000000" w:themeColor="text1"/>
          <w:sz w:val="24"/>
          <w:szCs w:val="24"/>
        </w:rPr>
      </w:pPr>
      <w:r>
        <w:rPr>
          <w:bCs/>
          <w:color w:val="000000" w:themeColor="text1"/>
          <w:sz w:val="24"/>
          <w:szCs w:val="24"/>
        </w:rPr>
        <w:t>As care for the casualties had been taken over by the ambulance service and it was not yet appropriate to remove obstructions from the road I turned my attention to making early investigation enquiries by speaking to witnesses and taking initial accounts and their details. My colleague informed me that the male who had been driving the offending vehicle had provided a road side breath</w:t>
      </w:r>
      <w:r w:rsidR="006467FD">
        <w:rPr>
          <w:bCs/>
          <w:color w:val="000000" w:themeColor="text1"/>
          <w:sz w:val="24"/>
          <w:szCs w:val="24"/>
        </w:rPr>
        <w:t>e</w:t>
      </w:r>
      <w:r>
        <w:rPr>
          <w:bCs/>
          <w:color w:val="000000" w:themeColor="text1"/>
          <w:sz w:val="24"/>
          <w:szCs w:val="24"/>
        </w:rPr>
        <w:t xml:space="preserve"> test of ZERO and had stated the other vehicle had caused the collision by pulling across his path. However, a number of witnesses stated to me that he had possibly been racing another unknown vehicle and had been driving in a dangerous manner prior to the collision. </w:t>
      </w:r>
    </w:p>
    <w:p w14:paraId="331968CA" w14:textId="12C2AFED" w:rsidR="008278A5" w:rsidRDefault="008278A5" w:rsidP="0FF883D4">
      <w:pPr>
        <w:ind w:right="237"/>
        <w:jc w:val="both"/>
        <w:rPr>
          <w:bCs/>
          <w:color w:val="000000" w:themeColor="text1"/>
          <w:sz w:val="24"/>
          <w:szCs w:val="24"/>
        </w:rPr>
      </w:pPr>
    </w:p>
    <w:p w14:paraId="51E3DC1B" w14:textId="5832CF55" w:rsidR="008278A5" w:rsidRDefault="008278A5" w:rsidP="0FF883D4">
      <w:pPr>
        <w:ind w:right="237"/>
        <w:jc w:val="both"/>
        <w:rPr>
          <w:bCs/>
          <w:color w:val="000000" w:themeColor="text1"/>
          <w:sz w:val="24"/>
          <w:szCs w:val="24"/>
        </w:rPr>
      </w:pPr>
      <w:r>
        <w:rPr>
          <w:bCs/>
          <w:color w:val="000000" w:themeColor="text1"/>
          <w:sz w:val="24"/>
          <w:szCs w:val="24"/>
        </w:rPr>
        <w:t xml:space="preserve">The roads policing officer then arrived at the incident and I liaised with him regarding my early investigation into what had happened. He agreed with me that there was sufficient ground for reporting the driver of the offending vehicle for the consideration of the question of prosecution for the offence of dangerous driving pursuant to S.2 of the Road Traffic Act 1988 which states; </w:t>
      </w:r>
    </w:p>
    <w:p w14:paraId="3048E0A6" w14:textId="507437C2" w:rsidR="008278A5" w:rsidRDefault="008278A5" w:rsidP="0FF883D4">
      <w:pPr>
        <w:ind w:right="237"/>
        <w:jc w:val="both"/>
        <w:rPr>
          <w:bCs/>
          <w:color w:val="000000" w:themeColor="text1"/>
          <w:sz w:val="24"/>
          <w:szCs w:val="24"/>
        </w:rPr>
      </w:pPr>
    </w:p>
    <w:p w14:paraId="119AA4ED" w14:textId="77777777" w:rsidR="008278A5" w:rsidRPr="008278A5" w:rsidRDefault="008278A5" w:rsidP="008278A5">
      <w:pPr>
        <w:ind w:right="237"/>
        <w:jc w:val="both"/>
        <w:rPr>
          <w:bCs/>
          <w:color w:val="000000" w:themeColor="text1"/>
          <w:sz w:val="24"/>
          <w:szCs w:val="24"/>
        </w:rPr>
      </w:pPr>
      <w:r>
        <w:rPr>
          <w:bCs/>
          <w:color w:val="000000" w:themeColor="text1"/>
          <w:sz w:val="24"/>
          <w:szCs w:val="24"/>
        </w:rPr>
        <w:t>“</w:t>
      </w:r>
      <w:r w:rsidRPr="008278A5">
        <w:rPr>
          <w:bCs/>
          <w:color w:val="000000" w:themeColor="text1"/>
          <w:sz w:val="24"/>
          <w:szCs w:val="24"/>
        </w:rPr>
        <w:t>(1)For the purposes of sections 1 </w:t>
      </w:r>
      <w:r w:rsidRPr="008278A5">
        <w:rPr>
          <w:b/>
          <w:bCs/>
          <w:color w:val="000000" w:themeColor="text1"/>
          <w:sz w:val="24"/>
          <w:szCs w:val="24"/>
        </w:rPr>
        <w:t>[</w:t>
      </w:r>
      <w:hyperlink r:id="rId15" w:anchor="commentary-key-77af26fca0f340f39b5d5f4b1a759e1a" w:tooltip="View the commentary text for this item" w:history="1">
        <w:r w:rsidRPr="008278A5">
          <w:rPr>
            <w:rStyle w:val="Hyperlink"/>
            <w:b/>
            <w:bCs/>
            <w:sz w:val="24"/>
            <w:szCs w:val="24"/>
          </w:rPr>
          <w:t>F2</w:t>
        </w:r>
      </w:hyperlink>
      <w:r w:rsidRPr="008278A5">
        <w:rPr>
          <w:bCs/>
          <w:color w:val="000000" w:themeColor="text1"/>
          <w:sz w:val="24"/>
          <w:szCs w:val="24"/>
        </w:rPr>
        <w:t>, 1A</w:t>
      </w:r>
      <w:r w:rsidRPr="008278A5">
        <w:rPr>
          <w:b/>
          <w:bCs/>
          <w:color w:val="000000" w:themeColor="text1"/>
          <w:sz w:val="24"/>
          <w:szCs w:val="24"/>
        </w:rPr>
        <w:t>]</w:t>
      </w:r>
      <w:r w:rsidRPr="008278A5">
        <w:rPr>
          <w:bCs/>
          <w:color w:val="000000" w:themeColor="text1"/>
          <w:sz w:val="24"/>
          <w:szCs w:val="24"/>
        </w:rPr>
        <w:t> and 2 above a person is to be regarded as driving dangerously if (and, subject to subsection (2) below, only if)—</w:t>
      </w:r>
    </w:p>
    <w:p w14:paraId="74B5CD72" w14:textId="77777777" w:rsidR="008278A5" w:rsidRPr="008278A5" w:rsidRDefault="008278A5" w:rsidP="008278A5">
      <w:pPr>
        <w:ind w:right="237"/>
        <w:jc w:val="both"/>
        <w:rPr>
          <w:bCs/>
          <w:color w:val="000000" w:themeColor="text1"/>
          <w:sz w:val="24"/>
          <w:szCs w:val="24"/>
        </w:rPr>
      </w:pPr>
      <w:r w:rsidRPr="008278A5">
        <w:rPr>
          <w:bCs/>
          <w:color w:val="000000" w:themeColor="text1"/>
          <w:sz w:val="24"/>
          <w:szCs w:val="24"/>
        </w:rPr>
        <w:t>(a)the way he drives falls far below what would be expected of a competent and careful driver, and</w:t>
      </w:r>
    </w:p>
    <w:p w14:paraId="7D9774D6" w14:textId="29DD071A" w:rsidR="008278A5" w:rsidRDefault="008278A5" w:rsidP="008278A5">
      <w:pPr>
        <w:ind w:right="237"/>
        <w:jc w:val="both"/>
        <w:rPr>
          <w:bCs/>
          <w:color w:val="000000" w:themeColor="text1"/>
          <w:sz w:val="24"/>
          <w:szCs w:val="24"/>
        </w:rPr>
      </w:pPr>
      <w:r w:rsidRPr="008278A5">
        <w:rPr>
          <w:bCs/>
          <w:color w:val="000000" w:themeColor="text1"/>
          <w:sz w:val="24"/>
          <w:szCs w:val="24"/>
        </w:rPr>
        <w:t>(b)it would be obvious to a competent and careful driver that driving in that way would be dangerous.</w:t>
      </w:r>
      <w:r>
        <w:rPr>
          <w:bCs/>
          <w:color w:val="000000" w:themeColor="text1"/>
          <w:sz w:val="24"/>
          <w:szCs w:val="24"/>
        </w:rPr>
        <w:t xml:space="preserve">” (S.2(A) Road Traffic Act 1988 c. 52) </w:t>
      </w:r>
    </w:p>
    <w:p w14:paraId="1F6628DE" w14:textId="0FA4B8A2" w:rsidR="007C5ECE" w:rsidRDefault="007C5ECE" w:rsidP="008278A5">
      <w:pPr>
        <w:ind w:right="237"/>
        <w:jc w:val="both"/>
        <w:rPr>
          <w:bCs/>
          <w:color w:val="000000" w:themeColor="text1"/>
          <w:sz w:val="24"/>
          <w:szCs w:val="24"/>
        </w:rPr>
      </w:pPr>
    </w:p>
    <w:p w14:paraId="3D4BE1D7" w14:textId="67F4281F" w:rsidR="007C5ECE" w:rsidRDefault="007C5ECE" w:rsidP="008278A5">
      <w:pPr>
        <w:ind w:right="237"/>
        <w:jc w:val="both"/>
        <w:rPr>
          <w:bCs/>
          <w:color w:val="000000" w:themeColor="text1"/>
          <w:sz w:val="24"/>
          <w:szCs w:val="24"/>
        </w:rPr>
      </w:pPr>
      <w:r>
        <w:rPr>
          <w:bCs/>
          <w:color w:val="000000" w:themeColor="text1"/>
          <w:sz w:val="24"/>
          <w:szCs w:val="24"/>
        </w:rPr>
        <w:t xml:space="preserve">This appeared to me at the time to be a swift and proportionate response that would assist in the prevention of re-offending by the driver. </w:t>
      </w:r>
    </w:p>
    <w:p w14:paraId="1CB40D79" w14:textId="66FD5963" w:rsidR="006467FD" w:rsidRDefault="006467FD" w:rsidP="008278A5">
      <w:pPr>
        <w:ind w:right="237"/>
        <w:jc w:val="both"/>
        <w:rPr>
          <w:bCs/>
          <w:color w:val="000000" w:themeColor="text1"/>
          <w:sz w:val="24"/>
          <w:szCs w:val="24"/>
        </w:rPr>
      </w:pPr>
    </w:p>
    <w:p w14:paraId="205B1E35" w14:textId="22D89A61" w:rsidR="006467FD" w:rsidRDefault="006467FD" w:rsidP="008278A5">
      <w:pPr>
        <w:ind w:right="237"/>
        <w:jc w:val="both"/>
        <w:rPr>
          <w:bCs/>
          <w:color w:val="000000" w:themeColor="text1"/>
          <w:sz w:val="24"/>
          <w:szCs w:val="24"/>
        </w:rPr>
      </w:pPr>
      <w:r>
        <w:rPr>
          <w:bCs/>
          <w:color w:val="000000" w:themeColor="text1"/>
          <w:sz w:val="24"/>
          <w:szCs w:val="24"/>
        </w:rPr>
        <w:t xml:space="preserve">On reflection, when I initially attended this incident I had concern that there were limited resources to assist despite there being potential for it to be quite serious. I was able to draw on past experiences and my knowledge of the approaches to be used to effectively assess the situation and communicate well with the control room and other emergency services to assist them with managing the safety and wellbeing of the casualties. Following this I also conducted an effective initial investigation which identified a number of witnesses and CCTV opportunities so that I could consider legal proceedings against the offending vehicle driver. </w:t>
      </w:r>
    </w:p>
    <w:p w14:paraId="77328C02" w14:textId="77777777" w:rsidR="008F1DFE" w:rsidRDefault="008F1DFE" w:rsidP="008278A5">
      <w:pPr>
        <w:ind w:right="237"/>
        <w:jc w:val="both"/>
        <w:rPr>
          <w:bCs/>
          <w:color w:val="000000" w:themeColor="text1"/>
          <w:sz w:val="24"/>
          <w:szCs w:val="24"/>
        </w:rPr>
      </w:pPr>
    </w:p>
    <w:p w14:paraId="128F1634" w14:textId="2225B835" w:rsidR="008F1DFE" w:rsidRDefault="006467FD" w:rsidP="008278A5">
      <w:pPr>
        <w:ind w:right="237"/>
        <w:jc w:val="both"/>
        <w:rPr>
          <w:bCs/>
          <w:color w:val="000000" w:themeColor="text1"/>
          <w:sz w:val="24"/>
          <w:szCs w:val="24"/>
        </w:rPr>
      </w:pPr>
      <w:r>
        <w:rPr>
          <w:bCs/>
          <w:color w:val="000000" w:themeColor="text1"/>
          <w:sz w:val="24"/>
          <w:szCs w:val="24"/>
        </w:rPr>
        <w:t>Overall this incident has increased my confidence in dealing with more serious collision where there are sign</w:t>
      </w:r>
      <w:r w:rsidR="008F1DFE">
        <w:rPr>
          <w:bCs/>
          <w:color w:val="000000" w:themeColor="text1"/>
          <w:sz w:val="24"/>
          <w:szCs w:val="24"/>
        </w:rPr>
        <w:t xml:space="preserve">ificant injuries to casualties and where there are initially very limited resources available to attend the call. I feel that I managed the scene well and was also able to reflect on the incident with my less experiences colleague to assist them with how they would deal with such an incident in future. However, I do acknowledge that this incident could have been much worse and that I may not have been able to deal with it so well if there had not been an off-duty nurse to assist or should one or both of the casualties have been unconscious or require CBR. </w:t>
      </w:r>
    </w:p>
    <w:p w14:paraId="4012E66F" w14:textId="77777777" w:rsidR="008F1DFE" w:rsidRDefault="008F1DFE" w:rsidP="008278A5">
      <w:pPr>
        <w:ind w:right="237"/>
        <w:jc w:val="both"/>
        <w:rPr>
          <w:bCs/>
          <w:color w:val="000000" w:themeColor="text1"/>
          <w:sz w:val="24"/>
          <w:szCs w:val="24"/>
        </w:rPr>
      </w:pPr>
    </w:p>
    <w:p w14:paraId="0D15699E" w14:textId="2C27BFE4" w:rsidR="006467FD" w:rsidRDefault="008F1DFE" w:rsidP="008278A5">
      <w:pPr>
        <w:ind w:right="237"/>
        <w:jc w:val="both"/>
        <w:rPr>
          <w:bCs/>
          <w:color w:val="000000" w:themeColor="text1"/>
          <w:sz w:val="24"/>
          <w:szCs w:val="24"/>
        </w:rPr>
      </w:pPr>
      <w:r>
        <w:rPr>
          <w:bCs/>
          <w:color w:val="000000" w:themeColor="text1"/>
          <w:sz w:val="24"/>
          <w:szCs w:val="24"/>
        </w:rPr>
        <w:t xml:space="preserve">In future, when attending serious collisions/ roads incidents I will definitely make use of the procedures in place which guide how police officers respond to such incidents. I found that using the National Decision Model together with the “ACE-CARD, ETHANE, SAMPLE and ATMIST pneumonic to be useful in making clear and concise communications which allowed for effective partnership working and an appropriate response to the incident leading to a successful prosecution delivering justice for the injured parties. I will however request further information and assistance from the control room as I did not know many of the details surrounding the incident until I arrived at the scene. </w:t>
      </w:r>
    </w:p>
    <w:p w14:paraId="0BF94DE5" w14:textId="6B3609F2" w:rsidR="008F1DFE" w:rsidRDefault="008F1DFE" w:rsidP="008278A5">
      <w:pPr>
        <w:ind w:right="237"/>
        <w:jc w:val="both"/>
        <w:rPr>
          <w:bCs/>
          <w:color w:val="000000" w:themeColor="text1"/>
          <w:sz w:val="24"/>
          <w:szCs w:val="24"/>
        </w:rPr>
      </w:pPr>
    </w:p>
    <w:p w14:paraId="132881C7" w14:textId="7AD54035" w:rsidR="008F1DFE" w:rsidRDefault="008F1DFE" w:rsidP="008278A5">
      <w:pPr>
        <w:ind w:right="237"/>
        <w:jc w:val="both"/>
        <w:rPr>
          <w:bCs/>
          <w:color w:val="000000" w:themeColor="text1"/>
          <w:sz w:val="24"/>
          <w:szCs w:val="24"/>
        </w:rPr>
      </w:pPr>
      <w:r>
        <w:rPr>
          <w:bCs/>
          <w:color w:val="000000" w:themeColor="text1"/>
          <w:sz w:val="24"/>
          <w:szCs w:val="24"/>
        </w:rPr>
        <w:t>This incident has sparked an interest in roads policing and I have since attended an attachment with the roads policing unit. During this attachment I was able to develop my understanding of the “fatal five” and their role in causing such accidents. The “fatal five” is a term used to describe the five main causes of road traffic incidents</w:t>
      </w:r>
      <w:r w:rsidR="00F02753">
        <w:rPr>
          <w:bCs/>
          <w:color w:val="000000" w:themeColor="text1"/>
          <w:sz w:val="24"/>
          <w:szCs w:val="24"/>
        </w:rPr>
        <w:t xml:space="preserve">, namely excess speed, not wearing a seatbelt, using devices, driving under the influence of alcohol or drugs, careless or considerate driving. In the particular incident I attended, I deemed speed and careless or inconsiderate (dangerous) driving to be a major contributing factor. There are a number of things which can be done to prevent road traffic accidents of this nature. </w:t>
      </w:r>
    </w:p>
    <w:p w14:paraId="620D1881" w14:textId="2C52495C" w:rsidR="00023BF6" w:rsidRDefault="00023BF6" w:rsidP="008278A5">
      <w:pPr>
        <w:ind w:right="237"/>
        <w:jc w:val="both"/>
        <w:rPr>
          <w:bCs/>
          <w:color w:val="000000" w:themeColor="text1"/>
          <w:sz w:val="24"/>
          <w:szCs w:val="24"/>
        </w:rPr>
      </w:pPr>
    </w:p>
    <w:p w14:paraId="6BD52B1B" w14:textId="3E845CB5" w:rsidR="00023BF6" w:rsidRDefault="00023BF6" w:rsidP="008278A5">
      <w:pPr>
        <w:ind w:right="237"/>
        <w:jc w:val="both"/>
        <w:rPr>
          <w:bCs/>
          <w:color w:val="000000" w:themeColor="text1"/>
          <w:sz w:val="24"/>
          <w:szCs w:val="24"/>
        </w:rPr>
      </w:pPr>
      <w:r>
        <w:rPr>
          <w:bCs/>
          <w:color w:val="000000" w:themeColor="text1"/>
          <w:sz w:val="24"/>
          <w:szCs w:val="24"/>
        </w:rPr>
        <w:t xml:space="preserve">South Wales police have introduced a number of operations and initiatives which assist with reducing serious road traffic collisions and fatal accidents. This includes the recent implementation of operation SNAP. </w:t>
      </w:r>
      <w:r w:rsidRPr="00023BF6">
        <w:rPr>
          <w:bCs/>
          <w:color w:val="000000" w:themeColor="text1"/>
          <w:sz w:val="24"/>
          <w:szCs w:val="24"/>
        </w:rPr>
        <w:t xml:space="preserve">Operation SNAP is a response to increasing submissions of video and photographic evidence relating to driving offences that members of the public have witnessed. Until now, these reports have been submitted to the police in all sorts of ways and so a streamlined process has now been developed to deal with them. This will hopefully make it easier for all involved. </w:t>
      </w:r>
      <w:r>
        <w:rPr>
          <w:bCs/>
          <w:color w:val="000000" w:themeColor="text1"/>
          <w:sz w:val="24"/>
          <w:szCs w:val="24"/>
        </w:rPr>
        <w:t xml:space="preserve">(gosafesnap.wales 2022). This appears to be quite and effective initiative and acts as a deterrent as more and more vehicles are now fitted with dash-cam devices which increases the risk of getting caught if you are committing an offence. There are also more traditional tactics being deployed such as targeted high visibility patrols and the placing of speed cameras in accident hotspots using and evidence based policing approach.   </w:t>
      </w:r>
    </w:p>
    <w:p w14:paraId="76E5619E" w14:textId="5F4817B6" w:rsidR="00023BF6" w:rsidRDefault="00023BF6" w:rsidP="008278A5">
      <w:pPr>
        <w:ind w:right="237"/>
        <w:jc w:val="both"/>
        <w:rPr>
          <w:bCs/>
          <w:color w:val="000000" w:themeColor="text1"/>
          <w:sz w:val="24"/>
          <w:szCs w:val="24"/>
        </w:rPr>
      </w:pPr>
    </w:p>
    <w:p w14:paraId="6BC27BC7" w14:textId="031D5C91" w:rsidR="00023BF6" w:rsidRDefault="00023BF6" w:rsidP="008278A5">
      <w:pPr>
        <w:ind w:right="237"/>
        <w:jc w:val="both"/>
        <w:rPr>
          <w:bCs/>
          <w:color w:val="000000" w:themeColor="text1"/>
          <w:sz w:val="24"/>
          <w:szCs w:val="24"/>
        </w:rPr>
      </w:pPr>
      <w:r>
        <w:rPr>
          <w:bCs/>
          <w:color w:val="000000" w:themeColor="text1"/>
          <w:sz w:val="24"/>
          <w:szCs w:val="24"/>
        </w:rPr>
        <w:t xml:space="preserve">WORD COUNT: 1866 </w:t>
      </w:r>
    </w:p>
    <w:p w14:paraId="7CABDBB2" w14:textId="32E40FCD" w:rsidR="008278A5" w:rsidRDefault="008278A5" w:rsidP="008278A5">
      <w:pPr>
        <w:ind w:right="237"/>
        <w:jc w:val="both"/>
        <w:rPr>
          <w:bCs/>
          <w:color w:val="000000" w:themeColor="text1"/>
          <w:sz w:val="24"/>
          <w:szCs w:val="24"/>
        </w:rPr>
      </w:pPr>
    </w:p>
    <w:p w14:paraId="723EE7DD" w14:textId="374517F5" w:rsidR="006467FD" w:rsidRDefault="006467FD" w:rsidP="008278A5">
      <w:pPr>
        <w:ind w:right="237"/>
        <w:jc w:val="both"/>
        <w:rPr>
          <w:bCs/>
          <w:color w:val="000000" w:themeColor="text1"/>
          <w:sz w:val="24"/>
          <w:szCs w:val="24"/>
        </w:rPr>
      </w:pPr>
    </w:p>
    <w:p w14:paraId="06CB52C8" w14:textId="77777777" w:rsidR="008278A5" w:rsidRPr="008278A5" w:rsidRDefault="008278A5" w:rsidP="008278A5">
      <w:pPr>
        <w:ind w:right="237"/>
        <w:jc w:val="both"/>
        <w:rPr>
          <w:bCs/>
          <w:color w:val="000000" w:themeColor="text1"/>
          <w:sz w:val="24"/>
          <w:szCs w:val="24"/>
        </w:rPr>
      </w:pPr>
    </w:p>
    <w:p w14:paraId="158BFA6D" w14:textId="19086591" w:rsidR="008278A5" w:rsidRDefault="008278A5" w:rsidP="0FF883D4">
      <w:pPr>
        <w:ind w:right="237"/>
        <w:jc w:val="both"/>
        <w:rPr>
          <w:bCs/>
          <w:color w:val="000000" w:themeColor="text1"/>
          <w:sz w:val="24"/>
          <w:szCs w:val="24"/>
        </w:rPr>
      </w:pPr>
    </w:p>
    <w:p w14:paraId="2D084117" w14:textId="77777777" w:rsidR="00B1598D" w:rsidRDefault="00B1598D" w:rsidP="0FF883D4">
      <w:pPr>
        <w:ind w:right="237"/>
        <w:jc w:val="both"/>
        <w:rPr>
          <w:bCs/>
          <w:color w:val="000000" w:themeColor="text1"/>
          <w:sz w:val="24"/>
          <w:szCs w:val="24"/>
        </w:rPr>
      </w:pPr>
    </w:p>
    <w:p w14:paraId="5BED9C84" w14:textId="56281A6C" w:rsidR="00223669" w:rsidRDefault="00223669" w:rsidP="0FF883D4">
      <w:pPr>
        <w:ind w:right="237"/>
        <w:jc w:val="both"/>
        <w:rPr>
          <w:bCs/>
          <w:color w:val="000000" w:themeColor="text1"/>
          <w:sz w:val="24"/>
          <w:szCs w:val="24"/>
        </w:rPr>
      </w:pPr>
    </w:p>
    <w:p w14:paraId="5B8A766D" w14:textId="77777777" w:rsidR="00223669" w:rsidRDefault="00223669" w:rsidP="0FF883D4">
      <w:pPr>
        <w:ind w:right="237"/>
        <w:jc w:val="both"/>
        <w:rPr>
          <w:bCs/>
          <w:color w:val="000000" w:themeColor="text1"/>
          <w:sz w:val="24"/>
          <w:szCs w:val="24"/>
        </w:rPr>
      </w:pPr>
    </w:p>
    <w:p w14:paraId="598F98C0" w14:textId="4F619A03" w:rsidR="00223669" w:rsidRDefault="00223669" w:rsidP="0FF883D4">
      <w:pPr>
        <w:ind w:right="237"/>
        <w:jc w:val="both"/>
        <w:rPr>
          <w:bCs/>
          <w:color w:val="000000" w:themeColor="text1"/>
          <w:sz w:val="24"/>
          <w:szCs w:val="24"/>
        </w:rPr>
      </w:pPr>
    </w:p>
    <w:p w14:paraId="6E5E4B11" w14:textId="77777777" w:rsidR="00223669" w:rsidRPr="00722F66" w:rsidRDefault="00223669" w:rsidP="0FF883D4">
      <w:pPr>
        <w:ind w:right="237"/>
        <w:jc w:val="both"/>
        <w:rPr>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lastRenderedPageBreak/>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64936F"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051C210E" w14:textId="77777777" w:rsidR="00AF2B42" w:rsidRDefault="00AF2B42" w:rsidP="009249F8">
            <w:pPr>
              <w:overflowPunct/>
              <w:autoSpaceDE/>
              <w:autoSpaceDN/>
              <w:adjustRightInd/>
              <w:rPr>
                <w:sz w:val="22"/>
                <w:szCs w:val="22"/>
                <w:lang w:eastAsia="zh-TW"/>
              </w:rPr>
            </w:pPr>
          </w:p>
          <w:p w14:paraId="075A5534" w14:textId="77777777" w:rsidR="00AF2B42" w:rsidRDefault="00AF2B42" w:rsidP="009249F8">
            <w:pPr>
              <w:overflowPunct/>
              <w:autoSpaceDE/>
              <w:autoSpaceDN/>
              <w:adjustRightInd/>
              <w:rPr>
                <w:sz w:val="22"/>
                <w:szCs w:val="22"/>
                <w:lang w:eastAsia="zh-TW"/>
              </w:rPr>
            </w:pPr>
          </w:p>
          <w:p w14:paraId="43CD66C9" w14:textId="61ACE33F" w:rsidR="00AF2B42" w:rsidRPr="009249F8" w:rsidRDefault="00AF2B42" w:rsidP="009249F8">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B39F641"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00000A49" w14:textId="77777777" w:rsidR="00AF2B42" w:rsidRDefault="00AF2B42" w:rsidP="009249F8">
            <w:pPr>
              <w:overflowPunct/>
              <w:autoSpaceDE/>
              <w:autoSpaceDN/>
              <w:adjustRightInd/>
              <w:rPr>
                <w:sz w:val="24"/>
                <w:szCs w:val="24"/>
                <w:lang w:eastAsia="zh-TW"/>
              </w:rPr>
            </w:pPr>
          </w:p>
          <w:p w14:paraId="4DF1658D" w14:textId="77777777" w:rsidR="00AF2B42" w:rsidRDefault="00AF2B42" w:rsidP="009249F8">
            <w:pPr>
              <w:overflowPunct/>
              <w:autoSpaceDE/>
              <w:autoSpaceDN/>
              <w:adjustRightInd/>
              <w:rPr>
                <w:rFonts w:ascii="Times New Roman" w:hAnsi="Times New Roman" w:cs="Times New Roman"/>
                <w:sz w:val="24"/>
                <w:szCs w:val="24"/>
                <w:lang w:eastAsia="zh-TW"/>
              </w:rPr>
            </w:pPr>
          </w:p>
          <w:p w14:paraId="77B03C61" w14:textId="2C2F527A" w:rsidR="00AF2B42" w:rsidRPr="009249F8" w:rsidRDefault="00AF2B42"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9081D0E" w14:textId="10D46663" w:rsidR="00866596" w:rsidRDefault="00866596" w:rsidP="009249F8">
            <w:pPr>
              <w:overflowPunct/>
              <w:autoSpaceDE/>
              <w:autoSpaceDN/>
              <w:adjustRightInd/>
              <w:rPr>
                <w:sz w:val="22"/>
                <w:szCs w:val="22"/>
                <w:lang w:eastAsia="zh-TW"/>
              </w:rPr>
            </w:pPr>
            <w:r>
              <w:rPr>
                <w:sz w:val="22"/>
                <w:szCs w:val="22"/>
                <w:lang w:eastAsia="zh-TW"/>
              </w:rPr>
              <w:t xml:space="preserve">There are a number of areas where I consider my knowledge level to be medium to high. This includes but is not limited to </w:t>
            </w:r>
            <w:r w:rsidR="0044591E">
              <w:rPr>
                <w:sz w:val="22"/>
                <w:szCs w:val="22"/>
                <w:lang w:eastAsia="zh-TW"/>
              </w:rPr>
              <w:t xml:space="preserve">gathering and submitting intelligence, how to approach an initial response to incidents in line with legal and professional practice requirements and planning and conducting initial investigations. </w:t>
            </w:r>
          </w:p>
          <w:p w14:paraId="7739FED4" w14:textId="57480436" w:rsidR="00866596" w:rsidRDefault="00866596" w:rsidP="009249F8">
            <w:pPr>
              <w:overflowPunct/>
              <w:autoSpaceDE/>
              <w:autoSpaceDN/>
              <w:adjustRightInd/>
              <w:rPr>
                <w:sz w:val="22"/>
                <w:szCs w:val="22"/>
                <w:lang w:eastAsia="zh-TW"/>
              </w:rPr>
            </w:pPr>
          </w:p>
          <w:p w14:paraId="3BB9CDA5" w14:textId="76242497" w:rsidR="0044591E" w:rsidRDefault="0044591E" w:rsidP="009249F8">
            <w:pPr>
              <w:overflowPunct/>
              <w:autoSpaceDE/>
              <w:autoSpaceDN/>
              <w:adjustRightInd/>
              <w:rPr>
                <w:sz w:val="22"/>
                <w:szCs w:val="22"/>
                <w:lang w:eastAsia="zh-TW"/>
              </w:rPr>
            </w:pPr>
            <w:r>
              <w:rPr>
                <w:sz w:val="22"/>
                <w:szCs w:val="22"/>
                <w:lang w:eastAsia="zh-TW"/>
              </w:rPr>
              <w:t xml:space="preserve">There are a number of areas in which I can improve and I plan to achieve this by implementing the following; </w:t>
            </w:r>
          </w:p>
          <w:p w14:paraId="639CB85A" w14:textId="77777777" w:rsidR="0044591E" w:rsidRDefault="0044591E" w:rsidP="009249F8">
            <w:pPr>
              <w:overflowPunct/>
              <w:autoSpaceDE/>
              <w:autoSpaceDN/>
              <w:adjustRightInd/>
              <w:rPr>
                <w:sz w:val="22"/>
                <w:szCs w:val="22"/>
                <w:lang w:eastAsia="zh-TW"/>
              </w:rPr>
            </w:pPr>
          </w:p>
          <w:p w14:paraId="7CB4F20E" w14:textId="3952E01A" w:rsidR="00AF2B42" w:rsidRPr="0044591E" w:rsidRDefault="00AF2B42" w:rsidP="00C27A24">
            <w:pPr>
              <w:pStyle w:val="ListParagraph"/>
              <w:numPr>
                <w:ilvl w:val="0"/>
                <w:numId w:val="7"/>
              </w:numPr>
              <w:overflowPunct/>
              <w:autoSpaceDE/>
              <w:autoSpaceDN/>
              <w:adjustRightInd/>
              <w:rPr>
                <w:sz w:val="22"/>
                <w:szCs w:val="22"/>
                <w:lang w:eastAsia="zh-TW"/>
              </w:rPr>
            </w:pPr>
            <w:r w:rsidRPr="0044591E">
              <w:rPr>
                <w:sz w:val="22"/>
                <w:szCs w:val="22"/>
                <w:lang w:eastAsia="zh-TW"/>
              </w:rPr>
              <w:lastRenderedPageBreak/>
              <w:t xml:space="preserve">Finish attachment with investigations hub to gain more knowledge in relation to building case files. </w:t>
            </w:r>
          </w:p>
          <w:p w14:paraId="3A2BB50B" w14:textId="77777777" w:rsidR="00AF2B42" w:rsidRDefault="00AF2B42" w:rsidP="009249F8">
            <w:pPr>
              <w:overflowPunct/>
              <w:autoSpaceDE/>
              <w:autoSpaceDN/>
              <w:adjustRightInd/>
              <w:rPr>
                <w:sz w:val="22"/>
                <w:szCs w:val="22"/>
                <w:lang w:eastAsia="zh-TW"/>
              </w:rPr>
            </w:pPr>
          </w:p>
          <w:p w14:paraId="7061BE5F" w14:textId="6DB29DA9" w:rsidR="00AF2B42" w:rsidRPr="0044591E" w:rsidRDefault="00AF2B42" w:rsidP="00C27A24">
            <w:pPr>
              <w:pStyle w:val="ListParagraph"/>
              <w:numPr>
                <w:ilvl w:val="0"/>
                <w:numId w:val="7"/>
              </w:numPr>
              <w:overflowPunct/>
              <w:autoSpaceDE/>
              <w:autoSpaceDN/>
              <w:adjustRightInd/>
              <w:rPr>
                <w:sz w:val="22"/>
                <w:szCs w:val="22"/>
                <w:lang w:eastAsia="zh-TW"/>
              </w:rPr>
            </w:pPr>
            <w:r w:rsidRPr="0044591E">
              <w:rPr>
                <w:sz w:val="22"/>
                <w:szCs w:val="22"/>
                <w:lang w:eastAsia="zh-TW"/>
              </w:rPr>
              <w:t xml:space="preserve">Continue to </w:t>
            </w:r>
            <w:r w:rsidR="00964501" w:rsidRPr="0044591E">
              <w:rPr>
                <w:sz w:val="22"/>
                <w:szCs w:val="22"/>
                <w:lang w:eastAsia="zh-TW"/>
              </w:rPr>
              <w:t>communicate</w:t>
            </w:r>
            <w:r w:rsidRPr="0044591E">
              <w:rPr>
                <w:sz w:val="22"/>
                <w:szCs w:val="22"/>
                <w:lang w:eastAsia="zh-TW"/>
              </w:rPr>
              <w:t xml:space="preserve"> </w:t>
            </w:r>
            <w:r w:rsidR="00964501" w:rsidRPr="0044591E">
              <w:rPr>
                <w:sz w:val="22"/>
                <w:szCs w:val="22"/>
                <w:lang w:eastAsia="zh-TW"/>
              </w:rPr>
              <w:t xml:space="preserve">with </w:t>
            </w:r>
            <w:r w:rsidRPr="0044591E">
              <w:rPr>
                <w:sz w:val="22"/>
                <w:szCs w:val="22"/>
                <w:lang w:eastAsia="zh-TW"/>
              </w:rPr>
              <w:t xml:space="preserve">and </w:t>
            </w:r>
            <w:r w:rsidR="00964501" w:rsidRPr="0044591E">
              <w:rPr>
                <w:sz w:val="22"/>
                <w:szCs w:val="22"/>
                <w:lang w:eastAsia="zh-TW"/>
              </w:rPr>
              <w:t xml:space="preserve">seek feedback from other departments and more experienced colleagues. </w:t>
            </w:r>
          </w:p>
          <w:p w14:paraId="26D6B9C8" w14:textId="77777777" w:rsidR="00964501" w:rsidRDefault="00964501" w:rsidP="009249F8">
            <w:pPr>
              <w:overflowPunct/>
              <w:autoSpaceDE/>
              <w:autoSpaceDN/>
              <w:adjustRightInd/>
              <w:rPr>
                <w:sz w:val="22"/>
                <w:szCs w:val="22"/>
                <w:lang w:eastAsia="zh-TW"/>
              </w:rPr>
            </w:pPr>
          </w:p>
          <w:p w14:paraId="41A4B1FA" w14:textId="77777777" w:rsidR="00964501" w:rsidRDefault="00964501" w:rsidP="00C27A24">
            <w:pPr>
              <w:pStyle w:val="ListParagraph"/>
              <w:numPr>
                <w:ilvl w:val="0"/>
                <w:numId w:val="7"/>
              </w:numPr>
              <w:overflowPunct/>
              <w:autoSpaceDE/>
              <w:autoSpaceDN/>
              <w:adjustRightInd/>
              <w:rPr>
                <w:sz w:val="22"/>
                <w:szCs w:val="22"/>
                <w:lang w:eastAsia="zh-TW"/>
              </w:rPr>
            </w:pPr>
            <w:r w:rsidRPr="0044591E">
              <w:rPr>
                <w:sz w:val="22"/>
                <w:szCs w:val="22"/>
                <w:lang w:eastAsia="zh-TW"/>
              </w:rPr>
              <w:t xml:space="preserve">Get more exposure to policing large events and public order situations. </w:t>
            </w:r>
          </w:p>
          <w:p w14:paraId="6290DA69" w14:textId="77777777" w:rsidR="0044591E" w:rsidRPr="0044591E" w:rsidRDefault="0044591E" w:rsidP="0044591E">
            <w:pPr>
              <w:pStyle w:val="ListParagraph"/>
              <w:rPr>
                <w:sz w:val="22"/>
                <w:szCs w:val="22"/>
                <w:lang w:eastAsia="zh-TW"/>
              </w:rPr>
            </w:pPr>
          </w:p>
          <w:p w14:paraId="4C34538F" w14:textId="720B96CA" w:rsidR="0044591E" w:rsidRPr="0044591E" w:rsidRDefault="0044591E" w:rsidP="0044591E">
            <w:pPr>
              <w:overflowPunct/>
              <w:autoSpaceDE/>
              <w:autoSpaceDN/>
              <w:adjustRightInd/>
              <w:rPr>
                <w:sz w:val="22"/>
                <w:szCs w:val="22"/>
                <w:lang w:eastAsia="zh-TW"/>
              </w:rPr>
            </w:pP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6F763E"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58D9FC2E" w14:textId="77777777" w:rsidR="00AF2B42" w:rsidRDefault="00AF2B42" w:rsidP="009249F8">
            <w:pPr>
              <w:overflowPunct/>
              <w:autoSpaceDE/>
              <w:autoSpaceDN/>
              <w:adjustRightInd/>
              <w:rPr>
                <w:sz w:val="22"/>
                <w:szCs w:val="22"/>
                <w:lang w:eastAsia="zh-TW"/>
              </w:rPr>
            </w:pPr>
          </w:p>
          <w:p w14:paraId="1721E479" w14:textId="77777777" w:rsidR="00AF2B42" w:rsidRDefault="00AF2B42" w:rsidP="009249F8">
            <w:pPr>
              <w:overflowPunct/>
              <w:autoSpaceDE/>
              <w:autoSpaceDN/>
              <w:adjustRightInd/>
              <w:rPr>
                <w:sz w:val="22"/>
                <w:szCs w:val="22"/>
                <w:lang w:eastAsia="zh-TW"/>
              </w:rPr>
            </w:pPr>
          </w:p>
          <w:p w14:paraId="130FB022" w14:textId="0A46B6B3" w:rsidR="00AF2B42" w:rsidRPr="009249F8" w:rsidRDefault="00AF2B42" w:rsidP="009249F8">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5E6BEAC"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54C533A1" w14:textId="77777777" w:rsidR="00AF2B42" w:rsidRDefault="00AF2B42" w:rsidP="009249F8">
            <w:pPr>
              <w:overflowPunct/>
              <w:autoSpaceDE/>
              <w:autoSpaceDN/>
              <w:adjustRightInd/>
              <w:rPr>
                <w:sz w:val="22"/>
                <w:szCs w:val="22"/>
                <w:lang w:eastAsia="zh-TW"/>
              </w:rPr>
            </w:pPr>
          </w:p>
          <w:p w14:paraId="2A679F6D" w14:textId="77777777" w:rsidR="00AF2B42" w:rsidRDefault="00AF2B42" w:rsidP="009249F8">
            <w:pPr>
              <w:overflowPunct/>
              <w:autoSpaceDE/>
              <w:autoSpaceDN/>
              <w:adjustRightInd/>
              <w:rPr>
                <w:sz w:val="22"/>
                <w:szCs w:val="22"/>
                <w:lang w:eastAsia="zh-TW"/>
              </w:rPr>
            </w:pPr>
          </w:p>
          <w:p w14:paraId="517F88D4" w14:textId="645BE3E6" w:rsidR="00AF2B42" w:rsidRPr="009249F8" w:rsidRDefault="00AF2B42" w:rsidP="009249F8">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700B277" w14:textId="13CB7070" w:rsidR="0044591E" w:rsidRDefault="0044591E" w:rsidP="009249F8">
            <w:pPr>
              <w:overflowPunct/>
              <w:autoSpaceDE/>
              <w:autoSpaceDN/>
              <w:adjustRightInd/>
              <w:rPr>
                <w:sz w:val="22"/>
                <w:szCs w:val="22"/>
                <w:lang w:eastAsia="zh-TW"/>
              </w:rPr>
            </w:pPr>
            <w:r>
              <w:rPr>
                <w:sz w:val="22"/>
                <w:szCs w:val="22"/>
                <w:lang w:eastAsia="zh-TW"/>
              </w:rPr>
              <w:t xml:space="preserve">Over my initial training, tutorship phase and mentorship phase I have developed a number of skills. This includes but is not limited to interviewing suspects in line with the Police and Criminal Evidence Act 1988, providing an initial police response to a number of incidents including domestic violence, violent crime, ASB and road traffic collisions and attending mental health related incidents. </w:t>
            </w:r>
          </w:p>
          <w:p w14:paraId="7EA53B5F" w14:textId="20812DB4" w:rsidR="0044591E" w:rsidRDefault="0044591E" w:rsidP="009249F8">
            <w:pPr>
              <w:overflowPunct/>
              <w:autoSpaceDE/>
              <w:autoSpaceDN/>
              <w:adjustRightInd/>
              <w:rPr>
                <w:sz w:val="22"/>
                <w:szCs w:val="22"/>
                <w:lang w:eastAsia="zh-TW"/>
              </w:rPr>
            </w:pPr>
          </w:p>
          <w:p w14:paraId="2ED5F952" w14:textId="77777777" w:rsidR="0044591E" w:rsidRDefault="0044591E" w:rsidP="009249F8">
            <w:pPr>
              <w:overflowPunct/>
              <w:autoSpaceDE/>
              <w:autoSpaceDN/>
              <w:adjustRightInd/>
              <w:rPr>
                <w:sz w:val="22"/>
                <w:szCs w:val="22"/>
                <w:lang w:eastAsia="zh-TW"/>
              </w:rPr>
            </w:pPr>
            <w:r>
              <w:rPr>
                <w:sz w:val="22"/>
                <w:szCs w:val="22"/>
                <w:lang w:eastAsia="zh-TW"/>
              </w:rPr>
              <w:t>I have also undertaking PSU training and am now a LEVEL 2 PSU Officer. There are a number of courses I wish to attend in order to develop my practical skills. This includes the following;</w:t>
            </w:r>
          </w:p>
          <w:p w14:paraId="4088A0D1" w14:textId="77777777" w:rsidR="0044591E" w:rsidRDefault="0044591E" w:rsidP="009249F8">
            <w:pPr>
              <w:overflowPunct/>
              <w:autoSpaceDE/>
              <w:autoSpaceDN/>
              <w:adjustRightInd/>
              <w:rPr>
                <w:sz w:val="22"/>
                <w:szCs w:val="22"/>
                <w:lang w:eastAsia="zh-TW"/>
              </w:rPr>
            </w:pPr>
          </w:p>
          <w:p w14:paraId="4467AFBD" w14:textId="7C0A4D5F" w:rsidR="00964501" w:rsidRPr="00C27A24" w:rsidRDefault="00964501" w:rsidP="00C27A24">
            <w:pPr>
              <w:pStyle w:val="ListParagraph"/>
              <w:numPr>
                <w:ilvl w:val="0"/>
                <w:numId w:val="8"/>
              </w:numPr>
              <w:overflowPunct/>
              <w:autoSpaceDE/>
              <w:autoSpaceDN/>
              <w:adjustRightInd/>
              <w:rPr>
                <w:sz w:val="22"/>
                <w:szCs w:val="22"/>
                <w:lang w:eastAsia="zh-TW"/>
              </w:rPr>
            </w:pPr>
            <w:r w:rsidRPr="00C27A24">
              <w:rPr>
                <w:sz w:val="22"/>
                <w:szCs w:val="22"/>
                <w:lang w:eastAsia="zh-TW"/>
              </w:rPr>
              <w:t xml:space="preserve">Complete </w:t>
            </w:r>
            <w:r w:rsidR="0044591E" w:rsidRPr="00C27A24">
              <w:rPr>
                <w:sz w:val="22"/>
                <w:szCs w:val="22"/>
                <w:lang w:eastAsia="zh-TW"/>
              </w:rPr>
              <w:t>Taser</w:t>
            </w:r>
            <w:r w:rsidR="00C27A24" w:rsidRPr="00C27A24">
              <w:rPr>
                <w:sz w:val="22"/>
                <w:szCs w:val="22"/>
                <w:lang w:eastAsia="zh-TW"/>
              </w:rPr>
              <w:t xml:space="preserve"> cours which will </w:t>
            </w:r>
            <w:r w:rsidR="00C27A24" w:rsidRPr="00C27A24">
              <w:rPr>
                <w:sz w:val="22"/>
                <w:szCs w:val="22"/>
                <w:lang w:eastAsia="zh-TW"/>
              </w:rPr>
              <w:lastRenderedPageBreak/>
              <w:t xml:space="preserve">allow  me to attend a wider range of incidents and gain further experience in conflict management. </w:t>
            </w:r>
            <w:r w:rsidRPr="00C27A24">
              <w:rPr>
                <w:sz w:val="22"/>
                <w:szCs w:val="22"/>
                <w:lang w:eastAsia="zh-TW"/>
              </w:rPr>
              <w:t xml:space="preserve"> </w:t>
            </w:r>
          </w:p>
          <w:p w14:paraId="6AC4E5D0" w14:textId="77777777" w:rsidR="00964501" w:rsidRDefault="00964501" w:rsidP="009249F8">
            <w:pPr>
              <w:overflowPunct/>
              <w:autoSpaceDE/>
              <w:autoSpaceDN/>
              <w:adjustRightInd/>
              <w:rPr>
                <w:sz w:val="22"/>
                <w:szCs w:val="22"/>
                <w:lang w:eastAsia="zh-TW"/>
              </w:rPr>
            </w:pPr>
          </w:p>
          <w:p w14:paraId="64703A0D" w14:textId="0C98E5D4" w:rsidR="00964501" w:rsidRPr="00C27A24" w:rsidRDefault="00964501" w:rsidP="00C27A24">
            <w:pPr>
              <w:pStyle w:val="ListParagraph"/>
              <w:numPr>
                <w:ilvl w:val="0"/>
                <w:numId w:val="8"/>
              </w:numPr>
              <w:overflowPunct/>
              <w:autoSpaceDE/>
              <w:autoSpaceDN/>
              <w:adjustRightInd/>
              <w:rPr>
                <w:sz w:val="22"/>
                <w:szCs w:val="22"/>
                <w:lang w:eastAsia="zh-TW"/>
              </w:rPr>
            </w:pPr>
            <w:r w:rsidRPr="00C27A24">
              <w:rPr>
                <w:sz w:val="22"/>
                <w:szCs w:val="22"/>
                <w:lang w:eastAsia="zh-TW"/>
              </w:rPr>
              <w:t>Com</w:t>
            </w:r>
            <w:r w:rsidR="00C27A24" w:rsidRPr="00C27A24">
              <w:rPr>
                <w:sz w:val="22"/>
                <w:szCs w:val="22"/>
                <w:lang w:eastAsia="zh-TW"/>
              </w:rPr>
              <w:t xml:space="preserve">plete response driver training to allow me to develop my ability to respond to grade 1 calls in-line with force policy. This will decrease my reliance on other officers when attending such calls. </w:t>
            </w:r>
          </w:p>
          <w:p w14:paraId="20B3F53A" w14:textId="77777777" w:rsidR="00964501" w:rsidRDefault="00964501" w:rsidP="009249F8">
            <w:pPr>
              <w:overflowPunct/>
              <w:autoSpaceDE/>
              <w:autoSpaceDN/>
              <w:adjustRightInd/>
              <w:rPr>
                <w:sz w:val="22"/>
                <w:szCs w:val="22"/>
                <w:lang w:eastAsia="zh-TW"/>
              </w:rPr>
            </w:pPr>
          </w:p>
          <w:p w14:paraId="0F632CEA" w14:textId="77777777" w:rsidR="00964501" w:rsidRDefault="00C27A24" w:rsidP="00C27A24">
            <w:pPr>
              <w:pStyle w:val="ListParagraph"/>
              <w:numPr>
                <w:ilvl w:val="0"/>
                <w:numId w:val="8"/>
              </w:numPr>
              <w:overflowPunct/>
              <w:autoSpaceDE/>
              <w:autoSpaceDN/>
              <w:adjustRightInd/>
              <w:rPr>
                <w:sz w:val="22"/>
                <w:szCs w:val="22"/>
                <w:lang w:eastAsia="zh-TW"/>
              </w:rPr>
            </w:pPr>
            <w:r w:rsidRPr="00C27A24">
              <w:rPr>
                <w:sz w:val="22"/>
                <w:szCs w:val="22"/>
                <w:lang w:eastAsia="zh-TW"/>
              </w:rPr>
              <w:t>There have been a number of incidents which I have attended where I have had to call upon method of entry trained officers. I intent on completing</w:t>
            </w:r>
            <w:r w:rsidR="00964501" w:rsidRPr="00C27A24">
              <w:rPr>
                <w:sz w:val="22"/>
                <w:szCs w:val="22"/>
                <w:lang w:eastAsia="zh-TW"/>
              </w:rPr>
              <w:t xml:space="preserve"> method of ent</w:t>
            </w:r>
            <w:r w:rsidRPr="00C27A24">
              <w:rPr>
                <w:sz w:val="22"/>
                <w:szCs w:val="22"/>
                <w:lang w:eastAsia="zh-TW"/>
              </w:rPr>
              <w:t xml:space="preserve">ry training to decrease my reliance on other officers and allow me to be more of a usable resource to South Wales Police. </w:t>
            </w:r>
            <w:r w:rsidR="00964501" w:rsidRPr="00C27A24">
              <w:rPr>
                <w:sz w:val="22"/>
                <w:szCs w:val="22"/>
                <w:lang w:eastAsia="zh-TW"/>
              </w:rPr>
              <w:t xml:space="preserve"> </w:t>
            </w:r>
          </w:p>
          <w:p w14:paraId="77F54AF1" w14:textId="77777777" w:rsidR="00C27A24" w:rsidRPr="00C27A24" w:rsidRDefault="00C27A24" w:rsidP="00C27A24">
            <w:pPr>
              <w:pStyle w:val="ListParagraph"/>
              <w:rPr>
                <w:sz w:val="22"/>
                <w:szCs w:val="22"/>
                <w:lang w:eastAsia="zh-TW"/>
              </w:rPr>
            </w:pPr>
          </w:p>
          <w:p w14:paraId="2B36B191" w14:textId="22CC36E8" w:rsidR="00C27A24" w:rsidRPr="00C27A24" w:rsidRDefault="00C27A24" w:rsidP="00C27A24">
            <w:pPr>
              <w:overflowPunct/>
              <w:autoSpaceDE/>
              <w:autoSpaceDN/>
              <w:adjustRightInd/>
              <w:rPr>
                <w:sz w:val="22"/>
                <w:szCs w:val="22"/>
                <w:lang w:eastAsia="zh-TW"/>
              </w:rPr>
            </w:pP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4365807"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0E0D168E" w14:textId="77777777" w:rsidR="00AF2B42" w:rsidRDefault="00AF2B42" w:rsidP="009249F8">
            <w:pPr>
              <w:overflowPunct/>
              <w:autoSpaceDE/>
              <w:autoSpaceDN/>
              <w:adjustRightInd/>
              <w:rPr>
                <w:sz w:val="22"/>
                <w:szCs w:val="22"/>
                <w:lang w:eastAsia="zh-TW"/>
              </w:rPr>
            </w:pPr>
          </w:p>
          <w:p w14:paraId="1C3F1739" w14:textId="77777777" w:rsidR="00AF2B42" w:rsidRDefault="00AF2B42" w:rsidP="009249F8">
            <w:pPr>
              <w:overflowPunct/>
              <w:autoSpaceDE/>
              <w:autoSpaceDN/>
              <w:adjustRightInd/>
              <w:rPr>
                <w:sz w:val="22"/>
                <w:szCs w:val="22"/>
                <w:lang w:eastAsia="zh-TW"/>
              </w:rPr>
            </w:pPr>
          </w:p>
          <w:p w14:paraId="02F69816" w14:textId="77777777" w:rsidR="00AF2B42" w:rsidRDefault="00AF2B42" w:rsidP="009249F8">
            <w:pPr>
              <w:overflowPunct/>
              <w:autoSpaceDE/>
              <w:autoSpaceDN/>
              <w:adjustRightInd/>
              <w:rPr>
                <w:sz w:val="22"/>
                <w:szCs w:val="22"/>
                <w:lang w:eastAsia="zh-TW"/>
              </w:rPr>
            </w:pPr>
          </w:p>
          <w:p w14:paraId="1B109796" w14:textId="77777777" w:rsidR="00AF2B42" w:rsidRDefault="00AF2B42" w:rsidP="009249F8">
            <w:pPr>
              <w:overflowPunct/>
              <w:autoSpaceDE/>
              <w:autoSpaceDN/>
              <w:adjustRightInd/>
              <w:rPr>
                <w:sz w:val="22"/>
                <w:szCs w:val="22"/>
                <w:lang w:eastAsia="zh-TW"/>
              </w:rPr>
            </w:pPr>
          </w:p>
          <w:p w14:paraId="235935C2" w14:textId="669424FD" w:rsidR="00AF2B42" w:rsidRPr="009249F8" w:rsidRDefault="00AF2B42" w:rsidP="009249F8">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E9562B3"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78C60D2B" w14:textId="77777777" w:rsidR="00AF2B42" w:rsidRDefault="00AF2B42" w:rsidP="009249F8">
            <w:pPr>
              <w:overflowPunct/>
              <w:autoSpaceDE/>
              <w:autoSpaceDN/>
              <w:adjustRightInd/>
              <w:rPr>
                <w:sz w:val="22"/>
                <w:szCs w:val="22"/>
                <w:lang w:eastAsia="zh-TW"/>
              </w:rPr>
            </w:pPr>
          </w:p>
          <w:p w14:paraId="10BA223C" w14:textId="77777777" w:rsidR="00AF2B42" w:rsidRDefault="00AF2B42" w:rsidP="009249F8">
            <w:pPr>
              <w:overflowPunct/>
              <w:autoSpaceDE/>
              <w:autoSpaceDN/>
              <w:adjustRightInd/>
              <w:rPr>
                <w:sz w:val="22"/>
                <w:szCs w:val="22"/>
                <w:lang w:eastAsia="zh-TW"/>
              </w:rPr>
            </w:pPr>
          </w:p>
          <w:p w14:paraId="16A560C9" w14:textId="77777777" w:rsidR="00AF2B42" w:rsidRDefault="00AF2B42" w:rsidP="009249F8">
            <w:pPr>
              <w:overflowPunct/>
              <w:autoSpaceDE/>
              <w:autoSpaceDN/>
              <w:adjustRightInd/>
              <w:rPr>
                <w:sz w:val="22"/>
                <w:szCs w:val="22"/>
                <w:lang w:eastAsia="zh-TW"/>
              </w:rPr>
            </w:pPr>
          </w:p>
          <w:p w14:paraId="542268DA" w14:textId="77777777" w:rsidR="00AF2B42" w:rsidRDefault="00AF2B42" w:rsidP="009249F8">
            <w:pPr>
              <w:overflowPunct/>
              <w:autoSpaceDE/>
              <w:autoSpaceDN/>
              <w:adjustRightInd/>
              <w:rPr>
                <w:sz w:val="22"/>
                <w:szCs w:val="22"/>
                <w:lang w:eastAsia="zh-TW"/>
              </w:rPr>
            </w:pPr>
          </w:p>
          <w:p w14:paraId="5CCB2C07" w14:textId="471D53DA" w:rsidR="00AF2B42" w:rsidRPr="009249F8" w:rsidRDefault="00AF2B42" w:rsidP="009249F8">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26E27C0" w14:textId="57D535C8" w:rsidR="00C27A24" w:rsidRDefault="00C27A24" w:rsidP="009249F8">
            <w:pPr>
              <w:overflowPunct/>
              <w:autoSpaceDE/>
              <w:autoSpaceDN/>
              <w:adjustRightInd/>
              <w:rPr>
                <w:sz w:val="22"/>
                <w:szCs w:val="22"/>
                <w:lang w:eastAsia="zh-TW"/>
              </w:rPr>
            </w:pPr>
            <w:r>
              <w:rPr>
                <w:sz w:val="22"/>
                <w:szCs w:val="22"/>
                <w:lang w:eastAsia="zh-TW"/>
              </w:rPr>
              <w:t xml:space="preserve">Over the past 18 months I have gained a wide range of experience in what feels to be a sort space of time. I have attended incidents with more experienced officers and there have been times where I have been the most experienced officer. I will further my experience by </w:t>
            </w:r>
            <w:r>
              <w:rPr>
                <w:sz w:val="22"/>
                <w:szCs w:val="22"/>
                <w:lang w:eastAsia="zh-TW"/>
              </w:rPr>
              <w:lastRenderedPageBreak/>
              <w:t xml:space="preserve">implementing the following; </w:t>
            </w:r>
          </w:p>
          <w:p w14:paraId="7670A520" w14:textId="77777777" w:rsidR="00C27A24" w:rsidRDefault="00C27A24" w:rsidP="009249F8">
            <w:pPr>
              <w:overflowPunct/>
              <w:autoSpaceDE/>
              <w:autoSpaceDN/>
              <w:adjustRightInd/>
              <w:rPr>
                <w:sz w:val="22"/>
                <w:szCs w:val="22"/>
                <w:lang w:eastAsia="zh-TW"/>
              </w:rPr>
            </w:pPr>
          </w:p>
          <w:p w14:paraId="2D0D106E" w14:textId="0F84BAA8" w:rsidR="009249F8" w:rsidRPr="00C27A24" w:rsidRDefault="00964501" w:rsidP="00C27A24">
            <w:pPr>
              <w:pStyle w:val="ListParagraph"/>
              <w:numPr>
                <w:ilvl w:val="0"/>
                <w:numId w:val="9"/>
              </w:numPr>
              <w:overflowPunct/>
              <w:autoSpaceDE/>
              <w:autoSpaceDN/>
              <w:adjustRightInd/>
              <w:rPr>
                <w:sz w:val="22"/>
                <w:szCs w:val="22"/>
                <w:lang w:eastAsia="zh-TW"/>
              </w:rPr>
            </w:pPr>
            <w:r w:rsidRPr="00C27A24">
              <w:rPr>
                <w:sz w:val="22"/>
                <w:szCs w:val="22"/>
                <w:lang w:eastAsia="zh-TW"/>
              </w:rPr>
              <w:t xml:space="preserve">Continue attending a wide range of calls and gaining further exposure to various teams and departments. </w:t>
            </w:r>
          </w:p>
          <w:p w14:paraId="3EA93304" w14:textId="665936A7" w:rsidR="00964501" w:rsidRDefault="00964501" w:rsidP="009249F8">
            <w:pPr>
              <w:overflowPunct/>
              <w:autoSpaceDE/>
              <w:autoSpaceDN/>
              <w:adjustRightInd/>
              <w:rPr>
                <w:sz w:val="24"/>
                <w:szCs w:val="24"/>
                <w:lang w:eastAsia="zh-TW"/>
              </w:rPr>
            </w:pPr>
          </w:p>
          <w:p w14:paraId="1C95BB72" w14:textId="08B74C1B" w:rsidR="00964501" w:rsidRPr="00C27A24" w:rsidRDefault="00964501" w:rsidP="00C27A24">
            <w:pPr>
              <w:pStyle w:val="ListParagraph"/>
              <w:numPr>
                <w:ilvl w:val="0"/>
                <w:numId w:val="9"/>
              </w:numPr>
              <w:overflowPunct/>
              <w:autoSpaceDE/>
              <w:autoSpaceDN/>
              <w:adjustRightInd/>
              <w:rPr>
                <w:sz w:val="24"/>
                <w:szCs w:val="24"/>
                <w:lang w:eastAsia="zh-TW"/>
              </w:rPr>
            </w:pPr>
            <w:r w:rsidRPr="00C27A24">
              <w:rPr>
                <w:sz w:val="24"/>
                <w:szCs w:val="24"/>
                <w:lang w:eastAsia="zh-TW"/>
              </w:rPr>
              <w:t xml:space="preserve">Attend court as a witness to gain experience of giving evidence in court. </w:t>
            </w:r>
          </w:p>
          <w:p w14:paraId="5FE46767" w14:textId="585FB947" w:rsidR="00964501" w:rsidRDefault="00964501" w:rsidP="009249F8">
            <w:pPr>
              <w:overflowPunct/>
              <w:autoSpaceDE/>
              <w:autoSpaceDN/>
              <w:adjustRightInd/>
              <w:rPr>
                <w:sz w:val="24"/>
                <w:szCs w:val="24"/>
                <w:lang w:eastAsia="zh-TW"/>
              </w:rPr>
            </w:pPr>
          </w:p>
          <w:p w14:paraId="6B53B0FB" w14:textId="59246702" w:rsidR="00964501" w:rsidRPr="00C27A24" w:rsidRDefault="00964501" w:rsidP="00C27A24">
            <w:pPr>
              <w:pStyle w:val="ListParagraph"/>
              <w:numPr>
                <w:ilvl w:val="0"/>
                <w:numId w:val="9"/>
              </w:numPr>
              <w:overflowPunct/>
              <w:autoSpaceDE/>
              <w:autoSpaceDN/>
              <w:adjustRightInd/>
              <w:rPr>
                <w:sz w:val="24"/>
                <w:szCs w:val="24"/>
                <w:lang w:eastAsia="zh-TW"/>
              </w:rPr>
            </w:pPr>
            <w:r w:rsidRPr="00C27A24">
              <w:rPr>
                <w:sz w:val="24"/>
                <w:szCs w:val="24"/>
                <w:lang w:eastAsia="zh-TW"/>
              </w:rPr>
              <w:t xml:space="preserve">Get experience in more extensive and volume investigations. </w:t>
            </w:r>
          </w:p>
          <w:p w14:paraId="540FB15D" w14:textId="693C056E" w:rsidR="00964501" w:rsidRPr="009249F8" w:rsidRDefault="00964501" w:rsidP="009249F8">
            <w:pPr>
              <w:overflowPunct/>
              <w:autoSpaceDE/>
              <w:autoSpaceDN/>
              <w:adjustRightInd/>
              <w:rPr>
                <w:rFonts w:ascii="Times New Roman" w:hAnsi="Times New Roman" w:cs="Times New Roman"/>
                <w:sz w:val="24"/>
                <w:szCs w:val="24"/>
                <w:lang w:eastAsia="zh-TW"/>
              </w:rPr>
            </w:pP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3848B4">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752F673D"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6988579" w14:textId="1445459B" w:rsidR="00BD1AE5" w:rsidRDefault="00BD1AE5" w:rsidP="005E5EE0">
      <w:pPr>
        <w:keepNext/>
        <w:spacing w:before="240" w:after="60"/>
        <w:ind w:right="237"/>
        <w:rPr>
          <w:sz w:val="24"/>
          <w:szCs w:val="24"/>
        </w:rPr>
      </w:pPr>
    </w:p>
    <w:p w14:paraId="2DD89C1A" w14:textId="439ACAA4" w:rsidR="00D31A42" w:rsidRDefault="00D31A42" w:rsidP="00D31A42">
      <w:pPr>
        <w:keepNext/>
        <w:spacing w:before="240" w:after="60"/>
        <w:ind w:right="237"/>
        <w:rPr>
          <w:sz w:val="22"/>
          <w:szCs w:val="22"/>
        </w:rPr>
      </w:pPr>
      <w:r w:rsidRPr="00D31A42">
        <w:rPr>
          <w:sz w:val="22"/>
          <w:szCs w:val="22"/>
        </w:rPr>
        <w:t xml:space="preserve">Anti Social Behaviour, Crime and Policing Act 2014. Available at: </w:t>
      </w:r>
      <w:hyperlink r:id="rId22" w:history="1">
        <w:r w:rsidRPr="00D31A42">
          <w:rPr>
            <w:rStyle w:val="Hyperlink"/>
            <w:color w:val="auto"/>
            <w:sz w:val="22"/>
            <w:szCs w:val="22"/>
            <w:u w:val="none"/>
          </w:rPr>
          <w:t>https://www.legislation.gov.uk/ukpga/2014/12/section/2/enacted</w:t>
        </w:r>
      </w:hyperlink>
      <w:r w:rsidRPr="00D31A42">
        <w:rPr>
          <w:color w:val="auto"/>
          <w:sz w:val="22"/>
          <w:szCs w:val="22"/>
        </w:rPr>
        <w:t xml:space="preserve">. </w:t>
      </w:r>
      <w:r w:rsidRPr="00D31A42">
        <w:rPr>
          <w:sz w:val="22"/>
          <w:szCs w:val="22"/>
        </w:rPr>
        <w:t xml:space="preserve">Accessed 22/03/2022 </w:t>
      </w:r>
    </w:p>
    <w:p w14:paraId="08D80997" w14:textId="41AEF854" w:rsidR="00D31A42" w:rsidRDefault="00D31A42" w:rsidP="00D31A42">
      <w:pPr>
        <w:keepNext/>
        <w:spacing w:before="240" w:after="60"/>
        <w:ind w:right="237"/>
        <w:rPr>
          <w:color w:val="000000" w:themeColor="text1"/>
          <w:sz w:val="22"/>
          <w:szCs w:val="22"/>
        </w:rPr>
      </w:pPr>
      <w:r w:rsidRPr="00D31A42">
        <w:rPr>
          <w:color w:val="000000" w:themeColor="text1"/>
          <w:sz w:val="22"/>
          <w:szCs w:val="22"/>
        </w:rPr>
        <w:t xml:space="preserve">College of Policing, Conflict Management. Available at: </w:t>
      </w:r>
      <w:hyperlink r:id="rId23" w:history="1">
        <w:r w:rsidRPr="00D31A42">
          <w:rPr>
            <w:rStyle w:val="Hyperlink"/>
            <w:color w:val="000000" w:themeColor="text1"/>
            <w:sz w:val="22"/>
            <w:szCs w:val="22"/>
            <w:u w:val="none"/>
          </w:rPr>
          <w:t>https://www.college.police.uk/guidance/conflict-management- accessed 07/04/2022</w:t>
        </w:r>
      </w:hyperlink>
      <w:r w:rsidRPr="00D31A42">
        <w:rPr>
          <w:color w:val="000000" w:themeColor="text1"/>
          <w:sz w:val="22"/>
          <w:szCs w:val="22"/>
        </w:rPr>
        <w:t xml:space="preserve">  </w:t>
      </w:r>
    </w:p>
    <w:p w14:paraId="70797A6A" w14:textId="674FB364" w:rsidR="00D31A42" w:rsidRDefault="00D31A42" w:rsidP="00D31A42">
      <w:pPr>
        <w:keepNext/>
        <w:spacing w:before="240" w:after="60"/>
        <w:ind w:right="237"/>
        <w:rPr>
          <w:color w:val="000000" w:themeColor="text1"/>
          <w:sz w:val="22"/>
          <w:szCs w:val="22"/>
        </w:rPr>
      </w:pPr>
      <w:r w:rsidRPr="00D31A42">
        <w:rPr>
          <w:color w:val="000000" w:themeColor="text1"/>
          <w:sz w:val="22"/>
          <w:szCs w:val="22"/>
        </w:rPr>
        <w:t>College of Policing, Evidence- Based Policing. Available at: https://www.college.police.uk/research/evidence-based-policing-EBP. Accessed 22/03/2022</w:t>
      </w:r>
    </w:p>
    <w:p w14:paraId="77A1ED80" w14:textId="187320A0" w:rsidR="00D31A42" w:rsidRDefault="00D31A42" w:rsidP="00D31A42">
      <w:pPr>
        <w:keepNext/>
        <w:spacing w:before="240" w:after="60"/>
        <w:ind w:right="237"/>
        <w:rPr>
          <w:color w:val="000000" w:themeColor="text1"/>
          <w:sz w:val="22"/>
          <w:szCs w:val="22"/>
        </w:rPr>
      </w:pPr>
      <w:r w:rsidRPr="00D31A42">
        <w:rPr>
          <w:color w:val="000000" w:themeColor="text1"/>
          <w:sz w:val="22"/>
          <w:szCs w:val="22"/>
        </w:rPr>
        <w:t>College of Policing, Road Policing, Management of Incidents. Available at: https://www.app.college.police.uk/app-content/road-policing-2/management-of-incidents/#dynamic-risk-assessments-  Accessed 22/03/2022</w:t>
      </w:r>
    </w:p>
    <w:p w14:paraId="13B74C2E" w14:textId="5E096CBD" w:rsidR="00701DF7" w:rsidRPr="00D31A42" w:rsidRDefault="00701DF7" w:rsidP="00D31A42">
      <w:pPr>
        <w:keepNext/>
        <w:spacing w:before="240" w:after="60"/>
        <w:ind w:right="237"/>
        <w:rPr>
          <w:color w:val="000000" w:themeColor="text1"/>
          <w:sz w:val="22"/>
          <w:szCs w:val="22"/>
        </w:rPr>
      </w:pPr>
      <w:r w:rsidRPr="00701DF7">
        <w:rPr>
          <w:color w:val="000000" w:themeColor="text1"/>
          <w:sz w:val="22"/>
          <w:szCs w:val="22"/>
        </w:rPr>
        <w:t>G. Laycock, Hypothesis-based Research: The Repeat Victimisation Story, 1 Criminology and Criminal Justice, 59–82 (2001)</w:t>
      </w:r>
      <w:r>
        <w:rPr>
          <w:color w:val="000000" w:themeColor="text1"/>
          <w:sz w:val="22"/>
          <w:szCs w:val="22"/>
        </w:rPr>
        <w:t xml:space="preserve"> Available at : </w:t>
      </w:r>
      <w:hyperlink r:id="rId24" w:history="1">
        <w:r w:rsidRPr="00701DF7">
          <w:rPr>
            <w:rStyle w:val="Hyperlink"/>
            <w:color w:val="000000" w:themeColor="text1"/>
            <w:sz w:val="22"/>
            <w:szCs w:val="22"/>
            <w:u w:val="none"/>
          </w:rPr>
          <w:t>https://journals.sagepub.com/doi/10.1177/1466802501001001004?msclkid=002a5089bf2111eca1eeb36805a1ffc4</w:t>
        </w:r>
      </w:hyperlink>
      <w:r w:rsidRPr="00701DF7">
        <w:rPr>
          <w:color w:val="000000" w:themeColor="text1"/>
          <w:sz w:val="22"/>
          <w:szCs w:val="22"/>
        </w:rPr>
        <w:t xml:space="preserve"> </w:t>
      </w:r>
      <w:r>
        <w:rPr>
          <w:color w:val="000000" w:themeColor="text1"/>
          <w:sz w:val="22"/>
          <w:szCs w:val="22"/>
        </w:rPr>
        <w:t>Accessed 18/04/2022</w:t>
      </w:r>
    </w:p>
    <w:p w14:paraId="245CC800" w14:textId="5827B6E4" w:rsidR="00D31A42" w:rsidRDefault="00D31A42" w:rsidP="00D31A42">
      <w:pPr>
        <w:keepNext/>
        <w:spacing w:before="240" w:after="60"/>
        <w:ind w:right="237"/>
        <w:rPr>
          <w:sz w:val="22"/>
          <w:szCs w:val="22"/>
        </w:rPr>
      </w:pPr>
      <w:r w:rsidRPr="00D31A42">
        <w:rPr>
          <w:sz w:val="22"/>
          <w:szCs w:val="22"/>
        </w:rPr>
        <w:t>Lawrence. W. Sherman, The Rise of Evidence-Based Policing: Targeting, testing and Tracking. Available at: http://cebcp.org/wp-content/evidence-based-policing/Sherman-TripleT.pdf. Accessed 22/03/2022</w:t>
      </w:r>
    </w:p>
    <w:p w14:paraId="06A03A6C" w14:textId="74EFC0F1" w:rsidR="00D80170" w:rsidRDefault="00D80170" w:rsidP="00D31A42">
      <w:pPr>
        <w:keepNext/>
        <w:spacing w:before="240" w:after="60"/>
        <w:ind w:right="237"/>
        <w:rPr>
          <w:sz w:val="22"/>
          <w:szCs w:val="22"/>
        </w:rPr>
      </w:pPr>
      <w:r w:rsidRPr="00D80170">
        <w:rPr>
          <w:sz w:val="22"/>
          <w:szCs w:val="22"/>
        </w:rPr>
        <w:t>Police Reform Act 2002. Available at: https://www.legislation.gov.uk/ukpga/2002/30/section/50?msclkid=74d14418bf1711ec8040a5b6d4512152 – Accessed 22/03/2022</w:t>
      </w:r>
    </w:p>
    <w:p w14:paraId="2CC9C5A1" w14:textId="63AE99E7" w:rsidR="00D80170" w:rsidRDefault="00D80170" w:rsidP="00D31A42">
      <w:pPr>
        <w:keepNext/>
        <w:spacing w:before="240" w:after="60"/>
        <w:ind w:right="237"/>
        <w:rPr>
          <w:sz w:val="22"/>
          <w:szCs w:val="22"/>
        </w:rPr>
      </w:pPr>
      <w:r w:rsidRPr="00D80170">
        <w:rPr>
          <w:sz w:val="22"/>
          <w:szCs w:val="22"/>
        </w:rPr>
        <w:t>Raymond G. Hunt and John M. Magenau, Power and the Police Chief, Newbury Park, CA: 1993, Sage Publications</w:t>
      </w:r>
    </w:p>
    <w:p w14:paraId="3C530EDB" w14:textId="19DDD875" w:rsidR="00D80170" w:rsidRDefault="00D80170" w:rsidP="00D31A42">
      <w:pPr>
        <w:keepNext/>
        <w:spacing w:before="240" w:after="60"/>
        <w:ind w:right="237"/>
        <w:rPr>
          <w:sz w:val="22"/>
          <w:szCs w:val="22"/>
        </w:rPr>
      </w:pPr>
      <w:r w:rsidRPr="00D80170">
        <w:rPr>
          <w:sz w:val="22"/>
          <w:szCs w:val="22"/>
        </w:rPr>
        <w:t>R. E. Ewin, “Loyalties, and why loyalty should be ignored”, Criminal Justice Ethics, vol.12, no. 1, Winter-Spring 1993.</w:t>
      </w:r>
    </w:p>
    <w:p w14:paraId="286AB66C" w14:textId="4CD860F8" w:rsidR="00D80170" w:rsidRDefault="00D80170" w:rsidP="00D31A42">
      <w:pPr>
        <w:keepNext/>
        <w:spacing w:before="240" w:after="60"/>
        <w:ind w:right="237"/>
        <w:rPr>
          <w:sz w:val="22"/>
          <w:szCs w:val="22"/>
        </w:rPr>
      </w:pPr>
      <w:r w:rsidRPr="00D80170">
        <w:rPr>
          <w:sz w:val="22"/>
          <w:szCs w:val="22"/>
        </w:rPr>
        <w:t>Road Traffic Act 1988. Available at: https://www.legislation.gov.uk/ukpga/1988/52/section/2A.  Accessed 22/03/2022.</w:t>
      </w:r>
    </w:p>
    <w:p w14:paraId="7FC7E682" w14:textId="7018BA31" w:rsidR="005E5EE0" w:rsidRDefault="005E5EE0" w:rsidP="00D31A42">
      <w:pPr>
        <w:keepNext/>
        <w:spacing w:before="240" w:after="60"/>
        <w:ind w:right="237"/>
        <w:rPr>
          <w:sz w:val="22"/>
          <w:szCs w:val="22"/>
        </w:rPr>
      </w:pPr>
      <w:r w:rsidRPr="00D31A42">
        <w:rPr>
          <w:sz w:val="22"/>
          <w:szCs w:val="22"/>
        </w:rPr>
        <w:t>South</w:t>
      </w:r>
      <w:r w:rsidR="0074598C" w:rsidRPr="00D31A42">
        <w:rPr>
          <w:sz w:val="22"/>
          <w:szCs w:val="22"/>
        </w:rPr>
        <w:t xml:space="preserve"> Wales</w:t>
      </w:r>
      <w:r w:rsidRPr="00D31A42">
        <w:rPr>
          <w:sz w:val="22"/>
          <w:szCs w:val="22"/>
        </w:rPr>
        <w:t xml:space="preserve"> Police, Anti-Social Behaviour. Availab</w:t>
      </w:r>
      <w:r w:rsidRPr="00D31A42">
        <w:rPr>
          <w:color w:val="auto"/>
          <w:sz w:val="22"/>
          <w:szCs w:val="22"/>
        </w:rPr>
        <w:t>le at:</w:t>
      </w:r>
      <w:r w:rsidR="0074598C" w:rsidRPr="00D31A42">
        <w:rPr>
          <w:color w:val="auto"/>
          <w:sz w:val="22"/>
          <w:szCs w:val="22"/>
        </w:rPr>
        <w:t xml:space="preserve"> </w:t>
      </w:r>
      <w:hyperlink r:id="rId25" w:history="1">
        <w:r w:rsidRPr="00D31A42">
          <w:rPr>
            <w:rStyle w:val="Hyperlink"/>
            <w:color w:val="auto"/>
            <w:sz w:val="22"/>
            <w:szCs w:val="22"/>
            <w:u w:val="none"/>
          </w:rPr>
          <w:t>https://commissioner.south-wales.police.uk/en/our-work/anti-social-behaviour/</w:t>
        </w:r>
      </w:hyperlink>
      <w:r w:rsidR="00364A4A" w:rsidRPr="00D31A42">
        <w:rPr>
          <w:color w:val="auto"/>
          <w:sz w:val="22"/>
          <w:szCs w:val="22"/>
        </w:rPr>
        <w:t xml:space="preserve">. </w:t>
      </w:r>
      <w:r w:rsidRPr="00D31A42">
        <w:rPr>
          <w:sz w:val="22"/>
          <w:szCs w:val="22"/>
        </w:rPr>
        <w:t xml:space="preserve"> Accessed 02/04/2022 </w:t>
      </w:r>
    </w:p>
    <w:p w14:paraId="7FABCA88" w14:textId="145C9DB8" w:rsidR="00D80170" w:rsidRDefault="00D80170" w:rsidP="00D31A42">
      <w:pPr>
        <w:keepNext/>
        <w:spacing w:before="240" w:after="60"/>
        <w:ind w:right="237"/>
        <w:rPr>
          <w:sz w:val="22"/>
          <w:szCs w:val="22"/>
        </w:rPr>
      </w:pPr>
      <w:r w:rsidRPr="00D80170">
        <w:rPr>
          <w:sz w:val="22"/>
          <w:szCs w:val="22"/>
        </w:rPr>
        <w:t>Sunahara, D,F (2004) A model of unethical and unprofessional police behaviour. Available at: http://crpr.icaap.org/index.php/crpr/article/view/17/16. Accessed 10/04/2022</w:t>
      </w:r>
    </w:p>
    <w:p w14:paraId="783E040F" w14:textId="0AA3C5D1" w:rsidR="00D80170" w:rsidRDefault="00D80170" w:rsidP="00D31A42">
      <w:pPr>
        <w:keepNext/>
        <w:spacing w:before="240" w:after="60"/>
        <w:ind w:right="237"/>
        <w:rPr>
          <w:sz w:val="22"/>
          <w:szCs w:val="22"/>
        </w:rPr>
      </w:pPr>
      <w:r w:rsidRPr="00D80170">
        <w:rPr>
          <w:sz w:val="22"/>
          <w:szCs w:val="22"/>
        </w:rPr>
        <w:t>Tuckman B. Jensen M. (2001) Developmental sequence in small groups . Available at: https://search-proquest-com.ezproxy.uwtsd.ac.uk/docview/747969212/98D6AD3295424166PQ/1?accountid=130472 Accessed 01/04/2022</w:t>
      </w:r>
    </w:p>
    <w:p w14:paraId="47E88B2A" w14:textId="746E79AB" w:rsidR="00D80170" w:rsidRDefault="00D80170" w:rsidP="00D31A42">
      <w:pPr>
        <w:keepNext/>
        <w:spacing w:before="240" w:after="60"/>
        <w:ind w:right="237"/>
        <w:rPr>
          <w:sz w:val="22"/>
          <w:szCs w:val="22"/>
        </w:rPr>
      </w:pPr>
      <w:r w:rsidRPr="00D80170">
        <w:rPr>
          <w:sz w:val="22"/>
          <w:szCs w:val="22"/>
        </w:rPr>
        <w:t>Tuckman, B.W., 1965. Developmental sequence in small groups. Available at: http://web.mit.edu/curhan/www/docs/Articles/15341_Readings/Group_Dynamics/Tuckman_1965_Developmental_sequence_in_small_groups.pdf?msclkid=e81989febf1911ecb6c676e2bdb76575. Accessed 03/04/2022</w:t>
      </w:r>
    </w:p>
    <w:p w14:paraId="73A448B9" w14:textId="080D3E4A" w:rsidR="000300D4" w:rsidRPr="00D31A42" w:rsidRDefault="00364A4A" w:rsidP="00D31A42">
      <w:pPr>
        <w:keepNext/>
        <w:spacing w:before="240" w:after="60"/>
        <w:ind w:right="237"/>
        <w:rPr>
          <w:color w:val="000000" w:themeColor="text1"/>
          <w:sz w:val="22"/>
          <w:szCs w:val="22"/>
        </w:rPr>
      </w:pPr>
      <w:r w:rsidRPr="00D31A42">
        <w:rPr>
          <w:color w:val="000000" w:themeColor="text1"/>
          <w:sz w:val="22"/>
          <w:szCs w:val="22"/>
        </w:rPr>
        <w:t>Volunteer Ireland, Managing Conflict Using the CUDSA model. Available at:</w:t>
      </w:r>
      <w:r w:rsidR="000300D4" w:rsidRPr="00D31A42">
        <w:rPr>
          <w:color w:val="000000" w:themeColor="text1"/>
          <w:sz w:val="22"/>
          <w:szCs w:val="22"/>
        </w:rPr>
        <w:t xml:space="preserve"> </w:t>
      </w:r>
      <w:hyperlink r:id="rId26" w:history="1">
        <w:r w:rsidR="00D31A42" w:rsidRPr="00D31A42">
          <w:rPr>
            <w:rStyle w:val="Hyperlink"/>
            <w:color w:val="000000" w:themeColor="text1"/>
            <w:sz w:val="22"/>
            <w:szCs w:val="22"/>
            <w:u w:val="none"/>
          </w:rPr>
          <w:t>https://codeofgoodpractice.com/wp-content/uploads/2019/05/CUDSA-volunteer-conflict-management.pdf</w:t>
        </w:r>
      </w:hyperlink>
      <w:r w:rsidR="00D31A42" w:rsidRPr="00D31A42">
        <w:rPr>
          <w:color w:val="000000" w:themeColor="text1"/>
          <w:sz w:val="22"/>
          <w:szCs w:val="22"/>
        </w:rPr>
        <w:t>.  A</w:t>
      </w:r>
      <w:r w:rsidR="000300D4" w:rsidRPr="00D31A42">
        <w:rPr>
          <w:color w:val="000000" w:themeColor="text1"/>
          <w:sz w:val="22"/>
          <w:szCs w:val="22"/>
        </w:rPr>
        <w:t xml:space="preserve">ccessed 07/04/2022 </w:t>
      </w:r>
    </w:p>
    <w:p w14:paraId="3B12D9FC" w14:textId="77777777" w:rsidR="00176D18" w:rsidRDefault="00176D18" w:rsidP="00EA28F1">
      <w:pPr>
        <w:keepNext/>
        <w:spacing w:before="240" w:after="60"/>
        <w:ind w:right="237"/>
        <w:jc w:val="both"/>
      </w:pPr>
    </w:p>
    <w:p w14:paraId="7CD89FFB" w14:textId="77777777" w:rsidR="00BD1AE5" w:rsidRDefault="00BD1AE5" w:rsidP="00EA28F1">
      <w:pPr>
        <w:keepNext/>
        <w:spacing w:before="240" w:after="60"/>
        <w:ind w:right="237"/>
        <w:jc w:val="both"/>
      </w:pPr>
      <w:bookmarkStart w:id="7" w:name="_GoBack"/>
      <w:bookmarkEnd w:id="7"/>
    </w:p>
    <w:sectPr w:rsidR="00BD1AE5" w:rsidSect="003848B4">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7BDC71" w14:textId="77777777" w:rsidR="0044591E" w:rsidRDefault="0044591E">
      <w:r>
        <w:separator/>
      </w:r>
    </w:p>
  </w:endnote>
  <w:endnote w:type="continuationSeparator" w:id="0">
    <w:p w14:paraId="4D67066F" w14:textId="77777777" w:rsidR="0044591E" w:rsidRDefault="004459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83FE80" w14:textId="5AA3B72E" w:rsidR="0044591E" w:rsidRDefault="000F1A44" w:rsidP="000F1A44">
    <w:pPr>
      <w:pStyle w:val="Footer"/>
      <w:rPr>
        <w:sz w:val="17"/>
      </w:rPr>
    </w:pPr>
    <w:bookmarkStart w:id="3" w:name="TITUS1FooterEvenPages"/>
    <w:r>
      <w:rPr>
        <w:sz w:val="17"/>
      </w:rPr>
      <w:t> </w:t>
    </w:r>
  </w:p>
  <w:bookmarkEnd w:id="3"/>
  <w:p w14:paraId="1A5B2EBF" w14:textId="39CED1C2" w:rsidR="0044591E" w:rsidRDefault="0044591E" w:rsidP="003848B4">
    <w:pPr>
      <w:pStyle w:val="Footer"/>
      <w:jc w:val="right"/>
    </w:pPr>
    <w:r>
      <w:fldChar w:fldCharType="begin"/>
    </w:r>
    <w:r>
      <w:instrText xml:space="preserve"> PAGE   \* MERGEFORMAT </w:instrText>
    </w:r>
    <w:r>
      <w:fldChar w:fldCharType="separate"/>
    </w:r>
    <w:r w:rsidR="000F1A44">
      <w:rPr>
        <w:noProof/>
      </w:rPr>
      <w:t>30</w:t>
    </w:r>
    <w:r>
      <w:rPr>
        <w:noProof/>
      </w:rPr>
      <w:fldChar w:fldCharType="end"/>
    </w:r>
  </w:p>
  <w:p w14:paraId="371D2244" w14:textId="77777777" w:rsidR="0044591E" w:rsidRPr="00BB5EAA" w:rsidRDefault="0044591E" w:rsidP="003848B4">
    <w:pPr>
      <w:pStyle w:val="Footer"/>
      <w:ind w:right="360"/>
      <w:jc w:val="center"/>
    </w:pPr>
  </w:p>
  <w:p w14:paraId="41D5E1E0" w14:textId="77777777" w:rsidR="0044591E" w:rsidRDefault="004459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218A8F" w14:textId="1834DA69" w:rsidR="0044591E" w:rsidRDefault="000F1A44" w:rsidP="000F1A44">
    <w:pPr>
      <w:pStyle w:val="Footer"/>
      <w:rPr>
        <w:sz w:val="17"/>
      </w:rPr>
    </w:pPr>
    <w:bookmarkStart w:id="4" w:name="TITUS1FooterPrimary"/>
    <w:r>
      <w:rPr>
        <w:sz w:val="17"/>
      </w:rPr>
      <w:t> </w:t>
    </w:r>
  </w:p>
  <w:bookmarkEnd w:id="4"/>
  <w:p w14:paraId="50521BFA" w14:textId="42545CB7" w:rsidR="0044591E" w:rsidRDefault="0044591E">
    <w:pPr>
      <w:pStyle w:val="Footer"/>
      <w:jc w:val="right"/>
    </w:pPr>
    <w:r>
      <w:fldChar w:fldCharType="begin"/>
    </w:r>
    <w:r>
      <w:instrText xml:space="preserve"> PAGE   \* MERGEFORMAT </w:instrText>
    </w:r>
    <w:r>
      <w:fldChar w:fldCharType="separate"/>
    </w:r>
    <w:r w:rsidR="000F1A44">
      <w:rPr>
        <w:noProof/>
      </w:rPr>
      <w:t>29</w:t>
    </w:r>
    <w:r>
      <w:rPr>
        <w:noProof/>
      </w:rPr>
      <w:fldChar w:fldCharType="end"/>
    </w:r>
  </w:p>
  <w:p w14:paraId="790812FF" w14:textId="77777777" w:rsidR="0044591E" w:rsidRPr="00BB5EAA" w:rsidRDefault="0044591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0DE351" w14:textId="2C3B7418" w:rsidR="0044591E" w:rsidRDefault="000F1A44" w:rsidP="000F1A44">
    <w:pPr>
      <w:pStyle w:val="Footer"/>
      <w:rPr>
        <w:sz w:val="17"/>
      </w:rPr>
    </w:pPr>
    <w:bookmarkStart w:id="6" w:name="TITUS1FooterFirstPage"/>
    <w:r>
      <w:rPr>
        <w:sz w:val="17"/>
      </w:rPr>
      <w:t> </w:t>
    </w:r>
  </w:p>
  <w:bookmarkEnd w:id="6"/>
  <w:p w14:paraId="1659C71D" w14:textId="716A3853" w:rsidR="0044591E" w:rsidRDefault="0044591E" w:rsidP="003848B4">
    <w:pPr>
      <w:pStyle w:val="Footer"/>
      <w:jc w:val="right"/>
    </w:pPr>
    <w:r>
      <w:fldChar w:fldCharType="begin"/>
    </w:r>
    <w:r>
      <w:instrText xml:space="preserve"> PAGE   \* MERGEFORMAT </w:instrText>
    </w:r>
    <w:r>
      <w:fldChar w:fldCharType="separate"/>
    </w:r>
    <w:r w:rsidR="000F1A44">
      <w:rPr>
        <w:noProof/>
      </w:rPr>
      <w:t>1</w:t>
    </w:r>
    <w:r>
      <w:rPr>
        <w:noProof/>
      </w:rPr>
      <w:fldChar w:fldCharType="end"/>
    </w:r>
  </w:p>
  <w:p w14:paraId="0D385E35" w14:textId="77777777" w:rsidR="0044591E" w:rsidRPr="00BB5EAA" w:rsidRDefault="0044591E" w:rsidP="003848B4">
    <w:pPr>
      <w:pStyle w:val="Footer"/>
      <w:ind w:right="360"/>
      <w:jc w:val="center"/>
    </w:pPr>
  </w:p>
  <w:p w14:paraId="14EFA53B" w14:textId="77777777" w:rsidR="0044591E" w:rsidRDefault="0044591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FC7C64" w14:textId="1B5D890D" w:rsidR="0044591E" w:rsidRDefault="000F1A44" w:rsidP="000F1A44">
    <w:pPr>
      <w:pStyle w:val="Footer"/>
      <w:rPr>
        <w:sz w:val="17"/>
      </w:rPr>
    </w:pPr>
    <w:bookmarkStart w:id="10" w:name="TITUS2FooterEvenPages"/>
    <w:r>
      <w:rPr>
        <w:sz w:val="17"/>
      </w:rPr>
      <w:t> </w:t>
    </w:r>
  </w:p>
  <w:bookmarkEnd w:id="10"/>
  <w:p w14:paraId="1330CEB9" w14:textId="77777777" w:rsidR="0044591E" w:rsidRDefault="0044591E" w:rsidP="003848B4">
    <w:pPr>
      <w:pStyle w:val="Footer"/>
      <w:jc w:val="right"/>
    </w:pPr>
  </w:p>
  <w:p w14:paraId="523CE131" w14:textId="12B8F337" w:rsidR="0044591E" w:rsidRDefault="0044591E" w:rsidP="003848B4">
    <w:pPr>
      <w:pStyle w:val="Footer"/>
      <w:jc w:val="right"/>
    </w:pPr>
    <w:r>
      <w:fldChar w:fldCharType="begin"/>
    </w:r>
    <w:r>
      <w:instrText xml:space="preserve"> PAGE   \* MERGEFORMAT </w:instrText>
    </w:r>
    <w:r>
      <w:fldChar w:fldCharType="separate"/>
    </w:r>
    <w:r w:rsidR="000F1A44">
      <w:rPr>
        <w:noProof/>
      </w:rPr>
      <w:t>32</w:t>
    </w:r>
    <w:r>
      <w:rPr>
        <w:noProof/>
      </w:rPr>
      <w:fldChar w:fldCharType="end"/>
    </w:r>
  </w:p>
  <w:p w14:paraId="0497FEFA" w14:textId="77777777" w:rsidR="0044591E" w:rsidRPr="00BB5EAA" w:rsidRDefault="0044591E" w:rsidP="003848B4">
    <w:pPr>
      <w:pStyle w:val="Footer"/>
      <w:ind w:right="360"/>
      <w:jc w:val="center"/>
    </w:pPr>
  </w:p>
  <w:p w14:paraId="561D7F0E" w14:textId="77777777" w:rsidR="0044591E" w:rsidRDefault="0044591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23423A" w14:textId="6450B5FC" w:rsidR="0044591E" w:rsidRDefault="000F1A44" w:rsidP="000F1A44">
    <w:pPr>
      <w:pStyle w:val="Footer"/>
      <w:rPr>
        <w:sz w:val="17"/>
      </w:rPr>
    </w:pPr>
    <w:bookmarkStart w:id="11" w:name="TITUS2FooterPrimary"/>
    <w:r>
      <w:rPr>
        <w:sz w:val="17"/>
      </w:rPr>
      <w:t> </w:t>
    </w:r>
  </w:p>
  <w:bookmarkEnd w:id="11"/>
  <w:p w14:paraId="29BCC6B7" w14:textId="77777777" w:rsidR="0044591E" w:rsidRDefault="0044591E">
    <w:pPr>
      <w:pStyle w:val="Footer"/>
      <w:jc w:val="right"/>
    </w:pPr>
  </w:p>
  <w:p w14:paraId="65B0A01B" w14:textId="4DC39E1F" w:rsidR="0044591E" w:rsidRDefault="0044591E">
    <w:pPr>
      <w:pStyle w:val="Footer"/>
      <w:jc w:val="right"/>
    </w:pPr>
    <w:r>
      <w:fldChar w:fldCharType="begin"/>
    </w:r>
    <w:r>
      <w:instrText xml:space="preserve"> PAGE   \* MERGEFORMAT </w:instrText>
    </w:r>
    <w:r>
      <w:fldChar w:fldCharType="separate"/>
    </w:r>
    <w:r w:rsidR="000F1A44">
      <w:rPr>
        <w:noProof/>
      </w:rPr>
      <w:t>31</w:t>
    </w:r>
    <w:r>
      <w:rPr>
        <w:noProof/>
      </w:rPr>
      <w:fldChar w:fldCharType="end"/>
    </w:r>
  </w:p>
  <w:p w14:paraId="43FB215F" w14:textId="77777777" w:rsidR="0044591E" w:rsidRPr="00BB5EAA" w:rsidRDefault="0044591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7E9B46" w14:textId="2770710D" w:rsidR="0044591E" w:rsidRDefault="000F1A44" w:rsidP="000F1A44">
    <w:pPr>
      <w:pStyle w:val="Footer"/>
      <w:rPr>
        <w:sz w:val="17"/>
      </w:rPr>
    </w:pPr>
    <w:bookmarkStart w:id="13" w:name="TITUS2FooterFirstPage"/>
    <w:r>
      <w:rPr>
        <w:sz w:val="17"/>
      </w:rPr>
      <w:t> </w:t>
    </w:r>
  </w:p>
  <w:bookmarkEnd w:id="13"/>
  <w:p w14:paraId="45799768" w14:textId="77777777" w:rsidR="0044591E" w:rsidRDefault="0044591E" w:rsidP="003848B4">
    <w:pPr>
      <w:pStyle w:val="Footer"/>
      <w:jc w:val="right"/>
    </w:pPr>
  </w:p>
  <w:p w14:paraId="0C17C358" w14:textId="7AD206FD" w:rsidR="0044591E" w:rsidRDefault="0044591E" w:rsidP="003848B4">
    <w:pPr>
      <w:pStyle w:val="Footer"/>
      <w:jc w:val="right"/>
    </w:pPr>
    <w:r>
      <w:fldChar w:fldCharType="begin"/>
    </w:r>
    <w:r>
      <w:instrText xml:space="preserve"> PAGE   \* MERGEFORMAT </w:instrText>
    </w:r>
    <w:r>
      <w:fldChar w:fldCharType="separate"/>
    </w:r>
    <w:r w:rsidR="000F1A44">
      <w:rPr>
        <w:noProof/>
      </w:rPr>
      <w:t>31</w:t>
    </w:r>
    <w:r>
      <w:rPr>
        <w:noProof/>
      </w:rPr>
      <w:fldChar w:fldCharType="end"/>
    </w:r>
  </w:p>
  <w:p w14:paraId="06ADC490" w14:textId="77777777" w:rsidR="0044591E" w:rsidRPr="00BB5EAA" w:rsidRDefault="0044591E" w:rsidP="003848B4">
    <w:pPr>
      <w:pStyle w:val="Footer"/>
      <w:ind w:right="360"/>
      <w:jc w:val="center"/>
    </w:pPr>
  </w:p>
  <w:p w14:paraId="650CD66A" w14:textId="77777777" w:rsidR="0044591E" w:rsidRDefault="004459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BC69F8" w14:textId="77777777" w:rsidR="0044591E" w:rsidRDefault="0044591E">
      <w:r>
        <w:separator/>
      </w:r>
    </w:p>
  </w:footnote>
  <w:footnote w:type="continuationSeparator" w:id="0">
    <w:p w14:paraId="5E0A0A7F" w14:textId="77777777" w:rsidR="0044591E" w:rsidRDefault="004459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F4D924" w14:textId="6DA2E026" w:rsidR="0044591E" w:rsidRDefault="000F1A44" w:rsidP="000F1A44">
    <w:pPr>
      <w:pStyle w:val="Header"/>
      <w:rPr>
        <w:sz w:val="17"/>
      </w:rPr>
    </w:pPr>
    <w:bookmarkStart w:id="1" w:name="TITUS1HeaderEvenPages"/>
    <w:r>
      <w:rPr>
        <w:sz w:val="17"/>
      </w:rPr>
      <w:t> </w:t>
    </w:r>
  </w:p>
  <w:bookmarkEnd w:id="1"/>
  <w:p w14:paraId="69041CD8" w14:textId="77777777" w:rsidR="0044591E" w:rsidRDefault="0044591E" w:rsidP="00B969C7">
    <w:pPr>
      <w:pStyle w:val="Header"/>
    </w:pPr>
  </w:p>
  <w:p w14:paraId="10742A2D" w14:textId="77777777" w:rsidR="0044591E" w:rsidRDefault="0044591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7CD990" w14:textId="04A83F64" w:rsidR="0044591E" w:rsidRDefault="000F1A44" w:rsidP="000F1A44">
    <w:pPr>
      <w:pStyle w:val="Header"/>
      <w:rPr>
        <w:sz w:val="17"/>
      </w:rPr>
    </w:pPr>
    <w:bookmarkStart w:id="2" w:name="TITUS1HeaderPrimary"/>
    <w:r>
      <w:rPr>
        <w:sz w:val="17"/>
      </w:rPr>
      <w:t> </w:t>
    </w:r>
  </w:p>
  <w:bookmarkEnd w:id="2"/>
  <w:p w14:paraId="44710471" w14:textId="77777777" w:rsidR="0044591E" w:rsidRDefault="0044591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1D7DC9" w14:textId="05A5559E" w:rsidR="0044591E" w:rsidRDefault="000F1A44" w:rsidP="000F1A44">
    <w:pPr>
      <w:pStyle w:val="Header"/>
      <w:rPr>
        <w:sz w:val="17"/>
      </w:rPr>
    </w:pPr>
    <w:bookmarkStart w:id="5" w:name="TITUS1HeaderFirstPage"/>
    <w:r>
      <w:rPr>
        <w:sz w:val="17"/>
      </w:rPr>
      <w:t> </w:t>
    </w:r>
  </w:p>
  <w:bookmarkEnd w:id="5"/>
  <w:p w14:paraId="6E8F8BE3" w14:textId="77777777" w:rsidR="0044591E" w:rsidRDefault="0044591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649E19" w14:textId="295F3E89" w:rsidR="0044591E" w:rsidRDefault="000F1A44" w:rsidP="000F1A44">
    <w:pPr>
      <w:pStyle w:val="Header"/>
      <w:rPr>
        <w:sz w:val="17"/>
      </w:rPr>
    </w:pPr>
    <w:bookmarkStart w:id="8" w:name="TITUS2HeaderEvenPages"/>
    <w:r>
      <w:rPr>
        <w:sz w:val="17"/>
      </w:rPr>
      <w:t> </w:t>
    </w:r>
  </w:p>
  <w:bookmarkEnd w:id="8"/>
  <w:p w14:paraId="4BF1BC49" w14:textId="77777777" w:rsidR="0044591E" w:rsidRDefault="0044591E" w:rsidP="003848B4">
    <w:pPr>
      <w:pStyle w:val="Header"/>
    </w:pPr>
  </w:p>
  <w:p w14:paraId="38343576" w14:textId="77777777" w:rsidR="0044591E" w:rsidRDefault="0044591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F39344" w14:textId="2357804F" w:rsidR="0044591E" w:rsidRDefault="000F1A44" w:rsidP="000F1A44">
    <w:pPr>
      <w:pStyle w:val="Header"/>
      <w:rPr>
        <w:sz w:val="17"/>
      </w:rPr>
    </w:pPr>
    <w:bookmarkStart w:id="9" w:name="TITUS2HeaderPrimary"/>
    <w:r>
      <w:rPr>
        <w:sz w:val="17"/>
      </w:rPr>
      <w:t> </w:t>
    </w:r>
  </w:p>
  <w:bookmarkEnd w:id="9"/>
  <w:p w14:paraId="77F7152A" w14:textId="77777777" w:rsidR="0044591E" w:rsidRDefault="0044591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49D0BA" w14:textId="4EF81F1E" w:rsidR="0044591E" w:rsidRDefault="000F1A44" w:rsidP="000F1A44">
    <w:pPr>
      <w:pStyle w:val="Header"/>
      <w:rPr>
        <w:sz w:val="17"/>
      </w:rPr>
    </w:pPr>
    <w:bookmarkStart w:id="12" w:name="TITUS2HeaderFirstPage"/>
    <w:r>
      <w:rPr>
        <w:sz w:val="17"/>
      </w:rPr>
      <w:t> </w:t>
    </w:r>
  </w:p>
  <w:bookmarkEnd w:id="12"/>
  <w:p w14:paraId="59A3BE74" w14:textId="77777777" w:rsidR="0044591E" w:rsidRDefault="0044591E" w:rsidP="003848B4">
    <w:pPr>
      <w:pStyle w:val="Header"/>
    </w:pPr>
  </w:p>
  <w:p w14:paraId="0BE93B11" w14:textId="77777777" w:rsidR="0044591E" w:rsidRDefault="0044591E">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EBC40E3"/>
    <w:multiLevelType w:val="hybridMultilevel"/>
    <w:tmpl w:val="FFFCF0E2"/>
    <w:lvl w:ilvl="0" w:tplc="A762D00C">
      <w:start w:val="1"/>
      <w:numFmt w:val="decimal"/>
      <w:lvlText w:val="%1."/>
      <w:lvlJc w:val="left"/>
      <w:pPr>
        <w:ind w:left="720" w:hanging="360"/>
      </w:pPr>
    </w:lvl>
    <w:lvl w:ilvl="1" w:tplc="13285CAA">
      <w:start w:val="1"/>
      <w:numFmt w:val="decimal"/>
      <w:lvlText w:val="%2."/>
      <w:lvlJc w:val="left"/>
      <w:pPr>
        <w:ind w:left="1440" w:hanging="360"/>
      </w:pPr>
    </w:lvl>
    <w:lvl w:ilvl="2" w:tplc="650C0296">
      <w:start w:val="1"/>
      <w:numFmt w:val="lowerRoman"/>
      <w:lvlText w:val="%3."/>
      <w:lvlJc w:val="right"/>
      <w:pPr>
        <w:ind w:left="2160" w:hanging="180"/>
      </w:pPr>
    </w:lvl>
    <w:lvl w:ilvl="3" w:tplc="9760AB94">
      <w:start w:val="1"/>
      <w:numFmt w:val="decimal"/>
      <w:lvlText w:val="%4."/>
      <w:lvlJc w:val="left"/>
      <w:pPr>
        <w:ind w:left="2880" w:hanging="360"/>
      </w:pPr>
    </w:lvl>
    <w:lvl w:ilvl="4" w:tplc="FC366172">
      <w:start w:val="1"/>
      <w:numFmt w:val="lowerLetter"/>
      <w:lvlText w:val="%5."/>
      <w:lvlJc w:val="left"/>
      <w:pPr>
        <w:ind w:left="3600" w:hanging="360"/>
      </w:pPr>
    </w:lvl>
    <w:lvl w:ilvl="5" w:tplc="BA668FA8">
      <w:start w:val="1"/>
      <w:numFmt w:val="lowerRoman"/>
      <w:lvlText w:val="%6."/>
      <w:lvlJc w:val="right"/>
      <w:pPr>
        <w:ind w:left="4320" w:hanging="180"/>
      </w:pPr>
    </w:lvl>
    <w:lvl w:ilvl="6" w:tplc="B8DC887E">
      <w:start w:val="1"/>
      <w:numFmt w:val="decimal"/>
      <w:lvlText w:val="%7."/>
      <w:lvlJc w:val="left"/>
      <w:pPr>
        <w:ind w:left="5040" w:hanging="360"/>
      </w:pPr>
    </w:lvl>
    <w:lvl w:ilvl="7" w:tplc="CE82DB7E">
      <w:start w:val="1"/>
      <w:numFmt w:val="lowerLetter"/>
      <w:lvlText w:val="%8."/>
      <w:lvlJc w:val="left"/>
      <w:pPr>
        <w:ind w:left="5760" w:hanging="360"/>
      </w:pPr>
    </w:lvl>
    <w:lvl w:ilvl="8" w:tplc="F976DEDE">
      <w:start w:val="1"/>
      <w:numFmt w:val="lowerRoman"/>
      <w:lvlText w:val="%9."/>
      <w:lvlJc w:val="right"/>
      <w:pPr>
        <w:ind w:left="6480" w:hanging="180"/>
      </w:p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466D99"/>
    <w:multiLevelType w:val="hybridMultilevel"/>
    <w:tmpl w:val="FBF475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6B3EF2"/>
    <w:multiLevelType w:val="hybridMultilevel"/>
    <w:tmpl w:val="94F05D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F80B14"/>
    <w:multiLevelType w:val="hybridMultilevel"/>
    <w:tmpl w:val="1CEC14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2"/>
  </w:num>
  <w:num w:numId="4">
    <w:abstractNumId w:val="6"/>
  </w:num>
  <w:num w:numId="5">
    <w:abstractNumId w:val="5"/>
  </w:num>
  <w:num w:numId="6">
    <w:abstractNumId w:val="8"/>
  </w:num>
  <w:num w:numId="7">
    <w:abstractNumId w:val="4"/>
  </w:num>
  <w:num w:numId="8">
    <w:abstractNumId w:val="3"/>
  </w:num>
  <w:num w:numId="9">
    <w:abstractNumId w:val="7"/>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79B"/>
    <w:rsid w:val="00003990"/>
    <w:rsid w:val="000045B8"/>
    <w:rsid w:val="00020EEC"/>
    <w:rsid w:val="00023BF6"/>
    <w:rsid w:val="00025650"/>
    <w:rsid w:val="00026FAB"/>
    <w:rsid w:val="00027B1F"/>
    <w:rsid w:val="000300D4"/>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3207"/>
    <w:rsid w:val="000A4240"/>
    <w:rsid w:val="000A469A"/>
    <w:rsid w:val="000B0E15"/>
    <w:rsid w:val="000B1E96"/>
    <w:rsid w:val="000C07DE"/>
    <w:rsid w:val="000C378F"/>
    <w:rsid w:val="000C6892"/>
    <w:rsid w:val="000C6FFE"/>
    <w:rsid w:val="000D0BB6"/>
    <w:rsid w:val="000D5381"/>
    <w:rsid w:val="000E26B0"/>
    <w:rsid w:val="000F1599"/>
    <w:rsid w:val="000F1769"/>
    <w:rsid w:val="000F1A44"/>
    <w:rsid w:val="000F6196"/>
    <w:rsid w:val="000F7ECD"/>
    <w:rsid w:val="00102E64"/>
    <w:rsid w:val="0010312C"/>
    <w:rsid w:val="00106DC7"/>
    <w:rsid w:val="00112391"/>
    <w:rsid w:val="00114F52"/>
    <w:rsid w:val="0012135C"/>
    <w:rsid w:val="00130E83"/>
    <w:rsid w:val="001347F8"/>
    <w:rsid w:val="00137BB5"/>
    <w:rsid w:val="00137E05"/>
    <w:rsid w:val="00141086"/>
    <w:rsid w:val="00143259"/>
    <w:rsid w:val="001447F6"/>
    <w:rsid w:val="00147DE3"/>
    <w:rsid w:val="00150794"/>
    <w:rsid w:val="00157466"/>
    <w:rsid w:val="001608C4"/>
    <w:rsid w:val="00171418"/>
    <w:rsid w:val="00176D18"/>
    <w:rsid w:val="00186F61"/>
    <w:rsid w:val="00190913"/>
    <w:rsid w:val="0019143B"/>
    <w:rsid w:val="001961CF"/>
    <w:rsid w:val="001A59BB"/>
    <w:rsid w:val="001A68EA"/>
    <w:rsid w:val="001A6A51"/>
    <w:rsid w:val="001A79C4"/>
    <w:rsid w:val="001B331A"/>
    <w:rsid w:val="001C0E74"/>
    <w:rsid w:val="001C6CEC"/>
    <w:rsid w:val="001D229F"/>
    <w:rsid w:val="001D6162"/>
    <w:rsid w:val="001E6FAD"/>
    <w:rsid w:val="001E7592"/>
    <w:rsid w:val="001F11AF"/>
    <w:rsid w:val="001F3878"/>
    <w:rsid w:val="001F4552"/>
    <w:rsid w:val="002019EB"/>
    <w:rsid w:val="002030F2"/>
    <w:rsid w:val="00205051"/>
    <w:rsid w:val="00211F65"/>
    <w:rsid w:val="00213A97"/>
    <w:rsid w:val="0022001B"/>
    <w:rsid w:val="00220D06"/>
    <w:rsid w:val="002219BA"/>
    <w:rsid w:val="00223669"/>
    <w:rsid w:val="002246A0"/>
    <w:rsid w:val="00224AF9"/>
    <w:rsid w:val="00230439"/>
    <w:rsid w:val="00235176"/>
    <w:rsid w:val="00236061"/>
    <w:rsid w:val="0024100E"/>
    <w:rsid w:val="00241C1B"/>
    <w:rsid w:val="002423B2"/>
    <w:rsid w:val="0024288B"/>
    <w:rsid w:val="00255D8E"/>
    <w:rsid w:val="00257F6F"/>
    <w:rsid w:val="002657E9"/>
    <w:rsid w:val="0026665E"/>
    <w:rsid w:val="00270EEB"/>
    <w:rsid w:val="0027147E"/>
    <w:rsid w:val="002744D8"/>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176D6"/>
    <w:rsid w:val="00321255"/>
    <w:rsid w:val="0032230D"/>
    <w:rsid w:val="00322A0B"/>
    <w:rsid w:val="00332F54"/>
    <w:rsid w:val="00335FC5"/>
    <w:rsid w:val="00340E9A"/>
    <w:rsid w:val="003516C0"/>
    <w:rsid w:val="00352E59"/>
    <w:rsid w:val="00354DBE"/>
    <w:rsid w:val="00355210"/>
    <w:rsid w:val="003555D5"/>
    <w:rsid w:val="00364A4A"/>
    <w:rsid w:val="00365DF9"/>
    <w:rsid w:val="0036668D"/>
    <w:rsid w:val="00372DB4"/>
    <w:rsid w:val="0037490C"/>
    <w:rsid w:val="00375AF5"/>
    <w:rsid w:val="003761BD"/>
    <w:rsid w:val="003769F6"/>
    <w:rsid w:val="003848B4"/>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6A33"/>
    <w:rsid w:val="004348AE"/>
    <w:rsid w:val="00435E9A"/>
    <w:rsid w:val="004376C0"/>
    <w:rsid w:val="0044115F"/>
    <w:rsid w:val="0044223A"/>
    <w:rsid w:val="0044591E"/>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83EA7"/>
    <w:rsid w:val="0048483D"/>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25E23"/>
    <w:rsid w:val="00536FA9"/>
    <w:rsid w:val="005414F4"/>
    <w:rsid w:val="00546187"/>
    <w:rsid w:val="005463F1"/>
    <w:rsid w:val="00557D77"/>
    <w:rsid w:val="0056244B"/>
    <w:rsid w:val="00562EAA"/>
    <w:rsid w:val="00563B58"/>
    <w:rsid w:val="005640C4"/>
    <w:rsid w:val="00564C53"/>
    <w:rsid w:val="0056684C"/>
    <w:rsid w:val="00574A0C"/>
    <w:rsid w:val="0057547E"/>
    <w:rsid w:val="00576E4C"/>
    <w:rsid w:val="0057780F"/>
    <w:rsid w:val="00581E0A"/>
    <w:rsid w:val="00582870"/>
    <w:rsid w:val="00586D89"/>
    <w:rsid w:val="005916B8"/>
    <w:rsid w:val="00593D00"/>
    <w:rsid w:val="005A1B4C"/>
    <w:rsid w:val="005A1BA3"/>
    <w:rsid w:val="005A545C"/>
    <w:rsid w:val="005C1567"/>
    <w:rsid w:val="005C460E"/>
    <w:rsid w:val="005C6CE5"/>
    <w:rsid w:val="005C76DE"/>
    <w:rsid w:val="005D3F07"/>
    <w:rsid w:val="005D460B"/>
    <w:rsid w:val="005D583E"/>
    <w:rsid w:val="005E13EA"/>
    <w:rsid w:val="005E53BD"/>
    <w:rsid w:val="005E5EE0"/>
    <w:rsid w:val="005F555E"/>
    <w:rsid w:val="00606E27"/>
    <w:rsid w:val="006108C9"/>
    <w:rsid w:val="00615C7E"/>
    <w:rsid w:val="0062158D"/>
    <w:rsid w:val="006264CB"/>
    <w:rsid w:val="00627AE5"/>
    <w:rsid w:val="00630F39"/>
    <w:rsid w:val="006326D1"/>
    <w:rsid w:val="00632E0A"/>
    <w:rsid w:val="00633165"/>
    <w:rsid w:val="00636B6C"/>
    <w:rsid w:val="006447DE"/>
    <w:rsid w:val="006467FD"/>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6F5B0B"/>
    <w:rsid w:val="00700249"/>
    <w:rsid w:val="00701DF7"/>
    <w:rsid w:val="0070604C"/>
    <w:rsid w:val="007069CD"/>
    <w:rsid w:val="00710D69"/>
    <w:rsid w:val="007110E6"/>
    <w:rsid w:val="00711A70"/>
    <w:rsid w:val="00712E6F"/>
    <w:rsid w:val="00712E90"/>
    <w:rsid w:val="00713B7E"/>
    <w:rsid w:val="0071499F"/>
    <w:rsid w:val="007203DA"/>
    <w:rsid w:val="007204AE"/>
    <w:rsid w:val="00722F66"/>
    <w:rsid w:val="0072678F"/>
    <w:rsid w:val="00727C4C"/>
    <w:rsid w:val="00734809"/>
    <w:rsid w:val="0073644B"/>
    <w:rsid w:val="007406E1"/>
    <w:rsid w:val="00743E40"/>
    <w:rsid w:val="0074598C"/>
    <w:rsid w:val="007470CF"/>
    <w:rsid w:val="00751263"/>
    <w:rsid w:val="0075704F"/>
    <w:rsid w:val="00763B2D"/>
    <w:rsid w:val="00772924"/>
    <w:rsid w:val="00784EC4"/>
    <w:rsid w:val="007872F2"/>
    <w:rsid w:val="007874BC"/>
    <w:rsid w:val="007908E0"/>
    <w:rsid w:val="00793EB3"/>
    <w:rsid w:val="00794205"/>
    <w:rsid w:val="00797012"/>
    <w:rsid w:val="007A1F6A"/>
    <w:rsid w:val="007B0DE3"/>
    <w:rsid w:val="007B3E5B"/>
    <w:rsid w:val="007B491F"/>
    <w:rsid w:val="007B5CB2"/>
    <w:rsid w:val="007B7191"/>
    <w:rsid w:val="007C1634"/>
    <w:rsid w:val="007C1D94"/>
    <w:rsid w:val="007C2879"/>
    <w:rsid w:val="007C5ECE"/>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278A5"/>
    <w:rsid w:val="008308AE"/>
    <w:rsid w:val="0083166E"/>
    <w:rsid w:val="00831DC3"/>
    <w:rsid w:val="008322C7"/>
    <w:rsid w:val="00834F1D"/>
    <w:rsid w:val="00836FEC"/>
    <w:rsid w:val="00841F9D"/>
    <w:rsid w:val="008420E1"/>
    <w:rsid w:val="00843D58"/>
    <w:rsid w:val="00843EBA"/>
    <w:rsid w:val="00844D98"/>
    <w:rsid w:val="00845B50"/>
    <w:rsid w:val="00846D84"/>
    <w:rsid w:val="0085230E"/>
    <w:rsid w:val="0085355E"/>
    <w:rsid w:val="008550A1"/>
    <w:rsid w:val="00861035"/>
    <w:rsid w:val="00861038"/>
    <w:rsid w:val="00865008"/>
    <w:rsid w:val="00865C1A"/>
    <w:rsid w:val="00866596"/>
    <w:rsid w:val="00866B50"/>
    <w:rsid w:val="008708F1"/>
    <w:rsid w:val="00880539"/>
    <w:rsid w:val="008829A0"/>
    <w:rsid w:val="008859E8"/>
    <w:rsid w:val="0088737B"/>
    <w:rsid w:val="00892716"/>
    <w:rsid w:val="00893067"/>
    <w:rsid w:val="008933DE"/>
    <w:rsid w:val="00895D61"/>
    <w:rsid w:val="00895FCE"/>
    <w:rsid w:val="00897F3E"/>
    <w:rsid w:val="008A1BA8"/>
    <w:rsid w:val="008A21B4"/>
    <w:rsid w:val="008A4576"/>
    <w:rsid w:val="008B07DE"/>
    <w:rsid w:val="008B28E7"/>
    <w:rsid w:val="008C14C7"/>
    <w:rsid w:val="008C207A"/>
    <w:rsid w:val="008C2FFB"/>
    <w:rsid w:val="008C5606"/>
    <w:rsid w:val="008C6EEA"/>
    <w:rsid w:val="008D5813"/>
    <w:rsid w:val="008D634E"/>
    <w:rsid w:val="008D778A"/>
    <w:rsid w:val="008F1DFE"/>
    <w:rsid w:val="008F22BD"/>
    <w:rsid w:val="00904A51"/>
    <w:rsid w:val="009079BD"/>
    <w:rsid w:val="00912BD9"/>
    <w:rsid w:val="00915FEE"/>
    <w:rsid w:val="00916CFB"/>
    <w:rsid w:val="00920E5B"/>
    <w:rsid w:val="009249F8"/>
    <w:rsid w:val="00926436"/>
    <w:rsid w:val="0093018C"/>
    <w:rsid w:val="00932CCA"/>
    <w:rsid w:val="0093391A"/>
    <w:rsid w:val="009544C0"/>
    <w:rsid w:val="00954FA4"/>
    <w:rsid w:val="00956AE9"/>
    <w:rsid w:val="00964501"/>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9F3F76"/>
    <w:rsid w:val="009F7261"/>
    <w:rsid w:val="00A00081"/>
    <w:rsid w:val="00A015F7"/>
    <w:rsid w:val="00A10D56"/>
    <w:rsid w:val="00A12AAE"/>
    <w:rsid w:val="00A16DD1"/>
    <w:rsid w:val="00A221AB"/>
    <w:rsid w:val="00A22441"/>
    <w:rsid w:val="00A23F3B"/>
    <w:rsid w:val="00A24406"/>
    <w:rsid w:val="00A25F64"/>
    <w:rsid w:val="00A27CC2"/>
    <w:rsid w:val="00A3273B"/>
    <w:rsid w:val="00A40127"/>
    <w:rsid w:val="00A40ED6"/>
    <w:rsid w:val="00A470EE"/>
    <w:rsid w:val="00A47621"/>
    <w:rsid w:val="00A479CD"/>
    <w:rsid w:val="00A50CFC"/>
    <w:rsid w:val="00A52A02"/>
    <w:rsid w:val="00A54B76"/>
    <w:rsid w:val="00A54D67"/>
    <w:rsid w:val="00A55A3F"/>
    <w:rsid w:val="00A56BC4"/>
    <w:rsid w:val="00A64CFA"/>
    <w:rsid w:val="00A652F6"/>
    <w:rsid w:val="00A732EA"/>
    <w:rsid w:val="00A7489E"/>
    <w:rsid w:val="00A8015F"/>
    <w:rsid w:val="00A80BD2"/>
    <w:rsid w:val="00A85039"/>
    <w:rsid w:val="00A851F7"/>
    <w:rsid w:val="00A906AA"/>
    <w:rsid w:val="00A90BB4"/>
    <w:rsid w:val="00A94C5E"/>
    <w:rsid w:val="00A956E6"/>
    <w:rsid w:val="00AA241A"/>
    <w:rsid w:val="00AA252C"/>
    <w:rsid w:val="00AA666E"/>
    <w:rsid w:val="00AB5518"/>
    <w:rsid w:val="00AC01D4"/>
    <w:rsid w:val="00AC4A04"/>
    <w:rsid w:val="00AD336F"/>
    <w:rsid w:val="00AD3550"/>
    <w:rsid w:val="00AD3A0D"/>
    <w:rsid w:val="00AE2564"/>
    <w:rsid w:val="00AE301F"/>
    <w:rsid w:val="00AE3302"/>
    <w:rsid w:val="00AE7077"/>
    <w:rsid w:val="00AF0ECF"/>
    <w:rsid w:val="00AF2B42"/>
    <w:rsid w:val="00AF61C2"/>
    <w:rsid w:val="00AF6CC6"/>
    <w:rsid w:val="00B011CD"/>
    <w:rsid w:val="00B0296A"/>
    <w:rsid w:val="00B12295"/>
    <w:rsid w:val="00B137BE"/>
    <w:rsid w:val="00B1598D"/>
    <w:rsid w:val="00B17FA0"/>
    <w:rsid w:val="00B24344"/>
    <w:rsid w:val="00B26769"/>
    <w:rsid w:val="00B31C91"/>
    <w:rsid w:val="00B3747F"/>
    <w:rsid w:val="00B43194"/>
    <w:rsid w:val="00B47734"/>
    <w:rsid w:val="00B50FBA"/>
    <w:rsid w:val="00B558EB"/>
    <w:rsid w:val="00B577D3"/>
    <w:rsid w:val="00B60466"/>
    <w:rsid w:val="00B6548F"/>
    <w:rsid w:val="00B661E4"/>
    <w:rsid w:val="00B7502A"/>
    <w:rsid w:val="00B77305"/>
    <w:rsid w:val="00B81721"/>
    <w:rsid w:val="00B82CC2"/>
    <w:rsid w:val="00B84A89"/>
    <w:rsid w:val="00B90B59"/>
    <w:rsid w:val="00B92BEF"/>
    <w:rsid w:val="00B9689A"/>
    <w:rsid w:val="00B969C7"/>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1AE5"/>
    <w:rsid w:val="00BD30B1"/>
    <w:rsid w:val="00BE0F7B"/>
    <w:rsid w:val="00BE10C2"/>
    <w:rsid w:val="00C01D14"/>
    <w:rsid w:val="00C025B4"/>
    <w:rsid w:val="00C0275F"/>
    <w:rsid w:val="00C11F61"/>
    <w:rsid w:val="00C161FD"/>
    <w:rsid w:val="00C23F17"/>
    <w:rsid w:val="00C26A95"/>
    <w:rsid w:val="00C26D0D"/>
    <w:rsid w:val="00C26E69"/>
    <w:rsid w:val="00C27A24"/>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713F"/>
    <w:rsid w:val="00C70415"/>
    <w:rsid w:val="00C7108B"/>
    <w:rsid w:val="00C8089F"/>
    <w:rsid w:val="00C836CC"/>
    <w:rsid w:val="00C8648D"/>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56B9"/>
    <w:rsid w:val="00CD5D3F"/>
    <w:rsid w:val="00CF1E90"/>
    <w:rsid w:val="00CF3DB3"/>
    <w:rsid w:val="00D052BC"/>
    <w:rsid w:val="00D07026"/>
    <w:rsid w:val="00D07BAB"/>
    <w:rsid w:val="00D11C62"/>
    <w:rsid w:val="00D14E20"/>
    <w:rsid w:val="00D22C8F"/>
    <w:rsid w:val="00D31A42"/>
    <w:rsid w:val="00D33491"/>
    <w:rsid w:val="00D44F8E"/>
    <w:rsid w:val="00D44FD0"/>
    <w:rsid w:val="00D5733C"/>
    <w:rsid w:val="00D607EF"/>
    <w:rsid w:val="00D60F88"/>
    <w:rsid w:val="00D625E7"/>
    <w:rsid w:val="00D646BD"/>
    <w:rsid w:val="00D65EC0"/>
    <w:rsid w:val="00D70239"/>
    <w:rsid w:val="00D71201"/>
    <w:rsid w:val="00D71845"/>
    <w:rsid w:val="00D720C7"/>
    <w:rsid w:val="00D77A04"/>
    <w:rsid w:val="00D80170"/>
    <w:rsid w:val="00D81D06"/>
    <w:rsid w:val="00D8652C"/>
    <w:rsid w:val="00D876E6"/>
    <w:rsid w:val="00DA1025"/>
    <w:rsid w:val="00DA22EC"/>
    <w:rsid w:val="00DA5860"/>
    <w:rsid w:val="00DB2767"/>
    <w:rsid w:val="00DC4729"/>
    <w:rsid w:val="00DD6683"/>
    <w:rsid w:val="00DE556F"/>
    <w:rsid w:val="00DF3801"/>
    <w:rsid w:val="00E03B6D"/>
    <w:rsid w:val="00E0649E"/>
    <w:rsid w:val="00E17160"/>
    <w:rsid w:val="00E2178E"/>
    <w:rsid w:val="00E3255A"/>
    <w:rsid w:val="00E35BEC"/>
    <w:rsid w:val="00E404EA"/>
    <w:rsid w:val="00E459EE"/>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3E72"/>
    <w:rsid w:val="00ED6535"/>
    <w:rsid w:val="00EE1AC1"/>
    <w:rsid w:val="00EE39D6"/>
    <w:rsid w:val="00EE413C"/>
    <w:rsid w:val="00EE52AD"/>
    <w:rsid w:val="00EF260F"/>
    <w:rsid w:val="00F01F92"/>
    <w:rsid w:val="00F021B3"/>
    <w:rsid w:val="00F02753"/>
    <w:rsid w:val="00F10A08"/>
    <w:rsid w:val="00F139CF"/>
    <w:rsid w:val="00F16633"/>
    <w:rsid w:val="00F22AC5"/>
    <w:rsid w:val="00F254D1"/>
    <w:rsid w:val="00F323E7"/>
    <w:rsid w:val="00F32B82"/>
    <w:rsid w:val="00F4043E"/>
    <w:rsid w:val="00F40CB5"/>
    <w:rsid w:val="00F41BBC"/>
    <w:rsid w:val="00F43B9D"/>
    <w:rsid w:val="00F444F0"/>
    <w:rsid w:val="00F50847"/>
    <w:rsid w:val="00F52178"/>
    <w:rsid w:val="00F53F27"/>
    <w:rsid w:val="00F546D1"/>
    <w:rsid w:val="00F6513F"/>
    <w:rsid w:val="00F66272"/>
    <w:rsid w:val="00F6ACA0"/>
    <w:rsid w:val="00F709C0"/>
    <w:rsid w:val="00F824DC"/>
    <w:rsid w:val="00F856F1"/>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B90B5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UnresolvedMention1">
    <w:name w:val="Unresolved Mention1"/>
    <w:basedOn w:val="DefaultParagraphFont"/>
    <w:uiPriority w:val="99"/>
    <w:semiHidden/>
    <w:unhideWhenUsed/>
    <w:rsid w:val="00BD1AE5"/>
    <w:rPr>
      <w:color w:val="605E5C"/>
      <w:shd w:val="clear" w:color="auto" w:fill="E1DFDD"/>
    </w:rPr>
  </w:style>
  <w:style w:type="character" w:customStyle="1" w:styleId="Heading4Char">
    <w:name w:val="Heading 4 Char"/>
    <w:basedOn w:val="DefaultParagraphFont"/>
    <w:link w:val="Heading4"/>
    <w:uiPriority w:val="9"/>
    <w:semiHidden/>
    <w:rsid w:val="00B90B59"/>
    <w:rPr>
      <w:rFonts w:asciiTheme="majorHAnsi" w:eastAsiaTheme="majorEastAsia" w:hAnsiTheme="majorHAnsi" w:cstheme="majorBidi"/>
      <w:i/>
      <w:iCs/>
      <w:color w:val="2F5496" w:themeColor="accent1" w:themeShade="BF"/>
      <w:lang w:eastAsia="en-GB"/>
    </w:rPr>
  </w:style>
  <w:style w:type="character" w:customStyle="1" w:styleId="UnresolvedMention">
    <w:name w:val="Unresolved Mention"/>
    <w:basedOn w:val="DefaultParagraphFont"/>
    <w:uiPriority w:val="99"/>
    <w:semiHidden/>
    <w:unhideWhenUsed/>
    <w:rsid w:val="0057547E"/>
    <w:rPr>
      <w:color w:val="605E5C"/>
      <w:shd w:val="clear" w:color="auto" w:fill="E1DFDD"/>
    </w:rPr>
  </w:style>
  <w:style w:type="character" w:styleId="FollowedHyperlink">
    <w:name w:val="FollowedHyperlink"/>
    <w:basedOn w:val="DefaultParagraphFont"/>
    <w:uiPriority w:val="99"/>
    <w:semiHidden/>
    <w:unhideWhenUsed/>
    <w:rsid w:val="0074598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67866134">
      <w:bodyDiv w:val="1"/>
      <w:marLeft w:val="0"/>
      <w:marRight w:val="0"/>
      <w:marTop w:val="0"/>
      <w:marBottom w:val="0"/>
      <w:divBdr>
        <w:top w:val="none" w:sz="0" w:space="0" w:color="auto"/>
        <w:left w:val="none" w:sz="0" w:space="0" w:color="auto"/>
        <w:bottom w:val="none" w:sz="0" w:space="0" w:color="auto"/>
        <w:right w:val="none" w:sz="0" w:space="0" w:color="auto"/>
      </w:divBdr>
    </w:div>
    <w:div w:id="387802077">
      <w:bodyDiv w:val="1"/>
      <w:marLeft w:val="0"/>
      <w:marRight w:val="0"/>
      <w:marTop w:val="0"/>
      <w:marBottom w:val="0"/>
      <w:divBdr>
        <w:top w:val="none" w:sz="0" w:space="0" w:color="auto"/>
        <w:left w:val="none" w:sz="0" w:space="0" w:color="auto"/>
        <w:bottom w:val="none" w:sz="0" w:space="0" w:color="auto"/>
        <w:right w:val="none" w:sz="0" w:space="0" w:color="auto"/>
      </w:divBdr>
    </w:div>
    <w:div w:id="717634067">
      <w:bodyDiv w:val="1"/>
      <w:marLeft w:val="0"/>
      <w:marRight w:val="0"/>
      <w:marTop w:val="0"/>
      <w:marBottom w:val="0"/>
      <w:divBdr>
        <w:top w:val="none" w:sz="0" w:space="0" w:color="auto"/>
        <w:left w:val="none" w:sz="0" w:space="0" w:color="auto"/>
        <w:bottom w:val="none" w:sz="0" w:space="0" w:color="auto"/>
        <w:right w:val="none" w:sz="0" w:space="0" w:color="auto"/>
      </w:divBdr>
    </w:div>
    <w:div w:id="93093974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codeofgoodpractice.com/wp-content/uploads/2019/05/CUDSA-volunteer-conflict-management.pdf" TargetMode="External"/><Relationship Id="rId3" Type="http://schemas.openxmlformats.org/officeDocument/2006/relationships/customXml" Target="../customXml/item3.xml"/><Relationship Id="rId21" Type="http://schemas.openxmlformats.org/officeDocument/2006/relationships/footer" Target="footer3.xm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commissioner.south-wales.police.uk/en/our-work/anti-social-behaviour/"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footer" Target="footer4.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journals.sagepub.com/doi/10.1177/1466802501001001004?msclkid=002a5089bf2111eca1eeb36805a1ffc4" TargetMode="External"/><Relationship Id="rId32" Type="http://schemas.openxmlformats.org/officeDocument/2006/relationships/footer" Target="footer6.xml"/><Relationship Id="rId5" Type="http://schemas.openxmlformats.org/officeDocument/2006/relationships/numbering" Target="numbering.xml"/><Relationship Id="rId15" Type="http://schemas.openxmlformats.org/officeDocument/2006/relationships/hyperlink" Target="https://www.legislation.gov.uk/ukpga/1988/52/section/2A" TargetMode="External"/><Relationship Id="rId23" Type="http://schemas.openxmlformats.org/officeDocument/2006/relationships/hyperlink" Target="https://www.college.police.uk/guidance/conflict-management-%20accessed%2007/04/2022" TargetMode="External"/><Relationship Id="rId28" Type="http://schemas.openxmlformats.org/officeDocument/2006/relationships/header" Target="header5.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eader" Target="head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legislation.gov.uk/ukpga/2014/12/section/2/enacted" TargetMode="External"/><Relationship Id="rId27" Type="http://schemas.openxmlformats.org/officeDocument/2006/relationships/header" Target="header4.xml"/><Relationship Id="rId30"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purl.org/dc/terms/"/>
    <ds:schemaRef ds:uri="http://schemas.microsoft.com/office/2006/documentManagement/types"/>
    <ds:schemaRef ds:uri="2e89cfda-a374-4413-9f0d-8b601eddeb70"/>
    <ds:schemaRef ds:uri="http://schemas.openxmlformats.org/package/2006/metadata/core-properties"/>
    <ds:schemaRef ds:uri="http://purl.org/dc/elements/1.1/"/>
    <ds:schemaRef ds:uri="http://schemas.microsoft.com/office/2006/metadata/properties"/>
    <ds:schemaRef ds:uri="http://schemas.microsoft.com/office/infopath/2007/PartnerControl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B0070F44-9CBC-4AF6-8843-89E59F74D2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32</Pages>
  <Words>8437</Words>
  <Characters>46136</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Morgan,David swp6777</cp:lastModifiedBy>
  <cp:revision>8</cp:revision>
  <cp:lastPrinted>2014-08-26T08:55:00Z</cp:lastPrinted>
  <dcterms:created xsi:type="dcterms:W3CDTF">2022-04-07T18:39:00Z</dcterms:created>
  <dcterms:modified xsi:type="dcterms:W3CDTF">2022-04-18T14:52:00Z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2022-02-18T15:15:33Z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b401389d-144d-4156-841f-538c6f355537</vt:lpwstr>
  </property>
  <property fmtid="{D5CDD505-2E9C-101B-9397-08002B2CF9AE}" pid="9" name="MSIP_Label_66cf8fe5-b7b7-4df7-b38d-1c61ac2f6639_ContentBits">
    <vt:lpwstr>0</vt:lpwstr>
  </property>
  <property fmtid="{D5CDD505-2E9C-101B-9397-08002B2CF9AE}" pid="10" name="TitusGUID">
    <vt:lpwstr>8ef6947c-1e07-4e70-b414-49c96d9194a2</vt:lpwstr>
  </property>
  <property fmtid="{D5CDD505-2E9C-101B-9397-08002B2CF9AE}" pid="11" name="Classification">
    <vt:lpwstr>OFFICIAL</vt:lpwstr>
  </property>
  <property fmtid="{D5CDD505-2E9C-101B-9397-08002B2CF9AE}" pid="12" name="Visibility">
    <vt:lpwstr>NOT VISIBLE</vt:lpwstr>
  </property>
</Properties>
</file>