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F99CF4" w14:textId="5F89F440" w:rsidR="00395BF1" w:rsidRPr="005F48D5" w:rsidRDefault="0002386C" w:rsidP="0024782C">
      <w:pPr>
        <w:jc w:val="center"/>
        <w:rPr>
          <w:rFonts w:ascii="Times New Roman" w:hAnsi="Times New Roman" w:cs="Times New Roman"/>
          <w:b/>
          <w:bCs/>
          <w:i/>
          <w:iCs/>
          <w:noProof/>
          <w:sz w:val="72"/>
          <w:szCs w:val="72"/>
          <w:lang w:val="en-GB"/>
        </w:rPr>
      </w:pPr>
      <w:r w:rsidRPr="005F48D5">
        <w:rPr>
          <w:rFonts w:ascii="Times New Roman" w:hAnsi="Times New Roman" w:cs="Times New Roman"/>
          <w:b/>
          <w:bCs/>
          <w:i/>
          <w:iCs/>
          <w:noProof/>
          <w:sz w:val="72"/>
          <w:szCs w:val="72"/>
          <w:lang w:val="en-GB"/>
        </w:rPr>
        <w:t>REPORT</w:t>
      </w:r>
    </w:p>
    <w:p w14:paraId="2FC0F182" w14:textId="3CB25A9F" w:rsidR="0002386C" w:rsidRPr="005F48D5" w:rsidRDefault="0002386C" w:rsidP="0024782C">
      <w:pPr>
        <w:jc w:val="center"/>
        <w:rPr>
          <w:rFonts w:ascii="Times New Roman" w:hAnsi="Times New Roman" w:cs="Times New Roman"/>
          <w:b/>
          <w:bCs/>
          <w:i/>
          <w:iCs/>
          <w:noProof/>
          <w:sz w:val="72"/>
          <w:szCs w:val="72"/>
          <w:lang w:val="en-GB"/>
        </w:rPr>
      </w:pPr>
      <w:r w:rsidRPr="005F48D5">
        <w:rPr>
          <w:rFonts w:ascii="Times New Roman" w:hAnsi="Times New Roman" w:cs="Times New Roman"/>
          <w:b/>
          <w:bCs/>
          <w:i/>
          <w:iCs/>
          <w:noProof/>
          <w:sz w:val="72"/>
          <w:szCs w:val="72"/>
          <w:lang w:val="en-GB"/>
        </w:rPr>
        <w:t xml:space="preserve">More </w:t>
      </w:r>
      <w:r w:rsidR="0083785F" w:rsidRPr="005F48D5">
        <w:rPr>
          <w:rFonts w:ascii="Times New Roman" w:hAnsi="Times New Roman" w:cs="Times New Roman"/>
          <w:b/>
          <w:bCs/>
          <w:i/>
          <w:iCs/>
          <w:noProof/>
          <w:sz w:val="72"/>
          <w:szCs w:val="72"/>
          <w:lang w:val="en-GB"/>
        </w:rPr>
        <w:t>and more hotel &amp; hospitality</w:t>
      </w:r>
    </w:p>
    <w:p w14:paraId="2315B16D" w14:textId="77777777" w:rsidR="00395BF1" w:rsidRPr="005F48D5" w:rsidRDefault="00395BF1" w:rsidP="0024782C">
      <w:pPr>
        <w:jc w:val="center"/>
        <w:rPr>
          <w:rFonts w:ascii="Times New Roman" w:hAnsi="Times New Roman" w:cs="Times New Roman"/>
          <w:b/>
          <w:bCs/>
          <w:i/>
          <w:iCs/>
          <w:noProof/>
          <w:sz w:val="72"/>
          <w:szCs w:val="72"/>
          <w:lang w:val="en-GB"/>
        </w:rPr>
      </w:pPr>
    </w:p>
    <w:p w14:paraId="64111847" w14:textId="77777777" w:rsidR="00395BF1" w:rsidRDefault="00395BF1" w:rsidP="0024782C">
      <w:pPr>
        <w:jc w:val="center"/>
        <w:rPr>
          <w:rFonts w:cs="Arial"/>
          <w:noProof/>
          <w:sz w:val="32"/>
          <w:szCs w:val="28"/>
          <w:lang w:val="en-GB"/>
        </w:rPr>
      </w:pPr>
    </w:p>
    <w:p w14:paraId="6994A002" w14:textId="77777777" w:rsidR="00A900DE" w:rsidRDefault="00A900DE" w:rsidP="0024782C">
      <w:pPr>
        <w:jc w:val="center"/>
        <w:rPr>
          <w:rFonts w:cs="Arial"/>
          <w:noProof/>
          <w:sz w:val="32"/>
          <w:szCs w:val="28"/>
          <w:lang w:val="en-GB"/>
        </w:rPr>
      </w:pPr>
    </w:p>
    <w:p w14:paraId="6755812F" w14:textId="77777777" w:rsidR="00A900DE" w:rsidRDefault="00A900DE" w:rsidP="0024782C">
      <w:pPr>
        <w:jc w:val="center"/>
        <w:rPr>
          <w:rFonts w:cs="Arial"/>
          <w:noProof/>
          <w:sz w:val="32"/>
          <w:szCs w:val="28"/>
          <w:lang w:val="en-GB"/>
        </w:rPr>
      </w:pPr>
    </w:p>
    <w:p w14:paraId="698C5E0D" w14:textId="77777777" w:rsidR="00A900DE" w:rsidRDefault="00A900DE" w:rsidP="0024782C">
      <w:pPr>
        <w:jc w:val="center"/>
        <w:rPr>
          <w:rFonts w:cs="Arial"/>
          <w:noProof/>
          <w:sz w:val="32"/>
          <w:szCs w:val="28"/>
          <w:lang w:val="en-GB"/>
        </w:rPr>
      </w:pPr>
    </w:p>
    <w:p w14:paraId="4A7C49E4" w14:textId="77777777" w:rsidR="00A900DE" w:rsidRDefault="00A900DE" w:rsidP="0024782C">
      <w:pPr>
        <w:jc w:val="center"/>
        <w:rPr>
          <w:rFonts w:cs="Arial"/>
          <w:noProof/>
          <w:sz w:val="32"/>
          <w:szCs w:val="28"/>
          <w:lang w:val="en-GB"/>
        </w:rPr>
      </w:pPr>
    </w:p>
    <w:p w14:paraId="5BBFEB9B" w14:textId="77777777" w:rsidR="00A900DE" w:rsidRPr="00C31365" w:rsidRDefault="00A900DE" w:rsidP="0024782C">
      <w:pPr>
        <w:jc w:val="center"/>
        <w:rPr>
          <w:rFonts w:cs="Arial"/>
          <w:noProof/>
          <w:sz w:val="36"/>
          <w:szCs w:val="36"/>
          <w:lang w:val="en-GB"/>
        </w:rPr>
      </w:pPr>
    </w:p>
    <w:p w14:paraId="00CCA794" w14:textId="26786055" w:rsidR="00A41AD9" w:rsidRPr="00C31365" w:rsidRDefault="00F04C3D" w:rsidP="00225E6C">
      <w:pPr>
        <w:spacing w:line="276" w:lineRule="auto"/>
        <w:jc w:val="left"/>
        <w:rPr>
          <w:rFonts w:ascii="Times New Roman" w:hAnsi="Times New Roman" w:cs="Times New Roman"/>
          <w:noProof/>
          <w:sz w:val="36"/>
          <w:szCs w:val="36"/>
          <w:lang w:val="en-GB"/>
        </w:rPr>
      </w:pPr>
      <w:r w:rsidRPr="00C31365">
        <w:rPr>
          <w:rFonts w:ascii="Times New Roman" w:hAnsi="Times New Roman" w:cs="Times New Roman"/>
          <w:noProof/>
          <w:sz w:val="36"/>
          <w:szCs w:val="36"/>
          <w:lang w:val="en-GB"/>
        </w:rPr>
        <w:t>The Module Title</w:t>
      </w:r>
      <w:r w:rsidR="00A41AD9" w:rsidRPr="00C31365">
        <w:rPr>
          <w:rFonts w:ascii="Times New Roman" w:hAnsi="Times New Roman" w:cs="Times New Roman"/>
          <w:noProof/>
          <w:sz w:val="36"/>
          <w:szCs w:val="36"/>
          <w:lang w:val="en-GB"/>
        </w:rPr>
        <w:t>: Sustainable Hospitality &amp; Tourism Management</w:t>
      </w:r>
      <w:r w:rsidRPr="00C31365">
        <w:rPr>
          <w:rFonts w:ascii="Times New Roman" w:hAnsi="Times New Roman" w:cs="Times New Roman"/>
          <w:noProof/>
          <w:sz w:val="36"/>
          <w:szCs w:val="36"/>
          <w:lang w:val="en-GB"/>
        </w:rPr>
        <w:t xml:space="preserve"> BMIH</w:t>
      </w:r>
      <w:r w:rsidR="00225E6C" w:rsidRPr="00C31365">
        <w:rPr>
          <w:rFonts w:ascii="Times New Roman" w:hAnsi="Times New Roman" w:cs="Times New Roman"/>
          <w:noProof/>
          <w:sz w:val="36"/>
          <w:szCs w:val="36"/>
          <w:lang w:val="en-GB"/>
        </w:rPr>
        <w:t>5006</w:t>
      </w:r>
    </w:p>
    <w:p w14:paraId="0BC39A65" w14:textId="2B2D7A4D" w:rsidR="00225E6C" w:rsidRPr="00C31365" w:rsidRDefault="00225E6C" w:rsidP="00225E6C">
      <w:pPr>
        <w:spacing w:line="276" w:lineRule="auto"/>
        <w:jc w:val="left"/>
        <w:rPr>
          <w:rFonts w:ascii="Times New Roman" w:hAnsi="Times New Roman" w:cs="Times New Roman"/>
          <w:noProof/>
          <w:sz w:val="36"/>
          <w:szCs w:val="36"/>
          <w:lang w:val="en-GB"/>
        </w:rPr>
      </w:pPr>
      <w:r w:rsidRPr="00C31365">
        <w:rPr>
          <w:rFonts w:ascii="Times New Roman" w:hAnsi="Times New Roman" w:cs="Times New Roman"/>
          <w:noProof/>
          <w:sz w:val="36"/>
          <w:szCs w:val="36"/>
          <w:lang w:val="en-GB"/>
        </w:rPr>
        <w:t>Student Name: Ada Roman</w:t>
      </w:r>
    </w:p>
    <w:p w14:paraId="0D8FCBA2" w14:textId="029EB53E" w:rsidR="00225E6C" w:rsidRPr="00C31365" w:rsidRDefault="00225E6C" w:rsidP="00225E6C">
      <w:pPr>
        <w:spacing w:line="276" w:lineRule="auto"/>
        <w:jc w:val="left"/>
        <w:rPr>
          <w:rFonts w:ascii="Times New Roman" w:hAnsi="Times New Roman" w:cs="Times New Roman"/>
          <w:noProof/>
          <w:sz w:val="36"/>
          <w:szCs w:val="36"/>
          <w:lang w:val="en-GB"/>
        </w:rPr>
      </w:pPr>
      <w:r w:rsidRPr="00C31365">
        <w:rPr>
          <w:rFonts w:ascii="Times New Roman" w:hAnsi="Times New Roman" w:cs="Times New Roman"/>
          <w:noProof/>
          <w:sz w:val="36"/>
          <w:szCs w:val="36"/>
          <w:lang w:val="en-GB"/>
        </w:rPr>
        <w:t xml:space="preserve">Student ID: </w:t>
      </w:r>
      <w:r w:rsidR="00D82E94" w:rsidRPr="00C31365">
        <w:rPr>
          <w:rFonts w:ascii="Times New Roman" w:hAnsi="Times New Roman" w:cs="Times New Roman"/>
          <w:noProof/>
          <w:sz w:val="36"/>
          <w:szCs w:val="36"/>
          <w:lang w:val="en-GB"/>
        </w:rPr>
        <w:t>2207421</w:t>
      </w:r>
    </w:p>
    <w:p w14:paraId="7B62B004" w14:textId="47E775B2" w:rsidR="00D82E94" w:rsidRPr="00C31365" w:rsidRDefault="00D82E94" w:rsidP="00225E6C">
      <w:pPr>
        <w:spacing w:line="276" w:lineRule="auto"/>
        <w:jc w:val="left"/>
        <w:rPr>
          <w:rFonts w:ascii="Times New Roman" w:hAnsi="Times New Roman" w:cs="Times New Roman"/>
          <w:noProof/>
          <w:sz w:val="36"/>
          <w:szCs w:val="36"/>
          <w:lang w:val="en-GB"/>
        </w:rPr>
      </w:pPr>
      <w:r w:rsidRPr="00C31365">
        <w:rPr>
          <w:rFonts w:ascii="Times New Roman" w:hAnsi="Times New Roman" w:cs="Times New Roman"/>
          <w:noProof/>
          <w:sz w:val="36"/>
          <w:szCs w:val="36"/>
          <w:lang w:val="en-GB"/>
        </w:rPr>
        <w:t>Module Tutor: Lisa</w:t>
      </w:r>
      <w:r w:rsidR="009E49BD" w:rsidRPr="00C31365">
        <w:rPr>
          <w:rFonts w:ascii="Times New Roman" w:hAnsi="Times New Roman" w:cs="Times New Roman"/>
          <w:noProof/>
          <w:sz w:val="36"/>
          <w:szCs w:val="36"/>
          <w:lang w:val="en-GB"/>
        </w:rPr>
        <w:t>-</w:t>
      </w:r>
      <w:r w:rsidRPr="00C31365">
        <w:rPr>
          <w:rFonts w:ascii="Times New Roman" w:hAnsi="Times New Roman" w:cs="Times New Roman"/>
          <w:noProof/>
          <w:sz w:val="36"/>
          <w:szCs w:val="36"/>
          <w:lang w:val="en-GB"/>
        </w:rPr>
        <w:t>Marie</w:t>
      </w:r>
      <w:r w:rsidR="009E49BD" w:rsidRPr="00C31365">
        <w:rPr>
          <w:rFonts w:ascii="Times New Roman" w:hAnsi="Times New Roman" w:cs="Times New Roman"/>
          <w:noProof/>
          <w:sz w:val="36"/>
          <w:szCs w:val="36"/>
          <w:lang w:val="en-GB"/>
        </w:rPr>
        <w:t xml:space="preserve"> Bassler</w:t>
      </w:r>
    </w:p>
    <w:p w14:paraId="75148D35" w14:textId="684D192E" w:rsidR="009E49BD" w:rsidRPr="00C31365" w:rsidRDefault="009E49BD" w:rsidP="00225E6C">
      <w:pPr>
        <w:spacing w:line="276" w:lineRule="auto"/>
        <w:jc w:val="left"/>
        <w:rPr>
          <w:rFonts w:ascii="Times New Roman" w:hAnsi="Times New Roman" w:cs="Times New Roman"/>
          <w:noProof/>
          <w:sz w:val="36"/>
          <w:szCs w:val="36"/>
          <w:lang w:val="en-GB"/>
        </w:rPr>
      </w:pPr>
      <w:r w:rsidRPr="00C31365">
        <w:rPr>
          <w:rFonts w:ascii="Times New Roman" w:hAnsi="Times New Roman" w:cs="Times New Roman"/>
          <w:noProof/>
          <w:sz w:val="36"/>
          <w:szCs w:val="36"/>
          <w:lang w:val="en-GB"/>
        </w:rPr>
        <w:t>Submission date: 03/06/2024</w:t>
      </w:r>
    </w:p>
    <w:p w14:paraId="577C8E83" w14:textId="6603E337" w:rsidR="009E49BD" w:rsidRPr="00C31365" w:rsidRDefault="00A900DE" w:rsidP="00225E6C">
      <w:pPr>
        <w:spacing w:line="276" w:lineRule="auto"/>
        <w:jc w:val="left"/>
        <w:rPr>
          <w:rFonts w:ascii="Times New Roman" w:hAnsi="Times New Roman" w:cs="Times New Roman"/>
          <w:noProof/>
          <w:sz w:val="36"/>
          <w:szCs w:val="36"/>
          <w:lang w:val="en-GB"/>
        </w:rPr>
      </w:pPr>
      <w:r w:rsidRPr="00C31365">
        <w:rPr>
          <w:rFonts w:ascii="Times New Roman" w:hAnsi="Times New Roman" w:cs="Times New Roman"/>
          <w:noProof/>
          <w:sz w:val="36"/>
          <w:szCs w:val="36"/>
          <w:lang w:val="en-GB"/>
        </w:rPr>
        <w:t>Wordcount:</w:t>
      </w:r>
      <w:r w:rsidR="007941CA">
        <w:rPr>
          <w:rFonts w:ascii="Times New Roman" w:hAnsi="Times New Roman" w:cs="Times New Roman"/>
          <w:noProof/>
          <w:sz w:val="36"/>
          <w:szCs w:val="36"/>
          <w:lang w:val="en-GB"/>
        </w:rPr>
        <w:t xml:space="preserve"> 2148</w:t>
      </w:r>
    </w:p>
    <w:p w14:paraId="119F2E87" w14:textId="3069B367" w:rsidR="00A179C8" w:rsidRPr="00A92F9D" w:rsidRDefault="00A179C8" w:rsidP="0024782C">
      <w:pPr>
        <w:pStyle w:val="Heading1"/>
        <w:rPr>
          <w:rFonts w:cs="Arial"/>
          <w:noProof/>
          <w:color w:val="auto"/>
          <w:lang w:val="en-GB"/>
        </w:rPr>
      </w:pPr>
      <w:bookmarkStart w:id="0" w:name="_Toc167913486"/>
      <w:r w:rsidRPr="00A92F9D">
        <w:rPr>
          <w:rFonts w:cs="Arial"/>
          <w:noProof/>
          <w:color w:val="auto"/>
          <w:lang w:val="en-GB"/>
        </w:rPr>
        <w:lastRenderedPageBreak/>
        <w:t>Executive Summary</w:t>
      </w:r>
      <w:bookmarkEnd w:id="0"/>
    </w:p>
    <w:p w14:paraId="6D3CE831" w14:textId="41EEFDBF" w:rsidR="00A179C8" w:rsidRPr="00246B09" w:rsidRDefault="00283FD8" w:rsidP="0024782C">
      <w:pPr>
        <w:rPr>
          <w:rFonts w:cs="Arial"/>
          <w:noProof/>
          <w:lang w:val="en-GB"/>
        </w:rPr>
      </w:pPr>
      <w:r w:rsidRPr="00283FD8">
        <w:rPr>
          <w:rFonts w:cs="Arial"/>
          <w:noProof/>
          <w:lang w:val="en-GB"/>
        </w:rPr>
        <w:t>This study focuses on sustainability in the hotel and hospitality sectors, specifically in relation to ecology or environmental issues, where the sector must lower resource consumption and pollution levels in its daily operations</w:t>
      </w:r>
      <w:r w:rsidR="00A179C8" w:rsidRPr="00246B09">
        <w:rPr>
          <w:rFonts w:cs="Arial"/>
          <w:noProof/>
          <w:lang w:val="en-GB"/>
        </w:rPr>
        <w:t xml:space="preserve">. It considers corporate sustainability models such as the SDG and the TBL for adoption. Key principles related to energy management, water usage, waste management, and social responsibility are described. The implication of CSR in attaining Green Key certifications is discussed with a focus on effects such as reputation, guest satisfaction, and compliance. It also looks at further difficulties like initial capital costs and changes in operations. </w:t>
      </w:r>
    </w:p>
    <w:p w14:paraId="214AF88D" w14:textId="20B1B9A6" w:rsidR="00A179C8" w:rsidRPr="00246B09" w:rsidRDefault="00A179C8" w:rsidP="0024782C">
      <w:pPr>
        <w:rPr>
          <w:rFonts w:cs="Arial"/>
          <w:noProof/>
          <w:lang w:val="en-GB"/>
        </w:rPr>
      </w:pPr>
      <w:r w:rsidRPr="00246B09">
        <w:rPr>
          <w:rFonts w:cs="Arial"/>
          <w:noProof/>
          <w:lang w:val="en-GB"/>
        </w:rPr>
        <w:t xml:space="preserve">The report also analyses the sustainability success stories of corporations such as Interface, Siemens AG, and Natura &amp; Co. and offers insights into the hospitality industries. Finally, the paper calls upon hotels to implement gradual sustainment initiatives, adopt focused investment procedures, and involve the community in sustainability. Implementing these practices will certainly have a long-term positive impact on the environment and the economy, increase business competitive edge, and ultimately create a better Earth. </w:t>
      </w:r>
      <w:r w:rsidRPr="00246B09">
        <w:rPr>
          <w:rFonts w:cs="Arial"/>
          <w:noProof/>
          <w:lang w:val="en-GB"/>
        </w:rPr>
        <w:br w:type="page"/>
      </w:r>
    </w:p>
    <w:sdt>
      <w:sdtPr>
        <w:rPr>
          <w:rFonts w:eastAsiaTheme="minorHAnsi" w:cs="Arial"/>
          <w:noProof/>
          <w:color w:val="auto"/>
          <w:sz w:val="24"/>
          <w:szCs w:val="22"/>
          <w:lang w:val="en-GB"/>
        </w:rPr>
        <w:id w:val="847991988"/>
        <w:docPartObj>
          <w:docPartGallery w:val="Table of Contents"/>
          <w:docPartUnique/>
        </w:docPartObj>
      </w:sdtPr>
      <w:sdtEndPr>
        <w:rPr>
          <w:b/>
          <w:bCs/>
        </w:rPr>
      </w:sdtEndPr>
      <w:sdtContent>
        <w:p w14:paraId="1E1F940E" w14:textId="1D3BC6CA" w:rsidR="00D96C2C" w:rsidRPr="00A92F9D" w:rsidRDefault="00D96C2C" w:rsidP="0024782C">
          <w:pPr>
            <w:pStyle w:val="TOCHeading"/>
            <w:spacing w:line="360" w:lineRule="auto"/>
            <w:jc w:val="center"/>
            <w:rPr>
              <w:rFonts w:cs="Arial"/>
              <w:noProof/>
              <w:color w:val="auto"/>
              <w:lang w:val="en-GB"/>
            </w:rPr>
          </w:pPr>
          <w:r w:rsidRPr="00A92F9D">
            <w:rPr>
              <w:rFonts w:cs="Arial"/>
              <w:noProof/>
              <w:color w:val="auto"/>
              <w:lang w:val="en-GB"/>
            </w:rPr>
            <w:t>Table of Contents</w:t>
          </w:r>
        </w:p>
        <w:p w14:paraId="5F4BE2FE" w14:textId="635D9898" w:rsidR="00EB726E" w:rsidRDefault="00D96C2C">
          <w:pPr>
            <w:pStyle w:val="TOC1"/>
            <w:tabs>
              <w:tab w:val="right" w:leader="dot" w:pos="9016"/>
            </w:tabs>
            <w:rPr>
              <w:rFonts w:asciiTheme="minorHAnsi" w:eastAsiaTheme="minorEastAsia" w:hAnsiTheme="minorHAnsi"/>
              <w:noProof/>
              <w:kern w:val="2"/>
              <w:szCs w:val="24"/>
              <w:lang w:val="en-GB" w:eastAsia="en-GB"/>
              <w14:ligatures w14:val="standardContextual"/>
            </w:rPr>
          </w:pPr>
          <w:r w:rsidRPr="00246B09">
            <w:rPr>
              <w:rFonts w:cs="Arial"/>
              <w:noProof/>
              <w:lang w:val="en-GB"/>
            </w:rPr>
            <w:fldChar w:fldCharType="begin"/>
          </w:r>
          <w:r w:rsidRPr="00246B09">
            <w:rPr>
              <w:rFonts w:cs="Arial"/>
              <w:noProof/>
              <w:lang w:val="en-GB"/>
            </w:rPr>
            <w:instrText xml:space="preserve"> TOC \o "1-3" \h \z \u </w:instrText>
          </w:r>
          <w:r w:rsidRPr="00246B09">
            <w:rPr>
              <w:rFonts w:cs="Arial"/>
              <w:noProof/>
              <w:lang w:val="en-GB"/>
            </w:rPr>
            <w:fldChar w:fldCharType="separate"/>
          </w:r>
          <w:hyperlink w:anchor="_Toc167913486" w:history="1">
            <w:r w:rsidR="00EB726E" w:rsidRPr="008539B5">
              <w:rPr>
                <w:rStyle w:val="Hyperlink"/>
                <w:rFonts w:cs="Arial"/>
                <w:noProof/>
                <w:lang w:val="en-GB"/>
              </w:rPr>
              <w:t>Executive Summary</w:t>
            </w:r>
            <w:r w:rsidR="00EB726E">
              <w:rPr>
                <w:noProof/>
                <w:webHidden/>
              </w:rPr>
              <w:tab/>
            </w:r>
            <w:r w:rsidR="00EB726E">
              <w:rPr>
                <w:noProof/>
                <w:webHidden/>
              </w:rPr>
              <w:fldChar w:fldCharType="begin"/>
            </w:r>
            <w:r w:rsidR="00EB726E">
              <w:rPr>
                <w:noProof/>
                <w:webHidden/>
              </w:rPr>
              <w:instrText xml:space="preserve"> PAGEREF _Toc167913486 \h </w:instrText>
            </w:r>
            <w:r w:rsidR="00EB726E">
              <w:rPr>
                <w:noProof/>
                <w:webHidden/>
              </w:rPr>
            </w:r>
            <w:r w:rsidR="00EB726E">
              <w:rPr>
                <w:noProof/>
                <w:webHidden/>
              </w:rPr>
              <w:fldChar w:fldCharType="separate"/>
            </w:r>
            <w:r w:rsidR="00EB726E">
              <w:rPr>
                <w:noProof/>
                <w:webHidden/>
              </w:rPr>
              <w:t>i</w:t>
            </w:r>
            <w:r w:rsidR="00EB726E">
              <w:rPr>
                <w:noProof/>
                <w:webHidden/>
              </w:rPr>
              <w:fldChar w:fldCharType="end"/>
            </w:r>
          </w:hyperlink>
        </w:p>
        <w:p w14:paraId="7D5014AB" w14:textId="052C6AB0" w:rsidR="00EB726E" w:rsidRDefault="00000000">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7913487" w:history="1">
            <w:r w:rsidR="00EB726E" w:rsidRPr="008539B5">
              <w:rPr>
                <w:rStyle w:val="Hyperlink"/>
                <w:rFonts w:cs="Arial"/>
                <w:noProof/>
                <w:lang w:val="en-GB"/>
              </w:rPr>
              <w:t>1. Introduction</w:t>
            </w:r>
            <w:r w:rsidR="00EB726E">
              <w:rPr>
                <w:noProof/>
                <w:webHidden/>
              </w:rPr>
              <w:tab/>
            </w:r>
            <w:r w:rsidR="00EB726E">
              <w:rPr>
                <w:noProof/>
                <w:webHidden/>
              </w:rPr>
              <w:fldChar w:fldCharType="begin"/>
            </w:r>
            <w:r w:rsidR="00EB726E">
              <w:rPr>
                <w:noProof/>
                <w:webHidden/>
              </w:rPr>
              <w:instrText xml:space="preserve"> PAGEREF _Toc167913487 \h </w:instrText>
            </w:r>
            <w:r w:rsidR="00EB726E">
              <w:rPr>
                <w:noProof/>
                <w:webHidden/>
              </w:rPr>
            </w:r>
            <w:r w:rsidR="00EB726E">
              <w:rPr>
                <w:noProof/>
                <w:webHidden/>
              </w:rPr>
              <w:fldChar w:fldCharType="separate"/>
            </w:r>
            <w:r w:rsidR="00EB726E">
              <w:rPr>
                <w:noProof/>
                <w:webHidden/>
              </w:rPr>
              <w:t>1</w:t>
            </w:r>
            <w:r w:rsidR="00EB726E">
              <w:rPr>
                <w:noProof/>
                <w:webHidden/>
              </w:rPr>
              <w:fldChar w:fldCharType="end"/>
            </w:r>
          </w:hyperlink>
        </w:p>
        <w:p w14:paraId="0435E1A1" w14:textId="2008BE86" w:rsidR="00EB726E" w:rsidRDefault="00000000">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7913488" w:history="1">
            <w:r w:rsidR="00EB726E" w:rsidRPr="008539B5">
              <w:rPr>
                <w:rStyle w:val="Hyperlink"/>
                <w:rFonts w:cs="Arial"/>
                <w:noProof/>
                <w:lang w:val="en-GB"/>
              </w:rPr>
              <w:t>2. Main Body</w:t>
            </w:r>
            <w:r w:rsidR="00EB726E">
              <w:rPr>
                <w:noProof/>
                <w:webHidden/>
              </w:rPr>
              <w:tab/>
            </w:r>
            <w:r w:rsidR="00EB726E">
              <w:rPr>
                <w:noProof/>
                <w:webHidden/>
              </w:rPr>
              <w:fldChar w:fldCharType="begin"/>
            </w:r>
            <w:r w:rsidR="00EB726E">
              <w:rPr>
                <w:noProof/>
                <w:webHidden/>
              </w:rPr>
              <w:instrText xml:space="preserve"> PAGEREF _Toc167913488 \h </w:instrText>
            </w:r>
            <w:r w:rsidR="00EB726E">
              <w:rPr>
                <w:noProof/>
                <w:webHidden/>
              </w:rPr>
            </w:r>
            <w:r w:rsidR="00EB726E">
              <w:rPr>
                <w:noProof/>
                <w:webHidden/>
              </w:rPr>
              <w:fldChar w:fldCharType="separate"/>
            </w:r>
            <w:r w:rsidR="00EB726E">
              <w:rPr>
                <w:noProof/>
                <w:webHidden/>
              </w:rPr>
              <w:t>1</w:t>
            </w:r>
            <w:r w:rsidR="00EB726E">
              <w:rPr>
                <w:noProof/>
                <w:webHidden/>
              </w:rPr>
              <w:fldChar w:fldCharType="end"/>
            </w:r>
          </w:hyperlink>
        </w:p>
        <w:p w14:paraId="221D9A8F" w14:textId="4B1BBA5A" w:rsidR="00EB726E" w:rsidRDefault="00000000">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7913489" w:history="1">
            <w:r w:rsidR="00EB726E" w:rsidRPr="008539B5">
              <w:rPr>
                <w:rStyle w:val="Hyperlink"/>
                <w:rFonts w:cs="Arial"/>
                <w:noProof/>
                <w:lang w:val="en-GB"/>
              </w:rPr>
              <w:t>2.1 Incorporation of Sustainability Theories</w:t>
            </w:r>
            <w:r w:rsidR="00EB726E">
              <w:rPr>
                <w:noProof/>
                <w:webHidden/>
              </w:rPr>
              <w:tab/>
            </w:r>
            <w:r w:rsidR="00EB726E">
              <w:rPr>
                <w:noProof/>
                <w:webHidden/>
              </w:rPr>
              <w:fldChar w:fldCharType="begin"/>
            </w:r>
            <w:r w:rsidR="00EB726E">
              <w:rPr>
                <w:noProof/>
                <w:webHidden/>
              </w:rPr>
              <w:instrText xml:space="preserve"> PAGEREF _Toc167913489 \h </w:instrText>
            </w:r>
            <w:r w:rsidR="00EB726E">
              <w:rPr>
                <w:noProof/>
                <w:webHidden/>
              </w:rPr>
            </w:r>
            <w:r w:rsidR="00EB726E">
              <w:rPr>
                <w:noProof/>
                <w:webHidden/>
              </w:rPr>
              <w:fldChar w:fldCharType="separate"/>
            </w:r>
            <w:r w:rsidR="00EB726E">
              <w:rPr>
                <w:noProof/>
                <w:webHidden/>
              </w:rPr>
              <w:t>1</w:t>
            </w:r>
            <w:r w:rsidR="00EB726E">
              <w:rPr>
                <w:noProof/>
                <w:webHidden/>
              </w:rPr>
              <w:fldChar w:fldCharType="end"/>
            </w:r>
          </w:hyperlink>
        </w:p>
        <w:p w14:paraId="64BF14D9" w14:textId="46C180B8" w:rsidR="00EB726E" w:rsidRDefault="00000000">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7913490" w:history="1">
            <w:r w:rsidR="00EB726E" w:rsidRPr="008539B5">
              <w:rPr>
                <w:rStyle w:val="Hyperlink"/>
                <w:rFonts w:cs="Arial"/>
                <w:noProof/>
                <w:lang w:val="en-GB"/>
              </w:rPr>
              <w:t>2.2. Sustainable Accreditation Requirements</w:t>
            </w:r>
            <w:r w:rsidR="00EB726E">
              <w:rPr>
                <w:noProof/>
                <w:webHidden/>
              </w:rPr>
              <w:tab/>
            </w:r>
            <w:r w:rsidR="00EB726E">
              <w:rPr>
                <w:noProof/>
                <w:webHidden/>
              </w:rPr>
              <w:fldChar w:fldCharType="begin"/>
            </w:r>
            <w:r w:rsidR="00EB726E">
              <w:rPr>
                <w:noProof/>
                <w:webHidden/>
              </w:rPr>
              <w:instrText xml:space="preserve"> PAGEREF _Toc167913490 \h </w:instrText>
            </w:r>
            <w:r w:rsidR="00EB726E">
              <w:rPr>
                <w:noProof/>
                <w:webHidden/>
              </w:rPr>
            </w:r>
            <w:r w:rsidR="00EB726E">
              <w:rPr>
                <w:noProof/>
                <w:webHidden/>
              </w:rPr>
              <w:fldChar w:fldCharType="separate"/>
            </w:r>
            <w:r w:rsidR="00EB726E">
              <w:rPr>
                <w:noProof/>
                <w:webHidden/>
              </w:rPr>
              <w:t>2</w:t>
            </w:r>
            <w:r w:rsidR="00EB726E">
              <w:rPr>
                <w:noProof/>
                <w:webHidden/>
              </w:rPr>
              <w:fldChar w:fldCharType="end"/>
            </w:r>
          </w:hyperlink>
        </w:p>
        <w:p w14:paraId="118FABD1" w14:textId="1BEE44FC" w:rsidR="00EB726E" w:rsidRDefault="00000000">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7913491" w:history="1">
            <w:r w:rsidR="00EB726E" w:rsidRPr="008539B5">
              <w:rPr>
                <w:rStyle w:val="Hyperlink"/>
                <w:rFonts w:cs="Arial"/>
                <w:noProof/>
                <w:lang w:val="en-GB"/>
              </w:rPr>
              <w:t>2.3. Understanding Social Responsibility</w:t>
            </w:r>
            <w:r w:rsidR="00EB726E">
              <w:rPr>
                <w:noProof/>
                <w:webHidden/>
              </w:rPr>
              <w:tab/>
            </w:r>
            <w:r w:rsidR="00EB726E">
              <w:rPr>
                <w:noProof/>
                <w:webHidden/>
              </w:rPr>
              <w:fldChar w:fldCharType="begin"/>
            </w:r>
            <w:r w:rsidR="00EB726E">
              <w:rPr>
                <w:noProof/>
                <w:webHidden/>
              </w:rPr>
              <w:instrText xml:space="preserve"> PAGEREF _Toc167913491 \h </w:instrText>
            </w:r>
            <w:r w:rsidR="00EB726E">
              <w:rPr>
                <w:noProof/>
                <w:webHidden/>
              </w:rPr>
            </w:r>
            <w:r w:rsidR="00EB726E">
              <w:rPr>
                <w:noProof/>
                <w:webHidden/>
              </w:rPr>
              <w:fldChar w:fldCharType="separate"/>
            </w:r>
            <w:r w:rsidR="00EB726E">
              <w:rPr>
                <w:noProof/>
                <w:webHidden/>
              </w:rPr>
              <w:t>3</w:t>
            </w:r>
            <w:r w:rsidR="00EB726E">
              <w:rPr>
                <w:noProof/>
                <w:webHidden/>
              </w:rPr>
              <w:fldChar w:fldCharType="end"/>
            </w:r>
          </w:hyperlink>
        </w:p>
        <w:p w14:paraId="4FBF2261" w14:textId="10D4140E" w:rsidR="00EB726E" w:rsidRDefault="00000000">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7913492" w:history="1">
            <w:r w:rsidR="00EB726E" w:rsidRPr="008539B5">
              <w:rPr>
                <w:rStyle w:val="Hyperlink"/>
                <w:rFonts w:cs="Arial"/>
                <w:noProof/>
                <w:lang w:val="en-GB"/>
              </w:rPr>
              <w:t>2.4 The Rationale for CSR in Green Key Certifications</w:t>
            </w:r>
            <w:r w:rsidR="00EB726E">
              <w:rPr>
                <w:noProof/>
                <w:webHidden/>
              </w:rPr>
              <w:tab/>
            </w:r>
            <w:r w:rsidR="00EB726E">
              <w:rPr>
                <w:noProof/>
                <w:webHidden/>
              </w:rPr>
              <w:fldChar w:fldCharType="begin"/>
            </w:r>
            <w:r w:rsidR="00EB726E">
              <w:rPr>
                <w:noProof/>
                <w:webHidden/>
              </w:rPr>
              <w:instrText xml:space="preserve"> PAGEREF _Toc167913492 \h </w:instrText>
            </w:r>
            <w:r w:rsidR="00EB726E">
              <w:rPr>
                <w:noProof/>
                <w:webHidden/>
              </w:rPr>
            </w:r>
            <w:r w:rsidR="00EB726E">
              <w:rPr>
                <w:noProof/>
                <w:webHidden/>
              </w:rPr>
              <w:fldChar w:fldCharType="separate"/>
            </w:r>
            <w:r w:rsidR="00EB726E">
              <w:rPr>
                <w:noProof/>
                <w:webHidden/>
              </w:rPr>
              <w:t>3</w:t>
            </w:r>
            <w:r w:rsidR="00EB726E">
              <w:rPr>
                <w:noProof/>
                <w:webHidden/>
              </w:rPr>
              <w:fldChar w:fldCharType="end"/>
            </w:r>
          </w:hyperlink>
        </w:p>
        <w:p w14:paraId="7296B894" w14:textId="792713D8" w:rsidR="00EB726E" w:rsidRDefault="00000000">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7913493" w:history="1">
            <w:r w:rsidR="00EB726E" w:rsidRPr="008539B5">
              <w:rPr>
                <w:rStyle w:val="Hyperlink"/>
                <w:rFonts w:cs="Arial"/>
                <w:noProof/>
                <w:lang w:val="en-GB"/>
              </w:rPr>
              <w:t>2.5</w:t>
            </w:r>
            <w:r w:rsidR="00A63B76" w:rsidRPr="00A63B76">
              <w:t xml:space="preserve"> </w:t>
            </w:r>
            <w:r w:rsidR="00A63B76" w:rsidRPr="00A63B76">
              <w:rPr>
                <w:rStyle w:val="Hyperlink"/>
                <w:rFonts w:cs="Arial"/>
                <w:noProof/>
                <w:lang w:val="en-GB"/>
              </w:rPr>
              <w:t>The advantages of incorporating sustainability</w:t>
            </w:r>
            <w:r w:rsidR="00EB726E">
              <w:rPr>
                <w:noProof/>
                <w:webHidden/>
              </w:rPr>
              <w:tab/>
            </w:r>
            <w:r w:rsidR="00EB726E">
              <w:rPr>
                <w:noProof/>
                <w:webHidden/>
              </w:rPr>
              <w:fldChar w:fldCharType="begin"/>
            </w:r>
            <w:r w:rsidR="00EB726E">
              <w:rPr>
                <w:noProof/>
                <w:webHidden/>
              </w:rPr>
              <w:instrText xml:space="preserve"> PAGEREF _Toc167913493 \h </w:instrText>
            </w:r>
            <w:r w:rsidR="00EB726E">
              <w:rPr>
                <w:noProof/>
                <w:webHidden/>
              </w:rPr>
            </w:r>
            <w:r w:rsidR="00EB726E">
              <w:rPr>
                <w:noProof/>
                <w:webHidden/>
              </w:rPr>
              <w:fldChar w:fldCharType="separate"/>
            </w:r>
            <w:r w:rsidR="00EB726E">
              <w:rPr>
                <w:noProof/>
                <w:webHidden/>
              </w:rPr>
              <w:t>3</w:t>
            </w:r>
            <w:r w:rsidR="00EB726E">
              <w:rPr>
                <w:noProof/>
                <w:webHidden/>
              </w:rPr>
              <w:fldChar w:fldCharType="end"/>
            </w:r>
          </w:hyperlink>
        </w:p>
        <w:p w14:paraId="1B3401B3" w14:textId="7DDD014E" w:rsidR="00EB726E" w:rsidRDefault="00000000">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7913494" w:history="1">
            <w:r w:rsidR="00EB726E" w:rsidRPr="008539B5">
              <w:rPr>
                <w:rStyle w:val="Hyperlink"/>
                <w:rFonts w:cs="Arial"/>
                <w:noProof/>
                <w:lang w:val="en-GB"/>
              </w:rPr>
              <w:t>2.6. Challenges of Integrating Sustainability</w:t>
            </w:r>
            <w:r w:rsidR="00EB726E">
              <w:rPr>
                <w:noProof/>
                <w:webHidden/>
              </w:rPr>
              <w:tab/>
            </w:r>
            <w:r w:rsidR="00EB726E">
              <w:rPr>
                <w:noProof/>
                <w:webHidden/>
              </w:rPr>
              <w:fldChar w:fldCharType="begin"/>
            </w:r>
            <w:r w:rsidR="00EB726E">
              <w:rPr>
                <w:noProof/>
                <w:webHidden/>
              </w:rPr>
              <w:instrText xml:space="preserve"> PAGEREF _Toc167913494 \h </w:instrText>
            </w:r>
            <w:r w:rsidR="00EB726E">
              <w:rPr>
                <w:noProof/>
                <w:webHidden/>
              </w:rPr>
            </w:r>
            <w:r w:rsidR="00EB726E">
              <w:rPr>
                <w:noProof/>
                <w:webHidden/>
              </w:rPr>
              <w:fldChar w:fldCharType="separate"/>
            </w:r>
            <w:r w:rsidR="00EB726E">
              <w:rPr>
                <w:noProof/>
                <w:webHidden/>
              </w:rPr>
              <w:t>4</w:t>
            </w:r>
            <w:r w:rsidR="00EB726E">
              <w:rPr>
                <w:noProof/>
                <w:webHidden/>
              </w:rPr>
              <w:fldChar w:fldCharType="end"/>
            </w:r>
          </w:hyperlink>
        </w:p>
        <w:p w14:paraId="3531F44A" w14:textId="2B44BB5B" w:rsidR="00EB726E" w:rsidRDefault="00000000">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7913495" w:history="1">
            <w:r w:rsidR="00EB726E" w:rsidRPr="008539B5">
              <w:rPr>
                <w:rStyle w:val="Hyperlink"/>
                <w:rFonts w:cs="Arial"/>
                <w:noProof/>
                <w:lang w:val="en-GB"/>
              </w:rPr>
              <w:t>2.7. Comparisons with Other Successful Corporations</w:t>
            </w:r>
            <w:r w:rsidR="00EB726E">
              <w:rPr>
                <w:noProof/>
                <w:webHidden/>
              </w:rPr>
              <w:tab/>
            </w:r>
            <w:r w:rsidR="00EB726E">
              <w:rPr>
                <w:noProof/>
                <w:webHidden/>
              </w:rPr>
              <w:fldChar w:fldCharType="begin"/>
            </w:r>
            <w:r w:rsidR="00EB726E">
              <w:rPr>
                <w:noProof/>
                <w:webHidden/>
              </w:rPr>
              <w:instrText xml:space="preserve"> PAGEREF _Toc167913495 \h </w:instrText>
            </w:r>
            <w:r w:rsidR="00EB726E">
              <w:rPr>
                <w:noProof/>
                <w:webHidden/>
              </w:rPr>
            </w:r>
            <w:r w:rsidR="00EB726E">
              <w:rPr>
                <w:noProof/>
                <w:webHidden/>
              </w:rPr>
              <w:fldChar w:fldCharType="separate"/>
            </w:r>
            <w:r w:rsidR="00EB726E">
              <w:rPr>
                <w:noProof/>
                <w:webHidden/>
              </w:rPr>
              <w:t>4</w:t>
            </w:r>
            <w:r w:rsidR="00EB726E">
              <w:rPr>
                <w:noProof/>
                <w:webHidden/>
              </w:rPr>
              <w:fldChar w:fldCharType="end"/>
            </w:r>
          </w:hyperlink>
        </w:p>
        <w:p w14:paraId="58758091" w14:textId="4C04A51C" w:rsidR="00EB726E" w:rsidRDefault="00000000">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7913496" w:history="1">
            <w:r w:rsidR="00EB726E" w:rsidRPr="008539B5">
              <w:rPr>
                <w:rStyle w:val="Hyperlink"/>
                <w:rFonts w:cs="Arial"/>
                <w:noProof/>
                <w:lang w:val="en-GB"/>
              </w:rPr>
              <w:t>2.8. Trends and Strategies for Sustainable Hotel and Hospitality Development.</w:t>
            </w:r>
            <w:r w:rsidR="00EB726E">
              <w:rPr>
                <w:noProof/>
                <w:webHidden/>
              </w:rPr>
              <w:tab/>
            </w:r>
            <w:r w:rsidR="00EB726E">
              <w:rPr>
                <w:noProof/>
                <w:webHidden/>
              </w:rPr>
              <w:fldChar w:fldCharType="begin"/>
            </w:r>
            <w:r w:rsidR="00EB726E">
              <w:rPr>
                <w:noProof/>
                <w:webHidden/>
              </w:rPr>
              <w:instrText xml:space="preserve"> PAGEREF _Toc167913496 \h </w:instrText>
            </w:r>
            <w:r w:rsidR="00EB726E">
              <w:rPr>
                <w:noProof/>
                <w:webHidden/>
              </w:rPr>
            </w:r>
            <w:r w:rsidR="00EB726E">
              <w:rPr>
                <w:noProof/>
                <w:webHidden/>
              </w:rPr>
              <w:fldChar w:fldCharType="separate"/>
            </w:r>
            <w:r w:rsidR="00EB726E">
              <w:rPr>
                <w:noProof/>
                <w:webHidden/>
              </w:rPr>
              <w:t>5</w:t>
            </w:r>
            <w:r w:rsidR="00EB726E">
              <w:rPr>
                <w:noProof/>
                <w:webHidden/>
              </w:rPr>
              <w:fldChar w:fldCharType="end"/>
            </w:r>
          </w:hyperlink>
        </w:p>
        <w:p w14:paraId="2ED211AB" w14:textId="060DBB7A" w:rsidR="00EB726E" w:rsidRDefault="00000000">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7913497" w:history="1">
            <w:r w:rsidR="00EB726E" w:rsidRPr="008539B5">
              <w:rPr>
                <w:rStyle w:val="Hyperlink"/>
                <w:rFonts w:cs="Arial"/>
                <w:noProof/>
                <w:lang w:val="en-GB"/>
              </w:rPr>
              <w:t>2.9. Critical Evaluation</w:t>
            </w:r>
            <w:r w:rsidR="00EB726E">
              <w:rPr>
                <w:noProof/>
                <w:webHidden/>
              </w:rPr>
              <w:tab/>
            </w:r>
            <w:r w:rsidR="00EB726E">
              <w:rPr>
                <w:noProof/>
                <w:webHidden/>
              </w:rPr>
              <w:fldChar w:fldCharType="begin"/>
            </w:r>
            <w:r w:rsidR="00EB726E">
              <w:rPr>
                <w:noProof/>
                <w:webHidden/>
              </w:rPr>
              <w:instrText xml:space="preserve"> PAGEREF _Toc167913497 \h </w:instrText>
            </w:r>
            <w:r w:rsidR="00EB726E">
              <w:rPr>
                <w:noProof/>
                <w:webHidden/>
              </w:rPr>
            </w:r>
            <w:r w:rsidR="00EB726E">
              <w:rPr>
                <w:noProof/>
                <w:webHidden/>
              </w:rPr>
              <w:fldChar w:fldCharType="separate"/>
            </w:r>
            <w:r w:rsidR="00EB726E">
              <w:rPr>
                <w:noProof/>
                <w:webHidden/>
              </w:rPr>
              <w:t>6</w:t>
            </w:r>
            <w:r w:rsidR="00EB726E">
              <w:rPr>
                <w:noProof/>
                <w:webHidden/>
              </w:rPr>
              <w:fldChar w:fldCharType="end"/>
            </w:r>
          </w:hyperlink>
        </w:p>
        <w:p w14:paraId="4BFCA28A" w14:textId="1102672B" w:rsidR="00EB726E" w:rsidRDefault="00000000">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7913498" w:history="1">
            <w:r w:rsidR="00EB726E" w:rsidRPr="008539B5">
              <w:rPr>
                <w:rStyle w:val="Hyperlink"/>
                <w:rFonts w:cs="Arial"/>
                <w:noProof/>
                <w:lang w:val="en-GB"/>
              </w:rPr>
              <w:t>3. Conclusion</w:t>
            </w:r>
            <w:r w:rsidR="00EB726E">
              <w:rPr>
                <w:noProof/>
                <w:webHidden/>
              </w:rPr>
              <w:tab/>
            </w:r>
            <w:r w:rsidR="00EB726E">
              <w:rPr>
                <w:noProof/>
                <w:webHidden/>
              </w:rPr>
              <w:fldChar w:fldCharType="begin"/>
            </w:r>
            <w:r w:rsidR="00EB726E">
              <w:rPr>
                <w:noProof/>
                <w:webHidden/>
              </w:rPr>
              <w:instrText xml:space="preserve"> PAGEREF _Toc167913498 \h </w:instrText>
            </w:r>
            <w:r w:rsidR="00EB726E">
              <w:rPr>
                <w:noProof/>
                <w:webHidden/>
              </w:rPr>
            </w:r>
            <w:r w:rsidR="00EB726E">
              <w:rPr>
                <w:noProof/>
                <w:webHidden/>
              </w:rPr>
              <w:fldChar w:fldCharType="separate"/>
            </w:r>
            <w:r w:rsidR="00EB726E">
              <w:rPr>
                <w:noProof/>
                <w:webHidden/>
              </w:rPr>
              <w:t>6</w:t>
            </w:r>
            <w:r w:rsidR="00EB726E">
              <w:rPr>
                <w:noProof/>
                <w:webHidden/>
              </w:rPr>
              <w:fldChar w:fldCharType="end"/>
            </w:r>
          </w:hyperlink>
        </w:p>
        <w:p w14:paraId="35F464AC" w14:textId="75AA76F7" w:rsidR="00EB726E" w:rsidRDefault="00000000">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7913499" w:history="1">
            <w:r w:rsidR="00EB726E" w:rsidRPr="008539B5">
              <w:rPr>
                <w:rStyle w:val="Hyperlink"/>
                <w:rFonts w:cs="Arial"/>
                <w:noProof/>
                <w:lang w:val="en-GB"/>
              </w:rPr>
              <w:t>4. Recommendations</w:t>
            </w:r>
            <w:r w:rsidR="00EB726E">
              <w:rPr>
                <w:noProof/>
                <w:webHidden/>
              </w:rPr>
              <w:tab/>
            </w:r>
            <w:r w:rsidR="00EB726E">
              <w:rPr>
                <w:noProof/>
                <w:webHidden/>
              </w:rPr>
              <w:fldChar w:fldCharType="begin"/>
            </w:r>
            <w:r w:rsidR="00EB726E">
              <w:rPr>
                <w:noProof/>
                <w:webHidden/>
              </w:rPr>
              <w:instrText xml:space="preserve"> PAGEREF _Toc167913499 \h </w:instrText>
            </w:r>
            <w:r w:rsidR="00EB726E">
              <w:rPr>
                <w:noProof/>
                <w:webHidden/>
              </w:rPr>
            </w:r>
            <w:r w:rsidR="00EB726E">
              <w:rPr>
                <w:noProof/>
                <w:webHidden/>
              </w:rPr>
              <w:fldChar w:fldCharType="separate"/>
            </w:r>
            <w:r w:rsidR="00EB726E">
              <w:rPr>
                <w:noProof/>
                <w:webHidden/>
              </w:rPr>
              <w:t>7</w:t>
            </w:r>
            <w:r w:rsidR="00EB726E">
              <w:rPr>
                <w:noProof/>
                <w:webHidden/>
              </w:rPr>
              <w:fldChar w:fldCharType="end"/>
            </w:r>
          </w:hyperlink>
        </w:p>
        <w:p w14:paraId="7BC6DA78" w14:textId="094A6692" w:rsidR="00EB726E" w:rsidRDefault="00000000">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7913500" w:history="1">
            <w:r w:rsidR="00EB726E" w:rsidRPr="008539B5">
              <w:rPr>
                <w:rStyle w:val="Hyperlink"/>
                <w:rFonts w:cs="Arial"/>
                <w:noProof/>
                <w:lang w:val="en-GB"/>
              </w:rPr>
              <w:t>Reference list</w:t>
            </w:r>
            <w:r w:rsidR="00EB726E">
              <w:rPr>
                <w:noProof/>
                <w:webHidden/>
              </w:rPr>
              <w:tab/>
            </w:r>
            <w:r w:rsidR="00EB726E">
              <w:rPr>
                <w:noProof/>
                <w:webHidden/>
              </w:rPr>
              <w:fldChar w:fldCharType="begin"/>
            </w:r>
            <w:r w:rsidR="00EB726E">
              <w:rPr>
                <w:noProof/>
                <w:webHidden/>
              </w:rPr>
              <w:instrText xml:space="preserve"> PAGEREF _Toc167913500 \h </w:instrText>
            </w:r>
            <w:r w:rsidR="00EB726E">
              <w:rPr>
                <w:noProof/>
                <w:webHidden/>
              </w:rPr>
            </w:r>
            <w:r w:rsidR="00EB726E">
              <w:rPr>
                <w:noProof/>
                <w:webHidden/>
              </w:rPr>
              <w:fldChar w:fldCharType="separate"/>
            </w:r>
            <w:r w:rsidR="00EB726E">
              <w:rPr>
                <w:noProof/>
                <w:webHidden/>
              </w:rPr>
              <w:t>8</w:t>
            </w:r>
            <w:r w:rsidR="00EB726E">
              <w:rPr>
                <w:noProof/>
                <w:webHidden/>
              </w:rPr>
              <w:fldChar w:fldCharType="end"/>
            </w:r>
          </w:hyperlink>
        </w:p>
        <w:p w14:paraId="142178E0" w14:textId="16B83272" w:rsidR="00D96C2C" w:rsidRPr="00246B09" w:rsidRDefault="00D96C2C" w:rsidP="0024782C">
          <w:pPr>
            <w:rPr>
              <w:rFonts w:cs="Arial"/>
              <w:noProof/>
              <w:lang w:val="en-GB"/>
            </w:rPr>
            <w:sectPr w:rsidR="00D96C2C" w:rsidRPr="00246B09" w:rsidSect="00CB3010">
              <w:footerReference w:type="default" r:id="rId8"/>
              <w:pgSz w:w="11906" w:h="16838" w:code="9"/>
              <w:pgMar w:top="1440" w:right="1440" w:bottom="1440" w:left="1440" w:header="720" w:footer="720" w:gutter="0"/>
              <w:pgNumType w:fmt="lowerRoman" w:start="1"/>
              <w:cols w:space="720"/>
              <w:docGrid w:linePitch="360"/>
            </w:sectPr>
          </w:pPr>
          <w:r w:rsidRPr="00246B09">
            <w:rPr>
              <w:rFonts w:cs="Arial"/>
              <w:b/>
              <w:bCs/>
              <w:noProof/>
              <w:lang w:val="en-GB"/>
            </w:rPr>
            <w:fldChar w:fldCharType="end"/>
          </w:r>
        </w:p>
      </w:sdtContent>
    </w:sdt>
    <w:p w14:paraId="50243D4B" w14:textId="7B597DA1" w:rsidR="00AC3AA9" w:rsidRPr="00A92F9D" w:rsidRDefault="00A179C8" w:rsidP="0024782C">
      <w:pPr>
        <w:pStyle w:val="Heading1"/>
        <w:rPr>
          <w:rFonts w:cs="Arial"/>
          <w:noProof/>
          <w:color w:val="auto"/>
          <w:lang w:val="en-GB"/>
        </w:rPr>
      </w:pPr>
      <w:bookmarkStart w:id="1" w:name="_Toc167913487"/>
      <w:r w:rsidRPr="00A92F9D">
        <w:rPr>
          <w:rFonts w:cs="Arial"/>
          <w:noProof/>
          <w:color w:val="auto"/>
          <w:lang w:val="en-GB"/>
        </w:rPr>
        <w:lastRenderedPageBreak/>
        <w:t xml:space="preserve">1. </w:t>
      </w:r>
      <w:r w:rsidR="00D96C2C" w:rsidRPr="00A92F9D">
        <w:rPr>
          <w:rFonts w:cs="Arial"/>
          <w:noProof/>
          <w:color w:val="auto"/>
          <w:lang w:val="en-GB"/>
        </w:rPr>
        <w:t>I</w:t>
      </w:r>
      <w:r w:rsidR="00AC3AA9" w:rsidRPr="00A92F9D">
        <w:rPr>
          <w:rFonts w:cs="Arial"/>
          <w:noProof/>
          <w:color w:val="auto"/>
          <w:lang w:val="en-GB"/>
        </w:rPr>
        <w:t>ntroduction</w:t>
      </w:r>
      <w:bookmarkEnd w:id="1"/>
      <w:r w:rsidR="00AC3AA9" w:rsidRPr="00A92F9D">
        <w:rPr>
          <w:rFonts w:cs="Arial"/>
          <w:noProof/>
          <w:color w:val="auto"/>
          <w:lang w:val="en-GB"/>
        </w:rPr>
        <w:t xml:space="preserve"> </w:t>
      </w:r>
    </w:p>
    <w:p w14:paraId="4767348E" w14:textId="6589BE55" w:rsidR="00262413" w:rsidRPr="00246B09" w:rsidRDefault="00AC3AA9" w:rsidP="0024782C">
      <w:pPr>
        <w:rPr>
          <w:rFonts w:cs="Arial"/>
          <w:noProof/>
          <w:lang w:val="en-GB"/>
        </w:rPr>
      </w:pPr>
      <w:r w:rsidRPr="00246B09">
        <w:rPr>
          <w:rFonts w:cs="Arial"/>
          <w:noProof/>
          <w:lang w:val="en-GB"/>
        </w:rPr>
        <w:t>The hotel and hospitality industry</w:t>
      </w:r>
      <w:r w:rsidR="001B184E" w:rsidRPr="00246B09">
        <w:rPr>
          <w:rFonts w:cs="Arial"/>
          <w:noProof/>
          <w:lang w:val="en-GB"/>
        </w:rPr>
        <w:t xml:space="preserve"> </w:t>
      </w:r>
      <w:r w:rsidRPr="00246B09">
        <w:rPr>
          <w:rFonts w:cs="Arial"/>
          <w:noProof/>
          <w:lang w:val="en-GB"/>
        </w:rPr>
        <w:t xml:space="preserve">increasingly embracing the value of sustainability. Eco-friendly operations have become an appealing prospect due to the benefits they offer such as resource conservation, reduced pollution, and </w:t>
      </w:r>
      <w:r w:rsidR="00F30337" w:rsidRPr="00246B09">
        <w:rPr>
          <w:rFonts w:cs="Arial"/>
          <w:noProof/>
          <w:lang w:val="en-GB"/>
        </w:rPr>
        <w:t>an</w:t>
      </w:r>
      <w:r w:rsidRPr="00246B09">
        <w:rPr>
          <w:rFonts w:cs="Arial"/>
          <w:noProof/>
          <w:lang w:val="en-GB"/>
        </w:rPr>
        <w:t xml:space="preserve"> overall increase in operational efficiency</w:t>
      </w:r>
      <w:r w:rsidR="00F30337" w:rsidRPr="00246B09">
        <w:rPr>
          <w:rFonts w:cs="Arial"/>
          <w:noProof/>
          <w:lang w:val="en-GB"/>
        </w:rPr>
        <w:t xml:space="preserve"> (Legrand et al., 2022)</w:t>
      </w:r>
      <w:r w:rsidRPr="00246B09">
        <w:rPr>
          <w:rFonts w:cs="Arial"/>
          <w:noProof/>
          <w:lang w:val="en-GB"/>
        </w:rPr>
        <w:t>. Hence, more hotels are committed to eco-certification in the form of the Green Key certificate to demonstrate their sustainability. This report will analy</w:t>
      </w:r>
      <w:r w:rsidR="00480B51" w:rsidRPr="00246B09">
        <w:rPr>
          <w:rFonts w:cs="Arial"/>
          <w:noProof/>
          <w:lang w:val="en-GB"/>
        </w:rPr>
        <w:t>s</w:t>
      </w:r>
      <w:r w:rsidRPr="00246B09">
        <w:rPr>
          <w:rFonts w:cs="Arial"/>
          <w:noProof/>
          <w:lang w:val="en-GB"/>
        </w:rPr>
        <w:t>e the implementation requirements necessary for hotels to achieve sustainable accreditation, the pros and cons of incorporating sustainability into everyday business practices, and the outlook for sustainability in hotel and leisure operations.</w:t>
      </w:r>
    </w:p>
    <w:p w14:paraId="169F4232" w14:textId="758A7C06" w:rsidR="005439F2" w:rsidRPr="00A92F9D" w:rsidRDefault="00A179C8" w:rsidP="0024782C">
      <w:pPr>
        <w:pStyle w:val="Heading1"/>
        <w:rPr>
          <w:rFonts w:cs="Arial"/>
          <w:noProof/>
          <w:color w:val="auto"/>
          <w:lang w:val="en-GB"/>
        </w:rPr>
      </w:pPr>
      <w:bookmarkStart w:id="2" w:name="_Toc167913488"/>
      <w:r w:rsidRPr="00A92F9D">
        <w:rPr>
          <w:rFonts w:cs="Arial"/>
          <w:noProof/>
          <w:color w:val="auto"/>
          <w:lang w:val="en-GB"/>
        </w:rPr>
        <w:t>2.</w:t>
      </w:r>
      <w:r w:rsidR="005439F2" w:rsidRPr="00A92F9D">
        <w:rPr>
          <w:rFonts w:cs="Arial"/>
          <w:noProof/>
          <w:color w:val="auto"/>
          <w:lang w:val="en-GB"/>
        </w:rPr>
        <w:t xml:space="preserve"> Main Body</w:t>
      </w:r>
      <w:bookmarkEnd w:id="2"/>
    </w:p>
    <w:p w14:paraId="7ACDD08B" w14:textId="685FDA16" w:rsidR="003C05B2" w:rsidRPr="00A92F9D" w:rsidRDefault="005439F2" w:rsidP="0024782C">
      <w:pPr>
        <w:pStyle w:val="Heading2"/>
        <w:rPr>
          <w:rFonts w:cs="Arial"/>
          <w:noProof/>
          <w:color w:val="auto"/>
          <w:lang w:val="en-GB"/>
        </w:rPr>
      </w:pPr>
      <w:bookmarkStart w:id="3" w:name="_Toc167913489"/>
      <w:r w:rsidRPr="00A92F9D">
        <w:rPr>
          <w:rFonts w:cs="Arial"/>
          <w:noProof/>
          <w:color w:val="auto"/>
          <w:lang w:val="en-GB"/>
        </w:rPr>
        <w:t xml:space="preserve">2.1 </w:t>
      </w:r>
      <w:r w:rsidR="003C05B2" w:rsidRPr="00A92F9D">
        <w:rPr>
          <w:rFonts w:cs="Arial"/>
          <w:noProof/>
          <w:color w:val="auto"/>
          <w:lang w:val="en-GB"/>
        </w:rPr>
        <w:t>Incorporation of Sustainability Theories</w:t>
      </w:r>
      <w:bookmarkEnd w:id="3"/>
    </w:p>
    <w:p w14:paraId="766BB108" w14:textId="2475F9ED" w:rsidR="00262413" w:rsidRPr="00246B09" w:rsidRDefault="00B430C7" w:rsidP="0024782C">
      <w:pPr>
        <w:rPr>
          <w:rFonts w:cs="Arial"/>
          <w:noProof/>
          <w:lang w:val="en-GB"/>
        </w:rPr>
      </w:pPr>
      <w:r w:rsidRPr="00B430C7">
        <w:rPr>
          <w:rFonts w:cs="Arial"/>
          <w:noProof/>
          <w:lang w:val="en-GB"/>
        </w:rPr>
        <w:t>The comprehensive framework of the Sustainable Development Goals (SDGs) highlights the need for a multifaceted, holistic approach to development that incorporates social, economic, and environmental aspects. It is ensured by this integration that advancement in one field does not come at the expense of another. For example, it is important to pursue economic growth in methods that support environmental sustainability and social inclusiveness. Because of the SDGs' interconnectedness, policymakers are encouraged to think through the broad effects of their decisions, leading to more equal and sustainable outcomes</w:t>
      </w:r>
      <w:r w:rsidR="00957DBA">
        <w:rPr>
          <w:rFonts w:cs="Arial"/>
          <w:noProof/>
          <w:lang w:val="en-GB"/>
        </w:rPr>
        <w:t xml:space="preserve"> </w:t>
      </w:r>
      <w:r w:rsidR="001B184E" w:rsidRPr="00246B09">
        <w:rPr>
          <w:rFonts w:cs="Arial"/>
          <w:noProof/>
          <w:lang w:val="en-GB"/>
        </w:rPr>
        <w:t>(</w:t>
      </w:r>
      <w:r w:rsidR="00262413" w:rsidRPr="00246B09">
        <w:rPr>
          <w:rFonts w:cs="Arial"/>
          <w:noProof/>
          <w:lang w:val="en-GB" w:eastAsia="en-GB"/>
        </w:rPr>
        <w:t>Bali Swain and Yang-Wallentin, 2020</w:t>
      </w:r>
      <w:r w:rsidR="001B184E" w:rsidRPr="00246B09">
        <w:rPr>
          <w:rFonts w:cs="Arial"/>
          <w:noProof/>
          <w:lang w:val="en-GB"/>
        </w:rPr>
        <w:t>)</w:t>
      </w:r>
      <w:r w:rsidR="00AD3380" w:rsidRPr="00246B09">
        <w:rPr>
          <w:rFonts w:cs="Arial"/>
          <w:noProof/>
          <w:lang w:val="en-GB"/>
        </w:rPr>
        <w:t xml:space="preserve">. These goals cover some of the fundamental issues, especially </w:t>
      </w:r>
      <w:r w:rsidR="0031762D" w:rsidRPr="00246B09">
        <w:rPr>
          <w:rFonts w:cs="Arial"/>
          <w:noProof/>
          <w:lang w:val="en-GB"/>
        </w:rPr>
        <w:t xml:space="preserve">the </w:t>
      </w:r>
      <w:r w:rsidR="00AD3380" w:rsidRPr="00246B09">
        <w:rPr>
          <w:rFonts w:cs="Arial"/>
          <w:noProof/>
          <w:lang w:val="en-GB"/>
        </w:rPr>
        <w:t xml:space="preserve">provision of clean water and sanitation as mandated by goal number six, </w:t>
      </w:r>
      <w:r w:rsidR="0031762D" w:rsidRPr="00246B09">
        <w:rPr>
          <w:rFonts w:cs="Arial"/>
          <w:noProof/>
          <w:lang w:val="en-GB"/>
        </w:rPr>
        <w:t xml:space="preserve">the </w:t>
      </w:r>
      <w:r w:rsidR="00AD3380" w:rsidRPr="00246B09">
        <w:rPr>
          <w:rFonts w:cs="Arial"/>
          <w:noProof/>
          <w:lang w:val="en-GB"/>
        </w:rPr>
        <w:t>provision of access to clean energy as stipulated in goal number seven</w:t>
      </w:r>
      <w:r w:rsidR="0031762D" w:rsidRPr="00246B09">
        <w:rPr>
          <w:rFonts w:cs="Arial"/>
          <w:noProof/>
          <w:lang w:val="en-GB"/>
        </w:rPr>
        <w:t>,</w:t>
      </w:r>
      <w:r w:rsidR="00AD3380" w:rsidRPr="00246B09">
        <w:rPr>
          <w:rFonts w:cs="Arial"/>
          <w:noProof/>
          <w:lang w:val="en-GB"/>
        </w:rPr>
        <w:t xml:space="preserve"> and </w:t>
      </w:r>
      <w:r w:rsidR="0031762D" w:rsidRPr="00246B09">
        <w:rPr>
          <w:rFonts w:cs="Arial"/>
          <w:noProof/>
          <w:lang w:val="en-GB"/>
        </w:rPr>
        <w:t xml:space="preserve">the </w:t>
      </w:r>
      <w:r w:rsidR="00AD3380" w:rsidRPr="00246B09">
        <w:rPr>
          <w:rFonts w:cs="Arial"/>
          <w:noProof/>
          <w:lang w:val="en-GB"/>
        </w:rPr>
        <w:t>provision of responsibilities in consumption and production as stipulated in goal number twelve</w:t>
      </w:r>
      <w:r w:rsidR="0098386C" w:rsidRPr="00246B09">
        <w:rPr>
          <w:rFonts w:cs="Arial"/>
          <w:noProof/>
          <w:lang w:val="en-GB"/>
        </w:rPr>
        <w:t xml:space="preserve"> (Halkos and Gkampoura, 2021)</w:t>
      </w:r>
      <w:r w:rsidR="00AD3380" w:rsidRPr="00246B09">
        <w:rPr>
          <w:rFonts w:cs="Arial"/>
          <w:noProof/>
          <w:lang w:val="en-GB"/>
        </w:rPr>
        <w:t>. Hotels supporting the SDGs will contribute to the greater good of the world. There are several ways through which hotels promote sustainability; these include; firstly</w:t>
      </w:r>
      <w:r w:rsidR="001B184E" w:rsidRPr="00246B09">
        <w:rPr>
          <w:rFonts w:cs="Arial"/>
          <w:noProof/>
          <w:lang w:val="en-GB"/>
        </w:rPr>
        <w:t>,</w:t>
      </w:r>
      <w:r w:rsidR="00AD3380" w:rsidRPr="00246B09">
        <w:rPr>
          <w:rFonts w:cs="Arial"/>
          <w:noProof/>
          <w:lang w:val="en-GB"/>
        </w:rPr>
        <w:t xml:space="preserve"> improving water efficiency, secondly, improving renewable energy use and </w:t>
      </w:r>
      <w:r w:rsidR="0031762D" w:rsidRPr="00246B09">
        <w:rPr>
          <w:rFonts w:cs="Arial"/>
          <w:noProof/>
          <w:lang w:val="en-GB"/>
        </w:rPr>
        <w:t>third</w:t>
      </w:r>
      <w:r w:rsidR="00AD3380" w:rsidRPr="00246B09">
        <w:rPr>
          <w:rFonts w:cs="Arial"/>
          <w:noProof/>
          <w:lang w:val="en-GB"/>
        </w:rPr>
        <w:t xml:space="preserve"> promoting sustainable consumption</w:t>
      </w:r>
      <w:r w:rsidR="00262413" w:rsidRPr="00246B09">
        <w:rPr>
          <w:rFonts w:cs="Arial"/>
          <w:noProof/>
          <w:lang w:val="en-GB"/>
        </w:rPr>
        <w:t xml:space="preserve"> (</w:t>
      </w:r>
      <w:r w:rsidR="00262413" w:rsidRPr="00246B09">
        <w:rPr>
          <w:rFonts w:cs="Arial"/>
          <w:noProof/>
          <w:lang w:val="en-GB" w:eastAsia="en-GB"/>
        </w:rPr>
        <w:t>Gunduz Songur et al., 2023)</w:t>
      </w:r>
      <w:r w:rsidR="00AD3380" w:rsidRPr="00246B09">
        <w:rPr>
          <w:rFonts w:cs="Arial"/>
          <w:noProof/>
          <w:lang w:val="en-GB"/>
        </w:rPr>
        <w:t>. Adhering to the SDGs not only symbolizes a hotelier’s commitment towards a sustainable world but also endears the hotel to planet-conscious guests who make serious spending choices, thereby enhancing competition and sustainable development</w:t>
      </w:r>
      <w:r w:rsidR="00262413" w:rsidRPr="00246B09">
        <w:rPr>
          <w:rFonts w:cs="Arial"/>
          <w:noProof/>
          <w:lang w:val="en-GB"/>
        </w:rPr>
        <w:t xml:space="preserve"> (</w:t>
      </w:r>
      <w:r w:rsidR="00262413" w:rsidRPr="00246B09">
        <w:rPr>
          <w:rFonts w:cs="Arial"/>
          <w:noProof/>
          <w:lang w:val="en-GB" w:eastAsia="en-GB"/>
        </w:rPr>
        <w:t>Bali Swain and Yang-Wallentin, 2020</w:t>
      </w:r>
      <w:r w:rsidR="00262413" w:rsidRPr="00246B09">
        <w:rPr>
          <w:rFonts w:cs="Arial"/>
          <w:noProof/>
          <w:lang w:val="en-GB"/>
        </w:rPr>
        <w:t>)</w:t>
      </w:r>
      <w:r w:rsidR="00AD3380" w:rsidRPr="00246B09">
        <w:rPr>
          <w:rFonts w:cs="Arial"/>
          <w:noProof/>
          <w:lang w:val="en-GB"/>
        </w:rPr>
        <w:t xml:space="preserve">. </w:t>
      </w:r>
    </w:p>
    <w:p w14:paraId="4E2D829A" w14:textId="5B3AD597" w:rsidR="00262413" w:rsidRPr="00246B09" w:rsidRDefault="00AD3380" w:rsidP="0024782C">
      <w:pPr>
        <w:rPr>
          <w:rFonts w:cs="Arial"/>
          <w:noProof/>
          <w:lang w:val="en-GB"/>
        </w:rPr>
      </w:pPr>
      <w:r w:rsidRPr="00246B09">
        <w:rPr>
          <w:rFonts w:cs="Arial"/>
          <w:noProof/>
          <w:lang w:val="en-GB"/>
        </w:rPr>
        <w:lastRenderedPageBreak/>
        <w:t>The Triple Bottom Line (TBL) model is crucial for accredited hotels. It emphasizes that businesses must consider three bottom lines</w:t>
      </w:r>
      <w:r w:rsidR="00AC3AA9" w:rsidRPr="00246B09">
        <w:rPr>
          <w:rFonts w:cs="Arial"/>
          <w:noProof/>
          <w:lang w:val="en-GB"/>
        </w:rPr>
        <w:t xml:space="preserve"> such as economic</w:t>
      </w:r>
      <w:r w:rsidRPr="00246B09">
        <w:rPr>
          <w:rFonts w:cs="Arial"/>
          <w:noProof/>
          <w:lang w:val="en-GB"/>
        </w:rPr>
        <w:t>, social</w:t>
      </w:r>
      <w:r w:rsidR="00AC3AA9" w:rsidRPr="00246B09">
        <w:rPr>
          <w:rFonts w:cs="Arial"/>
          <w:noProof/>
          <w:lang w:val="en-GB"/>
        </w:rPr>
        <w:t>,</w:t>
      </w:r>
      <w:r w:rsidRPr="00246B09">
        <w:rPr>
          <w:rFonts w:cs="Arial"/>
          <w:noProof/>
          <w:lang w:val="en-GB"/>
        </w:rPr>
        <w:t xml:space="preserve"> and environmental</w:t>
      </w:r>
      <w:r w:rsidR="0098386C" w:rsidRPr="00246B09">
        <w:rPr>
          <w:rFonts w:cs="Arial"/>
          <w:noProof/>
          <w:lang w:val="en-GB"/>
        </w:rPr>
        <w:t xml:space="preserve"> (Muñoz-Pascual et al., 2019)</w:t>
      </w:r>
      <w:r w:rsidRPr="00246B09">
        <w:rPr>
          <w:rFonts w:cs="Arial"/>
          <w:noProof/>
          <w:lang w:val="en-GB"/>
        </w:rPr>
        <w:t xml:space="preserve">. This means that hotels should not only concentrate on profits but also need to address the concerns of society and the environment. In practical terms, TBL forces hotels to adopt ethical working standards, community-based initiatives, eco-friendliness, and sustainability of the tourism industry. </w:t>
      </w:r>
    </w:p>
    <w:p w14:paraId="0255F16C" w14:textId="26292447" w:rsidR="00AD3380" w:rsidRPr="00A92F9D" w:rsidRDefault="005439F2" w:rsidP="0024782C">
      <w:pPr>
        <w:pStyle w:val="Heading2"/>
        <w:rPr>
          <w:rFonts w:cs="Arial"/>
          <w:noProof/>
          <w:color w:val="auto"/>
          <w:lang w:val="en-GB"/>
        </w:rPr>
      </w:pPr>
      <w:bookmarkStart w:id="4" w:name="_Toc167913490"/>
      <w:r w:rsidRPr="00A92F9D">
        <w:rPr>
          <w:rFonts w:cs="Arial"/>
          <w:noProof/>
          <w:color w:val="auto"/>
          <w:lang w:val="en-GB"/>
        </w:rPr>
        <w:t>2.2</w:t>
      </w:r>
      <w:r w:rsidR="00A179C8" w:rsidRPr="00A92F9D">
        <w:rPr>
          <w:rFonts w:cs="Arial"/>
          <w:noProof/>
          <w:color w:val="auto"/>
          <w:lang w:val="en-GB"/>
        </w:rPr>
        <w:t xml:space="preserve">. </w:t>
      </w:r>
      <w:r w:rsidR="00AD3380" w:rsidRPr="00A92F9D">
        <w:rPr>
          <w:rFonts w:cs="Arial"/>
          <w:noProof/>
          <w:color w:val="auto"/>
          <w:lang w:val="en-GB"/>
        </w:rPr>
        <w:t>Sustainable Accreditation Requirements</w:t>
      </w:r>
      <w:bookmarkEnd w:id="4"/>
      <w:r w:rsidR="00AD3380" w:rsidRPr="00A92F9D">
        <w:rPr>
          <w:rFonts w:cs="Arial"/>
          <w:noProof/>
          <w:color w:val="auto"/>
          <w:lang w:val="en-GB"/>
        </w:rPr>
        <w:t xml:space="preserve"> </w:t>
      </w:r>
    </w:p>
    <w:p w14:paraId="57C711B3" w14:textId="3675E9AB" w:rsidR="00AD3380" w:rsidRPr="00246B09" w:rsidRDefault="00AD3380" w:rsidP="0024782C">
      <w:pPr>
        <w:rPr>
          <w:rFonts w:cs="Arial"/>
          <w:noProof/>
          <w:lang w:val="en-GB"/>
        </w:rPr>
      </w:pPr>
      <w:r w:rsidRPr="00246B09">
        <w:rPr>
          <w:rFonts w:cs="Arial"/>
          <w:noProof/>
          <w:lang w:val="en-GB"/>
        </w:rPr>
        <w:t>Sustainable accreditation, such as the Green Key certificate, means that the hotel must meet strict standards that prove its interest in environmental and social responsibility</w:t>
      </w:r>
      <w:r w:rsidR="00262413" w:rsidRPr="00246B09">
        <w:rPr>
          <w:rFonts w:cs="Arial"/>
          <w:noProof/>
          <w:lang w:val="en-GB"/>
        </w:rPr>
        <w:t xml:space="preserve"> (</w:t>
      </w:r>
      <w:r w:rsidR="00262413" w:rsidRPr="00246B09">
        <w:rPr>
          <w:rFonts w:cs="Arial"/>
          <w:noProof/>
          <w:lang w:val="en-GB" w:eastAsia="en-GB"/>
        </w:rPr>
        <w:t>Mzembe et al., 2020)</w:t>
      </w:r>
      <w:r w:rsidRPr="00246B09">
        <w:rPr>
          <w:rFonts w:cs="Arial"/>
          <w:noProof/>
          <w:lang w:val="en-GB"/>
        </w:rPr>
        <w:t xml:space="preserve">. The key areas include: </w:t>
      </w:r>
    </w:p>
    <w:p w14:paraId="15A29212" w14:textId="212AC503" w:rsidR="00395BF1" w:rsidRPr="00246B09" w:rsidRDefault="00395BF1" w:rsidP="0024782C">
      <w:pPr>
        <w:rPr>
          <w:rFonts w:cs="Arial"/>
          <w:noProof/>
          <w:lang w:val="en-GB"/>
        </w:rPr>
      </w:pPr>
      <w:r w:rsidRPr="00246B09">
        <w:rPr>
          <w:rFonts w:cs="Arial"/>
          <w:noProof/>
          <w:lang w:val="en-GB"/>
        </w:rPr>
        <w:t>Energy Management: Hotels require energy-efficient technologies, including LED lights, efficient heating and ventilation systems, and alternative energy systems (Chan et al., 2016).</w:t>
      </w:r>
    </w:p>
    <w:p w14:paraId="52C534D8" w14:textId="1049DAB6" w:rsidR="00395BF1" w:rsidRPr="00246B09" w:rsidRDefault="00395BF1" w:rsidP="0024782C">
      <w:pPr>
        <w:rPr>
          <w:rFonts w:cs="Arial"/>
          <w:noProof/>
          <w:lang w:val="en-GB"/>
        </w:rPr>
      </w:pPr>
      <w:r w:rsidRPr="00246B09">
        <w:rPr>
          <w:rFonts w:cs="Arial"/>
          <w:noProof/>
          <w:lang w:val="en-GB"/>
        </w:rPr>
        <w:t>Water Conservation: There must also be low-flow faucets, shower heads, toilets, and other items put in. This is very important for keeping water clean. Hotels should also have systems for reusing greywater and keep them in good shape to keep water out Varma, 2022).</w:t>
      </w:r>
    </w:p>
    <w:p w14:paraId="72892B4A" w14:textId="4B5F223A" w:rsidR="00395BF1" w:rsidRPr="00246B09" w:rsidRDefault="00395BF1" w:rsidP="0024782C">
      <w:pPr>
        <w:rPr>
          <w:rFonts w:cs="Arial"/>
          <w:noProof/>
          <w:lang w:val="en-GB"/>
        </w:rPr>
      </w:pPr>
      <w:r w:rsidRPr="00246B09">
        <w:rPr>
          <w:rFonts w:cs="Arial"/>
          <w:noProof/>
          <w:lang w:val="en-GB"/>
        </w:rPr>
        <w:t xml:space="preserve">Waste Management: Recycling and sorting trash should be part of waste management. Hotels should stop using single-use plastics, give guests and staff recycling bins, and have trash collection services take care of both trash and recycling (Stroumpoulis et al., 2021). </w:t>
      </w:r>
    </w:p>
    <w:p w14:paraId="134EBA82" w14:textId="7D1E9805" w:rsidR="00395BF1" w:rsidRPr="00246B09" w:rsidRDefault="00395BF1" w:rsidP="0024782C">
      <w:pPr>
        <w:rPr>
          <w:rFonts w:cs="Arial"/>
          <w:noProof/>
          <w:lang w:val="en-GB"/>
        </w:rPr>
      </w:pPr>
      <w:r w:rsidRPr="00246B09">
        <w:rPr>
          <w:rFonts w:cs="Arial"/>
          <w:noProof/>
          <w:lang w:val="en-GB"/>
        </w:rPr>
        <w:t xml:space="preserve">Guest and Staff Engagement: The hotel may be more environmentally friendly if it has training sessions, information booklets, and rewards for guests and workers who act in an eco-friendly way (Dolnicar et al., 2017). </w:t>
      </w:r>
    </w:p>
    <w:p w14:paraId="4E55D42F" w14:textId="0B29578B" w:rsidR="00395BF1" w:rsidRPr="00246B09" w:rsidRDefault="00395BF1" w:rsidP="0024782C">
      <w:pPr>
        <w:rPr>
          <w:rFonts w:cs="Arial"/>
          <w:noProof/>
          <w:lang w:val="en-GB"/>
        </w:rPr>
      </w:pPr>
      <w:r w:rsidRPr="00246B09">
        <w:rPr>
          <w:rFonts w:cs="Arial"/>
          <w:noProof/>
          <w:lang w:val="en-GB"/>
        </w:rPr>
        <w:t xml:space="preserve">Biodiversity and Conservation: Hotels should use permaculture to protect the plants and animals that live in the area. These include mowing the yard, gardening with plants that do well in your area, and giving money to preservation efforts (Mzembe et al., 2020). </w:t>
      </w:r>
    </w:p>
    <w:p w14:paraId="352A02F5" w14:textId="359222ED" w:rsidR="00615AFD" w:rsidRPr="00246B09" w:rsidRDefault="00CF067B" w:rsidP="0024782C">
      <w:pPr>
        <w:rPr>
          <w:rFonts w:cs="Arial"/>
          <w:noProof/>
          <w:lang w:val="en-GB"/>
        </w:rPr>
      </w:pPr>
      <w:r w:rsidRPr="00246B09">
        <w:rPr>
          <w:rFonts w:cs="Arial"/>
          <w:noProof/>
          <w:lang w:val="en-GB"/>
        </w:rPr>
        <w:t xml:space="preserve">Social Responsibility: </w:t>
      </w:r>
      <w:r w:rsidR="00395BF1" w:rsidRPr="00246B09">
        <w:rPr>
          <w:rFonts w:cs="Arial"/>
          <w:noProof/>
          <w:lang w:val="en-GB"/>
        </w:rPr>
        <w:t xml:space="preserve">As part of social duty businesses </w:t>
      </w:r>
      <w:r w:rsidR="00346984" w:rsidRPr="00246B09">
        <w:rPr>
          <w:rFonts w:cs="Arial"/>
          <w:noProof/>
          <w:lang w:val="en-GB"/>
        </w:rPr>
        <w:t>need to</w:t>
      </w:r>
      <w:r w:rsidR="00395BF1" w:rsidRPr="00246B09">
        <w:rPr>
          <w:rFonts w:cs="Arial"/>
          <w:noProof/>
          <w:lang w:val="en-GB"/>
        </w:rPr>
        <w:t xml:space="preserve"> promote economic growth, ensure fair working </w:t>
      </w:r>
      <w:r w:rsidR="005439F2" w:rsidRPr="00246B09">
        <w:rPr>
          <w:rFonts w:cs="Arial"/>
          <w:noProof/>
          <w:lang w:val="en-GB"/>
        </w:rPr>
        <w:t>conditions,</w:t>
      </w:r>
      <w:r w:rsidR="00395BF1" w:rsidRPr="00246B09">
        <w:rPr>
          <w:rFonts w:cs="Arial"/>
          <w:noProof/>
          <w:lang w:val="en-GB"/>
        </w:rPr>
        <w:t xml:space="preserve"> and help communities grow. </w:t>
      </w:r>
      <w:r w:rsidR="008F23E4" w:rsidRPr="008F23E4">
        <w:rPr>
          <w:rFonts w:cs="Arial"/>
          <w:noProof/>
          <w:lang w:val="en-GB"/>
        </w:rPr>
        <w:t xml:space="preserve">These things are </w:t>
      </w:r>
      <w:r w:rsidR="008F23E4" w:rsidRPr="008F23E4">
        <w:rPr>
          <w:rFonts w:cs="Arial"/>
          <w:noProof/>
          <w:lang w:val="en-GB"/>
        </w:rPr>
        <w:lastRenderedPageBreak/>
        <w:t>important for surviving in society according to Haski-Leventhal (2018) and Gunduz Songur et al. (2023).</w:t>
      </w:r>
    </w:p>
    <w:p w14:paraId="65F8F9F0" w14:textId="08C6E407" w:rsidR="007E55D2" w:rsidRPr="00A92F9D" w:rsidRDefault="005439F2" w:rsidP="0024782C">
      <w:pPr>
        <w:pStyle w:val="Heading2"/>
        <w:rPr>
          <w:rFonts w:cs="Arial"/>
          <w:noProof/>
          <w:color w:val="auto"/>
          <w:lang w:val="en-GB"/>
        </w:rPr>
      </w:pPr>
      <w:bookmarkStart w:id="5" w:name="_Toc167913491"/>
      <w:r w:rsidRPr="00A92F9D">
        <w:rPr>
          <w:rFonts w:cs="Arial"/>
          <w:noProof/>
          <w:color w:val="auto"/>
          <w:lang w:val="en-GB"/>
        </w:rPr>
        <w:t>2.3</w:t>
      </w:r>
      <w:r w:rsidR="00A179C8" w:rsidRPr="00A92F9D">
        <w:rPr>
          <w:rFonts w:cs="Arial"/>
          <w:noProof/>
          <w:color w:val="auto"/>
          <w:lang w:val="en-GB"/>
        </w:rPr>
        <w:t xml:space="preserve">. </w:t>
      </w:r>
      <w:r w:rsidR="007E55D2" w:rsidRPr="00A92F9D">
        <w:rPr>
          <w:rFonts w:cs="Arial"/>
          <w:noProof/>
          <w:color w:val="auto"/>
          <w:lang w:val="en-GB"/>
        </w:rPr>
        <w:t>Understanding Social Responsibility</w:t>
      </w:r>
      <w:bookmarkEnd w:id="5"/>
    </w:p>
    <w:p w14:paraId="0D3C6AC2" w14:textId="1A00D447" w:rsidR="008F23E4" w:rsidRPr="008F23E4" w:rsidRDefault="008F23E4" w:rsidP="008F23E4">
      <w:pPr>
        <w:rPr>
          <w:lang w:val="en-GB"/>
        </w:rPr>
      </w:pPr>
      <w:r w:rsidRPr="008F23E4">
        <w:rPr>
          <w:lang w:val="en-GB"/>
        </w:rPr>
        <w:t>Companies should be responsible for how they treat people and the environment</w:t>
      </w:r>
      <w:r w:rsidR="005431EE">
        <w:rPr>
          <w:lang w:val="en-GB"/>
        </w:rPr>
        <w:t xml:space="preserve"> </w:t>
      </w:r>
      <w:r w:rsidRPr="008F23E4">
        <w:rPr>
          <w:lang w:val="en-GB"/>
        </w:rPr>
        <w:t>as Yousaf et al. (2021) say. This is called corporate social responsibility (CSR). Some of these are fair pay, community funds</w:t>
      </w:r>
      <w:r w:rsidR="00120014">
        <w:rPr>
          <w:lang w:val="en-GB"/>
        </w:rPr>
        <w:t>,</w:t>
      </w:r>
      <w:r w:rsidRPr="008F23E4">
        <w:rPr>
          <w:lang w:val="en-GB"/>
        </w:rPr>
        <w:t xml:space="preserve"> and being able to stay open for </w:t>
      </w:r>
      <w:r w:rsidR="00120014">
        <w:rPr>
          <w:lang w:val="en-GB"/>
        </w:rPr>
        <w:t xml:space="preserve">a </w:t>
      </w:r>
      <w:r w:rsidRPr="008F23E4">
        <w:rPr>
          <w:lang w:val="en-GB"/>
        </w:rPr>
        <w:t xml:space="preserve">long time. Hotels should care about their workers and make sure they have good working </w:t>
      </w:r>
      <w:r w:rsidR="00A92F9D">
        <w:rPr>
          <w:lang w:val="en-GB"/>
        </w:rPr>
        <w:t>conditions</w:t>
      </w:r>
      <w:r w:rsidRPr="008F23E4">
        <w:rPr>
          <w:lang w:val="en-GB"/>
        </w:rPr>
        <w:t xml:space="preserve"> and fair pay. Also, they should help other people, throw away less trash</w:t>
      </w:r>
      <w:r w:rsidR="00A92F9D">
        <w:rPr>
          <w:lang w:val="en-GB"/>
        </w:rPr>
        <w:t>,</w:t>
      </w:r>
      <w:r>
        <w:rPr>
          <w:lang w:val="en-GB"/>
        </w:rPr>
        <w:t xml:space="preserve"> </w:t>
      </w:r>
      <w:r w:rsidRPr="008F23E4">
        <w:rPr>
          <w:lang w:val="en-GB"/>
        </w:rPr>
        <w:t>and use less energy (Haski-Leventhal, 2018).</w:t>
      </w:r>
    </w:p>
    <w:p w14:paraId="00F5203A" w14:textId="58732B45" w:rsidR="00257A20" w:rsidRPr="00A92F9D" w:rsidRDefault="008600CB" w:rsidP="0024782C">
      <w:pPr>
        <w:pStyle w:val="Heading2"/>
        <w:rPr>
          <w:rFonts w:cs="Arial"/>
          <w:noProof/>
          <w:color w:val="auto"/>
          <w:lang w:val="en-GB"/>
        </w:rPr>
      </w:pPr>
      <w:bookmarkStart w:id="6" w:name="_Toc167913492"/>
      <w:r w:rsidRPr="00A92F9D">
        <w:rPr>
          <w:rFonts w:cs="Arial"/>
          <w:noProof/>
          <w:color w:val="auto"/>
          <w:lang w:val="en-GB"/>
        </w:rPr>
        <w:t>2</w:t>
      </w:r>
      <w:r w:rsidR="00A179C8" w:rsidRPr="00A92F9D">
        <w:rPr>
          <w:rFonts w:cs="Arial"/>
          <w:noProof/>
          <w:color w:val="auto"/>
          <w:lang w:val="en-GB"/>
        </w:rPr>
        <w:t>.</w:t>
      </w:r>
      <w:r w:rsidRPr="00A92F9D">
        <w:rPr>
          <w:rFonts w:cs="Arial"/>
          <w:noProof/>
          <w:color w:val="auto"/>
          <w:lang w:val="en-GB"/>
        </w:rPr>
        <w:t>4</w:t>
      </w:r>
      <w:r w:rsidR="00A179C8" w:rsidRPr="00A92F9D">
        <w:rPr>
          <w:rFonts w:cs="Arial"/>
          <w:noProof/>
          <w:color w:val="auto"/>
          <w:lang w:val="en-GB"/>
        </w:rPr>
        <w:t xml:space="preserve"> </w:t>
      </w:r>
      <w:r w:rsidR="00257A20" w:rsidRPr="00A92F9D">
        <w:rPr>
          <w:rFonts w:cs="Arial"/>
          <w:noProof/>
          <w:color w:val="auto"/>
          <w:lang w:val="en-GB"/>
        </w:rPr>
        <w:t xml:space="preserve">The </w:t>
      </w:r>
      <w:r w:rsidR="003A7968" w:rsidRPr="00A92F9D">
        <w:rPr>
          <w:rFonts w:cs="Arial"/>
          <w:noProof/>
          <w:color w:val="auto"/>
          <w:lang w:val="en-GB"/>
        </w:rPr>
        <w:t>Rationale</w:t>
      </w:r>
      <w:r w:rsidR="00F16B7A" w:rsidRPr="00A92F9D">
        <w:rPr>
          <w:rFonts w:cs="Arial"/>
          <w:noProof/>
          <w:color w:val="auto"/>
          <w:lang w:val="en-GB"/>
        </w:rPr>
        <w:t xml:space="preserve"> for CSR in Green Key Certification</w:t>
      </w:r>
      <w:r w:rsidR="0025544B" w:rsidRPr="00A92F9D">
        <w:rPr>
          <w:rFonts w:cs="Arial"/>
          <w:noProof/>
          <w:color w:val="auto"/>
          <w:lang w:val="en-GB"/>
        </w:rPr>
        <w:t>s</w:t>
      </w:r>
      <w:bookmarkEnd w:id="6"/>
    </w:p>
    <w:p w14:paraId="47B32785" w14:textId="3A6F4046" w:rsidR="00F16B7A" w:rsidRPr="00246B09" w:rsidRDefault="00A92F9D" w:rsidP="0024782C">
      <w:pPr>
        <w:rPr>
          <w:rFonts w:cs="Arial"/>
          <w:noProof/>
          <w:lang w:val="en-GB"/>
        </w:rPr>
      </w:pPr>
      <w:r>
        <w:rPr>
          <w:rFonts w:cs="Arial"/>
          <w:noProof/>
          <w:lang w:val="en-GB"/>
        </w:rPr>
        <w:t>To</w:t>
      </w:r>
      <w:r w:rsidR="003D7C33" w:rsidRPr="003D7C33">
        <w:rPr>
          <w:rFonts w:cs="Arial"/>
          <w:noProof/>
          <w:lang w:val="en-GB"/>
        </w:rPr>
        <w:t xml:space="preserve"> be approved</w:t>
      </w:r>
      <w:r w:rsidR="0015119D">
        <w:rPr>
          <w:rFonts w:cs="Arial"/>
          <w:noProof/>
          <w:lang w:val="en-GB"/>
        </w:rPr>
        <w:t xml:space="preserve"> </w:t>
      </w:r>
      <w:r w:rsidR="003D7C33" w:rsidRPr="003D7C33">
        <w:rPr>
          <w:rFonts w:cs="Arial"/>
          <w:noProof/>
          <w:lang w:val="en-GB"/>
        </w:rPr>
        <w:t xml:space="preserve">hotels must follow rules that protect both people and the environment. One important part of getting certified and enjoying its benefits is </w:t>
      </w:r>
      <w:r>
        <w:rPr>
          <w:rFonts w:cs="Arial"/>
          <w:noProof/>
          <w:lang w:val="en-GB"/>
        </w:rPr>
        <w:t>emphasizing</w:t>
      </w:r>
      <w:r w:rsidR="003D7C33" w:rsidRPr="003D7C33">
        <w:rPr>
          <w:rFonts w:cs="Arial"/>
          <w:noProof/>
          <w:lang w:val="en-GB"/>
        </w:rPr>
        <w:t xml:space="preserve"> corporate social responsibility (CSR). People in the community will trust and support </w:t>
      </w:r>
      <w:r>
        <w:rPr>
          <w:rFonts w:cs="Arial"/>
          <w:noProof/>
          <w:lang w:val="en-GB"/>
        </w:rPr>
        <w:t xml:space="preserve">the </w:t>
      </w:r>
      <w:r w:rsidR="003D7C33" w:rsidRPr="003D7C33">
        <w:rPr>
          <w:rFonts w:cs="Arial"/>
          <w:noProof/>
          <w:lang w:val="en-GB"/>
        </w:rPr>
        <w:t>hotel and staff will be loyal because of things like this.</w:t>
      </w:r>
      <w:r w:rsidR="00F16B7A" w:rsidRPr="00246B09">
        <w:rPr>
          <w:rFonts w:cs="Arial"/>
          <w:noProof/>
          <w:lang w:val="en-GB"/>
        </w:rPr>
        <w:t xml:space="preserve"> Environmental stewardship is well linked to Green Key’s mission to drive down resource use and minimize environmental footprint</w:t>
      </w:r>
      <w:r w:rsidR="00262413" w:rsidRPr="00246B09">
        <w:rPr>
          <w:rFonts w:cs="Arial"/>
          <w:noProof/>
          <w:lang w:val="en-GB"/>
        </w:rPr>
        <w:t xml:space="preserve"> (</w:t>
      </w:r>
      <w:r w:rsidR="00262413" w:rsidRPr="00246B09">
        <w:rPr>
          <w:rFonts w:cs="Arial"/>
          <w:noProof/>
          <w:lang w:val="en-GB" w:eastAsia="en-GB"/>
        </w:rPr>
        <w:t>Gunduz Songur et al., 2023)</w:t>
      </w:r>
      <w:r w:rsidR="00F16B7A" w:rsidRPr="00246B09">
        <w:rPr>
          <w:rFonts w:cs="Arial"/>
          <w:noProof/>
          <w:lang w:val="en-GB"/>
        </w:rPr>
        <w:t>. Therefore, integrating CSR into the operation of hotels also means meeting the certification requirements while working towards the development of a sustainable business model that will increase social and economic benefits.</w:t>
      </w:r>
    </w:p>
    <w:p w14:paraId="71E7B9A6" w14:textId="668E5E60" w:rsidR="008E389B" w:rsidRPr="00A92F9D" w:rsidRDefault="008600CB" w:rsidP="0024782C">
      <w:pPr>
        <w:pStyle w:val="Heading2"/>
        <w:rPr>
          <w:rFonts w:cs="Arial"/>
          <w:noProof/>
          <w:color w:val="auto"/>
          <w:lang w:val="en-GB"/>
        </w:rPr>
      </w:pPr>
      <w:bookmarkStart w:id="7" w:name="_Toc167913493"/>
      <w:r w:rsidRPr="00A92F9D">
        <w:rPr>
          <w:rFonts w:cs="Arial"/>
          <w:noProof/>
          <w:color w:val="auto"/>
          <w:lang w:val="en-GB"/>
        </w:rPr>
        <w:t>2</w:t>
      </w:r>
      <w:r w:rsidR="00A179C8" w:rsidRPr="00A92F9D">
        <w:rPr>
          <w:rFonts w:cs="Arial"/>
          <w:noProof/>
          <w:color w:val="auto"/>
          <w:lang w:val="en-GB"/>
        </w:rPr>
        <w:t>.</w:t>
      </w:r>
      <w:r w:rsidRPr="00A92F9D">
        <w:rPr>
          <w:rFonts w:cs="Arial"/>
          <w:noProof/>
          <w:color w:val="auto"/>
          <w:lang w:val="en-GB"/>
        </w:rPr>
        <w:t>5</w:t>
      </w:r>
      <w:r w:rsidR="00A179C8" w:rsidRPr="00A92F9D">
        <w:rPr>
          <w:rFonts w:cs="Arial"/>
          <w:noProof/>
          <w:color w:val="auto"/>
          <w:lang w:val="en-GB"/>
        </w:rPr>
        <w:t xml:space="preserve"> </w:t>
      </w:r>
      <w:bookmarkEnd w:id="7"/>
      <w:r w:rsidR="00A63B76" w:rsidRPr="00A92F9D">
        <w:rPr>
          <w:rFonts w:cs="Arial"/>
          <w:noProof/>
          <w:color w:val="auto"/>
          <w:lang w:val="en-GB"/>
        </w:rPr>
        <w:t>The advantages of incorporating sustainability</w:t>
      </w:r>
    </w:p>
    <w:p w14:paraId="71D245FF" w14:textId="390FB98F" w:rsidR="008E389B" w:rsidRPr="00246B09" w:rsidRDefault="008E389B" w:rsidP="0024782C">
      <w:pPr>
        <w:rPr>
          <w:rFonts w:cs="Arial"/>
          <w:noProof/>
          <w:lang w:val="en-GB"/>
        </w:rPr>
      </w:pPr>
      <w:r w:rsidRPr="00246B09">
        <w:rPr>
          <w:rFonts w:cs="Arial"/>
          <w:noProof/>
          <w:lang w:val="en-GB"/>
        </w:rPr>
        <w:t xml:space="preserve">Resource Conservation: Sustainability practices reduce </w:t>
      </w:r>
      <w:r w:rsidR="00B624EA" w:rsidRPr="00246B09">
        <w:rPr>
          <w:rFonts w:cs="Arial"/>
          <w:noProof/>
          <w:lang w:val="en-GB"/>
        </w:rPr>
        <w:t xml:space="preserve">the </w:t>
      </w:r>
      <w:r w:rsidRPr="00246B09">
        <w:rPr>
          <w:rFonts w:cs="Arial"/>
          <w:noProof/>
          <w:lang w:val="en-GB"/>
        </w:rPr>
        <w:t>consumption of water, energy</w:t>
      </w:r>
      <w:r w:rsidR="005007BE" w:rsidRPr="00246B09">
        <w:rPr>
          <w:rFonts w:cs="Arial"/>
          <w:noProof/>
          <w:lang w:val="en-GB"/>
        </w:rPr>
        <w:t>,</w:t>
      </w:r>
      <w:r w:rsidRPr="00246B09">
        <w:rPr>
          <w:rFonts w:cs="Arial"/>
          <w:noProof/>
          <w:lang w:val="en-GB"/>
        </w:rPr>
        <w:t xml:space="preserve"> and raw materials; </w:t>
      </w:r>
      <w:r w:rsidR="005007BE" w:rsidRPr="00246B09">
        <w:rPr>
          <w:rFonts w:cs="Arial"/>
          <w:noProof/>
          <w:lang w:val="en-GB"/>
        </w:rPr>
        <w:t>lowering</w:t>
      </w:r>
      <w:r w:rsidRPr="00246B09">
        <w:rPr>
          <w:rFonts w:cs="Arial"/>
          <w:noProof/>
          <w:lang w:val="en-GB"/>
        </w:rPr>
        <w:t xml:space="preserve"> operating costs and environmental impact</w:t>
      </w:r>
      <w:r w:rsidR="00E149B0" w:rsidRPr="00246B09">
        <w:rPr>
          <w:rFonts w:cs="Arial"/>
          <w:noProof/>
          <w:lang w:val="en-GB"/>
        </w:rPr>
        <w:t xml:space="preserve"> (</w:t>
      </w:r>
      <w:r w:rsidR="00262413" w:rsidRPr="00246B09">
        <w:rPr>
          <w:rFonts w:cs="Arial"/>
          <w:noProof/>
          <w:lang w:val="en-GB" w:eastAsia="en-GB"/>
        </w:rPr>
        <w:t>Khan</w:t>
      </w:r>
      <w:r w:rsidR="00262413" w:rsidRPr="00246B09">
        <w:rPr>
          <w:rFonts w:cs="Arial"/>
          <w:noProof/>
          <w:lang w:val="en-GB"/>
        </w:rPr>
        <w:t xml:space="preserve"> </w:t>
      </w:r>
      <w:r w:rsidR="00E149B0" w:rsidRPr="00246B09">
        <w:rPr>
          <w:rFonts w:cs="Arial"/>
          <w:noProof/>
          <w:lang w:val="en-GB"/>
        </w:rPr>
        <w:t xml:space="preserve">et al., </w:t>
      </w:r>
      <w:r w:rsidR="00262413" w:rsidRPr="00246B09">
        <w:rPr>
          <w:rFonts w:cs="Arial"/>
          <w:noProof/>
          <w:lang w:val="en-GB"/>
        </w:rPr>
        <w:t>2023</w:t>
      </w:r>
      <w:r w:rsidR="00E149B0" w:rsidRPr="00246B09">
        <w:rPr>
          <w:rFonts w:cs="Arial"/>
          <w:noProof/>
          <w:lang w:val="en-GB"/>
        </w:rPr>
        <w:t>)</w:t>
      </w:r>
      <w:r w:rsidRPr="00246B09">
        <w:rPr>
          <w:rFonts w:cs="Arial"/>
          <w:noProof/>
          <w:lang w:val="en-GB"/>
        </w:rPr>
        <w:t xml:space="preserve">. </w:t>
      </w:r>
      <w:r w:rsidR="005007BE" w:rsidRPr="00246B09">
        <w:rPr>
          <w:rFonts w:cs="Arial"/>
          <w:noProof/>
          <w:lang w:val="en-GB"/>
        </w:rPr>
        <w:t>For example</w:t>
      </w:r>
      <w:r w:rsidR="00262413" w:rsidRPr="00246B09">
        <w:rPr>
          <w:rFonts w:cs="Arial"/>
          <w:noProof/>
          <w:lang w:val="en-GB"/>
        </w:rPr>
        <w:t>,</w:t>
      </w:r>
      <w:r w:rsidR="005007BE" w:rsidRPr="00246B09">
        <w:rPr>
          <w:rFonts w:cs="Arial"/>
          <w:noProof/>
          <w:lang w:val="en-GB"/>
        </w:rPr>
        <w:t xml:space="preserve"> the London Heathrow Airport Hotel </w:t>
      </w:r>
      <w:r w:rsidR="00257A20" w:rsidRPr="00246B09">
        <w:rPr>
          <w:rFonts w:cs="Arial"/>
          <w:noProof/>
          <w:lang w:val="en-GB"/>
        </w:rPr>
        <w:t xml:space="preserve">Mariott </w:t>
      </w:r>
      <w:r w:rsidR="005007BE" w:rsidRPr="00246B09">
        <w:rPr>
          <w:rFonts w:cs="Arial"/>
          <w:noProof/>
          <w:lang w:val="en-GB"/>
        </w:rPr>
        <w:t>became a pioneer in launching a combined heat and power (CHP) plant and has</w:t>
      </w:r>
      <w:r w:rsidR="00B624EA" w:rsidRPr="00246B09">
        <w:rPr>
          <w:rFonts w:cs="Arial"/>
          <w:noProof/>
          <w:lang w:val="en-GB"/>
        </w:rPr>
        <w:t xml:space="preserve"> focused on </w:t>
      </w:r>
      <w:r w:rsidR="005007BE" w:rsidRPr="00246B09">
        <w:rPr>
          <w:rFonts w:cs="Arial"/>
          <w:noProof/>
          <w:lang w:val="en-GB"/>
        </w:rPr>
        <w:t>reduction in CO2 emissions and noticeable energy cost savings</w:t>
      </w:r>
      <w:r w:rsidR="00262413" w:rsidRPr="00246B09">
        <w:rPr>
          <w:rFonts w:cs="Arial"/>
          <w:noProof/>
          <w:lang w:val="en-GB"/>
        </w:rPr>
        <w:t xml:space="preserve"> (Marriott, 2024)</w:t>
      </w:r>
      <w:r w:rsidR="005007BE" w:rsidRPr="00246B09">
        <w:rPr>
          <w:rFonts w:cs="Arial"/>
          <w:noProof/>
          <w:lang w:val="en-GB"/>
        </w:rPr>
        <w:t>.</w:t>
      </w:r>
    </w:p>
    <w:p w14:paraId="2A9BAE76" w14:textId="2C9095C1" w:rsidR="008E389B" w:rsidRPr="00246B09" w:rsidRDefault="008E389B" w:rsidP="0024782C">
      <w:pPr>
        <w:rPr>
          <w:rFonts w:cs="Arial"/>
          <w:noProof/>
          <w:lang w:val="en-GB"/>
        </w:rPr>
      </w:pPr>
      <w:r w:rsidRPr="00246B09">
        <w:rPr>
          <w:rFonts w:cs="Arial"/>
          <w:noProof/>
          <w:lang w:val="en-GB"/>
        </w:rPr>
        <w:t>Reduced Pollution: Sustainability practices decrease the release of Green House Gases and other forms of pollution</w:t>
      </w:r>
      <w:r w:rsidR="00262413" w:rsidRPr="00246B09">
        <w:rPr>
          <w:rFonts w:cs="Arial"/>
          <w:noProof/>
          <w:lang w:val="en-GB"/>
        </w:rPr>
        <w:t xml:space="preserve"> (</w:t>
      </w:r>
      <w:r w:rsidR="00262413" w:rsidRPr="00246B09">
        <w:rPr>
          <w:rFonts w:cs="Arial"/>
          <w:noProof/>
          <w:lang w:val="en-GB" w:eastAsia="en-GB"/>
        </w:rPr>
        <w:t>Mzembe et al., 2020)</w:t>
      </w:r>
      <w:r w:rsidRPr="00246B09">
        <w:rPr>
          <w:rFonts w:cs="Arial"/>
          <w:noProof/>
          <w:lang w:val="en-GB"/>
        </w:rPr>
        <w:t xml:space="preserve">. </w:t>
      </w:r>
      <w:r w:rsidR="005007BE" w:rsidRPr="00246B09">
        <w:rPr>
          <w:rFonts w:cs="Arial"/>
          <w:noProof/>
          <w:lang w:val="en-GB"/>
        </w:rPr>
        <w:t>For example, Hotel Verde in Cape Town uses wind turbines and solar panels and therefore saves carbon to the atmosphere and pollution making it a section of cleaner air and water in the surrounding environment</w:t>
      </w:r>
      <w:r w:rsidR="00257A20" w:rsidRPr="00246B09">
        <w:rPr>
          <w:rFonts w:cs="Arial"/>
          <w:noProof/>
          <w:lang w:val="en-GB"/>
        </w:rPr>
        <w:t xml:space="preserve"> (Town, 2023)</w:t>
      </w:r>
      <w:r w:rsidR="005007BE" w:rsidRPr="00246B09">
        <w:rPr>
          <w:rFonts w:cs="Arial"/>
          <w:noProof/>
          <w:lang w:val="en-GB"/>
        </w:rPr>
        <w:t>.</w:t>
      </w:r>
    </w:p>
    <w:p w14:paraId="2FE7FC8B" w14:textId="2C83BF20" w:rsidR="008E389B" w:rsidRPr="00246B09" w:rsidRDefault="008E389B" w:rsidP="0024782C">
      <w:pPr>
        <w:rPr>
          <w:rFonts w:cs="Arial"/>
          <w:noProof/>
          <w:lang w:val="en-GB"/>
        </w:rPr>
      </w:pPr>
      <w:r w:rsidRPr="00246B09">
        <w:rPr>
          <w:rFonts w:cs="Arial"/>
          <w:noProof/>
          <w:lang w:val="en-GB"/>
        </w:rPr>
        <w:lastRenderedPageBreak/>
        <w:t xml:space="preserve">Improved Operational Efficiency: Sustainability is usually associated with more efficient management. </w:t>
      </w:r>
      <w:r w:rsidR="005007BE" w:rsidRPr="00246B09">
        <w:rPr>
          <w:rFonts w:cs="Arial"/>
          <w:noProof/>
          <w:lang w:val="en-GB"/>
        </w:rPr>
        <w:t>Energy-efficient</w:t>
      </w:r>
      <w:r w:rsidRPr="00246B09">
        <w:rPr>
          <w:rFonts w:cs="Arial"/>
          <w:noProof/>
          <w:lang w:val="en-GB"/>
        </w:rPr>
        <w:t xml:space="preserve"> systems and waste reduction programs can shorten process cycles and maintenance costs</w:t>
      </w:r>
      <w:r w:rsidR="001F248F" w:rsidRPr="00246B09">
        <w:rPr>
          <w:rFonts w:cs="Arial"/>
          <w:noProof/>
          <w:lang w:val="en-GB"/>
        </w:rPr>
        <w:t xml:space="preserve"> (Pechancová et al., 2019)</w:t>
      </w:r>
      <w:r w:rsidRPr="00246B09">
        <w:rPr>
          <w:rFonts w:cs="Arial"/>
          <w:noProof/>
          <w:lang w:val="en-GB"/>
        </w:rPr>
        <w:t xml:space="preserve">. </w:t>
      </w:r>
    </w:p>
    <w:p w14:paraId="5B4F72F1" w14:textId="39C6EDC8" w:rsidR="008E389B" w:rsidRPr="00246B09" w:rsidRDefault="008E389B" w:rsidP="0024782C">
      <w:pPr>
        <w:rPr>
          <w:rFonts w:cs="Arial"/>
          <w:noProof/>
          <w:lang w:val="en-GB"/>
        </w:rPr>
      </w:pPr>
      <w:r w:rsidRPr="00246B09">
        <w:rPr>
          <w:rFonts w:cs="Arial"/>
          <w:noProof/>
          <w:lang w:val="en-GB"/>
        </w:rPr>
        <w:t xml:space="preserve">Enhanced Reputation and Competitive Advantage: Eco-certification may increase the hotel’s competitive strength by placing it </w:t>
      </w:r>
      <w:r w:rsidR="005007BE" w:rsidRPr="00246B09">
        <w:rPr>
          <w:rFonts w:cs="Arial"/>
          <w:noProof/>
          <w:lang w:val="en-GB"/>
        </w:rPr>
        <w:t>at</w:t>
      </w:r>
      <w:r w:rsidRPr="00246B09">
        <w:rPr>
          <w:rFonts w:cs="Arial"/>
          <w:noProof/>
          <w:lang w:val="en-GB"/>
        </w:rPr>
        <w:t xml:space="preserve"> the forefront of </w:t>
      </w:r>
      <w:r w:rsidR="005007BE" w:rsidRPr="00246B09">
        <w:rPr>
          <w:rFonts w:cs="Arial"/>
          <w:noProof/>
          <w:lang w:val="en-GB"/>
        </w:rPr>
        <w:t xml:space="preserve">the </w:t>
      </w:r>
      <w:r w:rsidRPr="00246B09">
        <w:rPr>
          <w:rFonts w:cs="Arial"/>
          <w:noProof/>
          <w:lang w:val="en-GB"/>
        </w:rPr>
        <w:t xml:space="preserve">environmental approach and by attracting guests </w:t>
      </w:r>
      <w:r w:rsidR="005007BE" w:rsidRPr="00246B09">
        <w:rPr>
          <w:rFonts w:cs="Arial"/>
          <w:noProof/>
          <w:lang w:val="en-GB"/>
        </w:rPr>
        <w:t>who</w:t>
      </w:r>
      <w:r w:rsidRPr="00246B09">
        <w:rPr>
          <w:rFonts w:cs="Arial"/>
          <w:noProof/>
          <w:lang w:val="en-GB"/>
        </w:rPr>
        <w:t xml:space="preserve"> are concerned about the environment</w:t>
      </w:r>
      <w:r w:rsidR="00E36451" w:rsidRPr="00246B09">
        <w:rPr>
          <w:rFonts w:cs="Arial"/>
          <w:noProof/>
          <w:lang w:val="en-GB"/>
        </w:rPr>
        <w:t xml:space="preserve"> (</w:t>
      </w:r>
      <w:r w:rsidR="00E36451" w:rsidRPr="00246B09">
        <w:rPr>
          <w:rFonts w:cs="Arial"/>
          <w:noProof/>
          <w:lang w:val="en-GB" w:eastAsia="en-GB"/>
        </w:rPr>
        <w:t>Mzembe et al., 2023)</w:t>
      </w:r>
      <w:r w:rsidRPr="00246B09">
        <w:rPr>
          <w:rFonts w:cs="Arial"/>
          <w:noProof/>
          <w:lang w:val="en-GB"/>
        </w:rPr>
        <w:t xml:space="preserve">. </w:t>
      </w:r>
    </w:p>
    <w:p w14:paraId="26FD4C4C" w14:textId="2E6D48B8" w:rsidR="008E389B" w:rsidRPr="00246B09" w:rsidRDefault="008E389B" w:rsidP="0024782C">
      <w:pPr>
        <w:rPr>
          <w:rFonts w:cs="Arial"/>
          <w:noProof/>
          <w:lang w:val="en-GB"/>
        </w:rPr>
      </w:pPr>
      <w:r w:rsidRPr="00246B09">
        <w:rPr>
          <w:rFonts w:cs="Arial"/>
          <w:noProof/>
          <w:lang w:val="en-GB"/>
        </w:rPr>
        <w:t xml:space="preserve">Regulatory Compliance and Risk Management: Maintaining corporate sustainability helps in aligning with </w:t>
      </w:r>
      <w:r w:rsidR="005007BE" w:rsidRPr="00246B09">
        <w:rPr>
          <w:rFonts w:cs="Arial"/>
          <w:noProof/>
          <w:lang w:val="en-GB"/>
        </w:rPr>
        <w:t>environmental</w:t>
      </w:r>
      <w:r w:rsidRPr="00246B09">
        <w:rPr>
          <w:rFonts w:cs="Arial"/>
          <w:noProof/>
          <w:lang w:val="en-GB"/>
        </w:rPr>
        <w:t xml:space="preserve"> laws thus avoiding legal fines and attaining sustainability against future legal changes. </w:t>
      </w:r>
    </w:p>
    <w:p w14:paraId="1F53A3A7" w14:textId="3598D91B" w:rsidR="008E389B" w:rsidRPr="00246B09" w:rsidRDefault="008E389B" w:rsidP="0024782C">
      <w:pPr>
        <w:rPr>
          <w:rFonts w:cs="Arial"/>
          <w:noProof/>
          <w:lang w:val="en-GB"/>
        </w:rPr>
      </w:pPr>
      <w:r w:rsidRPr="00246B09">
        <w:rPr>
          <w:rFonts w:cs="Arial"/>
          <w:noProof/>
          <w:lang w:val="en-GB"/>
        </w:rPr>
        <w:t>Guest Satisfaction and Loyalty: Eco-friendly hotels appeal to more guests and charge a higher rate for sustainable services that make guests happy and loyal</w:t>
      </w:r>
      <w:r w:rsidR="001F248F" w:rsidRPr="00246B09">
        <w:rPr>
          <w:rFonts w:cs="Arial"/>
          <w:noProof/>
          <w:lang w:val="en-GB"/>
        </w:rPr>
        <w:t xml:space="preserve"> (Assaker et al., 2020)</w:t>
      </w:r>
      <w:r w:rsidR="00056AE8" w:rsidRPr="00246B09">
        <w:rPr>
          <w:rFonts w:cs="Arial"/>
          <w:noProof/>
          <w:lang w:val="en-GB"/>
        </w:rPr>
        <w:t>. Consumers are willing to pay more than 68% in 2023 for sustainable products which reached 80% in 2024 (PDI Technologies, 2024).</w:t>
      </w:r>
    </w:p>
    <w:p w14:paraId="06734978" w14:textId="6DD1DDCC" w:rsidR="008E389B" w:rsidRPr="00A92F9D" w:rsidRDefault="008600CB" w:rsidP="0024782C">
      <w:pPr>
        <w:pStyle w:val="Heading2"/>
        <w:rPr>
          <w:rFonts w:cs="Arial"/>
          <w:noProof/>
          <w:color w:val="auto"/>
          <w:lang w:val="en-GB"/>
        </w:rPr>
      </w:pPr>
      <w:bookmarkStart w:id="8" w:name="_Toc167913494"/>
      <w:r w:rsidRPr="00A92F9D">
        <w:rPr>
          <w:rFonts w:cs="Arial"/>
          <w:noProof/>
          <w:color w:val="auto"/>
          <w:lang w:val="en-GB"/>
        </w:rPr>
        <w:t>2.</w:t>
      </w:r>
      <w:r w:rsidR="00336489" w:rsidRPr="00A92F9D">
        <w:rPr>
          <w:rFonts w:cs="Arial"/>
          <w:noProof/>
          <w:color w:val="auto"/>
          <w:lang w:val="en-GB"/>
        </w:rPr>
        <w:t>6</w:t>
      </w:r>
      <w:r w:rsidR="00A179C8" w:rsidRPr="00A92F9D">
        <w:rPr>
          <w:rFonts w:cs="Arial"/>
          <w:noProof/>
          <w:color w:val="auto"/>
          <w:lang w:val="en-GB"/>
        </w:rPr>
        <w:t xml:space="preserve">. </w:t>
      </w:r>
      <w:r w:rsidR="008E389B" w:rsidRPr="00A92F9D">
        <w:rPr>
          <w:rFonts w:cs="Arial"/>
          <w:noProof/>
          <w:color w:val="auto"/>
          <w:lang w:val="en-GB"/>
        </w:rPr>
        <w:t>Challenges of Integrating Sustainability</w:t>
      </w:r>
      <w:bookmarkEnd w:id="8"/>
      <w:r w:rsidR="008E389B" w:rsidRPr="00A92F9D">
        <w:rPr>
          <w:rFonts w:cs="Arial"/>
          <w:noProof/>
          <w:color w:val="auto"/>
          <w:lang w:val="en-GB"/>
        </w:rPr>
        <w:t xml:space="preserve"> </w:t>
      </w:r>
    </w:p>
    <w:p w14:paraId="645E1E51" w14:textId="41CDDB44" w:rsidR="00E36451" w:rsidRPr="00246B09" w:rsidRDefault="008E389B" w:rsidP="0024782C">
      <w:pPr>
        <w:rPr>
          <w:rFonts w:cs="Arial"/>
          <w:noProof/>
          <w:lang w:val="en-GB"/>
        </w:rPr>
      </w:pPr>
      <w:r w:rsidRPr="00246B09">
        <w:rPr>
          <w:rFonts w:cs="Arial"/>
          <w:noProof/>
          <w:lang w:val="en-GB"/>
        </w:rPr>
        <w:t>Despite the significant benefits, integrating sustainability also presents challenges</w:t>
      </w:r>
      <w:r w:rsidR="00E36451" w:rsidRPr="00246B09">
        <w:rPr>
          <w:rFonts w:cs="Arial"/>
          <w:noProof/>
          <w:lang w:val="en-GB"/>
        </w:rPr>
        <w:t xml:space="preserve">. </w:t>
      </w:r>
      <w:r w:rsidRPr="00246B09">
        <w:rPr>
          <w:rFonts w:cs="Arial"/>
          <w:noProof/>
          <w:lang w:val="en-GB"/>
        </w:rPr>
        <w:t>Implementing sustainable practices usually requires acquiring new technologies and creating new services and training programs, which is a burden for small hotels</w:t>
      </w:r>
      <w:r w:rsidR="00954F02" w:rsidRPr="00246B09">
        <w:rPr>
          <w:rFonts w:cs="Arial"/>
          <w:noProof/>
          <w:lang w:val="en-GB"/>
        </w:rPr>
        <w:t xml:space="preserve"> (</w:t>
      </w:r>
      <w:r w:rsidR="00954F02" w:rsidRPr="00246B09">
        <w:rPr>
          <w:rFonts w:cs="Arial"/>
          <w:noProof/>
          <w:lang w:val="en-GB" w:eastAsia="en-GB"/>
        </w:rPr>
        <w:t>Gunduz Songur et al., 2023)</w:t>
      </w:r>
      <w:r w:rsidRPr="00246B09">
        <w:rPr>
          <w:rFonts w:cs="Arial"/>
          <w:noProof/>
          <w:lang w:val="en-GB"/>
        </w:rPr>
        <w:t xml:space="preserve">. </w:t>
      </w:r>
      <w:r w:rsidR="00E36451" w:rsidRPr="00246B09">
        <w:rPr>
          <w:rFonts w:cs="Arial"/>
          <w:noProof/>
          <w:lang w:val="en-GB"/>
        </w:rPr>
        <w:t xml:space="preserve"> </w:t>
      </w:r>
      <w:r w:rsidRPr="00246B09">
        <w:rPr>
          <w:rFonts w:cs="Arial"/>
          <w:noProof/>
          <w:lang w:val="en-GB"/>
        </w:rPr>
        <w:t xml:space="preserve">Transforming into sustainable operations may involve major shifts in day-to-day operations and heavy employee training to maintain focus and ensure that the entire workforce is on board with </w:t>
      </w:r>
      <w:r w:rsidR="00E36451" w:rsidRPr="00246B09">
        <w:rPr>
          <w:rFonts w:cs="Arial"/>
          <w:noProof/>
          <w:lang w:val="en-GB"/>
        </w:rPr>
        <w:t>sustainability (</w:t>
      </w:r>
      <w:r w:rsidR="00E36451" w:rsidRPr="00246B09">
        <w:rPr>
          <w:rFonts w:cs="Arial"/>
          <w:noProof/>
          <w:lang w:val="en-GB" w:eastAsia="en-GB"/>
        </w:rPr>
        <w:t>Javaid et al.</w:t>
      </w:r>
      <w:r w:rsidR="00AF34B2" w:rsidRPr="00246B09">
        <w:rPr>
          <w:rFonts w:cs="Arial"/>
          <w:noProof/>
          <w:lang w:val="en-GB"/>
        </w:rPr>
        <w:t>, 20</w:t>
      </w:r>
      <w:r w:rsidR="00E36451" w:rsidRPr="00246B09">
        <w:rPr>
          <w:rFonts w:cs="Arial"/>
          <w:noProof/>
          <w:lang w:val="en-GB"/>
        </w:rPr>
        <w:t>2</w:t>
      </w:r>
      <w:r w:rsidR="00AF34B2" w:rsidRPr="00246B09">
        <w:rPr>
          <w:rFonts w:cs="Arial"/>
          <w:noProof/>
          <w:lang w:val="en-GB"/>
        </w:rPr>
        <w:t>2)</w:t>
      </w:r>
      <w:r w:rsidRPr="00246B09">
        <w:rPr>
          <w:rFonts w:cs="Arial"/>
          <w:noProof/>
          <w:lang w:val="en-GB"/>
        </w:rPr>
        <w:t>. Not all guests are equally concerned about sustainability. It may be difficult to achieve a balance between guest needs and implementing sustainable measures like ditching single-use items like towels and covering items like sheets or skipping housekeepers altogether</w:t>
      </w:r>
      <w:r w:rsidR="000552B9" w:rsidRPr="00246B09">
        <w:rPr>
          <w:rFonts w:cs="Arial"/>
          <w:noProof/>
          <w:lang w:val="en-GB"/>
        </w:rPr>
        <w:t xml:space="preserve"> (</w:t>
      </w:r>
      <w:r w:rsidR="00954F02" w:rsidRPr="00246B09">
        <w:rPr>
          <w:rFonts w:cs="Arial"/>
          <w:noProof/>
          <w:lang w:val="en-GB" w:eastAsia="en-GB"/>
        </w:rPr>
        <w:t>Khan</w:t>
      </w:r>
      <w:r w:rsidR="00954F02" w:rsidRPr="00246B09">
        <w:rPr>
          <w:rFonts w:cs="Arial"/>
          <w:noProof/>
          <w:lang w:val="en-GB"/>
        </w:rPr>
        <w:t xml:space="preserve"> </w:t>
      </w:r>
      <w:r w:rsidR="000552B9" w:rsidRPr="00246B09">
        <w:rPr>
          <w:rFonts w:cs="Arial"/>
          <w:noProof/>
          <w:lang w:val="en-GB"/>
        </w:rPr>
        <w:t>et al., 202</w:t>
      </w:r>
      <w:r w:rsidR="00954F02" w:rsidRPr="00246B09">
        <w:rPr>
          <w:rFonts w:cs="Arial"/>
          <w:noProof/>
          <w:lang w:val="en-GB"/>
        </w:rPr>
        <w:t>3</w:t>
      </w:r>
      <w:r w:rsidR="000552B9" w:rsidRPr="00246B09">
        <w:rPr>
          <w:rFonts w:cs="Arial"/>
          <w:noProof/>
          <w:lang w:val="en-GB"/>
        </w:rPr>
        <w:t>)</w:t>
      </w:r>
      <w:r w:rsidRPr="00246B09">
        <w:rPr>
          <w:rFonts w:cs="Arial"/>
          <w:noProof/>
          <w:lang w:val="en-GB"/>
        </w:rPr>
        <w:t xml:space="preserve">. Sustainability reporting is a tricky process that entails having a monitoring system </w:t>
      </w:r>
      <w:r w:rsidR="005007BE" w:rsidRPr="00246B09">
        <w:rPr>
          <w:rFonts w:cs="Arial"/>
          <w:noProof/>
          <w:lang w:val="en-GB"/>
        </w:rPr>
        <w:t>for</w:t>
      </w:r>
      <w:r w:rsidRPr="00246B09">
        <w:rPr>
          <w:rFonts w:cs="Arial"/>
          <w:noProof/>
          <w:lang w:val="en-GB"/>
        </w:rPr>
        <w:t xml:space="preserve"> sustainability assessment and the personnel who will assist in the analysis.</w:t>
      </w:r>
    </w:p>
    <w:p w14:paraId="601EF516" w14:textId="7E578014" w:rsidR="002B1799" w:rsidRPr="00A92F9D" w:rsidRDefault="008600CB" w:rsidP="0024782C">
      <w:pPr>
        <w:pStyle w:val="Heading2"/>
        <w:rPr>
          <w:rFonts w:cs="Arial"/>
          <w:noProof/>
          <w:color w:val="auto"/>
          <w:lang w:val="en-GB"/>
        </w:rPr>
      </w:pPr>
      <w:bookmarkStart w:id="9" w:name="_Toc167913495"/>
      <w:r w:rsidRPr="00A92F9D">
        <w:rPr>
          <w:rFonts w:cs="Arial"/>
          <w:noProof/>
          <w:color w:val="auto"/>
          <w:lang w:val="en-GB"/>
        </w:rPr>
        <w:t>2.</w:t>
      </w:r>
      <w:r w:rsidR="00336489" w:rsidRPr="00A92F9D">
        <w:rPr>
          <w:rFonts w:cs="Arial"/>
          <w:noProof/>
          <w:color w:val="auto"/>
          <w:lang w:val="en-GB"/>
        </w:rPr>
        <w:t>7</w:t>
      </w:r>
      <w:r w:rsidR="00A179C8" w:rsidRPr="00A92F9D">
        <w:rPr>
          <w:rFonts w:cs="Arial"/>
          <w:noProof/>
          <w:color w:val="auto"/>
          <w:lang w:val="en-GB"/>
        </w:rPr>
        <w:t xml:space="preserve">. </w:t>
      </w:r>
      <w:r w:rsidR="003C05B2" w:rsidRPr="00A92F9D">
        <w:rPr>
          <w:rFonts w:cs="Arial"/>
          <w:noProof/>
          <w:color w:val="auto"/>
          <w:lang w:val="en-GB"/>
        </w:rPr>
        <w:t>Comparisons with Other Successful Corporations</w:t>
      </w:r>
      <w:bookmarkEnd w:id="9"/>
    </w:p>
    <w:p w14:paraId="61FA0BB7" w14:textId="67FA7F00" w:rsidR="00954F02" w:rsidRPr="00246B09" w:rsidRDefault="002B1799" w:rsidP="0024782C">
      <w:pPr>
        <w:rPr>
          <w:rFonts w:cs="Arial"/>
          <w:noProof/>
          <w:lang w:val="en-GB"/>
        </w:rPr>
      </w:pPr>
      <w:r w:rsidRPr="00246B09">
        <w:rPr>
          <w:rFonts w:cs="Arial"/>
          <w:noProof/>
          <w:lang w:val="en-GB"/>
        </w:rPr>
        <w:t xml:space="preserve">Several companies have shown that sustainability and profit can go hand-in-hand as </w:t>
      </w:r>
      <w:r w:rsidR="005007BE" w:rsidRPr="00246B09">
        <w:rPr>
          <w:rFonts w:cs="Arial"/>
          <w:noProof/>
          <w:lang w:val="en-GB"/>
        </w:rPr>
        <w:t>several</w:t>
      </w:r>
      <w:r w:rsidRPr="00246B09">
        <w:rPr>
          <w:rFonts w:cs="Arial"/>
          <w:noProof/>
          <w:lang w:val="en-GB"/>
        </w:rPr>
        <w:t xml:space="preserve"> companies have transformed into strategically successful organi</w:t>
      </w:r>
      <w:r w:rsidR="006A32C7" w:rsidRPr="00246B09">
        <w:rPr>
          <w:rFonts w:cs="Arial"/>
          <w:noProof/>
          <w:lang w:val="en-GB"/>
        </w:rPr>
        <w:t>s</w:t>
      </w:r>
      <w:r w:rsidRPr="00246B09">
        <w:rPr>
          <w:rFonts w:cs="Arial"/>
          <w:noProof/>
          <w:lang w:val="en-GB"/>
        </w:rPr>
        <w:t>ations that successfully integrate sustainability strategies into their operations</w:t>
      </w:r>
      <w:r w:rsidR="00954F02" w:rsidRPr="00246B09">
        <w:rPr>
          <w:rFonts w:cs="Arial"/>
          <w:noProof/>
          <w:lang w:val="en-GB"/>
        </w:rPr>
        <w:t xml:space="preserve"> (</w:t>
      </w:r>
      <w:r w:rsidR="00954F02" w:rsidRPr="00246B09">
        <w:rPr>
          <w:rFonts w:cs="Arial"/>
          <w:noProof/>
          <w:lang w:val="en-GB" w:eastAsia="en-GB"/>
        </w:rPr>
        <w:t xml:space="preserve">Allioui and Mourdi, </w:t>
      </w:r>
      <w:r w:rsidR="00954F02" w:rsidRPr="00246B09">
        <w:rPr>
          <w:rFonts w:cs="Arial"/>
          <w:noProof/>
          <w:lang w:val="en-GB" w:eastAsia="en-GB"/>
        </w:rPr>
        <w:lastRenderedPageBreak/>
        <w:t>2023)</w:t>
      </w:r>
      <w:r w:rsidRPr="00246B09">
        <w:rPr>
          <w:rFonts w:cs="Arial"/>
          <w:noProof/>
          <w:lang w:val="en-GB"/>
        </w:rPr>
        <w:t>. The hospitality industry can draw inspiration from these examples to elevate its sustainability initiatives:</w:t>
      </w:r>
      <w:r w:rsidR="005007BE" w:rsidRPr="00246B09">
        <w:rPr>
          <w:rFonts w:cs="Arial"/>
          <w:noProof/>
          <w:lang w:val="en-GB"/>
        </w:rPr>
        <w:t xml:space="preserve"> </w:t>
      </w:r>
    </w:p>
    <w:p w14:paraId="3E037E84" w14:textId="16C2849F" w:rsidR="002B1799" w:rsidRPr="00246B09" w:rsidRDefault="002B1799" w:rsidP="0024782C">
      <w:pPr>
        <w:rPr>
          <w:rFonts w:cs="Arial"/>
          <w:noProof/>
          <w:lang w:val="en-GB"/>
        </w:rPr>
      </w:pPr>
      <w:r w:rsidRPr="00246B09">
        <w:rPr>
          <w:rFonts w:cs="Arial"/>
          <w:noProof/>
          <w:lang w:val="en-GB"/>
        </w:rPr>
        <w:t xml:space="preserve">Interface: Interface is a modular floors company in touch with the world’s environment and seeks to counter global warming. They have been able to do this </w:t>
      </w:r>
      <w:r w:rsidR="000552B9" w:rsidRPr="00246B09">
        <w:rPr>
          <w:rFonts w:cs="Arial"/>
          <w:noProof/>
          <w:lang w:val="en-GB"/>
        </w:rPr>
        <w:t>by</w:t>
      </w:r>
      <w:r w:rsidRPr="00246B09">
        <w:rPr>
          <w:rFonts w:cs="Arial"/>
          <w:noProof/>
          <w:lang w:val="en-GB"/>
        </w:rPr>
        <w:t xml:space="preserve"> using recycled products, embracing renewable energy, and producing the most efficient products, hence significantly reducing waste and emissions</w:t>
      </w:r>
      <w:r w:rsidR="000552B9" w:rsidRPr="00246B09">
        <w:rPr>
          <w:rFonts w:cs="Arial"/>
          <w:noProof/>
          <w:lang w:val="en-GB"/>
        </w:rPr>
        <w:t xml:space="preserve"> (Van Koert et al., 2019)</w:t>
      </w:r>
      <w:r w:rsidRPr="00246B09">
        <w:rPr>
          <w:rFonts w:cs="Arial"/>
          <w:noProof/>
          <w:lang w:val="en-GB"/>
        </w:rPr>
        <w:t>. A good way to implement this is to purchase sustainable materials from local producers to choose energy-saving technologies, to switch to the principle of the circle economy to minimize the influence of hotels on the environment.</w:t>
      </w:r>
    </w:p>
    <w:p w14:paraId="6CD209CD" w14:textId="14FCD0BB" w:rsidR="005E1631" w:rsidRPr="00246B09" w:rsidRDefault="005E1631" w:rsidP="0024782C">
      <w:pPr>
        <w:rPr>
          <w:rFonts w:cs="Arial"/>
          <w:noProof/>
          <w:lang w:val="en-GB"/>
        </w:rPr>
      </w:pPr>
      <w:r w:rsidRPr="00246B09">
        <w:rPr>
          <w:rFonts w:cs="Arial"/>
          <w:noProof/>
          <w:lang w:val="en-GB"/>
        </w:rPr>
        <w:t>Siemens AG: Another company that operates in a wide range of markets as an electrification, automation, and digitalization solution provider is Siemens AG which has developed sustainability objectives on carbon neutrality</w:t>
      </w:r>
      <w:r w:rsidR="00356002" w:rsidRPr="00246B09">
        <w:rPr>
          <w:rFonts w:cs="Arial"/>
          <w:noProof/>
          <w:lang w:val="en-GB"/>
        </w:rPr>
        <w:t xml:space="preserve"> (Doleski et al., 2022)</w:t>
      </w:r>
      <w:r w:rsidRPr="00246B09">
        <w:rPr>
          <w:rFonts w:cs="Arial"/>
          <w:noProof/>
          <w:lang w:val="en-GB"/>
        </w:rPr>
        <w:t xml:space="preserve">. They are investing in clean energy sources, improving energy efficiency in their factories, and working on smart city technologies. Hotels can also achieve the same by focusing on energy-efficient building design, exploring the use of renewable sources, and using technology to track and control resource use. </w:t>
      </w:r>
    </w:p>
    <w:p w14:paraId="2FC42926" w14:textId="41D73063" w:rsidR="005E1631" w:rsidRPr="00246B09" w:rsidRDefault="005E1631" w:rsidP="0024782C">
      <w:pPr>
        <w:rPr>
          <w:rFonts w:cs="Arial"/>
          <w:noProof/>
          <w:lang w:val="en-GB"/>
        </w:rPr>
      </w:pPr>
      <w:r w:rsidRPr="00246B09">
        <w:rPr>
          <w:rFonts w:cs="Arial"/>
          <w:noProof/>
          <w:lang w:val="en-GB"/>
        </w:rPr>
        <w:t>Natura &amp;Co: This Brazilian cosmetics company has always been keen on sustainable development from the trade of the fair and biodiversity to the social impacts. They have created signature products made from natural ingredients obtained from communities near their areas of operation and supporting health education in these communities as well</w:t>
      </w:r>
      <w:r w:rsidR="00356002" w:rsidRPr="00246B09">
        <w:rPr>
          <w:rFonts w:cs="Arial"/>
          <w:noProof/>
          <w:lang w:val="en-GB"/>
        </w:rPr>
        <w:t xml:space="preserve"> (Simões-Coelh et al., 2023)</w:t>
      </w:r>
      <w:r w:rsidRPr="00246B09">
        <w:rPr>
          <w:rFonts w:cs="Arial"/>
          <w:noProof/>
          <w:lang w:val="en-GB"/>
        </w:rPr>
        <w:t xml:space="preserve">. The products that are consumed by the visiting tourists can also be from local producers and the hospitality enterprises can buy their food and beverages from local producers and also engage in </w:t>
      </w:r>
      <w:r w:rsidR="005007BE" w:rsidRPr="00246B09">
        <w:rPr>
          <w:rFonts w:cs="Arial"/>
          <w:noProof/>
          <w:lang w:val="en-GB"/>
        </w:rPr>
        <w:t>community-based</w:t>
      </w:r>
      <w:r w:rsidRPr="00246B09">
        <w:rPr>
          <w:rFonts w:cs="Arial"/>
          <w:noProof/>
          <w:lang w:val="en-GB"/>
        </w:rPr>
        <w:t xml:space="preserve"> tourism besides using green products in amenities and services provided to the clients. </w:t>
      </w:r>
    </w:p>
    <w:p w14:paraId="18B0FF70" w14:textId="4044EBBD" w:rsidR="005E1631" w:rsidRPr="00246B09" w:rsidRDefault="005E1631" w:rsidP="0024782C">
      <w:pPr>
        <w:rPr>
          <w:rFonts w:cs="Arial"/>
          <w:noProof/>
          <w:lang w:val="en-GB"/>
        </w:rPr>
      </w:pPr>
      <w:r w:rsidRPr="00246B09">
        <w:rPr>
          <w:rFonts w:cs="Arial"/>
          <w:noProof/>
          <w:lang w:val="en-GB"/>
        </w:rPr>
        <w:t xml:space="preserve">These examples demonstrate how sustainability can become an integral part of the formal and informal structures in business and how it can facilitate innovation enhance efficiency and appeal to </w:t>
      </w:r>
      <w:r w:rsidR="005007BE" w:rsidRPr="00246B09">
        <w:rPr>
          <w:rFonts w:cs="Arial"/>
          <w:noProof/>
          <w:lang w:val="en-GB"/>
        </w:rPr>
        <w:t>customers’</w:t>
      </w:r>
      <w:r w:rsidRPr="00246B09">
        <w:rPr>
          <w:rFonts w:cs="Arial"/>
          <w:noProof/>
          <w:lang w:val="en-GB"/>
        </w:rPr>
        <w:t xml:space="preserve"> growing demand for ecological awareness</w:t>
      </w:r>
      <w:r w:rsidR="00915C19" w:rsidRPr="00246B09">
        <w:rPr>
          <w:rFonts w:cs="Arial"/>
          <w:noProof/>
          <w:lang w:val="en-GB"/>
        </w:rPr>
        <w:t>.</w:t>
      </w:r>
    </w:p>
    <w:p w14:paraId="29B38EA8" w14:textId="1D0184A6" w:rsidR="005E1631" w:rsidRPr="00A92F9D" w:rsidRDefault="008600CB" w:rsidP="0024782C">
      <w:pPr>
        <w:pStyle w:val="Heading2"/>
        <w:rPr>
          <w:rFonts w:cs="Arial"/>
          <w:noProof/>
          <w:color w:val="auto"/>
          <w:lang w:val="en-GB"/>
        </w:rPr>
      </w:pPr>
      <w:bookmarkStart w:id="10" w:name="_Toc167913496"/>
      <w:r w:rsidRPr="00A92F9D">
        <w:rPr>
          <w:rFonts w:cs="Arial"/>
          <w:noProof/>
          <w:color w:val="auto"/>
          <w:lang w:val="en-GB"/>
        </w:rPr>
        <w:t>2.</w:t>
      </w:r>
      <w:r w:rsidR="00336489" w:rsidRPr="00A92F9D">
        <w:rPr>
          <w:rFonts w:cs="Arial"/>
          <w:noProof/>
          <w:color w:val="auto"/>
          <w:lang w:val="en-GB"/>
        </w:rPr>
        <w:t>8</w:t>
      </w:r>
      <w:r w:rsidR="00A179C8" w:rsidRPr="00A92F9D">
        <w:rPr>
          <w:rFonts w:cs="Arial"/>
          <w:noProof/>
          <w:color w:val="auto"/>
          <w:lang w:val="en-GB"/>
        </w:rPr>
        <w:t xml:space="preserve">. </w:t>
      </w:r>
      <w:r w:rsidR="005E1631" w:rsidRPr="00A92F9D">
        <w:rPr>
          <w:rFonts w:cs="Arial"/>
          <w:noProof/>
          <w:color w:val="auto"/>
          <w:lang w:val="en-GB"/>
        </w:rPr>
        <w:t>Trends and Strategies for Sustainable Hotel and Hospitality Development.</w:t>
      </w:r>
      <w:bookmarkEnd w:id="10"/>
      <w:r w:rsidR="005E1631" w:rsidRPr="00A92F9D">
        <w:rPr>
          <w:rFonts w:cs="Arial"/>
          <w:noProof/>
          <w:color w:val="auto"/>
          <w:lang w:val="en-GB"/>
        </w:rPr>
        <w:t xml:space="preserve"> </w:t>
      </w:r>
    </w:p>
    <w:p w14:paraId="0DC3133C" w14:textId="00E760DE" w:rsidR="00415C16" w:rsidRPr="00246B09" w:rsidRDefault="00415C16" w:rsidP="0024782C">
      <w:pPr>
        <w:rPr>
          <w:rFonts w:cs="Arial"/>
          <w:b/>
          <w:noProof/>
          <w:lang w:val="en-GB"/>
        </w:rPr>
      </w:pPr>
      <w:r w:rsidRPr="00246B09">
        <w:rPr>
          <w:rFonts w:cs="Arial"/>
          <w:noProof/>
          <w:lang w:val="en-GB"/>
        </w:rPr>
        <w:t xml:space="preserve">A lot of different technologies and trends are making things different, and the hotel and hospitality business has a bright future ahead of it. Renewable energy sources like </w:t>
      </w:r>
      <w:r w:rsidRPr="00246B09">
        <w:rPr>
          <w:rFonts w:cs="Arial"/>
          <w:noProof/>
          <w:lang w:val="en-GB"/>
        </w:rPr>
        <w:lastRenderedPageBreak/>
        <w:t xml:space="preserve">sun, wind, and geothermal power could be used by the energy sector to cut costs and carbon emissions, just like they are in other fields (Dhirasasna and Sahin, 2020). The research by Nižetić et al. (2019) showed that AI, Smart Building Systems, and IoT devices can help factories use less energy and make less trash. According to Aghdam et al. (2018), the design and building industries will put sustainability first by using eco-friendly materials, making </w:t>
      </w:r>
      <w:r w:rsidR="005439F2" w:rsidRPr="00246B09">
        <w:rPr>
          <w:rFonts w:cs="Arial"/>
          <w:noProof/>
          <w:lang w:val="en-GB"/>
        </w:rPr>
        <w:t>green living spaces</w:t>
      </w:r>
      <w:r w:rsidRPr="00246B09">
        <w:rPr>
          <w:rFonts w:cs="Arial"/>
          <w:noProof/>
          <w:lang w:val="en-GB"/>
        </w:rPr>
        <w:t>, and using less energy. Kalkanci et al. (2019) say that fair employment, community participation, and social justice are all important parts of sustainability. To deal with climate change, resource loss, and guest tastes, the industry will put sustainability and adaptability at the top of its list of priorities. Sustainability programs that are flexible and can change to meet new needs will be able to do this.</w:t>
      </w:r>
    </w:p>
    <w:p w14:paraId="2F7AE603" w14:textId="6F9AAF0C" w:rsidR="00AC3AA9" w:rsidRPr="00246B09" w:rsidRDefault="008600CB" w:rsidP="0024782C">
      <w:pPr>
        <w:pStyle w:val="Heading2"/>
        <w:rPr>
          <w:rFonts w:cs="Arial"/>
          <w:noProof/>
          <w:lang w:val="en-GB"/>
        </w:rPr>
      </w:pPr>
      <w:bookmarkStart w:id="11" w:name="_Toc167913497"/>
      <w:r w:rsidRPr="00A92F9D">
        <w:rPr>
          <w:rFonts w:cs="Arial"/>
          <w:noProof/>
          <w:color w:val="auto"/>
          <w:lang w:val="en-GB"/>
        </w:rPr>
        <w:t>2.</w:t>
      </w:r>
      <w:r w:rsidR="00336489" w:rsidRPr="00A92F9D">
        <w:rPr>
          <w:rFonts w:cs="Arial"/>
          <w:noProof/>
          <w:color w:val="auto"/>
          <w:lang w:val="en-GB"/>
        </w:rPr>
        <w:t>9</w:t>
      </w:r>
      <w:r w:rsidR="00A179C8" w:rsidRPr="00A92F9D">
        <w:rPr>
          <w:rFonts w:cs="Arial"/>
          <w:noProof/>
          <w:color w:val="auto"/>
          <w:lang w:val="en-GB"/>
        </w:rPr>
        <w:t xml:space="preserve">. </w:t>
      </w:r>
      <w:r w:rsidR="00AC3AA9" w:rsidRPr="00A92F9D">
        <w:rPr>
          <w:rFonts w:cs="Arial"/>
          <w:noProof/>
          <w:color w:val="auto"/>
          <w:lang w:val="en-GB"/>
        </w:rPr>
        <w:t>Critical Evaluation</w:t>
      </w:r>
      <w:bookmarkEnd w:id="11"/>
      <w:r w:rsidR="00AC3AA9" w:rsidRPr="00A92F9D">
        <w:rPr>
          <w:rFonts w:cs="Arial"/>
          <w:noProof/>
          <w:color w:val="auto"/>
          <w:lang w:val="en-GB"/>
        </w:rPr>
        <w:t xml:space="preserve"> </w:t>
      </w:r>
    </w:p>
    <w:p w14:paraId="05F2CA21" w14:textId="700F942E" w:rsidR="00AC3AA9" w:rsidRPr="00246B09" w:rsidRDefault="00415C16" w:rsidP="0024782C">
      <w:pPr>
        <w:rPr>
          <w:rFonts w:cs="Arial"/>
          <w:noProof/>
          <w:lang w:val="en-GB"/>
        </w:rPr>
      </w:pPr>
      <w:r w:rsidRPr="00246B09">
        <w:rPr>
          <w:rFonts w:cs="Arial"/>
          <w:noProof/>
          <w:lang w:val="en-GB"/>
        </w:rPr>
        <w:t xml:space="preserve">The pros and cons of sustainable tourism are shown in Green Accreditation. </w:t>
      </w:r>
      <w:r w:rsidR="00AC3AA9" w:rsidRPr="00246B09">
        <w:rPr>
          <w:rFonts w:cs="Arial"/>
          <w:noProof/>
          <w:lang w:val="en-GB"/>
        </w:rPr>
        <w:t>Sustainability offers benefits that include resource conservation, reduction of pollution, increased operational efficiency, as well as improving corporate and social reputation and meeting legal requirements which all serve to illustrate the value of sustainability</w:t>
      </w:r>
      <w:r w:rsidR="00C00278" w:rsidRPr="00246B09">
        <w:rPr>
          <w:rFonts w:cs="Arial"/>
          <w:noProof/>
          <w:lang w:val="en-GB"/>
        </w:rPr>
        <w:t xml:space="preserve"> (</w:t>
      </w:r>
      <w:r w:rsidR="00954F02" w:rsidRPr="00246B09">
        <w:rPr>
          <w:rFonts w:cs="Arial"/>
          <w:noProof/>
          <w:lang w:val="en-GB" w:eastAsia="en-GB"/>
        </w:rPr>
        <w:t>Javaid</w:t>
      </w:r>
      <w:r w:rsidR="00954F02" w:rsidRPr="00246B09">
        <w:rPr>
          <w:rFonts w:cs="Arial"/>
          <w:noProof/>
          <w:lang w:val="en-GB"/>
        </w:rPr>
        <w:t xml:space="preserve"> </w:t>
      </w:r>
      <w:r w:rsidR="00C00278" w:rsidRPr="00246B09">
        <w:rPr>
          <w:rFonts w:cs="Arial"/>
          <w:noProof/>
          <w:lang w:val="en-GB"/>
        </w:rPr>
        <w:t>et al., 202</w:t>
      </w:r>
      <w:r w:rsidR="00954F02" w:rsidRPr="00246B09">
        <w:rPr>
          <w:rFonts w:cs="Arial"/>
          <w:noProof/>
          <w:lang w:val="en-GB"/>
        </w:rPr>
        <w:t>2</w:t>
      </w:r>
      <w:r w:rsidR="00C00278" w:rsidRPr="00246B09">
        <w:rPr>
          <w:rFonts w:cs="Arial"/>
          <w:noProof/>
          <w:lang w:val="en-GB"/>
        </w:rPr>
        <w:t>)</w:t>
      </w:r>
      <w:r w:rsidR="00AC3AA9" w:rsidRPr="00246B09">
        <w:rPr>
          <w:rFonts w:cs="Arial"/>
          <w:noProof/>
          <w:lang w:val="en-GB"/>
        </w:rPr>
        <w:t xml:space="preserve">. Costs and risks associated with high initial investment, operation changes, guest perception, measurement and reporting, supply chain management, and continuous improvement demonstrate these challenges. </w:t>
      </w:r>
    </w:p>
    <w:p w14:paraId="1BB605DF" w14:textId="6600B7C4" w:rsidR="00AC3AA9" w:rsidRPr="00A92F9D" w:rsidRDefault="008600CB" w:rsidP="0024782C">
      <w:pPr>
        <w:pStyle w:val="Heading1"/>
        <w:rPr>
          <w:rFonts w:cs="Arial"/>
          <w:noProof/>
          <w:color w:val="auto"/>
          <w:lang w:val="en-GB"/>
        </w:rPr>
      </w:pPr>
      <w:bookmarkStart w:id="12" w:name="_Toc167913498"/>
      <w:r w:rsidRPr="00A92F9D">
        <w:rPr>
          <w:rFonts w:cs="Arial"/>
          <w:noProof/>
          <w:color w:val="auto"/>
          <w:lang w:val="en-GB"/>
        </w:rPr>
        <w:t>3</w:t>
      </w:r>
      <w:r w:rsidR="00A179C8" w:rsidRPr="00A92F9D">
        <w:rPr>
          <w:rFonts w:cs="Arial"/>
          <w:noProof/>
          <w:color w:val="auto"/>
          <w:lang w:val="en-GB"/>
        </w:rPr>
        <w:t xml:space="preserve">. </w:t>
      </w:r>
      <w:r w:rsidR="00AC3AA9" w:rsidRPr="00A92F9D">
        <w:rPr>
          <w:rFonts w:cs="Arial"/>
          <w:noProof/>
          <w:color w:val="auto"/>
          <w:lang w:val="en-GB"/>
        </w:rPr>
        <w:t>Conclusion</w:t>
      </w:r>
      <w:bookmarkEnd w:id="12"/>
      <w:r w:rsidR="00AC3AA9" w:rsidRPr="00A92F9D">
        <w:rPr>
          <w:rFonts w:cs="Arial"/>
          <w:noProof/>
          <w:color w:val="auto"/>
          <w:lang w:val="en-GB"/>
        </w:rPr>
        <w:t xml:space="preserve"> </w:t>
      </w:r>
    </w:p>
    <w:p w14:paraId="6EF8E196" w14:textId="4C33B180" w:rsidR="00A179C8" w:rsidRPr="00246B09" w:rsidRDefault="00B930E4" w:rsidP="0024782C">
      <w:pPr>
        <w:rPr>
          <w:rFonts w:cs="Arial"/>
          <w:noProof/>
          <w:lang w:val="en-GB"/>
        </w:rPr>
      </w:pPr>
      <w:r w:rsidRPr="00B930E4">
        <w:rPr>
          <w:rFonts w:cs="Arial"/>
          <w:noProof/>
          <w:lang w:val="en-GB"/>
        </w:rPr>
        <w:t>In conclusion, sustainability in the hotel and hospitality sector is essential to both the industry's long-term viability and the health of the environment. By putting environmental management into practice and applying for eco-certification, hotels will be able to decrease their environmental effect, boost their operational efficiency overall, and draw in a lot of these environmentally conscious guests</w:t>
      </w:r>
      <w:r w:rsidR="00AC3AA9" w:rsidRPr="00246B09">
        <w:rPr>
          <w:rFonts w:cs="Arial"/>
          <w:noProof/>
          <w:lang w:val="en-GB"/>
        </w:rPr>
        <w:t xml:space="preserve">. Implementing the elements toward sustainability comes with certain hardships but the benefits of resource conservation and efficiency along with improvements in the brand’s reputation are substantial. In conclusion, the hotel industry can learn the best from successful corporations and become proactive and adaptive so the industry as a whole </w:t>
      </w:r>
      <w:r w:rsidR="005007BE" w:rsidRPr="00246B09">
        <w:rPr>
          <w:rFonts w:cs="Arial"/>
          <w:noProof/>
          <w:lang w:val="en-GB"/>
        </w:rPr>
        <w:t>can</w:t>
      </w:r>
      <w:r w:rsidR="00AC3AA9" w:rsidRPr="00246B09">
        <w:rPr>
          <w:rFonts w:cs="Arial"/>
          <w:noProof/>
          <w:lang w:val="en-GB"/>
        </w:rPr>
        <w:t xml:space="preserve"> contribute to </w:t>
      </w:r>
      <w:r w:rsidR="005007BE" w:rsidRPr="00246B09">
        <w:rPr>
          <w:rFonts w:cs="Arial"/>
          <w:noProof/>
          <w:lang w:val="en-GB"/>
        </w:rPr>
        <w:t>a</w:t>
      </w:r>
      <w:r w:rsidR="00AC3AA9" w:rsidRPr="00246B09">
        <w:rPr>
          <w:rFonts w:cs="Arial"/>
          <w:noProof/>
          <w:lang w:val="en-GB"/>
        </w:rPr>
        <w:t xml:space="preserve"> greener planet and its economic growth. This dedication to sustainability not only guarantees the sustainability of hotels but also prolongs the well-being of the environment for decades to come.</w:t>
      </w:r>
    </w:p>
    <w:p w14:paraId="129F564D" w14:textId="50B7D670" w:rsidR="00A179C8" w:rsidRPr="00A92F9D" w:rsidRDefault="008600CB" w:rsidP="0024782C">
      <w:pPr>
        <w:pStyle w:val="Heading1"/>
        <w:rPr>
          <w:rFonts w:cs="Arial"/>
          <w:noProof/>
          <w:color w:val="auto"/>
          <w:lang w:val="en-GB"/>
        </w:rPr>
      </w:pPr>
      <w:bookmarkStart w:id="13" w:name="_Toc167913499"/>
      <w:r w:rsidRPr="00A92F9D">
        <w:rPr>
          <w:rFonts w:cs="Arial"/>
          <w:noProof/>
          <w:color w:val="auto"/>
          <w:lang w:val="en-GB"/>
        </w:rPr>
        <w:lastRenderedPageBreak/>
        <w:t>4</w:t>
      </w:r>
      <w:r w:rsidR="00A179C8" w:rsidRPr="00A92F9D">
        <w:rPr>
          <w:rFonts w:cs="Arial"/>
          <w:noProof/>
          <w:color w:val="auto"/>
          <w:lang w:val="en-GB"/>
        </w:rPr>
        <w:t>. Recommendations</w:t>
      </w:r>
      <w:bookmarkEnd w:id="13"/>
    </w:p>
    <w:p w14:paraId="05BE7981" w14:textId="6A2C68EB" w:rsidR="00A179C8" w:rsidRPr="00246B09" w:rsidRDefault="00A179C8" w:rsidP="0024782C">
      <w:pPr>
        <w:numPr>
          <w:ilvl w:val="0"/>
          <w:numId w:val="1"/>
        </w:numPr>
        <w:contextualSpacing/>
        <w:rPr>
          <w:rFonts w:cs="Arial"/>
          <w:noProof/>
          <w:lang w:val="en-GB"/>
        </w:rPr>
      </w:pPr>
      <w:r w:rsidRPr="00246B09">
        <w:rPr>
          <w:rFonts w:cs="Arial"/>
          <w:noProof/>
          <w:lang w:val="en-GB"/>
        </w:rPr>
        <w:t>Training employees as well as educating consumers with informational campaigns can help the hotel move towards sustainability and encourage participation</w:t>
      </w:r>
      <w:r w:rsidR="00BD2BA7" w:rsidRPr="00246B09">
        <w:rPr>
          <w:rFonts w:cs="Arial"/>
          <w:noProof/>
          <w:lang w:val="en-GB"/>
        </w:rPr>
        <w:t xml:space="preserve"> (Aghdam et al., 2018)</w:t>
      </w:r>
      <w:r w:rsidRPr="00246B09">
        <w:rPr>
          <w:rFonts w:cs="Arial"/>
          <w:noProof/>
          <w:lang w:val="en-GB"/>
        </w:rPr>
        <w:t xml:space="preserve">. </w:t>
      </w:r>
    </w:p>
    <w:p w14:paraId="7747FFCF" w14:textId="1C7A636B" w:rsidR="00A179C8" w:rsidRPr="00246B09" w:rsidRDefault="00A179C8" w:rsidP="0024782C">
      <w:pPr>
        <w:numPr>
          <w:ilvl w:val="0"/>
          <w:numId w:val="1"/>
        </w:numPr>
        <w:contextualSpacing/>
        <w:rPr>
          <w:rFonts w:cs="Arial"/>
          <w:noProof/>
          <w:lang w:val="en-GB"/>
        </w:rPr>
      </w:pPr>
      <w:r w:rsidRPr="00246B09">
        <w:rPr>
          <w:rFonts w:cs="Arial"/>
          <w:noProof/>
          <w:lang w:val="en-GB"/>
        </w:rPr>
        <w:t>Strategic investments in the fields of energy efficiency, waste management, and monitoring could be made to enhance operational performance as well as sustainable performance</w:t>
      </w:r>
      <w:r w:rsidR="00ED71A5" w:rsidRPr="00246B09">
        <w:rPr>
          <w:rFonts w:cs="Arial"/>
          <w:noProof/>
          <w:lang w:val="en-GB"/>
        </w:rPr>
        <w:t xml:space="preserve"> (Dolnicar et al., 2017)</w:t>
      </w:r>
      <w:r w:rsidRPr="00246B09">
        <w:rPr>
          <w:rFonts w:cs="Arial"/>
          <w:noProof/>
          <w:lang w:val="en-GB"/>
        </w:rPr>
        <w:t xml:space="preserve">. </w:t>
      </w:r>
    </w:p>
    <w:p w14:paraId="202DA003" w14:textId="0E665E8A" w:rsidR="00A179C8" w:rsidRPr="00246B09" w:rsidRDefault="00A179C8" w:rsidP="0024782C">
      <w:pPr>
        <w:numPr>
          <w:ilvl w:val="0"/>
          <w:numId w:val="1"/>
        </w:numPr>
        <w:contextualSpacing/>
        <w:rPr>
          <w:rFonts w:cs="Arial"/>
          <w:noProof/>
          <w:lang w:val="en-GB"/>
        </w:rPr>
      </w:pPr>
      <w:r w:rsidRPr="00246B09">
        <w:rPr>
          <w:rFonts w:cs="Arial"/>
          <w:noProof/>
          <w:lang w:val="en-GB"/>
        </w:rPr>
        <w:t>Implementing effective relationships with suppliers to support sustainability across the supply chain is essential to achieving sustainability strategies</w:t>
      </w:r>
      <w:r w:rsidR="00B7757C" w:rsidRPr="00246B09">
        <w:rPr>
          <w:rFonts w:cs="Arial"/>
          <w:noProof/>
          <w:lang w:val="en-GB"/>
        </w:rPr>
        <w:t xml:space="preserve"> </w:t>
      </w:r>
      <w:r w:rsidR="00A163D1" w:rsidRPr="00246B09">
        <w:rPr>
          <w:rFonts w:cs="Arial"/>
          <w:noProof/>
          <w:lang w:val="en-GB"/>
        </w:rPr>
        <w:t>(Assaker et al., 2020)</w:t>
      </w:r>
      <w:r w:rsidRPr="00246B09">
        <w:rPr>
          <w:rFonts w:cs="Arial"/>
          <w:noProof/>
          <w:lang w:val="en-GB"/>
        </w:rPr>
        <w:t xml:space="preserve">. </w:t>
      </w:r>
    </w:p>
    <w:p w14:paraId="116057A7" w14:textId="77777777" w:rsidR="00A179C8" w:rsidRPr="00246B09" w:rsidRDefault="00A179C8" w:rsidP="0024782C">
      <w:pPr>
        <w:numPr>
          <w:ilvl w:val="0"/>
          <w:numId w:val="1"/>
        </w:numPr>
        <w:contextualSpacing/>
        <w:rPr>
          <w:rFonts w:cs="Arial"/>
          <w:noProof/>
          <w:lang w:val="en-GB"/>
        </w:rPr>
      </w:pPr>
      <w:r w:rsidRPr="00246B09">
        <w:rPr>
          <w:rFonts w:cs="Arial"/>
          <w:noProof/>
          <w:lang w:val="en-GB"/>
        </w:rPr>
        <w:t xml:space="preserve">Participation in various activities and collaborative efforts in the community can also improve social responsibility and add value to the hotel. </w:t>
      </w:r>
    </w:p>
    <w:p w14:paraId="380F5CDD" w14:textId="7B56C66C" w:rsidR="00A179C8" w:rsidRPr="00246B09" w:rsidRDefault="00A179C8" w:rsidP="0024782C">
      <w:pPr>
        <w:numPr>
          <w:ilvl w:val="0"/>
          <w:numId w:val="1"/>
        </w:numPr>
        <w:contextualSpacing/>
        <w:rPr>
          <w:rFonts w:cs="Arial"/>
          <w:noProof/>
          <w:lang w:val="en-GB"/>
        </w:rPr>
      </w:pPr>
      <w:r w:rsidRPr="00246B09">
        <w:rPr>
          <w:rFonts w:cs="Arial"/>
          <w:noProof/>
          <w:lang w:val="en-GB"/>
        </w:rPr>
        <w:t>Using the incremental approach can ease the burdens of sustainability programs in terms of cost as well as disruptions to operations</w:t>
      </w:r>
      <w:r w:rsidR="00DE4B93" w:rsidRPr="00246B09">
        <w:rPr>
          <w:rFonts w:cs="Arial"/>
          <w:noProof/>
          <w:lang w:val="en-GB"/>
        </w:rPr>
        <w:t xml:space="preserve"> (Dhirasasna and Sahin, 2020)</w:t>
      </w:r>
      <w:r w:rsidRPr="00246B09">
        <w:rPr>
          <w:rFonts w:cs="Arial"/>
          <w:noProof/>
          <w:lang w:val="en-GB"/>
        </w:rPr>
        <w:t xml:space="preserve">. </w:t>
      </w:r>
    </w:p>
    <w:p w14:paraId="406A50CB" w14:textId="77777777" w:rsidR="00A179C8" w:rsidRPr="00246B09" w:rsidRDefault="00A179C8" w:rsidP="0024782C">
      <w:pPr>
        <w:numPr>
          <w:ilvl w:val="0"/>
          <w:numId w:val="1"/>
        </w:numPr>
        <w:contextualSpacing/>
        <w:rPr>
          <w:rFonts w:cs="Arial"/>
          <w:noProof/>
          <w:lang w:val="en-GB"/>
        </w:rPr>
      </w:pPr>
      <w:r w:rsidRPr="00246B09">
        <w:rPr>
          <w:rFonts w:cs="Arial"/>
          <w:noProof/>
          <w:lang w:val="en-GB"/>
        </w:rPr>
        <w:t>Sustainability is a continuous process that needs constant reflection and growth to stay ahead of the curve.</w:t>
      </w:r>
    </w:p>
    <w:p w14:paraId="11FA3EAD" w14:textId="3B1A85C8" w:rsidR="00D67802" w:rsidRPr="00246B09" w:rsidRDefault="00D67802" w:rsidP="0024782C">
      <w:pPr>
        <w:rPr>
          <w:rFonts w:cs="Arial"/>
          <w:noProof/>
          <w:lang w:val="en-GB"/>
        </w:rPr>
      </w:pPr>
    </w:p>
    <w:p w14:paraId="038B181C" w14:textId="0A28A478" w:rsidR="00D67802" w:rsidRPr="00246B09" w:rsidRDefault="00D67802" w:rsidP="0024782C">
      <w:pPr>
        <w:rPr>
          <w:rFonts w:cs="Arial"/>
          <w:noProof/>
          <w:lang w:val="en-GB"/>
        </w:rPr>
      </w:pPr>
    </w:p>
    <w:p w14:paraId="543A4F35" w14:textId="5BFD8642" w:rsidR="00D67802" w:rsidRPr="00246B09" w:rsidRDefault="00D67802" w:rsidP="0024782C">
      <w:pPr>
        <w:rPr>
          <w:rFonts w:cs="Arial"/>
          <w:noProof/>
          <w:lang w:val="en-GB"/>
        </w:rPr>
      </w:pPr>
    </w:p>
    <w:p w14:paraId="2814824C" w14:textId="35D75BCD" w:rsidR="00D67802" w:rsidRPr="00246B09" w:rsidRDefault="00D67802" w:rsidP="0024782C">
      <w:pPr>
        <w:rPr>
          <w:rFonts w:cs="Arial"/>
          <w:noProof/>
          <w:lang w:val="en-GB"/>
        </w:rPr>
      </w:pPr>
    </w:p>
    <w:p w14:paraId="23CFFA67" w14:textId="77777777" w:rsidR="00954F02" w:rsidRPr="00246B09" w:rsidRDefault="00954F02" w:rsidP="0024782C">
      <w:pPr>
        <w:jc w:val="left"/>
        <w:rPr>
          <w:rFonts w:eastAsia="Times New Roman" w:cs="Arial"/>
          <w:b/>
          <w:bCs/>
          <w:noProof/>
          <w:kern w:val="36"/>
          <w:sz w:val="36"/>
          <w:szCs w:val="36"/>
          <w:lang w:val="en-GB"/>
        </w:rPr>
      </w:pPr>
      <w:r w:rsidRPr="00246B09">
        <w:rPr>
          <w:rFonts w:eastAsia="Times New Roman" w:cs="Arial"/>
          <w:b/>
          <w:bCs/>
          <w:noProof/>
          <w:kern w:val="36"/>
          <w:sz w:val="36"/>
          <w:szCs w:val="36"/>
          <w:lang w:val="en-GB"/>
        </w:rPr>
        <w:br w:type="page"/>
      </w:r>
    </w:p>
    <w:p w14:paraId="11D8C9B3" w14:textId="44C7107A" w:rsidR="00D67802" w:rsidRPr="00A92F9D" w:rsidRDefault="00D67802" w:rsidP="0024782C">
      <w:pPr>
        <w:pStyle w:val="Heading1"/>
        <w:rPr>
          <w:rFonts w:cs="Arial"/>
          <w:noProof/>
          <w:color w:val="auto"/>
          <w:lang w:val="en-GB"/>
        </w:rPr>
      </w:pPr>
      <w:bookmarkStart w:id="14" w:name="_Toc167913500"/>
      <w:r w:rsidRPr="00A92F9D">
        <w:rPr>
          <w:rFonts w:cs="Arial"/>
          <w:noProof/>
          <w:color w:val="auto"/>
          <w:lang w:val="en-GB"/>
        </w:rPr>
        <w:lastRenderedPageBreak/>
        <w:t>Reference list</w:t>
      </w:r>
      <w:bookmarkEnd w:id="14"/>
    </w:p>
    <w:p w14:paraId="0443B6E1" w14:textId="349250DF"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Aghdam, K.A., Rad, A.F., Shakeri, H. and Sardroud, and J.M. (2018). Approaching Green Buildings Using Eco-Efficient Construction Materials:</w:t>
      </w:r>
      <w:r w:rsidR="00F2601A">
        <w:rPr>
          <w:rFonts w:eastAsia="Times New Roman" w:cs="Arial"/>
          <w:noProof/>
          <w:szCs w:val="24"/>
          <w:lang w:val="en-GB"/>
        </w:rPr>
        <w:t xml:space="preserve">   </w:t>
      </w:r>
      <w:r w:rsidRPr="00246B09">
        <w:rPr>
          <w:rFonts w:eastAsia="Times New Roman" w:cs="Arial"/>
          <w:noProof/>
          <w:szCs w:val="24"/>
          <w:lang w:val="en-GB"/>
        </w:rPr>
        <w:t xml:space="preserve"> A Review of the state-of-the-art. </w:t>
      </w:r>
      <w:r w:rsidR="00F2601A">
        <w:rPr>
          <w:rFonts w:eastAsia="Times New Roman" w:cs="Arial"/>
          <w:noProof/>
          <w:szCs w:val="24"/>
          <w:lang w:val="en-GB"/>
        </w:rPr>
        <w:t xml:space="preserve">  </w:t>
      </w:r>
      <w:r w:rsidRPr="00246B09">
        <w:rPr>
          <w:rFonts w:eastAsia="Times New Roman" w:cs="Arial"/>
          <w:i/>
          <w:iCs/>
          <w:noProof/>
          <w:szCs w:val="24"/>
          <w:lang w:val="en-GB"/>
        </w:rPr>
        <w:t>www.jcepm.org</w:t>
      </w:r>
      <w:r w:rsidRPr="00246B09">
        <w:rPr>
          <w:rFonts w:eastAsia="Times New Roman" w:cs="Arial"/>
          <w:noProof/>
          <w:szCs w:val="24"/>
          <w:lang w:val="en-GB"/>
        </w:rPr>
        <w:t>, [online] pp.1–23.</w:t>
      </w:r>
    </w:p>
    <w:p w14:paraId="34CB767C" w14:textId="77777777" w:rsidR="005B6975" w:rsidRPr="00246B09" w:rsidRDefault="005B6975" w:rsidP="0024782C">
      <w:pPr>
        <w:rPr>
          <w:rFonts w:cs="Arial"/>
          <w:noProof/>
          <w:lang w:val="en-GB"/>
        </w:rPr>
      </w:pPr>
      <w:r w:rsidRPr="00246B09">
        <w:rPr>
          <w:rFonts w:cs="Arial"/>
          <w:noProof/>
          <w:lang w:val="en-GB" w:eastAsia="en-GB"/>
        </w:rPr>
        <w:t xml:space="preserve">Allioui, H. and Mourdi, Y. (2023). Unleashing the potential of AI: Investigating cutting-edge technologies that are transforming businesses. </w:t>
      </w:r>
      <w:r w:rsidRPr="00246B09">
        <w:rPr>
          <w:rFonts w:cs="Arial"/>
          <w:i/>
          <w:iCs/>
          <w:noProof/>
          <w:lang w:val="en-GB" w:eastAsia="en-GB"/>
        </w:rPr>
        <w:t>International Journal of Computer Engineering and Data Science (IJCEDS)</w:t>
      </w:r>
      <w:r w:rsidRPr="00246B09">
        <w:rPr>
          <w:rFonts w:cs="Arial"/>
          <w:noProof/>
          <w:lang w:val="en-GB" w:eastAsia="en-GB"/>
        </w:rPr>
        <w:t xml:space="preserve">, </w:t>
      </w:r>
      <w:r w:rsidRPr="00246B09">
        <w:rPr>
          <w:rFonts w:cs="Arial"/>
          <w:i/>
          <w:iCs/>
          <w:noProof/>
          <w:lang w:val="en-GB" w:eastAsia="en-GB"/>
        </w:rPr>
        <w:t>3</w:t>
      </w:r>
      <w:r w:rsidRPr="00246B09">
        <w:rPr>
          <w:rFonts w:cs="Arial"/>
          <w:noProof/>
          <w:lang w:val="en-GB" w:eastAsia="en-GB"/>
        </w:rPr>
        <w:t>(2), pp.1-12.</w:t>
      </w:r>
    </w:p>
    <w:p w14:paraId="7C8D34FB"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Assaker, G., O’Connor, P. and El-Haddad, R. (2020). Examining an integrated model of green image, perceived quality, satisfaction, trust, and loyalty in upscale hotels. </w:t>
      </w:r>
      <w:r w:rsidRPr="00246B09">
        <w:rPr>
          <w:rFonts w:eastAsia="Times New Roman" w:cs="Arial"/>
          <w:i/>
          <w:iCs/>
          <w:noProof/>
          <w:szCs w:val="24"/>
          <w:lang w:val="en-GB"/>
        </w:rPr>
        <w:t>Journal of Hospitality Marketing &amp; Management</w:t>
      </w:r>
      <w:r w:rsidRPr="00246B09">
        <w:rPr>
          <w:rFonts w:eastAsia="Times New Roman" w:cs="Arial"/>
          <w:noProof/>
          <w:szCs w:val="24"/>
          <w:lang w:val="en-GB"/>
        </w:rPr>
        <w:t>, pp.1–22.</w:t>
      </w:r>
    </w:p>
    <w:p w14:paraId="50367B64" w14:textId="77777777" w:rsidR="005B6975" w:rsidRPr="00246B09" w:rsidRDefault="005B6975" w:rsidP="0024782C">
      <w:pPr>
        <w:rPr>
          <w:rFonts w:cs="Arial"/>
          <w:noProof/>
          <w:lang w:val="en-GB" w:eastAsia="en-GB"/>
        </w:rPr>
      </w:pPr>
      <w:r w:rsidRPr="00246B09">
        <w:rPr>
          <w:rFonts w:cs="Arial"/>
          <w:noProof/>
          <w:lang w:val="en-GB" w:eastAsia="en-GB"/>
        </w:rPr>
        <w:t xml:space="preserve">Bali Swain, R. and Yang-Wallentin, F. (2020). Achieving sustainable development goals: predicaments and strategies. </w:t>
      </w:r>
      <w:r w:rsidRPr="00246B09">
        <w:rPr>
          <w:rFonts w:cs="Arial"/>
          <w:i/>
          <w:iCs/>
          <w:noProof/>
          <w:lang w:val="en-GB" w:eastAsia="en-GB"/>
        </w:rPr>
        <w:t>International Journal of Sustainable Development &amp; World Ecology</w:t>
      </w:r>
      <w:r w:rsidRPr="00246B09">
        <w:rPr>
          <w:rFonts w:cs="Arial"/>
          <w:noProof/>
          <w:lang w:val="en-GB" w:eastAsia="en-GB"/>
        </w:rPr>
        <w:t xml:space="preserve">, </w:t>
      </w:r>
      <w:r w:rsidRPr="00246B09">
        <w:rPr>
          <w:rFonts w:cs="Arial"/>
          <w:i/>
          <w:iCs/>
          <w:noProof/>
          <w:lang w:val="en-GB" w:eastAsia="en-GB"/>
        </w:rPr>
        <w:t>27</w:t>
      </w:r>
      <w:r w:rsidRPr="00246B09">
        <w:rPr>
          <w:rFonts w:cs="Arial"/>
          <w:noProof/>
          <w:lang w:val="en-GB" w:eastAsia="en-GB"/>
        </w:rPr>
        <w:t>(2), pp.96-106.</w:t>
      </w:r>
    </w:p>
    <w:p w14:paraId="55288F0F"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Chan, E.S.W., Okumus, F. and Chan, W. (2016). The Applications of Environmental Technologies in Hotels. </w:t>
      </w:r>
      <w:r w:rsidRPr="00246B09">
        <w:rPr>
          <w:rFonts w:eastAsia="Times New Roman" w:cs="Arial"/>
          <w:i/>
          <w:iCs/>
          <w:noProof/>
          <w:szCs w:val="24"/>
          <w:lang w:val="en-GB"/>
        </w:rPr>
        <w:t>Journal of Hospitality Marketing &amp; Management</w:t>
      </w:r>
      <w:r w:rsidRPr="00246B09">
        <w:rPr>
          <w:rFonts w:eastAsia="Times New Roman" w:cs="Arial"/>
          <w:noProof/>
          <w:szCs w:val="24"/>
          <w:lang w:val="en-GB"/>
        </w:rPr>
        <w:t>, 26(1), pp.23–47.</w:t>
      </w:r>
    </w:p>
    <w:p w14:paraId="1005033A"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Dhirasasna, N. and Sahin, O. (2020). A System Dynamics Model for Renewable Energy Technology Adoption of the Hotel Sector. </w:t>
      </w:r>
      <w:r w:rsidRPr="00246B09">
        <w:rPr>
          <w:rFonts w:eastAsia="Times New Roman" w:cs="Arial"/>
          <w:i/>
          <w:iCs/>
          <w:noProof/>
          <w:szCs w:val="24"/>
          <w:lang w:val="en-GB"/>
        </w:rPr>
        <w:t>Renewable Energy</w:t>
      </w:r>
      <w:r w:rsidRPr="00246B09">
        <w:rPr>
          <w:rFonts w:eastAsia="Times New Roman" w:cs="Arial"/>
          <w:noProof/>
          <w:szCs w:val="24"/>
          <w:lang w:val="en-GB"/>
        </w:rPr>
        <w:t xml:space="preserve">. </w:t>
      </w:r>
    </w:p>
    <w:p w14:paraId="2B597434"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Doleski, O.D., Kaiser, T., Metzger, M., Niessen, S. and Thiem, S. (2022). </w:t>
      </w:r>
      <w:r w:rsidRPr="00246B09">
        <w:rPr>
          <w:rFonts w:eastAsia="Times New Roman" w:cs="Arial"/>
          <w:i/>
          <w:iCs/>
          <w:noProof/>
          <w:szCs w:val="24"/>
          <w:lang w:val="en-GB"/>
        </w:rPr>
        <w:t>Digital Decarbonization</w:t>
      </w:r>
      <w:r w:rsidRPr="00246B09">
        <w:rPr>
          <w:rFonts w:eastAsia="Times New Roman" w:cs="Arial"/>
          <w:noProof/>
          <w:szCs w:val="24"/>
          <w:lang w:val="en-GB"/>
        </w:rPr>
        <w:t xml:space="preserve">. Wiesbaden: Springer Fachmedien Wiesbaden. </w:t>
      </w:r>
    </w:p>
    <w:p w14:paraId="21CBC835"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Dolnicar, S., Knezevic Cvelbar, L. and Grün, B. (2017). A Sharing-Based Approach to Enticing Tourists to Behave More Environmentally Friendly. </w:t>
      </w:r>
      <w:r w:rsidRPr="00246B09">
        <w:rPr>
          <w:rFonts w:eastAsia="Times New Roman" w:cs="Arial"/>
          <w:i/>
          <w:iCs/>
          <w:noProof/>
          <w:szCs w:val="24"/>
          <w:lang w:val="en-GB"/>
        </w:rPr>
        <w:t>Journal of Travel Research</w:t>
      </w:r>
      <w:r w:rsidRPr="00246B09">
        <w:rPr>
          <w:rFonts w:eastAsia="Times New Roman" w:cs="Arial"/>
          <w:noProof/>
          <w:szCs w:val="24"/>
          <w:lang w:val="en-GB"/>
        </w:rPr>
        <w:t xml:space="preserve">, 58(2), pp.241–252. </w:t>
      </w:r>
    </w:p>
    <w:p w14:paraId="21CC6083" w14:textId="77777777" w:rsidR="005B6975" w:rsidRPr="00246B09" w:rsidRDefault="005B6975" w:rsidP="0024782C">
      <w:pPr>
        <w:rPr>
          <w:rFonts w:cs="Arial"/>
          <w:noProof/>
          <w:lang w:val="en-GB" w:eastAsia="en-GB"/>
        </w:rPr>
      </w:pPr>
      <w:r w:rsidRPr="00246B09">
        <w:rPr>
          <w:rFonts w:cs="Arial"/>
          <w:noProof/>
          <w:lang w:val="en-GB" w:eastAsia="en-GB"/>
        </w:rPr>
        <w:t xml:space="preserve">Gunduz Songur, A., Turktarhan, G. and Cobanoglu, C. (2023). Progress on green technology research in hotels: a literature review. </w:t>
      </w:r>
      <w:r w:rsidRPr="00246B09">
        <w:rPr>
          <w:rFonts w:cs="Arial"/>
          <w:i/>
          <w:iCs/>
          <w:noProof/>
          <w:lang w:val="en-GB" w:eastAsia="en-GB"/>
        </w:rPr>
        <w:t>Journal of Hospitality and Tourism Insights</w:t>
      </w:r>
      <w:r w:rsidRPr="00246B09">
        <w:rPr>
          <w:rFonts w:cs="Arial"/>
          <w:noProof/>
          <w:lang w:val="en-GB" w:eastAsia="en-GB"/>
        </w:rPr>
        <w:t xml:space="preserve">, </w:t>
      </w:r>
      <w:r w:rsidRPr="00246B09">
        <w:rPr>
          <w:rFonts w:cs="Arial"/>
          <w:i/>
          <w:iCs/>
          <w:noProof/>
          <w:lang w:val="en-GB" w:eastAsia="en-GB"/>
        </w:rPr>
        <w:t>6</w:t>
      </w:r>
      <w:r w:rsidRPr="00246B09">
        <w:rPr>
          <w:rFonts w:cs="Arial"/>
          <w:noProof/>
          <w:lang w:val="en-GB" w:eastAsia="en-GB"/>
        </w:rPr>
        <w:t>(5), pp.2052-2072.</w:t>
      </w:r>
    </w:p>
    <w:p w14:paraId="389F5177"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Halkos, G. and Gkampoura, E.-C. (2021). Where do we stand on the 17 Sustainable Development Goals? An overview of progress. </w:t>
      </w:r>
      <w:r w:rsidRPr="00246B09">
        <w:rPr>
          <w:rFonts w:eastAsia="Times New Roman" w:cs="Arial"/>
          <w:i/>
          <w:iCs/>
          <w:noProof/>
          <w:szCs w:val="24"/>
          <w:lang w:val="en-GB"/>
        </w:rPr>
        <w:t>Economic Analysis and Policy</w:t>
      </w:r>
      <w:r w:rsidRPr="00246B09">
        <w:rPr>
          <w:rFonts w:eastAsia="Times New Roman" w:cs="Arial"/>
          <w:noProof/>
          <w:szCs w:val="24"/>
          <w:lang w:val="en-GB"/>
        </w:rPr>
        <w:t xml:space="preserve">, 70, pp.94–122. </w:t>
      </w:r>
    </w:p>
    <w:p w14:paraId="53050DD5"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lastRenderedPageBreak/>
        <w:t xml:space="preserve">Haski-Leventhal, D. (2018) </w:t>
      </w:r>
      <w:r w:rsidRPr="00246B09">
        <w:rPr>
          <w:rFonts w:eastAsia="Times New Roman" w:cs="Arial"/>
          <w:i/>
          <w:iCs/>
          <w:noProof/>
          <w:szCs w:val="24"/>
          <w:lang w:val="en-GB"/>
        </w:rPr>
        <w:t>Strategic corporate social responsibility: tools &amp; theories for responsible management.</w:t>
      </w:r>
      <w:r w:rsidRPr="00246B09">
        <w:rPr>
          <w:rFonts w:eastAsia="Times New Roman" w:cs="Arial"/>
          <w:noProof/>
          <w:szCs w:val="24"/>
          <w:lang w:val="en-GB"/>
        </w:rPr>
        <w:t xml:space="preserve"> London: SAGE.</w:t>
      </w:r>
    </w:p>
    <w:p w14:paraId="03F088C9" w14:textId="77777777" w:rsidR="005B6975" w:rsidRPr="00246B09" w:rsidRDefault="005B6975" w:rsidP="0024782C">
      <w:pPr>
        <w:rPr>
          <w:rFonts w:cs="Arial"/>
          <w:noProof/>
          <w:lang w:val="en-GB" w:eastAsia="en-GB"/>
        </w:rPr>
      </w:pPr>
      <w:r w:rsidRPr="00246B09">
        <w:rPr>
          <w:rFonts w:cs="Arial"/>
          <w:noProof/>
          <w:lang w:val="en-GB" w:eastAsia="en-GB"/>
        </w:rPr>
        <w:t xml:space="preserve">Javaid, M., Haleem, A., Singh, R.P., Suman, R. and Gonzalez, E.S. (2022). Understanding the adoption of Industry 4.0 technologies in improving environmental sustainability. </w:t>
      </w:r>
      <w:r w:rsidRPr="00246B09">
        <w:rPr>
          <w:rFonts w:cs="Arial"/>
          <w:i/>
          <w:iCs/>
          <w:noProof/>
          <w:lang w:val="en-GB" w:eastAsia="en-GB"/>
        </w:rPr>
        <w:t>Sustainable Operations and Computers</w:t>
      </w:r>
      <w:r w:rsidRPr="00246B09">
        <w:rPr>
          <w:rFonts w:cs="Arial"/>
          <w:noProof/>
          <w:lang w:val="en-GB" w:eastAsia="en-GB"/>
        </w:rPr>
        <w:t xml:space="preserve">, </w:t>
      </w:r>
      <w:r w:rsidRPr="00246B09">
        <w:rPr>
          <w:rFonts w:cs="Arial"/>
          <w:i/>
          <w:iCs/>
          <w:noProof/>
          <w:lang w:val="en-GB" w:eastAsia="en-GB"/>
        </w:rPr>
        <w:t>3</w:t>
      </w:r>
      <w:r w:rsidRPr="00246B09">
        <w:rPr>
          <w:rFonts w:cs="Arial"/>
          <w:noProof/>
          <w:lang w:val="en-GB" w:eastAsia="en-GB"/>
        </w:rPr>
        <w:t>, pp.203-217.</w:t>
      </w:r>
    </w:p>
    <w:p w14:paraId="3DBC49C8"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Kalkanci, B., Rahmani, M. and Toktay, L.B. (2019). The Role of Inclusive Innovation in Promoting Social Sustainability. </w:t>
      </w:r>
      <w:r w:rsidRPr="00246B09">
        <w:rPr>
          <w:rFonts w:eastAsia="Times New Roman" w:cs="Arial"/>
          <w:i/>
          <w:iCs/>
          <w:noProof/>
          <w:szCs w:val="24"/>
          <w:lang w:val="en-GB"/>
        </w:rPr>
        <w:t>Production and Operations Management</w:t>
      </w:r>
      <w:r w:rsidRPr="00246B09">
        <w:rPr>
          <w:rFonts w:eastAsia="Times New Roman" w:cs="Arial"/>
          <w:noProof/>
          <w:szCs w:val="24"/>
          <w:lang w:val="en-GB"/>
        </w:rPr>
        <w:t xml:space="preserve">, 28(12), pp.2960–2982. </w:t>
      </w:r>
    </w:p>
    <w:p w14:paraId="7B67516C" w14:textId="77777777" w:rsidR="005B6975" w:rsidRPr="00246B09" w:rsidRDefault="005B6975" w:rsidP="0024782C">
      <w:pPr>
        <w:rPr>
          <w:rFonts w:cs="Arial"/>
          <w:noProof/>
          <w:lang w:val="en-GB" w:eastAsia="en-GB"/>
        </w:rPr>
      </w:pPr>
      <w:r w:rsidRPr="00246B09">
        <w:rPr>
          <w:rFonts w:cs="Arial"/>
          <w:noProof/>
          <w:lang w:val="en-GB" w:eastAsia="en-GB"/>
        </w:rPr>
        <w:t xml:space="preserve">Khan, S.A.R., Yu, Z. and Farooq, K. (2023). Green capabilities, green purchasing, and triple bottom line performance: Leading toward environmental sustainability. </w:t>
      </w:r>
      <w:r w:rsidRPr="00246B09">
        <w:rPr>
          <w:rFonts w:cs="Arial"/>
          <w:i/>
          <w:iCs/>
          <w:noProof/>
          <w:lang w:val="en-GB" w:eastAsia="en-GB"/>
        </w:rPr>
        <w:t>Business Strategy and the Environment</w:t>
      </w:r>
      <w:r w:rsidRPr="00246B09">
        <w:rPr>
          <w:rFonts w:cs="Arial"/>
          <w:noProof/>
          <w:lang w:val="en-GB" w:eastAsia="en-GB"/>
        </w:rPr>
        <w:t xml:space="preserve">, </w:t>
      </w:r>
      <w:r w:rsidRPr="00246B09">
        <w:rPr>
          <w:rFonts w:cs="Arial"/>
          <w:i/>
          <w:iCs/>
          <w:noProof/>
          <w:lang w:val="en-GB" w:eastAsia="en-GB"/>
        </w:rPr>
        <w:t>32</w:t>
      </w:r>
      <w:r w:rsidRPr="00246B09">
        <w:rPr>
          <w:rFonts w:cs="Arial"/>
          <w:noProof/>
          <w:lang w:val="en-GB" w:eastAsia="en-GB"/>
        </w:rPr>
        <w:t>(4), pp.2022-2034.</w:t>
      </w:r>
    </w:p>
    <w:p w14:paraId="45AB9F49"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Legrand, W., Chen, J. and Laeis, G. (2022). Sustainability in the Hospitality Industry: Principles of Sustainable Operations, 4th Edition. </w:t>
      </w:r>
      <w:r w:rsidRPr="00246B09">
        <w:rPr>
          <w:rFonts w:eastAsia="Times New Roman" w:cs="Arial"/>
          <w:i/>
          <w:iCs/>
          <w:noProof/>
          <w:szCs w:val="24"/>
          <w:lang w:val="en-GB"/>
        </w:rPr>
        <w:t>eTextbooks for Students</w:t>
      </w:r>
      <w:r w:rsidRPr="00246B09">
        <w:rPr>
          <w:rFonts w:eastAsia="Times New Roman" w:cs="Arial"/>
          <w:noProof/>
          <w:szCs w:val="24"/>
          <w:lang w:val="en-GB"/>
        </w:rPr>
        <w:t>. [online] Available at: https://stars.library.ucf.edu/etextbooks/212/ [Accessed 21 May 2024].</w:t>
      </w:r>
    </w:p>
    <w:p w14:paraId="640A8185" w14:textId="77777777" w:rsidR="005B6975" w:rsidRPr="00246B09" w:rsidRDefault="005B6975" w:rsidP="0024782C">
      <w:pPr>
        <w:spacing w:after="240"/>
        <w:rPr>
          <w:rFonts w:eastAsia="Times New Roman" w:cs="Arial"/>
          <w:noProof/>
          <w:szCs w:val="24"/>
          <w:lang w:val="en-GB"/>
        </w:rPr>
      </w:pPr>
      <w:r w:rsidRPr="00246B09">
        <w:rPr>
          <w:rFonts w:cs="Arial"/>
          <w:noProof/>
          <w:lang w:val="en-GB"/>
        </w:rPr>
        <w:t xml:space="preserve">Marriott (2024). </w:t>
      </w:r>
      <w:r w:rsidRPr="00246B09">
        <w:rPr>
          <w:rFonts w:cs="Arial"/>
          <w:i/>
          <w:iCs/>
          <w:noProof/>
          <w:lang w:val="en-GB"/>
        </w:rPr>
        <w:t>Eco-Conscious Hospitality | London Heathrow Marriott Hotel | Marriott Bonvoy - Home page</w:t>
      </w:r>
      <w:r w:rsidRPr="00246B09">
        <w:rPr>
          <w:rFonts w:cs="Arial"/>
          <w:noProof/>
          <w:lang w:val="en-GB"/>
        </w:rPr>
        <w:t>. [online] www.marriott.com. Available at: https://www.marriott.com/en-us/hotels/lhrhr-london-heathrow-marriott-hotel/overview/sustainability/ [Accessed 22 May 2024].</w:t>
      </w:r>
    </w:p>
    <w:p w14:paraId="0217A888"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Muñoz-Pascual, L., Curado, C. and Galende, J. (2019). The Triple Bottom Line on Sustainable Product Innovation Performance in SMEs: A Mixed Methods Approach. </w:t>
      </w:r>
      <w:r w:rsidRPr="00246B09">
        <w:rPr>
          <w:rFonts w:eastAsia="Times New Roman" w:cs="Arial"/>
          <w:i/>
          <w:iCs/>
          <w:noProof/>
          <w:szCs w:val="24"/>
          <w:lang w:val="en-GB"/>
        </w:rPr>
        <w:t>Sustainability</w:t>
      </w:r>
      <w:r w:rsidRPr="00246B09">
        <w:rPr>
          <w:rFonts w:eastAsia="Times New Roman" w:cs="Arial"/>
          <w:noProof/>
          <w:szCs w:val="24"/>
          <w:lang w:val="en-GB"/>
        </w:rPr>
        <w:t xml:space="preserve">, [online] 11(6), p.1689. </w:t>
      </w:r>
    </w:p>
    <w:p w14:paraId="60A91B62" w14:textId="77777777" w:rsidR="005B6975" w:rsidRPr="00246B09" w:rsidRDefault="005B6975" w:rsidP="0024782C">
      <w:pPr>
        <w:rPr>
          <w:rFonts w:cs="Arial"/>
          <w:noProof/>
          <w:lang w:val="en-GB" w:eastAsia="en-GB"/>
        </w:rPr>
      </w:pPr>
      <w:r w:rsidRPr="00246B09">
        <w:rPr>
          <w:rFonts w:cs="Arial"/>
          <w:noProof/>
          <w:lang w:val="en-GB" w:eastAsia="en-GB"/>
        </w:rPr>
        <w:t xml:space="preserve">Mzembe, A.N., Lindgreen, A., Idemudia, U. and Melissen, F. (2020). A club perspective of sustainability certification schemes in the tourism and hospitality industry. </w:t>
      </w:r>
      <w:r w:rsidRPr="00246B09">
        <w:rPr>
          <w:rFonts w:cs="Arial"/>
          <w:i/>
          <w:iCs/>
          <w:noProof/>
          <w:lang w:val="en-GB" w:eastAsia="en-GB"/>
        </w:rPr>
        <w:t>Journal of Sustainable Tourism</w:t>
      </w:r>
      <w:r w:rsidRPr="00246B09">
        <w:rPr>
          <w:rFonts w:cs="Arial"/>
          <w:noProof/>
          <w:lang w:val="en-GB" w:eastAsia="en-GB"/>
        </w:rPr>
        <w:t xml:space="preserve">, </w:t>
      </w:r>
      <w:r w:rsidRPr="00246B09">
        <w:rPr>
          <w:rFonts w:cs="Arial"/>
          <w:i/>
          <w:iCs/>
          <w:noProof/>
          <w:lang w:val="en-GB" w:eastAsia="en-GB"/>
        </w:rPr>
        <w:t>28</w:t>
      </w:r>
      <w:r w:rsidRPr="00246B09">
        <w:rPr>
          <w:rFonts w:cs="Arial"/>
          <w:noProof/>
          <w:lang w:val="en-GB" w:eastAsia="en-GB"/>
        </w:rPr>
        <w:t>(9), pp.1332-1350.</w:t>
      </w:r>
    </w:p>
    <w:p w14:paraId="528C5E5D" w14:textId="5901A222"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Nižetić, S., Djilali, N., Papadopoulos, A. and Rodrigues, J.J.P.C. (2019). Smart technologies for the promotion of energy efficiency, utilization of sustainable resources</w:t>
      </w:r>
      <w:r w:rsidR="00A92F9D">
        <w:rPr>
          <w:rFonts w:eastAsia="Times New Roman" w:cs="Arial"/>
          <w:noProof/>
          <w:szCs w:val="24"/>
          <w:lang w:val="en-GB"/>
        </w:rPr>
        <w:t>,</w:t>
      </w:r>
      <w:r w:rsidRPr="00246B09">
        <w:rPr>
          <w:rFonts w:eastAsia="Times New Roman" w:cs="Arial"/>
          <w:noProof/>
          <w:szCs w:val="24"/>
          <w:lang w:val="en-GB"/>
        </w:rPr>
        <w:t xml:space="preserve"> and waste management. </w:t>
      </w:r>
      <w:r w:rsidRPr="00246B09">
        <w:rPr>
          <w:rFonts w:eastAsia="Times New Roman" w:cs="Arial"/>
          <w:i/>
          <w:iCs/>
          <w:noProof/>
          <w:szCs w:val="24"/>
          <w:lang w:val="en-GB"/>
        </w:rPr>
        <w:t>Journal of Cleaner Production</w:t>
      </w:r>
      <w:r w:rsidRPr="00246B09">
        <w:rPr>
          <w:rFonts w:eastAsia="Times New Roman" w:cs="Arial"/>
          <w:noProof/>
          <w:szCs w:val="24"/>
          <w:lang w:val="en-GB"/>
        </w:rPr>
        <w:t>, 231, pp.565–591.</w:t>
      </w:r>
    </w:p>
    <w:p w14:paraId="6E0CE582"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lastRenderedPageBreak/>
        <w:t xml:space="preserve">Pechancová, V., Hrbáčková, L., Dvorský, J., Chromjaková, F. and Stojanovic, A. (2019). Environmental management systems: an effective tool of corporate sustainability. </w:t>
      </w:r>
      <w:r w:rsidRPr="00246B09">
        <w:rPr>
          <w:rFonts w:eastAsia="Times New Roman" w:cs="Arial"/>
          <w:i/>
          <w:iCs/>
          <w:noProof/>
          <w:szCs w:val="24"/>
          <w:lang w:val="en-GB"/>
        </w:rPr>
        <w:t>Entrepreneurship and Sustainability Issues</w:t>
      </w:r>
      <w:r w:rsidRPr="00246B09">
        <w:rPr>
          <w:rFonts w:eastAsia="Times New Roman" w:cs="Arial"/>
          <w:noProof/>
          <w:szCs w:val="24"/>
          <w:lang w:val="en-GB"/>
        </w:rPr>
        <w:t xml:space="preserve">, 7(2), pp.825–841. </w:t>
      </w:r>
    </w:p>
    <w:p w14:paraId="7FCD9041" w14:textId="77777777" w:rsidR="005B6975" w:rsidRPr="00246B09" w:rsidRDefault="005B6975" w:rsidP="0024782C">
      <w:pPr>
        <w:rPr>
          <w:rFonts w:cs="Arial"/>
          <w:noProof/>
          <w:lang w:val="en-GB" w:eastAsia="en-GB"/>
        </w:rPr>
      </w:pPr>
      <w:r w:rsidRPr="00246B09">
        <w:rPr>
          <w:rFonts w:cs="Arial"/>
          <w:noProof/>
          <w:lang w:val="en-GB" w:eastAsia="en-GB"/>
        </w:rPr>
        <w:t xml:space="preserve">Stroumpoulis, A., Kopanaki, E. and Oikonomou, M. (2021). The impact of blockchain technology on food waste management in the hospitality industry. </w:t>
      </w:r>
      <w:r w:rsidRPr="00246B09">
        <w:rPr>
          <w:rFonts w:cs="Arial"/>
          <w:i/>
          <w:iCs/>
          <w:noProof/>
          <w:lang w:val="en-GB" w:eastAsia="en-GB"/>
        </w:rPr>
        <w:t>ENTRENOVA-ENTerprise REsearch InNOVAtion</w:t>
      </w:r>
      <w:r w:rsidRPr="00246B09">
        <w:rPr>
          <w:rFonts w:cs="Arial"/>
          <w:noProof/>
          <w:lang w:val="en-GB" w:eastAsia="en-GB"/>
        </w:rPr>
        <w:t xml:space="preserve">, </w:t>
      </w:r>
      <w:r w:rsidRPr="00246B09">
        <w:rPr>
          <w:rFonts w:cs="Arial"/>
          <w:i/>
          <w:iCs/>
          <w:noProof/>
          <w:lang w:val="en-GB" w:eastAsia="en-GB"/>
        </w:rPr>
        <w:t>7</w:t>
      </w:r>
      <w:r w:rsidRPr="00246B09">
        <w:rPr>
          <w:rFonts w:cs="Arial"/>
          <w:noProof/>
          <w:lang w:val="en-GB" w:eastAsia="en-GB"/>
        </w:rPr>
        <w:t>(1), pp.419-428.</w:t>
      </w:r>
    </w:p>
    <w:p w14:paraId="0C23FA56"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Town, H.V.C. (2023). </w:t>
      </w:r>
      <w:r w:rsidRPr="00246B09">
        <w:rPr>
          <w:rFonts w:eastAsia="Times New Roman" w:cs="Arial"/>
          <w:i/>
          <w:iCs/>
          <w:noProof/>
          <w:szCs w:val="24"/>
          <w:lang w:val="en-GB"/>
        </w:rPr>
        <w:t>How Hotel Verde Offsets Your Carbon Emissions During Your #SustainableStay</w:t>
      </w:r>
      <w:r w:rsidRPr="00246B09">
        <w:rPr>
          <w:rFonts w:eastAsia="Times New Roman" w:cs="Arial"/>
          <w:noProof/>
          <w:szCs w:val="24"/>
          <w:lang w:val="en-GB"/>
        </w:rPr>
        <w:t>. [online] Medium. Available at: https://hotelverde.medium.com/how-hotel-verde-offsets-your-carbon-emissions-during-your-sustainablestay-8d274409e6e [Accessed 22 May 2024].</w:t>
      </w:r>
    </w:p>
    <w:p w14:paraId="5B477E4C"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Van Koert, M., Sherwood, D. and Kennedy, S. (2019). Interface: Creating a Climate Fit for Life through Carpet Tiles. </w:t>
      </w:r>
      <w:r w:rsidRPr="00246B09">
        <w:rPr>
          <w:rFonts w:eastAsia="Times New Roman" w:cs="Arial"/>
          <w:i/>
          <w:iCs/>
          <w:noProof/>
          <w:szCs w:val="24"/>
          <w:lang w:val="en-GB"/>
        </w:rPr>
        <w:t>repub.eur.nl</w:t>
      </w:r>
      <w:r w:rsidRPr="00246B09">
        <w:rPr>
          <w:rFonts w:eastAsia="Times New Roman" w:cs="Arial"/>
          <w:noProof/>
          <w:szCs w:val="24"/>
          <w:lang w:val="en-GB"/>
        </w:rPr>
        <w:t>. [online] Available at: https://repub.eur.nl/pub/117683/ [Accessed 22 May 2024].</w:t>
      </w:r>
    </w:p>
    <w:p w14:paraId="60C50745" w14:textId="77777777" w:rsidR="005B6975" w:rsidRPr="00246B09" w:rsidRDefault="005B6975" w:rsidP="0024782C">
      <w:pPr>
        <w:rPr>
          <w:rFonts w:cs="Arial"/>
          <w:noProof/>
          <w:lang w:val="en-GB" w:eastAsia="en-GB"/>
        </w:rPr>
      </w:pPr>
      <w:r w:rsidRPr="00246B09">
        <w:rPr>
          <w:rFonts w:cs="Arial"/>
          <w:noProof/>
          <w:lang w:val="en-GB" w:eastAsia="en-GB"/>
        </w:rPr>
        <w:t xml:space="preserve">Varma, V.G. (2022). Water-efficient technologies for sustainable development. In </w:t>
      </w:r>
      <w:r w:rsidRPr="00246B09">
        <w:rPr>
          <w:rFonts w:cs="Arial"/>
          <w:i/>
          <w:iCs/>
          <w:noProof/>
          <w:lang w:val="en-GB" w:eastAsia="en-GB"/>
        </w:rPr>
        <w:t>Current Directions in Water Scarcity Research</w:t>
      </w:r>
      <w:r w:rsidRPr="00246B09">
        <w:rPr>
          <w:rFonts w:cs="Arial"/>
          <w:noProof/>
          <w:lang w:val="en-GB" w:eastAsia="en-GB"/>
        </w:rPr>
        <w:t xml:space="preserve"> (Vol. 6, pp. 101-128). Elsevier.</w:t>
      </w:r>
    </w:p>
    <w:p w14:paraId="01B4BDDC"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Yousaf, Z., Radulescu, M., Nassani, A., Aldakhil, A.M. and Jianu, E. (2021). Environmental Management System Towards Environmental Performance of Hotel Industry: Does Corporate Social Responsibility Authenticity Matter? </w:t>
      </w:r>
      <w:r w:rsidRPr="00246B09">
        <w:rPr>
          <w:rFonts w:eastAsia="Times New Roman" w:cs="Arial"/>
          <w:i/>
          <w:iCs/>
          <w:noProof/>
          <w:szCs w:val="24"/>
          <w:lang w:val="en-GB"/>
        </w:rPr>
        <w:t>Engineering Economics</w:t>
      </w:r>
      <w:r w:rsidRPr="00246B09">
        <w:rPr>
          <w:rFonts w:eastAsia="Times New Roman" w:cs="Arial"/>
          <w:noProof/>
          <w:szCs w:val="24"/>
          <w:lang w:val="en-GB"/>
        </w:rPr>
        <w:t>, 32(5), pp.484–498.</w:t>
      </w:r>
    </w:p>
    <w:p w14:paraId="72087AA5" w14:textId="77777777" w:rsidR="008A5356" w:rsidRPr="00246B09" w:rsidRDefault="008A5356" w:rsidP="0024782C">
      <w:pPr>
        <w:spacing w:after="240"/>
        <w:jc w:val="left"/>
        <w:rPr>
          <w:rFonts w:eastAsia="Times New Roman" w:cs="Arial"/>
          <w:noProof/>
          <w:szCs w:val="24"/>
          <w:lang w:val="en-GB"/>
        </w:rPr>
      </w:pPr>
    </w:p>
    <w:p w14:paraId="21E9982C" w14:textId="77777777" w:rsidR="00D67802" w:rsidRPr="00246B09" w:rsidRDefault="00D67802" w:rsidP="0024782C">
      <w:pPr>
        <w:rPr>
          <w:rFonts w:cs="Arial"/>
          <w:noProof/>
          <w:lang w:val="en-GB"/>
        </w:rPr>
      </w:pPr>
    </w:p>
    <w:sectPr w:rsidR="00D67802" w:rsidRPr="00246B09" w:rsidSect="00395BF1">
      <w:footerReference w:type="default" r:id="rId9"/>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278BBA" w14:textId="77777777" w:rsidR="00453BA8" w:rsidRDefault="00453BA8" w:rsidP="00D96C2C">
      <w:pPr>
        <w:spacing w:after="0" w:line="240" w:lineRule="auto"/>
      </w:pPr>
      <w:r>
        <w:separator/>
      </w:r>
    </w:p>
  </w:endnote>
  <w:endnote w:type="continuationSeparator" w:id="0">
    <w:p w14:paraId="394E653E" w14:textId="77777777" w:rsidR="00453BA8" w:rsidRDefault="00453BA8" w:rsidP="00D96C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A96A96" w14:textId="25F1FCBF" w:rsidR="00395BF1" w:rsidRDefault="00395BF1">
    <w:pPr>
      <w:pStyle w:val="Footer"/>
      <w:jc w:val="center"/>
    </w:pPr>
  </w:p>
  <w:p w14:paraId="689A0ACA" w14:textId="77777777" w:rsidR="00D96C2C" w:rsidRDefault="00D96C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39001901"/>
      <w:docPartObj>
        <w:docPartGallery w:val="Page Numbers (Bottom of Page)"/>
        <w:docPartUnique/>
      </w:docPartObj>
    </w:sdtPr>
    <w:sdtContent>
      <w:p w14:paraId="787203FC" w14:textId="593416A9" w:rsidR="00A9743C" w:rsidRDefault="00A9743C">
        <w:pPr>
          <w:pStyle w:val="Footer"/>
          <w:jc w:val="right"/>
        </w:pPr>
        <w:r>
          <w:fldChar w:fldCharType="begin"/>
        </w:r>
        <w:r>
          <w:instrText>PAGE   \* MERGEFORMAT</w:instrText>
        </w:r>
        <w:r>
          <w:fldChar w:fldCharType="separate"/>
        </w:r>
        <w:r>
          <w:rPr>
            <w:lang w:val="en-GB"/>
          </w:rPr>
          <w:t>2</w:t>
        </w:r>
        <w:r>
          <w:fldChar w:fldCharType="end"/>
        </w:r>
      </w:p>
    </w:sdtContent>
  </w:sdt>
  <w:p w14:paraId="62B3154A" w14:textId="77777777" w:rsidR="00D96C2C" w:rsidRDefault="00D96C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B58524" w14:textId="77777777" w:rsidR="00453BA8" w:rsidRDefault="00453BA8" w:rsidP="00D96C2C">
      <w:pPr>
        <w:spacing w:after="0" w:line="240" w:lineRule="auto"/>
      </w:pPr>
      <w:r>
        <w:separator/>
      </w:r>
    </w:p>
  </w:footnote>
  <w:footnote w:type="continuationSeparator" w:id="0">
    <w:p w14:paraId="0C16CC66" w14:textId="77777777" w:rsidR="00453BA8" w:rsidRDefault="00453BA8" w:rsidP="00D96C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203786"/>
    <w:multiLevelType w:val="hybridMultilevel"/>
    <w:tmpl w:val="BB6253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88663E"/>
    <w:multiLevelType w:val="hybridMultilevel"/>
    <w:tmpl w:val="4B542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00429A"/>
    <w:multiLevelType w:val="hybridMultilevel"/>
    <w:tmpl w:val="B06498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1652703">
    <w:abstractNumId w:val="1"/>
  </w:num>
  <w:num w:numId="2" w16cid:durableId="1723481407">
    <w:abstractNumId w:val="2"/>
  </w:num>
  <w:num w:numId="3" w16cid:durableId="1984022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AwMzMzMjcwMTE0tDRS0lEKTi0uzszPAykwqQUASETFOCwAAAA="/>
  </w:docVars>
  <w:rsids>
    <w:rsidRoot w:val="00AD3380"/>
    <w:rsid w:val="00002406"/>
    <w:rsid w:val="0002386C"/>
    <w:rsid w:val="000552B9"/>
    <w:rsid w:val="00056AE8"/>
    <w:rsid w:val="000C3792"/>
    <w:rsid w:val="000C6DAD"/>
    <w:rsid w:val="000F07BD"/>
    <w:rsid w:val="001001A0"/>
    <w:rsid w:val="00120014"/>
    <w:rsid w:val="0015119D"/>
    <w:rsid w:val="00164F53"/>
    <w:rsid w:val="00165F7D"/>
    <w:rsid w:val="001B184E"/>
    <w:rsid w:val="001B2943"/>
    <w:rsid w:val="001E7BD6"/>
    <w:rsid w:val="001F248F"/>
    <w:rsid w:val="00225E6C"/>
    <w:rsid w:val="00246B09"/>
    <w:rsid w:val="0024782C"/>
    <w:rsid w:val="0025544B"/>
    <w:rsid w:val="00257A20"/>
    <w:rsid w:val="00262413"/>
    <w:rsid w:val="00283FD8"/>
    <w:rsid w:val="002B1799"/>
    <w:rsid w:val="00306D0E"/>
    <w:rsid w:val="0031762D"/>
    <w:rsid w:val="00321A15"/>
    <w:rsid w:val="00327BEE"/>
    <w:rsid w:val="00336489"/>
    <w:rsid w:val="00342DC3"/>
    <w:rsid w:val="00346984"/>
    <w:rsid w:val="00346EA8"/>
    <w:rsid w:val="00356002"/>
    <w:rsid w:val="00357EA0"/>
    <w:rsid w:val="0038750C"/>
    <w:rsid w:val="00395BF1"/>
    <w:rsid w:val="003A7968"/>
    <w:rsid w:val="003C05B2"/>
    <w:rsid w:val="003D7C33"/>
    <w:rsid w:val="00415C16"/>
    <w:rsid w:val="00415D04"/>
    <w:rsid w:val="00434886"/>
    <w:rsid w:val="00437D3D"/>
    <w:rsid w:val="00453BA8"/>
    <w:rsid w:val="00480B51"/>
    <w:rsid w:val="004A47C0"/>
    <w:rsid w:val="004A5316"/>
    <w:rsid w:val="004A6A35"/>
    <w:rsid w:val="004B7D5E"/>
    <w:rsid w:val="004C156F"/>
    <w:rsid w:val="004D6463"/>
    <w:rsid w:val="004F0184"/>
    <w:rsid w:val="004F2029"/>
    <w:rsid w:val="005007BE"/>
    <w:rsid w:val="005431EE"/>
    <w:rsid w:val="005439F2"/>
    <w:rsid w:val="00564D9F"/>
    <w:rsid w:val="005A0ABA"/>
    <w:rsid w:val="005B6975"/>
    <w:rsid w:val="005D10AC"/>
    <w:rsid w:val="005D31D5"/>
    <w:rsid w:val="005E1631"/>
    <w:rsid w:val="005F48D5"/>
    <w:rsid w:val="00615AFD"/>
    <w:rsid w:val="00620101"/>
    <w:rsid w:val="00694B8D"/>
    <w:rsid w:val="006A29F8"/>
    <w:rsid w:val="006A32C7"/>
    <w:rsid w:val="006C2AB0"/>
    <w:rsid w:val="006F133A"/>
    <w:rsid w:val="00705B55"/>
    <w:rsid w:val="0076239C"/>
    <w:rsid w:val="00762DEB"/>
    <w:rsid w:val="007941CA"/>
    <w:rsid w:val="007958F3"/>
    <w:rsid w:val="007E55D2"/>
    <w:rsid w:val="008014DD"/>
    <w:rsid w:val="00803DC5"/>
    <w:rsid w:val="0083785F"/>
    <w:rsid w:val="00845150"/>
    <w:rsid w:val="008600CB"/>
    <w:rsid w:val="0086415C"/>
    <w:rsid w:val="008A515D"/>
    <w:rsid w:val="008A5356"/>
    <w:rsid w:val="008C5A5E"/>
    <w:rsid w:val="008D1841"/>
    <w:rsid w:val="008E389B"/>
    <w:rsid w:val="008F23E4"/>
    <w:rsid w:val="00900900"/>
    <w:rsid w:val="00915C19"/>
    <w:rsid w:val="00935EF9"/>
    <w:rsid w:val="00941847"/>
    <w:rsid w:val="00942565"/>
    <w:rsid w:val="00954F02"/>
    <w:rsid w:val="00957DBA"/>
    <w:rsid w:val="0098386C"/>
    <w:rsid w:val="00996884"/>
    <w:rsid w:val="009B1E63"/>
    <w:rsid w:val="009E49BD"/>
    <w:rsid w:val="00A01F7F"/>
    <w:rsid w:val="00A12DB7"/>
    <w:rsid w:val="00A13495"/>
    <w:rsid w:val="00A163D1"/>
    <w:rsid w:val="00A179C8"/>
    <w:rsid w:val="00A41AD9"/>
    <w:rsid w:val="00A454EA"/>
    <w:rsid w:val="00A63B76"/>
    <w:rsid w:val="00A900DE"/>
    <w:rsid w:val="00A92F9D"/>
    <w:rsid w:val="00A9743C"/>
    <w:rsid w:val="00AA563A"/>
    <w:rsid w:val="00AC3AA9"/>
    <w:rsid w:val="00AD3380"/>
    <w:rsid w:val="00AF0A8A"/>
    <w:rsid w:val="00AF34B2"/>
    <w:rsid w:val="00B430C7"/>
    <w:rsid w:val="00B624EA"/>
    <w:rsid w:val="00B7757C"/>
    <w:rsid w:val="00B930E4"/>
    <w:rsid w:val="00BA2D44"/>
    <w:rsid w:val="00BC711A"/>
    <w:rsid w:val="00BD2BA7"/>
    <w:rsid w:val="00BE3732"/>
    <w:rsid w:val="00C00278"/>
    <w:rsid w:val="00C31365"/>
    <w:rsid w:val="00C36BD9"/>
    <w:rsid w:val="00C5750C"/>
    <w:rsid w:val="00C800F5"/>
    <w:rsid w:val="00C966BC"/>
    <w:rsid w:val="00CB3010"/>
    <w:rsid w:val="00CB3EF9"/>
    <w:rsid w:val="00CD12D9"/>
    <w:rsid w:val="00CF067B"/>
    <w:rsid w:val="00D073F8"/>
    <w:rsid w:val="00D67802"/>
    <w:rsid w:val="00D82E94"/>
    <w:rsid w:val="00D96C2C"/>
    <w:rsid w:val="00DE0361"/>
    <w:rsid w:val="00DE4B93"/>
    <w:rsid w:val="00E07B8B"/>
    <w:rsid w:val="00E149B0"/>
    <w:rsid w:val="00E171AB"/>
    <w:rsid w:val="00E36451"/>
    <w:rsid w:val="00E37386"/>
    <w:rsid w:val="00EA08D4"/>
    <w:rsid w:val="00EA1B7A"/>
    <w:rsid w:val="00EA3FA0"/>
    <w:rsid w:val="00EB726E"/>
    <w:rsid w:val="00ED71A5"/>
    <w:rsid w:val="00EF2A97"/>
    <w:rsid w:val="00F00E9E"/>
    <w:rsid w:val="00F043EB"/>
    <w:rsid w:val="00F04C3D"/>
    <w:rsid w:val="00F07DC5"/>
    <w:rsid w:val="00F111D3"/>
    <w:rsid w:val="00F16B7A"/>
    <w:rsid w:val="00F2601A"/>
    <w:rsid w:val="00F30337"/>
    <w:rsid w:val="00F37651"/>
    <w:rsid w:val="00F65A41"/>
    <w:rsid w:val="00F869BA"/>
    <w:rsid w:val="00F93590"/>
    <w:rsid w:val="00FB4C4D"/>
    <w:rsid w:val="00FD2ADE"/>
    <w:rsid w:val="00FF2031"/>
    <w:rsid w:val="00FF5A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89F6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7EA0"/>
    <w:pPr>
      <w:spacing w:line="360" w:lineRule="auto"/>
      <w:jc w:val="both"/>
    </w:pPr>
    <w:rPr>
      <w:rFonts w:ascii="Arial" w:hAnsi="Arial"/>
      <w:sz w:val="24"/>
    </w:rPr>
  </w:style>
  <w:style w:type="paragraph" w:styleId="Heading1">
    <w:name w:val="heading 1"/>
    <w:basedOn w:val="Normal"/>
    <w:next w:val="Normal"/>
    <w:link w:val="Heading1Char"/>
    <w:uiPriority w:val="9"/>
    <w:qFormat/>
    <w:rsid w:val="00357EA0"/>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357EA0"/>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semiHidden/>
    <w:unhideWhenUsed/>
    <w:qFormat/>
    <w:rsid w:val="00357EA0"/>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EA0"/>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357EA0"/>
    <w:rPr>
      <w:rFonts w:ascii="Arial" w:eastAsiaTheme="majorEastAsia" w:hAnsi="Arial" w:cstheme="majorBidi"/>
      <w:b/>
      <w:color w:val="2F5496" w:themeColor="accent1" w:themeShade="BF"/>
      <w:sz w:val="26"/>
      <w:szCs w:val="26"/>
    </w:rPr>
  </w:style>
  <w:style w:type="paragraph" w:styleId="Header">
    <w:name w:val="header"/>
    <w:basedOn w:val="Normal"/>
    <w:link w:val="HeaderChar"/>
    <w:uiPriority w:val="99"/>
    <w:unhideWhenUsed/>
    <w:rsid w:val="00D96C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6C2C"/>
    <w:rPr>
      <w:rFonts w:ascii="Times New Roman" w:hAnsi="Times New Roman"/>
      <w:sz w:val="24"/>
    </w:rPr>
  </w:style>
  <w:style w:type="paragraph" w:styleId="Footer">
    <w:name w:val="footer"/>
    <w:basedOn w:val="Normal"/>
    <w:link w:val="FooterChar"/>
    <w:uiPriority w:val="99"/>
    <w:unhideWhenUsed/>
    <w:rsid w:val="00D96C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6C2C"/>
    <w:rPr>
      <w:rFonts w:ascii="Times New Roman" w:hAnsi="Times New Roman"/>
      <w:sz w:val="24"/>
    </w:rPr>
  </w:style>
  <w:style w:type="paragraph" w:styleId="TOCHeading">
    <w:name w:val="TOC Heading"/>
    <w:basedOn w:val="Heading1"/>
    <w:next w:val="Normal"/>
    <w:uiPriority w:val="39"/>
    <w:unhideWhenUsed/>
    <w:qFormat/>
    <w:rsid w:val="00D96C2C"/>
    <w:pPr>
      <w:spacing w:line="259" w:lineRule="auto"/>
      <w:jc w:val="left"/>
      <w:outlineLvl w:val="9"/>
    </w:pPr>
    <w:rPr>
      <w:b w:val="0"/>
    </w:rPr>
  </w:style>
  <w:style w:type="paragraph" w:styleId="TOC1">
    <w:name w:val="toc 1"/>
    <w:basedOn w:val="Normal"/>
    <w:next w:val="Normal"/>
    <w:autoRedefine/>
    <w:uiPriority w:val="39"/>
    <w:unhideWhenUsed/>
    <w:rsid w:val="00D96C2C"/>
    <w:pPr>
      <w:spacing w:after="100"/>
    </w:pPr>
  </w:style>
  <w:style w:type="paragraph" w:styleId="TOC2">
    <w:name w:val="toc 2"/>
    <w:basedOn w:val="Normal"/>
    <w:next w:val="Normal"/>
    <w:autoRedefine/>
    <w:uiPriority w:val="39"/>
    <w:unhideWhenUsed/>
    <w:rsid w:val="00D96C2C"/>
    <w:pPr>
      <w:spacing w:after="100"/>
      <w:ind w:left="240"/>
    </w:pPr>
  </w:style>
  <w:style w:type="character" w:styleId="Hyperlink">
    <w:name w:val="Hyperlink"/>
    <w:basedOn w:val="DefaultParagraphFont"/>
    <w:uiPriority w:val="99"/>
    <w:unhideWhenUsed/>
    <w:rsid w:val="00D96C2C"/>
    <w:rPr>
      <w:color w:val="0563C1" w:themeColor="hyperlink"/>
      <w:u w:val="single"/>
    </w:rPr>
  </w:style>
  <w:style w:type="character" w:customStyle="1" w:styleId="Heading3Char">
    <w:name w:val="Heading 3 Char"/>
    <w:basedOn w:val="DefaultParagraphFont"/>
    <w:link w:val="Heading3"/>
    <w:uiPriority w:val="9"/>
    <w:semiHidden/>
    <w:rsid w:val="00357EA0"/>
    <w:rPr>
      <w:rFonts w:ascii="Arial" w:eastAsiaTheme="majorEastAsia" w:hAnsi="Arial" w:cstheme="majorBidi"/>
      <w:color w:val="1F3763" w:themeColor="accent1" w:themeShade="7F"/>
      <w:sz w:val="24"/>
      <w:szCs w:val="24"/>
    </w:rPr>
  </w:style>
  <w:style w:type="paragraph" w:styleId="ListParagraph">
    <w:name w:val="List Paragraph"/>
    <w:basedOn w:val="Normal"/>
    <w:uiPriority w:val="34"/>
    <w:qFormat/>
    <w:rsid w:val="00954F02"/>
    <w:pPr>
      <w:ind w:left="720"/>
      <w:contextualSpacing/>
    </w:pPr>
  </w:style>
  <w:style w:type="paragraph" w:styleId="NormalWeb">
    <w:name w:val="Normal (Web)"/>
    <w:basedOn w:val="Normal"/>
    <w:uiPriority w:val="99"/>
    <w:semiHidden/>
    <w:unhideWhenUsed/>
    <w:rsid w:val="008A5356"/>
    <w:pPr>
      <w:spacing w:before="100" w:beforeAutospacing="1" w:after="100" w:afterAutospacing="1" w:line="240" w:lineRule="auto"/>
      <w:jc w:val="left"/>
    </w:pPr>
    <w:rPr>
      <w:rFonts w:ascii="Times New Roman" w:eastAsia="Times New Roman" w:hAnsi="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06489">
      <w:bodyDiv w:val="1"/>
      <w:marLeft w:val="0"/>
      <w:marRight w:val="0"/>
      <w:marTop w:val="0"/>
      <w:marBottom w:val="0"/>
      <w:divBdr>
        <w:top w:val="none" w:sz="0" w:space="0" w:color="auto"/>
        <w:left w:val="none" w:sz="0" w:space="0" w:color="auto"/>
        <w:bottom w:val="none" w:sz="0" w:space="0" w:color="auto"/>
        <w:right w:val="none" w:sz="0" w:space="0" w:color="auto"/>
      </w:divBdr>
      <w:divsChild>
        <w:div w:id="2094353540">
          <w:marLeft w:val="0"/>
          <w:marRight w:val="0"/>
          <w:marTop w:val="0"/>
          <w:marBottom w:val="0"/>
          <w:divBdr>
            <w:top w:val="none" w:sz="0" w:space="0" w:color="auto"/>
            <w:left w:val="none" w:sz="0" w:space="0" w:color="auto"/>
            <w:bottom w:val="none" w:sz="0" w:space="0" w:color="auto"/>
            <w:right w:val="none" w:sz="0" w:space="0" w:color="auto"/>
          </w:divBdr>
        </w:div>
      </w:divsChild>
    </w:div>
    <w:div w:id="107163264">
      <w:bodyDiv w:val="1"/>
      <w:marLeft w:val="0"/>
      <w:marRight w:val="0"/>
      <w:marTop w:val="0"/>
      <w:marBottom w:val="0"/>
      <w:divBdr>
        <w:top w:val="none" w:sz="0" w:space="0" w:color="auto"/>
        <w:left w:val="none" w:sz="0" w:space="0" w:color="auto"/>
        <w:bottom w:val="none" w:sz="0" w:space="0" w:color="auto"/>
        <w:right w:val="none" w:sz="0" w:space="0" w:color="auto"/>
      </w:divBdr>
      <w:divsChild>
        <w:div w:id="284508078">
          <w:marLeft w:val="0"/>
          <w:marRight w:val="0"/>
          <w:marTop w:val="0"/>
          <w:marBottom w:val="0"/>
          <w:divBdr>
            <w:top w:val="none" w:sz="0" w:space="0" w:color="auto"/>
            <w:left w:val="none" w:sz="0" w:space="0" w:color="auto"/>
            <w:bottom w:val="none" w:sz="0" w:space="0" w:color="auto"/>
            <w:right w:val="none" w:sz="0" w:space="0" w:color="auto"/>
          </w:divBdr>
        </w:div>
      </w:divsChild>
    </w:div>
    <w:div w:id="667484249">
      <w:bodyDiv w:val="1"/>
      <w:marLeft w:val="0"/>
      <w:marRight w:val="0"/>
      <w:marTop w:val="0"/>
      <w:marBottom w:val="0"/>
      <w:divBdr>
        <w:top w:val="none" w:sz="0" w:space="0" w:color="auto"/>
        <w:left w:val="none" w:sz="0" w:space="0" w:color="auto"/>
        <w:bottom w:val="none" w:sz="0" w:space="0" w:color="auto"/>
        <w:right w:val="none" w:sz="0" w:space="0" w:color="auto"/>
      </w:divBdr>
      <w:divsChild>
        <w:div w:id="1375733154">
          <w:marLeft w:val="0"/>
          <w:marRight w:val="0"/>
          <w:marTop w:val="0"/>
          <w:marBottom w:val="0"/>
          <w:divBdr>
            <w:top w:val="none" w:sz="0" w:space="0" w:color="auto"/>
            <w:left w:val="none" w:sz="0" w:space="0" w:color="auto"/>
            <w:bottom w:val="none" w:sz="0" w:space="0" w:color="auto"/>
            <w:right w:val="none" w:sz="0" w:space="0" w:color="auto"/>
          </w:divBdr>
        </w:div>
      </w:divsChild>
    </w:div>
    <w:div w:id="735395943">
      <w:bodyDiv w:val="1"/>
      <w:marLeft w:val="0"/>
      <w:marRight w:val="0"/>
      <w:marTop w:val="0"/>
      <w:marBottom w:val="0"/>
      <w:divBdr>
        <w:top w:val="none" w:sz="0" w:space="0" w:color="auto"/>
        <w:left w:val="none" w:sz="0" w:space="0" w:color="auto"/>
        <w:bottom w:val="none" w:sz="0" w:space="0" w:color="auto"/>
        <w:right w:val="none" w:sz="0" w:space="0" w:color="auto"/>
      </w:divBdr>
      <w:divsChild>
        <w:div w:id="1093279804">
          <w:marLeft w:val="0"/>
          <w:marRight w:val="0"/>
          <w:marTop w:val="0"/>
          <w:marBottom w:val="0"/>
          <w:divBdr>
            <w:top w:val="none" w:sz="0" w:space="0" w:color="auto"/>
            <w:left w:val="none" w:sz="0" w:space="0" w:color="auto"/>
            <w:bottom w:val="none" w:sz="0" w:space="0" w:color="auto"/>
            <w:right w:val="none" w:sz="0" w:space="0" w:color="auto"/>
          </w:divBdr>
        </w:div>
      </w:divsChild>
    </w:div>
    <w:div w:id="912203221">
      <w:bodyDiv w:val="1"/>
      <w:marLeft w:val="0"/>
      <w:marRight w:val="0"/>
      <w:marTop w:val="0"/>
      <w:marBottom w:val="0"/>
      <w:divBdr>
        <w:top w:val="none" w:sz="0" w:space="0" w:color="auto"/>
        <w:left w:val="none" w:sz="0" w:space="0" w:color="auto"/>
        <w:bottom w:val="none" w:sz="0" w:space="0" w:color="auto"/>
        <w:right w:val="none" w:sz="0" w:space="0" w:color="auto"/>
      </w:divBdr>
      <w:divsChild>
        <w:div w:id="119231702">
          <w:marLeft w:val="0"/>
          <w:marRight w:val="0"/>
          <w:marTop w:val="0"/>
          <w:marBottom w:val="0"/>
          <w:divBdr>
            <w:top w:val="none" w:sz="0" w:space="0" w:color="auto"/>
            <w:left w:val="none" w:sz="0" w:space="0" w:color="auto"/>
            <w:bottom w:val="none" w:sz="0" w:space="0" w:color="auto"/>
            <w:right w:val="none" w:sz="0" w:space="0" w:color="auto"/>
          </w:divBdr>
        </w:div>
      </w:divsChild>
    </w:div>
    <w:div w:id="1315794590">
      <w:bodyDiv w:val="1"/>
      <w:marLeft w:val="0"/>
      <w:marRight w:val="0"/>
      <w:marTop w:val="0"/>
      <w:marBottom w:val="0"/>
      <w:divBdr>
        <w:top w:val="none" w:sz="0" w:space="0" w:color="auto"/>
        <w:left w:val="none" w:sz="0" w:space="0" w:color="auto"/>
        <w:bottom w:val="none" w:sz="0" w:space="0" w:color="auto"/>
        <w:right w:val="none" w:sz="0" w:space="0" w:color="auto"/>
      </w:divBdr>
      <w:divsChild>
        <w:div w:id="255405465">
          <w:marLeft w:val="0"/>
          <w:marRight w:val="0"/>
          <w:marTop w:val="0"/>
          <w:marBottom w:val="0"/>
          <w:divBdr>
            <w:top w:val="none" w:sz="0" w:space="0" w:color="auto"/>
            <w:left w:val="none" w:sz="0" w:space="0" w:color="auto"/>
            <w:bottom w:val="none" w:sz="0" w:space="0" w:color="auto"/>
            <w:right w:val="none" w:sz="0" w:space="0" w:color="auto"/>
          </w:divBdr>
        </w:div>
      </w:divsChild>
    </w:div>
    <w:div w:id="1485506270">
      <w:bodyDiv w:val="1"/>
      <w:marLeft w:val="0"/>
      <w:marRight w:val="0"/>
      <w:marTop w:val="0"/>
      <w:marBottom w:val="0"/>
      <w:divBdr>
        <w:top w:val="none" w:sz="0" w:space="0" w:color="auto"/>
        <w:left w:val="none" w:sz="0" w:space="0" w:color="auto"/>
        <w:bottom w:val="none" w:sz="0" w:space="0" w:color="auto"/>
        <w:right w:val="none" w:sz="0" w:space="0" w:color="auto"/>
      </w:divBdr>
      <w:divsChild>
        <w:div w:id="763844249">
          <w:marLeft w:val="0"/>
          <w:marRight w:val="0"/>
          <w:marTop w:val="0"/>
          <w:marBottom w:val="0"/>
          <w:divBdr>
            <w:top w:val="none" w:sz="0" w:space="0" w:color="auto"/>
            <w:left w:val="none" w:sz="0" w:space="0" w:color="auto"/>
            <w:bottom w:val="none" w:sz="0" w:space="0" w:color="auto"/>
            <w:right w:val="none" w:sz="0" w:space="0" w:color="auto"/>
          </w:divBdr>
        </w:div>
      </w:divsChild>
    </w:div>
    <w:div w:id="1529829554">
      <w:bodyDiv w:val="1"/>
      <w:marLeft w:val="0"/>
      <w:marRight w:val="0"/>
      <w:marTop w:val="0"/>
      <w:marBottom w:val="0"/>
      <w:divBdr>
        <w:top w:val="none" w:sz="0" w:space="0" w:color="auto"/>
        <w:left w:val="none" w:sz="0" w:space="0" w:color="auto"/>
        <w:bottom w:val="none" w:sz="0" w:space="0" w:color="auto"/>
        <w:right w:val="none" w:sz="0" w:space="0" w:color="auto"/>
      </w:divBdr>
      <w:divsChild>
        <w:div w:id="1418595344">
          <w:marLeft w:val="0"/>
          <w:marRight w:val="0"/>
          <w:marTop w:val="0"/>
          <w:marBottom w:val="0"/>
          <w:divBdr>
            <w:top w:val="none" w:sz="0" w:space="0" w:color="auto"/>
            <w:left w:val="none" w:sz="0" w:space="0" w:color="auto"/>
            <w:bottom w:val="none" w:sz="0" w:space="0" w:color="auto"/>
            <w:right w:val="none" w:sz="0" w:space="0" w:color="auto"/>
          </w:divBdr>
        </w:div>
      </w:divsChild>
    </w:div>
    <w:div w:id="1751081849">
      <w:bodyDiv w:val="1"/>
      <w:marLeft w:val="0"/>
      <w:marRight w:val="0"/>
      <w:marTop w:val="0"/>
      <w:marBottom w:val="0"/>
      <w:divBdr>
        <w:top w:val="none" w:sz="0" w:space="0" w:color="auto"/>
        <w:left w:val="none" w:sz="0" w:space="0" w:color="auto"/>
        <w:bottom w:val="none" w:sz="0" w:space="0" w:color="auto"/>
        <w:right w:val="none" w:sz="0" w:space="0" w:color="auto"/>
      </w:divBdr>
      <w:divsChild>
        <w:div w:id="1947999363">
          <w:marLeft w:val="0"/>
          <w:marRight w:val="0"/>
          <w:marTop w:val="0"/>
          <w:marBottom w:val="0"/>
          <w:divBdr>
            <w:top w:val="none" w:sz="0" w:space="0" w:color="auto"/>
            <w:left w:val="none" w:sz="0" w:space="0" w:color="auto"/>
            <w:bottom w:val="none" w:sz="0" w:space="0" w:color="auto"/>
            <w:right w:val="none" w:sz="0" w:space="0" w:color="auto"/>
          </w:divBdr>
        </w:div>
      </w:divsChild>
    </w:div>
    <w:div w:id="1854147458">
      <w:bodyDiv w:val="1"/>
      <w:marLeft w:val="0"/>
      <w:marRight w:val="0"/>
      <w:marTop w:val="0"/>
      <w:marBottom w:val="0"/>
      <w:divBdr>
        <w:top w:val="none" w:sz="0" w:space="0" w:color="auto"/>
        <w:left w:val="none" w:sz="0" w:space="0" w:color="auto"/>
        <w:bottom w:val="none" w:sz="0" w:space="0" w:color="auto"/>
        <w:right w:val="none" w:sz="0" w:space="0" w:color="auto"/>
      </w:divBdr>
      <w:divsChild>
        <w:div w:id="1164473138">
          <w:marLeft w:val="0"/>
          <w:marRight w:val="0"/>
          <w:marTop w:val="0"/>
          <w:marBottom w:val="0"/>
          <w:divBdr>
            <w:top w:val="none" w:sz="0" w:space="0" w:color="auto"/>
            <w:left w:val="none" w:sz="0" w:space="0" w:color="auto"/>
            <w:bottom w:val="none" w:sz="0" w:space="0" w:color="auto"/>
            <w:right w:val="none" w:sz="0" w:space="0" w:color="auto"/>
          </w:divBdr>
        </w:div>
      </w:divsChild>
    </w:div>
    <w:div w:id="1972437849">
      <w:bodyDiv w:val="1"/>
      <w:marLeft w:val="0"/>
      <w:marRight w:val="0"/>
      <w:marTop w:val="0"/>
      <w:marBottom w:val="0"/>
      <w:divBdr>
        <w:top w:val="none" w:sz="0" w:space="0" w:color="auto"/>
        <w:left w:val="none" w:sz="0" w:space="0" w:color="auto"/>
        <w:bottom w:val="none" w:sz="0" w:space="0" w:color="auto"/>
        <w:right w:val="none" w:sz="0" w:space="0" w:color="auto"/>
      </w:divBdr>
      <w:divsChild>
        <w:div w:id="1076305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F90BD5-95B2-4E2E-B436-30E5177C14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3089</Words>
  <Characters>18988</Characters>
  <Application>Microsoft Office Word</Application>
  <DocSecurity>0</DocSecurity>
  <Lines>336</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2024-05-22T15:43:00Z</dcterms:created>
  <dcterms:modified xsi:type="dcterms:W3CDTF">2024-06-03T19:56:00Z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2024-05-22T15:55:22Z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e8f3747b-97ae-4334-a0ab-8d701ceda643</vt:lpwstr>
  </property>
  <property fmtid="{D5CDD505-2E9C-101B-9397-08002B2CF9AE}" pid="8" name="MSIP_Label_defa4170-0d19-0005-0004-bc88714345d2_ContentBits">
    <vt:lpwstr>0</vt:lpwstr>
  </property>
  <property fmtid="{D5CDD505-2E9C-101B-9397-08002B2CF9AE}" pid="9" name="GrammarlyDocumentId">
    <vt:lpwstr>300a83a5ed5956c431ab3d0d1f35a9c728aac67d44e3449fe0bba5b2ccda61a9</vt:lpwstr>
  </property>
</Properties>
</file>