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260B" w:rsidRDefault="00B6285D">
      <w:pPr>
        <w:pStyle w:val="Heading1"/>
        <w:jc w:val="center"/>
        <w:rPr>
          <w:rFonts w:ascii="Times New Roman" w:eastAsia="Times New Roman" w:hAnsi="Times New Roman" w:cs="Times New Roman"/>
          <w:b/>
          <w:color w:val="000000"/>
          <w:sz w:val="48"/>
          <w:szCs w:val="48"/>
        </w:rPr>
      </w:pPr>
      <w:bookmarkStart w:id="0" w:name="_Hlk29234551"/>
      <w:bookmarkEnd w:id="0"/>
      <w:r>
        <w:rPr>
          <w:rFonts w:ascii="Times New Roman" w:eastAsia="Times New Roman" w:hAnsi="Times New Roman" w:cs="Times New Roman"/>
          <w:b/>
          <w:color w:val="000000"/>
          <w:sz w:val="72"/>
          <w:szCs w:val="72"/>
        </w:rPr>
        <w:t>Anti-Lock Braking Systems</w:t>
      </w:r>
    </w:p>
    <w:p w:rsidR="00D0260B" w:rsidRDefault="00D0260B">
      <w:pPr>
        <w:rPr>
          <w:rFonts w:ascii="Times New Roman" w:eastAsia="Times New Roman" w:hAnsi="Times New Roman" w:cs="Times New Roman"/>
          <w:sz w:val="24"/>
          <w:szCs w:val="24"/>
        </w:rPr>
      </w:pPr>
    </w:p>
    <w:p w:rsidR="00D0260B" w:rsidRDefault="00B6285D">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University of Wales Trinity Saint David</w:t>
      </w:r>
    </w:p>
    <w:p w:rsidR="00D0260B" w:rsidRDefault="00B6285D">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School of Engineering </w:t>
      </w:r>
    </w:p>
    <w:p w:rsidR="00D0260B" w:rsidRDefault="00B6285D">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Leighton Coughlin (1802971) </w:t>
      </w:r>
    </w:p>
    <w:p w:rsidR="00D0260B" w:rsidRDefault="00B6285D">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Emissions Control &amp; Diagnosis - M5X02202</w:t>
      </w:r>
    </w:p>
    <w:p w:rsidR="00D0260B" w:rsidRDefault="00D0260B">
      <w:pPr>
        <w:jc w:val="center"/>
        <w:rPr>
          <w:rFonts w:ascii="Times New Roman" w:eastAsia="Times New Roman" w:hAnsi="Times New Roman" w:cs="Times New Roman"/>
          <w:sz w:val="28"/>
          <w:szCs w:val="28"/>
        </w:rPr>
      </w:pPr>
    </w:p>
    <w:p w:rsidR="00D0260B" w:rsidRDefault="00D0260B">
      <w:pPr>
        <w:jc w:val="center"/>
        <w:rPr>
          <w:rFonts w:ascii="Times New Roman" w:eastAsia="Times New Roman" w:hAnsi="Times New Roman" w:cs="Times New Roman"/>
          <w:sz w:val="28"/>
          <w:szCs w:val="28"/>
        </w:rPr>
      </w:pPr>
    </w:p>
    <w:p w:rsidR="00D0260B" w:rsidRDefault="00B6285D">
      <w:pPr>
        <w:jc w:val="center"/>
        <w:rPr>
          <w:rFonts w:ascii="Times New Roman" w:eastAsia="Times New Roman" w:hAnsi="Times New Roman" w:cs="Times New Roman"/>
        </w:rPr>
      </w:pPr>
      <w:r>
        <w:rPr>
          <w:noProof/>
        </w:rPr>
        <w:drawing>
          <wp:inline distT="0" distB="0" distL="0" distR="0">
            <wp:extent cx="5715000" cy="3219450"/>
            <wp:effectExtent l="0" t="0" r="0" b="0"/>
            <wp:docPr id="3" name="image7.jpg" descr="Image result for first car with ABS"/>
            <wp:cNvGraphicFramePr/>
            <a:graphic xmlns:a="http://schemas.openxmlformats.org/drawingml/2006/main">
              <a:graphicData uri="http://schemas.openxmlformats.org/drawingml/2006/picture">
                <pic:pic xmlns:pic="http://schemas.openxmlformats.org/drawingml/2006/picture">
                  <pic:nvPicPr>
                    <pic:cNvPr id="0" name="image7.jpg" descr="Image result for first car with ABS"/>
                    <pic:cNvPicPr preferRelativeResize="0"/>
                  </pic:nvPicPr>
                  <pic:blipFill>
                    <a:blip r:embed="rId6"/>
                    <a:srcRect/>
                    <a:stretch>
                      <a:fillRect/>
                    </a:stretch>
                  </pic:blipFill>
                  <pic:spPr>
                    <a:xfrm>
                      <a:off x="0" y="0"/>
                      <a:ext cx="5715000" cy="3219450"/>
                    </a:xfrm>
                    <a:prstGeom prst="rect">
                      <a:avLst/>
                    </a:prstGeom>
                    <a:ln/>
                  </pic:spPr>
                </pic:pic>
              </a:graphicData>
            </a:graphic>
          </wp:inline>
        </w:drawing>
      </w:r>
    </w:p>
    <w:p w:rsidR="00D0260B" w:rsidRDefault="00D0260B">
      <w:pPr>
        <w:jc w:val="center"/>
        <w:rPr>
          <w:rFonts w:ascii="Times New Roman" w:eastAsia="Times New Roman" w:hAnsi="Times New Roman" w:cs="Times New Roman"/>
        </w:rPr>
      </w:pPr>
    </w:p>
    <w:p w:rsidR="00D0260B" w:rsidRDefault="00D0260B">
      <w:pPr>
        <w:rPr>
          <w:rFonts w:ascii="Times New Roman" w:eastAsia="Times New Roman" w:hAnsi="Times New Roman" w:cs="Times New Roman"/>
          <w:sz w:val="40"/>
          <w:szCs w:val="40"/>
        </w:rPr>
      </w:pPr>
    </w:p>
    <w:p w:rsidR="00D0260B" w:rsidRDefault="00D0260B">
      <w:pPr>
        <w:rPr>
          <w:rFonts w:ascii="Times New Roman" w:eastAsia="Times New Roman" w:hAnsi="Times New Roman" w:cs="Times New Roman"/>
          <w:sz w:val="40"/>
          <w:szCs w:val="40"/>
        </w:rPr>
      </w:pPr>
    </w:p>
    <w:p w:rsidR="00D0260B" w:rsidRDefault="00D0260B">
      <w:pPr>
        <w:rPr>
          <w:rFonts w:ascii="Times New Roman" w:eastAsia="Times New Roman" w:hAnsi="Times New Roman" w:cs="Times New Roman"/>
          <w:sz w:val="40"/>
          <w:szCs w:val="40"/>
        </w:rPr>
      </w:pPr>
    </w:p>
    <w:p w:rsidR="00D0260B" w:rsidRDefault="00D0260B">
      <w:pPr>
        <w:rPr>
          <w:rFonts w:ascii="Times New Roman" w:eastAsia="Times New Roman" w:hAnsi="Times New Roman" w:cs="Times New Roman"/>
          <w:sz w:val="40"/>
          <w:szCs w:val="40"/>
        </w:rPr>
      </w:pPr>
    </w:p>
    <w:p w:rsidR="00D0260B" w:rsidRDefault="00D0260B">
      <w:pPr>
        <w:rPr>
          <w:rFonts w:ascii="Times New Roman" w:eastAsia="Times New Roman" w:hAnsi="Times New Roman" w:cs="Times New Roman"/>
          <w:sz w:val="40"/>
          <w:szCs w:val="40"/>
        </w:rPr>
      </w:pPr>
    </w:p>
    <w:p w:rsidR="00D0260B" w:rsidRDefault="00B6285D">
      <w:pPr>
        <w:pStyle w:val="Heading2"/>
        <w:rPr>
          <w:u w:val="single"/>
        </w:rPr>
      </w:pPr>
      <w:r>
        <w:rPr>
          <w:u w:val="single"/>
        </w:rPr>
        <w:lastRenderedPageBreak/>
        <w:t>Contents Page</w:t>
      </w:r>
    </w:p>
    <w:p w:rsidR="00D0260B" w:rsidRPr="00D3419F" w:rsidRDefault="00EC530E">
      <w:pPr>
        <w:rPr>
          <w:sz w:val="32"/>
        </w:rPr>
      </w:pPr>
      <w:r w:rsidRPr="00D3419F">
        <w:rPr>
          <w:sz w:val="32"/>
        </w:rPr>
        <w:t>Introduction –</w:t>
      </w:r>
      <w:r w:rsidR="00D3419F">
        <w:rPr>
          <w:sz w:val="32"/>
        </w:rPr>
        <w:t xml:space="preserve">                                                            Page 3</w:t>
      </w:r>
    </w:p>
    <w:p w:rsidR="00EC530E" w:rsidRPr="00D3419F" w:rsidRDefault="00EC530E">
      <w:pPr>
        <w:rPr>
          <w:sz w:val="32"/>
        </w:rPr>
      </w:pPr>
      <w:r w:rsidRPr="00D3419F">
        <w:rPr>
          <w:sz w:val="32"/>
        </w:rPr>
        <w:t xml:space="preserve">Research – </w:t>
      </w:r>
      <w:r w:rsidR="00D3419F">
        <w:rPr>
          <w:sz w:val="32"/>
        </w:rPr>
        <w:t xml:space="preserve">                                                                 Page 4</w:t>
      </w:r>
    </w:p>
    <w:p w:rsidR="00EC530E" w:rsidRPr="00D3419F" w:rsidRDefault="00EC530E" w:rsidP="00EC530E">
      <w:pPr>
        <w:ind w:left="720"/>
        <w:rPr>
          <w:sz w:val="32"/>
        </w:rPr>
      </w:pPr>
      <w:r w:rsidRPr="00D3419F">
        <w:rPr>
          <w:sz w:val="32"/>
        </w:rPr>
        <w:t>History of ABS –</w:t>
      </w:r>
      <w:r w:rsidR="00D3419F">
        <w:rPr>
          <w:sz w:val="32"/>
        </w:rPr>
        <w:t xml:space="preserve">                                               Page 4 to 5 </w:t>
      </w:r>
    </w:p>
    <w:p w:rsidR="00EC530E" w:rsidRPr="00D3419F" w:rsidRDefault="00EC530E" w:rsidP="00EC530E">
      <w:pPr>
        <w:ind w:left="720"/>
        <w:rPr>
          <w:sz w:val="32"/>
        </w:rPr>
      </w:pPr>
      <w:r w:rsidRPr="00D3419F">
        <w:rPr>
          <w:sz w:val="32"/>
        </w:rPr>
        <w:t xml:space="preserve">ABS system Components – </w:t>
      </w:r>
      <w:r w:rsidR="00D3419F">
        <w:rPr>
          <w:sz w:val="32"/>
        </w:rPr>
        <w:t xml:space="preserve">                           Page 5</w:t>
      </w:r>
    </w:p>
    <w:p w:rsidR="00EC530E" w:rsidRPr="00D3419F" w:rsidRDefault="00EC530E" w:rsidP="00EC530E">
      <w:pPr>
        <w:ind w:left="720"/>
        <w:rPr>
          <w:sz w:val="32"/>
        </w:rPr>
      </w:pPr>
      <w:r w:rsidRPr="00D3419F">
        <w:rPr>
          <w:sz w:val="32"/>
        </w:rPr>
        <w:t xml:space="preserve">Wheel Speed Sensors – </w:t>
      </w:r>
      <w:r w:rsidR="00D3419F">
        <w:rPr>
          <w:sz w:val="32"/>
        </w:rPr>
        <w:t xml:space="preserve">                                 Page 6</w:t>
      </w:r>
    </w:p>
    <w:p w:rsidR="00EC530E" w:rsidRPr="00D3419F" w:rsidRDefault="00EC530E" w:rsidP="00EC530E">
      <w:pPr>
        <w:ind w:left="720"/>
        <w:rPr>
          <w:sz w:val="32"/>
        </w:rPr>
      </w:pPr>
      <w:r w:rsidRPr="00D3419F">
        <w:rPr>
          <w:sz w:val="32"/>
        </w:rPr>
        <w:t xml:space="preserve">Electronic Control System </w:t>
      </w:r>
      <w:r w:rsidR="00D3419F">
        <w:rPr>
          <w:sz w:val="32"/>
        </w:rPr>
        <w:t>–</w:t>
      </w:r>
      <w:r w:rsidRPr="00D3419F">
        <w:rPr>
          <w:sz w:val="32"/>
        </w:rPr>
        <w:t xml:space="preserve"> </w:t>
      </w:r>
      <w:r w:rsidR="00D3419F">
        <w:rPr>
          <w:sz w:val="32"/>
        </w:rPr>
        <w:t xml:space="preserve">                          Page 6</w:t>
      </w:r>
    </w:p>
    <w:p w:rsidR="00EC530E" w:rsidRPr="00D3419F" w:rsidRDefault="00D3419F" w:rsidP="00EC530E">
      <w:pPr>
        <w:ind w:left="720"/>
        <w:rPr>
          <w:sz w:val="32"/>
        </w:rPr>
      </w:pPr>
      <w:r w:rsidRPr="00D3419F">
        <w:rPr>
          <w:sz w:val="32"/>
        </w:rPr>
        <w:t>Hydraulic Modulator –</w:t>
      </w:r>
      <w:r>
        <w:rPr>
          <w:sz w:val="32"/>
        </w:rPr>
        <w:t xml:space="preserve">                                   </w:t>
      </w:r>
      <w:r w:rsidRPr="00D3419F">
        <w:rPr>
          <w:sz w:val="32"/>
        </w:rPr>
        <w:t xml:space="preserve"> </w:t>
      </w:r>
      <w:r>
        <w:rPr>
          <w:sz w:val="32"/>
        </w:rPr>
        <w:t xml:space="preserve">Page 6 to 7 </w:t>
      </w:r>
    </w:p>
    <w:p w:rsidR="00D3419F" w:rsidRDefault="00D3419F" w:rsidP="00EC530E">
      <w:pPr>
        <w:ind w:left="720"/>
        <w:rPr>
          <w:sz w:val="32"/>
        </w:rPr>
      </w:pPr>
      <w:r w:rsidRPr="00D3419F">
        <w:rPr>
          <w:sz w:val="32"/>
        </w:rPr>
        <w:t xml:space="preserve">Brake Master Cylinder </w:t>
      </w:r>
      <w:r>
        <w:rPr>
          <w:sz w:val="32"/>
        </w:rPr>
        <w:t>–</w:t>
      </w:r>
      <w:r w:rsidRPr="00D3419F">
        <w:rPr>
          <w:sz w:val="32"/>
        </w:rPr>
        <w:t xml:space="preserve"> </w:t>
      </w:r>
      <w:r>
        <w:rPr>
          <w:sz w:val="32"/>
        </w:rPr>
        <w:t xml:space="preserve">                                Page 7</w:t>
      </w:r>
    </w:p>
    <w:p w:rsidR="00D3419F" w:rsidRPr="00D3419F" w:rsidRDefault="00D3419F" w:rsidP="00EC530E">
      <w:pPr>
        <w:ind w:left="720"/>
        <w:rPr>
          <w:sz w:val="32"/>
        </w:rPr>
      </w:pPr>
      <w:r>
        <w:rPr>
          <w:sz w:val="32"/>
        </w:rPr>
        <w:t>Bosch ABS 2EH and Teves Mk IV –                Page 7</w:t>
      </w:r>
    </w:p>
    <w:p w:rsidR="00EC530E" w:rsidRPr="00D3419F" w:rsidRDefault="00EC530E">
      <w:pPr>
        <w:rPr>
          <w:sz w:val="32"/>
        </w:rPr>
      </w:pPr>
      <w:r w:rsidRPr="00D3419F">
        <w:rPr>
          <w:sz w:val="32"/>
        </w:rPr>
        <w:t xml:space="preserve">Methodology – </w:t>
      </w:r>
      <w:r w:rsidR="00D3419F">
        <w:rPr>
          <w:sz w:val="32"/>
        </w:rPr>
        <w:t xml:space="preserve">                                                          Page 8</w:t>
      </w:r>
    </w:p>
    <w:p w:rsidR="00EC530E" w:rsidRPr="00D3419F" w:rsidRDefault="00EC530E">
      <w:pPr>
        <w:rPr>
          <w:sz w:val="32"/>
        </w:rPr>
      </w:pPr>
      <w:r w:rsidRPr="00D3419F">
        <w:rPr>
          <w:sz w:val="32"/>
        </w:rPr>
        <w:t>Results –</w:t>
      </w:r>
      <w:r w:rsidR="00D3419F">
        <w:rPr>
          <w:sz w:val="32"/>
        </w:rPr>
        <w:t xml:space="preserve">                                                                      Page 9</w:t>
      </w:r>
    </w:p>
    <w:p w:rsidR="00D3419F" w:rsidRPr="00D3419F" w:rsidRDefault="00D3419F" w:rsidP="00D3419F">
      <w:pPr>
        <w:ind w:left="720"/>
        <w:rPr>
          <w:sz w:val="32"/>
        </w:rPr>
      </w:pPr>
      <w:r w:rsidRPr="00D3419F">
        <w:rPr>
          <w:sz w:val="32"/>
        </w:rPr>
        <w:t>Multi Meter Readings –</w:t>
      </w:r>
      <w:r>
        <w:rPr>
          <w:sz w:val="32"/>
        </w:rPr>
        <w:t xml:space="preserve">                                  Page 9 to 10</w:t>
      </w:r>
    </w:p>
    <w:p w:rsidR="00D3419F" w:rsidRPr="00D3419F" w:rsidRDefault="00D3419F" w:rsidP="00D3419F">
      <w:pPr>
        <w:ind w:left="720"/>
        <w:rPr>
          <w:sz w:val="32"/>
        </w:rPr>
      </w:pPr>
      <w:r w:rsidRPr="00D3419F">
        <w:rPr>
          <w:sz w:val="32"/>
        </w:rPr>
        <w:t xml:space="preserve">Wheel Speed Sensors – </w:t>
      </w:r>
      <w:r>
        <w:rPr>
          <w:sz w:val="32"/>
        </w:rPr>
        <w:tab/>
        <w:t xml:space="preserve">                           Page 10 to 11</w:t>
      </w:r>
    </w:p>
    <w:p w:rsidR="00D3419F" w:rsidRDefault="00D3419F" w:rsidP="00D3419F">
      <w:pPr>
        <w:ind w:left="720"/>
        <w:rPr>
          <w:sz w:val="32"/>
        </w:rPr>
      </w:pPr>
      <w:r w:rsidRPr="00D3419F">
        <w:rPr>
          <w:sz w:val="32"/>
        </w:rPr>
        <w:t xml:space="preserve">Hydraulic Modulator Solenoids </w:t>
      </w:r>
      <w:r>
        <w:rPr>
          <w:sz w:val="32"/>
        </w:rPr>
        <w:t>–                  Page 12 to 13</w:t>
      </w:r>
    </w:p>
    <w:p w:rsidR="00D3419F" w:rsidRPr="00D3419F" w:rsidRDefault="00D3419F" w:rsidP="00D3419F">
      <w:pPr>
        <w:ind w:left="720"/>
        <w:rPr>
          <w:sz w:val="32"/>
        </w:rPr>
      </w:pPr>
      <w:r>
        <w:rPr>
          <w:sz w:val="32"/>
        </w:rPr>
        <w:t>Flow Chart –                                                      Page 14</w:t>
      </w:r>
    </w:p>
    <w:p w:rsidR="00EC530E" w:rsidRPr="00D3419F" w:rsidRDefault="00EC530E">
      <w:pPr>
        <w:rPr>
          <w:sz w:val="32"/>
        </w:rPr>
      </w:pPr>
      <w:r w:rsidRPr="00D3419F">
        <w:rPr>
          <w:sz w:val="32"/>
        </w:rPr>
        <w:t>Conclusion –</w:t>
      </w:r>
      <w:r w:rsidR="00D3419F">
        <w:rPr>
          <w:sz w:val="32"/>
        </w:rPr>
        <w:t xml:space="preserve">                                                               </w:t>
      </w:r>
      <w:r w:rsidRPr="00D3419F">
        <w:rPr>
          <w:sz w:val="32"/>
        </w:rPr>
        <w:t xml:space="preserve"> </w:t>
      </w:r>
      <w:r w:rsidR="00D3419F">
        <w:rPr>
          <w:sz w:val="32"/>
        </w:rPr>
        <w:t>Page 15</w:t>
      </w:r>
    </w:p>
    <w:p w:rsidR="00EC530E" w:rsidRPr="00D3419F" w:rsidRDefault="00EC530E">
      <w:pPr>
        <w:rPr>
          <w:sz w:val="32"/>
        </w:rPr>
      </w:pPr>
      <w:r w:rsidRPr="00D3419F">
        <w:rPr>
          <w:sz w:val="32"/>
        </w:rPr>
        <w:t>References –</w:t>
      </w:r>
      <w:r w:rsidR="00D3419F">
        <w:rPr>
          <w:sz w:val="32"/>
        </w:rPr>
        <w:t xml:space="preserve">                                                                Page 16</w:t>
      </w:r>
    </w:p>
    <w:p w:rsidR="00D3419F" w:rsidRPr="00D3419F" w:rsidRDefault="00D3419F" w:rsidP="00D3419F">
      <w:pPr>
        <w:ind w:left="720"/>
        <w:rPr>
          <w:sz w:val="32"/>
        </w:rPr>
      </w:pPr>
      <w:r w:rsidRPr="00D3419F">
        <w:rPr>
          <w:sz w:val="32"/>
        </w:rPr>
        <w:t xml:space="preserve">Figures </w:t>
      </w:r>
      <w:r>
        <w:rPr>
          <w:sz w:val="32"/>
        </w:rPr>
        <w:t xml:space="preserve">–                                                            </w:t>
      </w:r>
      <w:r w:rsidRPr="00D3419F">
        <w:rPr>
          <w:sz w:val="32"/>
        </w:rPr>
        <w:t xml:space="preserve"> </w:t>
      </w:r>
      <w:r>
        <w:rPr>
          <w:sz w:val="32"/>
        </w:rPr>
        <w:t xml:space="preserve">Page 16 to 17 </w:t>
      </w:r>
    </w:p>
    <w:p w:rsidR="00EC530E" w:rsidRPr="00D3419F" w:rsidRDefault="00EC530E">
      <w:pPr>
        <w:rPr>
          <w:sz w:val="32"/>
        </w:rPr>
      </w:pPr>
      <w:r w:rsidRPr="00D3419F">
        <w:rPr>
          <w:sz w:val="32"/>
        </w:rPr>
        <w:t xml:space="preserve">Appendices </w:t>
      </w:r>
      <w:r w:rsidR="00D3419F">
        <w:rPr>
          <w:sz w:val="32"/>
        </w:rPr>
        <w:t>–</w:t>
      </w:r>
      <w:r w:rsidRPr="00D3419F">
        <w:rPr>
          <w:sz w:val="32"/>
        </w:rPr>
        <w:t xml:space="preserve"> </w:t>
      </w:r>
      <w:r w:rsidR="00D3419F">
        <w:rPr>
          <w:sz w:val="32"/>
        </w:rPr>
        <w:t xml:space="preserve">                                                              Page 18 to 2</w:t>
      </w:r>
      <w:r w:rsidR="0060504E">
        <w:rPr>
          <w:sz w:val="32"/>
        </w:rPr>
        <w:t>2</w:t>
      </w:r>
    </w:p>
    <w:p w:rsidR="00D0260B" w:rsidRDefault="00D0260B">
      <w:pPr>
        <w:rPr>
          <w:rFonts w:ascii="Times New Roman" w:eastAsia="Times New Roman" w:hAnsi="Times New Roman" w:cs="Times New Roman"/>
          <w:sz w:val="40"/>
          <w:szCs w:val="40"/>
        </w:rPr>
      </w:pPr>
    </w:p>
    <w:p w:rsidR="00D0260B" w:rsidRDefault="00D0260B">
      <w:pPr>
        <w:rPr>
          <w:rFonts w:ascii="Times New Roman" w:eastAsia="Times New Roman" w:hAnsi="Times New Roman" w:cs="Times New Roman"/>
          <w:sz w:val="40"/>
          <w:szCs w:val="40"/>
        </w:rPr>
      </w:pPr>
    </w:p>
    <w:p w:rsidR="005B3FE6" w:rsidRDefault="005B3FE6">
      <w:pPr>
        <w:rPr>
          <w:rFonts w:ascii="Times New Roman" w:eastAsia="Times New Roman" w:hAnsi="Times New Roman" w:cs="Times New Roman"/>
          <w:sz w:val="40"/>
          <w:szCs w:val="40"/>
        </w:rPr>
      </w:pPr>
    </w:p>
    <w:p w:rsidR="00D0260B" w:rsidRDefault="00B6285D">
      <w:pPr>
        <w:pStyle w:val="Heading2"/>
        <w:rPr>
          <w:rFonts w:ascii="Calibri" w:eastAsia="Calibri" w:hAnsi="Calibri" w:cs="Calibri"/>
          <w:u w:val="single"/>
        </w:rPr>
      </w:pPr>
      <w:r>
        <w:rPr>
          <w:rFonts w:ascii="Calibri" w:eastAsia="Calibri" w:hAnsi="Calibri" w:cs="Calibri"/>
          <w:u w:val="single"/>
        </w:rPr>
        <w:lastRenderedPageBreak/>
        <w:t>1. Introduction</w:t>
      </w:r>
    </w:p>
    <w:p w:rsidR="00D0260B" w:rsidRDefault="00B6285D">
      <w:pPr>
        <w:rPr>
          <w:sz w:val="24"/>
          <w:szCs w:val="24"/>
        </w:rPr>
      </w:pPr>
      <w:r>
        <w:rPr>
          <w:sz w:val="24"/>
          <w:szCs w:val="24"/>
        </w:rPr>
        <w:t xml:space="preserve">As part of this assignment, it is assumed that the group is part of a trouble shooting team and have been tasked with diagnosing an ABS system fault. The system in question is a </w:t>
      </w:r>
      <w:r>
        <w:t xml:space="preserve">Teves Mk IV ABS system and a Bosch 2EH system. </w:t>
      </w:r>
      <w:r>
        <w:rPr>
          <w:sz w:val="24"/>
          <w:szCs w:val="24"/>
        </w:rPr>
        <w:t xml:space="preserve">To achieve this, individually, the team will research the system looking at the history of the two systems, the operation of the system and what problems this system was created to solve. </w:t>
      </w:r>
    </w:p>
    <w:p w:rsidR="00D0260B" w:rsidRDefault="00B6285D">
      <w:pPr>
        <w:rPr>
          <w:sz w:val="24"/>
          <w:szCs w:val="24"/>
        </w:rPr>
      </w:pPr>
      <w:r>
        <w:rPr>
          <w:sz w:val="24"/>
          <w:szCs w:val="24"/>
        </w:rPr>
        <w:t>Once this is done, as part of the working group, a full system test on the two systems will be carried out in the workshop. This will aim to investigate the voltage or resistance of the components to determine their typical values. Some signal waveforms will also be looked at. Once this is done we will individually produce a report that will outline the diagnostic procedures inv</w:t>
      </w:r>
      <w:r w:rsidR="008F2771">
        <w:rPr>
          <w:sz w:val="24"/>
          <w:szCs w:val="24"/>
        </w:rPr>
        <w:t>olved in diagnosing an ABS light on fault</w:t>
      </w:r>
      <w:r>
        <w:rPr>
          <w:sz w:val="24"/>
          <w:szCs w:val="24"/>
        </w:rPr>
        <w:t xml:space="preserve">. The report will also include a fault diagnostic chart that will act like a layman’s guide to diagnosing and rectifying an ABS warning light fault. The main operational differences between the Bosch and the Ford Teves system will also be compared along with any strengths or weaknesses that each system may or may not have. The report will also pay particular attention to safe working practises when carrying out the test as well as the procedure adopted when carrying out the test. </w:t>
      </w:r>
    </w:p>
    <w:p w:rsidR="00D0260B" w:rsidRDefault="00D0260B">
      <w:pPr>
        <w:rPr>
          <w:sz w:val="24"/>
          <w:szCs w:val="24"/>
        </w:rPr>
      </w:pPr>
    </w:p>
    <w:p w:rsidR="00D0260B" w:rsidRDefault="00D0260B">
      <w:pPr>
        <w:rPr>
          <w:b/>
          <w:sz w:val="44"/>
          <w:szCs w:val="44"/>
          <w:u w:val="single"/>
        </w:rPr>
      </w:pPr>
    </w:p>
    <w:p w:rsidR="00D0260B" w:rsidRDefault="00D0260B">
      <w:pPr>
        <w:rPr>
          <w:b/>
          <w:sz w:val="44"/>
          <w:szCs w:val="44"/>
          <w:u w:val="single"/>
        </w:rPr>
      </w:pPr>
    </w:p>
    <w:p w:rsidR="00D0260B" w:rsidRDefault="00D0260B">
      <w:pPr>
        <w:rPr>
          <w:b/>
          <w:sz w:val="44"/>
          <w:szCs w:val="44"/>
          <w:u w:val="single"/>
        </w:rPr>
      </w:pPr>
    </w:p>
    <w:p w:rsidR="00D0260B" w:rsidRDefault="00D0260B">
      <w:pPr>
        <w:rPr>
          <w:b/>
          <w:sz w:val="44"/>
          <w:szCs w:val="44"/>
          <w:u w:val="single"/>
        </w:rPr>
      </w:pPr>
    </w:p>
    <w:p w:rsidR="00D0260B" w:rsidRDefault="00D0260B">
      <w:pPr>
        <w:rPr>
          <w:b/>
          <w:sz w:val="44"/>
          <w:szCs w:val="44"/>
          <w:u w:val="single"/>
        </w:rPr>
      </w:pPr>
    </w:p>
    <w:p w:rsidR="00D0260B" w:rsidRDefault="00D0260B">
      <w:pPr>
        <w:rPr>
          <w:b/>
          <w:sz w:val="44"/>
          <w:szCs w:val="44"/>
          <w:u w:val="single"/>
        </w:rPr>
      </w:pPr>
    </w:p>
    <w:p w:rsidR="00D0260B" w:rsidRDefault="00D0260B">
      <w:pPr>
        <w:rPr>
          <w:b/>
          <w:sz w:val="44"/>
          <w:szCs w:val="44"/>
          <w:u w:val="single"/>
        </w:rPr>
      </w:pPr>
    </w:p>
    <w:p w:rsidR="00D0260B" w:rsidRDefault="00D0260B">
      <w:pPr>
        <w:rPr>
          <w:b/>
          <w:sz w:val="44"/>
          <w:szCs w:val="44"/>
          <w:u w:val="single"/>
        </w:rPr>
      </w:pPr>
    </w:p>
    <w:p w:rsidR="00180E5A" w:rsidRDefault="00180E5A">
      <w:pPr>
        <w:rPr>
          <w:b/>
          <w:sz w:val="20"/>
          <w:szCs w:val="20"/>
          <w:u w:val="single"/>
        </w:rPr>
      </w:pPr>
    </w:p>
    <w:p w:rsidR="00D0260B" w:rsidRDefault="00D0260B">
      <w:pPr>
        <w:rPr>
          <w:b/>
          <w:sz w:val="20"/>
          <w:szCs w:val="20"/>
          <w:u w:val="single"/>
        </w:rPr>
      </w:pPr>
    </w:p>
    <w:p w:rsidR="00962381" w:rsidRDefault="00962381">
      <w:pPr>
        <w:rPr>
          <w:b/>
          <w:sz w:val="20"/>
          <w:szCs w:val="20"/>
          <w:u w:val="single"/>
        </w:rPr>
      </w:pPr>
    </w:p>
    <w:p w:rsidR="00962381" w:rsidRDefault="00962381">
      <w:pPr>
        <w:rPr>
          <w:b/>
          <w:sz w:val="20"/>
          <w:szCs w:val="20"/>
          <w:u w:val="single"/>
        </w:rPr>
      </w:pPr>
    </w:p>
    <w:p w:rsidR="00D0260B" w:rsidRDefault="00B6285D">
      <w:pPr>
        <w:pStyle w:val="Heading2"/>
        <w:rPr>
          <w:rFonts w:ascii="Calibri" w:eastAsia="Calibri" w:hAnsi="Calibri" w:cs="Calibri"/>
          <w:u w:val="single"/>
        </w:rPr>
      </w:pPr>
      <w:r>
        <w:rPr>
          <w:rFonts w:ascii="Calibri" w:eastAsia="Calibri" w:hAnsi="Calibri" w:cs="Calibri"/>
          <w:u w:val="single"/>
        </w:rPr>
        <w:lastRenderedPageBreak/>
        <w:t>2. Research</w:t>
      </w:r>
    </w:p>
    <w:p w:rsidR="00D0260B" w:rsidRDefault="00B6285D">
      <w:pPr>
        <w:pStyle w:val="Heading3"/>
      </w:pPr>
      <w:r>
        <w:t>History of ABS</w:t>
      </w:r>
    </w:p>
    <w:p w:rsidR="00D0260B" w:rsidRDefault="00B6285D">
      <w:pPr>
        <w:rPr>
          <w:color w:val="000000"/>
          <w:sz w:val="24"/>
          <w:szCs w:val="24"/>
        </w:rPr>
      </w:pPr>
      <w:r>
        <w:rPr>
          <w:sz w:val="24"/>
          <w:szCs w:val="24"/>
        </w:rPr>
        <w:t xml:space="preserve">An ABS or anti-lock braking system is a safety feature that almost all modern vehicles now have.  Sources suggest that (Hillier, 2001, p.373) an ABS allows the vehicle to be steerable during extreme braking situations as well as stop at a shorter distance. Traditionally wheels would tend to lock up during heavy braking. </w:t>
      </w:r>
      <w:r w:rsidR="00962381">
        <w:rPr>
          <w:sz w:val="24"/>
          <w:szCs w:val="24"/>
        </w:rPr>
        <w:t>This</w:t>
      </w:r>
      <w:r>
        <w:rPr>
          <w:sz w:val="24"/>
          <w:szCs w:val="24"/>
        </w:rPr>
        <w:t xml:space="preserve"> is due to the brake force being applied to a wheel, causing the wheel to stop or rotate slower than the equivalent vehicle speed.</w:t>
      </w:r>
      <w:r>
        <w:rPr>
          <w:color w:val="FF0000"/>
          <w:sz w:val="24"/>
          <w:szCs w:val="24"/>
        </w:rPr>
        <w:t xml:space="preserve"> </w:t>
      </w:r>
      <w:r>
        <w:rPr>
          <w:color w:val="000000"/>
          <w:sz w:val="24"/>
          <w:szCs w:val="24"/>
        </w:rPr>
        <w:t xml:space="preserve">In order to combat this manufactures developed a system in which the optimum amount of braking force required can be applied to each wheel which in turn </w:t>
      </w:r>
      <w:r>
        <w:rPr>
          <w:sz w:val="24"/>
          <w:szCs w:val="24"/>
        </w:rPr>
        <w:t>limits</w:t>
      </w:r>
      <w:r>
        <w:rPr>
          <w:color w:val="000000"/>
          <w:sz w:val="24"/>
          <w:szCs w:val="24"/>
        </w:rPr>
        <w:t xml:space="preserve"> wheel slip or lockup and allows the car to steer away from any obstacles it might encounter.</w:t>
      </w:r>
    </w:p>
    <w:p w:rsidR="00D0260B" w:rsidRDefault="00B6285D">
      <w:pPr>
        <w:rPr>
          <w:color w:val="000000"/>
          <w:sz w:val="24"/>
          <w:szCs w:val="24"/>
        </w:rPr>
      </w:pPr>
      <w:r>
        <w:rPr>
          <w:color w:val="000000"/>
          <w:sz w:val="24"/>
          <w:szCs w:val="24"/>
        </w:rPr>
        <w:t>According to an online source, (</w:t>
      </w:r>
      <w:r w:rsidR="00C37E17">
        <w:rPr>
          <w:color w:val="000000"/>
          <w:sz w:val="24"/>
          <w:szCs w:val="24"/>
        </w:rPr>
        <w:t>Moore</w:t>
      </w:r>
      <w:r>
        <w:rPr>
          <w:color w:val="000000"/>
          <w:sz w:val="24"/>
          <w:szCs w:val="24"/>
        </w:rPr>
        <w:t xml:space="preserve">, no date) the first ever development of an ABS system was in the 1920s and was used in aircraft. </w:t>
      </w:r>
      <w:r>
        <w:rPr>
          <w:sz w:val="24"/>
          <w:szCs w:val="24"/>
        </w:rPr>
        <w:t>A</w:t>
      </w:r>
      <w:r>
        <w:rPr>
          <w:color w:val="000000"/>
          <w:sz w:val="24"/>
          <w:szCs w:val="24"/>
        </w:rPr>
        <w:t xml:space="preserve">t this time ABS systems were employed by the aviation industry primarily to shorten stopping distances of aircraft. Demonstrated in </w:t>
      </w:r>
      <w:r>
        <w:rPr>
          <w:sz w:val="24"/>
          <w:szCs w:val="24"/>
        </w:rPr>
        <w:t>figure 1 below,</w:t>
      </w:r>
      <w:r>
        <w:rPr>
          <w:color w:val="000000"/>
          <w:sz w:val="24"/>
          <w:szCs w:val="24"/>
        </w:rPr>
        <w:t xml:space="preserve"> </w:t>
      </w:r>
      <w:r>
        <w:rPr>
          <w:sz w:val="24"/>
          <w:szCs w:val="24"/>
        </w:rPr>
        <w:t>a</w:t>
      </w:r>
      <w:r>
        <w:rPr>
          <w:color w:val="000000"/>
          <w:sz w:val="24"/>
          <w:szCs w:val="24"/>
        </w:rPr>
        <w:t xml:space="preserve">s well as </w:t>
      </w:r>
      <w:r w:rsidR="00962381">
        <w:rPr>
          <w:color w:val="000000"/>
          <w:sz w:val="24"/>
          <w:szCs w:val="24"/>
        </w:rPr>
        <w:t>steer ability</w:t>
      </w:r>
      <w:r>
        <w:rPr>
          <w:color w:val="000000"/>
          <w:sz w:val="24"/>
          <w:szCs w:val="24"/>
        </w:rPr>
        <w:t>, the</w:t>
      </w:r>
      <w:r>
        <w:rPr>
          <w:sz w:val="24"/>
          <w:szCs w:val="24"/>
        </w:rPr>
        <w:t xml:space="preserve"> optimum</w:t>
      </w:r>
      <w:r>
        <w:rPr>
          <w:color w:val="000000"/>
          <w:sz w:val="24"/>
          <w:szCs w:val="24"/>
        </w:rPr>
        <w:t xml:space="preserve"> braking force which can be applied to the tyre also decreases </w:t>
      </w:r>
      <w:r>
        <w:rPr>
          <w:sz w:val="24"/>
          <w:szCs w:val="24"/>
        </w:rPr>
        <w:t>once the slip ratio goes over a certain ratio</w:t>
      </w:r>
      <w:r>
        <w:rPr>
          <w:color w:val="000000"/>
          <w:sz w:val="24"/>
          <w:szCs w:val="24"/>
        </w:rPr>
        <w:t>. This means that by having an ABS system, during extreme cases a vehicle will not only be able to steer when braking but also stop at a lesser distance.</w:t>
      </w:r>
    </w:p>
    <w:p w:rsidR="00D0260B" w:rsidRDefault="00B6285D">
      <w:pPr>
        <w:rPr>
          <w:sz w:val="24"/>
          <w:szCs w:val="24"/>
        </w:rPr>
      </w:pPr>
      <w:r>
        <w:rPr>
          <w:noProof/>
          <w:sz w:val="24"/>
          <w:szCs w:val="24"/>
        </w:rPr>
        <w:drawing>
          <wp:inline distT="114300" distB="114300" distL="114300" distR="114300">
            <wp:extent cx="5734050" cy="3340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4050" cy="3340100"/>
                    </a:xfrm>
                    <a:prstGeom prst="rect">
                      <a:avLst/>
                    </a:prstGeom>
                    <a:ln/>
                  </pic:spPr>
                </pic:pic>
              </a:graphicData>
            </a:graphic>
          </wp:inline>
        </w:drawing>
      </w:r>
    </w:p>
    <w:p w:rsidR="00D0260B" w:rsidRDefault="00B6285D">
      <w:pPr>
        <w:jc w:val="center"/>
        <w:rPr>
          <w:color w:val="000000"/>
          <w:sz w:val="24"/>
          <w:szCs w:val="24"/>
        </w:rPr>
      </w:pPr>
      <w:r>
        <w:rPr>
          <w:sz w:val="24"/>
          <w:szCs w:val="24"/>
        </w:rPr>
        <w:t>FIGURE 1</w:t>
      </w:r>
      <w:r w:rsidR="00C37E17">
        <w:rPr>
          <w:sz w:val="24"/>
          <w:szCs w:val="24"/>
        </w:rPr>
        <w:t xml:space="preserve"> </w:t>
      </w:r>
      <w:r w:rsidR="003601D5">
        <w:rPr>
          <w:sz w:val="24"/>
          <w:szCs w:val="24"/>
        </w:rPr>
        <w:t>–</w:t>
      </w:r>
      <w:r w:rsidR="00C37E17">
        <w:rPr>
          <w:sz w:val="24"/>
          <w:szCs w:val="24"/>
        </w:rPr>
        <w:t xml:space="preserve"> </w:t>
      </w:r>
      <w:r w:rsidR="003601D5">
        <w:rPr>
          <w:sz w:val="24"/>
          <w:szCs w:val="24"/>
        </w:rPr>
        <w:t>Watany (2014)</w:t>
      </w:r>
      <w:r>
        <w:rPr>
          <w:sz w:val="24"/>
          <w:szCs w:val="24"/>
        </w:rPr>
        <w:tab/>
      </w:r>
    </w:p>
    <w:p w:rsidR="00D0260B" w:rsidRDefault="00B6285D">
      <w:pPr>
        <w:rPr>
          <w:color w:val="000000"/>
          <w:sz w:val="24"/>
          <w:szCs w:val="24"/>
        </w:rPr>
      </w:pPr>
      <w:r>
        <w:rPr>
          <w:color w:val="000000"/>
          <w:sz w:val="24"/>
          <w:szCs w:val="24"/>
        </w:rPr>
        <w:t>Online sources also suggest that (</w:t>
      </w:r>
      <w:r w:rsidR="00C37E17">
        <w:rPr>
          <w:color w:val="000000"/>
          <w:sz w:val="24"/>
          <w:szCs w:val="24"/>
        </w:rPr>
        <w:t>Moore</w:t>
      </w:r>
      <w:r>
        <w:rPr>
          <w:color w:val="000000"/>
          <w:sz w:val="24"/>
          <w:szCs w:val="24"/>
        </w:rPr>
        <w:t xml:space="preserve">, no date) ABS systems were at first solely featured in aircraft all the way up to the 1950s. </w:t>
      </w:r>
      <w:r w:rsidR="00962381">
        <w:rPr>
          <w:sz w:val="24"/>
          <w:szCs w:val="24"/>
        </w:rPr>
        <w:t>When</w:t>
      </w:r>
      <w:r>
        <w:rPr>
          <w:sz w:val="24"/>
          <w:szCs w:val="24"/>
        </w:rPr>
        <w:t xml:space="preserve"> the benefits of an ABS became apparent </w:t>
      </w:r>
      <w:r>
        <w:rPr>
          <w:color w:val="000000"/>
          <w:sz w:val="24"/>
          <w:szCs w:val="24"/>
        </w:rPr>
        <w:t xml:space="preserve">engineers then decided that reducing wheel slip on a motorcycle would greatly improve the safety and controllability. During the 1960s the technology was then </w:t>
      </w:r>
      <w:r>
        <w:rPr>
          <w:sz w:val="24"/>
          <w:szCs w:val="24"/>
        </w:rPr>
        <w:t>experimented with</w:t>
      </w:r>
      <w:r>
        <w:rPr>
          <w:color w:val="000000"/>
          <w:sz w:val="24"/>
          <w:szCs w:val="24"/>
        </w:rPr>
        <w:t xml:space="preserve"> to work </w:t>
      </w:r>
      <w:r>
        <w:rPr>
          <w:sz w:val="24"/>
          <w:szCs w:val="24"/>
        </w:rPr>
        <w:t>on</w:t>
      </w:r>
      <w:r>
        <w:rPr>
          <w:color w:val="000000"/>
          <w:sz w:val="24"/>
          <w:szCs w:val="24"/>
        </w:rPr>
        <w:t xml:space="preserve"> four wheeled vehicles with the ford zodiac prototype. Unfortunately, the </w:t>
      </w:r>
      <w:r>
        <w:rPr>
          <w:color w:val="000000"/>
          <w:sz w:val="24"/>
          <w:szCs w:val="24"/>
        </w:rPr>
        <w:lastRenderedPageBreak/>
        <w:t xml:space="preserve">technology was deemed </w:t>
      </w:r>
      <w:r>
        <w:rPr>
          <w:sz w:val="24"/>
          <w:szCs w:val="24"/>
        </w:rPr>
        <w:t>too expensive</w:t>
      </w:r>
      <w:r>
        <w:rPr>
          <w:color w:val="000000"/>
          <w:sz w:val="24"/>
          <w:szCs w:val="24"/>
        </w:rPr>
        <w:t xml:space="preserve"> to manufacture and wouldn’t see use in a production car until the 1970s</w:t>
      </w:r>
    </w:p>
    <w:p w:rsidR="00D0260B" w:rsidRDefault="00B6285D">
      <w:pPr>
        <w:rPr>
          <w:color w:val="000000"/>
          <w:sz w:val="24"/>
          <w:szCs w:val="24"/>
        </w:rPr>
      </w:pPr>
      <w:r>
        <w:rPr>
          <w:color w:val="000000"/>
          <w:sz w:val="24"/>
          <w:szCs w:val="24"/>
        </w:rPr>
        <w:t>The vehicle which can be deemed as the first production car with ABS was a Mercedes Benz. According to an online source (Stuttgart, 2008) from 1978 the S-class sedans were the first ever production cars with this system</w:t>
      </w:r>
      <w:r>
        <w:rPr>
          <w:sz w:val="24"/>
          <w:szCs w:val="24"/>
        </w:rPr>
        <w:t xml:space="preserve"> as one of the optional extras</w:t>
      </w:r>
      <w:r>
        <w:rPr>
          <w:color w:val="000000"/>
          <w:sz w:val="24"/>
          <w:szCs w:val="24"/>
        </w:rPr>
        <w:t xml:space="preserve">. Mercedes saw the benefit of this system and it soon became standard on most vehicles. Since then many studies were done in order to look at the effectiveness of this system. </w:t>
      </w:r>
      <w:r>
        <w:rPr>
          <w:color w:val="000000"/>
        </w:rPr>
        <w:t xml:space="preserve">According to the European union section on road safety </w:t>
      </w:r>
    </w:p>
    <w:p w:rsidR="00D0260B" w:rsidRDefault="00B6285D">
      <w:pPr>
        <w:ind w:left="720"/>
      </w:pPr>
      <w:r>
        <w:rPr>
          <w:color w:val="000000"/>
        </w:rPr>
        <w:t>‘’</w:t>
      </w:r>
      <w:r>
        <w:rPr>
          <w:color w:val="333333"/>
          <w:highlight w:val="white"/>
        </w:rPr>
        <w:t>A meta-analysis of research studies shows that ABS give a relatively small, but statistically significant reduction in the number of crashes.’’</w:t>
      </w:r>
      <w:r>
        <w:rPr>
          <w:color w:val="000000"/>
        </w:rPr>
        <w:t xml:space="preserve"> (European Commission, no date)</w:t>
      </w:r>
    </w:p>
    <w:p w:rsidR="00D0260B" w:rsidRDefault="00B6285D">
      <w:pPr>
        <w:pStyle w:val="Heading3"/>
      </w:pPr>
      <w:bookmarkStart w:id="1" w:name="_7z45ilufdxp9" w:colFirst="0" w:colLast="0"/>
      <w:bookmarkEnd w:id="1"/>
      <w:r>
        <w:t>ABS system components</w:t>
      </w:r>
    </w:p>
    <w:p w:rsidR="00D0260B" w:rsidRDefault="00B6285D">
      <w:pPr>
        <w:rPr>
          <w:highlight w:val="white"/>
        </w:rPr>
      </w:pPr>
      <w:r>
        <w:t>sources suggest that</w:t>
      </w:r>
      <w:r>
        <w:rPr>
          <w:highlight w:val="white"/>
        </w:rPr>
        <w:t xml:space="preserve"> all ABS systems are made up of 4 main components. The wheel speed sensors, the electronic control unit, the master cylinder and the hydraulic modulator. </w:t>
      </w:r>
    </w:p>
    <w:p w:rsidR="00D0260B" w:rsidRDefault="00B6285D">
      <w:r>
        <w:rPr>
          <w:noProof/>
        </w:rPr>
        <w:drawing>
          <wp:inline distT="114300" distB="114300" distL="114300" distR="114300">
            <wp:extent cx="5653088" cy="3727582"/>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653088" cy="3727582"/>
                    </a:xfrm>
                    <a:prstGeom prst="rect">
                      <a:avLst/>
                    </a:prstGeom>
                    <a:ln/>
                  </pic:spPr>
                </pic:pic>
              </a:graphicData>
            </a:graphic>
          </wp:inline>
        </w:drawing>
      </w:r>
    </w:p>
    <w:p w:rsidR="00D0260B" w:rsidRDefault="00B6285D">
      <w:pPr>
        <w:jc w:val="center"/>
      </w:pPr>
      <w:r>
        <w:t>FIGURE 2</w:t>
      </w:r>
      <w:r w:rsidR="003601D5">
        <w:t xml:space="preserve"> - </w:t>
      </w:r>
      <w:hyperlink r:id="rId9" w:tooltip="Posts by Ishan Daftardar" w:history="1">
        <w:r w:rsidR="003601D5" w:rsidRPr="003601D5">
          <w:rPr>
            <w:rStyle w:val="theauthor"/>
            <w:rFonts w:asciiTheme="majorHAnsi" w:hAnsiTheme="majorHAnsi" w:cstheme="majorHAnsi"/>
            <w:color w:val="000000" w:themeColor="text1"/>
            <w:lang w:val="en-US"/>
          </w:rPr>
          <w:t>Daftardar</w:t>
        </w:r>
      </w:hyperlink>
      <w:r w:rsidR="003601D5" w:rsidRPr="003601D5">
        <w:rPr>
          <w:rFonts w:asciiTheme="majorHAnsi" w:hAnsiTheme="majorHAnsi" w:cstheme="majorHAnsi"/>
          <w:color w:val="000000" w:themeColor="text1"/>
          <w:lang w:val="en-US"/>
        </w:rPr>
        <w:t xml:space="preserve"> </w:t>
      </w:r>
      <w:r w:rsidR="003601D5">
        <w:rPr>
          <w:rStyle w:val="thetime"/>
          <w:rFonts w:asciiTheme="majorHAnsi" w:hAnsiTheme="majorHAnsi" w:cstheme="majorHAnsi"/>
          <w:color w:val="000000" w:themeColor="text1"/>
          <w:lang w:val="en-US"/>
        </w:rPr>
        <w:t>(</w:t>
      </w:r>
      <w:r w:rsidR="003601D5" w:rsidRPr="003601D5">
        <w:rPr>
          <w:rStyle w:val="thetime"/>
          <w:rFonts w:asciiTheme="majorHAnsi" w:hAnsiTheme="majorHAnsi" w:cstheme="majorHAnsi"/>
          <w:color w:val="000000" w:themeColor="text1"/>
          <w:lang w:val="en-US"/>
        </w:rPr>
        <w:t>2016</w:t>
      </w:r>
      <w:r w:rsidR="003601D5">
        <w:rPr>
          <w:rStyle w:val="thetime"/>
          <w:rFonts w:asciiTheme="majorHAnsi" w:hAnsiTheme="majorHAnsi" w:cstheme="majorHAnsi"/>
          <w:color w:val="000000" w:themeColor="text1"/>
          <w:lang w:val="en-US"/>
        </w:rPr>
        <w:t>)</w:t>
      </w:r>
      <w:r w:rsidR="003601D5" w:rsidRPr="003601D5">
        <w:rPr>
          <w:rStyle w:val="thetime"/>
          <w:rFonts w:asciiTheme="majorHAnsi" w:hAnsiTheme="majorHAnsi" w:cstheme="majorHAnsi"/>
          <w:color w:val="000000" w:themeColor="text1"/>
          <w:lang w:val="en-US"/>
        </w:rPr>
        <w:t xml:space="preserve"> </w:t>
      </w:r>
    </w:p>
    <w:p w:rsidR="00D0260B" w:rsidRDefault="00D0260B">
      <w:pPr>
        <w:jc w:val="center"/>
      </w:pPr>
    </w:p>
    <w:p w:rsidR="00D0260B" w:rsidRDefault="00D0260B">
      <w:pPr>
        <w:jc w:val="center"/>
      </w:pPr>
    </w:p>
    <w:p w:rsidR="00D0260B" w:rsidRDefault="00D0260B">
      <w:pPr>
        <w:jc w:val="center"/>
      </w:pPr>
    </w:p>
    <w:p w:rsidR="00D0260B" w:rsidRDefault="00D0260B">
      <w:pPr>
        <w:jc w:val="center"/>
      </w:pPr>
    </w:p>
    <w:p w:rsidR="00D0260B" w:rsidRDefault="00D0260B">
      <w:pPr>
        <w:jc w:val="center"/>
      </w:pPr>
    </w:p>
    <w:p w:rsidR="00D0260B" w:rsidRDefault="00B6285D">
      <w:pPr>
        <w:pStyle w:val="Heading3"/>
      </w:pPr>
      <w:bookmarkStart w:id="2" w:name="_vuzj97o9o2rx" w:colFirst="0" w:colLast="0"/>
      <w:bookmarkEnd w:id="2"/>
      <w:r>
        <w:lastRenderedPageBreak/>
        <w:t>Wheel Spee</w:t>
      </w:r>
      <w:bookmarkStart w:id="3" w:name="_GoBack"/>
      <w:bookmarkEnd w:id="3"/>
      <w:r>
        <w:t>d Sensors</w:t>
      </w:r>
    </w:p>
    <w:p w:rsidR="00D0260B" w:rsidRDefault="00962381">
      <w:pPr>
        <w:rPr>
          <w:highlight w:val="white"/>
        </w:rPr>
      </w:pPr>
      <w:r>
        <w:rPr>
          <w:highlight w:val="white"/>
        </w:rPr>
        <w:t>The</w:t>
      </w:r>
      <w:r w:rsidR="00B6285D">
        <w:rPr>
          <w:highlight w:val="white"/>
        </w:rPr>
        <w:t xml:space="preserve"> wheel speed sensors are used to measure the rotational speed of each wheel and can be one of two kinds. A </w:t>
      </w:r>
      <w:r>
        <w:rPr>
          <w:highlight w:val="white"/>
        </w:rPr>
        <w:t>passive</w:t>
      </w:r>
      <w:r w:rsidR="00B6285D">
        <w:rPr>
          <w:highlight w:val="white"/>
        </w:rPr>
        <w:t xml:space="preserve"> or magnetic inductive type sensor</w:t>
      </w:r>
      <w:r>
        <w:rPr>
          <w:highlight w:val="white"/>
        </w:rPr>
        <w:t>,</w:t>
      </w:r>
      <w:r w:rsidR="00B6285D">
        <w:rPr>
          <w:highlight w:val="white"/>
        </w:rPr>
        <w:t xml:space="preserve"> and an active</w:t>
      </w:r>
      <w:r>
        <w:rPr>
          <w:highlight w:val="white"/>
        </w:rPr>
        <w:t>,</w:t>
      </w:r>
      <w:r w:rsidR="00B6285D">
        <w:rPr>
          <w:highlight w:val="white"/>
        </w:rPr>
        <w:t xml:space="preserve"> or magneto resistive type sensor. </w:t>
      </w:r>
      <w:r>
        <w:rPr>
          <w:highlight w:val="white"/>
        </w:rPr>
        <w:t>A</w:t>
      </w:r>
      <w:r w:rsidR="00B6285D">
        <w:rPr>
          <w:highlight w:val="white"/>
        </w:rPr>
        <w:t xml:space="preserve"> passive sensor uses a tone ring and a </w:t>
      </w:r>
      <w:r w:rsidR="00EB6FF2">
        <w:rPr>
          <w:highlight w:val="white"/>
        </w:rPr>
        <w:t xml:space="preserve">permanent </w:t>
      </w:r>
      <w:r w:rsidR="00B6285D">
        <w:rPr>
          <w:highlight w:val="white"/>
        </w:rPr>
        <w:t>magnet</w:t>
      </w:r>
      <w:r>
        <w:rPr>
          <w:highlight w:val="white"/>
        </w:rPr>
        <w:t>. (</w:t>
      </w:r>
      <w:r w:rsidR="003601D5">
        <w:rPr>
          <w:highlight w:val="white"/>
        </w:rPr>
        <w:t>APEC</w:t>
      </w:r>
      <w:r w:rsidR="00533253">
        <w:rPr>
          <w:highlight w:val="white"/>
        </w:rPr>
        <w:t>, no date</w:t>
      </w:r>
      <w:r w:rsidR="00B6285D">
        <w:rPr>
          <w:highlight w:val="white"/>
        </w:rPr>
        <w:t xml:space="preserve">) the tone ring is toothed and is connected to a rotating part within each wheel assembly such as the hub or driveshaft. </w:t>
      </w:r>
      <w:r>
        <w:rPr>
          <w:highlight w:val="white"/>
        </w:rPr>
        <w:t>The</w:t>
      </w:r>
      <w:r w:rsidR="00B6285D">
        <w:rPr>
          <w:highlight w:val="white"/>
        </w:rPr>
        <w:t xml:space="preserve"> sensor comprises of a permanent magnet core surrounded by copper windings. </w:t>
      </w:r>
      <w:r>
        <w:rPr>
          <w:highlight w:val="white"/>
        </w:rPr>
        <w:t>As</w:t>
      </w:r>
      <w:r w:rsidR="00B6285D">
        <w:rPr>
          <w:highlight w:val="white"/>
        </w:rPr>
        <w:t xml:space="preserve"> the tone ring rotates through the magnetic field created by the permanent magnet, an alternating amount of voltage is then induced within the windings producing an </w:t>
      </w:r>
      <w:r>
        <w:rPr>
          <w:highlight w:val="white"/>
        </w:rPr>
        <w:t>analogue</w:t>
      </w:r>
      <w:r w:rsidR="00B6285D">
        <w:rPr>
          <w:highlight w:val="white"/>
        </w:rPr>
        <w:t xml:space="preserve"> signal which the ECU then converts to a digital signal so that the ECU can interpret the data. An active sensor, often referred to as a </w:t>
      </w:r>
      <w:r>
        <w:rPr>
          <w:highlight w:val="white"/>
        </w:rPr>
        <w:t>Hall Effect</w:t>
      </w:r>
      <w:r w:rsidR="00B6285D">
        <w:rPr>
          <w:highlight w:val="white"/>
        </w:rPr>
        <w:t xml:space="preserve"> sensor, is an upgrade upon the previous passive sensors. </w:t>
      </w:r>
      <w:r>
        <w:rPr>
          <w:highlight w:val="white"/>
        </w:rPr>
        <w:t>This</w:t>
      </w:r>
      <w:r w:rsidR="00B6285D">
        <w:rPr>
          <w:highlight w:val="white"/>
        </w:rPr>
        <w:t xml:space="preserve"> is due to an active sensor being much more accurate and able to measure from speeds much lower than passive </w:t>
      </w:r>
      <w:r>
        <w:rPr>
          <w:highlight w:val="white"/>
        </w:rPr>
        <w:t>sensors which are</w:t>
      </w:r>
      <w:r w:rsidR="00B6285D">
        <w:rPr>
          <w:highlight w:val="white"/>
        </w:rPr>
        <w:t xml:space="preserve"> essential for most traction control systems. </w:t>
      </w:r>
      <w:r w:rsidR="00EB6FF2">
        <w:rPr>
          <w:highlight w:val="white"/>
        </w:rPr>
        <w:t>Both systems feature a passive sensor.</w:t>
      </w:r>
    </w:p>
    <w:p w:rsidR="00D0260B" w:rsidRDefault="00B6285D">
      <w:pPr>
        <w:rPr>
          <w:highlight w:val="white"/>
        </w:rPr>
      </w:pPr>
      <w:r>
        <w:rPr>
          <w:noProof/>
          <w:highlight w:val="white"/>
        </w:rPr>
        <w:drawing>
          <wp:inline distT="114300" distB="114300" distL="114300" distR="114300">
            <wp:extent cx="5734050" cy="36449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4050" cy="3644900"/>
                    </a:xfrm>
                    <a:prstGeom prst="rect">
                      <a:avLst/>
                    </a:prstGeom>
                    <a:ln/>
                  </pic:spPr>
                </pic:pic>
              </a:graphicData>
            </a:graphic>
          </wp:inline>
        </w:drawing>
      </w:r>
    </w:p>
    <w:p w:rsidR="00D0260B" w:rsidRDefault="00962381" w:rsidP="00533253">
      <w:pPr>
        <w:jc w:val="center"/>
        <w:rPr>
          <w:highlight w:val="white"/>
        </w:rPr>
      </w:pPr>
      <w:r>
        <w:rPr>
          <w:highlight w:val="white"/>
        </w:rPr>
        <w:t>Figure</w:t>
      </w:r>
      <w:r w:rsidR="00B6285D">
        <w:rPr>
          <w:highlight w:val="white"/>
        </w:rPr>
        <w:t xml:space="preserve"> 3 - APEC </w:t>
      </w:r>
      <w:r w:rsidR="00533253">
        <w:rPr>
          <w:highlight w:val="white"/>
        </w:rPr>
        <w:t>(no date)</w:t>
      </w:r>
    </w:p>
    <w:p w:rsidR="00D0260B" w:rsidRDefault="00B6285D">
      <w:pPr>
        <w:pStyle w:val="Heading3"/>
      </w:pPr>
      <w:bookmarkStart w:id="4" w:name="_9php8gfz5l7b" w:colFirst="0" w:colLast="0"/>
      <w:bookmarkEnd w:id="4"/>
      <w:r>
        <w:t>Electronic Control Systems</w:t>
      </w:r>
    </w:p>
    <w:p w:rsidR="00D0260B" w:rsidRDefault="00B6285D">
      <w:r>
        <w:t xml:space="preserve">sources say that </w:t>
      </w:r>
      <w:r>
        <w:rPr>
          <w:highlight w:val="white"/>
        </w:rPr>
        <w:t xml:space="preserve">(Denton, 2000, p.29) </w:t>
      </w:r>
      <w:r>
        <w:t xml:space="preserve">The main purpose of the electronic control unit is to take in data from the wheel speed sensors, decide the best course of action and tell the hydraulic modulator what to do. The ECU is also responsible for fault detection. </w:t>
      </w:r>
      <w:r w:rsidR="00962381">
        <w:t>If</w:t>
      </w:r>
      <w:r>
        <w:t xml:space="preserve"> the ECU detects a fault within the system it will disconnect the ABS and switch on a warning light for the driver. in order to detect faults a test is done every time the ignition is switched on. </w:t>
      </w:r>
      <w:r w:rsidR="00962381">
        <w:t>Multiple</w:t>
      </w:r>
      <w:r>
        <w:t xml:space="preserve"> tests are performed such as current supply and operation of relays etc.</w:t>
      </w:r>
    </w:p>
    <w:p w:rsidR="00D0260B" w:rsidRDefault="00B6285D">
      <w:pPr>
        <w:pStyle w:val="Heading3"/>
      </w:pPr>
      <w:bookmarkStart w:id="5" w:name="_dpt95ilvqf7p" w:colFirst="0" w:colLast="0"/>
      <w:bookmarkEnd w:id="5"/>
      <w:r>
        <w:t>Hydraulic modulator</w:t>
      </w:r>
    </w:p>
    <w:p w:rsidR="00D0260B" w:rsidRDefault="00B6285D">
      <w:r>
        <w:t xml:space="preserve">The Hydraulic modulator varies in design but all are technically a set of solenoid operated valves which operate in one of three stages. </w:t>
      </w:r>
      <w:r w:rsidR="00962381">
        <w:t>Pressure build</w:t>
      </w:r>
      <w:r>
        <w:t xml:space="preserve"> up, pressure hold and pressure release. </w:t>
      </w:r>
      <w:r w:rsidR="00962381">
        <w:t xml:space="preserve"> During</w:t>
      </w:r>
      <w:r>
        <w:t xml:space="preserve"> the pressure build phase, fluid from the master cylinder is allowed to flow to the brake </w:t>
      </w:r>
      <w:r w:rsidR="00962381">
        <w:t>calliper</w:t>
      </w:r>
      <w:r>
        <w:t xml:space="preserve"> thus increasing pressure. </w:t>
      </w:r>
      <w:r w:rsidR="00962381">
        <w:t>This</w:t>
      </w:r>
      <w:r>
        <w:t xml:space="preserve"> is what happens during normal braking. </w:t>
      </w:r>
      <w:r w:rsidR="00962381">
        <w:t>Pressure</w:t>
      </w:r>
      <w:r>
        <w:t xml:space="preserve"> hold is when the pressure </w:t>
      </w:r>
      <w:r>
        <w:lastRenderedPageBreak/>
        <w:t xml:space="preserve">at the brake </w:t>
      </w:r>
      <w:r w:rsidR="00962381">
        <w:t>calliper</w:t>
      </w:r>
      <w:r>
        <w:t xml:space="preserve"> stays the same by isolating the brake cylinder from the hydraulic modulator and pressure release is when fluid is allowed to return to the reservoir thus decreasing the pressure at the </w:t>
      </w:r>
      <w:r w:rsidR="00962381">
        <w:t>calliper</w:t>
      </w:r>
      <w:r>
        <w:t xml:space="preserve">. if the ECU decides that the wheel is about to lock up the modulator will alternate between these phases in order to give the driver the optimum amount of brake pressure for that situation. </w:t>
      </w:r>
    </w:p>
    <w:p w:rsidR="00D0260B" w:rsidRDefault="00962381">
      <w:pPr>
        <w:pStyle w:val="Heading3"/>
      </w:pPr>
      <w:bookmarkStart w:id="6" w:name="_vfo6mbbrji48" w:colFirst="0" w:colLast="0"/>
      <w:bookmarkEnd w:id="6"/>
      <w:r>
        <w:t>Brake</w:t>
      </w:r>
      <w:r w:rsidR="00B6285D">
        <w:t xml:space="preserve"> master cylinder</w:t>
      </w:r>
    </w:p>
    <w:p w:rsidR="00D0260B" w:rsidRDefault="00B6285D">
      <w:r>
        <w:t xml:space="preserve">The purpose of the master cylinder is to convert the pressure from the brake pedal into hydraulic pressure which can be supplied to the braking system.  to do this the brake pedal is connected to two pistons. The displacement of fluid caused by the piston increases the pressure within the system thus allowing the system to operate.           </w:t>
      </w:r>
    </w:p>
    <w:p w:rsidR="00D0260B" w:rsidRDefault="00B6285D">
      <w:pPr>
        <w:pStyle w:val="Heading3"/>
      </w:pPr>
      <w:r>
        <w:t xml:space="preserve">Bosch ABS 2EH and Teves Mk IV </w:t>
      </w:r>
    </w:p>
    <w:p w:rsidR="00D0260B" w:rsidRDefault="00B6285D">
      <w:r>
        <w:t>According to online sources (Bosch, 2018) Bosch was the first supplier to develop an ABS system suitable for a production vehicle. Working closely with Mercedes in 1978 they released the system to the automotive world. The Bosch 2EH system was produced around the same time as the Teves Mk IV system and was found in many Vauxhall vehicles. Its main goal was safety but another concern was the comfort of the system. This included how the brake pedal behaved under normal braking but also when the ABS is in use.</w:t>
      </w:r>
    </w:p>
    <w:p w:rsidR="00D0260B" w:rsidRDefault="00B6285D">
      <w:r>
        <w:t>The Teves Mk IV system is one version of an anti-lock braking system developed for use in General Motors Vehicles. One paper by the SAE suggests (SAE, 1990) that the Teves Mk IV system was the natural successor to the Teves mark II system and was developed with many goals in mind. A major goal when designing this system was to maintain performance of the Mk II system in terms of safety and comfort. However, the main task for the Mk IV system was to allow the system to be more adaptable and modular allowing for the system to be used in all models and vehicles. The system was also developed with traction control in mind so that it could easily be added to the vehicle with ease</w:t>
      </w:r>
    </w:p>
    <w:p w:rsidR="00D0260B" w:rsidRDefault="00D0260B"/>
    <w:p w:rsidR="00D0260B" w:rsidRDefault="00D0260B">
      <w:pPr>
        <w:rPr>
          <w:sz w:val="23"/>
          <w:szCs w:val="23"/>
          <w:highlight w:val="white"/>
        </w:rPr>
      </w:pPr>
    </w:p>
    <w:p w:rsidR="00D0260B" w:rsidRDefault="00D0260B">
      <w:pPr>
        <w:rPr>
          <w:sz w:val="23"/>
          <w:szCs w:val="23"/>
          <w:highlight w:val="white"/>
        </w:rPr>
      </w:pPr>
    </w:p>
    <w:p w:rsidR="00D0260B" w:rsidRDefault="00D0260B">
      <w:pPr>
        <w:rPr>
          <w:sz w:val="23"/>
          <w:szCs w:val="23"/>
          <w:highlight w:val="white"/>
        </w:rPr>
      </w:pPr>
    </w:p>
    <w:p w:rsidR="00D0260B" w:rsidRDefault="00D0260B">
      <w:pPr>
        <w:rPr>
          <w:sz w:val="23"/>
          <w:szCs w:val="23"/>
          <w:highlight w:val="white"/>
        </w:rPr>
      </w:pPr>
    </w:p>
    <w:p w:rsidR="00D0260B" w:rsidRDefault="00D0260B">
      <w:pPr>
        <w:rPr>
          <w:sz w:val="23"/>
          <w:szCs w:val="23"/>
          <w:highlight w:val="white"/>
        </w:rPr>
      </w:pPr>
    </w:p>
    <w:p w:rsidR="00D0260B" w:rsidRDefault="00D0260B">
      <w:pPr>
        <w:rPr>
          <w:sz w:val="23"/>
          <w:szCs w:val="23"/>
          <w:highlight w:val="white"/>
        </w:rPr>
      </w:pPr>
    </w:p>
    <w:p w:rsidR="00D0260B" w:rsidRDefault="00D0260B">
      <w:pPr>
        <w:rPr>
          <w:sz w:val="23"/>
          <w:szCs w:val="23"/>
          <w:highlight w:val="white"/>
        </w:rPr>
      </w:pPr>
    </w:p>
    <w:p w:rsidR="00D0260B" w:rsidRDefault="00D0260B">
      <w:pPr>
        <w:rPr>
          <w:sz w:val="23"/>
          <w:szCs w:val="23"/>
          <w:highlight w:val="white"/>
        </w:rPr>
      </w:pPr>
    </w:p>
    <w:p w:rsidR="00D0260B" w:rsidRDefault="00D0260B">
      <w:pPr>
        <w:rPr>
          <w:sz w:val="23"/>
          <w:szCs w:val="23"/>
          <w:highlight w:val="white"/>
        </w:rPr>
      </w:pPr>
    </w:p>
    <w:p w:rsidR="00D0260B" w:rsidRDefault="00D0260B">
      <w:pPr>
        <w:rPr>
          <w:sz w:val="23"/>
          <w:szCs w:val="23"/>
          <w:highlight w:val="white"/>
        </w:rPr>
      </w:pPr>
    </w:p>
    <w:p w:rsidR="00D0260B" w:rsidRDefault="00D0260B">
      <w:pPr>
        <w:rPr>
          <w:sz w:val="23"/>
          <w:szCs w:val="23"/>
          <w:highlight w:val="white"/>
        </w:rPr>
      </w:pPr>
    </w:p>
    <w:p w:rsidR="00962381" w:rsidRDefault="00962381">
      <w:pPr>
        <w:rPr>
          <w:sz w:val="23"/>
          <w:szCs w:val="23"/>
          <w:highlight w:val="white"/>
        </w:rPr>
      </w:pPr>
    </w:p>
    <w:p w:rsidR="00D0260B" w:rsidRDefault="00B6285D">
      <w:pPr>
        <w:pStyle w:val="Heading2"/>
        <w:rPr>
          <w:rFonts w:ascii="Calibri" w:eastAsia="Calibri" w:hAnsi="Calibri" w:cs="Calibri"/>
          <w:highlight w:val="white"/>
          <w:u w:val="single"/>
        </w:rPr>
      </w:pPr>
      <w:r>
        <w:rPr>
          <w:rFonts w:ascii="Calibri" w:eastAsia="Calibri" w:hAnsi="Calibri" w:cs="Calibri"/>
          <w:highlight w:val="white"/>
          <w:u w:val="single"/>
        </w:rPr>
        <w:lastRenderedPageBreak/>
        <w:t>3. Methodology</w:t>
      </w:r>
    </w:p>
    <w:p w:rsidR="00D0260B" w:rsidRDefault="00B6285D">
      <w:pPr>
        <w:rPr>
          <w:highlight w:val="white"/>
        </w:rPr>
      </w:pPr>
      <w:r>
        <w:rPr>
          <w:highlight w:val="white"/>
        </w:rPr>
        <w:t xml:space="preserve">In order to be able to fully describe the system a test was carried out on both systems. The aim of the test was to look at the voltage and resistance readings of certain components as well as a few signal waveforms. this data will then be used to outline the diagnostic process as the data will be that of a functional system. </w:t>
      </w:r>
    </w:p>
    <w:p w:rsidR="00D0260B" w:rsidRDefault="00B6285D">
      <w:pPr>
        <w:rPr>
          <w:highlight w:val="white"/>
        </w:rPr>
      </w:pPr>
      <w:r>
        <w:rPr>
          <w:highlight w:val="white"/>
        </w:rPr>
        <w:t>In order to test the systems tw</w:t>
      </w:r>
      <w:r w:rsidR="00962381">
        <w:rPr>
          <w:highlight w:val="white"/>
        </w:rPr>
        <w:t>o pieces of equipment were used,</w:t>
      </w:r>
      <w:r>
        <w:rPr>
          <w:highlight w:val="white"/>
        </w:rPr>
        <w:t xml:space="preserve"> A multi-meter and an oscilloscope. Sources suggest (Denton, 2000, p.29) A multi meter is a Device which through ohm’s law can measure voltage, resistance and current. The device will then display these values in real time. This allows the user to quickly check components and if the value isn’t equivalent to the </w:t>
      </w:r>
      <w:r w:rsidR="00962381">
        <w:rPr>
          <w:highlight w:val="white"/>
        </w:rPr>
        <w:t>manufacturer’s</w:t>
      </w:r>
      <w:r>
        <w:rPr>
          <w:highlight w:val="white"/>
        </w:rPr>
        <w:t xml:space="preserve"> specification this would indicate a possible problem within that component. The problem with this piece of equipment is when a voltage that changes constantly over time is analysed. Many voltages change extremely fast inside a vehicle and a multimeter cannot log the data it displays so trying to log each reading physically using a multimeter would be impossible at some of the timescales involved. Therefore, an oscilloscope is used. Sources say (Denton, 2000, p.30) that an oscilloscope is a piece of equipment which can graphically display signal voltages. The signal voltages are displayed as a function of time and are called waveforms. </w:t>
      </w:r>
      <w:r w:rsidR="00962381">
        <w:rPr>
          <w:highlight w:val="white"/>
        </w:rPr>
        <w:t>Waveforms</w:t>
      </w:r>
      <w:r>
        <w:rPr>
          <w:highlight w:val="white"/>
        </w:rPr>
        <w:t xml:space="preserve"> allow the user to better interpret the data and look for any possible problems within the data which could indicate a fault within the system. It is also very important to check the accuracy of the test equipment. Sources suggest (Denton, 2000, p.28) that in order to ensure the accuracy of the test equipment they must be calibrated regularly. In order to calibrate the equipment, use other equipment which has been proven to be accurate or measure something of a known value such as a resistor. This ensures that the data produced by the apparatus is correct. </w:t>
      </w:r>
    </w:p>
    <w:p w:rsidR="00D0260B" w:rsidRDefault="00B6285D">
      <w:pPr>
        <w:rPr>
          <w:highlight w:val="white"/>
        </w:rPr>
      </w:pPr>
      <w:r>
        <w:rPr>
          <w:highlight w:val="white"/>
        </w:rPr>
        <w:t xml:space="preserve">Sources suggest (HSE, </w:t>
      </w:r>
      <w:r w:rsidR="00EC530E">
        <w:rPr>
          <w:highlight w:val="white"/>
        </w:rPr>
        <w:t>no date</w:t>
      </w:r>
      <w:r>
        <w:rPr>
          <w:highlight w:val="white"/>
        </w:rPr>
        <w:t>) that there are many ways to injure or harm yourself and others within the workshop. In order to ensure safe working practises some general guidelines were followed. Before entering the room, the correct PPE was worn which involved protective steel toe cap boots to protect from any falling objects as well as overalls to protect clothing and skin from any dangerous chemicals or substances. It is also recommended to remove any loose items of clothing such as jewellery or ties as they may get caught in something or come into contact with a live wire. An inspection of the system is also performed checking that the battery is sufficiently charged as well as checking the brake fluid is at a sufficient level. A visual inspection is also done to ensure no leaks, broken/disconnected terminals or connections. It is also important to disconnect the battery when not in use.</w:t>
      </w:r>
    </w:p>
    <w:p w:rsidR="00D0260B" w:rsidRDefault="00B6285D" w:rsidP="001C46EE">
      <w:pPr>
        <w:rPr>
          <w:highlight w:val="white"/>
        </w:rPr>
      </w:pPr>
      <w:r>
        <w:rPr>
          <w:highlight w:val="white"/>
        </w:rPr>
        <w:t xml:space="preserve">As well as your own personal safety it is important for companies to improve the safety of their working conditions as much as possible. The HSE suggest </w:t>
      </w:r>
      <w:r>
        <w:rPr>
          <w:color w:val="000000"/>
          <w:highlight w:val="white"/>
        </w:rPr>
        <w:t>(HSE, no date</w:t>
      </w:r>
      <w:r>
        <w:rPr>
          <w:highlight w:val="white"/>
        </w:rPr>
        <w:t xml:space="preserve">) that there are many substances within the work environment that can be both incredibly dangerous as well as extremely difficult to detect by yourself. For example, Carbon monoxide is a colourless odourless chemical which has extreme bad health effects and can even cause death in high enough doses. It is for this reason that the workshop used to carry out the test follows the rules set by the COSHH regulations. The COSHH regulations or control of substances hazardous to health regulations set in place how exposure to dangers such as chemicals, particulates and even harmful bacteria </w:t>
      </w:r>
      <w:r w:rsidR="00962381">
        <w:rPr>
          <w:highlight w:val="white"/>
        </w:rPr>
        <w:t>etc.</w:t>
      </w:r>
      <w:r>
        <w:rPr>
          <w:highlight w:val="white"/>
        </w:rPr>
        <w:t xml:space="preserve"> must be reduced or removed completely.</w:t>
      </w:r>
    </w:p>
    <w:p w:rsidR="001C46EE" w:rsidRDefault="001C46EE" w:rsidP="001C46EE">
      <w:pPr>
        <w:rPr>
          <w:highlight w:val="white"/>
        </w:rPr>
      </w:pPr>
    </w:p>
    <w:p w:rsidR="00EC530E" w:rsidRPr="001C46EE" w:rsidRDefault="00EC530E" w:rsidP="001C46EE">
      <w:pPr>
        <w:rPr>
          <w:highlight w:val="white"/>
        </w:rPr>
      </w:pPr>
    </w:p>
    <w:p w:rsidR="00D0260B" w:rsidRDefault="00B6285D">
      <w:pPr>
        <w:pStyle w:val="Heading2"/>
        <w:rPr>
          <w:rFonts w:ascii="Calibri" w:eastAsia="Calibri" w:hAnsi="Calibri" w:cs="Calibri"/>
          <w:highlight w:val="white"/>
          <w:u w:val="single"/>
        </w:rPr>
      </w:pPr>
      <w:r>
        <w:rPr>
          <w:rFonts w:ascii="Calibri" w:eastAsia="Calibri" w:hAnsi="Calibri" w:cs="Calibri"/>
          <w:highlight w:val="white"/>
          <w:u w:val="single"/>
        </w:rPr>
        <w:lastRenderedPageBreak/>
        <w:t>4. Results</w:t>
      </w:r>
    </w:p>
    <w:p w:rsidR="001C46EE" w:rsidRPr="00EB6FF2" w:rsidRDefault="001C46EE" w:rsidP="00EB6FF2">
      <w:pPr>
        <w:pStyle w:val="Heading3"/>
        <w:rPr>
          <w:highlight w:val="white"/>
        </w:rPr>
      </w:pPr>
      <w:r w:rsidRPr="00EB6FF2">
        <w:rPr>
          <w:highlight w:val="white"/>
        </w:rPr>
        <w:t>Multi Meter Readings</w:t>
      </w:r>
    </w:p>
    <w:p w:rsidR="001C46EE" w:rsidRDefault="001C46EE" w:rsidP="001C46EE">
      <w:pPr>
        <w:rPr>
          <w:highlight w:val="white"/>
        </w:rPr>
      </w:pPr>
      <w:r>
        <w:rPr>
          <w:highlight w:val="white"/>
        </w:rPr>
        <w:t xml:space="preserve">The data obtained by the tests for the Bosch ABS 2EH can be found below. </w:t>
      </w:r>
    </w:p>
    <w:tbl>
      <w:tblPr>
        <w:tblStyle w:val="a"/>
        <w:tblW w:w="7912" w:type="dxa"/>
        <w:tblLayout w:type="fixed"/>
        <w:tblLook w:val="0400" w:firstRow="0" w:lastRow="0" w:firstColumn="0" w:lastColumn="0" w:noHBand="0" w:noVBand="1"/>
      </w:tblPr>
      <w:tblGrid>
        <w:gridCol w:w="1320"/>
        <w:gridCol w:w="3860"/>
        <w:gridCol w:w="1320"/>
        <w:gridCol w:w="1412"/>
      </w:tblGrid>
      <w:tr w:rsidR="001C46EE" w:rsidTr="000E3E07">
        <w:trPr>
          <w:trHeight w:val="315"/>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1C46EE" w:rsidRDefault="001C46EE" w:rsidP="00EC530E">
            <w:pPr>
              <w:spacing w:after="0" w:line="240" w:lineRule="auto"/>
              <w:rPr>
                <w:color w:val="000000"/>
              </w:rPr>
            </w:pPr>
            <w:r>
              <w:rPr>
                <w:color w:val="000000"/>
              </w:rPr>
              <w:t>Pin Number</w:t>
            </w:r>
          </w:p>
        </w:tc>
        <w:tc>
          <w:tcPr>
            <w:tcW w:w="3860" w:type="dxa"/>
            <w:tcBorders>
              <w:top w:val="single" w:sz="4" w:space="0" w:color="000000"/>
              <w:left w:val="nil"/>
              <w:bottom w:val="single" w:sz="4" w:space="0" w:color="000000"/>
              <w:right w:val="single" w:sz="4" w:space="0" w:color="000000"/>
            </w:tcBorders>
            <w:shd w:val="clear" w:color="auto" w:fill="auto"/>
            <w:vAlign w:val="bottom"/>
          </w:tcPr>
          <w:p w:rsidR="001C46EE" w:rsidRDefault="00944C32" w:rsidP="00EC530E">
            <w:pPr>
              <w:spacing w:after="0" w:line="240" w:lineRule="auto"/>
              <w:rPr>
                <w:color w:val="000000"/>
              </w:rPr>
            </w:pPr>
            <w:r>
              <w:rPr>
                <w:color w:val="000000"/>
              </w:rPr>
              <w:t>Description</w:t>
            </w:r>
          </w:p>
        </w:tc>
        <w:tc>
          <w:tcPr>
            <w:tcW w:w="1320" w:type="dxa"/>
            <w:tcBorders>
              <w:top w:val="single" w:sz="4" w:space="0" w:color="000000"/>
              <w:left w:val="nil"/>
              <w:bottom w:val="single" w:sz="4" w:space="0" w:color="000000"/>
              <w:right w:val="single" w:sz="4" w:space="0" w:color="000000"/>
            </w:tcBorders>
            <w:shd w:val="clear" w:color="auto" w:fill="auto"/>
            <w:vAlign w:val="bottom"/>
          </w:tcPr>
          <w:p w:rsidR="001C46EE" w:rsidRDefault="001C46EE" w:rsidP="00EC530E">
            <w:pPr>
              <w:spacing w:after="0" w:line="240" w:lineRule="auto"/>
              <w:rPr>
                <w:color w:val="000000"/>
              </w:rPr>
            </w:pPr>
            <w:r>
              <w:rPr>
                <w:color w:val="000000"/>
              </w:rPr>
              <w:t>Ignition Off</w:t>
            </w:r>
            <w:r w:rsidR="00944C32">
              <w:rPr>
                <w:color w:val="000000"/>
              </w:rPr>
              <w:t xml:space="preserve"> (V)</w:t>
            </w:r>
          </w:p>
        </w:tc>
        <w:tc>
          <w:tcPr>
            <w:tcW w:w="1412" w:type="dxa"/>
            <w:tcBorders>
              <w:top w:val="single" w:sz="4" w:space="0" w:color="000000"/>
              <w:left w:val="nil"/>
              <w:bottom w:val="single" w:sz="4" w:space="0" w:color="000000"/>
              <w:right w:val="single" w:sz="4" w:space="0" w:color="000000"/>
            </w:tcBorders>
            <w:shd w:val="clear" w:color="auto" w:fill="auto"/>
            <w:vAlign w:val="bottom"/>
          </w:tcPr>
          <w:p w:rsidR="001C46EE" w:rsidRDefault="001C46EE" w:rsidP="00EC530E">
            <w:pPr>
              <w:spacing w:after="0" w:line="240" w:lineRule="auto"/>
              <w:rPr>
                <w:color w:val="000000"/>
              </w:rPr>
            </w:pPr>
            <w:r>
              <w:rPr>
                <w:color w:val="000000"/>
              </w:rPr>
              <w:t>Ignition On</w:t>
            </w:r>
            <w:r w:rsidR="00944C32">
              <w:rPr>
                <w:color w:val="000000"/>
              </w:rPr>
              <w:t xml:space="preserve"> (V)</w:t>
            </w:r>
          </w:p>
        </w:tc>
      </w:tr>
      <w:tr w:rsidR="001C46EE" w:rsidTr="000E3E07">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1</w:t>
            </w:r>
          </w:p>
        </w:tc>
        <w:tc>
          <w:tcPr>
            <w:tcW w:w="386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rPr>
                <w:color w:val="000000"/>
              </w:rPr>
            </w:pPr>
            <w:r>
              <w:rPr>
                <w:color w:val="000000"/>
              </w:rPr>
              <w:t>ABS Warning Lamp Indicator</w:t>
            </w:r>
          </w:p>
        </w:tc>
        <w:tc>
          <w:tcPr>
            <w:tcW w:w="132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12.43</w:t>
            </w:r>
          </w:p>
        </w:tc>
      </w:tr>
      <w:tr w:rsidR="001C46EE" w:rsidTr="000E3E07">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2</w:t>
            </w:r>
          </w:p>
        </w:tc>
        <w:tc>
          <w:tcPr>
            <w:tcW w:w="386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rPr>
                <w:color w:val="000000"/>
              </w:rPr>
            </w:pPr>
            <w:r>
              <w:rPr>
                <w:color w:val="000000"/>
              </w:rPr>
              <w:t>N/S/R Wheel Speed Sensor (Ground)</w:t>
            </w:r>
          </w:p>
        </w:tc>
        <w:tc>
          <w:tcPr>
            <w:tcW w:w="132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0.22</w:t>
            </w:r>
          </w:p>
        </w:tc>
      </w:tr>
      <w:tr w:rsidR="001C46EE" w:rsidTr="000E3E07">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4</w:t>
            </w:r>
          </w:p>
        </w:tc>
        <w:tc>
          <w:tcPr>
            <w:tcW w:w="386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rPr>
                <w:color w:val="000000"/>
              </w:rPr>
            </w:pPr>
            <w:r>
              <w:rPr>
                <w:color w:val="000000"/>
              </w:rPr>
              <w:t>N/S/R Wheel Speed Sensor Signal</w:t>
            </w:r>
          </w:p>
        </w:tc>
        <w:tc>
          <w:tcPr>
            <w:tcW w:w="132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0.33</w:t>
            </w:r>
          </w:p>
        </w:tc>
      </w:tr>
      <w:tr w:rsidR="001C46EE" w:rsidTr="000E3E07">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5</w:t>
            </w:r>
          </w:p>
        </w:tc>
        <w:tc>
          <w:tcPr>
            <w:tcW w:w="386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rPr>
                <w:color w:val="000000"/>
              </w:rPr>
            </w:pPr>
            <w:r>
              <w:rPr>
                <w:color w:val="000000"/>
              </w:rPr>
              <w:t>O/S/F Wheel Speed Sensor (Ground)</w:t>
            </w:r>
          </w:p>
        </w:tc>
        <w:tc>
          <w:tcPr>
            <w:tcW w:w="132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0.22</w:t>
            </w:r>
          </w:p>
        </w:tc>
      </w:tr>
      <w:tr w:rsidR="001C46EE" w:rsidTr="000E3E07">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6</w:t>
            </w:r>
          </w:p>
        </w:tc>
        <w:tc>
          <w:tcPr>
            <w:tcW w:w="386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rPr>
                <w:color w:val="000000"/>
              </w:rPr>
            </w:pPr>
            <w:r>
              <w:rPr>
                <w:color w:val="000000"/>
              </w:rPr>
              <w:t>O/S/R Wheel Speed Sensor Signal</w:t>
            </w:r>
          </w:p>
        </w:tc>
        <w:tc>
          <w:tcPr>
            <w:tcW w:w="132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0.33</w:t>
            </w:r>
          </w:p>
        </w:tc>
      </w:tr>
      <w:tr w:rsidR="001C46EE" w:rsidTr="000E3E07">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7</w:t>
            </w:r>
          </w:p>
        </w:tc>
        <w:tc>
          <w:tcPr>
            <w:tcW w:w="386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rPr>
                <w:color w:val="000000"/>
              </w:rPr>
            </w:pPr>
            <w:r>
              <w:rPr>
                <w:color w:val="000000"/>
              </w:rPr>
              <w:t>N/S/F Wheel Speed Sensor (Ground)</w:t>
            </w:r>
          </w:p>
        </w:tc>
        <w:tc>
          <w:tcPr>
            <w:tcW w:w="132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0.22</w:t>
            </w:r>
          </w:p>
        </w:tc>
      </w:tr>
      <w:tr w:rsidR="001C46EE" w:rsidTr="000E3E07">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9</w:t>
            </w:r>
          </w:p>
        </w:tc>
        <w:tc>
          <w:tcPr>
            <w:tcW w:w="386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rPr>
                <w:color w:val="000000"/>
              </w:rPr>
            </w:pPr>
            <w:r>
              <w:rPr>
                <w:color w:val="000000"/>
              </w:rPr>
              <w:t>Brake Light Switch Feed</w:t>
            </w:r>
          </w:p>
        </w:tc>
        <w:tc>
          <w:tcPr>
            <w:tcW w:w="132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12.4</w:t>
            </w:r>
          </w:p>
        </w:tc>
      </w:tr>
      <w:tr w:rsidR="001C46EE" w:rsidTr="000E3E07">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10</w:t>
            </w:r>
          </w:p>
        </w:tc>
        <w:tc>
          <w:tcPr>
            <w:tcW w:w="386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rPr>
                <w:color w:val="000000"/>
              </w:rPr>
            </w:pPr>
            <w:r>
              <w:rPr>
                <w:color w:val="000000"/>
              </w:rPr>
              <w:t>O/S/F Wheel Speed Sensor Signal</w:t>
            </w:r>
          </w:p>
        </w:tc>
        <w:tc>
          <w:tcPr>
            <w:tcW w:w="1320"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0.33</w:t>
            </w:r>
          </w:p>
        </w:tc>
      </w:tr>
      <w:tr w:rsidR="001C46EE" w:rsidTr="000E3E07">
        <w:trPr>
          <w:trHeight w:val="315"/>
        </w:trPr>
        <w:tc>
          <w:tcPr>
            <w:tcW w:w="1320" w:type="dxa"/>
            <w:tcBorders>
              <w:top w:val="nil"/>
              <w:left w:val="single" w:sz="4" w:space="0" w:color="000000"/>
              <w:bottom w:val="single" w:sz="4" w:space="0" w:color="auto"/>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13</w:t>
            </w:r>
          </w:p>
        </w:tc>
        <w:tc>
          <w:tcPr>
            <w:tcW w:w="3860" w:type="dxa"/>
            <w:tcBorders>
              <w:top w:val="nil"/>
              <w:left w:val="nil"/>
              <w:bottom w:val="single" w:sz="4" w:space="0" w:color="auto"/>
              <w:right w:val="single" w:sz="4" w:space="0" w:color="000000"/>
            </w:tcBorders>
            <w:shd w:val="clear" w:color="auto" w:fill="FFFFFF"/>
            <w:vAlign w:val="bottom"/>
          </w:tcPr>
          <w:p w:rsidR="001C46EE" w:rsidRDefault="001C46EE" w:rsidP="00EC530E">
            <w:pPr>
              <w:spacing w:after="0" w:line="240" w:lineRule="auto"/>
              <w:rPr>
                <w:color w:val="000000"/>
              </w:rPr>
            </w:pPr>
            <w:r>
              <w:rPr>
                <w:color w:val="000000"/>
              </w:rPr>
              <w:t>N/S/F Wheel Speed Sensor Signal</w:t>
            </w:r>
          </w:p>
        </w:tc>
        <w:tc>
          <w:tcPr>
            <w:tcW w:w="1320" w:type="dxa"/>
            <w:tcBorders>
              <w:top w:val="nil"/>
              <w:left w:val="nil"/>
              <w:bottom w:val="single" w:sz="4" w:space="0" w:color="auto"/>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w:t>
            </w:r>
          </w:p>
        </w:tc>
        <w:tc>
          <w:tcPr>
            <w:tcW w:w="1412" w:type="dxa"/>
            <w:tcBorders>
              <w:top w:val="nil"/>
              <w:left w:val="nil"/>
              <w:bottom w:val="single" w:sz="4" w:space="0" w:color="auto"/>
              <w:right w:val="single" w:sz="4" w:space="0" w:color="000000"/>
            </w:tcBorders>
            <w:shd w:val="clear" w:color="auto" w:fill="FFFFFF"/>
            <w:vAlign w:val="bottom"/>
          </w:tcPr>
          <w:p w:rsidR="001C46EE" w:rsidRDefault="001C46EE" w:rsidP="00EC530E">
            <w:pPr>
              <w:spacing w:after="0" w:line="240" w:lineRule="auto"/>
              <w:jc w:val="right"/>
              <w:rPr>
                <w:color w:val="000000"/>
              </w:rPr>
            </w:pPr>
            <w:r>
              <w:rPr>
                <w:color w:val="000000"/>
              </w:rPr>
              <w:t>0.33</w:t>
            </w:r>
          </w:p>
        </w:tc>
      </w:tr>
      <w:tr w:rsidR="001C46EE" w:rsidTr="000E3E07">
        <w:trPr>
          <w:trHeight w:val="315"/>
        </w:trPr>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1C46EE" w:rsidRDefault="001C46EE" w:rsidP="00EC530E">
            <w:pPr>
              <w:spacing w:after="0" w:line="240" w:lineRule="auto"/>
              <w:jc w:val="right"/>
              <w:rPr>
                <w:color w:val="000000"/>
              </w:rPr>
            </w:pPr>
            <w:r>
              <w:rPr>
                <w:color w:val="000000"/>
              </w:rPr>
              <w:t>14</w:t>
            </w:r>
          </w:p>
        </w:tc>
        <w:tc>
          <w:tcPr>
            <w:tcW w:w="3860" w:type="dxa"/>
            <w:tcBorders>
              <w:top w:val="single" w:sz="4" w:space="0" w:color="auto"/>
              <w:left w:val="single" w:sz="4" w:space="0" w:color="auto"/>
              <w:bottom w:val="single" w:sz="4" w:space="0" w:color="auto"/>
              <w:right w:val="single" w:sz="4" w:space="0" w:color="auto"/>
            </w:tcBorders>
            <w:shd w:val="clear" w:color="auto" w:fill="FFFFFF"/>
            <w:vAlign w:val="bottom"/>
          </w:tcPr>
          <w:p w:rsidR="001C46EE" w:rsidRDefault="001C46EE" w:rsidP="00EC530E">
            <w:pPr>
              <w:spacing w:after="0" w:line="240" w:lineRule="auto"/>
              <w:rPr>
                <w:color w:val="000000"/>
              </w:rPr>
            </w:pPr>
            <w:r>
              <w:rPr>
                <w:color w:val="000000"/>
              </w:rPr>
              <w:t>O/S/R Wheel Speed Sensor (Ground)</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1C46EE" w:rsidRDefault="001C46EE" w:rsidP="00EC530E">
            <w:pPr>
              <w:spacing w:after="0" w:line="240" w:lineRule="auto"/>
              <w:jc w:val="right"/>
              <w:rPr>
                <w:color w:val="000000"/>
              </w:rPr>
            </w:pPr>
            <w:r>
              <w:rPr>
                <w:color w:val="000000"/>
              </w:rPr>
              <w:t>0</w:t>
            </w:r>
          </w:p>
        </w:tc>
        <w:tc>
          <w:tcPr>
            <w:tcW w:w="1412" w:type="dxa"/>
            <w:tcBorders>
              <w:top w:val="single" w:sz="4" w:space="0" w:color="auto"/>
              <w:left w:val="single" w:sz="4" w:space="0" w:color="auto"/>
              <w:bottom w:val="single" w:sz="4" w:space="0" w:color="auto"/>
              <w:right w:val="single" w:sz="4" w:space="0" w:color="auto"/>
            </w:tcBorders>
            <w:shd w:val="clear" w:color="auto" w:fill="FFFFFF"/>
            <w:vAlign w:val="bottom"/>
          </w:tcPr>
          <w:p w:rsidR="001C46EE" w:rsidRDefault="001C46EE" w:rsidP="00EC530E">
            <w:pPr>
              <w:spacing w:after="0" w:line="240" w:lineRule="auto"/>
              <w:jc w:val="right"/>
              <w:rPr>
                <w:color w:val="000000"/>
              </w:rPr>
            </w:pPr>
            <w:r>
              <w:rPr>
                <w:color w:val="000000"/>
              </w:rPr>
              <w:t>0.22</w:t>
            </w:r>
          </w:p>
        </w:tc>
      </w:tr>
      <w:tr w:rsidR="00944C32" w:rsidTr="000E3E07">
        <w:trPr>
          <w:trHeight w:val="315"/>
        </w:trPr>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944C32" w:rsidRDefault="00944C32" w:rsidP="00944C32">
            <w:pPr>
              <w:spacing w:after="0" w:line="240" w:lineRule="auto"/>
              <w:jc w:val="right"/>
              <w:rPr>
                <w:color w:val="000000"/>
              </w:rPr>
            </w:pPr>
          </w:p>
        </w:tc>
        <w:tc>
          <w:tcPr>
            <w:tcW w:w="3860" w:type="dxa"/>
            <w:tcBorders>
              <w:top w:val="single" w:sz="4" w:space="0" w:color="auto"/>
              <w:left w:val="single" w:sz="4" w:space="0" w:color="auto"/>
              <w:bottom w:val="single" w:sz="4" w:space="0" w:color="auto"/>
              <w:right w:val="single" w:sz="4" w:space="0" w:color="auto"/>
            </w:tcBorders>
            <w:shd w:val="clear" w:color="auto" w:fill="FFFFFF"/>
            <w:vAlign w:val="bottom"/>
          </w:tcPr>
          <w:p w:rsidR="00944C32" w:rsidRDefault="00944C32" w:rsidP="00944C32">
            <w:pPr>
              <w:spacing w:after="0" w:line="240" w:lineRule="auto"/>
              <w:rPr>
                <w:color w:val="000000"/>
              </w:rPr>
            </w:pPr>
            <w:r>
              <w:rPr>
                <w:color w:val="000000"/>
              </w:rPr>
              <w:t>Pulse generator resistance</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944C32" w:rsidRDefault="00944C32" w:rsidP="00944C32">
            <w:pPr>
              <w:spacing w:after="0" w:line="240" w:lineRule="auto"/>
              <w:rPr>
                <w:color w:val="000000"/>
              </w:rPr>
            </w:pPr>
            <w:r>
              <w:rPr>
                <w:color w:val="000000"/>
              </w:rPr>
              <w:t>1090 ohms</w:t>
            </w:r>
          </w:p>
        </w:tc>
        <w:tc>
          <w:tcPr>
            <w:tcW w:w="1412" w:type="dxa"/>
            <w:tcBorders>
              <w:top w:val="single" w:sz="4" w:space="0" w:color="auto"/>
              <w:left w:val="single" w:sz="4" w:space="0" w:color="auto"/>
              <w:bottom w:val="single" w:sz="4" w:space="0" w:color="auto"/>
              <w:right w:val="single" w:sz="4" w:space="0" w:color="auto"/>
            </w:tcBorders>
            <w:shd w:val="clear" w:color="auto" w:fill="FFFFFF"/>
            <w:vAlign w:val="bottom"/>
          </w:tcPr>
          <w:p w:rsidR="00944C32" w:rsidRDefault="00944C32" w:rsidP="00944C32">
            <w:pPr>
              <w:spacing w:after="0" w:line="240" w:lineRule="auto"/>
              <w:jc w:val="right"/>
              <w:rPr>
                <w:color w:val="000000"/>
              </w:rPr>
            </w:pPr>
          </w:p>
        </w:tc>
      </w:tr>
    </w:tbl>
    <w:p w:rsidR="001C46EE" w:rsidRDefault="001C46EE" w:rsidP="001C46EE">
      <w:pPr>
        <w:rPr>
          <w:highlight w:val="white"/>
        </w:rPr>
      </w:pPr>
    </w:p>
    <w:p w:rsidR="000E3E07" w:rsidRDefault="000E3E07" w:rsidP="001C46EE">
      <w:pPr>
        <w:rPr>
          <w:highlight w:val="white"/>
        </w:rPr>
      </w:pPr>
      <w:r>
        <w:rPr>
          <w:highlight w:val="white"/>
        </w:rPr>
        <w:t xml:space="preserve">The data obtained by the tests for the Teves Mk IV can be found below. </w:t>
      </w:r>
    </w:p>
    <w:tbl>
      <w:tblPr>
        <w:tblStyle w:val="a0"/>
        <w:tblW w:w="7912" w:type="dxa"/>
        <w:tblLayout w:type="fixed"/>
        <w:tblLook w:val="0400" w:firstRow="0" w:lastRow="0" w:firstColumn="0" w:lastColumn="0" w:noHBand="0" w:noVBand="1"/>
      </w:tblPr>
      <w:tblGrid>
        <w:gridCol w:w="1320"/>
        <w:gridCol w:w="3898"/>
        <w:gridCol w:w="1276"/>
        <w:gridCol w:w="1418"/>
      </w:tblGrid>
      <w:tr w:rsidR="00EA50DC" w:rsidTr="00EA50DC">
        <w:trPr>
          <w:trHeight w:val="315"/>
        </w:trPr>
        <w:tc>
          <w:tcPr>
            <w:tcW w:w="132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Pin Number</w:t>
            </w:r>
          </w:p>
        </w:tc>
        <w:tc>
          <w:tcPr>
            <w:tcW w:w="3898" w:type="dxa"/>
            <w:tcBorders>
              <w:top w:val="single" w:sz="4" w:space="0" w:color="000000"/>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Description</w:t>
            </w:r>
          </w:p>
        </w:tc>
        <w:tc>
          <w:tcPr>
            <w:tcW w:w="1276" w:type="dxa"/>
            <w:tcBorders>
              <w:top w:val="single" w:sz="4" w:space="0" w:color="000000"/>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Ignition off (V)</w:t>
            </w:r>
          </w:p>
        </w:tc>
        <w:tc>
          <w:tcPr>
            <w:tcW w:w="1418" w:type="dxa"/>
            <w:tcBorders>
              <w:top w:val="single" w:sz="4" w:space="0" w:color="000000"/>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Ignition On (V)</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Pulse Generator Earth</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2.39</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2.4</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Pulse Generator Earth</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2.39</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2.4</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7</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Permanent Live</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12.6</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12.5</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9</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Ignition Live</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0.2</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12.6</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10</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Pulse Generator Earth</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2.39</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2.4</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11</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Pulse Generator Earth</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2.39</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2.4</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12</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Live</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0.2</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12.5</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13</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OBD</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10.83</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10.78</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15</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Switched Live</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0.12</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12.4</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17</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Pulse Generator Supply</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2.35</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2.35</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18</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Pulse Generator Supply</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2.35</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2.35</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19</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Pulse Generator Supply</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2.35</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2.35</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20</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Pulse Generator Supply</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2.35</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2.35</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25</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Permanent Live</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12.61</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12.6</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30</w:t>
            </w:r>
          </w:p>
        </w:tc>
        <w:tc>
          <w:tcPr>
            <w:tcW w:w="389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rPr>
                <w:color w:val="000000"/>
              </w:rPr>
            </w:pPr>
            <w:r>
              <w:rPr>
                <w:color w:val="000000"/>
              </w:rPr>
              <w:t>Permanent Live</w:t>
            </w:r>
          </w:p>
        </w:tc>
        <w:tc>
          <w:tcPr>
            <w:tcW w:w="1276"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12.45</w:t>
            </w:r>
          </w:p>
        </w:tc>
        <w:tc>
          <w:tcPr>
            <w:tcW w:w="1418" w:type="dxa"/>
            <w:tcBorders>
              <w:top w:val="nil"/>
              <w:left w:val="nil"/>
              <w:bottom w:val="single" w:sz="4" w:space="0" w:color="000000"/>
              <w:right w:val="single" w:sz="4" w:space="0" w:color="000000"/>
            </w:tcBorders>
            <w:shd w:val="clear" w:color="auto" w:fill="FFFFFF"/>
            <w:vAlign w:val="bottom"/>
          </w:tcPr>
          <w:p w:rsidR="00EA50DC" w:rsidRDefault="00EA50DC" w:rsidP="00EC530E">
            <w:pPr>
              <w:spacing w:after="0" w:line="240" w:lineRule="auto"/>
              <w:jc w:val="right"/>
              <w:rPr>
                <w:color w:val="000000"/>
              </w:rPr>
            </w:pPr>
            <w:r>
              <w:rPr>
                <w:color w:val="000000"/>
              </w:rPr>
              <w:t>12.45</w:t>
            </w:r>
          </w:p>
        </w:tc>
      </w:tr>
      <w:tr w:rsidR="00EA50DC" w:rsidTr="00EA50DC">
        <w:trPr>
          <w:trHeight w:val="315"/>
        </w:trPr>
        <w:tc>
          <w:tcPr>
            <w:tcW w:w="1320" w:type="dxa"/>
            <w:tcBorders>
              <w:top w:val="nil"/>
              <w:left w:val="single" w:sz="4" w:space="0" w:color="000000"/>
              <w:bottom w:val="single" w:sz="4" w:space="0" w:color="000000"/>
              <w:right w:val="single" w:sz="4" w:space="0" w:color="000000"/>
            </w:tcBorders>
            <w:shd w:val="clear" w:color="auto" w:fill="auto"/>
            <w:vAlign w:val="bottom"/>
          </w:tcPr>
          <w:p w:rsidR="00EA50DC" w:rsidRDefault="00EA50DC" w:rsidP="00EC530E">
            <w:pPr>
              <w:spacing w:after="0" w:line="240" w:lineRule="auto"/>
              <w:rPr>
                <w:color w:val="000000"/>
              </w:rPr>
            </w:pPr>
            <w:r>
              <w:rPr>
                <w:color w:val="000000"/>
              </w:rPr>
              <w:t> </w:t>
            </w:r>
          </w:p>
        </w:tc>
        <w:tc>
          <w:tcPr>
            <w:tcW w:w="3898" w:type="dxa"/>
            <w:tcBorders>
              <w:top w:val="nil"/>
              <w:left w:val="nil"/>
              <w:bottom w:val="single" w:sz="4" w:space="0" w:color="000000"/>
              <w:right w:val="single" w:sz="4" w:space="0" w:color="000000"/>
            </w:tcBorders>
            <w:shd w:val="clear" w:color="auto" w:fill="auto"/>
            <w:vAlign w:val="bottom"/>
          </w:tcPr>
          <w:p w:rsidR="00EA50DC" w:rsidRDefault="00EA50DC" w:rsidP="00EC530E">
            <w:pPr>
              <w:spacing w:after="0" w:line="240" w:lineRule="auto"/>
              <w:rPr>
                <w:color w:val="000000"/>
              </w:rPr>
            </w:pPr>
            <w:r>
              <w:rPr>
                <w:color w:val="000000"/>
              </w:rPr>
              <w:t>Pulse Generator Resistance</w:t>
            </w:r>
          </w:p>
        </w:tc>
        <w:tc>
          <w:tcPr>
            <w:tcW w:w="1276" w:type="dxa"/>
            <w:tcBorders>
              <w:top w:val="nil"/>
              <w:left w:val="nil"/>
              <w:bottom w:val="single" w:sz="4" w:space="0" w:color="000000"/>
              <w:right w:val="single" w:sz="4" w:space="0" w:color="000000"/>
            </w:tcBorders>
            <w:shd w:val="clear" w:color="auto" w:fill="auto"/>
            <w:vAlign w:val="bottom"/>
          </w:tcPr>
          <w:p w:rsidR="00EA50DC" w:rsidRDefault="00EA50DC" w:rsidP="00EC530E">
            <w:pPr>
              <w:spacing w:after="0" w:line="240" w:lineRule="auto"/>
              <w:jc w:val="right"/>
              <w:rPr>
                <w:color w:val="000000"/>
              </w:rPr>
            </w:pPr>
            <w:r>
              <w:rPr>
                <w:color w:val="000000"/>
              </w:rPr>
              <w:t>1090</w:t>
            </w:r>
          </w:p>
        </w:tc>
        <w:tc>
          <w:tcPr>
            <w:tcW w:w="1418" w:type="dxa"/>
            <w:tcBorders>
              <w:top w:val="nil"/>
              <w:left w:val="nil"/>
              <w:bottom w:val="single" w:sz="4" w:space="0" w:color="000000"/>
              <w:right w:val="single" w:sz="4" w:space="0" w:color="000000"/>
            </w:tcBorders>
            <w:shd w:val="clear" w:color="auto" w:fill="auto"/>
            <w:vAlign w:val="bottom"/>
          </w:tcPr>
          <w:p w:rsidR="00EA50DC" w:rsidRDefault="00EA50DC" w:rsidP="00EC530E">
            <w:pPr>
              <w:spacing w:after="0" w:line="240" w:lineRule="auto"/>
              <w:rPr>
                <w:color w:val="000000"/>
              </w:rPr>
            </w:pPr>
            <w:r>
              <w:rPr>
                <w:color w:val="000000"/>
              </w:rPr>
              <w:t> </w:t>
            </w:r>
          </w:p>
        </w:tc>
      </w:tr>
    </w:tbl>
    <w:p w:rsidR="00EA50DC" w:rsidRDefault="00EA50DC" w:rsidP="001C46EE">
      <w:pPr>
        <w:rPr>
          <w:highlight w:val="white"/>
        </w:rPr>
      </w:pPr>
    </w:p>
    <w:p w:rsidR="00845697" w:rsidRDefault="00845697" w:rsidP="001C46EE">
      <w:pPr>
        <w:rPr>
          <w:highlight w:val="white"/>
        </w:rPr>
      </w:pPr>
    </w:p>
    <w:p w:rsidR="000E3E07" w:rsidRDefault="000E3E07" w:rsidP="001C46EE">
      <w:pPr>
        <w:rPr>
          <w:highlight w:val="white"/>
        </w:rPr>
      </w:pPr>
      <w:r>
        <w:rPr>
          <w:highlight w:val="white"/>
        </w:rPr>
        <w:t>In the case of this report it is assumed that the ABS warning light is stuck on.  Even after the ABS system completes its self-diagnostic test. Sources suggest (Denton, 2000, p.</w:t>
      </w:r>
      <w:r>
        <w:t xml:space="preserve">207) </w:t>
      </w:r>
      <w:r>
        <w:rPr>
          <w:highlight w:val="white"/>
        </w:rPr>
        <w:t xml:space="preserve">that the following actions should be taken in order to correctly identify the cause of the problem. Firstly, do any </w:t>
      </w:r>
      <w:r>
        <w:rPr>
          <w:highlight w:val="white"/>
        </w:rPr>
        <w:lastRenderedPageBreak/>
        <w:t xml:space="preserve">preliminary checks required such as the battery condition, fluid levels and the condition of the wiring and connections before working on anything else. Once this is done move onto checking the fuses. To do this </w:t>
      </w:r>
      <w:r w:rsidR="00845697">
        <w:rPr>
          <w:highlight w:val="white"/>
        </w:rPr>
        <w:t xml:space="preserve">find the manufacturers data and do a </w:t>
      </w:r>
      <w:r>
        <w:rPr>
          <w:highlight w:val="white"/>
        </w:rPr>
        <w:t xml:space="preserve">visual inspection to ensure the correct resistance value is in use as well as looking for a break in the circuit. Use a multimeter and do a continuity test to be sure.  Once this is done check for the correct voltages being supplied into the ECU. </w:t>
      </w:r>
      <w:r w:rsidR="00A73D11">
        <w:rPr>
          <w:highlight w:val="white"/>
        </w:rPr>
        <w:t xml:space="preserve">If one of the </w:t>
      </w:r>
      <w:proofErr w:type="spellStart"/>
      <w:r w:rsidR="00A73D11">
        <w:rPr>
          <w:highlight w:val="white"/>
        </w:rPr>
        <w:t>supply’s</w:t>
      </w:r>
      <w:proofErr w:type="spellEnd"/>
      <w:r w:rsidR="00A73D11">
        <w:rPr>
          <w:highlight w:val="white"/>
        </w:rPr>
        <w:t xml:space="preserve"> are out of manufacturers specification or to dissimilar from the values achieved above, consider tracing the supply back to its component or it could indicate a problem with the sensor which leads to the next step of checking the wheel speed sensors.</w:t>
      </w:r>
    </w:p>
    <w:p w:rsidR="00D0260B" w:rsidRDefault="00B6285D">
      <w:pPr>
        <w:pStyle w:val="Heading3"/>
      </w:pPr>
      <w:bookmarkStart w:id="7" w:name="_4y46vstpjrwc" w:colFirst="0" w:colLast="0"/>
      <w:bookmarkEnd w:id="7"/>
      <w:r>
        <w:t xml:space="preserve">Wheel speed sensors </w:t>
      </w:r>
    </w:p>
    <w:p w:rsidR="00E9509C" w:rsidRDefault="0018371A">
      <w:r>
        <w:t xml:space="preserve">Once this the ECU supply voltages have been checked, the signal waveform produced by the wheel speed sensor must be examined. </w:t>
      </w:r>
      <w:r w:rsidR="00962381">
        <w:t>The</w:t>
      </w:r>
      <w:r w:rsidR="00B6285D">
        <w:t xml:space="preserve"> wheel speed sensors, also referred to as WSS, for both systems are passive and therefore each sensor will have two wires connected to it a signal and an earth. </w:t>
      </w:r>
      <w:r w:rsidR="00962381">
        <w:t>Both</w:t>
      </w:r>
      <w:r w:rsidR="00B6285D">
        <w:t xml:space="preserve"> sensors will also output an </w:t>
      </w:r>
      <w:r w:rsidR="00962381">
        <w:t>analogue</w:t>
      </w:r>
      <w:r w:rsidR="00B6285D">
        <w:t xml:space="preserve"> signal as shown by the signal waveforms produced below</w:t>
      </w:r>
      <w:r w:rsidR="00962381">
        <w:t>.</w:t>
      </w:r>
      <w:r w:rsidR="007B2008">
        <w:t xml:space="preserve"> </w:t>
      </w:r>
      <w:r w:rsidR="00CD5FF6">
        <w:t xml:space="preserve"> Sources suggest </w:t>
      </w:r>
      <w:r w:rsidR="00CD5FF6">
        <w:rPr>
          <w:highlight w:val="white"/>
        </w:rPr>
        <w:t>(Denton, 2000, p.</w:t>
      </w:r>
      <w:r w:rsidR="00CD5FF6">
        <w:t>207)</w:t>
      </w:r>
      <w:r w:rsidR="007B2008">
        <w:t xml:space="preserve"> A properly working passive sensor shoul</w:t>
      </w:r>
      <w:r w:rsidR="00CD5FF6">
        <w:t xml:space="preserve">d produce a ‘’clean regular sine wave output proportional to wheel speed.’’ </w:t>
      </w:r>
      <w:r w:rsidR="00CD5FF6">
        <w:rPr>
          <w:highlight w:val="white"/>
        </w:rPr>
        <w:t>(Denton, 2000, p.</w:t>
      </w:r>
      <w:r w:rsidR="00CD5FF6">
        <w:t>207)</w:t>
      </w:r>
    </w:p>
    <w:p w:rsidR="00962381" w:rsidRDefault="00A93B30">
      <w:r>
        <w:rPr>
          <w:noProof/>
        </w:rPr>
        <w:drawing>
          <wp:anchor distT="0" distB="0" distL="114300" distR="114300" simplePos="0" relativeHeight="251662336" behindDoc="0" locked="0" layoutInCell="1" allowOverlap="1" wp14:anchorId="384653EC" wp14:editId="7D0E4E89">
            <wp:simplePos x="0" y="0"/>
            <wp:positionH relativeFrom="column">
              <wp:posOffset>0</wp:posOffset>
            </wp:positionH>
            <wp:positionV relativeFrom="paragraph">
              <wp:posOffset>193675</wp:posOffset>
            </wp:positionV>
            <wp:extent cx="5895975" cy="2762250"/>
            <wp:effectExtent l="0" t="0" r="9525" b="0"/>
            <wp:wrapNone/>
            <wp:docPr id="20" name="Shape 4"/>
            <wp:cNvGraphicFramePr/>
            <a:graphic xmlns:a="http://schemas.openxmlformats.org/drawingml/2006/main">
              <a:graphicData uri="http://schemas.openxmlformats.org/drawingml/2006/picture">
                <pic:pic xmlns:pic="http://schemas.openxmlformats.org/drawingml/2006/picture">
                  <pic:nvPicPr>
                    <pic:cNvPr id="20" name="Shape 4"/>
                    <pic:cNvPicPr preferRelativeResize="0"/>
                  </pic:nvPicPr>
                  <pic:blipFill rotWithShape="1">
                    <a:blip r:embed="rId11">
                      <a:alphaModFix/>
                    </a:blip>
                    <a:srcRect l="8974" t="27364" r="12672" b="13307"/>
                    <a:stretch/>
                  </pic:blipFill>
                  <pic:spPr bwMode="auto">
                    <a:xfrm>
                      <a:off x="0" y="0"/>
                      <a:ext cx="5895975" cy="2762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E9509C">
        <w:t>BOSCHE</w:t>
      </w:r>
      <w:bookmarkStart w:id="8" w:name="_2x8yg8xf676n" w:colFirst="0" w:colLast="0"/>
      <w:bookmarkEnd w:id="8"/>
    </w:p>
    <w:p w:rsidR="00944C32" w:rsidRDefault="00944C32"/>
    <w:p w:rsidR="00944C32" w:rsidRDefault="00944C32"/>
    <w:p w:rsidR="00944C32" w:rsidRDefault="00944C32"/>
    <w:p w:rsidR="00944C32" w:rsidRDefault="00944C32"/>
    <w:p w:rsidR="00944C32" w:rsidRDefault="00944C32"/>
    <w:p w:rsidR="00944C32" w:rsidRDefault="00944C32"/>
    <w:p w:rsidR="00944C32" w:rsidRDefault="00944C32"/>
    <w:p w:rsidR="00944C32" w:rsidRDefault="00944C32"/>
    <w:p w:rsidR="00944C32" w:rsidRPr="00944C32" w:rsidRDefault="00944C32"/>
    <w:p w:rsidR="00962381" w:rsidRDefault="00962381">
      <w:pPr>
        <w:rPr>
          <w:highlight w:val="white"/>
        </w:rPr>
      </w:pPr>
    </w:p>
    <w:p w:rsidR="00845697" w:rsidRDefault="00962381">
      <w:pPr>
        <w:rPr>
          <w:highlight w:val="white"/>
        </w:rPr>
      </w:pPr>
      <w:r>
        <w:rPr>
          <w:highlight w:val="white"/>
        </w:rPr>
        <w:t xml:space="preserve">The </w:t>
      </w:r>
      <w:r w:rsidR="007B2008">
        <w:rPr>
          <w:highlight w:val="white"/>
        </w:rPr>
        <w:t>B</w:t>
      </w:r>
      <w:r w:rsidR="00E9509C">
        <w:rPr>
          <w:highlight w:val="white"/>
        </w:rPr>
        <w:t>o</w:t>
      </w:r>
      <w:r>
        <w:rPr>
          <w:highlight w:val="white"/>
        </w:rPr>
        <w:t>sch</w:t>
      </w:r>
      <w:r w:rsidR="007B2008">
        <w:rPr>
          <w:highlight w:val="white"/>
        </w:rPr>
        <w:t>e</w:t>
      </w:r>
      <w:r>
        <w:rPr>
          <w:highlight w:val="white"/>
        </w:rPr>
        <w:t xml:space="preserve"> system shows a </w:t>
      </w:r>
      <w:r w:rsidR="00E9509C">
        <w:rPr>
          <w:highlight w:val="white"/>
        </w:rPr>
        <w:t>very clear and precise</w:t>
      </w:r>
      <w:r w:rsidR="00CD5FF6">
        <w:rPr>
          <w:highlight w:val="white"/>
        </w:rPr>
        <w:t xml:space="preserve"> sine</w:t>
      </w:r>
      <w:r w:rsidR="00E9509C">
        <w:rPr>
          <w:highlight w:val="white"/>
        </w:rPr>
        <w:t xml:space="preserve"> waveform for both the signal and earth and is exactly how the signal waveform should look. </w:t>
      </w:r>
      <w:r w:rsidR="00845697">
        <w:rPr>
          <w:highlight w:val="white"/>
        </w:rPr>
        <w:t>If a clean wave such as the one shown above is achieved on all four wheels then the next step would be to check the continuity of the signal from the sensor to the ECU. If the signal wire is fine move onto checking the continuity of the wires connecting to the modulator assembly. Making sure to inspect the resistance of the solenoid val</w:t>
      </w:r>
      <w:r w:rsidR="001A71E1">
        <w:rPr>
          <w:highlight w:val="white"/>
        </w:rPr>
        <w:t>v</w:t>
      </w:r>
      <w:r w:rsidR="00845697">
        <w:rPr>
          <w:highlight w:val="white"/>
        </w:rPr>
        <w:t>es within the modulator</w:t>
      </w:r>
      <w:r w:rsidR="001A71E1">
        <w:rPr>
          <w:highlight w:val="white"/>
        </w:rPr>
        <w:t>, each solenoid should have the same value</w:t>
      </w:r>
      <w:r w:rsidR="00845697">
        <w:rPr>
          <w:highlight w:val="white"/>
        </w:rPr>
        <w:t xml:space="preserve">. The Bosch system has three solenoids since it is a </w:t>
      </w:r>
      <w:r w:rsidR="001A71E1">
        <w:rPr>
          <w:highlight w:val="white"/>
        </w:rPr>
        <w:t>three-channel</w:t>
      </w:r>
      <w:r w:rsidR="00845697">
        <w:rPr>
          <w:highlight w:val="white"/>
        </w:rPr>
        <w:t xml:space="preserve"> system where as the Teves system has four since it is four </w:t>
      </w:r>
      <w:r w:rsidR="001A71E1">
        <w:rPr>
          <w:highlight w:val="white"/>
        </w:rPr>
        <w:t>channels</w:t>
      </w:r>
      <w:r w:rsidR="00845697">
        <w:rPr>
          <w:highlight w:val="white"/>
        </w:rPr>
        <w:t>.</w:t>
      </w:r>
      <w:r w:rsidR="001A71E1">
        <w:rPr>
          <w:highlight w:val="white"/>
        </w:rPr>
        <w:t xml:space="preserve"> Both systems have four-wheel speed sensors.</w:t>
      </w:r>
    </w:p>
    <w:p w:rsidR="00845697" w:rsidRDefault="00845697">
      <w:pPr>
        <w:rPr>
          <w:highlight w:val="white"/>
        </w:rPr>
      </w:pPr>
    </w:p>
    <w:p w:rsidR="008B0E7A" w:rsidRDefault="008B0E7A">
      <w:pPr>
        <w:rPr>
          <w:highlight w:val="white"/>
        </w:rPr>
      </w:pPr>
    </w:p>
    <w:p w:rsidR="00962381" w:rsidRDefault="00962381">
      <w:pPr>
        <w:rPr>
          <w:highlight w:val="white"/>
        </w:rPr>
      </w:pPr>
      <w:r>
        <w:rPr>
          <w:highlight w:val="white"/>
        </w:rPr>
        <w:t>TEVES</w:t>
      </w:r>
      <w:r>
        <w:rPr>
          <w:highlight w:val="white"/>
        </w:rPr>
        <w:tab/>
      </w:r>
    </w:p>
    <w:p w:rsidR="00962381" w:rsidRDefault="00962381">
      <w:pPr>
        <w:rPr>
          <w:highlight w:val="white"/>
        </w:rPr>
      </w:pPr>
      <w:r>
        <w:rPr>
          <w:b/>
          <w:noProof/>
          <w:highlight w:val="white"/>
        </w:rPr>
        <w:lastRenderedPageBreak/>
        <w:drawing>
          <wp:inline distT="0" distB="0" distL="0" distR="0" wp14:anchorId="781421B7" wp14:editId="375E63EA">
            <wp:extent cx="5895975" cy="3343275"/>
            <wp:effectExtent l="0" t="0" r="9525" b="9525"/>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12"/>
                    <a:srcRect l="8132" t="28159" r="23551" b="20829"/>
                    <a:stretch/>
                  </pic:blipFill>
                  <pic:spPr bwMode="auto">
                    <a:xfrm>
                      <a:off x="0" y="0"/>
                      <a:ext cx="5895975" cy="3343275"/>
                    </a:xfrm>
                    <a:prstGeom prst="rect">
                      <a:avLst/>
                    </a:prstGeom>
                    <a:ln>
                      <a:noFill/>
                    </a:ln>
                    <a:extLst>
                      <a:ext uri="{53640926-AAD7-44D8-BBD7-CCE9431645EC}">
                        <a14:shadowObscured xmlns:a14="http://schemas.microsoft.com/office/drawing/2010/main"/>
                      </a:ext>
                    </a:extLst>
                  </pic:spPr>
                </pic:pic>
              </a:graphicData>
            </a:graphic>
          </wp:inline>
        </w:drawing>
      </w:r>
    </w:p>
    <w:p w:rsidR="00962381" w:rsidRDefault="007B2008">
      <w:pPr>
        <w:rPr>
          <w:highlight w:val="white"/>
        </w:rPr>
      </w:pPr>
      <w:r>
        <w:rPr>
          <w:highlight w:val="white"/>
        </w:rPr>
        <w:t>The signal produced by the Teves system is not</w:t>
      </w:r>
      <w:r w:rsidR="00CD5FF6">
        <w:rPr>
          <w:highlight w:val="white"/>
        </w:rPr>
        <w:t xml:space="preserve"> as clean and precise as the Bosche system</w:t>
      </w:r>
      <w:r w:rsidR="009B1E95">
        <w:rPr>
          <w:highlight w:val="white"/>
        </w:rPr>
        <w:t>.</w:t>
      </w:r>
      <w:r w:rsidR="00CD5FF6">
        <w:rPr>
          <w:highlight w:val="white"/>
        </w:rPr>
        <w:t xml:space="preserve"> </w:t>
      </w:r>
      <w:r w:rsidR="009B1E95">
        <w:rPr>
          <w:highlight w:val="white"/>
        </w:rPr>
        <w:t>This</w:t>
      </w:r>
      <w:r w:rsidR="00CD5FF6">
        <w:rPr>
          <w:highlight w:val="white"/>
        </w:rPr>
        <w:t xml:space="preserve"> could possibly indicate that the sensor is either faulty or installed in correctly. It would be important to do a further </w:t>
      </w:r>
      <w:r w:rsidR="009B1E95">
        <w:rPr>
          <w:highlight w:val="white"/>
        </w:rPr>
        <w:t xml:space="preserve">visual </w:t>
      </w:r>
      <w:r w:rsidR="00CD5FF6">
        <w:rPr>
          <w:highlight w:val="white"/>
        </w:rPr>
        <w:t xml:space="preserve">inspection of the </w:t>
      </w:r>
      <w:r w:rsidR="009B1E95">
        <w:rPr>
          <w:highlight w:val="white"/>
        </w:rPr>
        <w:t xml:space="preserve">sensor and tone ring to check for anything that would cause the interference seen above. This may include checking the tone ring and sensor for any damage or contaminants such as dirt, stones or any other loose material. </w:t>
      </w:r>
      <w:r w:rsidR="00A73D11">
        <w:rPr>
          <w:highlight w:val="white"/>
        </w:rPr>
        <w:t>Also If all wheels are spun to the same speed but read different voltages then this would cause the ECU to report a fault.</w:t>
      </w:r>
    </w:p>
    <w:p w:rsidR="00C75FEC" w:rsidRDefault="001A71E1" w:rsidP="00944C32">
      <w:pPr>
        <w:pStyle w:val="Heading3"/>
        <w:rPr>
          <w:highlight w:val="white"/>
        </w:rPr>
      </w:pPr>
      <w:r>
        <w:rPr>
          <w:highlight w:val="white"/>
        </w:rPr>
        <w:t>Hydraulic Modulator solenoids</w:t>
      </w:r>
    </w:p>
    <w:p w:rsidR="001A71E1" w:rsidRDefault="008B0E7A" w:rsidP="001A71E1">
      <w:pPr>
        <w:rPr>
          <w:highlight w:val="white"/>
        </w:rPr>
      </w:pPr>
      <w:r>
        <w:rPr>
          <w:noProof/>
        </w:rPr>
        <w:drawing>
          <wp:anchor distT="0" distB="0" distL="114300" distR="114300" simplePos="0" relativeHeight="251659776" behindDoc="0" locked="0" layoutInCell="1" hidden="0" allowOverlap="1" wp14:anchorId="2A4BEED0" wp14:editId="3E156154">
            <wp:simplePos x="0" y="0"/>
            <wp:positionH relativeFrom="column">
              <wp:posOffset>0</wp:posOffset>
            </wp:positionH>
            <wp:positionV relativeFrom="paragraph">
              <wp:posOffset>700405</wp:posOffset>
            </wp:positionV>
            <wp:extent cx="5838825" cy="3448050"/>
            <wp:effectExtent l="0" t="0" r="9525" b="0"/>
            <wp:wrapSquare wrapText="bothSides" distT="0" distB="0" distL="114300" distR="11430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rotWithShape="1">
                    <a:blip r:embed="rId13"/>
                    <a:srcRect l="7860" t="28207" r="22705" b="18723"/>
                    <a:stretch/>
                  </pic:blipFill>
                  <pic:spPr bwMode="auto">
                    <a:xfrm>
                      <a:off x="0" y="0"/>
                      <a:ext cx="5838825" cy="3448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highlight w:val="white"/>
        </w:rPr>
        <w:t>If there is the correct voltage coming from the sensors and the correct voltage is entering the hydraulic modulator then the next step would be to check the operation of the modulator using an oscilloscope.</w:t>
      </w:r>
    </w:p>
    <w:p w:rsidR="008B0E7A" w:rsidRPr="001A71E1" w:rsidRDefault="007742A3" w:rsidP="001A71E1">
      <w:pPr>
        <w:rPr>
          <w:highlight w:val="white"/>
        </w:rPr>
      </w:pPr>
      <w:r>
        <w:rPr>
          <w:highlight w:val="white"/>
        </w:rPr>
        <w:lastRenderedPageBreak/>
        <w:t xml:space="preserve">A key difference between the two systems is that the Teves system features two separate valves to control pressure hold and pressure release whilst the Bosch uses one to do both. The </w:t>
      </w:r>
      <w:r w:rsidR="008B0E7A">
        <w:rPr>
          <w:highlight w:val="white"/>
        </w:rPr>
        <w:t xml:space="preserve">wave form above shows the </w:t>
      </w:r>
      <w:r>
        <w:rPr>
          <w:highlight w:val="white"/>
        </w:rPr>
        <w:t>B</w:t>
      </w:r>
      <w:r w:rsidR="008B0E7A">
        <w:rPr>
          <w:highlight w:val="white"/>
        </w:rPr>
        <w:t>osch system solenoid valve during the pressure hold phase which draws 2v</w:t>
      </w:r>
      <w:r>
        <w:rPr>
          <w:highlight w:val="white"/>
        </w:rPr>
        <w:t>.</w:t>
      </w:r>
    </w:p>
    <w:p w:rsidR="00C75FEC" w:rsidRDefault="008B0E7A">
      <w:pPr>
        <w:rPr>
          <w:color w:val="1F497D" w:themeColor="text2"/>
          <w:sz w:val="24"/>
          <w:highlight w:val="white"/>
        </w:rPr>
      </w:pPr>
      <w:r>
        <w:rPr>
          <w:noProof/>
          <w:highlight w:val="white"/>
        </w:rPr>
        <w:drawing>
          <wp:inline distT="0" distB="0" distL="0" distR="0" wp14:anchorId="710AF9C2" wp14:editId="4D1C7A1E">
            <wp:extent cx="5731510" cy="2847206"/>
            <wp:effectExtent l="0" t="0" r="254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rotWithShape="1">
                    <a:blip r:embed="rId14"/>
                    <a:srcRect l="8491" t="29235" r="23468" b="21364"/>
                    <a:stretch/>
                  </pic:blipFill>
                  <pic:spPr bwMode="auto">
                    <a:xfrm>
                      <a:off x="0" y="0"/>
                      <a:ext cx="5731510" cy="2847206"/>
                    </a:xfrm>
                    <a:prstGeom prst="rect">
                      <a:avLst/>
                    </a:prstGeom>
                    <a:ln>
                      <a:noFill/>
                    </a:ln>
                    <a:extLst>
                      <a:ext uri="{53640926-AAD7-44D8-BBD7-CCE9431645EC}">
                        <a14:shadowObscured xmlns:a14="http://schemas.microsoft.com/office/drawing/2010/main"/>
                      </a:ext>
                    </a:extLst>
                  </pic:spPr>
                </pic:pic>
              </a:graphicData>
            </a:graphic>
          </wp:inline>
        </w:drawing>
      </w:r>
    </w:p>
    <w:p w:rsidR="007742A3" w:rsidRDefault="007742A3" w:rsidP="007742A3">
      <w:pPr>
        <w:pStyle w:val="NoSpacing"/>
        <w:rPr>
          <w:highlight w:val="white"/>
        </w:rPr>
      </w:pPr>
    </w:p>
    <w:p w:rsidR="007742A3" w:rsidRDefault="007742A3" w:rsidP="007742A3">
      <w:pPr>
        <w:pStyle w:val="NoSpacing"/>
        <w:rPr>
          <w:highlight w:val="white"/>
        </w:rPr>
      </w:pPr>
      <w:r>
        <w:rPr>
          <w:highlight w:val="white"/>
        </w:rPr>
        <w:t>When the ECU decides to then release pressure, the solenoid valve will then draw 5v to raise the solenoid pin higher to allow the brake fluid to return to the reservoir. The Teves system does this differently by having two separate solenoids which draw voltage independent of each other.</w:t>
      </w:r>
    </w:p>
    <w:p w:rsidR="008B0E7A" w:rsidRDefault="007742A3" w:rsidP="007742A3">
      <w:pPr>
        <w:pStyle w:val="NoSpacing"/>
        <w:rPr>
          <w:highlight w:val="white"/>
        </w:rPr>
      </w:pPr>
      <w:r>
        <w:rPr>
          <w:highlight w:val="white"/>
        </w:rPr>
        <w:t xml:space="preserve"> </w:t>
      </w:r>
    </w:p>
    <w:p w:rsidR="008B0E7A" w:rsidRDefault="008B0E7A">
      <w:pPr>
        <w:rPr>
          <w:color w:val="1F497D" w:themeColor="text2"/>
          <w:sz w:val="24"/>
          <w:highlight w:val="white"/>
        </w:rPr>
      </w:pPr>
      <w:r>
        <w:rPr>
          <w:noProof/>
        </w:rPr>
        <w:drawing>
          <wp:anchor distT="0" distB="0" distL="114300" distR="114300" simplePos="0" relativeHeight="251663872" behindDoc="0" locked="0" layoutInCell="1" allowOverlap="1" wp14:anchorId="5A3170E9" wp14:editId="35C58BA3">
            <wp:simplePos x="0" y="0"/>
            <wp:positionH relativeFrom="column">
              <wp:posOffset>0</wp:posOffset>
            </wp:positionH>
            <wp:positionV relativeFrom="paragraph">
              <wp:posOffset>6985</wp:posOffset>
            </wp:positionV>
            <wp:extent cx="5731510" cy="2975610"/>
            <wp:effectExtent l="0" t="0" r="2540" b="0"/>
            <wp:wrapNone/>
            <wp:docPr id="15" name="Shape 7"/>
            <wp:cNvGraphicFramePr/>
            <a:graphic xmlns:a="http://schemas.openxmlformats.org/drawingml/2006/main">
              <a:graphicData uri="http://schemas.openxmlformats.org/drawingml/2006/picture">
                <pic:pic xmlns:pic="http://schemas.openxmlformats.org/drawingml/2006/picture">
                  <pic:nvPicPr>
                    <pic:cNvPr id="15" name="Shape 7"/>
                    <pic:cNvPicPr preferRelativeResize="0"/>
                  </pic:nvPicPr>
                  <pic:blipFill rotWithShape="1">
                    <a:blip r:embed="rId15">
                      <a:alphaModFix/>
                    </a:blip>
                    <a:srcRect l="8309" t="28191" r="22225" b="20830"/>
                    <a:stretch/>
                  </pic:blipFill>
                  <pic:spPr>
                    <a:xfrm>
                      <a:off x="0" y="0"/>
                      <a:ext cx="5731510" cy="2975610"/>
                    </a:xfrm>
                    <a:prstGeom prst="rect">
                      <a:avLst/>
                    </a:prstGeom>
                    <a:noFill/>
                    <a:ln>
                      <a:noFill/>
                    </a:ln>
                  </pic:spPr>
                </pic:pic>
              </a:graphicData>
            </a:graphic>
          </wp:anchor>
        </w:drawing>
      </w:r>
    </w:p>
    <w:p w:rsidR="008B0E7A" w:rsidRDefault="008B0E7A">
      <w:pPr>
        <w:rPr>
          <w:color w:val="1F497D" w:themeColor="text2"/>
          <w:sz w:val="24"/>
          <w:highlight w:val="white"/>
        </w:rPr>
      </w:pPr>
    </w:p>
    <w:p w:rsidR="00C75FEC" w:rsidRDefault="00C75FEC">
      <w:pPr>
        <w:rPr>
          <w:color w:val="1F497D" w:themeColor="text2"/>
          <w:sz w:val="24"/>
          <w:highlight w:val="white"/>
        </w:rPr>
      </w:pPr>
    </w:p>
    <w:p w:rsidR="00C75FEC" w:rsidRDefault="00C75FEC">
      <w:pPr>
        <w:rPr>
          <w:color w:val="1F497D" w:themeColor="text2"/>
          <w:sz w:val="24"/>
          <w:highlight w:val="white"/>
        </w:rPr>
      </w:pPr>
    </w:p>
    <w:p w:rsidR="00C75FEC" w:rsidRDefault="00C75FEC">
      <w:pPr>
        <w:rPr>
          <w:color w:val="1F497D" w:themeColor="text2"/>
          <w:sz w:val="24"/>
          <w:highlight w:val="white"/>
        </w:rPr>
      </w:pPr>
    </w:p>
    <w:p w:rsidR="00C75FEC" w:rsidRDefault="00C75FEC">
      <w:pPr>
        <w:rPr>
          <w:color w:val="1F497D" w:themeColor="text2"/>
          <w:sz w:val="24"/>
          <w:highlight w:val="white"/>
        </w:rPr>
      </w:pPr>
    </w:p>
    <w:p w:rsidR="00C75FEC" w:rsidRDefault="00C75FEC" w:rsidP="001A71E1">
      <w:pPr>
        <w:pStyle w:val="NoSpacing"/>
        <w:rPr>
          <w:color w:val="1F497D" w:themeColor="text2"/>
          <w:sz w:val="24"/>
          <w:highlight w:val="white"/>
        </w:rPr>
      </w:pPr>
    </w:p>
    <w:p w:rsidR="001A71E1" w:rsidRDefault="001A71E1" w:rsidP="001A71E1">
      <w:pPr>
        <w:pStyle w:val="NoSpacing"/>
        <w:rPr>
          <w:highlight w:val="white"/>
        </w:rPr>
      </w:pPr>
    </w:p>
    <w:p w:rsidR="001A71E1" w:rsidRDefault="001A71E1" w:rsidP="001A71E1">
      <w:pPr>
        <w:pStyle w:val="NoSpacing"/>
        <w:rPr>
          <w:highlight w:val="white"/>
        </w:rPr>
      </w:pPr>
    </w:p>
    <w:p w:rsidR="00944C32" w:rsidRDefault="00944C32">
      <w:pPr>
        <w:rPr>
          <w:color w:val="1F497D" w:themeColor="text2"/>
          <w:sz w:val="24"/>
          <w:highlight w:val="white"/>
        </w:rPr>
      </w:pPr>
    </w:p>
    <w:p w:rsidR="00C75FEC" w:rsidRDefault="00C75FEC">
      <w:pPr>
        <w:rPr>
          <w:color w:val="1F497D" w:themeColor="text2"/>
          <w:sz w:val="24"/>
          <w:highlight w:val="white"/>
        </w:rPr>
      </w:pPr>
    </w:p>
    <w:p w:rsidR="007742A3" w:rsidRDefault="007742A3">
      <w:pPr>
        <w:rPr>
          <w:color w:val="1F497D" w:themeColor="text2"/>
          <w:sz w:val="24"/>
          <w:highlight w:val="white"/>
        </w:rPr>
      </w:pPr>
    </w:p>
    <w:p w:rsidR="007742A3" w:rsidRDefault="007742A3" w:rsidP="007742A3">
      <w:pPr>
        <w:pStyle w:val="NoSpacing"/>
        <w:rPr>
          <w:highlight w:val="white"/>
        </w:rPr>
      </w:pPr>
      <w:r>
        <w:rPr>
          <w:highlight w:val="white"/>
        </w:rPr>
        <w:t xml:space="preserve">Another </w:t>
      </w:r>
      <w:r w:rsidR="00CC1C8B">
        <w:rPr>
          <w:highlight w:val="white"/>
        </w:rPr>
        <w:t>component to check would be the pump motor. Shown above is the voltage draw from the pump motor on a brake light switch circuit. This shows the pump motor in operation as it draws voltage from the rest of the vehicle’s systems and could have been done on many other components. It is also important to check the resistance of the pump motor. Sources suggest (Denton, 2000, p.</w:t>
      </w:r>
      <w:r w:rsidR="00CC1C8B">
        <w:t xml:space="preserve">207) </w:t>
      </w:r>
      <w:r w:rsidR="00CC1C8B">
        <w:rPr>
          <w:highlight w:val="white"/>
        </w:rPr>
        <w:t>0.3 to 0.5 ohms. The diagnostic techniques mentioned above can be shortened into the following flow chart.</w:t>
      </w: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7742A3">
      <w:pPr>
        <w:pStyle w:val="NoSpacing"/>
        <w:rPr>
          <w:highlight w:val="white"/>
        </w:rPr>
      </w:pPr>
    </w:p>
    <w:p w:rsidR="00D3419F" w:rsidRDefault="00D3419F" w:rsidP="00D3419F">
      <w:pPr>
        <w:pStyle w:val="Heading3"/>
        <w:rPr>
          <w:highlight w:val="white"/>
        </w:rPr>
      </w:pPr>
      <w:r>
        <w:rPr>
          <w:highlight w:val="white"/>
        </w:rPr>
        <w:lastRenderedPageBreak/>
        <w:t>Flow chart</w:t>
      </w:r>
    </w:p>
    <w:p w:rsidR="00D3419F" w:rsidRPr="00D3419F" w:rsidRDefault="00A127F5" w:rsidP="00D3419F">
      <w:pPr>
        <w:pStyle w:val="NoSpacing"/>
        <w:rPr>
          <w:highlight w:val="white"/>
        </w:rPr>
      </w:pPr>
      <w:r>
        <w:rPr>
          <w:noProof/>
        </w:rPr>
        <w:drawing>
          <wp:inline distT="0" distB="0" distL="0" distR="0" wp14:anchorId="38C60F7B" wp14:editId="346C9525">
            <wp:extent cx="5686425" cy="85967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0383" t="18218" r="32196" b="8083"/>
                    <a:stretch/>
                  </pic:blipFill>
                  <pic:spPr bwMode="auto">
                    <a:xfrm>
                      <a:off x="0" y="0"/>
                      <a:ext cx="5731250" cy="8664479"/>
                    </a:xfrm>
                    <a:prstGeom prst="rect">
                      <a:avLst/>
                    </a:prstGeom>
                    <a:ln>
                      <a:noFill/>
                    </a:ln>
                    <a:extLst>
                      <a:ext uri="{53640926-AAD7-44D8-BBD7-CCE9431645EC}">
                        <a14:shadowObscured xmlns:a14="http://schemas.microsoft.com/office/drawing/2010/main"/>
                      </a:ext>
                    </a:extLst>
                  </pic:spPr>
                </pic:pic>
              </a:graphicData>
            </a:graphic>
          </wp:inline>
        </w:drawing>
      </w:r>
    </w:p>
    <w:p w:rsidR="00D0260B" w:rsidRDefault="00A127F5">
      <w:pPr>
        <w:pStyle w:val="Heading2"/>
        <w:rPr>
          <w:rFonts w:ascii="Calibri" w:eastAsia="Calibri" w:hAnsi="Calibri" w:cs="Calibri"/>
          <w:u w:val="single"/>
        </w:rPr>
      </w:pPr>
      <w:r>
        <w:rPr>
          <w:rFonts w:ascii="Calibri" w:eastAsia="Calibri" w:hAnsi="Calibri" w:cs="Calibri"/>
          <w:u w:val="single"/>
        </w:rPr>
        <w:lastRenderedPageBreak/>
        <w:t>5</w:t>
      </w:r>
      <w:r w:rsidR="00B6285D">
        <w:rPr>
          <w:rFonts w:ascii="Calibri" w:eastAsia="Calibri" w:hAnsi="Calibri" w:cs="Calibri"/>
          <w:u w:val="single"/>
        </w:rPr>
        <w:t>.</w:t>
      </w:r>
      <w:r w:rsidR="005C74E9">
        <w:rPr>
          <w:rFonts w:ascii="Calibri" w:eastAsia="Calibri" w:hAnsi="Calibri" w:cs="Calibri"/>
          <w:u w:val="single"/>
        </w:rPr>
        <w:t>Conclusion</w:t>
      </w:r>
    </w:p>
    <w:p w:rsidR="00A127F5" w:rsidRDefault="00A127F5" w:rsidP="00A127F5">
      <w:r>
        <w:t xml:space="preserve">When reflecting on both systems it is clear to see both systems have their strengths and weaknesses. The Bosch system is a more basic system than the Teves system. It has three channels instead of four and features a solenoid valve which is used for all three phases that the hydraulic modulator operates within. This simplicity allows for lower weight, manufacturing costs and improved reliability as there are less components to go wrong. The Bosch system also operates on OBD I which makes it harder </w:t>
      </w:r>
      <w:r w:rsidR="005C74E9">
        <w:t xml:space="preserve">to access the fault codes as each manufacturer uses a different scanner. </w:t>
      </w:r>
      <w:r>
        <w:t xml:space="preserve">The Teves system however is </w:t>
      </w:r>
      <w:r w:rsidR="006F45DE">
        <w:t xml:space="preserve">more advanced using a </w:t>
      </w:r>
      <w:r w:rsidR="005C74E9">
        <w:t>4-channel system and using two solenoids to control pressure build, release and hold. The Teves system also features OBD II which allows any scanner to read the fault codes as well as additional diagnostic techniques that the system allows.</w:t>
      </w:r>
      <w:r w:rsidR="00A85F37">
        <w:t xml:space="preserve"> </w:t>
      </w:r>
    </w:p>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5C74E9" w:rsidRDefault="005C74E9"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A127F5" w:rsidRDefault="00A127F5" w:rsidP="00A127F5"/>
    <w:p w:rsidR="001A4210" w:rsidRPr="00A127F5" w:rsidRDefault="001A4210" w:rsidP="00A127F5"/>
    <w:p w:rsidR="00D0260B" w:rsidRDefault="00A127F5">
      <w:pPr>
        <w:pStyle w:val="Heading2"/>
        <w:rPr>
          <w:rFonts w:ascii="Calibri" w:eastAsia="Calibri" w:hAnsi="Calibri" w:cs="Calibri"/>
          <w:u w:val="single"/>
        </w:rPr>
      </w:pPr>
      <w:r>
        <w:rPr>
          <w:rFonts w:ascii="Calibri" w:eastAsia="Calibri" w:hAnsi="Calibri" w:cs="Calibri"/>
          <w:u w:val="single"/>
        </w:rPr>
        <w:lastRenderedPageBreak/>
        <w:t>6</w:t>
      </w:r>
      <w:r w:rsidR="00B6285D">
        <w:rPr>
          <w:rFonts w:ascii="Calibri" w:eastAsia="Calibri" w:hAnsi="Calibri" w:cs="Calibri"/>
          <w:u w:val="single"/>
        </w:rPr>
        <w:t>. References</w:t>
      </w:r>
    </w:p>
    <w:p w:rsidR="00C37E17" w:rsidRPr="000E413D" w:rsidRDefault="001A4210" w:rsidP="005C74E9">
      <w:pPr>
        <w:rPr>
          <w:rFonts w:asciiTheme="majorHAnsi" w:hAnsiTheme="majorHAnsi" w:cstheme="majorHAnsi"/>
          <w:i/>
        </w:rPr>
      </w:pPr>
      <w:r w:rsidRPr="000E413D">
        <w:rPr>
          <w:rFonts w:asciiTheme="majorHAnsi" w:hAnsiTheme="majorHAnsi" w:cstheme="majorHAnsi"/>
        </w:rPr>
        <w:t>V. A. W. Hiller (2001)</w:t>
      </w:r>
      <w:r w:rsidR="003601D5" w:rsidRPr="000E413D">
        <w:rPr>
          <w:rFonts w:asciiTheme="majorHAnsi" w:hAnsiTheme="majorHAnsi" w:cstheme="majorHAnsi"/>
        </w:rPr>
        <w:t>.</w:t>
      </w:r>
      <w:r w:rsidRPr="000E413D">
        <w:rPr>
          <w:rFonts w:asciiTheme="majorHAnsi" w:hAnsiTheme="majorHAnsi" w:cstheme="majorHAnsi"/>
        </w:rPr>
        <w:t xml:space="preserve"> </w:t>
      </w:r>
      <w:r w:rsidRPr="000E413D">
        <w:rPr>
          <w:rFonts w:asciiTheme="majorHAnsi" w:hAnsiTheme="majorHAnsi" w:cstheme="majorHAnsi"/>
          <w:i/>
        </w:rPr>
        <w:t>Fundamentals of Automotive Electronics, 2</w:t>
      </w:r>
      <w:r w:rsidRPr="000E413D">
        <w:rPr>
          <w:rFonts w:asciiTheme="majorHAnsi" w:hAnsiTheme="majorHAnsi" w:cstheme="majorHAnsi"/>
          <w:i/>
          <w:vertAlign w:val="superscript"/>
        </w:rPr>
        <w:t>nd</w:t>
      </w:r>
      <w:r w:rsidRPr="000E413D">
        <w:rPr>
          <w:rFonts w:asciiTheme="majorHAnsi" w:hAnsiTheme="majorHAnsi" w:cstheme="majorHAnsi"/>
          <w:i/>
        </w:rPr>
        <w:t xml:space="preserve"> edition, </w:t>
      </w:r>
      <w:r w:rsidR="00C37E17" w:rsidRPr="000E413D">
        <w:rPr>
          <w:rFonts w:asciiTheme="majorHAnsi" w:hAnsiTheme="majorHAnsi" w:cstheme="majorHAnsi"/>
          <w:i/>
        </w:rPr>
        <w:t>Cheltenham: Nelson Thornes Ltd</w:t>
      </w:r>
    </w:p>
    <w:p w:rsidR="00C37E17" w:rsidRPr="000E413D" w:rsidRDefault="00C37E17" w:rsidP="00533253">
      <w:pPr>
        <w:pStyle w:val="NoSpacing"/>
        <w:rPr>
          <w:rFonts w:asciiTheme="majorHAnsi" w:hAnsiTheme="majorHAnsi" w:cstheme="majorHAnsi"/>
        </w:rPr>
      </w:pPr>
      <w:r w:rsidRPr="000E413D">
        <w:rPr>
          <w:rFonts w:asciiTheme="majorHAnsi" w:hAnsiTheme="majorHAnsi" w:cstheme="majorHAnsi"/>
        </w:rPr>
        <w:t>Moore C. (no date)</w:t>
      </w:r>
      <w:r w:rsidR="003601D5" w:rsidRPr="000E413D">
        <w:rPr>
          <w:rFonts w:asciiTheme="majorHAnsi" w:hAnsiTheme="majorHAnsi" w:cstheme="majorHAnsi"/>
        </w:rPr>
        <w:t>.</w:t>
      </w:r>
      <w:r w:rsidRPr="000E413D">
        <w:rPr>
          <w:rFonts w:asciiTheme="majorHAnsi" w:hAnsiTheme="majorHAnsi" w:cstheme="majorHAnsi"/>
        </w:rPr>
        <w:t xml:space="preserve"> </w:t>
      </w:r>
      <w:r w:rsidRPr="000E413D">
        <w:rPr>
          <w:rFonts w:asciiTheme="majorHAnsi" w:hAnsiTheme="majorHAnsi" w:cstheme="majorHAnsi"/>
          <w:i/>
        </w:rPr>
        <w:t xml:space="preserve">Who invented ABS </w:t>
      </w:r>
      <w:proofErr w:type="gramStart"/>
      <w:r w:rsidRPr="000E413D">
        <w:rPr>
          <w:rFonts w:asciiTheme="majorHAnsi" w:hAnsiTheme="majorHAnsi" w:cstheme="majorHAnsi"/>
          <w:i/>
        </w:rPr>
        <w:t>brakes?,</w:t>
      </w:r>
      <w:proofErr w:type="gramEnd"/>
      <w:r w:rsidRPr="000E413D">
        <w:rPr>
          <w:rFonts w:asciiTheme="majorHAnsi" w:hAnsiTheme="majorHAnsi" w:cstheme="majorHAnsi"/>
          <w:i/>
        </w:rPr>
        <w:t xml:space="preserve"> Available at: </w:t>
      </w:r>
      <w:hyperlink r:id="rId17" w:history="1">
        <w:r w:rsidRPr="000E413D">
          <w:rPr>
            <w:rStyle w:val="Hyperlink"/>
            <w:rFonts w:asciiTheme="majorHAnsi" w:hAnsiTheme="majorHAnsi" w:cstheme="majorHAnsi"/>
          </w:rPr>
          <w:t>https://itstillruns.com/invented-abs-brakes-5017704.html</w:t>
        </w:r>
      </w:hyperlink>
      <w:r w:rsidRPr="000E413D">
        <w:rPr>
          <w:rFonts w:asciiTheme="majorHAnsi" w:hAnsiTheme="majorHAnsi" w:cstheme="majorHAnsi"/>
        </w:rPr>
        <w:t xml:space="preserve"> (accessed: 20/12/2019)</w:t>
      </w:r>
    </w:p>
    <w:p w:rsidR="00533253" w:rsidRPr="000E413D" w:rsidRDefault="00533253" w:rsidP="00533253">
      <w:pPr>
        <w:pStyle w:val="NoSpacing"/>
        <w:rPr>
          <w:rFonts w:asciiTheme="majorHAnsi" w:hAnsiTheme="majorHAnsi" w:cstheme="majorHAnsi"/>
        </w:rPr>
      </w:pPr>
    </w:p>
    <w:p w:rsidR="00533253" w:rsidRPr="000E413D" w:rsidRDefault="00533253" w:rsidP="00533253">
      <w:pPr>
        <w:pStyle w:val="NoSpacing"/>
        <w:rPr>
          <w:rFonts w:asciiTheme="majorHAnsi" w:hAnsiTheme="majorHAnsi" w:cstheme="majorHAnsi"/>
        </w:rPr>
      </w:pPr>
      <w:r w:rsidRPr="000E413D">
        <w:rPr>
          <w:rFonts w:asciiTheme="majorHAnsi" w:hAnsiTheme="majorHAnsi" w:cstheme="majorHAnsi"/>
          <w:color w:val="000000"/>
        </w:rPr>
        <w:t xml:space="preserve">Stuttgart, (2008). </w:t>
      </w:r>
      <w:r w:rsidRPr="000E413D">
        <w:rPr>
          <w:rFonts w:asciiTheme="majorHAnsi" w:hAnsiTheme="majorHAnsi" w:cstheme="majorHAnsi"/>
          <w:bCs/>
          <w:color w:val="000000"/>
          <w:spacing w:val="-11"/>
        </w:rPr>
        <w:t xml:space="preserve">Mercedes-Benz and the invention of the anti-lock braking system: ABS, ready for production in 1978, Available at: </w:t>
      </w:r>
      <w:hyperlink r:id="rId18" w:history="1">
        <w:r w:rsidRPr="000E413D">
          <w:rPr>
            <w:rStyle w:val="Hyperlink"/>
            <w:rFonts w:asciiTheme="majorHAnsi" w:hAnsiTheme="majorHAnsi" w:cstheme="majorHAnsi"/>
          </w:rPr>
          <w:t>https://media.daimler.com/marsMediaSite/en/instance/ko/Mercedes-Benz-and-the-invention-of-the-anti-lock-braking-system-ABS-ready-for-production-in-1978.xhtml?oid=9913502</w:t>
        </w:r>
      </w:hyperlink>
      <w:r w:rsidRPr="000E413D">
        <w:rPr>
          <w:rFonts w:asciiTheme="majorHAnsi" w:hAnsiTheme="majorHAnsi" w:cstheme="majorHAnsi"/>
        </w:rPr>
        <w:t xml:space="preserve"> (accessed: 20/12/2019)</w:t>
      </w:r>
    </w:p>
    <w:p w:rsidR="00533253" w:rsidRPr="000E413D" w:rsidRDefault="00533253" w:rsidP="00533253">
      <w:pPr>
        <w:pStyle w:val="NoSpacing"/>
        <w:rPr>
          <w:rFonts w:asciiTheme="majorHAnsi" w:hAnsiTheme="majorHAnsi" w:cstheme="majorHAnsi"/>
          <w:color w:val="000000"/>
          <w:spacing w:val="-11"/>
        </w:rPr>
      </w:pPr>
    </w:p>
    <w:p w:rsidR="00533253" w:rsidRPr="000E413D" w:rsidRDefault="00533253" w:rsidP="005C74E9">
      <w:pPr>
        <w:rPr>
          <w:rFonts w:asciiTheme="majorHAnsi" w:hAnsiTheme="majorHAnsi" w:cstheme="majorHAnsi"/>
        </w:rPr>
      </w:pPr>
      <w:r w:rsidRPr="000E413D">
        <w:rPr>
          <w:rFonts w:asciiTheme="majorHAnsi" w:hAnsiTheme="majorHAnsi" w:cstheme="majorHAnsi"/>
          <w:color w:val="000000"/>
          <w:spacing w:val="-11"/>
        </w:rPr>
        <w:t xml:space="preserve">European commission, (no date). </w:t>
      </w:r>
      <w:r w:rsidRPr="000E413D">
        <w:rPr>
          <w:rFonts w:asciiTheme="majorHAnsi" w:hAnsiTheme="majorHAnsi" w:cstheme="majorHAnsi"/>
          <w:i/>
          <w:color w:val="000000"/>
          <w:spacing w:val="-11"/>
        </w:rPr>
        <w:t>Anti-lock braking systems in cars (ABS)</w:t>
      </w:r>
      <w:r w:rsidRPr="000E413D">
        <w:rPr>
          <w:rFonts w:asciiTheme="majorHAnsi" w:hAnsiTheme="majorHAnsi" w:cstheme="majorHAnsi"/>
          <w:color w:val="000000"/>
          <w:spacing w:val="-11"/>
        </w:rPr>
        <w:t xml:space="preserve">, Available at: </w:t>
      </w:r>
      <w:hyperlink r:id="rId19" w:history="1">
        <w:r w:rsidRPr="000E413D">
          <w:rPr>
            <w:rStyle w:val="Hyperlink"/>
            <w:rFonts w:asciiTheme="majorHAnsi" w:hAnsiTheme="majorHAnsi" w:cstheme="majorHAnsi"/>
          </w:rPr>
          <w:t>https://moodle.uwtsd.ac.uk/pluginfile.php/84970/mod_resource/content/2/Harvard%202018.pdf</w:t>
        </w:r>
      </w:hyperlink>
      <w:r w:rsidRPr="000E413D">
        <w:rPr>
          <w:rFonts w:asciiTheme="majorHAnsi" w:hAnsiTheme="majorHAnsi" w:cstheme="majorHAnsi"/>
        </w:rPr>
        <w:t xml:space="preserve"> (accessed: 20/12/2019)</w:t>
      </w:r>
    </w:p>
    <w:p w:rsidR="00533253" w:rsidRPr="000E413D" w:rsidRDefault="00533253" w:rsidP="005C74E9">
      <w:pPr>
        <w:rPr>
          <w:rFonts w:asciiTheme="majorHAnsi" w:hAnsiTheme="majorHAnsi" w:cstheme="majorHAnsi"/>
        </w:rPr>
      </w:pPr>
      <w:r w:rsidRPr="000E413D">
        <w:rPr>
          <w:rFonts w:asciiTheme="majorHAnsi" w:hAnsiTheme="majorHAnsi" w:cstheme="majorHAnsi"/>
        </w:rPr>
        <w:t xml:space="preserve">APEC, (no date). </w:t>
      </w:r>
      <w:r w:rsidRPr="000E413D">
        <w:rPr>
          <w:rFonts w:asciiTheme="majorHAnsi" w:hAnsiTheme="majorHAnsi" w:cstheme="majorHAnsi"/>
          <w:i/>
        </w:rPr>
        <w:t xml:space="preserve">ABS sensors, </w:t>
      </w:r>
      <w:r w:rsidRPr="000E413D">
        <w:rPr>
          <w:rFonts w:asciiTheme="majorHAnsi" w:hAnsiTheme="majorHAnsi" w:cstheme="majorHAnsi"/>
        </w:rPr>
        <w:t>Available at: https://www.apecbraking.co.uk/Resources/TechniciansGuides/ABS-Sensors.aspx (accessed: 20/12/2019)</w:t>
      </w:r>
    </w:p>
    <w:p w:rsidR="00D32D0B" w:rsidRPr="000E413D" w:rsidRDefault="00D32D0B" w:rsidP="005C74E9">
      <w:pPr>
        <w:rPr>
          <w:rFonts w:asciiTheme="majorHAnsi" w:hAnsiTheme="majorHAnsi" w:cstheme="majorHAnsi"/>
          <w:highlight w:val="white"/>
        </w:rPr>
      </w:pPr>
      <w:r w:rsidRPr="000E413D">
        <w:rPr>
          <w:rFonts w:asciiTheme="majorHAnsi" w:hAnsiTheme="majorHAnsi" w:cstheme="majorHAnsi"/>
          <w:highlight w:val="white"/>
        </w:rPr>
        <w:t xml:space="preserve">Denton, T (2000). </w:t>
      </w:r>
      <w:r w:rsidRPr="000E413D">
        <w:rPr>
          <w:rFonts w:asciiTheme="majorHAnsi" w:hAnsiTheme="majorHAnsi" w:cstheme="majorHAnsi"/>
          <w:i/>
          <w:highlight w:val="white"/>
        </w:rPr>
        <w:t xml:space="preserve">Advanced Automotive Fault Diagnosis, </w:t>
      </w:r>
      <w:r w:rsidRPr="000E413D">
        <w:rPr>
          <w:rFonts w:asciiTheme="majorHAnsi" w:hAnsiTheme="majorHAnsi" w:cstheme="majorHAnsi"/>
          <w:highlight w:val="white"/>
        </w:rPr>
        <w:t xml:space="preserve">London: Arnold Publishers </w:t>
      </w:r>
    </w:p>
    <w:p w:rsidR="00D32D0B" w:rsidRPr="000E413D" w:rsidRDefault="00D32D0B" w:rsidP="005C74E9">
      <w:pPr>
        <w:rPr>
          <w:rFonts w:asciiTheme="majorHAnsi" w:hAnsiTheme="majorHAnsi" w:cstheme="majorHAnsi"/>
        </w:rPr>
      </w:pPr>
      <w:r w:rsidRPr="000E413D">
        <w:rPr>
          <w:rFonts w:asciiTheme="majorHAnsi" w:hAnsiTheme="majorHAnsi" w:cstheme="majorHAnsi"/>
        </w:rPr>
        <w:t xml:space="preserve">Bosch, (no date). </w:t>
      </w:r>
      <w:r w:rsidRPr="000E413D">
        <w:rPr>
          <w:rFonts w:asciiTheme="majorHAnsi" w:hAnsiTheme="majorHAnsi" w:cstheme="majorHAnsi"/>
          <w:i/>
        </w:rPr>
        <w:t>History</w:t>
      </w:r>
      <w:r w:rsidR="000E413D" w:rsidRPr="000E413D">
        <w:rPr>
          <w:rFonts w:asciiTheme="majorHAnsi" w:hAnsiTheme="majorHAnsi" w:cstheme="majorHAnsi"/>
          <w:i/>
        </w:rPr>
        <w:t xml:space="preserve"> – Safe Braking, </w:t>
      </w:r>
      <w:r w:rsidR="000E413D" w:rsidRPr="000E413D">
        <w:rPr>
          <w:rFonts w:asciiTheme="majorHAnsi" w:hAnsiTheme="majorHAnsi" w:cstheme="majorHAnsi"/>
        </w:rPr>
        <w:t>Available at</w:t>
      </w:r>
      <w:r w:rsidR="000E413D" w:rsidRPr="000E413D">
        <w:rPr>
          <w:rFonts w:asciiTheme="majorHAnsi" w:hAnsiTheme="majorHAnsi" w:cstheme="majorHAnsi"/>
          <w:i/>
        </w:rPr>
        <w:t xml:space="preserve">: </w:t>
      </w:r>
      <w:r w:rsidRPr="000E413D">
        <w:rPr>
          <w:rFonts w:asciiTheme="majorHAnsi" w:hAnsiTheme="majorHAnsi" w:cstheme="majorHAnsi"/>
        </w:rPr>
        <w:t xml:space="preserve"> </w:t>
      </w:r>
      <w:hyperlink r:id="rId20" w:history="1">
        <w:r w:rsidRPr="000E413D">
          <w:rPr>
            <w:rStyle w:val="Hyperlink"/>
            <w:rFonts w:asciiTheme="majorHAnsi" w:hAnsiTheme="majorHAnsi" w:cstheme="majorHAnsi"/>
          </w:rPr>
          <w:t>https://www.bosch.com/stories/beginnings-of-abs/</w:t>
        </w:r>
      </w:hyperlink>
      <w:r w:rsidR="000E413D" w:rsidRPr="000E413D">
        <w:rPr>
          <w:rFonts w:asciiTheme="majorHAnsi" w:hAnsiTheme="majorHAnsi" w:cstheme="majorHAnsi"/>
        </w:rPr>
        <w:t xml:space="preserve"> (accessed: 20/12/2019)</w:t>
      </w:r>
    </w:p>
    <w:p w:rsidR="000E413D" w:rsidRDefault="000E413D" w:rsidP="005C74E9">
      <w:pPr>
        <w:rPr>
          <w:rFonts w:asciiTheme="majorHAnsi" w:hAnsiTheme="majorHAnsi" w:cstheme="majorHAnsi"/>
        </w:rPr>
      </w:pPr>
      <w:r w:rsidRPr="000E413D">
        <w:rPr>
          <w:rFonts w:asciiTheme="majorHAnsi" w:hAnsiTheme="majorHAnsi" w:cstheme="majorHAnsi"/>
        </w:rPr>
        <w:t>SAE, (1990)</w:t>
      </w:r>
      <w:r w:rsidRPr="000E413D">
        <w:rPr>
          <w:rFonts w:asciiTheme="majorHAnsi" w:hAnsiTheme="majorHAnsi" w:cstheme="majorHAnsi"/>
          <w:color w:val="000000"/>
          <w:spacing w:val="2"/>
          <w:sz w:val="23"/>
          <w:szCs w:val="23"/>
          <w:shd w:val="clear" w:color="auto" w:fill="FFFFFF"/>
        </w:rPr>
        <w:t xml:space="preserve"> SAE Technical Paper 900208, Available at:</w:t>
      </w:r>
      <w:r w:rsidRPr="000E413D">
        <w:rPr>
          <w:rFonts w:asciiTheme="majorHAnsi" w:hAnsiTheme="majorHAnsi" w:cstheme="majorHAnsi"/>
        </w:rPr>
        <w:t xml:space="preserve"> </w:t>
      </w:r>
      <w:hyperlink r:id="rId21" w:history="1">
        <w:r w:rsidRPr="000E413D">
          <w:rPr>
            <w:rStyle w:val="Hyperlink"/>
            <w:rFonts w:asciiTheme="majorHAnsi" w:hAnsiTheme="majorHAnsi" w:cstheme="majorHAnsi"/>
          </w:rPr>
          <w:t>https://saemobilus.sae.org/content/900208/viewannotation</w:t>
        </w:r>
      </w:hyperlink>
      <w:r w:rsidRPr="000E413D">
        <w:rPr>
          <w:rFonts w:asciiTheme="majorHAnsi" w:hAnsiTheme="majorHAnsi" w:cstheme="majorHAnsi"/>
        </w:rPr>
        <w:t xml:space="preserve"> (accessed: 20/12/2019)</w:t>
      </w:r>
    </w:p>
    <w:p w:rsidR="00EC530E" w:rsidRDefault="00EC530E" w:rsidP="005C74E9">
      <w:pPr>
        <w:rPr>
          <w:highlight w:val="white"/>
        </w:rPr>
      </w:pPr>
      <w:r>
        <w:t xml:space="preserve">HSE, (no date). </w:t>
      </w:r>
      <w:r w:rsidRPr="00EC530E">
        <w:rPr>
          <w:i/>
        </w:rPr>
        <w:t>Health and safety in motor vehicle repair and associated industries</w:t>
      </w:r>
      <w:r>
        <w:t xml:space="preserve">, Available at: </w:t>
      </w:r>
      <w:hyperlink r:id="rId22" w:history="1">
        <w:r w:rsidRPr="00A31378">
          <w:rPr>
            <w:rStyle w:val="Hyperlink"/>
          </w:rPr>
          <w:t>https://www.hse.gov.uk/pubns/priced/hsg261.pdf</w:t>
        </w:r>
      </w:hyperlink>
      <w:r>
        <w:t xml:space="preserve"> </w:t>
      </w:r>
      <w:r w:rsidRPr="000E413D">
        <w:rPr>
          <w:rFonts w:asciiTheme="majorHAnsi" w:hAnsiTheme="majorHAnsi" w:cstheme="majorHAnsi"/>
        </w:rPr>
        <w:t>(accessed: 20/12/2019)</w:t>
      </w:r>
    </w:p>
    <w:p w:rsidR="00533253" w:rsidRPr="00EC530E" w:rsidRDefault="00370A96" w:rsidP="005C74E9">
      <w:r>
        <w:rPr>
          <w:highlight w:val="white"/>
        </w:rPr>
        <w:t xml:space="preserve">HSE, (no date). </w:t>
      </w:r>
      <w:r w:rsidRPr="00370A96">
        <w:rPr>
          <w:i/>
          <w:highlight w:val="white"/>
        </w:rPr>
        <w:t>Working with substances hazardous to health</w:t>
      </w:r>
      <w:r>
        <w:rPr>
          <w:i/>
          <w:highlight w:val="white"/>
        </w:rPr>
        <w:t xml:space="preserve">. </w:t>
      </w:r>
      <w:r>
        <w:rPr>
          <w:highlight w:val="white"/>
        </w:rPr>
        <w:t xml:space="preserve">Available at: </w:t>
      </w:r>
      <w:hyperlink r:id="rId23" w:history="1">
        <w:r>
          <w:rPr>
            <w:rStyle w:val="Hyperlink"/>
          </w:rPr>
          <w:t>https://moodle.uwtsd.ac.uk/pluginfile.php/84970/mod_resource/content/2/Harvard%202018.pdf</w:t>
        </w:r>
      </w:hyperlink>
      <w:r>
        <w:t xml:space="preserve"> </w:t>
      </w:r>
      <w:r w:rsidRPr="000E413D">
        <w:rPr>
          <w:rFonts w:asciiTheme="majorHAnsi" w:hAnsiTheme="majorHAnsi" w:cstheme="majorHAnsi"/>
        </w:rPr>
        <w:t>(accessed: 20/12/2019)</w:t>
      </w:r>
    </w:p>
    <w:p w:rsidR="005C74E9" w:rsidRDefault="001A4210" w:rsidP="00C37E17">
      <w:pPr>
        <w:pStyle w:val="Heading3"/>
      </w:pPr>
      <w:r>
        <w:rPr>
          <w:i/>
        </w:rPr>
        <w:t xml:space="preserve"> </w:t>
      </w:r>
      <w:r w:rsidR="00C37E17">
        <w:t>Figures</w:t>
      </w:r>
    </w:p>
    <w:p w:rsidR="003601D5" w:rsidRPr="003601D5" w:rsidRDefault="003601D5" w:rsidP="00C37E17">
      <w:pPr>
        <w:rPr>
          <w:rFonts w:asciiTheme="majorHAnsi" w:hAnsiTheme="majorHAnsi" w:cstheme="majorHAnsi"/>
          <w:color w:val="000000" w:themeColor="text1"/>
        </w:rPr>
      </w:pPr>
      <w:r w:rsidRPr="003601D5">
        <w:rPr>
          <w:rFonts w:asciiTheme="majorHAnsi" w:hAnsiTheme="majorHAnsi" w:cstheme="majorHAnsi"/>
          <w:color w:val="000000" w:themeColor="text1"/>
        </w:rPr>
        <w:t>Figure 1</w:t>
      </w:r>
    </w:p>
    <w:p w:rsidR="00C37E17" w:rsidRDefault="00C37E17" w:rsidP="00C37E17">
      <w:pPr>
        <w:rPr>
          <w:rFonts w:asciiTheme="majorHAnsi" w:hAnsiTheme="majorHAnsi" w:cstheme="majorHAnsi"/>
          <w:color w:val="000000" w:themeColor="text1"/>
        </w:rPr>
      </w:pPr>
      <w:r w:rsidRPr="003601D5">
        <w:rPr>
          <w:rFonts w:asciiTheme="majorHAnsi" w:hAnsiTheme="majorHAnsi" w:cstheme="majorHAnsi"/>
          <w:color w:val="000000" w:themeColor="text1"/>
        </w:rPr>
        <w:t xml:space="preserve">Watany, M. (2014). Performance of a Road Vehicle with Hydraulic Brake Systems Using Slip Control Strategy. </w:t>
      </w:r>
      <w:r w:rsidRPr="003601D5">
        <w:rPr>
          <w:rFonts w:asciiTheme="majorHAnsi" w:hAnsiTheme="majorHAnsi" w:cstheme="majorHAnsi"/>
          <w:i/>
          <w:iCs/>
          <w:color w:val="000000" w:themeColor="text1"/>
        </w:rPr>
        <w:t>American Journal of Vehicle Design</w:t>
      </w:r>
      <w:r w:rsidRPr="003601D5">
        <w:rPr>
          <w:rFonts w:asciiTheme="majorHAnsi" w:hAnsiTheme="majorHAnsi" w:cstheme="majorHAnsi"/>
          <w:color w:val="000000" w:themeColor="text1"/>
        </w:rPr>
        <w:t>,</w:t>
      </w:r>
      <w:r w:rsidR="003601D5">
        <w:rPr>
          <w:rFonts w:asciiTheme="majorHAnsi" w:hAnsiTheme="majorHAnsi" w:cstheme="majorHAnsi"/>
          <w:color w:val="000000" w:themeColor="text1"/>
        </w:rPr>
        <w:t xml:space="preserve"> figure 15</w:t>
      </w:r>
    </w:p>
    <w:p w:rsidR="00EC530E" w:rsidRDefault="00EC530E" w:rsidP="00C37E17">
      <w:pPr>
        <w:rPr>
          <w:rFonts w:asciiTheme="majorHAnsi" w:hAnsiTheme="majorHAnsi" w:cstheme="majorHAnsi"/>
          <w:color w:val="000000" w:themeColor="text1"/>
        </w:rPr>
      </w:pPr>
      <w:r>
        <w:rPr>
          <w:noProof/>
          <w:sz w:val="24"/>
          <w:szCs w:val="24"/>
        </w:rPr>
        <w:drawing>
          <wp:inline distT="114300" distB="114300" distL="114300" distR="114300" wp14:anchorId="07092761" wp14:editId="05386B04">
            <wp:extent cx="3352800" cy="1990725"/>
            <wp:effectExtent l="0" t="0" r="0" b="9525"/>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431109" cy="2037221"/>
                    </a:xfrm>
                    <a:prstGeom prst="rect">
                      <a:avLst/>
                    </a:prstGeom>
                    <a:ln/>
                  </pic:spPr>
                </pic:pic>
              </a:graphicData>
            </a:graphic>
          </wp:inline>
        </w:drawing>
      </w:r>
    </w:p>
    <w:p w:rsidR="003601D5" w:rsidRPr="003601D5" w:rsidRDefault="003601D5" w:rsidP="00C37E17">
      <w:pPr>
        <w:rPr>
          <w:rFonts w:asciiTheme="majorHAnsi" w:hAnsiTheme="majorHAnsi" w:cstheme="majorHAnsi"/>
          <w:color w:val="000000" w:themeColor="text1"/>
        </w:rPr>
      </w:pPr>
      <w:r w:rsidRPr="003601D5">
        <w:rPr>
          <w:rFonts w:asciiTheme="majorHAnsi" w:hAnsiTheme="majorHAnsi" w:cstheme="majorHAnsi"/>
          <w:color w:val="000000" w:themeColor="text1"/>
        </w:rPr>
        <w:lastRenderedPageBreak/>
        <w:t xml:space="preserve">Figure 2 </w:t>
      </w:r>
    </w:p>
    <w:p w:rsidR="003601D5" w:rsidRDefault="003601D5" w:rsidP="00C37E17">
      <w:pPr>
        <w:rPr>
          <w:rFonts w:asciiTheme="majorHAnsi" w:hAnsiTheme="majorHAnsi" w:cstheme="majorHAnsi"/>
        </w:rPr>
      </w:pPr>
      <w:r w:rsidRPr="003601D5">
        <w:rPr>
          <w:rStyle w:val="theauthor"/>
          <w:rFonts w:asciiTheme="majorHAnsi" w:hAnsiTheme="majorHAnsi" w:cstheme="majorHAnsi"/>
          <w:color w:val="000000" w:themeColor="text1"/>
          <w:lang w:val="en-US"/>
        </w:rPr>
        <w:t>Daftardar</w:t>
      </w:r>
      <w:r>
        <w:rPr>
          <w:rStyle w:val="theauthor"/>
          <w:rFonts w:asciiTheme="majorHAnsi" w:hAnsiTheme="majorHAnsi" w:cstheme="majorHAnsi"/>
          <w:color w:val="000000" w:themeColor="text1"/>
          <w:lang w:val="en-US"/>
        </w:rPr>
        <w:t>,</w:t>
      </w:r>
      <w:r w:rsidRPr="003601D5">
        <w:rPr>
          <w:rStyle w:val="theauthor"/>
          <w:rFonts w:asciiTheme="majorHAnsi" w:hAnsiTheme="majorHAnsi" w:cstheme="majorHAnsi"/>
          <w:color w:val="000000" w:themeColor="text1"/>
          <w:lang w:val="en-US"/>
        </w:rPr>
        <w:t xml:space="preserve"> I.</w:t>
      </w:r>
      <w:r w:rsidRPr="003601D5">
        <w:rPr>
          <w:rFonts w:asciiTheme="majorHAnsi" w:hAnsiTheme="majorHAnsi" w:cstheme="majorHAnsi"/>
          <w:color w:val="000000" w:themeColor="text1"/>
          <w:lang w:val="en-US"/>
        </w:rPr>
        <w:t xml:space="preserve"> (</w:t>
      </w:r>
      <w:r w:rsidRPr="003601D5">
        <w:rPr>
          <w:rStyle w:val="thetime"/>
          <w:rFonts w:asciiTheme="majorHAnsi" w:hAnsiTheme="majorHAnsi" w:cstheme="majorHAnsi"/>
          <w:color w:val="000000" w:themeColor="text1"/>
          <w:lang w:val="en-US"/>
        </w:rPr>
        <w:t>2016</w:t>
      </w:r>
      <w:r>
        <w:rPr>
          <w:rStyle w:val="thetime"/>
          <w:rFonts w:asciiTheme="majorHAnsi" w:hAnsiTheme="majorHAnsi" w:cstheme="majorHAnsi"/>
          <w:color w:val="000000" w:themeColor="text1"/>
          <w:lang w:val="en-US"/>
        </w:rPr>
        <w:t>).</w:t>
      </w:r>
      <w:r w:rsidRPr="003601D5">
        <w:rPr>
          <w:rStyle w:val="thetime"/>
          <w:rFonts w:asciiTheme="majorHAnsi" w:hAnsiTheme="majorHAnsi" w:cstheme="majorHAnsi"/>
          <w:color w:val="000000" w:themeColor="text1"/>
          <w:lang w:val="en-US"/>
        </w:rPr>
        <w:t xml:space="preserve"> </w:t>
      </w:r>
      <w:r w:rsidR="00EC530E" w:rsidRPr="00EC530E">
        <w:rPr>
          <w:i/>
          <w:lang w:val="en-US"/>
        </w:rPr>
        <w:t>How Does Anti-lock Braking System (ABS) Technology In Cars Work?</w:t>
      </w:r>
      <w:r w:rsidR="00EC530E">
        <w:rPr>
          <w:i/>
          <w:lang w:val="en-US"/>
        </w:rPr>
        <w:t xml:space="preserve">, Available at: </w:t>
      </w:r>
      <w:hyperlink r:id="rId24" w:history="1">
        <w:r w:rsidR="00EC530E" w:rsidRPr="00A31378">
          <w:rPr>
            <w:rStyle w:val="Hyperlink"/>
            <w:i/>
            <w:lang w:val="en-US"/>
          </w:rPr>
          <w:t>https://www.scienceabc.com/innovation/abs-sensors-anti-lock-breaking-system-technology-cars-work.html</w:t>
        </w:r>
      </w:hyperlink>
      <w:r w:rsidR="00EC530E">
        <w:rPr>
          <w:i/>
          <w:lang w:val="en-US"/>
        </w:rPr>
        <w:t xml:space="preserve"> </w:t>
      </w:r>
      <w:r w:rsidR="00EC530E" w:rsidRPr="000E413D">
        <w:rPr>
          <w:rFonts w:asciiTheme="majorHAnsi" w:hAnsiTheme="majorHAnsi" w:cstheme="majorHAnsi"/>
        </w:rPr>
        <w:t>(accessed: 20/12/2019)</w:t>
      </w:r>
    </w:p>
    <w:p w:rsidR="00EC530E" w:rsidRPr="00EC530E" w:rsidRDefault="00EC530E" w:rsidP="00C37E17">
      <w:pPr>
        <w:rPr>
          <w:rStyle w:val="thetime"/>
          <w:rFonts w:asciiTheme="majorHAnsi" w:hAnsiTheme="majorHAnsi" w:cstheme="majorHAnsi"/>
        </w:rPr>
      </w:pPr>
      <w:r>
        <w:rPr>
          <w:noProof/>
        </w:rPr>
        <w:drawing>
          <wp:inline distT="114300" distB="114300" distL="114300" distR="114300" wp14:anchorId="1AECBA08" wp14:editId="06A97FF4">
            <wp:extent cx="3365732" cy="2219325"/>
            <wp:effectExtent l="0" t="0" r="635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3410969" cy="2249154"/>
                    </a:xfrm>
                    <a:prstGeom prst="rect">
                      <a:avLst/>
                    </a:prstGeom>
                    <a:ln/>
                  </pic:spPr>
                </pic:pic>
              </a:graphicData>
            </a:graphic>
          </wp:inline>
        </w:drawing>
      </w:r>
    </w:p>
    <w:p w:rsidR="00EC530E" w:rsidRDefault="00EC530E" w:rsidP="00EC530E">
      <w:pPr>
        <w:rPr>
          <w:rFonts w:asciiTheme="majorHAnsi" w:hAnsiTheme="majorHAnsi" w:cstheme="majorHAnsi"/>
          <w:color w:val="000000" w:themeColor="text1"/>
        </w:rPr>
      </w:pPr>
      <w:r>
        <w:rPr>
          <w:rFonts w:asciiTheme="majorHAnsi" w:hAnsiTheme="majorHAnsi" w:cstheme="majorHAnsi"/>
          <w:color w:val="000000" w:themeColor="text1"/>
        </w:rPr>
        <w:t xml:space="preserve">Figure 3 </w:t>
      </w:r>
    </w:p>
    <w:p w:rsidR="00EC530E" w:rsidRDefault="00EC530E" w:rsidP="00EC530E">
      <w:pPr>
        <w:rPr>
          <w:rFonts w:asciiTheme="majorHAnsi" w:hAnsiTheme="majorHAnsi" w:cstheme="majorHAnsi"/>
        </w:rPr>
      </w:pPr>
      <w:r w:rsidRPr="000E413D">
        <w:rPr>
          <w:rFonts w:asciiTheme="majorHAnsi" w:hAnsiTheme="majorHAnsi" w:cstheme="majorHAnsi"/>
        </w:rPr>
        <w:t xml:space="preserve">APEC, (no date). </w:t>
      </w:r>
      <w:r w:rsidRPr="000E413D">
        <w:rPr>
          <w:rFonts w:asciiTheme="majorHAnsi" w:hAnsiTheme="majorHAnsi" w:cstheme="majorHAnsi"/>
          <w:i/>
        </w:rPr>
        <w:t xml:space="preserve">ABS sensors, </w:t>
      </w:r>
      <w:r w:rsidRPr="000E413D">
        <w:rPr>
          <w:rFonts w:asciiTheme="majorHAnsi" w:hAnsiTheme="majorHAnsi" w:cstheme="majorHAnsi"/>
        </w:rPr>
        <w:t>Available at: https://www.apecbraking.co.uk/Resources/TechniciansGuides/ABS-Sensors.aspx (accessed: 20/12/2019)</w:t>
      </w:r>
    </w:p>
    <w:p w:rsidR="00EC530E" w:rsidRPr="000E413D" w:rsidRDefault="00EC530E" w:rsidP="00EC530E">
      <w:pPr>
        <w:rPr>
          <w:rFonts w:asciiTheme="majorHAnsi" w:hAnsiTheme="majorHAnsi" w:cstheme="majorHAnsi"/>
        </w:rPr>
      </w:pPr>
      <w:r>
        <w:rPr>
          <w:noProof/>
          <w:highlight w:val="white"/>
        </w:rPr>
        <w:drawing>
          <wp:inline distT="114300" distB="114300" distL="114300" distR="114300" wp14:anchorId="22410319" wp14:editId="3320A056">
            <wp:extent cx="3161720" cy="2009775"/>
            <wp:effectExtent l="0" t="0" r="635"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3188475" cy="2026782"/>
                    </a:xfrm>
                    <a:prstGeom prst="rect">
                      <a:avLst/>
                    </a:prstGeom>
                    <a:ln/>
                  </pic:spPr>
                </pic:pic>
              </a:graphicData>
            </a:graphic>
          </wp:inline>
        </w:drawing>
      </w:r>
    </w:p>
    <w:p w:rsidR="00EC530E" w:rsidRPr="003601D5" w:rsidRDefault="00EC530E" w:rsidP="00C37E17">
      <w:pPr>
        <w:rPr>
          <w:rFonts w:asciiTheme="majorHAnsi" w:hAnsiTheme="majorHAnsi" w:cstheme="majorHAnsi"/>
          <w:color w:val="000000" w:themeColor="text1"/>
        </w:rPr>
      </w:pPr>
    </w:p>
    <w:p w:rsidR="005C74E9" w:rsidRDefault="005C74E9" w:rsidP="005C74E9"/>
    <w:p w:rsidR="005C74E9" w:rsidRDefault="005C74E9" w:rsidP="005C74E9"/>
    <w:p w:rsidR="005C74E9" w:rsidRDefault="005C74E9" w:rsidP="005C74E9"/>
    <w:p w:rsidR="005C74E9" w:rsidRDefault="005C74E9" w:rsidP="005C74E9"/>
    <w:p w:rsidR="005C74E9" w:rsidRDefault="005C74E9" w:rsidP="005C74E9"/>
    <w:p w:rsidR="005C74E9" w:rsidRDefault="005C74E9" w:rsidP="005C74E9"/>
    <w:p w:rsidR="005C74E9" w:rsidRDefault="005C74E9" w:rsidP="005C74E9"/>
    <w:p w:rsidR="00D3419F" w:rsidRPr="005C74E9" w:rsidRDefault="00D3419F" w:rsidP="005C74E9"/>
    <w:p w:rsidR="00E64579" w:rsidRPr="00CC1C8B" w:rsidRDefault="00A127F5" w:rsidP="00CC1C8B">
      <w:pPr>
        <w:pStyle w:val="Heading2"/>
        <w:rPr>
          <w:rFonts w:ascii="Calibri" w:eastAsia="Calibri" w:hAnsi="Calibri" w:cs="Calibri"/>
          <w:u w:val="single"/>
        </w:rPr>
      </w:pPr>
      <w:r>
        <w:rPr>
          <w:rFonts w:ascii="Calibri" w:eastAsia="Calibri" w:hAnsi="Calibri" w:cs="Calibri"/>
          <w:u w:val="single"/>
        </w:rPr>
        <w:lastRenderedPageBreak/>
        <w:t>7</w:t>
      </w:r>
      <w:r w:rsidR="00B6285D">
        <w:rPr>
          <w:rFonts w:ascii="Calibri" w:eastAsia="Calibri" w:hAnsi="Calibri" w:cs="Calibri"/>
          <w:u w:val="single"/>
        </w:rPr>
        <w:t>. Appendices</w:t>
      </w:r>
    </w:p>
    <w:tbl>
      <w:tblPr>
        <w:tblStyle w:val="a"/>
        <w:tblW w:w="7820" w:type="dxa"/>
        <w:tblLayout w:type="fixed"/>
        <w:tblLook w:val="0400" w:firstRow="0" w:lastRow="0" w:firstColumn="0" w:lastColumn="0" w:noHBand="0" w:noVBand="1"/>
      </w:tblPr>
      <w:tblGrid>
        <w:gridCol w:w="1320"/>
        <w:gridCol w:w="3860"/>
        <w:gridCol w:w="1320"/>
        <w:gridCol w:w="1320"/>
      </w:tblGrid>
      <w:tr w:rsidR="00E64579" w:rsidTr="00EC530E">
        <w:trPr>
          <w:trHeight w:val="315"/>
        </w:trPr>
        <w:tc>
          <w:tcPr>
            <w:tcW w:w="1320" w:type="dxa"/>
            <w:tcBorders>
              <w:top w:val="nil"/>
              <w:left w:val="nil"/>
              <w:bottom w:val="nil"/>
              <w:right w:val="nil"/>
            </w:tcBorders>
            <w:shd w:val="clear" w:color="auto" w:fill="auto"/>
            <w:vAlign w:val="bottom"/>
          </w:tcPr>
          <w:p w:rsidR="00E64579" w:rsidRDefault="00E64579" w:rsidP="00E64579">
            <w:pPr>
              <w:spacing w:after="0" w:line="240" w:lineRule="auto"/>
              <w:rPr>
                <w:color w:val="000000"/>
              </w:rPr>
            </w:pPr>
          </w:p>
        </w:tc>
        <w:tc>
          <w:tcPr>
            <w:tcW w:w="3860" w:type="dxa"/>
            <w:tcBorders>
              <w:top w:val="nil"/>
              <w:left w:val="nil"/>
              <w:bottom w:val="nil"/>
              <w:right w:val="nil"/>
            </w:tcBorders>
            <w:shd w:val="clear" w:color="auto" w:fill="auto"/>
            <w:vAlign w:val="bottom"/>
          </w:tcPr>
          <w:p w:rsidR="00E64579" w:rsidRDefault="00E64579" w:rsidP="00EC530E">
            <w:pPr>
              <w:spacing w:after="0" w:line="240" w:lineRule="auto"/>
            </w:pPr>
          </w:p>
        </w:tc>
        <w:tc>
          <w:tcPr>
            <w:tcW w:w="1320" w:type="dxa"/>
            <w:tcBorders>
              <w:top w:val="nil"/>
              <w:left w:val="nil"/>
              <w:bottom w:val="nil"/>
              <w:right w:val="nil"/>
            </w:tcBorders>
            <w:shd w:val="clear" w:color="auto" w:fill="auto"/>
            <w:vAlign w:val="bottom"/>
          </w:tcPr>
          <w:p w:rsidR="00E64579" w:rsidRDefault="00E64579" w:rsidP="00EC530E">
            <w:pPr>
              <w:spacing w:after="0" w:line="240" w:lineRule="auto"/>
            </w:pPr>
          </w:p>
        </w:tc>
        <w:tc>
          <w:tcPr>
            <w:tcW w:w="1320" w:type="dxa"/>
            <w:tcBorders>
              <w:top w:val="nil"/>
              <w:left w:val="nil"/>
              <w:bottom w:val="nil"/>
              <w:right w:val="nil"/>
            </w:tcBorders>
            <w:shd w:val="clear" w:color="auto" w:fill="auto"/>
            <w:vAlign w:val="bottom"/>
          </w:tcPr>
          <w:p w:rsidR="00E64579" w:rsidRDefault="00E64579" w:rsidP="00EC530E">
            <w:pPr>
              <w:spacing w:after="0" w:line="240" w:lineRule="auto"/>
            </w:pPr>
          </w:p>
        </w:tc>
      </w:tr>
    </w:tbl>
    <w:p w:rsidR="00E64579" w:rsidRDefault="00E64579" w:rsidP="00E64579">
      <w:pPr>
        <w:rPr>
          <w:highlight w:val="white"/>
        </w:rPr>
      </w:pPr>
      <w:r>
        <w:rPr>
          <w:highlight w:val="white"/>
        </w:rPr>
        <w:t>Bosch ABS 2EH Waveforms</w:t>
      </w:r>
    </w:p>
    <w:p w:rsidR="00E64579" w:rsidRDefault="00E64579" w:rsidP="00E64579">
      <w:pPr>
        <w:rPr>
          <w:highlight w:val="white"/>
        </w:rPr>
      </w:pPr>
      <w:r>
        <w:rPr>
          <w:highlight w:val="white"/>
        </w:rPr>
        <w:t xml:space="preserve">Wheel speed sensor </w:t>
      </w:r>
    </w:p>
    <w:p w:rsidR="00E64579" w:rsidRDefault="00E64579" w:rsidP="00E64579">
      <w:r>
        <w:rPr>
          <w:noProof/>
        </w:rPr>
        <w:drawing>
          <wp:anchor distT="0" distB="0" distL="114300" distR="114300" simplePos="0" relativeHeight="251668480" behindDoc="0" locked="0" layoutInCell="1" allowOverlap="1" wp14:anchorId="30A10439" wp14:editId="2C2BCF8E">
            <wp:simplePos x="0" y="0"/>
            <wp:positionH relativeFrom="column">
              <wp:posOffset>-152400</wp:posOffset>
            </wp:positionH>
            <wp:positionV relativeFrom="paragraph">
              <wp:posOffset>11430</wp:posOffset>
            </wp:positionV>
            <wp:extent cx="5895975" cy="2762250"/>
            <wp:effectExtent l="0" t="0" r="9525" b="0"/>
            <wp:wrapNone/>
            <wp:docPr id="22" name="Shape 4"/>
            <wp:cNvGraphicFramePr/>
            <a:graphic xmlns:a="http://schemas.openxmlformats.org/drawingml/2006/main">
              <a:graphicData uri="http://schemas.openxmlformats.org/drawingml/2006/picture">
                <pic:pic xmlns:pic="http://schemas.openxmlformats.org/drawingml/2006/picture">
                  <pic:nvPicPr>
                    <pic:cNvPr id="20" name="Shape 4"/>
                    <pic:cNvPicPr preferRelativeResize="0"/>
                  </pic:nvPicPr>
                  <pic:blipFill rotWithShape="1">
                    <a:blip r:embed="rId11">
                      <a:alphaModFix/>
                    </a:blip>
                    <a:srcRect l="8974" t="27364" r="12672" b="13307"/>
                    <a:stretch/>
                  </pic:blipFill>
                  <pic:spPr bwMode="auto">
                    <a:xfrm>
                      <a:off x="0" y="0"/>
                      <a:ext cx="5895975" cy="2762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E64579" w:rsidRDefault="00E64579" w:rsidP="00E64579"/>
    <w:p w:rsidR="00E64579" w:rsidRDefault="00E64579" w:rsidP="00E64579"/>
    <w:p w:rsidR="00E64579" w:rsidRDefault="00E64579" w:rsidP="00E64579"/>
    <w:p w:rsidR="00E64579" w:rsidRDefault="00E64579" w:rsidP="00E64579"/>
    <w:p w:rsidR="00E64579" w:rsidRDefault="00E64579" w:rsidP="00E64579"/>
    <w:p w:rsidR="00E64579" w:rsidRDefault="00E64579" w:rsidP="00E64579"/>
    <w:p w:rsidR="00E64579" w:rsidRDefault="00E64579" w:rsidP="00E64579"/>
    <w:p w:rsidR="00E64579" w:rsidRDefault="00E64579" w:rsidP="00E64579"/>
    <w:p w:rsidR="00E64579" w:rsidRDefault="00E64579" w:rsidP="00E64579"/>
    <w:p w:rsidR="00180E5A" w:rsidRDefault="00180E5A" w:rsidP="00E64579"/>
    <w:p w:rsidR="00A127F5" w:rsidRDefault="00A127F5" w:rsidP="00E64579"/>
    <w:p w:rsidR="00A127F5" w:rsidRDefault="00A127F5" w:rsidP="00E64579"/>
    <w:p w:rsidR="00A127F5" w:rsidRDefault="00A127F5" w:rsidP="00E64579"/>
    <w:p w:rsidR="00A127F5" w:rsidRDefault="00A127F5" w:rsidP="00E64579"/>
    <w:p w:rsidR="00A127F5" w:rsidRDefault="00A127F5" w:rsidP="00E64579"/>
    <w:p w:rsidR="00A127F5" w:rsidRDefault="00A127F5" w:rsidP="00E64579"/>
    <w:p w:rsidR="00A127F5" w:rsidRDefault="00A127F5" w:rsidP="00E64579"/>
    <w:p w:rsidR="00180E5A" w:rsidRDefault="00180E5A" w:rsidP="00E64579">
      <w:r>
        <w:t>ABS brake light switch</w:t>
      </w:r>
    </w:p>
    <w:p w:rsidR="00180E5A" w:rsidRDefault="00180E5A" w:rsidP="00E64579"/>
    <w:p w:rsidR="00E64579" w:rsidRDefault="00E64579" w:rsidP="00E64579">
      <w:r>
        <w:rPr>
          <w:noProof/>
        </w:rPr>
        <w:drawing>
          <wp:anchor distT="0" distB="0" distL="114300" distR="114300" simplePos="0" relativeHeight="251670528" behindDoc="0" locked="0" layoutInCell="1" allowOverlap="1" wp14:anchorId="01532E17" wp14:editId="6F1BD28A">
            <wp:simplePos x="0" y="0"/>
            <wp:positionH relativeFrom="column">
              <wp:posOffset>19050</wp:posOffset>
            </wp:positionH>
            <wp:positionV relativeFrom="paragraph">
              <wp:posOffset>-285750</wp:posOffset>
            </wp:positionV>
            <wp:extent cx="5731510" cy="2975610"/>
            <wp:effectExtent l="0" t="0" r="2540" b="0"/>
            <wp:wrapNone/>
            <wp:docPr id="23" name="Shape 7"/>
            <wp:cNvGraphicFramePr/>
            <a:graphic xmlns:a="http://schemas.openxmlformats.org/drawingml/2006/main">
              <a:graphicData uri="http://schemas.openxmlformats.org/drawingml/2006/picture">
                <pic:pic xmlns:pic="http://schemas.openxmlformats.org/drawingml/2006/picture">
                  <pic:nvPicPr>
                    <pic:cNvPr id="15" name="Shape 7"/>
                    <pic:cNvPicPr preferRelativeResize="0"/>
                  </pic:nvPicPr>
                  <pic:blipFill rotWithShape="1">
                    <a:blip r:embed="rId15">
                      <a:alphaModFix/>
                    </a:blip>
                    <a:srcRect l="8309" t="28191" r="22225" b="20830"/>
                    <a:stretch/>
                  </pic:blipFill>
                  <pic:spPr>
                    <a:xfrm>
                      <a:off x="0" y="0"/>
                      <a:ext cx="5731510" cy="2975610"/>
                    </a:xfrm>
                    <a:prstGeom prst="rect">
                      <a:avLst/>
                    </a:prstGeom>
                    <a:noFill/>
                    <a:ln>
                      <a:noFill/>
                    </a:ln>
                  </pic:spPr>
                </pic:pic>
              </a:graphicData>
            </a:graphic>
          </wp:anchor>
        </w:drawing>
      </w:r>
      <w:r w:rsidR="00180E5A">
        <w:rPr>
          <w:noProof/>
        </w:rPr>
        <w:t>`</w:t>
      </w:r>
    </w:p>
    <w:p w:rsidR="00E64579" w:rsidRDefault="00E64579" w:rsidP="00E64579"/>
    <w:p w:rsidR="00E64579" w:rsidRDefault="00E64579" w:rsidP="00E64579"/>
    <w:p w:rsidR="00180E5A" w:rsidRDefault="00180E5A" w:rsidP="00E64579"/>
    <w:p w:rsidR="00180E5A" w:rsidRDefault="00180E5A" w:rsidP="00E64579"/>
    <w:p w:rsidR="00180E5A" w:rsidRDefault="00180E5A" w:rsidP="00E64579"/>
    <w:p w:rsidR="00180E5A" w:rsidRDefault="00180E5A" w:rsidP="00E64579"/>
    <w:p w:rsidR="00180E5A" w:rsidRDefault="00180E5A" w:rsidP="00E64579"/>
    <w:p w:rsidR="00180E5A" w:rsidRDefault="00180E5A" w:rsidP="00E64579"/>
    <w:p w:rsidR="00180E5A" w:rsidRDefault="00180E5A" w:rsidP="00E64579"/>
    <w:p w:rsidR="00E64579" w:rsidRDefault="00180E5A" w:rsidP="00E64579">
      <w:r>
        <w:rPr>
          <w:noProof/>
        </w:rPr>
        <w:drawing>
          <wp:anchor distT="0" distB="0" distL="114300" distR="114300" simplePos="0" relativeHeight="251672576" behindDoc="0" locked="0" layoutInCell="1" hidden="0" allowOverlap="1" wp14:anchorId="041E511C" wp14:editId="1A1A4E9B">
            <wp:simplePos x="0" y="0"/>
            <wp:positionH relativeFrom="column">
              <wp:posOffset>19050</wp:posOffset>
            </wp:positionH>
            <wp:positionV relativeFrom="paragraph">
              <wp:posOffset>295910</wp:posOffset>
            </wp:positionV>
            <wp:extent cx="5838825" cy="3448050"/>
            <wp:effectExtent l="0" t="0" r="9525" b="0"/>
            <wp:wrapSquare wrapText="bothSides" distT="0" distB="0" distL="114300" distR="114300"/>
            <wp:docPr id="2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rotWithShape="1">
                    <a:blip r:embed="rId13"/>
                    <a:srcRect l="7860" t="28207" r="22705" b="18723"/>
                    <a:stretch/>
                  </pic:blipFill>
                  <pic:spPr bwMode="auto">
                    <a:xfrm>
                      <a:off x="0" y="0"/>
                      <a:ext cx="5838825" cy="3448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Rear solenoid</w:t>
      </w:r>
    </w:p>
    <w:p w:rsidR="00180E5A" w:rsidRDefault="00180E5A" w:rsidP="00E64579"/>
    <w:p w:rsidR="00180E5A" w:rsidRDefault="00180E5A" w:rsidP="00E64579"/>
    <w:p w:rsidR="00180E5A" w:rsidRDefault="00180E5A" w:rsidP="00E64579">
      <w:r>
        <w:t>Rear solenoid</w:t>
      </w:r>
    </w:p>
    <w:p w:rsidR="00180E5A" w:rsidRDefault="00180E5A" w:rsidP="00E64579">
      <w:r>
        <w:rPr>
          <w:noProof/>
          <w:highlight w:val="white"/>
        </w:rPr>
        <w:drawing>
          <wp:inline distT="0" distB="0" distL="0" distR="0" wp14:anchorId="60B5C251" wp14:editId="37EC8C8C">
            <wp:extent cx="5619750" cy="3067049"/>
            <wp:effectExtent l="0" t="0" r="0" b="635"/>
            <wp:docPr id="2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rotWithShape="1">
                    <a:blip r:embed="rId14"/>
                    <a:srcRect l="8491" t="29235" r="23468" b="21364"/>
                    <a:stretch/>
                  </pic:blipFill>
                  <pic:spPr bwMode="auto">
                    <a:xfrm>
                      <a:off x="0" y="0"/>
                      <a:ext cx="5622487" cy="3068543"/>
                    </a:xfrm>
                    <a:prstGeom prst="rect">
                      <a:avLst/>
                    </a:prstGeom>
                    <a:ln>
                      <a:noFill/>
                    </a:ln>
                    <a:extLst>
                      <a:ext uri="{53640926-AAD7-44D8-BBD7-CCE9431645EC}">
                        <a14:shadowObscured xmlns:a14="http://schemas.microsoft.com/office/drawing/2010/main"/>
                      </a:ext>
                    </a:extLst>
                  </pic:spPr>
                </pic:pic>
              </a:graphicData>
            </a:graphic>
          </wp:inline>
        </w:drawing>
      </w:r>
    </w:p>
    <w:p w:rsidR="00180E5A" w:rsidRDefault="00180E5A" w:rsidP="00E64579"/>
    <w:p w:rsidR="00180E5A" w:rsidRDefault="00180E5A" w:rsidP="00E64579">
      <w:r>
        <w:rPr>
          <w:highlight w:val="white"/>
        </w:rPr>
        <w:lastRenderedPageBreak/>
        <w:t>Teves Mk IV</w:t>
      </w:r>
      <w:r>
        <w:t xml:space="preserve"> waveforms</w:t>
      </w:r>
    </w:p>
    <w:p w:rsidR="00180E5A" w:rsidRDefault="005C74E9" w:rsidP="00E64579">
      <w:r>
        <w:t>Wheel speed sensor</w:t>
      </w:r>
    </w:p>
    <w:p w:rsidR="00180E5A" w:rsidRDefault="00180E5A" w:rsidP="00E64579">
      <w:r>
        <w:rPr>
          <w:b/>
          <w:noProof/>
          <w:highlight w:val="white"/>
        </w:rPr>
        <w:drawing>
          <wp:inline distT="0" distB="0" distL="0" distR="0" wp14:anchorId="742B19C0" wp14:editId="3487C839">
            <wp:extent cx="5731510" cy="3250016"/>
            <wp:effectExtent l="0" t="0" r="2540" b="7620"/>
            <wp:docPr id="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12"/>
                    <a:srcRect l="8132" t="28159" r="23551" b="20829"/>
                    <a:stretch/>
                  </pic:blipFill>
                  <pic:spPr bwMode="auto">
                    <a:xfrm>
                      <a:off x="0" y="0"/>
                      <a:ext cx="5731510" cy="3250016"/>
                    </a:xfrm>
                    <a:prstGeom prst="rect">
                      <a:avLst/>
                    </a:prstGeom>
                    <a:ln>
                      <a:noFill/>
                    </a:ln>
                    <a:extLst>
                      <a:ext uri="{53640926-AAD7-44D8-BBD7-CCE9431645EC}">
                        <a14:shadowObscured xmlns:a14="http://schemas.microsoft.com/office/drawing/2010/main"/>
                      </a:ext>
                    </a:extLst>
                  </pic:spPr>
                </pic:pic>
              </a:graphicData>
            </a:graphic>
          </wp:inline>
        </w:drawing>
      </w:r>
    </w:p>
    <w:p w:rsidR="00A85F37" w:rsidRDefault="00A85F37"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60504E" w:rsidRDefault="0060504E" w:rsidP="00E64579"/>
    <w:p w:rsidR="00A85F37" w:rsidRDefault="00A85F37" w:rsidP="00E64579">
      <w:r>
        <w:lastRenderedPageBreak/>
        <w:t xml:space="preserve">Flow Chart </w:t>
      </w:r>
    </w:p>
    <w:p w:rsidR="00A85F37" w:rsidRDefault="00A85F37" w:rsidP="00E64579">
      <w:r>
        <w:rPr>
          <w:noProof/>
        </w:rPr>
        <w:drawing>
          <wp:inline distT="0" distB="0" distL="0" distR="0" wp14:anchorId="6E672F41" wp14:editId="078CCC66">
            <wp:extent cx="5487696" cy="8296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0383" t="18218" r="32196" b="8083"/>
                    <a:stretch/>
                  </pic:blipFill>
                  <pic:spPr bwMode="auto">
                    <a:xfrm>
                      <a:off x="0" y="0"/>
                      <a:ext cx="5538308" cy="8372790"/>
                    </a:xfrm>
                    <a:prstGeom prst="rect">
                      <a:avLst/>
                    </a:prstGeom>
                    <a:ln>
                      <a:noFill/>
                    </a:ln>
                    <a:extLst>
                      <a:ext uri="{53640926-AAD7-44D8-BBD7-CCE9431645EC}">
                        <a14:shadowObscured xmlns:a14="http://schemas.microsoft.com/office/drawing/2010/main"/>
                      </a:ext>
                    </a:extLst>
                  </pic:spPr>
                </pic:pic>
              </a:graphicData>
            </a:graphic>
          </wp:inline>
        </w:drawing>
      </w:r>
    </w:p>
    <w:p w:rsidR="00A85F37" w:rsidRDefault="00A85F37" w:rsidP="00A85F37">
      <w:pPr>
        <w:rPr>
          <w:highlight w:val="white"/>
        </w:rPr>
      </w:pPr>
      <w:r>
        <w:rPr>
          <w:highlight w:val="white"/>
        </w:rPr>
        <w:lastRenderedPageBreak/>
        <w:t>Bosch Data Used</w:t>
      </w:r>
    </w:p>
    <w:tbl>
      <w:tblPr>
        <w:tblStyle w:val="a"/>
        <w:tblW w:w="7912" w:type="dxa"/>
        <w:tblLayout w:type="fixed"/>
        <w:tblLook w:val="0400" w:firstRow="0" w:lastRow="0" w:firstColumn="0" w:lastColumn="0" w:noHBand="0" w:noVBand="1"/>
      </w:tblPr>
      <w:tblGrid>
        <w:gridCol w:w="1320"/>
        <w:gridCol w:w="3860"/>
        <w:gridCol w:w="1320"/>
        <w:gridCol w:w="1412"/>
      </w:tblGrid>
      <w:tr w:rsidR="00A85F37" w:rsidTr="00B66E3E">
        <w:trPr>
          <w:trHeight w:val="315"/>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85F37" w:rsidRDefault="00A85F37" w:rsidP="00B66E3E">
            <w:pPr>
              <w:spacing w:after="0" w:line="240" w:lineRule="auto"/>
              <w:rPr>
                <w:color w:val="000000"/>
              </w:rPr>
            </w:pPr>
            <w:r>
              <w:rPr>
                <w:color w:val="000000"/>
              </w:rPr>
              <w:t>Pin Number</w:t>
            </w:r>
          </w:p>
        </w:tc>
        <w:tc>
          <w:tcPr>
            <w:tcW w:w="3860" w:type="dxa"/>
            <w:tcBorders>
              <w:top w:val="single" w:sz="4" w:space="0" w:color="000000"/>
              <w:left w:val="nil"/>
              <w:bottom w:val="single" w:sz="4" w:space="0" w:color="000000"/>
              <w:right w:val="single" w:sz="4" w:space="0" w:color="000000"/>
            </w:tcBorders>
            <w:shd w:val="clear" w:color="auto" w:fill="auto"/>
            <w:vAlign w:val="bottom"/>
          </w:tcPr>
          <w:p w:rsidR="00A85F37" w:rsidRDefault="00A85F37" w:rsidP="00B66E3E">
            <w:pPr>
              <w:spacing w:after="0" w:line="240" w:lineRule="auto"/>
              <w:rPr>
                <w:color w:val="000000"/>
              </w:rPr>
            </w:pPr>
            <w:r>
              <w:rPr>
                <w:color w:val="000000"/>
              </w:rPr>
              <w:t>Description</w:t>
            </w:r>
          </w:p>
        </w:tc>
        <w:tc>
          <w:tcPr>
            <w:tcW w:w="1320" w:type="dxa"/>
            <w:tcBorders>
              <w:top w:val="single" w:sz="4" w:space="0" w:color="000000"/>
              <w:left w:val="nil"/>
              <w:bottom w:val="single" w:sz="4" w:space="0" w:color="000000"/>
              <w:right w:val="single" w:sz="4" w:space="0" w:color="000000"/>
            </w:tcBorders>
            <w:shd w:val="clear" w:color="auto" w:fill="auto"/>
            <w:vAlign w:val="bottom"/>
          </w:tcPr>
          <w:p w:rsidR="00A85F37" w:rsidRDefault="00A85F37" w:rsidP="00B66E3E">
            <w:pPr>
              <w:spacing w:after="0" w:line="240" w:lineRule="auto"/>
              <w:rPr>
                <w:color w:val="000000"/>
              </w:rPr>
            </w:pPr>
            <w:r>
              <w:rPr>
                <w:color w:val="000000"/>
              </w:rPr>
              <w:t>Ignition Off (V)</w:t>
            </w:r>
          </w:p>
        </w:tc>
        <w:tc>
          <w:tcPr>
            <w:tcW w:w="1412" w:type="dxa"/>
            <w:tcBorders>
              <w:top w:val="single" w:sz="4" w:space="0" w:color="000000"/>
              <w:left w:val="nil"/>
              <w:bottom w:val="single" w:sz="4" w:space="0" w:color="000000"/>
              <w:right w:val="single" w:sz="4" w:space="0" w:color="000000"/>
            </w:tcBorders>
            <w:shd w:val="clear" w:color="auto" w:fill="auto"/>
            <w:vAlign w:val="bottom"/>
          </w:tcPr>
          <w:p w:rsidR="00A85F37" w:rsidRDefault="00A85F37" w:rsidP="00B66E3E">
            <w:pPr>
              <w:spacing w:after="0" w:line="240" w:lineRule="auto"/>
              <w:rPr>
                <w:color w:val="000000"/>
              </w:rPr>
            </w:pPr>
            <w:r>
              <w:rPr>
                <w:color w:val="000000"/>
              </w:rPr>
              <w:t>Ignition On (V)</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w:t>
            </w:r>
          </w:p>
        </w:tc>
        <w:tc>
          <w:tcPr>
            <w:tcW w:w="386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ABS Warning Lamp Indicator</w:t>
            </w:r>
          </w:p>
        </w:tc>
        <w:tc>
          <w:tcPr>
            <w:tcW w:w="132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12.43</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w:t>
            </w:r>
          </w:p>
        </w:tc>
        <w:tc>
          <w:tcPr>
            <w:tcW w:w="386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N/S/R Wheel Speed Sensor (Ground)</w:t>
            </w:r>
          </w:p>
        </w:tc>
        <w:tc>
          <w:tcPr>
            <w:tcW w:w="132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0.22</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4</w:t>
            </w:r>
          </w:p>
        </w:tc>
        <w:tc>
          <w:tcPr>
            <w:tcW w:w="386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N/S/R Wheel Speed Sensor Signal</w:t>
            </w:r>
          </w:p>
        </w:tc>
        <w:tc>
          <w:tcPr>
            <w:tcW w:w="132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0.33</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5</w:t>
            </w:r>
          </w:p>
        </w:tc>
        <w:tc>
          <w:tcPr>
            <w:tcW w:w="386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O/S/F Wheel Speed Sensor (Ground)</w:t>
            </w:r>
          </w:p>
        </w:tc>
        <w:tc>
          <w:tcPr>
            <w:tcW w:w="132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0.22</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6</w:t>
            </w:r>
          </w:p>
        </w:tc>
        <w:tc>
          <w:tcPr>
            <w:tcW w:w="386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O/S/R Wheel Speed Sensor Signal</w:t>
            </w:r>
          </w:p>
        </w:tc>
        <w:tc>
          <w:tcPr>
            <w:tcW w:w="132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0.33</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7</w:t>
            </w:r>
          </w:p>
        </w:tc>
        <w:tc>
          <w:tcPr>
            <w:tcW w:w="386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N/S/F Wheel Speed Sensor (Ground)</w:t>
            </w:r>
          </w:p>
        </w:tc>
        <w:tc>
          <w:tcPr>
            <w:tcW w:w="132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0.22</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9</w:t>
            </w:r>
          </w:p>
        </w:tc>
        <w:tc>
          <w:tcPr>
            <w:tcW w:w="386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Brake Light Switch Feed</w:t>
            </w:r>
          </w:p>
        </w:tc>
        <w:tc>
          <w:tcPr>
            <w:tcW w:w="132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12.4</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10</w:t>
            </w:r>
          </w:p>
        </w:tc>
        <w:tc>
          <w:tcPr>
            <w:tcW w:w="386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O/S/F Wheel Speed Sensor Signal</w:t>
            </w:r>
          </w:p>
        </w:tc>
        <w:tc>
          <w:tcPr>
            <w:tcW w:w="1320"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w:t>
            </w:r>
          </w:p>
        </w:tc>
        <w:tc>
          <w:tcPr>
            <w:tcW w:w="1412"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0.33</w:t>
            </w:r>
          </w:p>
        </w:tc>
      </w:tr>
      <w:tr w:rsidR="00A85F37" w:rsidTr="00B66E3E">
        <w:trPr>
          <w:trHeight w:val="315"/>
        </w:trPr>
        <w:tc>
          <w:tcPr>
            <w:tcW w:w="1320" w:type="dxa"/>
            <w:tcBorders>
              <w:top w:val="nil"/>
              <w:left w:val="single" w:sz="4" w:space="0" w:color="000000"/>
              <w:bottom w:val="single" w:sz="4" w:space="0" w:color="auto"/>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13</w:t>
            </w:r>
          </w:p>
        </w:tc>
        <w:tc>
          <w:tcPr>
            <w:tcW w:w="3860" w:type="dxa"/>
            <w:tcBorders>
              <w:top w:val="nil"/>
              <w:left w:val="nil"/>
              <w:bottom w:val="single" w:sz="4" w:space="0" w:color="auto"/>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N/S/F Wheel Speed Sensor Signal</w:t>
            </w:r>
          </w:p>
        </w:tc>
        <w:tc>
          <w:tcPr>
            <w:tcW w:w="1320" w:type="dxa"/>
            <w:tcBorders>
              <w:top w:val="nil"/>
              <w:left w:val="nil"/>
              <w:bottom w:val="single" w:sz="4" w:space="0" w:color="auto"/>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w:t>
            </w:r>
          </w:p>
        </w:tc>
        <w:tc>
          <w:tcPr>
            <w:tcW w:w="1412" w:type="dxa"/>
            <w:tcBorders>
              <w:top w:val="nil"/>
              <w:left w:val="nil"/>
              <w:bottom w:val="single" w:sz="4" w:space="0" w:color="auto"/>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0.33</w:t>
            </w:r>
          </w:p>
        </w:tc>
      </w:tr>
      <w:tr w:rsidR="00A85F37" w:rsidTr="00B66E3E">
        <w:trPr>
          <w:trHeight w:val="315"/>
        </w:trPr>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A85F37" w:rsidRDefault="00A85F37" w:rsidP="00B66E3E">
            <w:pPr>
              <w:spacing w:after="0" w:line="240" w:lineRule="auto"/>
              <w:jc w:val="right"/>
              <w:rPr>
                <w:color w:val="000000"/>
              </w:rPr>
            </w:pPr>
            <w:r>
              <w:rPr>
                <w:color w:val="000000"/>
              </w:rPr>
              <w:t>14</w:t>
            </w:r>
          </w:p>
        </w:tc>
        <w:tc>
          <w:tcPr>
            <w:tcW w:w="3860" w:type="dxa"/>
            <w:tcBorders>
              <w:top w:val="single" w:sz="4" w:space="0" w:color="auto"/>
              <w:left w:val="single" w:sz="4" w:space="0" w:color="auto"/>
              <w:bottom w:val="single" w:sz="4" w:space="0" w:color="auto"/>
              <w:right w:val="single" w:sz="4" w:space="0" w:color="auto"/>
            </w:tcBorders>
            <w:shd w:val="clear" w:color="auto" w:fill="FFFFFF"/>
            <w:vAlign w:val="bottom"/>
          </w:tcPr>
          <w:p w:rsidR="00A85F37" w:rsidRDefault="00A85F37" w:rsidP="00B66E3E">
            <w:pPr>
              <w:spacing w:after="0" w:line="240" w:lineRule="auto"/>
              <w:rPr>
                <w:color w:val="000000"/>
              </w:rPr>
            </w:pPr>
            <w:r>
              <w:rPr>
                <w:color w:val="000000"/>
              </w:rPr>
              <w:t>O/S/R Wheel Speed Sensor (Ground)</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A85F37" w:rsidRDefault="00A85F37" w:rsidP="00B66E3E">
            <w:pPr>
              <w:spacing w:after="0" w:line="240" w:lineRule="auto"/>
              <w:jc w:val="right"/>
              <w:rPr>
                <w:color w:val="000000"/>
              </w:rPr>
            </w:pPr>
            <w:r>
              <w:rPr>
                <w:color w:val="000000"/>
              </w:rPr>
              <w:t>0</w:t>
            </w:r>
          </w:p>
        </w:tc>
        <w:tc>
          <w:tcPr>
            <w:tcW w:w="1412" w:type="dxa"/>
            <w:tcBorders>
              <w:top w:val="single" w:sz="4" w:space="0" w:color="auto"/>
              <w:left w:val="single" w:sz="4" w:space="0" w:color="auto"/>
              <w:bottom w:val="single" w:sz="4" w:space="0" w:color="auto"/>
              <w:right w:val="single" w:sz="4" w:space="0" w:color="auto"/>
            </w:tcBorders>
            <w:shd w:val="clear" w:color="auto" w:fill="FFFFFF"/>
            <w:vAlign w:val="bottom"/>
          </w:tcPr>
          <w:p w:rsidR="00A85F37" w:rsidRDefault="00A85F37" w:rsidP="00B66E3E">
            <w:pPr>
              <w:spacing w:after="0" w:line="240" w:lineRule="auto"/>
              <w:jc w:val="right"/>
              <w:rPr>
                <w:color w:val="000000"/>
              </w:rPr>
            </w:pPr>
            <w:r>
              <w:rPr>
                <w:color w:val="000000"/>
              </w:rPr>
              <w:t>0.22</w:t>
            </w:r>
          </w:p>
        </w:tc>
      </w:tr>
      <w:tr w:rsidR="00A85F37" w:rsidTr="00B66E3E">
        <w:trPr>
          <w:trHeight w:val="315"/>
        </w:trPr>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A85F37" w:rsidRDefault="00A85F37" w:rsidP="00B66E3E">
            <w:pPr>
              <w:spacing w:after="0" w:line="240" w:lineRule="auto"/>
              <w:jc w:val="right"/>
              <w:rPr>
                <w:color w:val="000000"/>
              </w:rPr>
            </w:pPr>
          </w:p>
        </w:tc>
        <w:tc>
          <w:tcPr>
            <w:tcW w:w="3860" w:type="dxa"/>
            <w:tcBorders>
              <w:top w:val="single" w:sz="4" w:space="0" w:color="auto"/>
              <w:left w:val="single" w:sz="4" w:space="0" w:color="auto"/>
              <w:bottom w:val="single" w:sz="4" w:space="0" w:color="auto"/>
              <w:right w:val="single" w:sz="4" w:space="0" w:color="auto"/>
            </w:tcBorders>
            <w:shd w:val="clear" w:color="auto" w:fill="FFFFFF"/>
            <w:vAlign w:val="bottom"/>
          </w:tcPr>
          <w:p w:rsidR="00A85F37" w:rsidRDefault="00A85F37" w:rsidP="00B66E3E">
            <w:pPr>
              <w:spacing w:after="0" w:line="240" w:lineRule="auto"/>
              <w:rPr>
                <w:color w:val="000000"/>
              </w:rPr>
            </w:pPr>
            <w:r>
              <w:rPr>
                <w:color w:val="000000"/>
              </w:rPr>
              <w:t>Pulse generator resistance</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A85F37" w:rsidRDefault="00A85F37" w:rsidP="00B66E3E">
            <w:pPr>
              <w:spacing w:after="0" w:line="240" w:lineRule="auto"/>
              <w:rPr>
                <w:color w:val="000000"/>
              </w:rPr>
            </w:pPr>
            <w:r>
              <w:rPr>
                <w:color w:val="000000"/>
              </w:rPr>
              <w:t>1090 ohms</w:t>
            </w:r>
          </w:p>
        </w:tc>
        <w:tc>
          <w:tcPr>
            <w:tcW w:w="1412" w:type="dxa"/>
            <w:tcBorders>
              <w:top w:val="single" w:sz="4" w:space="0" w:color="auto"/>
              <w:left w:val="single" w:sz="4" w:space="0" w:color="auto"/>
              <w:bottom w:val="single" w:sz="4" w:space="0" w:color="auto"/>
              <w:right w:val="single" w:sz="4" w:space="0" w:color="auto"/>
            </w:tcBorders>
            <w:shd w:val="clear" w:color="auto" w:fill="FFFFFF"/>
            <w:vAlign w:val="bottom"/>
          </w:tcPr>
          <w:p w:rsidR="00A85F37" w:rsidRDefault="00A85F37" w:rsidP="00B66E3E">
            <w:pPr>
              <w:spacing w:after="0" w:line="240" w:lineRule="auto"/>
              <w:jc w:val="right"/>
              <w:rPr>
                <w:color w:val="000000"/>
              </w:rPr>
            </w:pPr>
          </w:p>
        </w:tc>
      </w:tr>
    </w:tbl>
    <w:p w:rsidR="00A85F37" w:rsidRDefault="00A85F37" w:rsidP="00A85F37">
      <w:pPr>
        <w:rPr>
          <w:highlight w:val="white"/>
        </w:rPr>
      </w:pPr>
    </w:p>
    <w:p w:rsidR="00A85F37" w:rsidRDefault="00A85F37" w:rsidP="00A85F37">
      <w:pPr>
        <w:rPr>
          <w:highlight w:val="white"/>
        </w:rPr>
      </w:pPr>
      <w:r>
        <w:rPr>
          <w:highlight w:val="white"/>
        </w:rPr>
        <w:t xml:space="preserve">Teves </w:t>
      </w:r>
      <w:r>
        <w:rPr>
          <w:highlight w:val="white"/>
        </w:rPr>
        <w:t>Data Used</w:t>
      </w:r>
    </w:p>
    <w:tbl>
      <w:tblPr>
        <w:tblStyle w:val="a0"/>
        <w:tblW w:w="7912" w:type="dxa"/>
        <w:tblLayout w:type="fixed"/>
        <w:tblLook w:val="0400" w:firstRow="0" w:lastRow="0" w:firstColumn="0" w:lastColumn="0" w:noHBand="0" w:noVBand="1"/>
      </w:tblPr>
      <w:tblGrid>
        <w:gridCol w:w="1320"/>
        <w:gridCol w:w="3898"/>
        <w:gridCol w:w="1276"/>
        <w:gridCol w:w="1418"/>
      </w:tblGrid>
      <w:tr w:rsidR="00A85F37" w:rsidTr="00B66E3E">
        <w:trPr>
          <w:trHeight w:val="315"/>
        </w:trPr>
        <w:tc>
          <w:tcPr>
            <w:tcW w:w="132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Pin Number</w:t>
            </w:r>
          </w:p>
        </w:tc>
        <w:tc>
          <w:tcPr>
            <w:tcW w:w="3898" w:type="dxa"/>
            <w:tcBorders>
              <w:top w:val="single" w:sz="4" w:space="0" w:color="000000"/>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Description</w:t>
            </w:r>
          </w:p>
        </w:tc>
        <w:tc>
          <w:tcPr>
            <w:tcW w:w="1276" w:type="dxa"/>
            <w:tcBorders>
              <w:top w:val="single" w:sz="4" w:space="0" w:color="000000"/>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Ignition off (V)</w:t>
            </w:r>
          </w:p>
        </w:tc>
        <w:tc>
          <w:tcPr>
            <w:tcW w:w="1418" w:type="dxa"/>
            <w:tcBorders>
              <w:top w:val="single" w:sz="4" w:space="0" w:color="000000"/>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Ignition On (V)</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Pulse Generator Earth</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2.39</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2.4</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Pulse Generator Earth</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2.39</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2.4</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7</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Permanent Live</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12.6</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12.5</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9</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Ignition Live</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0.2</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12.6</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10</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Pulse Generator Earth</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2.39</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2.4</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11</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Pulse Generator Earth</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2.39</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2.4</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Live</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0.2</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12.5</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13</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OBD</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10.83</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10.78</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15</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Switched Live</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0.12</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12.4</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17</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Pulse Generator Supply</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2.35</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2.35</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18</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Pulse Generator Supply</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2.35</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2.35</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19</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Pulse Generator Supply</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2.35</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2.35</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20</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Pulse Generator Supply</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2.35</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2.35</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25</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Permanent Live</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12.61</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12.6</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30</w:t>
            </w:r>
          </w:p>
        </w:tc>
        <w:tc>
          <w:tcPr>
            <w:tcW w:w="389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rPr>
                <w:color w:val="000000"/>
              </w:rPr>
            </w:pPr>
            <w:r>
              <w:rPr>
                <w:color w:val="000000"/>
              </w:rPr>
              <w:t>Permanent Live</w:t>
            </w:r>
          </w:p>
        </w:tc>
        <w:tc>
          <w:tcPr>
            <w:tcW w:w="1276"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12.45</w:t>
            </w:r>
          </w:p>
        </w:tc>
        <w:tc>
          <w:tcPr>
            <w:tcW w:w="1418" w:type="dxa"/>
            <w:tcBorders>
              <w:top w:val="nil"/>
              <w:left w:val="nil"/>
              <w:bottom w:val="single" w:sz="4" w:space="0" w:color="000000"/>
              <w:right w:val="single" w:sz="4" w:space="0" w:color="000000"/>
            </w:tcBorders>
            <w:shd w:val="clear" w:color="auto" w:fill="FFFFFF"/>
            <w:vAlign w:val="bottom"/>
          </w:tcPr>
          <w:p w:rsidR="00A85F37" w:rsidRDefault="00A85F37" w:rsidP="00B66E3E">
            <w:pPr>
              <w:spacing w:after="0" w:line="240" w:lineRule="auto"/>
              <w:jc w:val="right"/>
              <w:rPr>
                <w:color w:val="000000"/>
              </w:rPr>
            </w:pPr>
            <w:r>
              <w:rPr>
                <w:color w:val="000000"/>
              </w:rPr>
              <w:t>12.45</w:t>
            </w:r>
          </w:p>
        </w:tc>
      </w:tr>
      <w:tr w:rsidR="00A85F37" w:rsidTr="00B66E3E">
        <w:trPr>
          <w:trHeight w:val="315"/>
        </w:trPr>
        <w:tc>
          <w:tcPr>
            <w:tcW w:w="1320" w:type="dxa"/>
            <w:tcBorders>
              <w:top w:val="nil"/>
              <w:left w:val="single" w:sz="4" w:space="0" w:color="000000"/>
              <w:bottom w:val="single" w:sz="4" w:space="0" w:color="000000"/>
              <w:right w:val="single" w:sz="4" w:space="0" w:color="000000"/>
            </w:tcBorders>
            <w:shd w:val="clear" w:color="auto" w:fill="auto"/>
            <w:vAlign w:val="bottom"/>
          </w:tcPr>
          <w:p w:rsidR="00A85F37" w:rsidRDefault="00A85F37" w:rsidP="00B66E3E">
            <w:pPr>
              <w:spacing w:after="0" w:line="240" w:lineRule="auto"/>
              <w:rPr>
                <w:color w:val="000000"/>
              </w:rPr>
            </w:pPr>
            <w:r>
              <w:rPr>
                <w:color w:val="000000"/>
              </w:rPr>
              <w:t> </w:t>
            </w:r>
          </w:p>
        </w:tc>
        <w:tc>
          <w:tcPr>
            <w:tcW w:w="3898" w:type="dxa"/>
            <w:tcBorders>
              <w:top w:val="nil"/>
              <w:left w:val="nil"/>
              <w:bottom w:val="single" w:sz="4" w:space="0" w:color="000000"/>
              <w:right w:val="single" w:sz="4" w:space="0" w:color="000000"/>
            </w:tcBorders>
            <w:shd w:val="clear" w:color="auto" w:fill="auto"/>
            <w:vAlign w:val="bottom"/>
          </w:tcPr>
          <w:p w:rsidR="00A85F37" w:rsidRDefault="00A85F37" w:rsidP="00B66E3E">
            <w:pPr>
              <w:spacing w:after="0" w:line="240" w:lineRule="auto"/>
              <w:rPr>
                <w:color w:val="000000"/>
              </w:rPr>
            </w:pPr>
            <w:r>
              <w:rPr>
                <w:color w:val="000000"/>
              </w:rPr>
              <w:t>Pulse Generator Resistance</w:t>
            </w:r>
          </w:p>
        </w:tc>
        <w:tc>
          <w:tcPr>
            <w:tcW w:w="1276" w:type="dxa"/>
            <w:tcBorders>
              <w:top w:val="nil"/>
              <w:left w:val="nil"/>
              <w:bottom w:val="single" w:sz="4" w:space="0" w:color="000000"/>
              <w:right w:val="single" w:sz="4" w:space="0" w:color="000000"/>
            </w:tcBorders>
            <w:shd w:val="clear" w:color="auto" w:fill="auto"/>
            <w:vAlign w:val="bottom"/>
          </w:tcPr>
          <w:p w:rsidR="00A85F37" w:rsidRDefault="00A85F37" w:rsidP="00B66E3E">
            <w:pPr>
              <w:spacing w:after="0" w:line="240" w:lineRule="auto"/>
              <w:jc w:val="right"/>
              <w:rPr>
                <w:color w:val="000000"/>
              </w:rPr>
            </w:pPr>
            <w:r>
              <w:rPr>
                <w:color w:val="000000"/>
              </w:rPr>
              <w:t>1090</w:t>
            </w:r>
          </w:p>
        </w:tc>
        <w:tc>
          <w:tcPr>
            <w:tcW w:w="1418" w:type="dxa"/>
            <w:tcBorders>
              <w:top w:val="nil"/>
              <w:left w:val="nil"/>
              <w:bottom w:val="single" w:sz="4" w:space="0" w:color="000000"/>
              <w:right w:val="single" w:sz="4" w:space="0" w:color="000000"/>
            </w:tcBorders>
            <w:shd w:val="clear" w:color="auto" w:fill="auto"/>
            <w:vAlign w:val="bottom"/>
          </w:tcPr>
          <w:p w:rsidR="00A85F37" w:rsidRDefault="00A85F37" w:rsidP="00B66E3E">
            <w:pPr>
              <w:spacing w:after="0" w:line="240" w:lineRule="auto"/>
              <w:rPr>
                <w:color w:val="000000"/>
              </w:rPr>
            </w:pPr>
            <w:r>
              <w:rPr>
                <w:color w:val="000000"/>
              </w:rPr>
              <w:t> </w:t>
            </w:r>
          </w:p>
        </w:tc>
      </w:tr>
    </w:tbl>
    <w:p w:rsidR="00A85F37" w:rsidRPr="00E64579" w:rsidRDefault="00A85F37" w:rsidP="00E64579"/>
    <w:sectPr w:rsidR="00A85F37" w:rsidRPr="00E64579">
      <w:headerReference w:type="default" r:id="rId2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269C" w:rsidRDefault="00F9269C">
      <w:pPr>
        <w:spacing w:after="0" w:line="240" w:lineRule="auto"/>
      </w:pPr>
      <w:r>
        <w:separator/>
      </w:r>
    </w:p>
  </w:endnote>
  <w:endnote w:type="continuationSeparator" w:id="0">
    <w:p w:rsidR="00F9269C" w:rsidRDefault="00F92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269C" w:rsidRDefault="00F9269C">
      <w:pPr>
        <w:spacing w:after="0" w:line="240" w:lineRule="auto"/>
      </w:pPr>
      <w:r>
        <w:separator/>
      </w:r>
    </w:p>
  </w:footnote>
  <w:footnote w:type="continuationSeparator" w:id="0">
    <w:p w:rsidR="00F9269C" w:rsidRDefault="00F926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30E" w:rsidRDefault="00EC530E">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9</w:t>
    </w:r>
    <w:r>
      <w:rPr>
        <w:color w:val="000000"/>
      </w:rPr>
      <w:fldChar w:fldCharType="end"/>
    </w:r>
  </w:p>
  <w:p w:rsidR="00EC530E" w:rsidRDefault="00EC530E">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60B"/>
    <w:rsid w:val="000E3E07"/>
    <w:rsid w:val="000E413D"/>
    <w:rsid w:val="00180E5A"/>
    <w:rsid w:val="0018371A"/>
    <w:rsid w:val="001A4210"/>
    <w:rsid w:val="001A71E1"/>
    <w:rsid w:val="001C46EE"/>
    <w:rsid w:val="00226BD2"/>
    <w:rsid w:val="003601D5"/>
    <w:rsid w:val="00370A96"/>
    <w:rsid w:val="003B4E9F"/>
    <w:rsid w:val="00444ED9"/>
    <w:rsid w:val="00533253"/>
    <w:rsid w:val="005B3FE6"/>
    <w:rsid w:val="005C74E9"/>
    <w:rsid w:val="0060504E"/>
    <w:rsid w:val="006F45DE"/>
    <w:rsid w:val="007742A3"/>
    <w:rsid w:val="007B2008"/>
    <w:rsid w:val="00845697"/>
    <w:rsid w:val="008B0E7A"/>
    <w:rsid w:val="008F2771"/>
    <w:rsid w:val="0092685B"/>
    <w:rsid w:val="00944C32"/>
    <w:rsid w:val="00962381"/>
    <w:rsid w:val="009B1E95"/>
    <w:rsid w:val="00A127F5"/>
    <w:rsid w:val="00A53552"/>
    <w:rsid w:val="00A73D11"/>
    <w:rsid w:val="00A85F37"/>
    <w:rsid w:val="00A93B30"/>
    <w:rsid w:val="00B6285D"/>
    <w:rsid w:val="00BB63F3"/>
    <w:rsid w:val="00C37E17"/>
    <w:rsid w:val="00C75FEC"/>
    <w:rsid w:val="00CC1C8B"/>
    <w:rsid w:val="00CD5FF6"/>
    <w:rsid w:val="00D0260B"/>
    <w:rsid w:val="00D32D0B"/>
    <w:rsid w:val="00D3419F"/>
    <w:rsid w:val="00E6093B"/>
    <w:rsid w:val="00E64579"/>
    <w:rsid w:val="00E9509C"/>
    <w:rsid w:val="00EA50DC"/>
    <w:rsid w:val="00EB6FF2"/>
    <w:rsid w:val="00EC530E"/>
    <w:rsid w:val="00F91372"/>
    <w:rsid w:val="00F92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F2ABA"/>
  <w15:docId w15:val="{FA3CCF18-2049-422A-B575-1A907D340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color w:val="2F5496"/>
      <w:sz w:val="32"/>
      <w:szCs w:val="32"/>
    </w:rPr>
  </w:style>
  <w:style w:type="paragraph" w:styleId="Heading2">
    <w:name w:val="heading 2"/>
    <w:basedOn w:val="Normal"/>
    <w:next w:val="Normal"/>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pPr>
      <w:keepNext/>
      <w:keepLines/>
      <w:spacing w:before="40" w:after="0"/>
      <w:outlineLvl w:val="2"/>
    </w:pPr>
    <w:rPr>
      <w:color w:val="1F3863"/>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EB6FF2"/>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C37E1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C37E1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9623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381"/>
    <w:rPr>
      <w:rFonts w:ascii="Tahoma" w:hAnsi="Tahoma" w:cs="Tahoma"/>
      <w:sz w:val="16"/>
      <w:szCs w:val="16"/>
    </w:rPr>
  </w:style>
  <w:style w:type="paragraph" w:styleId="Header">
    <w:name w:val="header"/>
    <w:basedOn w:val="Normal"/>
    <w:link w:val="HeaderChar"/>
    <w:uiPriority w:val="99"/>
    <w:unhideWhenUsed/>
    <w:rsid w:val="00E64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579"/>
  </w:style>
  <w:style w:type="paragraph" w:styleId="Footer">
    <w:name w:val="footer"/>
    <w:basedOn w:val="Normal"/>
    <w:link w:val="FooterChar"/>
    <w:uiPriority w:val="99"/>
    <w:unhideWhenUsed/>
    <w:rsid w:val="00E64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579"/>
  </w:style>
  <w:style w:type="character" w:customStyle="1" w:styleId="Heading7Char">
    <w:name w:val="Heading 7 Char"/>
    <w:basedOn w:val="DefaultParagraphFont"/>
    <w:link w:val="Heading7"/>
    <w:uiPriority w:val="9"/>
    <w:rsid w:val="00EB6FF2"/>
    <w:rPr>
      <w:rFonts w:asciiTheme="majorHAnsi" w:eastAsiaTheme="majorEastAsia" w:hAnsiTheme="majorHAnsi" w:cstheme="majorBidi"/>
      <w:i/>
      <w:iCs/>
      <w:color w:val="243F60" w:themeColor="accent1" w:themeShade="7F"/>
    </w:rPr>
  </w:style>
  <w:style w:type="paragraph" w:styleId="NoSpacing">
    <w:name w:val="No Spacing"/>
    <w:uiPriority w:val="1"/>
    <w:qFormat/>
    <w:rsid w:val="001A71E1"/>
    <w:pPr>
      <w:spacing w:after="0" w:line="240" w:lineRule="auto"/>
    </w:pPr>
  </w:style>
  <w:style w:type="character" w:styleId="Hyperlink">
    <w:name w:val="Hyperlink"/>
    <w:basedOn w:val="DefaultParagraphFont"/>
    <w:uiPriority w:val="99"/>
    <w:unhideWhenUsed/>
    <w:rsid w:val="00C37E17"/>
    <w:rPr>
      <w:color w:val="0000FF"/>
      <w:u w:val="single"/>
    </w:rPr>
  </w:style>
  <w:style w:type="character" w:customStyle="1" w:styleId="Heading8Char">
    <w:name w:val="Heading 8 Char"/>
    <w:basedOn w:val="DefaultParagraphFont"/>
    <w:link w:val="Heading8"/>
    <w:uiPriority w:val="9"/>
    <w:rsid w:val="00C37E1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C37E17"/>
    <w:rPr>
      <w:rFonts w:asciiTheme="majorHAnsi" w:eastAsiaTheme="majorEastAsia" w:hAnsiTheme="majorHAnsi" w:cstheme="majorBidi"/>
      <w:i/>
      <w:iCs/>
      <w:color w:val="272727" w:themeColor="text1" w:themeTint="D8"/>
      <w:sz w:val="21"/>
      <w:szCs w:val="21"/>
    </w:rPr>
  </w:style>
  <w:style w:type="character" w:customStyle="1" w:styleId="theauthor">
    <w:name w:val="theauthor"/>
    <w:basedOn w:val="DefaultParagraphFont"/>
    <w:rsid w:val="003601D5"/>
  </w:style>
  <w:style w:type="character" w:customStyle="1" w:styleId="thetime">
    <w:name w:val="thetime"/>
    <w:basedOn w:val="DefaultParagraphFont"/>
    <w:rsid w:val="003601D5"/>
  </w:style>
  <w:style w:type="character" w:styleId="UnresolvedMention">
    <w:name w:val="Unresolved Mention"/>
    <w:basedOn w:val="DefaultParagraphFont"/>
    <w:uiPriority w:val="99"/>
    <w:semiHidden/>
    <w:unhideWhenUsed/>
    <w:rsid w:val="00533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97172">
      <w:bodyDiv w:val="1"/>
      <w:marLeft w:val="0"/>
      <w:marRight w:val="0"/>
      <w:marTop w:val="0"/>
      <w:marBottom w:val="0"/>
      <w:divBdr>
        <w:top w:val="none" w:sz="0" w:space="0" w:color="auto"/>
        <w:left w:val="none" w:sz="0" w:space="0" w:color="auto"/>
        <w:bottom w:val="none" w:sz="0" w:space="0" w:color="auto"/>
        <w:right w:val="none" w:sz="0" w:space="0" w:color="auto"/>
      </w:divBdr>
    </w:div>
    <w:div w:id="21306662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hyperlink" Target="https://media.daimler.com/marsMediaSite/en/instance/ko/Mercedes-Benz-and-the-invention-of-the-anti-lock-braking-system-ABS-ready-for-production-in-1978.xhtml?oid=9913502"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saemobilus.sae.org/content/900208/viewannotation" TargetMode="External"/><Relationship Id="rId7" Type="http://schemas.openxmlformats.org/officeDocument/2006/relationships/image" Target="media/image2.png"/><Relationship Id="rId12" Type="http://schemas.openxmlformats.org/officeDocument/2006/relationships/image" Target="media/image6.jpg"/><Relationship Id="rId17" Type="http://schemas.openxmlformats.org/officeDocument/2006/relationships/hyperlink" Target="https://itstillruns.com/invented-abs-brakes-5017704.html"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hyperlink" Target="https://www.bosch.com/stories/beginnings-of-abs/"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jpg"/><Relationship Id="rId24" Type="http://schemas.openxmlformats.org/officeDocument/2006/relationships/hyperlink" Target="https://www.scienceabc.com/innovation/abs-sensors-anti-lock-breaking-system-technology-cars-work.html" TargetMode="External"/><Relationship Id="rId5" Type="http://schemas.openxmlformats.org/officeDocument/2006/relationships/endnotes" Target="endnotes.xml"/><Relationship Id="rId15" Type="http://schemas.openxmlformats.org/officeDocument/2006/relationships/image" Target="media/image9.jpg"/><Relationship Id="rId23" Type="http://schemas.openxmlformats.org/officeDocument/2006/relationships/hyperlink" Target="https://moodle.uwtsd.ac.uk/pluginfile.php/84970/mod_resource/content/2/Harvard%202018.pdf" TargetMode="External"/><Relationship Id="rId10" Type="http://schemas.openxmlformats.org/officeDocument/2006/relationships/image" Target="media/image4.png"/><Relationship Id="rId19" Type="http://schemas.openxmlformats.org/officeDocument/2006/relationships/hyperlink" Target="https://moodle.uwtsd.ac.uk/pluginfile.php/84970/mod_resource/content/2/Harvard%202018.pdf" TargetMode="External"/><Relationship Id="rId4" Type="http://schemas.openxmlformats.org/officeDocument/2006/relationships/footnotes" Target="footnotes.xml"/><Relationship Id="rId9" Type="http://schemas.openxmlformats.org/officeDocument/2006/relationships/hyperlink" Target="https://www.scienceabc.com/author/ishan" TargetMode="External"/><Relationship Id="rId14" Type="http://schemas.openxmlformats.org/officeDocument/2006/relationships/image" Target="media/image8.jpg"/><Relationship Id="rId22" Type="http://schemas.openxmlformats.org/officeDocument/2006/relationships/hyperlink" Target="https://www.hse.gov.uk/pubns/priced/hsg261.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3647</Words>
  <Characters>20789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Leighton</dc:creator>
  <cp:lastModifiedBy>Leighton Coughlin (1802971)</cp:lastModifiedBy>
  <cp:revision>2</cp:revision>
  <dcterms:created xsi:type="dcterms:W3CDTF">2020-01-06T20:47:00Z</dcterms:created>
  <dcterms:modified xsi:type="dcterms:W3CDTF">2020-01-06T20:47:00Z</dcterms:modified>
</cp:coreProperties>
</file>