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840"/>
        <w:tblW w:w="0" w:type="auto"/>
        <w:tblCellSpacing w:w="0" w:type="dxa"/>
        <w:tblCellMar>
          <w:left w:w="0" w:type="dxa"/>
          <w:right w:w="0" w:type="dxa"/>
        </w:tblCellMar>
        <w:tblLook w:val="04A0" w:firstRow="1" w:lastRow="0" w:firstColumn="1" w:lastColumn="0" w:noHBand="0" w:noVBand="1"/>
      </w:tblPr>
      <w:tblGrid>
        <w:gridCol w:w="5954"/>
      </w:tblGrid>
      <w:tr w:rsidR="00410952" w:rsidRPr="00EC075A" w:rsidTr="00410952">
        <w:trPr>
          <w:tblCellSpacing w:w="0" w:type="dxa"/>
        </w:trPr>
        <w:tc>
          <w:tcPr>
            <w:tcW w:w="5954" w:type="dxa"/>
            <w:vAlign w:val="center"/>
            <w:hideMark/>
          </w:tcPr>
          <w:p w:rsidR="00E91C7B" w:rsidRPr="00EC075A" w:rsidRDefault="00410952" w:rsidP="00410952">
            <w:pPr>
              <w:spacing w:after="0" w:line="240" w:lineRule="auto"/>
              <w:rPr>
                <w:rFonts w:eastAsia="Times New Roman" w:cstheme="minorHAnsi"/>
                <w:sz w:val="24"/>
                <w:szCs w:val="24"/>
                <w:lang w:eastAsia="en-GB"/>
              </w:rPr>
            </w:pPr>
            <w:r w:rsidRPr="00EC075A">
              <w:rPr>
                <w:rFonts w:eastAsia="Times New Roman" w:cstheme="minorHAnsi"/>
                <w:sz w:val="24"/>
                <w:szCs w:val="24"/>
                <w:lang w:eastAsia="en-GB"/>
              </w:rPr>
              <w:t>Alexandra Emanuela Craciun :1816129</w:t>
            </w:r>
          </w:p>
        </w:tc>
      </w:tr>
    </w:tbl>
    <w:p w:rsidR="00410952" w:rsidRPr="00EC075A" w:rsidRDefault="00410952" w:rsidP="00410952">
      <w:pPr>
        <w:jc w:val="center"/>
        <w:rPr>
          <w:rFonts w:cstheme="minorHAnsi"/>
          <w:sz w:val="32"/>
          <w:szCs w:val="32"/>
        </w:rPr>
      </w:pPr>
      <w:r w:rsidRPr="00EC075A">
        <w:rPr>
          <w:rFonts w:cstheme="minorHAnsi"/>
          <w:sz w:val="32"/>
          <w:szCs w:val="32"/>
        </w:rPr>
        <w:t>Effective team working and communication.</w:t>
      </w:r>
    </w:p>
    <w:p w:rsidR="00EC075A" w:rsidRPr="00EC075A" w:rsidRDefault="00EC075A" w:rsidP="00E52F10">
      <w:pPr>
        <w:rPr>
          <w:rFonts w:cstheme="minorHAnsi"/>
          <w:sz w:val="24"/>
          <w:szCs w:val="24"/>
        </w:rPr>
      </w:pPr>
    </w:p>
    <w:p w:rsidR="00410952" w:rsidRDefault="00410952" w:rsidP="00E52F10">
      <w:pPr>
        <w:rPr>
          <w:rFonts w:cstheme="minorHAnsi"/>
          <w:sz w:val="24"/>
          <w:szCs w:val="24"/>
        </w:rPr>
      </w:pPr>
      <w:r w:rsidRPr="00EC075A">
        <w:rPr>
          <w:rFonts w:cstheme="minorHAnsi"/>
          <w:sz w:val="24"/>
          <w:szCs w:val="24"/>
        </w:rPr>
        <w:t>b. Effective conflict handle and delegation</w:t>
      </w:r>
    </w:p>
    <w:p w:rsidR="00FB3DE7" w:rsidRPr="00EC075A" w:rsidRDefault="00FB3DE7" w:rsidP="00E52F10">
      <w:pPr>
        <w:rPr>
          <w:rFonts w:cstheme="minorHAnsi"/>
          <w:sz w:val="24"/>
          <w:szCs w:val="24"/>
        </w:rPr>
      </w:pPr>
    </w:p>
    <w:p w:rsidR="00AA120D" w:rsidRPr="00EC075A" w:rsidRDefault="00E91C7B" w:rsidP="00E52F10">
      <w:pPr>
        <w:rPr>
          <w:rFonts w:cstheme="minorHAnsi"/>
          <w:sz w:val="24"/>
          <w:szCs w:val="24"/>
        </w:rPr>
      </w:pPr>
      <w:r w:rsidRPr="00EC075A">
        <w:rPr>
          <w:rFonts w:cstheme="minorHAnsi"/>
          <w:sz w:val="24"/>
          <w:szCs w:val="24"/>
          <w:lang w:eastAsia="en-GB"/>
        </w:rPr>
        <w:t xml:space="preserve">This report has been written to help the new manager, to </w:t>
      </w:r>
      <w:r w:rsidR="00E52F10" w:rsidRPr="00EC075A">
        <w:rPr>
          <w:rFonts w:cstheme="minorHAnsi"/>
          <w:sz w:val="24"/>
          <w:szCs w:val="24"/>
          <w:lang w:eastAsia="en-GB"/>
        </w:rPr>
        <w:t>understand his</w:t>
      </w:r>
      <w:r w:rsidRPr="00EC075A">
        <w:rPr>
          <w:rFonts w:cstheme="minorHAnsi"/>
          <w:sz w:val="24"/>
          <w:szCs w:val="24"/>
          <w:lang w:eastAsia="en-GB"/>
        </w:rPr>
        <w:t xml:space="preserve"> team and what rolls </w:t>
      </w:r>
      <w:r w:rsidR="00E60D2E" w:rsidRPr="00EC075A">
        <w:rPr>
          <w:rFonts w:cstheme="minorHAnsi"/>
          <w:sz w:val="24"/>
          <w:szCs w:val="24"/>
          <w:lang w:eastAsia="en-GB"/>
        </w:rPr>
        <w:t>everyone</w:t>
      </w:r>
      <w:r w:rsidRPr="00EC075A">
        <w:rPr>
          <w:rFonts w:cstheme="minorHAnsi"/>
          <w:sz w:val="24"/>
          <w:szCs w:val="24"/>
          <w:lang w:eastAsia="en-GB"/>
        </w:rPr>
        <w:t xml:space="preserve"> is better suited for. This report has been based on Debenhams, which is a British multinational retailer. Using various </w:t>
      </w:r>
      <w:r w:rsidR="00E60D2E" w:rsidRPr="00EC075A">
        <w:rPr>
          <w:rFonts w:cstheme="minorHAnsi"/>
          <w:sz w:val="24"/>
          <w:szCs w:val="24"/>
          <w:lang w:eastAsia="en-GB"/>
        </w:rPr>
        <w:t>theory available</w:t>
      </w:r>
      <w:r w:rsidR="009A0351" w:rsidRPr="00EC075A">
        <w:rPr>
          <w:rFonts w:cstheme="minorHAnsi"/>
          <w:sz w:val="24"/>
          <w:szCs w:val="24"/>
          <w:lang w:eastAsia="en-GB"/>
        </w:rPr>
        <w:t>,</w:t>
      </w:r>
      <w:r w:rsidR="00E60D2E" w:rsidRPr="00EC075A">
        <w:rPr>
          <w:rFonts w:cstheme="minorHAnsi"/>
          <w:sz w:val="24"/>
          <w:szCs w:val="24"/>
          <w:lang w:eastAsia="en-GB"/>
        </w:rPr>
        <w:t xml:space="preserve"> the author was able to describe how the team from Debenhams Newport is working. Because of the size of the business, as manager, you need to better understand everybody’s role and character to b</w:t>
      </w:r>
      <w:r w:rsidR="009A0351" w:rsidRPr="00EC075A">
        <w:rPr>
          <w:rFonts w:cstheme="minorHAnsi"/>
          <w:sz w:val="24"/>
          <w:szCs w:val="24"/>
          <w:lang w:eastAsia="en-GB"/>
        </w:rPr>
        <w:t>e able to delegate</w:t>
      </w:r>
      <w:r w:rsidR="00E60D2E" w:rsidRPr="00EC075A">
        <w:rPr>
          <w:rFonts w:cstheme="minorHAnsi"/>
          <w:sz w:val="24"/>
          <w:szCs w:val="24"/>
          <w:lang w:eastAsia="en-GB"/>
        </w:rPr>
        <w:t xml:space="preserve"> or mitigate any problems that rise in the work place. The two main theories that we are going to focus on are </w:t>
      </w:r>
      <w:r w:rsidR="00AA120D" w:rsidRPr="00EC075A">
        <w:rPr>
          <w:rFonts w:cstheme="minorHAnsi"/>
          <w:sz w:val="24"/>
          <w:szCs w:val="24"/>
          <w:lang w:eastAsia="en-GB"/>
        </w:rPr>
        <w:t>Tuckman’s</w:t>
      </w:r>
      <w:r w:rsidR="00E60D2E" w:rsidRPr="00EC075A">
        <w:rPr>
          <w:rFonts w:cstheme="minorHAnsi"/>
          <w:sz w:val="24"/>
          <w:szCs w:val="24"/>
          <w:lang w:eastAsia="en-GB"/>
        </w:rPr>
        <w:t xml:space="preserve"> and Belbin. According to </w:t>
      </w:r>
      <w:r w:rsidR="00E60D2E" w:rsidRPr="00EC075A">
        <w:rPr>
          <w:rFonts w:cstheme="minorHAnsi"/>
          <w:sz w:val="24"/>
          <w:szCs w:val="24"/>
        </w:rPr>
        <w:t xml:space="preserve">Dr Meredith Belbin and his team, they discover that there are nine clusters of behaviour - these were called 'Team </w:t>
      </w:r>
      <w:r w:rsidR="009A0351" w:rsidRPr="00EC075A">
        <w:rPr>
          <w:rFonts w:cstheme="minorHAnsi"/>
          <w:sz w:val="24"/>
          <w:szCs w:val="24"/>
        </w:rPr>
        <w:t>Roles.</w:t>
      </w:r>
      <w:r w:rsidR="00AA120D" w:rsidRPr="00EC075A">
        <w:rPr>
          <w:rFonts w:cstheme="minorHAnsi"/>
          <w:sz w:val="24"/>
          <w:szCs w:val="24"/>
        </w:rPr>
        <w:t xml:space="preserve"> In Debenham there is a pre-set hierarchy where everybody is filling a role accordingly to what head office is dictating. But as a new start manager you must be able to manage the team to achieve the full potential. Here the report refers to the second theory, of Tuckman’s, where the manager will develop the new team thru 4 stages – forming, storming, norming and performing. </w:t>
      </w:r>
      <w:r w:rsidR="00E52F10" w:rsidRPr="00EC075A">
        <w:rPr>
          <w:rFonts w:cstheme="minorHAnsi"/>
          <w:sz w:val="24"/>
          <w:szCs w:val="24"/>
        </w:rPr>
        <w:t>T</w:t>
      </w:r>
      <w:r w:rsidR="009A0351" w:rsidRPr="00EC075A">
        <w:rPr>
          <w:rFonts w:cstheme="minorHAnsi"/>
          <w:sz w:val="24"/>
          <w:szCs w:val="24"/>
        </w:rPr>
        <w:t>his part of report focuses only on effective conflict handling and delegation.</w:t>
      </w:r>
    </w:p>
    <w:p w:rsidR="00EC075A" w:rsidRPr="00EC075A" w:rsidRDefault="00EC075A" w:rsidP="00EC075A">
      <w:pPr>
        <w:rPr>
          <w:rFonts w:cstheme="minorHAnsi"/>
          <w:sz w:val="24"/>
          <w:szCs w:val="24"/>
        </w:rPr>
      </w:pPr>
      <w:r w:rsidRPr="00EC075A">
        <w:rPr>
          <w:rFonts w:cstheme="minorHAnsi"/>
          <w:sz w:val="24"/>
          <w:szCs w:val="24"/>
        </w:rPr>
        <w:t xml:space="preserve">The term delegation is commonly used to describe a variety of different forms and degrees of power sharing with individual subordinates. Major aspects of delegation include the variety and magnitude of responsibilities, the amounts of discretion or range of choice allowed in deciding how to carry out responsibilities, the authority to take action and implement decisions without prior approval, the frequency and nature of reporting requirements and the flow of performance information.” -- Sherman 1966; Webber </w:t>
      </w:r>
      <w:r w:rsidRPr="00EC075A">
        <w:rPr>
          <w:rStyle w:val="EndnoteReference"/>
          <w:rFonts w:cstheme="minorHAnsi"/>
          <w:sz w:val="24"/>
          <w:szCs w:val="24"/>
        </w:rPr>
        <w:endnoteReference w:id="1"/>
      </w:r>
      <w:r w:rsidRPr="00EC075A">
        <w:rPr>
          <w:rFonts w:cstheme="minorHAnsi"/>
          <w:sz w:val="24"/>
          <w:szCs w:val="24"/>
        </w:rPr>
        <w:t>1981 --</w:t>
      </w:r>
    </w:p>
    <w:p w:rsidR="00EC075A" w:rsidRPr="00EC075A" w:rsidRDefault="00EC075A" w:rsidP="00E52F10">
      <w:pPr>
        <w:rPr>
          <w:rFonts w:cstheme="minorHAnsi"/>
          <w:sz w:val="24"/>
          <w:szCs w:val="24"/>
        </w:rPr>
      </w:pPr>
    </w:p>
    <w:p w:rsidR="00E91C7B" w:rsidRPr="00EC075A" w:rsidRDefault="009A0351" w:rsidP="002A65F1">
      <w:pPr>
        <w:rPr>
          <w:rFonts w:cstheme="minorHAnsi"/>
          <w:sz w:val="24"/>
          <w:szCs w:val="24"/>
        </w:rPr>
      </w:pPr>
      <w:r w:rsidRPr="00EC075A">
        <w:rPr>
          <w:rFonts w:cstheme="minorHAnsi"/>
          <w:sz w:val="24"/>
          <w:szCs w:val="24"/>
        </w:rPr>
        <w:t xml:space="preserve">According to Belbin’s theory one of the roles better suited for conflict handling and delegations is of a co-ordinator. He needed to focus on team objectives and delegate work appropriately. Often a coordinator must be supervised because he </w:t>
      </w:r>
      <w:proofErr w:type="gramStart"/>
      <w:r w:rsidR="00E52F10" w:rsidRPr="00EC075A">
        <w:rPr>
          <w:rFonts w:cstheme="minorHAnsi"/>
          <w:sz w:val="24"/>
          <w:szCs w:val="24"/>
        </w:rPr>
        <w:t>can be seen as</w:t>
      </w:r>
      <w:proofErr w:type="gramEnd"/>
      <w:r w:rsidRPr="00EC075A">
        <w:rPr>
          <w:rFonts w:cstheme="minorHAnsi"/>
          <w:sz w:val="24"/>
          <w:szCs w:val="24"/>
        </w:rPr>
        <w:t xml:space="preserve"> manipulative and </w:t>
      </w:r>
      <w:r w:rsidR="00E52F10" w:rsidRPr="00EC075A">
        <w:rPr>
          <w:rFonts w:cstheme="minorHAnsi"/>
          <w:sz w:val="24"/>
          <w:szCs w:val="24"/>
        </w:rPr>
        <w:t>might</w:t>
      </w:r>
      <w:r w:rsidRPr="00EC075A">
        <w:rPr>
          <w:rFonts w:cstheme="minorHAnsi"/>
          <w:sz w:val="24"/>
          <w:szCs w:val="24"/>
        </w:rPr>
        <w:t xml:space="preserve"> offload their own share of work</w:t>
      </w:r>
      <w:r w:rsidR="00E52F10" w:rsidRPr="00EC075A">
        <w:rPr>
          <w:rFonts w:cstheme="minorHAnsi"/>
          <w:sz w:val="24"/>
          <w:szCs w:val="24"/>
        </w:rPr>
        <w:t xml:space="preserve">. If a manager will understand this role before commencing his job will be able to supervise the co-ordinator better. As an example, the supervisor from Jeffries, one of the business </w:t>
      </w:r>
      <w:r w:rsidR="002A65F1" w:rsidRPr="00EC075A">
        <w:rPr>
          <w:rFonts w:cstheme="minorHAnsi"/>
          <w:sz w:val="24"/>
          <w:szCs w:val="24"/>
        </w:rPr>
        <w:t>associates</w:t>
      </w:r>
      <w:r w:rsidR="00E52F10" w:rsidRPr="00EC075A">
        <w:rPr>
          <w:rFonts w:cstheme="minorHAnsi"/>
          <w:sz w:val="24"/>
          <w:szCs w:val="24"/>
        </w:rPr>
        <w:t xml:space="preserve"> that operates in Debenhams was delegating all cleaning job to the staff </w:t>
      </w:r>
      <w:r w:rsidR="002A65F1" w:rsidRPr="00EC075A">
        <w:rPr>
          <w:rFonts w:cstheme="minorHAnsi"/>
          <w:sz w:val="24"/>
          <w:szCs w:val="24"/>
        </w:rPr>
        <w:t>from inferior roles and none to him. This has created a conflict in time, because of the labour-intensive job and the staff quitted without seeking a solution. The main problem was that no active manager has checked on the supervisor job, leading to an unproductive job and loss of staff.</w:t>
      </w:r>
    </w:p>
    <w:p w:rsidR="00E91C7B" w:rsidRPr="00EC075A" w:rsidRDefault="00E91C7B" w:rsidP="00E91C7B">
      <w:pPr>
        <w:shd w:val="clear" w:color="auto" w:fill="FFFFFF"/>
        <w:spacing w:before="100" w:beforeAutospacing="1" w:after="100" w:afterAutospacing="1" w:line="240" w:lineRule="auto"/>
        <w:rPr>
          <w:rFonts w:eastAsia="Times New Roman" w:cstheme="minorHAnsi"/>
          <w:sz w:val="24"/>
          <w:szCs w:val="24"/>
          <w:lang w:eastAsia="en-GB"/>
        </w:rPr>
      </w:pPr>
      <w:r w:rsidRPr="00EC075A">
        <w:rPr>
          <w:rFonts w:eastAsia="Times New Roman" w:cstheme="minorHAnsi"/>
          <w:sz w:val="24"/>
          <w:szCs w:val="24"/>
          <w:lang w:eastAsia="en-GB"/>
        </w:rPr>
        <w:t>Healthy workplace relationships are essential to the success of any organisation. Even minor problems can develop into grievances or disputes if they're not dealt with quickly and effectively</w:t>
      </w:r>
      <w:r w:rsidR="002A65F1" w:rsidRPr="00EC075A">
        <w:rPr>
          <w:rFonts w:eastAsia="Times New Roman" w:cstheme="minorHAnsi"/>
          <w:sz w:val="24"/>
          <w:szCs w:val="24"/>
          <w:lang w:eastAsia="en-GB"/>
        </w:rPr>
        <w:t xml:space="preserve"> as the example above </w:t>
      </w:r>
      <w:r w:rsidR="00410952" w:rsidRPr="00EC075A">
        <w:rPr>
          <w:rFonts w:eastAsia="Times New Roman" w:cstheme="minorHAnsi"/>
          <w:sz w:val="24"/>
          <w:szCs w:val="24"/>
          <w:lang w:eastAsia="en-GB"/>
        </w:rPr>
        <w:t>stated</w:t>
      </w:r>
      <w:r w:rsidR="002A65F1" w:rsidRPr="00EC075A">
        <w:rPr>
          <w:rFonts w:eastAsia="Times New Roman" w:cstheme="minorHAnsi"/>
          <w:sz w:val="24"/>
          <w:szCs w:val="24"/>
          <w:lang w:eastAsia="en-GB"/>
        </w:rPr>
        <w:t>.</w:t>
      </w:r>
    </w:p>
    <w:p w:rsidR="00FB3DE7" w:rsidRDefault="00E91C7B" w:rsidP="002A65F1">
      <w:pPr>
        <w:shd w:val="clear" w:color="auto" w:fill="FFFFFF"/>
        <w:spacing w:before="100" w:beforeAutospacing="1" w:after="100" w:afterAutospacing="1" w:line="240" w:lineRule="auto"/>
        <w:rPr>
          <w:rFonts w:eastAsia="Times New Roman" w:cstheme="minorHAnsi"/>
          <w:sz w:val="24"/>
          <w:szCs w:val="24"/>
          <w:lang w:eastAsia="en-GB"/>
        </w:rPr>
      </w:pPr>
      <w:r w:rsidRPr="00EC075A">
        <w:rPr>
          <w:rFonts w:eastAsia="Times New Roman" w:cstheme="minorHAnsi"/>
          <w:sz w:val="24"/>
          <w:szCs w:val="24"/>
          <w:lang w:eastAsia="en-GB"/>
        </w:rPr>
        <w:lastRenderedPageBreak/>
        <w:t>Having suitable policies and procedures to resolve workplace issues is essential. But where an issue turns into a problem, a positive result can be achieved through early and informal intervention.</w:t>
      </w:r>
    </w:p>
    <w:p w:rsidR="002A65F1" w:rsidRPr="00EC075A" w:rsidRDefault="002A65F1" w:rsidP="002A65F1">
      <w:pPr>
        <w:shd w:val="clear" w:color="auto" w:fill="FFFFFF"/>
        <w:spacing w:before="100" w:beforeAutospacing="1" w:after="100" w:afterAutospacing="1" w:line="240" w:lineRule="auto"/>
        <w:rPr>
          <w:rFonts w:eastAsia="Times New Roman" w:cstheme="minorHAnsi"/>
          <w:sz w:val="24"/>
          <w:szCs w:val="24"/>
          <w:lang w:eastAsia="en-GB"/>
        </w:rPr>
      </w:pPr>
      <w:r w:rsidRPr="00EC075A">
        <w:rPr>
          <w:rFonts w:eastAsia="Times New Roman" w:cstheme="minorHAnsi"/>
          <w:sz w:val="24"/>
          <w:szCs w:val="24"/>
          <w:lang w:eastAsia="en-GB"/>
        </w:rPr>
        <w:t>In order to tackle any conflictual problems, there should be some staff training at all levels. For example:</w:t>
      </w:r>
    </w:p>
    <w:p w:rsidR="002A65F1" w:rsidRPr="00EC075A" w:rsidRDefault="00E91C7B" w:rsidP="00410952">
      <w:pPr>
        <w:pStyle w:val="ListParagraph"/>
        <w:numPr>
          <w:ilvl w:val="0"/>
          <w:numId w:val="4"/>
        </w:numPr>
        <w:rPr>
          <w:rFonts w:cstheme="minorHAnsi"/>
          <w:sz w:val="24"/>
          <w:szCs w:val="24"/>
        </w:rPr>
      </w:pPr>
      <w:r w:rsidRPr="00EC075A">
        <w:rPr>
          <w:rFonts w:cstheme="minorHAnsi"/>
          <w:sz w:val="24"/>
          <w:szCs w:val="24"/>
        </w:rPr>
        <w:t xml:space="preserve">Train managers to handle difficult conversations with employees </w:t>
      </w:r>
    </w:p>
    <w:p w:rsidR="00E91C7B" w:rsidRPr="00EC075A" w:rsidRDefault="00E91C7B" w:rsidP="00410952">
      <w:pPr>
        <w:pStyle w:val="ListParagraph"/>
        <w:numPr>
          <w:ilvl w:val="0"/>
          <w:numId w:val="4"/>
        </w:numPr>
        <w:rPr>
          <w:rFonts w:cstheme="minorHAnsi"/>
          <w:sz w:val="24"/>
          <w:szCs w:val="24"/>
        </w:rPr>
      </w:pPr>
      <w:r w:rsidRPr="00EC075A">
        <w:rPr>
          <w:rFonts w:cstheme="minorHAnsi"/>
          <w:sz w:val="24"/>
          <w:szCs w:val="24"/>
        </w:rPr>
        <w:t>Encourage open expression of opinions and recognise the importance of feelings.</w:t>
      </w:r>
    </w:p>
    <w:p w:rsidR="00E91C7B" w:rsidRPr="00EC075A" w:rsidRDefault="00E91C7B" w:rsidP="00410952">
      <w:pPr>
        <w:pStyle w:val="ListParagraph"/>
        <w:numPr>
          <w:ilvl w:val="0"/>
          <w:numId w:val="4"/>
        </w:numPr>
        <w:rPr>
          <w:rFonts w:cstheme="minorHAnsi"/>
          <w:sz w:val="24"/>
          <w:szCs w:val="24"/>
        </w:rPr>
      </w:pPr>
      <w:r w:rsidRPr="00EC075A">
        <w:rPr>
          <w:rFonts w:cstheme="minorHAnsi"/>
          <w:sz w:val="24"/>
          <w:szCs w:val="24"/>
        </w:rPr>
        <w:t>Listen to what people have to say.</w:t>
      </w:r>
    </w:p>
    <w:p w:rsidR="00E91C7B" w:rsidRPr="00EC075A" w:rsidRDefault="00E91C7B" w:rsidP="00410952">
      <w:pPr>
        <w:pStyle w:val="ListParagraph"/>
        <w:numPr>
          <w:ilvl w:val="0"/>
          <w:numId w:val="4"/>
        </w:numPr>
        <w:rPr>
          <w:rFonts w:cstheme="minorHAnsi"/>
          <w:sz w:val="24"/>
          <w:szCs w:val="24"/>
        </w:rPr>
      </w:pPr>
      <w:r w:rsidRPr="00EC075A">
        <w:rPr>
          <w:rFonts w:cstheme="minorHAnsi"/>
          <w:sz w:val="24"/>
          <w:szCs w:val="24"/>
        </w:rPr>
        <w:t>Focus on interests not positions and personalities.</w:t>
      </w:r>
    </w:p>
    <w:p w:rsidR="00E91C7B" w:rsidRPr="00EC075A" w:rsidRDefault="00E91C7B" w:rsidP="00410952">
      <w:pPr>
        <w:pStyle w:val="ListParagraph"/>
        <w:numPr>
          <w:ilvl w:val="0"/>
          <w:numId w:val="4"/>
        </w:numPr>
        <w:rPr>
          <w:rFonts w:cstheme="minorHAnsi"/>
          <w:sz w:val="24"/>
          <w:szCs w:val="24"/>
        </w:rPr>
      </w:pPr>
      <w:r w:rsidRPr="00EC075A">
        <w:rPr>
          <w:rFonts w:cstheme="minorHAnsi"/>
          <w:sz w:val="24"/>
          <w:szCs w:val="24"/>
        </w:rPr>
        <w:t>Have clear discipline, grievance and dispute procedures for dealing with conflict.</w:t>
      </w:r>
    </w:p>
    <w:p w:rsidR="00E91C7B" w:rsidRPr="00EC075A" w:rsidRDefault="00E91C7B" w:rsidP="00410952">
      <w:pPr>
        <w:pStyle w:val="ListParagraph"/>
        <w:numPr>
          <w:ilvl w:val="0"/>
          <w:numId w:val="4"/>
        </w:numPr>
        <w:rPr>
          <w:rFonts w:cstheme="minorHAnsi"/>
          <w:sz w:val="24"/>
          <w:szCs w:val="24"/>
        </w:rPr>
      </w:pPr>
      <w:r w:rsidRPr="00EC075A">
        <w:rPr>
          <w:rFonts w:cstheme="minorHAnsi"/>
          <w:sz w:val="24"/>
          <w:szCs w:val="24"/>
        </w:rPr>
        <w:t>It's always simpler to talk to people directly and informally about a problem.</w:t>
      </w:r>
    </w:p>
    <w:p w:rsidR="00E91C7B" w:rsidRPr="00EC075A" w:rsidRDefault="00E91C7B" w:rsidP="00410952">
      <w:pPr>
        <w:pStyle w:val="ListParagraph"/>
        <w:numPr>
          <w:ilvl w:val="0"/>
          <w:numId w:val="4"/>
        </w:numPr>
        <w:rPr>
          <w:rFonts w:cstheme="minorHAnsi"/>
          <w:sz w:val="24"/>
          <w:szCs w:val="24"/>
        </w:rPr>
      </w:pPr>
      <w:r w:rsidRPr="00EC075A">
        <w:rPr>
          <w:rFonts w:cstheme="minorHAnsi"/>
          <w:sz w:val="24"/>
          <w:szCs w:val="24"/>
        </w:rPr>
        <w:t>Check with your line manager, HR, your finance team or others you think can help, to see if there has been a mistake or misunderstanding that has caused the problem unintentionally.</w:t>
      </w:r>
    </w:p>
    <w:p w:rsidR="00E91C7B" w:rsidRPr="00EC075A" w:rsidRDefault="00E91C7B" w:rsidP="00410952">
      <w:pPr>
        <w:pStyle w:val="ListParagraph"/>
        <w:numPr>
          <w:ilvl w:val="0"/>
          <w:numId w:val="4"/>
        </w:numPr>
        <w:rPr>
          <w:rFonts w:cstheme="minorHAnsi"/>
          <w:sz w:val="24"/>
          <w:szCs w:val="24"/>
        </w:rPr>
      </w:pPr>
      <w:r w:rsidRPr="00EC075A">
        <w:rPr>
          <w:rFonts w:cstheme="minorHAnsi"/>
          <w:sz w:val="24"/>
          <w:szCs w:val="24"/>
        </w:rPr>
        <w:t xml:space="preserve">Keep a record of relevant events: include dates and times and a description of what happened; </w:t>
      </w:r>
      <w:r w:rsidR="002A65F1" w:rsidRPr="00EC075A">
        <w:rPr>
          <w:rFonts w:cstheme="minorHAnsi"/>
          <w:sz w:val="24"/>
          <w:szCs w:val="24"/>
        </w:rPr>
        <w:t>plus,</w:t>
      </w:r>
      <w:r w:rsidRPr="00EC075A">
        <w:rPr>
          <w:rFonts w:cstheme="minorHAnsi"/>
          <w:sz w:val="24"/>
          <w:szCs w:val="24"/>
        </w:rPr>
        <w:t xml:space="preserve"> copies of any relevant paperwork, </w:t>
      </w:r>
      <w:r w:rsidR="002A65F1" w:rsidRPr="00EC075A">
        <w:rPr>
          <w:rFonts w:cstheme="minorHAnsi"/>
          <w:sz w:val="24"/>
          <w:szCs w:val="24"/>
        </w:rPr>
        <w:t>e.g.</w:t>
      </w:r>
      <w:r w:rsidRPr="00EC075A">
        <w:rPr>
          <w:rFonts w:cstheme="minorHAnsi"/>
          <w:sz w:val="24"/>
          <w:szCs w:val="24"/>
        </w:rPr>
        <w:t xml:space="preserve"> letters, memos, emails, notes of meetings.</w:t>
      </w:r>
    </w:p>
    <w:p w:rsidR="00714BD9" w:rsidRDefault="00EC075A" w:rsidP="00E91C7B">
      <w:pPr>
        <w:rPr>
          <w:rFonts w:cstheme="minorHAnsi"/>
          <w:sz w:val="24"/>
          <w:szCs w:val="24"/>
        </w:rPr>
      </w:pPr>
      <w:r w:rsidRPr="00EC075A">
        <w:rPr>
          <w:rFonts w:cstheme="minorHAnsi"/>
          <w:sz w:val="24"/>
          <w:szCs w:val="24"/>
        </w:rPr>
        <w:t xml:space="preserve">After the presentation of this report the new manager was able to understand the structure of new team and all the challenges he could face. The report will be used to implement solution in order to </w:t>
      </w:r>
      <w:r w:rsidR="00FB3DE7">
        <w:rPr>
          <w:rFonts w:cstheme="minorHAnsi"/>
          <w:sz w:val="24"/>
          <w:szCs w:val="24"/>
        </w:rPr>
        <w:t xml:space="preserve">effectively handle conflict </w:t>
      </w:r>
    </w:p>
    <w:p w:rsidR="00FB3DE7" w:rsidRPr="00EC075A" w:rsidRDefault="00FB3DE7" w:rsidP="00E91C7B">
      <w:pPr>
        <w:rPr>
          <w:rFonts w:cstheme="minorHAnsi"/>
          <w:sz w:val="24"/>
          <w:szCs w:val="24"/>
        </w:rPr>
      </w:pPr>
    </w:p>
    <w:sectPr w:rsidR="00FB3DE7" w:rsidRPr="00EC07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6B86" w:rsidRDefault="00C76B86" w:rsidP="00166E5C">
      <w:pPr>
        <w:spacing w:after="0" w:line="240" w:lineRule="auto"/>
      </w:pPr>
      <w:r>
        <w:separator/>
      </w:r>
    </w:p>
  </w:endnote>
  <w:endnote w:type="continuationSeparator" w:id="0">
    <w:p w:rsidR="00C76B86" w:rsidRDefault="00C76B86" w:rsidP="00166E5C">
      <w:pPr>
        <w:spacing w:after="0" w:line="240" w:lineRule="auto"/>
      </w:pPr>
      <w:r>
        <w:continuationSeparator/>
      </w:r>
    </w:p>
  </w:endnote>
  <w:endnote w:id="1">
    <w:p w:rsidR="00EC075A" w:rsidRDefault="00EC075A" w:rsidP="00EC075A">
      <w:pPr>
        <w:pStyle w:val="Bibliography"/>
        <w:ind w:left="720" w:hanging="720"/>
        <w:rPr>
          <w:noProof/>
          <w:sz w:val="24"/>
          <w:szCs w:val="24"/>
          <w:lang w:val="en-US"/>
        </w:rPr>
      </w:pPr>
      <w:r>
        <w:fldChar w:fldCharType="begin"/>
      </w:r>
      <w:r>
        <w:rPr>
          <w:lang w:val="en-US"/>
        </w:rPr>
        <w:instrText xml:space="preserve"> BIBLIOGRAPHY  \l 1033 </w:instrText>
      </w:r>
      <w:r>
        <w:fldChar w:fldCharType="separate"/>
      </w:r>
      <w:r>
        <w:rPr>
          <w:i/>
          <w:iCs/>
          <w:noProof/>
          <w:lang w:val="en-US"/>
        </w:rPr>
        <w:t>acas.org</w:t>
      </w:r>
      <w:r>
        <w:rPr>
          <w:noProof/>
          <w:lang w:val="en-US"/>
        </w:rPr>
        <w:t>. (2019, november 11). Retrieved from https://www.acas.org.uk/index.aspx?articleid=1364</w:t>
      </w:r>
    </w:p>
    <w:p w:rsidR="00EC075A" w:rsidRDefault="00EC075A" w:rsidP="00EC075A">
      <w:pPr>
        <w:pStyle w:val="Bibliography"/>
        <w:ind w:left="720" w:hanging="720"/>
        <w:rPr>
          <w:noProof/>
          <w:lang w:val="en-US"/>
        </w:rPr>
      </w:pPr>
      <w:r>
        <w:rPr>
          <w:i/>
          <w:iCs/>
          <w:noProof/>
          <w:lang w:val="en-US"/>
        </w:rPr>
        <w:t>bruce_tuckman_s_stages_of_team_development_.pdf</w:t>
      </w:r>
      <w:r>
        <w:rPr>
          <w:noProof/>
          <w:lang w:val="en-US"/>
        </w:rPr>
        <w:t>. (2019, november 11). Retrieved from https://www.google.com/search?q=tuckman+theory&amp;rlz=1C1CHBF_en-GBGB867GB867&amp;oq=tuckma&amp;aqs=chrome.2.69i57j0l7.4806j0j7&amp;sourceid=chrome&amp;ie=UTF-8</w:t>
      </w:r>
    </w:p>
    <w:p w:rsidR="00EC075A" w:rsidRDefault="00EC075A" w:rsidP="00EC075A">
      <w:pPr>
        <w:pStyle w:val="Bibliography"/>
        <w:ind w:left="720" w:hanging="720"/>
        <w:rPr>
          <w:noProof/>
          <w:lang w:val="en-US"/>
        </w:rPr>
      </w:pPr>
      <w:r>
        <w:rPr>
          <w:i/>
          <w:iCs/>
          <w:noProof/>
          <w:lang w:val="en-US"/>
        </w:rPr>
        <w:t>https://dba7050.files.wordpress.com/2013/07/team-leadership-effective-delegation-conflict-management.pdf</w:t>
      </w:r>
      <w:r>
        <w:rPr>
          <w:noProof/>
          <w:lang w:val="en-US"/>
        </w:rPr>
        <w:t>. (2019, november 11). Retrieved from https://dba7050.files.wordpress.com/2013/07/team-leadership-effective-delegation-conflict-management.pdf</w:t>
      </w:r>
    </w:p>
    <w:p w:rsidR="00EC075A" w:rsidRDefault="00EC075A" w:rsidP="00EC075A">
      <w:pPr>
        <w:pStyle w:val="Bibliography"/>
        <w:ind w:left="720" w:hanging="720"/>
        <w:rPr>
          <w:noProof/>
          <w:lang w:val="en-US"/>
        </w:rPr>
      </w:pPr>
      <w:r>
        <w:rPr>
          <w:i/>
          <w:iCs/>
          <w:noProof/>
          <w:lang w:val="en-US"/>
        </w:rPr>
        <w:t>https://www.belbin.com/about/belbin-team-roles/</w:t>
      </w:r>
      <w:r>
        <w:rPr>
          <w:noProof/>
          <w:lang w:val="en-US"/>
        </w:rPr>
        <w:t>. (2019, november 11). Retrieved from https://www.belbin.com/about/belbin-team-roles/</w:t>
      </w:r>
    </w:p>
    <w:p w:rsidR="00EC075A" w:rsidRDefault="00EC075A" w:rsidP="00EC075A">
      <w:pPr>
        <w:pStyle w:val="Bibliography"/>
        <w:ind w:left="720" w:hanging="720"/>
        <w:rPr>
          <w:noProof/>
          <w:lang w:val="en-US"/>
        </w:rPr>
      </w:pPr>
      <w:r>
        <w:rPr>
          <w:noProof/>
          <w:lang w:val="en-US"/>
        </w:rPr>
        <w:t xml:space="preserve">Morgan, P. (n.d.). The BUSSINES STUDENTS GUIDE TO STUDY AND EMPLOYABILITY. In </w:t>
      </w:r>
      <w:r>
        <w:rPr>
          <w:i/>
          <w:iCs/>
          <w:noProof/>
          <w:lang w:val="en-US"/>
        </w:rPr>
        <w:t>The BUSSINES STUDENTS GUIDE TO STUDY AND EMPLOYABILITY</w:t>
      </w:r>
      <w:r>
        <w:rPr>
          <w:noProof/>
          <w:lang w:val="en-US"/>
        </w:rPr>
        <w:t xml:space="preserve"> (p. 207 to 218).</w:t>
      </w:r>
    </w:p>
    <w:p w:rsidR="00EC075A" w:rsidRDefault="00EC075A" w:rsidP="00EC075A">
      <w:pPr>
        <w:pStyle w:val="EndnoteText"/>
        <w:rPr>
          <w:lang w:val="en-US"/>
        </w:rPr>
      </w:pPr>
      <w:r>
        <w:fldChar w:fldCharType="end"/>
      </w:r>
    </w:p>
    <w:p w:rsidR="00EC075A" w:rsidRPr="00166E5C" w:rsidRDefault="00EC075A" w:rsidP="00EC075A">
      <w:pPr>
        <w:pStyle w:val="EndnoteText"/>
        <w:rPr>
          <w:lang w:val="en-US"/>
        </w:rPr>
      </w:pP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6B86" w:rsidRDefault="00C76B86" w:rsidP="00166E5C">
      <w:pPr>
        <w:spacing w:after="0" w:line="240" w:lineRule="auto"/>
      </w:pPr>
      <w:r>
        <w:separator/>
      </w:r>
    </w:p>
  </w:footnote>
  <w:footnote w:type="continuationSeparator" w:id="0">
    <w:p w:rsidR="00C76B86" w:rsidRDefault="00C76B86" w:rsidP="00166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4BAA"/>
    <w:multiLevelType w:val="hybridMultilevel"/>
    <w:tmpl w:val="17E63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D453D"/>
    <w:multiLevelType w:val="multilevel"/>
    <w:tmpl w:val="163E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D3ADA"/>
    <w:multiLevelType w:val="hybridMultilevel"/>
    <w:tmpl w:val="A3BE1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22CB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CA85D89"/>
    <w:multiLevelType w:val="multilevel"/>
    <w:tmpl w:val="5216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4D7738"/>
    <w:multiLevelType w:val="multilevel"/>
    <w:tmpl w:val="08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C7B"/>
    <w:rsid w:val="00166E5C"/>
    <w:rsid w:val="002A65F1"/>
    <w:rsid w:val="00410952"/>
    <w:rsid w:val="00714BD9"/>
    <w:rsid w:val="008D6FA3"/>
    <w:rsid w:val="009A0351"/>
    <w:rsid w:val="00AA120D"/>
    <w:rsid w:val="00C76B86"/>
    <w:rsid w:val="00D31942"/>
    <w:rsid w:val="00DC2B91"/>
    <w:rsid w:val="00E52F10"/>
    <w:rsid w:val="00E60D2E"/>
    <w:rsid w:val="00E91C7B"/>
    <w:rsid w:val="00EC075A"/>
    <w:rsid w:val="00FB3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94F5F3-7735-49C5-882C-26533577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91C7B"/>
    <w:pPr>
      <w:numPr>
        <w:numId w:val="6"/>
      </w:num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10952"/>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1C7B"/>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10952"/>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10952"/>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10952"/>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10952"/>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10952"/>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10952"/>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C7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E91C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91C7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A65F1"/>
    <w:pPr>
      <w:ind w:left="720"/>
      <w:contextualSpacing/>
    </w:pPr>
  </w:style>
  <w:style w:type="character" w:customStyle="1" w:styleId="Heading2Char">
    <w:name w:val="Heading 2 Char"/>
    <w:basedOn w:val="DefaultParagraphFont"/>
    <w:link w:val="Heading2"/>
    <w:uiPriority w:val="9"/>
    <w:semiHidden/>
    <w:rsid w:val="0041095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1095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1095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1095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1095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1095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10952"/>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410952"/>
    <w:pPr>
      <w:spacing w:after="0" w:line="240" w:lineRule="auto"/>
    </w:pPr>
  </w:style>
  <w:style w:type="paragraph" w:styleId="EndnoteText">
    <w:name w:val="endnote text"/>
    <w:basedOn w:val="Normal"/>
    <w:link w:val="EndnoteTextChar"/>
    <w:uiPriority w:val="99"/>
    <w:semiHidden/>
    <w:unhideWhenUsed/>
    <w:rsid w:val="00166E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66E5C"/>
    <w:rPr>
      <w:sz w:val="20"/>
      <w:szCs w:val="20"/>
    </w:rPr>
  </w:style>
  <w:style w:type="character" w:styleId="EndnoteReference">
    <w:name w:val="endnote reference"/>
    <w:basedOn w:val="DefaultParagraphFont"/>
    <w:uiPriority w:val="99"/>
    <w:semiHidden/>
    <w:unhideWhenUsed/>
    <w:rsid w:val="00166E5C"/>
    <w:rPr>
      <w:vertAlign w:val="superscript"/>
    </w:rPr>
  </w:style>
  <w:style w:type="character" w:styleId="Hyperlink">
    <w:name w:val="Hyperlink"/>
    <w:basedOn w:val="DefaultParagraphFont"/>
    <w:uiPriority w:val="99"/>
    <w:semiHidden/>
    <w:unhideWhenUsed/>
    <w:rsid w:val="00166E5C"/>
    <w:rPr>
      <w:color w:val="0000FF"/>
      <w:u w:val="single"/>
    </w:rPr>
  </w:style>
  <w:style w:type="paragraph" w:styleId="Bibliography">
    <w:name w:val="Bibliography"/>
    <w:basedOn w:val="Normal"/>
    <w:next w:val="Normal"/>
    <w:uiPriority w:val="37"/>
    <w:unhideWhenUsed/>
    <w:rsid w:val="00EC0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493855">
      <w:bodyDiv w:val="1"/>
      <w:marLeft w:val="0"/>
      <w:marRight w:val="0"/>
      <w:marTop w:val="0"/>
      <w:marBottom w:val="0"/>
      <w:divBdr>
        <w:top w:val="none" w:sz="0" w:space="0" w:color="auto"/>
        <w:left w:val="none" w:sz="0" w:space="0" w:color="auto"/>
        <w:bottom w:val="none" w:sz="0" w:space="0" w:color="auto"/>
        <w:right w:val="none" w:sz="0" w:space="0" w:color="auto"/>
      </w:divBdr>
    </w:div>
    <w:div w:id="878472645">
      <w:bodyDiv w:val="1"/>
      <w:marLeft w:val="0"/>
      <w:marRight w:val="0"/>
      <w:marTop w:val="0"/>
      <w:marBottom w:val="0"/>
      <w:divBdr>
        <w:top w:val="none" w:sz="0" w:space="0" w:color="auto"/>
        <w:left w:val="none" w:sz="0" w:space="0" w:color="auto"/>
        <w:bottom w:val="none" w:sz="0" w:space="0" w:color="auto"/>
        <w:right w:val="none" w:sz="0" w:space="0" w:color="auto"/>
      </w:divBdr>
    </w:div>
    <w:div w:id="202974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aca19</b:Tag>
    <b:SourceType>InternetSite</b:SourceType>
    <b:Guid>{2CC1433C-B96C-436A-A1E7-099CDA948EA0}</b:Guid>
    <b:Title>acas.org</b:Title>
    <b:Year>2019</b:Year>
    <b:Month>november</b:Month>
    <b:Day>11</b:Day>
    <b:URL>https://www.acas.org.uk/index.aspx?articleid=1364</b:URL>
    <b:RefOrder>1</b:RefOrder>
  </b:Source>
  <b:Source>
    <b:Tag>bru19</b:Tag>
    <b:SourceType>InternetSite</b:SourceType>
    <b:Guid>{C6F51ECD-2E53-41B2-8E94-5C2F349F9E6B}</b:Guid>
    <b:Title>bruce_tuckman_s_stages_of_team_development_.pdf</b:Title>
    <b:Year>2019</b:Year>
    <b:Month>november</b:Month>
    <b:Day>11</b:Day>
    <b:URL>https://www.google.com/search?q=tuckman+theory&amp;rlz=1C1CHBF_en-GBGB867GB867&amp;oq=tuckma&amp;aqs=chrome.2.69i57j0l7.4806j0j7&amp;sourceid=chrome&amp;ie=UTF-8</b:URL>
    <b:RefOrder>2</b:RefOrder>
  </b:Source>
  <b:Source>
    <b:Tag>19no</b:Tag>
    <b:SourceType>InternetSite</b:SourceType>
    <b:Guid>{8033F7EA-59C8-4A72-92F5-2CE4D79BEA95}</b:Guid>
    <b:Year>2019</b:Year>
    <b:Month>november</b:Month>
    <b:Day>11</b:Day>
    <b:URL>https://dba7050.files.wordpress.com/2013/07/team-leadership-effective-delegation-conflict-management.pdf</b:URL>
    <b:Title>https://dba7050.files.wordpress.com/2013/07/team-leadership-effective-delegation-conflict-management.pdf</b:Title>
    <b:RefOrder>3</b:RefOrder>
  </b:Source>
  <b:Source>
    <b:Tag>htt19</b:Tag>
    <b:SourceType>InternetSite</b:SourceType>
    <b:Guid>{A29A7E0B-212B-485B-BD90-7815DAF4D501}</b:Guid>
    <b:Title>https://www.belbin.com/about/belbin-team-roles/</b:Title>
    <b:Year>2019</b:Year>
    <b:Month>november</b:Month>
    <b:Day>11</b:Day>
    <b:URL>https://www.belbin.com/about/belbin-team-roles/</b:URL>
    <b:RefOrder>4</b:RefOrder>
  </b:Source>
  <b:Source>
    <b:Tag>Pet</b:Tag>
    <b:SourceType>BookSection</b:SourceType>
    <b:Guid>{F7221EA2-B497-4586-8DDE-62A630E30EE7}</b:Guid>
    <b:Title>The BUSSINES STUDENTS GUIDE TO STUDY AND EMPLOYABILITY</b:Title>
    <b:Author>
      <b:Author>
        <b:NameList>
          <b:Person>
            <b:Last>Morgan</b:Last>
            <b:First>Peter</b:First>
          </b:Person>
        </b:NameList>
      </b:Author>
    </b:Author>
    <b:BookTitle>The BUSSINES STUDENTS GUIDE TO STUDY AND EMPLOYABILITY</b:BookTitle>
    <b:Pages>207 to 218</b:Pages>
    <b:RefOrder>5</b:RefOrder>
  </b:Source>
</b:Sources>
</file>

<file path=customXml/itemProps1.xml><?xml version="1.0" encoding="utf-8"?>
<ds:datastoreItem xmlns:ds="http://schemas.openxmlformats.org/officeDocument/2006/customXml" ds:itemID="{26A794E6-E65E-461B-A5E1-7E94D24C6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Craciun S D (FCES)</dc:creator>
  <cp:keywords/>
  <dc:description/>
  <cp:lastModifiedBy>Craciun S D (FCES)</cp:lastModifiedBy>
  <cp:revision>2</cp:revision>
  <dcterms:created xsi:type="dcterms:W3CDTF">2019-11-11T23:13:00Z</dcterms:created>
  <dcterms:modified xsi:type="dcterms:W3CDTF">2019-11-11T23:13:00Z</dcterms:modified>
</cp:coreProperties>
</file>