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99B44E1" w:rsidR="00D6465F" w:rsidRDefault="59597B2C" w:rsidP="79C07F38">
      <w:pPr>
        <w:spacing w:line="360" w:lineRule="auto"/>
      </w:pPr>
      <w:r>
        <w:rPr>
          <w:noProof/>
        </w:rPr>
        <w:drawing>
          <wp:inline distT="0" distB="0" distL="0" distR="0" wp14:anchorId="61F0A93D" wp14:editId="7497C277">
            <wp:extent cx="4800847" cy="1244664"/>
            <wp:effectExtent l="0" t="0" r="0" b="0"/>
            <wp:docPr id="4336633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63314" name=""/>
                    <pic:cNvPicPr/>
                  </pic:nvPicPr>
                  <pic:blipFill>
                    <a:blip r:embed="rId5">
                      <a:extLst>
                        <a:ext uri="{28A0092B-C50C-407E-A947-70E740481C1C}">
                          <a14:useLocalDpi xmlns:a14="http://schemas.microsoft.com/office/drawing/2010/main" val="0"/>
                        </a:ext>
                      </a:extLst>
                    </a:blip>
                    <a:stretch>
                      <a:fillRect/>
                    </a:stretch>
                  </pic:blipFill>
                  <pic:spPr>
                    <a:xfrm>
                      <a:off x="0" y="0"/>
                      <a:ext cx="4800847" cy="1244664"/>
                    </a:xfrm>
                    <a:prstGeom prst="rect">
                      <a:avLst/>
                    </a:prstGeom>
                  </pic:spPr>
                </pic:pic>
              </a:graphicData>
            </a:graphic>
          </wp:inline>
        </w:drawing>
      </w:r>
    </w:p>
    <w:p w14:paraId="16A56C13" w14:textId="5B90C239" w:rsidR="6309BE09" w:rsidRDefault="6309BE09" w:rsidP="79C07F38">
      <w:r>
        <w:rPr>
          <w:noProof/>
        </w:rPr>
        <w:drawing>
          <wp:inline distT="0" distB="0" distL="0" distR="0" wp14:anchorId="5276B161" wp14:editId="522EF901">
            <wp:extent cx="5712311" cy="1828800"/>
            <wp:effectExtent l="0" t="0" r="0" b="0"/>
            <wp:docPr id="18607151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715157" name=""/>
                    <pic:cNvPicPr/>
                  </pic:nvPicPr>
                  <pic:blipFill>
                    <a:blip r:embed="rId6">
                      <a:extLst>
                        <a:ext uri="{28A0092B-C50C-407E-A947-70E740481C1C}">
                          <a14:useLocalDpi xmlns:a14="http://schemas.microsoft.com/office/drawing/2010/main"/>
                        </a:ext>
                      </a:extLst>
                    </a:blip>
                    <a:stretch>
                      <a:fillRect/>
                    </a:stretch>
                  </pic:blipFill>
                  <pic:spPr>
                    <a:xfrm>
                      <a:off x="0" y="0"/>
                      <a:ext cx="5712311" cy="1828800"/>
                    </a:xfrm>
                    <a:prstGeom prst="rect">
                      <a:avLst/>
                    </a:prstGeom>
                  </pic:spPr>
                </pic:pic>
              </a:graphicData>
            </a:graphic>
          </wp:inline>
        </w:drawing>
      </w:r>
    </w:p>
    <w:p w14:paraId="3642D073" w14:textId="559810A3" w:rsidR="79C07F38" w:rsidRDefault="79C07F38" w:rsidP="79C07F38"/>
    <w:p w14:paraId="1E665929" w14:textId="337D51B2" w:rsidR="79C07F38" w:rsidRDefault="79C07F38" w:rsidP="79C07F38">
      <w:pPr>
        <w:rPr>
          <w:b/>
          <w:bCs/>
        </w:rPr>
      </w:pPr>
    </w:p>
    <w:p w14:paraId="1C8B4243" w14:textId="47A45F0E" w:rsidR="29638586" w:rsidRDefault="29638586" w:rsidP="79C07F38">
      <w:pPr>
        <w:spacing w:beforeAutospacing="1" w:after="0" w:afterAutospacing="1" w:line="360" w:lineRule="auto"/>
        <w:rPr>
          <w:rFonts w:ascii="Arial Nova" w:eastAsia="Arial Nova" w:hAnsi="Arial Nova" w:cs="Arial Nova"/>
          <w:b/>
          <w:sz w:val="40"/>
          <w:szCs w:val="40"/>
        </w:rPr>
      </w:pPr>
      <w:r w:rsidRPr="523BB928">
        <w:rPr>
          <w:rFonts w:ascii="Arial Nova" w:eastAsia="Arial Nova" w:hAnsi="Arial Nova" w:cs="Arial Nova"/>
          <w:b/>
          <w:sz w:val="40"/>
          <w:szCs w:val="40"/>
        </w:rPr>
        <w:t>Pri</w:t>
      </w:r>
      <w:r w:rsidR="692861B3" w:rsidRPr="523BB928">
        <w:rPr>
          <w:rFonts w:ascii="Arial Nova" w:eastAsia="Arial Nova" w:hAnsi="Arial Nova" w:cs="Arial Nova"/>
          <w:b/>
          <w:sz w:val="40"/>
          <w:szCs w:val="40"/>
        </w:rPr>
        <w:t>nciples of Health and S</w:t>
      </w:r>
      <w:r w:rsidR="50C9A084" w:rsidRPr="523BB928">
        <w:rPr>
          <w:rFonts w:ascii="Arial Nova" w:eastAsia="Arial Nova" w:hAnsi="Arial Nova" w:cs="Arial Nova"/>
          <w:b/>
          <w:sz w:val="40"/>
          <w:szCs w:val="40"/>
        </w:rPr>
        <w:t xml:space="preserve">ocial Care Practice </w:t>
      </w:r>
    </w:p>
    <w:p w14:paraId="71CCE626" w14:textId="74D3F330" w:rsidR="50C9A084" w:rsidRDefault="50C9A084" w:rsidP="79C07F38">
      <w:pPr>
        <w:spacing w:beforeAutospacing="1" w:after="0" w:afterAutospacing="1" w:line="360" w:lineRule="auto"/>
        <w:rPr>
          <w:rFonts w:ascii="Arial Nova" w:eastAsia="Arial Nova" w:hAnsi="Arial Nova" w:cs="Arial Nova"/>
          <w:b/>
          <w:sz w:val="40"/>
          <w:szCs w:val="40"/>
        </w:rPr>
      </w:pPr>
      <w:r w:rsidRPr="523BB928">
        <w:rPr>
          <w:rFonts w:ascii="Arial Nova" w:eastAsia="Arial Nova" w:hAnsi="Arial Nova" w:cs="Arial Nova"/>
          <w:b/>
          <w:sz w:val="40"/>
          <w:szCs w:val="40"/>
        </w:rPr>
        <w:t xml:space="preserve">                       (BMHP5016_LON)</w:t>
      </w:r>
    </w:p>
    <w:p w14:paraId="7422EDAF" w14:textId="26461169" w:rsidR="11401177" w:rsidRDefault="11401177" w:rsidP="79C07F38">
      <w:pPr>
        <w:spacing w:beforeAutospacing="1" w:after="0" w:afterAutospacing="1" w:line="360" w:lineRule="auto"/>
        <w:rPr>
          <w:rFonts w:ascii="Arial Nova" w:eastAsia="Arial Nova" w:hAnsi="Arial Nova" w:cs="Arial Nova"/>
          <w:b/>
          <w:sz w:val="40"/>
          <w:szCs w:val="40"/>
        </w:rPr>
      </w:pPr>
      <w:r w:rsidRPr="523BB928">
        <w:rPr>
          <w:rFonts w:ascii="Arial Nova" w:eastAsia="Arial Nova" w:hAnsi="Arial Nova" w:cs="Arial Nova"/>
          <w:b/>
          <w:sz w:val="40"/>
          <w:szCs w:val="40"/>
        </w:rPr>
        <w:t>ASSIGNMENT 1</w:t>
      </w:r>
    </w:p>
    <w:p w14:paraId="79A9D19B" w14:textId="5AB7C910" w:rsidR="1D7F4B2B" w:rsidRDefault="1D7F4B2B" w:rsidP="79C07F38">
      <w:pPr>
        <w:spacing w:beforeAutospacing="1" w:after="0" w:afterAutospacing="1" w:line="360" w:lineRule="auto"/>
        <w:rPr>
          <w:rFonts w:ascii="Arial Nova" w:eastAsia="Arial Nova" w:hAnsi="Arial Nova" w:cs="Arial Nova"/>
          <w:b/>
          <w:sz w:val="40"/>
          <w:szCs w:val="40"/>
        </w:rPr>
      </w:pPr>
      <w:r w:rsidRPr="523BB928">
        <w:rPr>
          <w:rFonts w:ascii="Arial Nova" w:eastAsia="Arial Nova" w:hAnsi="Arial Nova" w:cs="Arial Nova"/>
          <w:b/>
          <w:sz w:val="40"/>
          <w:szCs w:val="40"/>
        </w:rPr>
        <w:t xml:space="preserve">Student Name: Marcia Thomas </w:t>
      </w:r>
    </w:p>
    <w:p w14:paraId="4F4A595E" w14:textId="3ED0833D" w:rsidR="2751E3E2" w:rsidRDefault="2751E3E2" w:rsidP="79C07F38">
      <w:pPr>
        <w:spacing w:beforeAutospacing="1" w:after="0" w:afterAutospacing="1" w:line="360" w:lineRule="auto"/>
        <w:rPr>
          <w:rFonts w:ascii="Arial Nova" w:eastAsia="Arial Nova" w:hAnsi="Arial Nova" w:cs="Arial Nova"/>
          <w:b/>
          <w:sz w:val="40"/>
          <w:szCs w:val="40"/>
        </w:rPr>
      </w:pPr>
      <w:r w:rsidRPr="523BB928">
        <w:rPr>
          <w:rFonts w:ascii="Arial Nova" w:eastAsia="Arial Nova" w:hAnsi="Arial Nova" w:cs="Arial Nova"/>
          <w:b/>
          <w:sz w:val="40"/>
          <w:szCs w:val="40"/>
        </w:rPr>
        <w:t>Student ID: 2314277</w:t>
      </w:r>
    </w:p>
    <w:p w14:paraId="4BDE5DB9" w14:textId="4F08C662" w:rsidR="2751E3E2" w:rsidRDefault="2751E3E2" w:rsidP="79C07F38">
      <w:pPr>
        <w:spacing w:beforeAutospacing="1" w:after="0" w:afterAutospacing="1" w:line="360" w:lineRule="auto"/>
        <w:rPr>
          <w:rFonts w:ascii="Arial Nova" w:eastAsia="Arial Nova" w:hAnsi="Arial Nova" w:cs="Arial Nova"/>
          <w:b/>
          <w:sz w:val="40"/>
          <w:szCs w:val="40"/>
        </w:rPr>
      </w:pPr>
      <w:r w:rsidRPr="523BB928">
        <w:rPr>
          <w:rFonts w:ascii="Arial Nova" w:eastAsia="Arial Nova" w:hAnsi="Arial Nova" w:cs="Arial Nova"/>
          <w:b/>
          <w:sz w:val="40"/>
          <w:szCs w:val="40"/>
        </w:rPr>
        <w:t>Lecturer’s Name:</w:t>
      </w:r>
      <w:r w:rsidR="7B8938AB" w:rsidRPr="523BB928">
        <w:rPr>
          <w:rFonts w:ascii="Arial Nova" w:eastAsia="Arial Nova" w:hAnsi="Arial Nova" w:cs="Arial Nova"/>
          <w:b/>
          <w:sz w:val="40"/>
          <w:szCs w:val="40"/>
        </w:rPr>
        <w:t xml:space="preserve"> </w:t>
      </w:r>
      <w:r w:rsidR="4A7E7047" w:rsidRPr="523BB928">
        <w:rPr>
          <w:rFonts w:ascii="Arial Nova" w:eastAsia="Arial Nova" w:hAnsi="Arial Nova" w:cs="Arial Nova"/>
          <w:b/>
          <w:sz w:val="40"/>
          <w:szCs w:val="40"/>
        </w:rPr>
        <w:t>Farah Wiita</w:t>
      </w:r>
      <w:r w:rsidRPr="523BB928">
        <w:rPr>
          <w:rFonts w:ascii="Arial Nova" w:eastAsia="Arial Nova" w:hAnsi="Arial Nova" w:cs="Arial Nova"/>
          <w:b/>
          <w:sz w:val="40"/>
          <w:szCs w:val="40"/>
        </w:rPr>
        <w:t xml:space="preserve"> </w:t>
      </w:r>
    </w:p>
    <w:p w14:paraId="74FB1C5A" w14:textId="5E3B6754" w:rsidR="79C07F38" w:rsidRDefault="79C07F38" w:rsidP="79C07F38"/>
    <w:p w14:paraId="4D131B1F" w14:textId="2F98792B" w:rsidR="79C07F38" w:rsidRDefault="79C07F38" w:rsidP="79C07F38"/>
    <w:p w14:paraId="0C9644E8" w14:textId="77777777" w:rsidR="00EB54E4" w:rsidRDefault="00EB54E4" w:rsidP="79C07F38">
      <w:pPr>
        <w:spacing w:line="360" w:lineRule="auto"/>
      </w:pPr>
    </w:p>
    <w:p w14:paraId="5FDF0D3A" w14:textId="77777777" w:rsidR="00EB54E4" w:rsidRDefault="00EB54E4" w:rsidP="00EB54E4">
      <w:pPr>
        <w:spacing w:line="360" w:lineRule="auto"/>
      </w:pPr>
    </w:p>
    <w:p w14:paraId="0B0B5705" w14:textId="77777777" w:rsidR="00EB54E4" w:rsidRPr="00DE5717" w:rsidRDefault="00EB54E4" w:rsidP="00EB54E4">
      <w:pPr>
        <w:spacing w:line="360" w:lineRule="auto"/>
        <w:rPr>
          <w:rFonts w:ascii="Arial Nova" w:eastAsia="Arial Nova" w:hAnsi="Arial Nova" w:cs="Arial Nova"/>
          <w:b/>
          <w:bCs/>
          <w:sz w:val="40"/>
          <w:szCs w:val="40"/>
        </w:rPr>
      </w:pPr>
      <w:r w:rsidRPr="00DE5717">
        <w:rPr>
          <w:sz w:val="36"/>
          <w:szCs w:val="36"/>
        </w:rPr>
        <w:t xml:space="preserve">                          </w:t>
      </w:r>
      <w:r w:rsidRPr="00DE5717">
        <w:rPr>
          <w:rFonts w:ascii="Arial Nova" w:eastAsia="Arial Nova" w:hAnsi="Arial Nova" w:cs="Arial Nova"/>
          <w:b/>
          <w:bCs/>
          <w:sz w:val="40"/>
          <w:szCs w:val="40"/>
        </w:rPr>
        <w:t>TABLE OF CONTENTS</w:t>
      </w:r>
    </w:p>
    <w:p w14:paraId="162D388C" w14:textId="77777777" w:rsidR="00EB54E4" w:rsidRDefault="00EB54E4" w:rsidP="79C07F38">
      <w:pPr>
        <w:spacing w:line="360" w:lineRule="auto"/>
      </w:pPr>
    </w:p>
    <w:p w14:paraId="307CBBD1" w14:textId="7BDE31E6" w:rsidR="4CDB17D2" w:rsidRPr="00C5028F" w:rsidRDefault="4CDB17D2" w:rsidP="79C07F38">
      <w:pPr>
        <w:spacing w:line="360" w:lineRule="auto"/>
        <w:rPr>
          <w:rFonts w:ascii="Arial Nova" w:eastAsia="Arial Nova" w:hAnsi="Arial Nova" w:cs="Arial Nova"/>
          <w:b/>
          <w:bCs/>
          <w:sz w:val="32"/>
          <w:szCs w:val="32"/>
        </w:rPr>
      </w:pPr>
      <w:r w:rsidRPr="00C5028F">
        <w:rPr>
          <w:rFonts w:ascii="Arial Nova" w:eastAsia="Arial Nova" w:hAnsi="Arial Nova" w:cs="Arial Nova"/>
          <w:b/>
          <w:bCs/>
          <w:sz w:val="32"/>
          <w:szCs w:val="32"/>
        </w:rPr>
        <w:t>Task 1</w:t>
      </w:r>
      <w:r w:rsidR="009D2301" w:rsidRPr="00C5028F">
        <w:rPr>
          <w:rFonts w:ascii="Arial Nova" w:eastAsia="Arial Nova" w:hAnsi="Arial Nova" w:cs="Arial Nova"/>
          <w:b/>
          <w:bCs/>
          <w:sz w:val="32"/>
          <w:szCs w:val="32"/>
        </w:rPr>
        <w:t xml:space="preserve">: </w:t>
      </w:r>
      <w:r w:rsidR="14746B4A" w:rsidRPr="00C5028F">
        <w:rPr>
          <w:rFonts w:ascii="Arial Nova" w:eastAsia="Arial Nova" w:hAnsi="Arial Nova" w:cs="Arial Nova"/>
          <w:b/>
          <w:bCs/>
          <w:sz w:val="32"/>
          <w:szCs w:val="32"/>
        </w:rPr>
        <w:t>Reflection on the impor</w:t>
      </w:r>
      <w:r w:rsidR="5E263D70" w:rsidRPr="00C5028F">
        <w:rPr>
          <w:rFonts w:ascii="Arial Nova" w:eastAsia="Arial Nova" w:hAnsi="Arial Nova" w:cs="Arial Nova"/>
          <w:b/>
          <w:bCs/>
          <w:sz w:val="32"/>
          <w:szCs w:val="32"/>
        </w:rPr>
        <w:t>tance of Care principles in</w:t>
      </w:r>
      <w:r w:rsidR="43462076" w:rsidRPr="00C5028F">
        <w:rPr>
          <w:rFonts w:ascii="Arial Nova" w:eastAsia="Arial Nova" w:hAnsi="Arial Nova" w:cs="Arial Nova"/>
          <w:b/>
          <w:bCs/>
          <w:sz w:val="32"/>
          <w:szCs w:val="32"/>
        </w:rPr>
        <w:t xml:space="preserve"> Health and Soc</w:t>
      </w:r>
      <w:r w:rsidR="7F482034" w:rsidRPr="00C5028F">
        <w:rPr>
          <w:rFonts w:ascii="Arial Nova" w:eastAsia="Arial Nova" w:hAnsi="Arial Nova" w:cs="Arial Nova"/>
          <w:b/>
          <w:bCs/>
          <w:sz w:val="32"/>
          <w:szCs w:val="32"/>
        </w:rPr>
        <w:t>ial</w:t>
      </w:r>
      <w:r w:rsidR="43462076" w:rsidRPr="00C5028F">
        <w:rPr>
          <w:rFonts w:ascii="Arial Nova" w:eastAsia="Arial Nova" w:hAnsi="Arial Nova" w:cs="Arial Nova"/>
          <w:b/>
          <w:bCs/>
          <w:sz w:val="32"/>
          <w:szCs w:val="32"/>
        </w:rPr>
        <w:t xml:space="preserve"> care </w:t>
      </w:r>
      <w:r w:rsidR="5E263D70" w:rsidRPr="00C5028F">
        <w:rPr>
          <w:rFonts w:ascii="Arial Nova" w:eastAsia="Arial Nova" w:hAnsi="Arial Nova" w:cs="Arial Nova"/>
          <w:b/>
          <w:bCs/>
          <w:sz w:val="32"/>
          <w:szCs w:val="32"/>
        </w:rPr>
        <w:t xml:space="preserve"> </w:t>
      </w:r>
    </w:p>
    <w:p w14:paraId="528772F0" w14:textId="54E07B0C" w:rsidR="3B06CA7D" w:rsidRPr="00C5028F" w:rsidRDefault="01134E91" w:rsidP="79C07F38">
      <w:pPr>
        <w:spacing w:line="360" w:lineRule="auto"/>
        <w:rPr>
          <w:rFonts w:ascii="Arial Nova" w:eastAsia="Arial Nova" w:hAnsi="Arial Nova" w:cs="Arial Nova"/>
          <w:sz w:val="22"/>
          <w:szCs w:val="22"/>
        </w:rPr>
      </w:pPr>
      <w:r w:rsidRPr="00C5028F">
        <w:rPr>
          <w:rFonts w:ascii="Arial Nova" w:eastAsia="Arial Nova" w:hAnsi="Arial Nova" w:cs="Arial Nova"/>
          <w:sz w:val="22"/>
          <w:szCs w:val="22"/>
        </w:rPr>
        <w:t>Person-Ce</w:t>
      </w:r>
      <w:r w:rsidR="1781825A" w:rsidRPr="00C5028F">
        <w:rPr>
          <w:rFonts w:ascii="Arial Nova" w:eastAsia="Arial Nova" w:hAnsi="Arial Nova" w:cs="Arial Nova"/>
          <w:sz w:val="22"/>
          <w:szCs w:val="22"/>
        </w:rPr>
        <w:t>ntred Care</w:t>
      </w:r>
      <w:r w:rsidR="09D8081F" w:rsidRPr="00C5028F">
        <w:rPr>
          <w:rFonts w:ascii="Arial Nova" w:eastAsia="Arial Nova" w:hAnsi="Arial Nova" w:cs="Arial Nova"/>
          <w:sz w:val="22"/>
          <w:szCs w:val="22"/>
        </w:rPr>
        <w:t xml:space="preserve"> </w:t>
      </w:r>
    </w:p>
    <w:p w14:paraId="7316916C" w14:textId="42DD62D6" w:rsidR="2BD3B653" w:rsidRPr="00C5028F" w:rsidRDefault="18F5554C" w:rsidP="79C07F38">
      <w:pPr>
        <w:spacing w:line="360" w:lineRule="auto"/>
        <w:rPr>
          <w:rFonts w:ascii="Arial Nova" w:eastAsia="Arial Nova" w:hAnsi="Arial Nova" w:cs="Arial Nova"/>
          <w:sz w:val="22"/>
          <w:szCs w:val="22"/>
        </w:rPr>
      </w:pPr>
      <w:r w:rsidRPr="00C5028F">
        <w:rPr>
          <w:rFonts w:ascii="Arial Nova" w:eastAsia="Arial Nova" w:hAnsi="Arial Nova" w:cs="Arial Nova"/>
          <w:sz w:val="22"/>
          <w:szCs w:val="22"/>
        </w:rPr>
        <w:t>Partnership Working</w:t>
      </w:r>
    </w:p>
    <w:p w14:paraId="4507EE99" w14:textId="77777777" w:rsidR="00B960F5" w:rsidRPr="00C5028F" w:rsidRDefault="5C8DA0B5" w:rsidP="79C07F38">
      <w:pPr>
        <w:spacing w:line="360" w:lineRule="auto"/>
        <w:rPr>
          <w:rFonts w:ascii="Arial Nova" w:eastAsia="Arial Nova" w:hAnsi="Arial Nova" w:cs="Arial Nova"/>
          <w:sz w:val="22"/>
          <w:szCs w:val="22"/>
        </w:rPr>
      </w:pPr>
      <w:r w:rsidRPr="00C5028F">
        <w:rPr>
          <w:rFonts w:ascii="Arial Nova" w:eastAsia="Arial Nova" w:hAnsi="Arial Nova" w:cs="Arial Nova"/>
          <w:sz w:val="22"/>
          <w:szCs w:val="22"/>
        </w:rPr>
        <w:t>Ethical Practice</w:t>
      </w:r>
    </w:p>
    <w:p w14:paraId="6FD1EAF3" w14:textId="78A37D60" w:rsidR="43F17D67" w:rsidRPr="00C5028F" w:rsidRDefault="00B960F5" w:rsidP="79C07F38">
      <w:pPr>
        <w:spacing w:line="360" w:lineRule="auto"/>
        <w:rPr>
          <w:rFonts w:ascii="Arial Nova" w:eastAsia="Arial Nova" w:hAnsi="Arial Nova" w:cs="Arial Nova"/>
          <w:sz w:val="22"/>
          <w:szCs w:val="22"/>
        </w:rPr>
      </w:pPr>
      <w:r w:rsidRPr="00C5028F">
        <w:rPr>
          <w:rFonts w:ascii="Arial Nova" w:eastAsia="Arial Nova" w:hAnsi="Arial Nova" w:cs="Arial Nova"/>
          <w:sz w:val="22"/>
          <w:szCs w:val="22"/>
        </w:rPr>
        <w:t>Interconnection of Principles</w:t>
      </w:r>
      <w:r w:rsidR="5C8DA0B5" w:rsidRPr="00C5028F">
        <w:rPr>
          <w:rFonts w:ascii="Arial Nova" w:eastAsia="Arial Nova" w:hAnsi="Arial Nova" w:cs="Arial Nova"/>
          <w:sz w:val="22"/>
          <w:szCs w:val="22"/>
        </w:rPr>
        <w:t xml:space="preserve"> </w:t>
      </w:r>
    </w:p>
    <w:p w14:paraId="256E1428" w14:textId="008EB075" w:rsidR="7E278BD3" w:rsidRPr="004F264B" w:rsidRDefault="7E278BD3" w:rsidP="79C07F38">
      <w:pPr>
        <w:spacing w:line="360" w:lineRule="auto"/>
        <w:rPr>
          <w:rFonts w:ascii="Arial Nova" w:eastAsia="Arial Nova" w:hAnsi="Arial Nova" w:cs="Arial Nova"/>
          <w:b/>
          <w:bCs/>
          <w:sz w:val="32"/>
          <w:szCs w:val="32"/>
        </w:rPr>
      </w:pPr>
      <w:r w:rsidRPr="004F264B">
        <w:rPr>
          <w:rFonts w:ascii="Arial Nova" w:eastAsia="Arial Nova" w:hAnsi="Arial Nova" w:cs="Arial Nova"/>
          <w:b/>
          <w:bCs/>
          <w:sz w:val="32"/>
          <w:szCs w:val="32"/>
        </w:rPr>
        <w:t>Task 2</w:t>
      </w:r>
      <w:r w:rsidR="00B960F5" w:rsidRPr="004F264B">
        <w:rPr>
          <w:rFonts w:ascii="Arial Nova" w:eastAsia="Arial Nova" w:hAnsi="Arial Nova" w:cs="Arial Nova"/>
          <w:b/>
          <w:bCs/>
          <w:sz w:val="32"/>
          <w:szCs w:val="32"/>
        </w:rPr>
        <w:t>: Practical Examples of Concepts in Practice</w:t>
      </w:r>
      <w:r w:rsidRPr="004F264B">
        <w:rPr>
          <w:rFonts w:ascii="Arial Nova" w:eastAsia="Arial Nova" w:hAnsi="Arial Nova" w:cs="Arial Nova"/>
          <w:b/>
          <w:bCs/>
          <w:sz w:val="32"/>
          <w:szCs w:val="32"/>
        </w:rPr>
        <w:t xml:space="preserve"> </w:t>
      </w:r>
    </w:p>
    <w:p w14:paraId="31635CBB" w14:textId="2BCD2163" w:rsidR="006844BB" w:rsidRDefault="00B960F5" w:rsidP="79C07F38">
      <w:pPr>
        <w:spacing w:line="360" w:lineRule="auto"/>
        <w:rPr>
          <w:rFonts w:ascii="Arial Nova" w:eastAsia="Arial Nova" w:hAnsi="Arial Nova" w:cs="Arial Nova"/>
          <w:sz w:val="22"/>
          <w:szCs w:val="22"/>
        </w:rPr>
      </w:pPr>
      <w:r>
        <w:rPr>
          <w:rFonts w:ascii="Arial Nova" w:eastAsia="Arial Nova" w:hAnsi="Arial Nova" w:cs="Arial Nova"/>
          <w:sz w:val="22"/>
          <w:szCs w:val="22"/>
        </w:rPr>
        <w:t>Scenario Descrip</w:t>
      </w:r>
      <w:r w:rsidR="006844BB">
        <w:rPr>
          <w:rFonts w:ascii="Arial Nova" w:eastAsia="Arial Nova" w:hAnsi="Arial Nova" w:cs="Arial Nova"/>
          <w:sz w:val="22"/>
          <w:szCs w:val="22"/>
        </w:rPr>
        <w:t>tion</w:t>
      </w:r>
    </w:p>
    <w:p w14:paraId="02E5806E" w14:textId="1847EBC2" w:rsidR="006844BB" w:rsidRDefault="006844BB" w:rsidP="79C07F38">
      <w:pPr>
        <w:spacing w:line="360" w:lineRule="auto"/>
        <w:rPr>
          <w:rFonts w:ascii="Arial Nova" w:eastAsia="Arial Nova" w:hAnsi="Arial Nova" w:cs="Arial Nova"/>
          <w:sz w:val="22"/>
          <w:szCs w:val="22"/>
        </w:rPr>
      </w:pPr>
      <w:r>
        <w:rPr>
          <w:rFonts w:ascii="Arial Nova" w:eastAsia="Arial Nova" w:hAnsi="Arial Nova" w:cs="Arial Nova"/>
          <w:sz w:val="22"/>
          <w:szCs w:val="22"/>
        </w:rPr>
        <w:t>Applying Person-Centred Care</w:t>
      </w:r>
    </w:p>
    <w:p w14:paraId="2D2A7871" w14:textId="13D2B6C0" w:rsidR="006844BB" w:rsidRDefault="006844BB" w:rsidP="79C07F38">
      <w:pPr>
        <w:spacing w:line="360" w:lineRule="auto"/>
        <w:rPr>
          <w:rFonts w:ascii="Arial Nova" w:eastAsia="Arial Nova" w:hAnsi="Arial Nova" w:cs="Arial Nova"/>
          <w:sz w:val="22"/>
          <w:szCs w:val="22"/>
        </w:rPr>
      </w:pPr>
      <w:r>
        <w:rPr>
          <w:rFonts w:ascii="Arial Nova" w:eastAsia="Arial Nova" w:hAnsi="Arial Nova" w:cs="Arial Nova"/>
          <w:sz w:val="22"/>
          <w:szCs w:val="22"/>
        </w:rPr>
        <w:t>Ethical and Legal Considerations</w:t>
      </w:r>
    </w:p>
    <w:p w14:paraId="0EB9FD6A" w14:textId="77BA643C" w:rsidR="006844BB" w:rsidRDefault="006844BB" w:rsidP="79C07F38">
      <w:pPr>
        <w:spacing w:line="360" w:lineRule="auto"/>
        <w:rPr>
          <w:rFonts w:ascii="Arial Nova" w:eastAsia="Arial Nova" w:hAnsi="Arial Nova" w:cs="Arial Nova"/>
          <w:sz w:val="22"/>
          <w:szCs w:val="22"/>
        </w:rPr>
      </w:pPr>
      <w:r>
        <w:rPr>
          <w:rFonts w:ascii="Arial Nova" w:eastAsia="Arial Nova" w:hAnsi="Arial Nova" w:cs="Arial Nova"/>
          <w:sz w:val="22"/>
          <w:szCs w:val="22"/>
        </w:rPr>
        <w:t>Evaluation and Reflection</w:t>
      </w:r>
    </w:p>
    <w:p w14:paraId="44A4A9C1" w14:textId="1DE49854" w:rsidR="009D2301" w:rsidRPr="004F264B" w:rsidRDefault="009D2301" w:rsidP="79C07F38">
      <w:pPr>
        <w:spacing w:line="360" w:lineRule="auto"/>
        <w:rPr>
          <w:rFonts w:ascii="Arial Nova" w:eastAsia="Arial Nova" w:hAnsi="Arial Nova" w:cs="Arial Nova"/>
          <w:b/>
          <w:bCs/>
          <w:sz w:val="32"/>
          <w:szCs w:val="32"/>
        </w:rPr>
      </w:pPr>
      <w:r w:rsidRPr="004F264B">
        <w:rPr>
          <w:rFonts w:ascii="Arial Nova" w:eastAsia="Arial Nova" w:hAnsi="Arial Nova" w:cs="Arial Nova"/>
          <w:b/>
          <w:bCs/>
          <w:sz w:val="32"/>
          <w:szCs w:val="32"/>
        </w:rPr>
        <w:t>Task 3: Self-Reflection as a Health and Social Care Professional</w:t>
      </w:r>
    </w:p>
    <w:p w14:paraId="5D4CCC82" w14:textId="66D5E785" w:rsidR="009D2301" w:rsidRDefault="009D2301" w:rsidP="79C07F38">
      <w:pPr>
        <w:spacing w:line="360" w:lineRule="auto"/>
        <w:rPr>
          <w:rFonts w:ascii="Arial Nova" w:eastAsia="Arial Nova" w:hAnsi="Arial Nova" w:cs="Arial Nova"/>
          <w:sz w:val="22"/>
          <w:szCs w:val="22"/>
        </w:rPr>
      </w:pPr>
      <w:r>
        <w:rPr>
          <w:rFonts w:ascii="Arial Nova" w:eastAsia="Arial Nova" w:hAnsi="Arial Nova" w:cs="Arial Nova"/>
          <w:sz w:val="22"/>
          <w:szCs w:val="22"/>
        </w:rPr>
        <w:t>Introduction</w:t>
      </w:r>
    </w:p>
    <w:p w14:paraId="5B0E1ED1" w14:textId="1A4B58AC" w:rsidR="009D2301" w:rsidRDefault="009D2301" w:rsidP="79C07F38">
      <w:pPr>
        <w:spacing w:line="360" w:lineRule="auto"/>
        <w:rPr>
          <w:rFonts w:ascii="Arial Nova" w:eastAsia="Arial Nova" w:hAnsi="Arial Nova" w:cs="Arial Nova"/>
          <w:sz w:val="22"/>
          <w:szCs w:val="22"/>
        </w:rPr>
      </w:pPr>
      <w:r>
        <w:rPr>
          <w:rFonts w:ascii="Arial Nova" w:eastAsia="Arial Nova" w:hAnsi="Arial Nova" w:cs="Arial Nova"/>
          <w:sz w:val="22"/>
          <w:szCs w:val="22"/>
        </w:rPr>
        <w:t>Description</w:t>
      </w:r>
    </w:p>
    <w:p w14:paraId="1EB15478" w14:textId="0543BAD5" w:rsidR="009D2301" w:rsidRDefault="009D2301" w:rsidP="79C07F38">
      <w:pPr>
        <w:spacing w:line="360" w:lineRule="auto"/>
        <w:rPr>
          <w:rFonts w:ascii="Arial Nova" w:eastAsia="Arial Nova" w:hAnsi="Arial Nova" w:cs="Arial Nova"/>
          <w:sz w:val="22"/>
          <w:szCs w:val="22"/>
        </w:rPr>
      </w:pPr>
      <w:r>
        <w:rPr>
          <w:rFonts w:ascii="Arial Nova" w:eastAsia="Arial Nova" w:hAnsi="Arial Nova" w:cs="Arial Nova"/>
          <w:sz w:val="22"/>
          <w:szCs w:val="22"/>
        </w:rPr>
        <w:t xml:space="preserve">Feelings </w:t>
      </w:r>
    </w:p>
    <w:p w14:paraId="168DB60A" w14:textId="163A8CF9" w:rsidR="009D2301" w:rsidRDefault="009D2301" w:rsidP="79C07F38">
      <w:pPr>
        <w:spacing w:line="360" w:lineRule="auto"/>
        <w:rPr>
          <w:rFonts w:ascii="Arial Nova" w:eastAsia="Arial Nova" w:hAnsi="Arial Nova" w:cs="Arial Nova"/>
          <w:sz w:val="22"/>
          <w:szCs w:val="22"/>
        </w:rPr>
      </w:pPr>
      <w:r>
        <w:rPr>
          <w:rFonts w:ascii="Arial Nova" w:eastAsia="Arial Nova" w:hAnsi="Arial Nova" w:cs="Arial Nova"/>
          <w:sz w:val="22"/>
          <w:szCs w:val="22"/>
        </w:rPr>
        <w:t>Evalua</w:t>
      </w:r>
      <w:r w:rsidR="00422616">
        <w:rPr>
          <w:rFonts w:ascii="Arial Nova" w:eastAsia="Arial Nova" w:hAnsi="Arial Nova" w:cs="Arial Nova"/>
          <w:sz w:val="22"/>
          <w:szCs w:val="22"/>
        </w:rPr>
        <w:t>tion</w:t>
      </w:r>
    </w:p>
    <w:p w14:paraId="0DC4FB99" w14:textId="27181BA0" w:rsidR="00422616" w:rsidRDefault="00422616" w:rsidP="79C07F38">
      <w:pPr>
        <w:spacing w:line="360" w:lineRule="auto"/>
        <w:rPr>
          <w:rFonts w:ascii="Arial Nova" w:eastAsia="Arial Nova" w:hAnsi="Arial Nova" w:cs="Arial Nova"/>
          <w:sz w:val="22"/>
          <w:szCs w:val="22"/>
        </w:rPr>
      </w:pPr>
      <w:r>
        <w:rPr>
          <w:rFonts w:ascii="Arial Nova" w:eastAsia="Arial Nova" w:hAnsi="Arial Nova" w:cs="Arial Nova"/>
          <w:sz w:val="22"/>
          <w:szCs w:val="22"/>
        </w:rPr>
        <w:t>Action Plan</w:t>
      </w:r>
    </w:p>
    <w:p w14:paraId="114DB494" w14:textId="1C089C31" w:rsidR="00422616" w:rsidRDefault="00422616" w:rsidP="79C07F38">
      <w:pPr>
        <w:spacing w:line="360" w:lineRule="auto"/>
        <w:rPr>
          <w:rFonts w:ascii="Arial Nova" w:eastAsia="Arial Nova" w:hAnsi="Arial Nova" w:cs="Arial Nova"/>
          <w:sz w:val="22"/>
          <w:szCs w:val="22"/>
        </w:rPr>
      </w:pPr>
      <w:r w:rsidRPr="00422616">
        <w:rPr>
          <w:rFonts w:ascii="Arial Nova" w:eastAsia="Arial Nova" w:hAnsi="Arial Nova" w:cs="Arial Nova"/>
          <w:sz w:val="22"/>
          <w:szCs w:val="22"/>
        </w:rPr>
        <w:t>Conclusion</w:t>
      </w:r>
    </w:p>
    <w:p w14:paraId="2E37A1B9" w14:textId="4DEE0FA8" w:rsidR="00422616" w:rsidRDefault="00422616" w:rsidP="79C07F38">
      <w:pPr>
        <w:spacing w:line="360" w:lineRule="auto"/>
        <w:rPr>
          <w:rFonts w:ascii="Arial Nova" w:eastAsia="Arial Nova" w:hAnsi="Arial Nova" w:cs="Arial Nova"/>
          <w:sz w:val="22"/>
          <w:szCs w:val="22"/>
        </w:rPr>
      </w:pPr>
      <w:r w:rsidRPr="00422616">
        <w:rPr>
          <w:rFonts w:ascii="Arial Nova" w:eastAsia="Arial Nova" w:hAnsi="Arial Nova" w:cs="Arial Nova"/>
          <w:sz w:val="22"/>
          <w:szCs w:val="22"/>
        </w:rPr>
        <w:t>Reference</w:t>
      </w:r>
    </w:p>
    <w:p w14:paraId="01591E9E" w14:textId="77777777" w:rsidR="009D2301" w:rsidRPr="009D2301" w:rsidRDefault="009D2301" w:rsidP="79C07F38">
      <w:pPr>
        <w:spacing w:line="360" w:lineRule="auto"/>
        <w:rPr>
          <w:rFonts w:ascii="Arial Nova" w:eastAsia="Arial Nova" w:hAnsi="Arial Nova" w:cs="Arial Nova"/>
          <w:sz w:val="22"/>
          <w:szCs w:val="22"/>
        </w:rPr>
      </w:pPr>
    </w:p>
    <w:p w14:paraId="7026CD85" w14:textId="77777777" w:rsidR="006844BB" w:rsidRDefault="006844BB" w:rsidP="79C07F38">
      <w:pPr>
        <w:spacing w:line="360" w:lineRule="auto"/>
        <w:rPr>
          <w:rFonts w:ascii="Arial Nova" w:eastAsia="Arial Nova" w:hAnsi="Arial Nova" w:cs="Arial Nova"/>
          <w:sz w:val="22"/>
          <w:szCs w:val="22"/>
        </w:rPr>
      </w:pPr>
    </w:p>
    <w:p w14:paraId="7C83B5CB" w14:textId="77777777" w:rsidR="006844BB" w:rsidRPr="00B960F5" w:rsidRDefault="006844BB" w:rsidP="79C07F38">
      <w:pPr>
        <w:spacing w:line="360" w:lineRule="auto"/>
        <w:rPr>
          <w:rFonts w:ascii="Arial Nova" w:eastAsia="Arial Nova" w:hAnsi="Arial Nova" w:cs="Arial Nova"/>
          <w:sz w:val="22"/>
          <w:szCs w:val="22"/>
        </w:rPr>
      </w:pPr>
    </w:p>
    <w:p w14:paraId="4FBEC85A" w14:textId="545ACCA0" w:rsidR="00B66826" w:rsidRPr="00DF56E1" w:rsidRDefault="00B66826" w:rsidP="008702FD">
      <w:pPr>
        <w:spacing w:line="360" w:lineRule="auto"/>
        <w:rPr>
          <w:rFonts w:ascii="Arial" w:eastAsia="Arial Nova" w:hAnsi="Arial" w:cs="Arial"/>
          <w:b/>
          <w:sz w:val="28"/>
          <w:szCs w:val="28"/>
        </w:rPr>
      </w:pPr>
    </w:p>
    <w:p w14:paraId="640CA412" w14:textId="77777777" w:rsidR="00A42AF3" w:rsidRPr="00DF56E1" w:rsidRDefault="00A42AF3" w:rsidP="00A42AF3">
      <w:pPr>
        <w:autoSpaceDE w:val="0"/>
        <w:autoSpaceDN w:val="0"/>
        <w:adjustRightInd w:val="0"/>
        <w:spacing w:after="0" w:line="240" w:lineRule="auto"/>
        <w:rPr>
          <w:rFonts w:ascii="Arial" w:hAnsi="Arial" w:cs="Arial"/>
          <w:sz w:val="32"/>
          <w:szCs w:val="32"/>
        </w:rPr>
      </w:pPr>
      <w:r w:rsidRPr="00DF56E1">
        <w:rPr>
          <w:rFonts w:ascii="Arial" w:hAnsi="Arial" w:cs="Arial"/>
          <w:b/>
          <w:bCs/>
          <w:sz w:val="32"/>
          <w:szCs w:val="32"/>
        </w:rPr>
        <w:t>Reflective Report on Fundamental Principles of Health and Social Care Practice</w:t>
      </w:r>
    </w:p>
    <w:p w14:paraId="2B2A188D" w14:textId="77777777" w:rsidR="00DF56E1" w:rsidRDefault="00DF56E1" w:rsidP="00A42AF3">
      <w:pPr>
        <w:autoSpaceDE w:val="0"/>
        <w:autoSpaceDN w:val="0"/>
        <w:adjustRightInd w:val="0"/>
        <w:spacing w:after="0" w:line="240" w:lineRule="auto"/>
        <w:rPr>
          <w:rFonts w:ascii="AppleSystemUIFont" w:hAnsi="AppleSystemUIFont" w:cs="AppleSystemUIFont"/>
          <w:sz w:val="26"/>
          <w:szCs w:val="26"/>
        </w:rPr>
      </w:pPr>
    </w:p>
    <w:p w14:paraId="53FF22B3" w14:textId="251ED6FB" w:rsidR="00A42AF3" w:rsidRPr="00DF56E1" w:rsidRDefault="00A42AF3" w:rsidP="00A42AF3">
      <w:pPr>
        <w:autoSpaceDE w:val="0"/>
        <w:autoSpaceDN w:val="0"/>
        <w:adjustRightInd w:val="0"/>
        <w:spacing w:after="0" w:line="240" w:lineRule="auto"/>
        <w:rPr>
          <w:rFonts w:ascii="Arial" w:hAnsi="Arial" w:cs="Arial"/>
          <w:sz w:val="26"/>
          <w:szCs w:val="26"/>
        </w:rPr>
      </w:pPr>
      <w:r w:rsidRPr="00DF56E1">
        <w:rPr>
          <w:rFonts w:ascii="Arial" w:hAnsi="Arial" w:cs="Arial"/>
          <w:sz w:val="26"/>
          <w:szCs w:val="26"/>
        </w:rPr>
        <w:t> </w:t>
      </w:r>
      <w:r w:rsidRPr="00DF56E1">
        <w:rPr>
          <w:rFonts w:ascii="Arial" w:hAnsi="Arial" w:cs="Arial"/>
          <w:b/>
          <w:bCs/>
          <w:sz w:val="32"/>
          <w:szCs w:val="32"/>
        </w:rPr>
        <w:t>Introduction</w:t>
      </w:r>
    </w:p>
    <w:p w14:paraId="6C4E15F0" w14:textId="77777777" w:rsidR="00DF56E1" w:rsidRDefault="00DF56E1" w:rsidP="00A42AF3">
      <w:pPr>
        <w:autoSpaceDE w:val="0"/>
        <w:autoSpaceDN w:val="0"/>
        <w:adjustRightInd w:val="0"/>
        <w:spacing w:after="0" w:line="240" w:lineRule="auto"/>
        <w:rPr>
          <w:rFonts w:ascii="AppleSystemUIFont" w:hAnsi="AppleSystemUIFont" w:cs="AppleSystemUIFont"/>
          <w:sz w:val="26"/>
          <w:szCs w:val="26"/>
        </w:rPr>
      </w:pPr>
    </w:p>
    <w:p w14:paraId="19FD4A7A" w14:textId="77777777" w:rsidR="00DF56E1" w:rsidRDefault="00DF56E1" w:rsidP="00A42AF3">
      <w:pPr>
        <w:autoSpaceDE w:val="0"/>
        <w:autoSpaceDN w:val="0"/>
        <w:adjustRightInd w:val="0"/>
        <w:spacing w:after="0" w:line="240" w:lineRule="auto"/>
        <w:rPr>
          <w:rFonts w:ascii="AppleSystemUIFont" w:hAnsi="AppleSystemUIFont" w:cs="AppleSystemUIFont"/>
          <w:sz w:val="26"/>
          <w:szCs w:val="26"/>
        </w:rPr>
      </w:pPr>
    </w:p>
    <w:p w14:paraId="7DE316E6" w14:textId="0AAC95D9" w:rsidR="00A42AF3" w:rsidRPr="00DF56E1" w:rsidRDefault="00A42AF3" w:rsidP="00DF56E1">
      <w:pPr>
        <w:autoSpaceDE w:val="0"/>
        <w:autoSpaceDN w:val="0"/>
        <w:adjustRightInd w:val="0"/>
        <w:spacing w:after="0" w:line="360" w:lineRule="auto"/>
        <w:jc w:val="both"/>
        <w:rPr>
          <w:rFonts w:ascii="Arial" w:hAnsi="Arial" w:cs="Arial"/>
          <w:sz w:val="22"/>
          <w:szCs w:val="22"/>
        </w:rPr>
      </w:pPr>
      <w:r w:rsidRPr="00DF56E1">
        <w:rPr>
          <w:rFonts w:ascii="Arial" w:hAnsi="Arial" w:cs="Arial"/>
          <w:sz w:val="22"/>
          <w:szCs w:val="22"/>
        </w:rPr>
        <w:t>This report explores three fundamental principles of health and social care in the UK: person-centred care, partnership working, and ethics. These principles underpin effective, compassionate care that respects individuals’ rights and dignity. Although direct practical experience in a care setting is yet to be gained, studying these principles has deepened my understanding of quality care and its impact on service users’ well-being and autonomy. These principles are essential for delivering high-quality care in increasingly complex and diverse healthcare environments. The report is divided into three tasks: Task 1 reflects on the importance and interconnection of these principles; Task 2 applies them to a hypothetical dementia care home scenario; Task 3 reflects learning and professional development plans.</w:t>
      </w:r>
    </w:p>
    <w:p w14:paraId="18887C94" w14:textId="77777777" w:rsidR="008702FD" w:rsidRDefault="008702FD" w:rsidP="008702FD">
      <w:pPr>
        <w:spacing w:line="360" w:lineRule="auto"/>
        <w:rPr>
          <w:rFonts w:ascii="Arial Nova" w:eastAsia="Arial Nova" w:hAnsi="Arial Nova" w:cs="Arial Nova"/>
          <w:sz w:val="22"/>
          <w:szCs w:val="22"/>
        </w:rPr>
      </w:pPr>
    </w:p>
    <w:p w14:paraId="32FC25BC" w14:textId="77777777" w:rsidR="008702FD" w:rsidRDefault="008702FD" w:rsidP="008702FD">
      <w:pPr>
        <w:spacing w:line="360" w:lineRule="auto"/>
        <w:rPr>
          <w:rFonts w:ascii="Arial Nova" w:eastAsia="Arial Nova" w:hAnsi="Arial Nova" w:cs="Arial Nova"/>
          <w:sz w:val="22"/>
          <w:szCs w:val="22"/>
        </w:rPr>
      </w:pPr>
    </w:p>
    <w:p w14:paraId="57A6483A" w14:textId="77777777" w:rsidR="008702FD" w:rsidRDefault="008702FD" w:rsidP="008702FD">
      <w:pPr>
        <w:spacing w:line="360" w:lineRule="auto"/>
        <w:rPr>
          <w:rFonts w:ascii="Arial Nova" w:eastAsia="Arial Nova" w:hAnsi="Arial Nova" w:cs="Arial Nova"/>
          <w:sz w:val="22"/>
          <w:szCs w:val="22"/>
        </w:rPr>
      </w:pPr>
    </w:p>
    <w:p w14:paraId="70E20A10" w14:textId="77777777" w:rsidR="008702FD" w:rsidRDefault="008702FD" w:rsidP="008702FD">
      <w:pPr>
        <w:spacing w:line="360" w:lineRule="auto"/>
        <w:rPr>
          <w:rFonts w:ascii="Arial Nova" w:eastAsia="Arial Nova" w:hAnsi="Arial Nova" w:cs="Arial Nova"/>
          <w:sz w:val="22"/>
          <w:szCs w:val="22"/>
        </w:rPr>
      </w:pPr>
    </w:p>
    <w:p w14:paraId="323DAC46" w14:textId="77777777" w:rsidR="008702FD" w:rsidRDefault="008702FD" w:rsidP="008702FD">
      <w:pPr>
        <w:spacing w:line="360" w:lineRule="auto"/>
        <w:rPr>
          <w:rFonts w:ascii="Arial Nova" w:eastAsia="Arial Nova" w:hAnsi="Arial Nova" w:cs="Arial Nova"/>
          <w:sz w:val="22"/>
          <w:szCs w:val="22"/>
        </w:rPr>
      </w:pPr>
    </w:p>
    <w:p w14:paraId="33D61E6D" w14:textId="77777777" w:rsidR="008702FD" w:rsidRDefault="008702FD" w:rsidP="008702FD">
      <w:pPr>
        <w:spacing w:line="360" w:lineRule="auto"/>
        <w:rPr>
          <w:rFonts w:ascii="Arial Nova" w:eastAsia="Arial Nova" w:hAnsi="Arial Nova" w:cs="Arial Nova"/>
          <w:sz w:val="22"/>
          <w:szCs w:val="22"/>
        </w:rPr>
      </w:pPr>
    </w:p>
    <w:p w14:paraId="719F41C0" w14:textId="77777777" w:rsidR="008702FD" w:rsidRDefault="008702FD" w:rsidP="008702FD">
      <w:pPr>
        <w:spacing w:line="360" w:lineRule="auto"/>
        <w:rPr>
          <w:rFonts w:ascii="Arial Nova" w:eastAsia="Arial Nova" w:hAnsi="Arial Nova" w:cs="Arial Nova"/>
          <w:sz w:val="22"/>
          <w:szCs w:val="22"/>
        </w:rPr>
      </w:pPr>
    </w:p>
    <w:p w14:paraId="71F6DB2A" w14:textId="77777777" w:rsidR="008702FD" w:rsidRDefault="008702FD" w:rsidP="008702FD">
      <w:pPr>
        <w:spacing w:line="360" w:lineRule="auto"/>
        <w:rPr>
          <w:rFonts w:ascii="Arial Nova" w:eastAsia="Arial Nova" w:hAnsi="Arial Nova" w:cs="Arial Nova"/>
          <w:sz w:val="22"/>
          <w:szCs w:val="22"/>
        </w:rPr>
      </w:pPr>
    </w:p>
    <w:p w14:paraId="6C3FA3FF" w14:textId="77777777" w:rsidR="008702FD" w:rsidRDefault="008702FD" w:rsidP="008702FD">
      <w:pPr>
        <w:spacing w:line="360" w:lineRule="auto"/>
        <w:rPr>
          <w:rFonts w:ascii="Arial Nova" w:eastAsia="Arial Nova" w:hAnsi="Arial Nova" w:cs="Arial Nova"/>
          <w:sz w:val="22"/>
          <w:szCs w:val="22"/>
        </w:rPr>
      </w:pPr>
    </w:p>
    <w:p w14:paraId="2A2B6488" w14:textId="77777777" w:rsidR="008702FD" w:rsidRDefault="008702FD" w:rsidP="008702FD">
      <w:pPr>
        <w:spacing w:line="360" w:lineRule="auto"/>
        <w:rPr>
          <w:rFonts w:ascii="Arial Nova" w:eastAsia="Arial Nova" w:hAnsi="Arial Nova" w:cs="Arial Nova"/>
          <w:sz w:val="22"/>
          <w:szCs w:val="22"/>
        </w:rPr>
      </w:pPr>
    </w:p>
    <w:p w14:paraId="25F593E1" w14:textId="77777777" w:rsidR="008702FD" w:rsidRDefault="008702FD" w:rsidP="008702FD">
      <w:pPr>
        <w:spacing w:line="360" w:lineRule="auto"/>
        <w:rPr>
          <w:rFonts w:ascii="Arial Nova" w:eastAsia="Arial Nova" w:hAnsi="Arial Nova" w:cs="Arial Nova"/>
          <w:sz w:val="22"/>
          <w:szCs w:val="22"/>
        </w:rPr>
      </w:pPr>
    </w:p>
    <w:p w14:paraId="23B3DC0F" w14:textId="77777777" w:rsidR="00C106AB" w:rsidRDefault="00C106AB" w:rsidP="5F823544">
      <w:pPr>
        <w:spacing w:line="360" w:lineRule="auto"/>
        <w:rPr>
          <w:rFonts w:ascii="Arial Nova" w:eastAsia="Arial Nova" w:hAnsi="Arial Nova" w:cs="Arial Nova"/>
          <w:sz w:val="22"/>
          <w:szCs w:val="22"/>
        </w:rPr>
      </w:pPr>
    </w:p>
    <w:p w14:paraId="6037F9E5" w14:textId="77777777" w:rsidR="00B62CB0" w:rsidRPr="00B62CB0" w:rsidRDefault="00B62CB0" w:rsidP="00B62CB0">
      <w:pPr>
        <w:autoSpaceDE w:val="0"/>
        <w:autoSpaceDN w:val="0"/>
        <w:adjustRightInd w:val="0"/>
        <w:spacing w:after="0" w:line="240" w:lineRule="auto"/>
        <w:rPr>
          <w:rFonts w:ascii="Arial" w:hAnsi="Arial" w:cs="Arial"/>
          <w:sz w:val="32"/>
          <w:szCs w:val="32"/>
        </w:rPr>
      </w:pPr>
      <w:r w:rsidRPr="00B62CB0">
        <w:rPr>
          <w:rFonts w:ascii="Arial" w:hAnsi="Arial" w:cs="Arial"/>
          <w:b/>
          <w:bCs/>
          <w:sz w:val="32"/>
          <w:szCs w:val="32"/>
        </w:rPr>
        <w:t>Task 1: Reflection on the Importance of Principles of Health and Social Care</w:t>
      </w:r>
    </w:p>
    <w:p w14:paraId="5E7AC245" w14:textId="77777777" w:rsidR="00B62CB0" w:rsidRPr="00B62CB0" w:rsidRDefault="00B62CB0" w:rsidP="00B62CB0">
      <w:pPr>
        <w:autoSpaceDE w:val="0"/>
        <w:autoSpaceDN w:val="0"/>
        <w:adjustRightInd w:val="0"/>
        <w:spacing w:after="0" w:line="240" w:lineRule="auto"/>
        <w:rPr>
          <w:rFonts w:ascii="Arial" w:hAnsi="Arial" w:cs="Arial"/>
          <w:sz w:val="32"/>
          <w:szCs w:val="32"/>
        </w:rPr>
      </w:pPr>
      <w:r w:rsidRPr="00B62CB0">
        <w:rPr>
          <w:rFonts w:ascii="Arial" w:hAnsi="Arial" w:cs="Arial"/>
          <w:b/>
          <w:bCs/>
          <w:sz w:val="32"/>
          <w:szCs w:val="32"/>
        </w:rPr>
        <w:t>                                         Person-Centred Care</w:t>
      </w:r>
    </w:p>
    <w:p w14:paraId="267BC97A" w14:textId="77777777" w:rsidR="00B62CB0" w:rsidRDefault="00B62CB0" w:rsidP="00B62CB0">
      <w:pPr>
        <w:autoSpaceDE w:val="0"/>
        <w:autoSpaceDN w:val="0"/>
        <w:adjustRightInd w:val="0"/>
        <w:spacing w:after="0" w:line="360" w:lineRule="auto"/>
        <w:rPr>
          <w:rFonts w:ascii="Arial" w:hAnsi="Arial" w:cs="Arial"/>
          <w:sz w:val="22"/>
          <w:szCs w:val="22"/>
        </w:rPr>
      </w:pPr>
      <w:r w:rsidRPr="00B62CB0">
        <w:rPr>
          <w:rFonts w:ascii="Arial" w:hAnsi="Arial" w:cs="Arial"/>
          <w:sz w:val="22"/>
          <w:szCs w:val="22"/>
        </w:rPr>
        <w:t>Person-centred care places the individual at the centre of care decisions, focusing on their unique needs, values, and life experiences. It respects individuals as whole persons, not just recipients of treatment (NHS England, 2023). This approach challenges professionals to look beyond diagnosis and respect each person’s identity and choices, which is crucial in promoting dignity and self-worth. Maslow’s Hierarchy of Needs supports this approach by highlighting that care must meet physical, psychological, and social needs to promote well-being (Maslow, 1943). For example, providing companionship and meaningful activities in care homes helps reduce loneliness and supports mental health. Addressing social isolation is especially important for older adults or those with chronic conditions, as it can significantly affect overall health and quality of life.</w:t>
      </w:r>
    </w:p>
    <w:p w14:paraId="6ACCB6F1" w14:textId="77777777" w:rsidR="00197B2B" w:rsidRPr="00B62CB0" w:rsidRDefault="00197B2B" w:rsidP="00B62CB0">
      <w:pPr>
        <w:autoSpaceDE w:val="0"/>
        <w:autoSpaceDN w:val="0"/>
        <w:adjustRightInd w:val="0"/>
        <w:spacing w:after="0" w:line="360" w:lineRule="auto"/>
        <w:rPr>
          <w:rFonts w:ascii="Arial" w:hAnsi="Arial" w:cs="Arial"/>
          <w:sz w:val="22"/>
          <w:szCs w:val="22"/>
        </w:rPr>
      </w:pPr>
    </w:p>
    <w:p w14:paraId="75ED232F" w14:textId="77777777" w:rsidR="00B62CB0" w:rsidRDefault="00B62CB0" w:rsidP="00B62CB0">
      <w:pPr>
        <w:autoSpaceDE w:val="0"/>
        <w:autoSpaceDN w:val="0"/>
        <w:adjustRightInd w:val="0"/>
        <w:spacing w:after="0" w:line="360" w:lineRule="auto"/>
        <w:rPr>
          <w:rFonts w:ascii="Arial" w:hAnsi="Arial" w:cs="Arial"/>
          <w:sz w:val="22"/>
          <w:szCs w:val="22"/>
        </w:rPr>
      </w:pPr>
      <w:r w:rsidRPr="00B62CB0">
        <w:rPr>
          <w:rFonts w:ascii="Arial" w:hAnsi="Arial" w:cs="Arial"/>
          <w:sz w:val="22"/>
          <w:szCs w:val="22"/>
        </w:rPr>
        <w:t xml:space="preserve">In practice, person-centred care tailors support to individual preferences. For instance, respecting a resident’s preferred </w:t>
      </w:r>
      <w:proofErr w:type="gramStart"/>
      <w:r w:rsidRPr="00B62CB0">
        <w:rPr>
          <w:rFonts w:ascii="Arial" w:hAnsi="Arial" w:cs="Arial"/>
          <w:sz w:val="22"/>
          <w:szCs w:val="22"/>
        </w:rPr>
        <w:t>meal times</w:t>
      </w:r>
      <w:proofErr w:type="gramEnd"/>
      <w:r w:rsidRPr="00B62CB0">
        <w:rPr>
          <w:rFonts w:ascii="Arial" w:hAnsi="Arial" w:cs="Arial"/>
          <w:sz w:val="22"/>
          <w:szCs w:val="22"/>
        </w:rPr>
        <w:t xml:space="preserve"> or hobbies promotes autonomy and dignity. Research shows that person-centred care improves health outcomes, satisfaction, and fosters a more compassionate care environment (McCormack and McCance, 2017). It promotes independence by encouraging individuals to participate actively in decisions about their care, improving self-esteem and motivation.</w:t>
      </w:r>
    </w:p>
    <w:p w14:paraId="3F4CFF9E" w14:textId="77777777" w:rsidR="00424AC7" w:rsidRPr="00B62CB0" w:rsidRDefault="00424AC7" w:rsidP="00B62CB0">
      <w:pPr>
        <w:autoSpaceDE w:val="0"/>
        <w:autoSpaceDN w:val="0"/>
        <w:adjustRightInd w:val="0"/>
        <w:spacing w:after="0" w:line="360" w:lineRule="auto"/>
        <w:rPr>
          <w:rFonts w:ascii="Arial" w:hAnsi="Arial" w:cs="Arial"/>
          <w:sz w:val="22"/>
          <w:szCs w:val="22"/>
        </w:rPr>
      </w:pPr>
    </w:p>
    <w:p w14:paraId="23BBEF80" w14:textId="3D3CB169" w:rsidR="00945850" w:rsidRPr="00B62CB0" w:rsidRDefault="00B62CB0" w:rsidP="00B62CB0">
      <w:pPr>
        <w:autoSpaceDE w:val="0"/>
        <w:autoSpaceDN w:val="0"/>
        <w:adjustRightInd w:val="0"/>
        <w:spacing w:after="0" w:line="360" w:lineRule="auto"/>
        <w:rPr>
          <w:rFonts w:ascii="Arial" w:hAnsi="Arial" w:cs="Arial"/>
          <w:sz w:val="22"/>
          <w:szCs w:val="22"/>
        </w:rPr>
      </w:pPr>
      <w:r w:rsidRPr="00B62CB0">
        <w:rPr>
          <w:rFonts w:ascii="Arial" w:hAnsi="Arial" w:cs="Arial"/>
          <w:sz w:val="22"/>
          <w:szCs w:val="22"/>
        </w:rPr>
        <w:t>Person-centred care involves “doing things with” rather than “for” people—actively listening, empowering decision-making, and supporting personal goals. This contrasts with traditional task-focused care, which risks dehumanising service users. In mental health settings, person-centred approaches help build therapeutic relationships where service users feel heard and valued, contributing to better recovery outcomes (World Health Organization, 2015).</w:t>
      </w:r>
    </w:p>
    <w:p w14:paraId="32F4A4F0" w14:textId="77777777" w:rsidR="00B62CB0" w:rsidRDefault="00B62CB0" w:rsidP="00B62CB0">
      <w:pPr>
        <w:autoSpaceDE w:val="0"/>
        <w:autoSpaceDN w:val="0"/>
        <w:adjustRightInd w:val="0"/>
        <w:spacing w:after="0" w:line="360" w:lineRule="auto"/>
        <w:rPr>
          <w:rFonts w:ascii="Arial" w:hAnsi="Arial" w:cs="Arial"/>
          <w:sz w:val="22"/>
          <w:szCs w:val="22"/>
        </w:rPr>
      </w:pPr>
      <w:r w:rsidRPr="00B62CB0">
        <w:rPr>
          <w:rFonts w:ascii="Arial" w:hAnsi="Arial" w:cs="Arial"/>
          <w:sz w:val="22"/>
          <w:szCs w:val="22"/>
        </w:rPr>
        <w:t> Moreover, person-centred care encourages a holistic approach, considering emotional, spiritual, and cultural needs. Respecting dietary restrictions based on religion or cultural background demonstrates sensitivity and fosters inclusivity. Understanding personal histories, such as past professions or hobbies, helps carers engage meaningfully with service users, enhancing their sense of identity (Royal College of Nursing, 2020).</w:t>
      </w:r>
    </w:p>
    <w:p w14:paraId="2287111A" w14:textId="77777777" w:rsidR="007C480D" w:rsidRDefault="007C480D" w:rsidP="00B62CB0">
      <w:pPr>
        <w:autoSpaceDE w:val="0"/>
        <w:autoSpaceDN w:val="0"/>
        <w:adjustRightInd w:val="0"/>
        <w:spacing w:after="0" w:line="360" w:lineRule="auto"/>
        <w:rPr>
          <w:rFonts w:ascii="Arial" w:hAnsi="Arial" w:cs="Arial"/>
          <w:sz w:val="22"/>
          <w:szCs w:val="22"/>
        </w:rPr>
      </w:pPr>
    </w:p>
    <w:p w14:paraId="262344AE" w14:textId="736618A3" w:rsidR="007715C2" w:rsidRPr="007715C2" w:rsidRDefault="002547B8" w:rsidP="007715C2">
      <w:pPr>
        <w:spacing w:line="360" w:lineRule="auto"/>
        <w:rPr>
          <w:rFonts w:ascii="Arial Nova" w:eastAsia="Arial Nova" w:hAnsi="Arial Nova" w:cs="Arial Nova"/>
          <w:sz w:val="22"/>
          <w:szCs w:val="22"/>
        </w:rPr>
      </w:pPr>
      <w:r w:rsidRPr="5F823544">
        <w:rPr>
          <w:rFonts w:ascii="Arial Nova" w:eastAsia="Arial Nova" w:hAnsi="Arial Nova" w:cs="Arial Nova"/>
          <w:sz w:val="22"/>
          <w:szCs w:val="22"/>
        </w:rPr>
        <w:t xml:space="preserve">Adopting person-centred care requires flexibility and creativity to accommodate changing needs and preferences. It is not a one-size-fits-all model but requires continuous assessment </w:t>
      </w:r>
      <w:r w:rsidRPr="5F823544">
        <w:rPr>
          <w:rFonts w:ascii="Arial Nova" w:eastAsia="Arial Nova" w:hAnsi="Arial Nova" w:cs="Arial Nova"/>
          <w:sz w:val="22"/>
          <w:szCs w:val="22"/>
        </w:rPr>
        <w:lastRenderedPageBreak/>
        <w:t>and adaptation, which can be challenging but ultimately rewarding.</w:t>
      </w:r>
      <w:r w:rsidR="00545310">
        <w:rPr>
          <w:rFonts w:ascii="Arial Nova" w:eastAsia="Arial Nova" w:hAnsi="Arial Nova" w:cs="Arial Nova"/>
          <w:sz w:val="22"/>
          <w:szCs w:val="22"/>
        </w:rPr>
        <w:t xml:space="preserve"> </w:t>
      </w:r>
      <w:r w:rsidR="00A17198" w:rsidRPr="00F70245">
        <w:rPr>
          <w:rFonts w:ascii="Arial" w:hAnsi="Arial" w:cs="Arial"/>
          <w:sz w:val="22"/>
          <w:szCs w:val="22"/>
        </w:rPr>
        <w:t xml:space="preserve">Partnership working is a collaborative approach involving professionals, service users, families, and </w:t>
      </w:r>
      <w:r w:rsidR="00545310">
        <w:rPr>
          <w:rFonts w:ascii="Arial" w:hAnsi="Arial" w:cs="Arial"/>
          <w:sz w:val="22"/>
          <w:szCs w:val="22"/>
        </w:rPr>
        <w:t xml:space="preserve">the </w:t>
      </w:r>
      <w:r w:rsidR="00A17198" w:rsidRPr="00F70245">
        <w:rPr>
          <w:rFonts w:ascii="Arial" w:hAnsi="Arial" w:cs="Arial"/>
          <w:sz w:val="22"/>
          <w:szCs w:val="22"/>
        </w:rPr>
        <w:t>community</w:t>
      </w:r>
    </w:p>
    <w:p w14:paraId="78A58482" w14:textId="77777777" w:rsidR="007715C2" w:rsidRDefault="007715C2" w:rsidP="004819B2">
      <w:pPr>
        <w:autoSpaceDE w:val="0"/>
        <w:autoSpaceDN w:val="0"/>
        <w:adjustRightInd w:val="0"/>
        <w:spacing w:after="0" w:line="240" w:lineRule="auto"/>
        <w:rPr>
          <w:rFonts w:ascii="Arial" w:hAnsi="Arial" w:cs="Arial"/>
          <w:sz w:val="22"/>
          <w:szCs w:val="22"/>
        </w:rPr>
      </w:pPr>
    </w:p>
    <w:p w14:paraId="3DC76C6C" w14:textId="496667B6" w:rsidR="004819B2" w:rsidRPr="004819B2" w:rsidRDefault="00A17198" w:rsidP="004819B2">
      <w:pPr>
        <w:autoSpaceDE w:val="0"/>
        <w:autoSpaceDN w:val="0"/>
        <w:adjustRightInd w:val="0"/>
        <w:spacing w:after="0" w:line="240" w:lineRule="auto"/>
        <w:rPr>
          <w:rFonts w:ascii="Arial" w:hAnsi="Arial" w:cs="Arial"/>
          <w:sz w:val="32"/>
          <w:szCs w:val="32"/>
        </w:rPr>
      </w:pPr>
      <w:r w:rsidRPr="00F70245">
        <w:rPr>
          <w:rFonts w:ascii="Arial" w:hAnsi="Arial" w:cs="Arial"/>
          <w:sz w:val="22"/>
          <w:szCs w:val="22"/>
        </w:rPr>
        <w:t xml:space="preserve"> </w:t>
      </w:r>
      <w:r w:rsidR="004819B2" w:rsidRPr="004819B2">
        <w:rPr>
          <w:rFonts w:ascii="Arial" w:hAnsi="Arial" w:cs="Arial"/>
          <w:b/>
          <w:bCs/>
          <w:sz w:val="32"/>
          <w:szCs w:val="32"/>
        </w:rPr>
        <w:t>Partnership Working</w:t>
      </w:r>
    </w:p>
    <w:p w14:paraId="721867B1" w14:textId="26973065" w:rsidR="00A17198"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t>organisations to provide coordinated, holistic care (Glasby and Dickinson, 2014). Effective care requires communication, trust, and shared decision-making. Multidisciplinary team meetings, including doctors, nurses, social workers, and families, improve patient safety and consistency of care (Care Quality Commission [CQC], 2022). Such collaboration helps identify risks early, prevent errors, and develop comprehensive care plans addressing all aspects of a service user’s needs.</w:t>
      </w:r>
    </w:p>
    <w:p w14:paraId="07BD3B93" w14:textId="77777777" w:rsidR="00197B2B" w:rsidRPr="00F70245" w:rsidRDefault="00197B2B" w:rsidP="004819B2">
      <w:pPr>
        <w:autoSpaceDE w:val="0"/>
        <w:autoSpaceDN w:val="0"/>
        <w:adjustRightInd w:val="0"/>
        <w:spacing w:after="0" w:line="360" w:lineRule="auto"/>
        <w:rPr>
          <w:rFonts w:ascii="Arial" w:hAnsi="Arial" w:cs="Arial"/>
          <w:sz w:val="22"/>
          <w:szCs w:val="22"/>
        </w:rPr>
      </w:pPr>
    </w:p>
    <w:p w14:paraId="2D4ED5A2" w14:textId="77777777" w:rsidR="00A17198" w:rsidRPr="00F70245"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t> Tuckman’s model of team development explains how teams evolve through forming, storming, norming, and performing stages, emphasizing the importance of communication and conflict resolution for effective partnership working (Tuckman, 1965). An Effective partnership fosters mutual respect and shared accountability, enhancing care quality. It also promotes learning and knowledge exchange among professionals, benefiting service users.</w:t>
      </w:r>
    </w:p>
    <w:p w14:paraId="446663B8" w14:textId="77777777" w:rsidR="00A17198"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t xml:space="preserve"> Partnership working demands mutual respect, openness, flexibility, and a shared commitment to service users’ well-being. Without these, care risks fragmentation and inefficiency. When agencies work in silos without communication, service users may receive conflicting advice or duplicated interventions, </w:t>
      </w:r>
      <w:proofErr w:type="gramStart"/>
      <w:r w:rsidRPr="00F70245">
        <w:rPr>
          <w:rFonts w:ascii="Arial" w:hAnsi="Arial" w:cs="Arial"/>
          <w:sz w:val="22"/>
          <w:szCs w:val="22"/>
        </w:rPr>
        <w:t>causing</w:t>
      </w:r>
      <w:proofErr w:type="gramEnd"/>
      <w:r w:rsidRPr="00F70245">
        <w:rPr>
          <w:rFonts w:ascii="Arial" w:hAnsi="Arial" w:cs="Arial"/>
          <w:sz w:val="22"/>
          <w:szCs w:val="22"/>
        </w:rPr>
        <w:t xml:space="preserve"> distress and reducing trust in care providers.</w:t>
      </w:r>
    </w:p>
    <w:p w14:paraId="2EB6D83D" w14:textId="77777777" w:rsidR="00197B2B" w:rsidRPr="00F70245" w:rsidRDefault="00197B2B" w:rsidP="004819B2">
      <w:pPr>
        <w:autoSpaceDE w:val="0"/>
        <w:autoSpaceDN w:val="0"/>
        <w:adjustRightInd w:val="0"/>
        <w:spacing w:after="0" w:line="360" w:lineRule="auto"/>
        <w:rPr>
          <w:rFonts w:ascii="Arial" w:hAnsi="Arial" w:cs="Arial"/>
          <w:sz w:val="22"/>
          <w:szCs w:val="22"/>
        </w:rPr>
      </w:pPr>
    </w:p>
    <w:p w14:paraId="270C68B4" w14:textId="77777777" w:rsidR="00A17198"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t> Partnership working extends beyond the immediate care team to include community resources such as voluntary groups, social services, and mental health organisations. These provide additional support and enrich care plans. For instance, engagement with local dementia support groups or recreational therapy organisations can improve residents’ quality of life. Successful partnership working also involves managing differences in professional cultures and priorities. Recognising and respecting different roles and expertise helps create a shared vision focused on the best outcomes for service users (Department of Health and Social Care, 2021).</w:t>
      </w:r>
    </w:p>
    <w:p w14:paraId="06196051" w14:textId="77777777" w:rsidR="007304B5" w:rsidRPr="00F70245" w:rsidRDefault="007304B5" w:rsidP="004819B2">
      <w:pPr>
        <w:autoSpaceDE w:val="0"/>
        <w:autoSpaceDN w:val="0"/>
        <w:adjustRightInd w:val="0"/>
        <w:spacing w:after="0" w:line="360" w:lineRule="auto"/>
        <w:rPr>
          <w:rFonts w:ascii="Arial" w:hAnsi="Arial" w:cs="Arial"/>
          <w:sz w:val="22"/>
          <w:szCs w:val="22"/>
        </w:rPr>
      </w:pPr>
    </w:p>
    <w:p w14:paraId="22199995" w14:textId="77777777" w:rsidR="00A17198" w:rsidRDefault="00A17198" w:rsidP="004819B2">
      <w:pPr>
        <w:autoSpaceDE w:val="0"/>
        <w:autoSpaceDN w:val="0"/>
        <w:adjustRightInd w:val="0"/>
        <w:spacing w:after="0" w:line="360" w:lineRule="auto"/>
        <w:rPr>
          <w:rFonts w:ascii="Arial" w:hAnsi="Arial" w:cs="Arial"/>
          <w:b/>
          <w:bCs/>
          <w:sz w:val="32"/>
          <w:szCs w:val="32"/>
        </w:rPr>
      </w:pPr>
      <w:r w:rsidRPr="00F70245">
        <w:rPr>
          <w:rFonts w:ascii="Arial" w:hAnsi="Arial" w:cs="Arial"/>
          <w:b/>
          <w:bCs/>
          <w:sz w:val="22"/>
          <w:szCs w:val="22"/>
        </w:rPr>
        <w:t> </w:t>
      </w:r>
      <w:r w:rsidRPr="004819B2">
        <w:rPr>
          <w:rFonts w:ascii="Arial" w:hAnsi="Arial" w:cs="Arial"/>
          <w:b/>
          <w:bCs/>
          <w:sz w:val="32"/>
          <w:szCs w:val="32"/>
        </w:rPr>
        <w:t>Ethics in Practice</w:t>
      </w:r>
    </w:p>
    <w:p w14:paraId="4B57CFF9" w14:textId="77777777" w:rsidR="007304B5" w:rsidRPr="004819B2" w:rsidRDefault="007304B5" w:rsidP="004819B2">
      <w:pPr>
        <w:autoSpaceDE w:val="0"/>
        <w:autoSpaceDN w:val="0"/>
        <w:adjustRightInd w:val="0"/>
        <w:spacing w:after="0" w:line="360" w:lineRule="auto"/>
        <w:rPr>
          <w:rFonts w:ascii="Arial" w:hAnsi="Arial" w:cs="Arial"/>
          <w:sz w:val="32"/>
          <w:szCs w:val="32"/>
        </w:rPr>
      </w:pPr>
    </w:p>
    <w:p w14:paraId="4B25BAF3" w14:textId="77777777" w:rsidR="00A17198" w:rsidRPr="00F70245"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t> Ethics underpin all health and social care decisions, guided by four core principles: autonomy, beneficence, non-maleficence, and justice (Beauchamp and Childress, 2019).</w:t>
      </w:r>
    </w:p>
    <w:p w14:paraId="0181E39C" w14:textId="77777777" w:rsidR="00A17198" w:rsidRPr="00F70245"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lastRenderedPageBreak/>
        <w:t>Balancing these principles can be challenging, especially when individuals lack capacity, such as in dementia. The Mental Capacity Act (2005) provides a legal framework to support decision-making and protect dignity, outlining how to assess capacity and make decisions in individuals’ best interests when they cannot decide for themselves.</w:t>
      </w:r>
    </w:p>
    <w:p w14:paraId="6F05774A" w14:textId="77777777" w:rsidR="00A17198" w:rsidRPr="00F70245"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t>Ethical practice builds trust, protects vulnerable people, and maintains public confidence. For example, safeguarding practices require ethical vigilance to prevent abuse and neglect, which remain risks in some care settings (Care Act, 2014).</w:t>
      </w:r>
    </w:p>
    <w:p w14:paraId="3FBE44C0" w14:textId="77777777" w:rsidR="00A17198"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t> Ethical dilemmas often arise when balancing respect for autonomy against beneficence, such as when a service user refuses treatment that professionals believe is necessary. Reflecting on these dilemmas prepares practitioners to make thoughtful, person-centred decisions that respect rights while promoting safety. Ethical decision-making also involves transparency and accountability, requiring care professionals to document and justify their choices. This protects service users and practitioners, fostering openness and trust. Ethics also extend to confidentiality, informed consent, and managing conflicts of interest, requiring careful judgement to balance privacy and safety (HCPC, 2023).</w:t>
      </w:r>
    </w:p>
    <w:p w14:paraId="7BC9C9C4" w14:textId="77777777" w:rsidR="007304B5" w:rsidRPr="00F70245" w:rsidRDefault="007304B5" w:rsidP="004819B2">
      <w:pPr>
        <w:autoSpaceDE w:val="0"/>
        <w:autoSpaceDN w:val="0"/>
        <w:adjustRightInd w:val="0"/>
        <w:spacing w:after="0" w:line="360" w:lineRule="auto"/>
        <w:rPr>
          <w:rFonts w:ascii="Arial" w:hAnsi="Arial" w:cs="Arial"/>
          <w:sz w:val="22"/>
          <w:szCs w:val="22"/>
        </w:rPr>
      </w:pPr>
    </w:p>
    <w:p w14:paraId="01604A27" w14:textId="77777777" w:rsidR="00A17198" w:rsidRDefault="00A17198" w:rsidP="004819B2">
      <w:pPr>
        <w:autoSpaceDE w:val="0"/>
        <w:autoSpaceDN w:val="0"/>
        <w:adjustRightInd w:val="0"/>
        <w:spacing w:after="0" w:line="360" w:lineRule="auto"/>
        <w:rPr>
          <w:rFonts w:ascii="Arial" w:hAnsi="Arial" w:cs="Arial"/>
          <w:b/>
          <w:bCs/>
          <w:sz w:val="32"/>
          <w:szCs w:val="32"/>
        </w:rPr>
      </w:pPr>
      <w:r w:rsidRPr="00F70245">
        <w:rPr>
          <w:rFonts w:ascii="Arial" w:hAnsi="Arial" w:cs="Arial"/>
          <w:sz w:val="22"/>
          <w:szCs w:val="22"/>
        </w:rPr>
        <w:t> </w:t>
      </w:r>
      <w:r w:rsidRPr="00B93DAA">
        <w:rPr>
          <w:rFonts w:ascii="Arial" w:hAnsi="Arial" w:cs="Arial"/>
          <w:b/>
          <w:bCs/>
          <w:sz w:val="32"/>
          <w:szCs w:val="32"/>
        </w:rPr>
        <w:t>Interconnection of Principles</w:t>
      </w:r>
    </w:p>
    <w:p w14:paraId="6227614A" w14:textId="77777777" w:rsidR="007304B5" w:rsidRPr="00B93DAA" w:rsidRDefault="007304B5" w:rsidP="004819B2">
      <w:pPr>
        <w:autoSpaceDE w:val="0"/>
        <w:autoSpaceDN w:val="0"/>
        <w:adjustRightInd w:val="0"/>
        <w:spacing w:after="0" w:line="360" w:lineRule="auto"/>
        <w:rPr>
          <w:rFonts w:ascii="Arial" w:hAnsi="Arial" w:cs="Arial"/>
          <w:sz w:val="32"/>
          <w:szCs w:val="32"/>
        </w:rPr>
      </w:pPr>
    </w:p>
    <w:p w14:paraId="660969D2" w14:textId="77777777" w:rsidR="00A17198" w:rsidRPr="00F70245"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b/>
          <w:bCs/>
          <w:sz w:val="22"/>
          <w:szCs w:val="22"/>
        </w:rPr>
        <w:t> </w:t>
      </w:r>
      <w:r w:rsidRPr="00F70245">
        <w:rPr>
          <w:rFonts w:ascii="Arial" w:hAnsi="Arial" w:cs="Arial"/>
          <w:sz w:val="22"/>
          <w:szCs w:val="22"/>
        </w:rPr>
        <w:t>Person-centred care, partnership working, and ethics are interconnected and mutually reinforcing. Ethical awareness ensures respect for person-centred choices, while partnership working enables holistic care addressing physical, emotional, and social needs. Quality care extends beyond physical support—it requires communication, collaboration, respect, and responsibility. For example, respecting a person’s autonomy (ethics) is supported by working with their family and health professionals (partnership) to understand their preferences (person-centred care) (NMC, 2018).</w:t>
      </w:r>
    </w:p>
    <w:p w14:paraId="122D8B37" w14:textId="77777777" w:rsidR="00A17198"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t> These principles foster environments where individuals feel safe, valued, and supported to live fulfilling lives. They also support continuous improvement in care through shared learning and reflection. Furthermore, these principles align closely with the values outlined in the NHS Constitution and professional codes of conduct, which emphasise dignity, respect, and quality in care provision. Together, these principles create a foundation that supports resilience and adaptability in the care workforce, enabling responses to complex and evolving challenges such as public health crises (Health and Care Act, 2022).</w:t>
      </w:r>
    </w:p>
    <w:p w14:paraId="634CDDFB" w14:textId="77777777" w:rsidR="007304B5" w:rsidRPr="00F70245" w:rsidRDefault="007304B5" w:rsidP="004819B2">
      <w:pPr>
        <w:autoSpaceDE w:val="0"/>
        <w:autoSpaceDN w:val="0"/>
        <w:adjustRightInd w:val="0"/>
        <w:spacing w:after="0" w:line="360" w:lineRule="auto"/>
        <w:rPr>
          <w:rFonts w:ascii="Arial" w:hAnsi="Arial" w:cs="Arial"/>
          <w:sz w:val="22"/>
          <w:szCs w:val="22"/>
        </w:rPr>
      </w:pPr>
    </w:p>
    <w:p w14:paraId="27A00694" w14:textId="77777777" w:rsidR="00215FFB" w:rsidRDefault="00215FFB" w:rsidP="004819B2">
      <w:pPr>
        <w:autoSpaceDE w:val="0"/>
        <w:autoSpaceDN w:val="0"/>
        <w:adjustRightInd w:val="0"/>
        <w:spacing w:after="0" w:line="360" w:lineRule="auto"/>
        <w:rPr>
          <w:rFonts w:ascii="Arial" w:hAnsi="Arial" w:cs="Arial"/>
          <w:b/>
          <w:bCs/>
          <w:sz w:val="32"/>
          <w:szCs w:val="32"/>
        </w:rPr>
      </w:pPr>
    </w:p>
    <w:p w14:paraId="61B012DF" w14:textId="77777777" w:rsidR="00215FFB" w:rsidRDefault="00215FFB" w:rsidP="004819B2">
      <w:pPr>
        <w:autoSpaceDE w:val="0"/>
        <w:autoSpaceDN w:val="0"/>
        <w:adjustRightInd w:val="0"/>
        <w:spacing w:after="0" w:line="360" w:lineRule="auto"/>
        <w:rPr>
          <w:rFonts w:ascii="Arial" w:hAnsi="Arial" w:cs="Arial"/>
          <w:b/>
          <w:bCs/>
          <w:sz w:val="32"/>
          <w:szCs w:val="32"/>
        </w:rPr>
      </w:pPr>
    </w:p>
    <w:p w14:paraId="7A459437" w14:textId="77777777" w:rsidR="00215FFB" w:rsidRDefault="00215FFB" w:rsidP="004819B2">
      <w:pPr>
        <w:autoSpaceDE w:val="0"/>
        <w:autoSpaceDN w:val="0"/>
        <w:adjustRightInd w:val="0"/>
        <w:spacing w:after="0" w:line="360" w:lineRule="auto"/>
        <w:rPr>
          <w:rFonts w:ascii="Arial" w:hAnsi="Arial" w:cs="Arial"/>
          <w:b/>
          <w:bCs/>
          <w:sz w:val="32"/>
          <w:szCs w:val="32"/>
        </w:rPr>
      </w:pPr>
    </w:p>
    <w:p w14:paraId="78426776" w14:textId="3AD0E09C" w:rsidR="00A17198" w:rsidRDefault="00A17198" w:rsidP="004819B2">
      <w:pPr>
        <w:autoSpaceDE w:val="0"/>
        <w:autoSpaceDN w:val="0"/>
        <w:adjustRightInd w:val="0"/>
        <w:spacing w:after="0" w:line="360" w:lineRule="auto"/>
        <w:rPr>
          <w:rFonts w:ascii="Arial" w:hAnsi="Arial" w:cs="Arial"/>
          <w:b/>
          <w:bCs/>
          <w:sz w:val="32"/>
          <w:szCs w:val="32"/>
        </w:rPr>
      </w:pPr>
      <w:r w:rsidRPr="00B93DAA">
        <w:rPr>
          <w:rFonts w:ascii="Arial" w:hAnsi="Arial" w:cs="Arial"/>
          <w:b/>
          <w:bCs/>
          <w:sz w:val="32"/>
          <w:szCs w:val="32"/>
        </w:rPr>
        <w:t>Conclusion to Task 1</w:t>
      </w:r>
    </w:p>
    <w:p w14:paraId="151F05E1" w14:textId="77777777" w:rsidR="007304B5" w:rsidRPr="00B93DAA" w:rsidRDefault="007304B5" w:rsidP="004819B2">
      <w:pPr>
        <w:autoSpaceDE w:val="0"/>
        <w:autoSpaceDN w:val="0"/>
        <w:adjustRightInd w:val="0"/>
        <w:spacing w:after="0" w:line="360" w:lineRule="auto"/>
        <w:rPr>
          <w:rFonts w:ascii="Arial" w:hAnsi="Arial" w:cs="Arial"/>
          <w:sz w:val="32"/>
          <w:szCs w:val="32"/>
        </w:rPr>
      </w:pPr>
    </w:p>
    <w:p w14:paraId="268819B2" w14:textId="77777777" w:rsidR="00A17198" w:rsidRPr="00F70245" w:rsidRDefault="00A17198" w:rsidP="004819B2">
      <w:pPr>
        <w:autoSpaceDE w:val="0"/>
        <w:autoSpaceDN w:val="0"/>
        <w:adjustRightInd w:val="0"/>
        <w:spacing w:after="0" w:line="360" w:lineRule="auto"/>
        <w:rPr>
          <w:rFonts w:ascii="Arial" w:hAnsi="Arial" w:cs="Arial"/>
          <w:sz w:val="22"/>
          <w:szCs w:val="22"/>
        </w:rPr>
      </w:pPr>
      <w:r w:rsidRPr="00F70245">
        <w:rPr>
          <w:rFonts w:ascii="Arial" w:hAnsi="Arial" w:cs="Arial"/>
          <w:sz w:val="22"/>
          <w:szCs w:val="22"/>
        </w:rPr>
        <w:t>These principles form the foundation of health and social care practice, supported by legislation like the Care Act (2014) and Health and Care Act (2022). Understanding them is vital for delivering compassionate, effective care that respects individuals’</w:t>
      </w:r>
    </w:p>
    <w:p w14:paraId="4E4E96DB" w14:textId="77777777" w:rsidR="00A17198" w:rsidRPr="007304B5" w:rsidRDefault="00A17198" w:rsidP="004819B2">
      <w:pPr>
        <w:autoSpaceDE w:val="0"/>
        <w:autoSpaceDN w:val="0"/>
        <w:adjustRightInd w:val="0"/>
        <w:spacing w:after="0" w:line="360" w:lineRule="auto"/>
        <w:rPr>
          <w:rFonts w:ascii="Arial" w:hAnsi="Arial" w:cs="Arial"/>
          <w:sz w:val="22"/>
          <w:szCs w:val="22"/>
        </w:rPr>
      </w:pPr>
      <w:r w:rsidRPr="007304B5">
        <w:rPr>
          <w:rFonts w:ascii="Arial" w:hAnsi="Arial" w:cs="Arial"/>
          <w:sz w:val="22"/>
          <w:szCs w:val="22"/>
        </w:rPr>
        <w:t>Dignity and rights. These principles guide professional practice to uphold ethical standards, foster partnerships, and consistently deliver person-centred care.</w:t>
      </w:r>
    </w:p>
    <w:p w14:paraId="03F73707" w14:textId="77777777" w:rsidR="00C106AB" w:rsidRPr="00F70245" w:rsidRDefault="00C106AB" w:rsidP="004819B2">
      <w:pPr>
        <w:spacing w:line="360" w:lineRule="auto"/>
        <w:rPr>
          <w:rFonts w:ascii="Arial" w:eastAsia="Arial Nova" w:hAnsi="Arial" w:cs="Arial"/>
          <w:sz w:val="22"/>
          <w:szCs w:val="22"/>
        </w:rPr>
      </w:pPr>
    </w:p>
    <w:p w14:paraId="16BC5F36" w14:textId="0D178127" w:rsidR="5F823544" w:rsidRPr="00F70245" w:rsidRDefault="5F823544" w:rsidP="5F823544">
      <w:pPr>
        <w:spacing w:line="360" w:lineRule="auto"/>
        <w:rPr>
          <w:rFonts w:ascii="Arial" w:eastAsia="Arial Nova" w:hAnsi="Arial" w:cs="Arial"/>
          <w:b/>
          <w:bCs/>
          <w:sz w:val="22"/>
          <w:szCs w:val="22"/>
        </w:rPr>
      </w:pPr>
    </w:p>
    <w:p w14:paraId="60F6C21D" w14:textId="0F8CD959" w:rsidR="5F823544" w:rsidRPr="00F70245" w:rsidRDefault="5F823544" w:rsidP="5F823544">
      <w:pPr>
        <w:spacing w:line="360" w:lineRule="auto"/>
        <w:rPr>
          <w:rFonts w:ascii="Arial" w:eastAsia="Arial Nova" w:hAnsi="Arial" w:cs="Arial"/>
          <w:b/>
          <w:bCs/>
          <w:sz w:val="22"/>
          <w:szCs w:val="22"/>
        </w:rPr>
      </w:pPr>
    </w:p>
    <w:p w14:paraId="266D8F92" w14:textId="77BE1153" w:rsidR="30CDA853" w:rsidRPr="00F70245" w:rsidRDefault="30CDA853" w:rsidP="5F823544">
      <w:pPr>
        <w:spacing w:line="360" w:lineRule="auto"/>
        <w:rPr>
          <w:rFonts w:ascii="Arial" w:eastAsia="Arial Nova" w:hAnsi="Arial" w:cs="Arial"/>
          <w:b/>
          <w:bCs/>
          <w:sz w:val="22"/>
          <w:szCs w:val="22"/>
        </w:rPr>
      </w:pPr>
      <w:r>
        <w:rPr>
          <w:noProof/>
        </w:rPr>
        <w:drawing>
          <wp:inline distT="0" distB="0" distL="0" distR="0" wp14:anchorId="54C0006C" wp14:editId="37A34EDB">
            <wp:extent cx="5724525" cy="3819525"/>
            <wp:effectExtent l="0" t="0" r="0" b="0"/>
            <wp:docPr id="606178562" name="drawing" descr="Int First Week - HSE Career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178562" name="Picture 606178562"/>
                    <pic:cNvPicPr/>
                  </pic:nvPicPr>
                  <pic:blipFill>
                    <a:blip r:embed="rId7">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14:paraId="0DACDDE7" w14:textId="1ACA5312" w:rsidR="5E4DE186" w:rsidRDefault="5E4DE186" w:rsidP="5F823544">
      <w:pPr>
        <w:spacing w:line="360" w:lineRule="auto"/>
        <w:rPr>
          <w:rFonts w:ascii="Arial Nova" w:eastAsia="Arial Nova" w:hAnsi="Arial Nova" w:cs="Arial Nova"/>
          <w:b/>
          <w:bCs/>
          <w:sz w:val="22"/>
          <w:szCs w:val="22"/>
        </w:rPr>
      </w:pPr>
    </w:p>
    <w:p w14:paraId="657BD053" w14:textId="33EBB531" w:rsidR="5F823544" w:rsidRDefault="5F823544" w:rsidP="5F823544">
      <w:pPr>
        <w:spacing w:line="360" w:lineRule="auto"/>
        <w:rPr>
          <w:rFonts w:ascii="Arial Nova" w:eastAsia="Arial Nova" w:hAnsi="Arial Nova" w:cs="Arial Nova"/>
          <w:b/>
          <w:bCs/>
          <w:sz w:val="22"/>
          <w:szCs w:val="22"/>
        </w:rPr>
      </w:pPr>
    </w:p>
    <w:p w14:paraId="5F29377D" w14:textId="3A315716" w:rsidR="5F823544" w:rsidRDefault="5F823544" w:rsidP="5F823544">
      <w:pPr>
        <w:spacing w:line="360" w:lineRule="auto"/>
        <w:rPr>
          <w:rFonts w:ascii="Arial Nova" w:eastAsia="Arial Nova" w:hAnsi="Arial Nova" w:cs="Arial Nova"/>
          <w:b/>
          <w:bCs/>
          <w:sz w:val="22"/>
          <w:szCs w:val="22"/>
        </w:rPr>
      </w:pPr>
    </w:p>
    <w:p w14:paraId="0D06CCDD" w14:textId="25A482FB" w:rsidR="5F823544" w:rsidRDefault="5F823544" w:rsidP="5F823544">
      <w:pPr>
        <w:spacing w:line="360" w:lineRule="auto"/>
        <w:rPr>
          <w:rFonts w:ascii="Arial Nova" w:eastAsia="Arial Nova" w:hAnsi="Arial Nova" w:cs="Arial Nova"/>
          <w:b/>
          <w:bCs/>
          <w:sz w:val="28"/>
          <w:szCs w:val="28"/>
        </w:rPr>
      </w:pPr>
    </w:p>
    <w:p w14:paraId="7B2D95F4" w14:textId="77777777" w:rsidR="00215FFB" w:rsidRDefault="00215FFB" w:rsidP="5F823544">
      <w:pPr>
        <w:spacing w:line="360" w:lineRule="auto"/>
        <w:rPr>
          <w:rFonts w:ascii="Arial Nova" w:eastAsia="Arial Nova" w:hAnsi="Arial Nova" w:cs="Arial Nova"/>
          <w:b/>
          <w:bCs/>
          <w:sz w:val="28"/>
          <w:szCs w:val="28"/>
        </w:rPr>
      </w:pPr>
    </w:p>
    <w:p w14:paraId="0C9C31CF" w14:textId="0E91671E" w:rsidR="6B4BE300" w:rsidRPr="00B93DAA" w:rsidRDefault="6B4BE300" w:rsidP="5F823544">
      <w:pPr>
        <w:spacing w:line="360" w:lineRule="auto"/>
        <w:rPr>
          <w:rFonts w:ascii="Arial Nova" w:eastAsia="Arial Nova" w:hAnsi="Arial Nova" w:cs="Arial Nova"/>
          <w:b/>
          <w:bCs/>
          <w:sz w:val="32"/>
          <w:szCs w:val="32"/>
        </w:rPr>
      </w:pPr>
      <w:r w:rsidRPr="00B93DAA">
        <w:rPr>
          <w:rFonts w:ascii="Arial Nova" w:eastAsia="Arial Nova" w:hAnsi="Arial Nova" w:cs="Arial Nova"/>
          <w:b/>
          <w:bCs/>
          <w:sz w:val="32"/>
          <w:szCs w:val="32"/>
        </w:rPr>
        <w:t>Task 2: Practical Application in a Hypothetical Scenario</w:t>
      </w:r>
    </w:p>
    <w:p w14:paraId="0128A47E" w14:textId="6498C30C" w:rsidR="6B4BE300" w:rsidRPr="00B93DAA" w:rsidRDefault="6B4BE300" w:rsidP="5F823544">
      <w:pPr>
        <w:spacing w:line="360" w:lineRule="auto"/>
        <w:rPr>
          <w:rFonts w:ascii="Arial Nova" w:eastAsia="Arial Nova" w:hAnsi="Arial Nova" w:cs="Arial Nova"/>
          <w:b/>
          <w:bCs/>
          <w:sz w:val="32"/>
          <w:szCs w:val="32"/>
        </w:rPr>
      </w:pPr>
      <w:r w:rsidRPr="00B93DAA">
        <w:rPr>
          <w:rFonts w:ascii="Arial Nova" w:eastAsia="Arial Nova" w:hAnsi="Arial Nova" w:cs="Arial Nova"/>
          <w:b/>
          <w:bCs/>
          <w:sz w:val="32"/>
          <w:szCs w:val="32"/>
        </w:rPr>
        <w:t xml:space="preserve"> Scenario</w:t>
      </w:r>
    </w:p>
    <w:p w14:paraId="2EA9C490" w14:textId="2155D345" w:rsidR="6B4BE300" w:rsidRDefault="6B4BE300" w:rsidP="5F823544">
      <w:pPr>
        <w:spacing w:line="360" w:lineRule="auto"/>
        <w:rPr>
          <w:rFonts w:ascii="Arial Nova" w:eastAsia="Arial Nova" w:hAnsi="Arial Nova" w:cs="Arial Nova"/>
          <w:sz w:val="22"/>
          <w:szCs w:val="22"/>
        </w:rPr>
      </w:pPr>
      <w:r w:rsidRPr="5F823544">
        <w:rPr>
          <w:rFonts w:ascii="Arial Nova" w:eastAsia="Arial Nova" w:hAnsi="Arial Nova" w:cs="Arial Nova"/>
          <w:sz w:val="22"/>
          <w:szCs w:val="22"/>
        </w:rPr>
        <w:t>Mrs A, a resident in a dementia care home, frequently refuses her evening medication. The care team must respect her autonomy while ensuring her health is protected.</w:t>
      </w:r>
    </w:p>
    <w:p w14:paraId="4FC5F625" w14:textId="7D149DD1" w:rsidR="6B4BE300" w:rsidRPr="00FB72D5" w:rsidRDefault="6B4BE300" w:rsidP="5F823544">
      <w:pPr>
        <w:spacing w:line="360" w:lineRule="auto"/>
        <w:rPr>
          <w:rFonts w:ascii="Arial Nova" w:eastAsia="Arial Nova" w:hAnsi="Arial Nova" w:cs="Arial Nova"/>
          <w:b/>
          <w:bCs/>
          <w:sz w:val="32"/>
          <w:szCs w:val="32"/>
        </w:rPr>
      </w:pPr>
      <w:r w:rsidRPr="5F823544">
        <w:rPr>
          <w:rFonts w:ascii="Arial Nova" w:eastAsia="Arial Nova" w:hAnsi="Arial Nova" w:cs="Arial Nova"/>
          <w:b/>
          <w:bCs/>
          <w:sz w:val="22"/>
          <w:szCs w:val="22"/>
        </w:rPr>
        <w:t xml:space="preserve"> </w:t>
      </w:r>
      <w:r w:rsidRPr="00FB72D5">
        <w:rPr>
          <w:rFonts w:ascii="Arial Nova" w:eastAsia="Arial Nova" w:hAnsi="Arial Nova" w:cs="Arial Nova"/>
          <w:b/>
          <w:bCs/>
          <w:sz w:val="32"/>
          <w:szCs w:val="32"/>
        </w:rPr>
        <w:t>Applying Person-Centred Care</w:t>
      </w:r>
    </w:p>
    <w:p w14:paraId="38D1DB9B" w14:textId="16963C4A" w:rsidR="6B4BE300" w:rsidRDefault="6B4BE300" w:rsidP="5F823544">
      <w:pPr>
        <w:spacing w:line="360" w:lineRule="auto"/>
        <w:rPr>
          <w:rFonts w:ascii="Arial Nova" w:eastAsia="Arial Nova" w:hAnsi="Arial Nova" w:cs="Arial Nova"/>
          <w:sz w:val="22"/>
          <w:szCs w:val="22"/>
        </w:rPr>
      </w:pPr>
      <w:r w:rsidRPr="5F823544">
        <w:rPr>
          <w:rFonts w:ascii="Arial Nova" w:eastAsia="Arial Nova" w:hAnsi="Arial Nova" w:cs="Arial Nova"/>
          <w:b/>
          <w:bCs/>
          <w:sz w:val="22"/>
          <w:szCs w:val="22"/>
        </w:rPr>
        <w:t xml:space="preserve"> </w:t>
      </w:r>
      <w:r w:rsidRPr="5F823544">
        <w:rPr>
          <w:rFonts w:ascii="Arial Nova" w:eastAsia="Arial Nova" w:hAnsi="Arial Nova" w:cs="Arial Nova"/>
          <w:sz w:val="22"/>
          <w:szCs w:val="22"/>
        </w:rPr>
        <w:t>The team explores Mrs A’s preferences and feelings about medication, discovering she values independence and dislikes feeling forced. They reassure her, explain medication benefits simply, and offer choices such as timing or medic</w:t>
      </w:r>
      <w:r w:rsidR="09E3E7C7" w:rsidRPr="5F823544">
        <w:rPr>
          <w:rFonts w:ascii="Arial Nova" w:eastAsia="Arial Nova" w:hAnsi="Arial Nova" w:cs="Arial Nova"/>
          <w:sz w:val="22"/>
          <w:szCs w:val="22"/>
        </w:rPr>
        <w:t>ines</w:t>
      </w:r>
      <w:r w:rsidRPr="5F823544">
        <w:rPr>
          <w:rFonts w:ascii="Arial Nova" w:eastAsia="Arial Nova" w:hAnsi="Arial Nova" w:cs="Arial Nova"/>
          <w:sz w:val="22"/>
          <w:szCs w:val="22"/>
        </w:rPr>
        <w:t xml:space="preserve"> with a preferred drink. This respects autonomy and promotes cooperation, aligning with CQC standards emphasizing caring and responsiveness (Care Quality Commission, 2022).</w:t>
      </w:r>
    </w:p>
    <w:p w14:paraId="589CFE68" w14:textId="79EE2FDD" w:rsidR="6B4BE300" w:rsidRDefault="6B4BE300" w:rsidP="5F823544">
      <w:pPr>
        <w:spacing w:line="360" w:lineRule="auto"/>
        <w:rPr>
          <w:rFonts w:ascii="Arial Nova" w:eastAsia="Arial Nova" w:hAnsi="Arial Nova" w:cs="Arial Nova"/>
          <w:sz w:val="22"/>
          <w:szCs w:val="22"/>
        </w:rPr>
      </w:pPr>
      <w:r w:rsidRPr="5F823544">
        <w:rPr>
          <w:rFonts w:ascii="Arial Nova" w:eastAsia="Arial Nova" w:hAnsi="Arial Nova" w:cs="Arial Nova"/>
          <w:sz w:val="22"/>
          <w:szCs w:val="22"/>
        </w:rPr>
        <w:t xml:space="preserve"> Learning about Mrs A’s life history may reveal fears or misconceptions about medication. Using reminiscence therapy or familiar objects during discussions can build trust and understanding. Person-centred care also involves recognizing non-verbal cues and adapting communication methods to her cognitive abilities. Involving Mrs A in decisions helps reduce agitation and increase willingness to accept care. Personalising care fosters dignity and emotional well-being. The environment is adapted to be calm and comfortable, such as maintaining a quiet, well-lit room during medication times to reduce confusion or distress (McCormack and McCance, 2017).</w:t>
      </w:r>
    </w:p>
    <w:p w14:paraId="73C295A8" w14:textId="5A96E857" w:rsidR="6B4BE300" w:rsidRPr="00A84238" w:rsidRDefault="6B4BE300" w:rsidP="5F823544">
      <w:pPr>
        <w:spacing w:line="360" w:lineRule="auto"/>
        <w:rPr>
          <w:rFonts w:ascii="Arial Nova" w:eastAsia="Arial Nova" w:hAnsi="Arial Nova" w:cs="Arial Nova"/>
          <w:b/>
          <w:bCs/>
          <w:sz w:val="32"/>
          <w:szCs w:val="32"/>
        </w:rPr>
      </w:pPr>
      <w:r w:rsidRPr="5F823544">
        <w:rPr>
          <w:rFonts w:ascii="Arial Nova" w:eastAsia="Arial Nova" w:hAnsi="Arial Nova" w:cs="Arial Nova"/>
          <w:b/>
          <w:bCs/>
          <w:sz w:val="22"/>
          <w:szCs w:val="22"/>
        </w:rPr>
        <w:t xml:space="preserve"> </w:t>
      </w:r>
      <w:r w:rsidRPr="00A84238">
        <w:rPr>
          <w:rFonts w:ascii="Arial Nova" w:eastAsia="Arial Nova" w:hAnsi="Arial Nova" w:cs="Arial Nova"/>
          <w:b/>
          <w:bCs/>
          <w:sz w:val="32"/>
          <w:szCs w:val="32"/>
        </w:rPr>
        <w:t>Partnership Working in Action</w:t>
      </w:r>
    </w:p>
    <w:p w14:paraId="108DBF01" w14:textId="3E3D0AE5" w:rsidR="6B4BE300" w:rsidRDefault="6B4BE300" w:rsidP="5F823544">
      <w:pPr>
        <w:spacing w:line="360" w:lineRule="auto"/>
        <w:rPr>
          <w:rFonts w:ascii="Arial Nova" w:eastAsia="Arial Nova" w:hAnsi="Arial Nova" w:cs="Arial Nova"/>
          <w:sz w:val="22"/>
          <w:szCs w:val="22"/>
        </w:rPr>
      </w:pPr>
      <w:r w:rsidRPr="5F823544">
        <w:rPr>
          <w:rFonts w:ascii="Arial Nova" w:eastAsia="Arial Nova" w:hAnsi="Arial Nova" w:cs="Arial Nova"/>
          <w:sz w:val="22"/>
          <w:szCs w:val="22"/>
        </w:rPr>
        <w:t xml:space="preserve"> Care assistants, nurses, a GP, and Mrs A’s family communicate regularly to share observations and tailor care. The family offers insights into her preferences; medical professionals consider medication adjustments. This partnership reflects the Health and Care Act (2022) and promotes integrated, person-centred care (Health and Care Act, 2022). Identifying factors contributing to refusal, such as side effects or routine changes, helps problem-solve collaboratively. Trialling alternative medications or adjusting the care environment can reduce distress. Family involvement ensures emotional support and consistency across settings. Regular multidisciplinary meetings ensure effective information sharing and dynamic care plans responsive to Mrs A’s changing needs. The team liaises with </w:t>
      </w:r>
      <w:r w:rsidRPr="5F823544">
        <w:rPr>
          <w:rFonts w:ascii="Arial Nova" w:eastAsia="Arial Nova" w:hAnsi="Arial Nova" w:cs="Arial Nova"/>
          <w:sz w:val="22"/>
          <w:szCs w:val="22"/>
        </w:rPr>
        <w:lastRenderedPageBreak/>
        <w:t>pharmacists or specialists when necessary to explore alternative treatments that might be better tolerated.</w:t>
      </w:r>
    </w:p>
    <w:p w14:paraId="256AB505" w14:textId="1CB0A1CE" w:rsidR="04290E42" w:rsidRDefault="04290E42" w:rsidP="5F823544">
      <w:pPr>
        <w:spacing w:line="360" w:lineRule="auto"/>
        <w:rPr>
          <w:rFonts w:ascii="Arial Nova" w:eastAsia="Arial Nova" w:hAnsi="Arial Nova" w:cs="Arial Nova"/>
          <w:b/>
          <w:bCs/>
          <w:sz w:val="28"/>
          <w:szCs w:val="28"/>
        </w:rPr>
      </w:pPr>
      <w:r>
        <w:rPr>
          <w:noProof/>
        </w:rPr>
        <w:drawing>
          <wp:inline distT="0" distB="0" distL="0" distR="0" wp14:anchorId="022DF47B" wp14:editId="06C268D6">
            <wp:extent cx="5724525" cy="3810000"/>
            <wp:effectExtent l="0" t="0" r="0" b="0"/>
            <wp:docPr id="548276745" name="drawing" descr="Primary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276745" name="Picture 548276745"/>
                    <pic:cNvPicPr/>
                  </pic:nvPicPr>
                  <pic:blipFill>
                    <a:blip r:embed="rId8">
                      <a:extLst>
                        <a:ext uri="{28A0092B-C50C-407E-A947-70E740481C1C}">
                          <a14:useLocalDpi xmlns:a14="http://schemas.microsoft.com/office/drawing/2010/main"/>
                        </a:ext>
                      </a:extLst>
                    </a:blip>
                    <a:stretch>
                      <a:fillRect/>
                    </a:stretch>
                  </pic:blipFill>
                  <pic:spPr>
                    <a:xfrm>
                      <a:off x="0" y="0"/>
                      <a:ext cx="5724525" cy="3810000"/>
                    </a:xfrm>
                    <a:prstGeom prst="rect">
                      <a:avLst/>
                    </a:prstGeom>
                  </pic:spPr>
                </pic:pic>
              </a:graphicData>
            </a:graphic>
          </wp:inline>
        </w:drawing>
      </w:r>
      <w:r w:rsidR="74C9AA20">
        <w:rPr>
          <w:noProof/>
        </w:rPr>
        <w:drawing>
          <wp:inline distT="0" distB="0" distL="0" distR="0" wp14:anchorId="582DA62A" wp14:editId="7E2F5599">
            <wp:extent cx="5724525" cy="3800475"/>
            <wp:effectExtent l="0" t="0" r="0" b="0"/>
            <wp:docPr id="1714766613" name="drawing" descr="Skilled, motivated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766613" name="Picture 1714766613"/>
                    <pic:cNvPicPr/>
                  </pic:nvPicPr>
                  <pic:blipFill>
                    <a:blip r:embed="rId9">
                      <a:extLst>
                        <a:ext uri="{28A0092B-C50C-407E-A947-70E740481C1C}">
                          <a14:useLocalDpi xmlns:a14="http://schemas.microsoft.com/office/drawing/2010/main"/>
                        </a:ext>
                      </a:extLst>
                    </a:blip>
                    <a:stretch>
                      <a:fillRect/>
                    </a:stretch>
                  </pic:blipFill>
                  <pic:spPr>
                    <a:xfrm>
                      <a:off x="0" y="0"/>
                      <a:ext cx="5724525" cy="3800475"/>
                    </a:xfrm>
                    <a:prstGeom prst="rect">
                      <a:avLst/>
                    </a:prstGeom>
                  </pic:spPr>
                </pic:pic>
              </a:graphicData>
            </a:graphic>
          </wp:inline>
        </w:drawing>
      </w:r>
    </w:p>
    <w:p w14:paraId="1576525D" w14:textId="21BCCAD0" w:rsidR="5F823544" w:rsidRDefault="5F823544" w:rsidP="5F823544">
      <w:pPr>
        <w:spacing w:line="360" w:lineRule="auto"/>
        <w:rPr>
          <w:rFonts w:ascii="Arial Nova" w:eastAsia="Arial Nova" w:hAnsi="Arial Nova" w:cs="Arial Nova"/>
          <w:b/>
          <w:bCs/>
          <w:sz w:val="28"/>
          <w:szCs w:val="28"/>
        </w:rPr>
      </w:pPr>
    </w:p>
    <w:p w14:paraId="3E3A4369" w14:textId="77777777" w:rsidR="007F637B" w:rsidRDefault="007F637B" w:rsidP="5F823544">
      <w:pPr>
        <w:spacing w:line="360" w:lineRule="auto"/>
        <w:rPr>
          <w:rFonts w:ascii="Arial Nova" w:eastAsia="Arial Nova" w:hAnsi="Arial Nova" w:cs="Arial Nova"/>
          <w:b/>
          <w:bCs/>
          <w:sz w:val="28"/>
          <w:szCs w:val="28"/>
        </w:rPr>
      </w:pPr>
    </w:p>
    <w:p w14:paraId="148830D4" w14:textId="77777777" w:rsidR="00DA65CA" w:rsidRDefault="00DA65CA" w:rsidP="00DA65CA">
      <w:pPr>
        <w:autoSpaceDE w:val="0"/>
        <w:autoSpaceDN w:val="0"/>
        <w:adjustRightInd w:val="0"/>
        <w:spacing w:after="0" w:line="240" w:lineRule="auto"/>
        <w:rPr>
          <w:rFonts w:ascii="Arial" w:hAnsi="Arial" w:cs="Arial"/>
          <w:b/>
          <w:bCs/>
          <w:sz w:val="32"/>
          <w:szCs w:val="32"/>
        </w:rPr>
      </w:pPr>
      <w:r w:rsidRPr="00DA65CA">
        <w:rPr>
          <w:rFonts w:ascii="Arial" w:hAnsi="Arial" w:cs="Arial"/>
          <w:b/>
          <w:bCs/>
          <w:sz w:val="32"/>
          <w:szCs w:val="32"/>
        </w:rPr>
        <w:t>Task 3: Reflection on Learning and Professional Development</w:t>
      </w:r>
    </w:p>
    <w:p w14:paraId="7007D78B" w14:textId="77777777" w:rsidR="00DA65CA" w:rsidRPr="00DA65CA" w:rsidRDefault="00DA65CA" w:rsidP="00DA65CA">
      <w:pPr>
        <w:autoSpaceDE w:val="0"/>
        <w:autoSpaceDN w:val="0"/>
        <w:adjustRightInd w:val="0"/>
        <w:spacing w:after="0" w:line="240" w:lineRule="auto"/>
        <w:rPr>
          <w:rFonts w:ascii="Arial" w:hAnsi="Arial" w:cs="Arial"/>
          <w:sz w:val="32"/>
          <w:szCs w:val="32"/>
        </w:rPr>
      </w:pPr>
    </w:p>
    <w:p w14:paraId="47C5F6F4" w14:textId="77777777" w:rsidR="00DA65CA" w:rsidRPr="00DA65CA" w:rsidRDefault="00DA65CA" w:rsidP="00DA65CA">
      <w:pPr>
        <w:autoSpaceDE w:val="0"/>
        <w:autoSpaceDN w:val="0"/>
        <w:adjustRightInd w:val="0"/>
        <w:spacing w:after="0" w:line="360" w:lineRule="auto"/>
        <w:rPr>
          <w:rFonts w:ascii="Arial" w:hAnsi="Arial" w:cs="Arial"/>
          <w:sz w:val="32"/>
          <w:szCs w:val="32"/>
        </w:rPr>
      </w:pPr>
      <w:r w:rsidRPr="00DA65CA">
        <w:rPr>
          <w:rFonts w:ascii="Arial" w:hAnsi="Arial" w:cs="Arial"/>
          <w:b/>
          <w:bCs/>
          <w:sz w:val="32"/>
          <w:szCs w:val="32"/>
        </w:rPr>
        <w:t>Description</w:t>
      </w:r>
    </w:p>
    <w:p w14:paraId="109FC27D" w14:textId="77777777" w:rsidR="00DA65CA" w:rsidRPr="00DA65CA" w:rsidRDefault="00DA65CA" w:rsidP="00DA65CA">
      <w:pPr>
        <w:autoSpaceDE w:val="0"/>
        <w:autoSpaceDN w:val="0"/>
        <w:adjustRightInd w:val="0"/>
        <w:spacing w:after="0" w:line="360" w:lineRule="auto"/>
        <w:rPr>
          <w:rFonts w:ascii="Arial" w:hAnsi="Arial" w:cs="Arial"/>
          <w:sz w:val="22"/>
          <w:szCs w:val="22"/>
        </w:rPr>
      </w:pPr>
      <w:r w:rsidRPr="00DA65CA">
        <w:rPr>
          <w:rFonts w:ascii="Arial" w:hAnsi="Arial" w:cs="Arial"/>
          <w:sz w:val="22"/>
          <w:szCs w:val="22"/>
        </w:rPr>
        <w:t>Through my studies, I have gained a deeper understanding of how person-centred care respects individuality, how partnership working fosters effective teamwork, and how ethics guide moral and professional decisions. I have also learned about key legislation such as the Mental Capacity Act (2005) and the Care Act (2014), which protect service users’ rights and well-being (Mental Capacity Act, 2005; Care Act, 2014).</w:t>
      </w:r>
    </w:p>
    <w:p w14:paraId="5BF4F2B3" w14:textId="77777777" w:rsidR="00DA65CA" w:rsidRPr="00DA65CA" w:rsidRDefault="00DA65CA" w:rsidP="00DA65CA">
      <w:pPr>
        <w:autoSpaceDE w:val="0"/>
        <w:autoSpaceDN w:val="0"/>
        <w:adjustRightInd w:val="0"/>
        <w:spacing w:after="0" w:line="240" w:lineRule="auto"/>
        <w:rPr>
          <w:rFonts w:ascii="Arial" w:hAnsi="Arial" w:cs="Arial"/>
          <w:b/>
          <w:bCs/>
          <w:sz w:val="32"/>
          <w:szCs w:val="32"/>
        </w:rPr>
      </w:pPr>
      <w:r w:rsidRPr="00DA65CA">
        <w:rPr>
          <w:rFonts w:ascii="Arial" w:hAnsi="Arial" w:cs="Arial"/>
          <w:b/>
          <w:bCs/>
          <w:sz w:val="32"/>
          <w:szCs w:val="32"/>
        </w:rPr>
        <w:t>Feelings</w:t>
      </w:r>
    </w:p>
    <w:p w14:paraId="028F0642" w14:textId="77777777" w:rsidR="00DA65CA" w:rsidRDefault="00DA65CA" w:rsidP="00DA65CA">
      <w:pPr>
        <w:autoSpaceDE w:val="0"/>
        <w:autoSpaceDN w:val="0"/>
        <w:adjustRightInd w:val="0"/>
        <w:spacing w:after="0" w:line="240" w:lineRule="auto"/>
        <w:rPr>
          <w:rFonts w:ascii="AppleSystemUIFont" w:hAnsi="AppleSystemUIFont" w:cs="AppleSystemUIFont"/>
          <w:sz w:val="26"/>
          <w:szCs w:val="26"/>
        </w:rPr>
      </w:pPr>
    </w:p>
    <w:p w14:paraId="5F0FAD32" w14:textId="77777777" w:rsidR="00DA65CA" w:rsidRPr="00DA65CA" w:rsidRDefault="00DA65CA" w:rsidP="00DA65CA">
      <w:pPr>
        <w:autoSpaceDE w:val="0"/>
        <w:autoSpaceDN w:val="0"/>
        <w:adjustRightInd w:val="0"/>
        <w:spacing w:after="0" w:line="360" w:lineRule="auto"/>
        <w:rPr>
          <w:rFonts w:ascii="Arial" w:hAnsi="Arial" w:cs="Arial"/>
          <w:sz w:val="22"/>
          <w:szCs w:val="22"/>
        </w:rPr>
      </w:pPr>
      <w:r w:rsidRPr="00DA65CA">
        <w:rPr>
          <w:rFonts w:ascii="Arial" w:hAnsi="Arial" w:cs="Arial"/>
          <w:sz w:val="22"/>
          <w:szCs w:val="22"/>
        </w:rPr>
        <w:t>Initially, I found it challenging to fully grasp how to apply these principles without practical experience fully. However, engaging with case studies and participating in discussions has helped me bridge the gap between theory and practice. This has increased my motivation and confidence to apply these principles during future placements actively.</w:t>
      </w:r>
    </w:p>
    <w:p w14:paraId="77742DC7" w14:textId="77777777" w:rsidR="00DA65CA" w:rsidRPr="00DA65CA" w:rsidRDefault="00DA65CA" w:rsidP="00DA65CA">
      <w:pPr>
        <w:autoSpaceDE w:val="0"/>
        <w:autoSpaceDN w:val="0"/>
        <w:adjustRightInd w:val="0"/>
        <w:spacing w:after="0" w:line="240" w:lineRule="auto"/>
        <w:rPr>
          <w:rFonts w:ascii="Arial" w:hAnsi="Arial" w:cs="Arial"/>
          <w:b/>
          <w:bCs/>
          <w:sz w:val="32"/>
          <w:szCs w:val="32"/>
        </w:rPr>
      </w:pPr>
      <w:r w:rsidRPr="00DA65CA">
        <w:rPr>
          <w:rFonts w:ascii="Arial" w:hAnsi="Arial" w:cs="Arial"/>
          <w:b/>
          <w:bCs/>
          <w:sz w:val="32"/>
          <w:szCs w:val="32"/>
        </w:rPr>
        <w:t>Evaluation</w:t>
      </w:r>
    </w:p>
    <w:p w14:paraId="35AEC9E9" w14:textId="77777777" w:rsidR="00DA65CA" w:rsidRDefault="00DA65CA" w:rsidP="00DA65CA">
      <w:pPr>
        <w:autoSpaceDE w:val="0"/>
        <w:autoSpaceDN w:val="0"/>
        <w:adjustRightInd w:val="0"/>
        <w:spacing w:after="0" w:line="240" w:lineRule="auto"/>
        <w:rPr>
          <w:rFonts w:ascii="AppleSystemUIFont" w:hAnsi="AppleSystemUIFont" w:cs="AppleSystemUIFont"/>
          <w:sz w:val="26"/>
          <w:szCs w:val="26"/>
        </w:rPr>
      </w:pPr>
    </w:p>
    <w:p w14:paraId="3F0D2A99" w14:textId="77777777" w:rsidR="00DA65CA" w:rsidRPr="00DA65CA" w:rsidRDefault="00DA65CA" w:rsidP="00DA65CA">
      <w:pPr>
        <w:autoSpaceDE w:val="0"/>
        <w:autoSpaceDN w:val="0"/>
        <w:adjustRightInd w:val="0"/>
        <w:spacing w:after="0" w:line="360" w:lineRule="auto"/>
        <w:rPr>
          <w:rFonts w:ascii="Arial" w:hAnsi="Arial" w:cs="Arial"/>
          <w:sz w:val="22"/>
          <w:szCs w:val="22"/>
        </w:rPr>
      </w:pPr>
      <w:r w:rsidRPr="00DA65CA">
        <w:rPr>
          <w:rFonts w:ascii="Arial" w:hAnsi="Arial" w:cs="Arial"/>
          <w:sz w:val="22"/>
          <w:szCs w:val="22"/>
        </w:rPr>
        <w:t>I now recognize how these principles are essential for improving care quality and safeguarding dignity. I understand that effective communication, empathy, and teamwork are crucial skills I must develop. I am aware that care work can be emotionally demanding, but ethical frameworks provide the foundation for professional conduct that I need to uphold (HCPC, 2023).</w:t>
      </w:r>
    </w:p>
    <w:p w14:paraId="7727FA6F" w14:textId="77777777" w:rsidR="00DA65CA" w:rsidRPr="00DA65CA" w:rsidRDefault="00DA65CA" w:rsidP="00DA65CA">
      <w:pPr>
        <w:autoSpaceDE w:val="0"/>
        <w:autoSpaceDN w:val="0"/>
        <w:adjustRightInd w:val="0"/>
        <w:spacing w:after="0" w:line="360" w:lineRule="auto"/>
        <w:rPr>
          <w:rFonts w:ascii="Arial" w:hAnsi="Arial" w:cs="Arial"/>
          <w:sz w:val="32"/>
          <w:szCs w:val="32"/>
        </w:rPr>
      </w:pPr>
      <w:r w:rsidRPr="00DA65CA">
        <w:rPr>
          <w:rFonts w:ascii="Arial" w:hAnsi="Arial" w:cs="Arial"/>
          <w:b/>
          <w:bCs/>
          <w:sz w:val="32"/>
          <w:szCs w:val="32"/>
        </w:rPr>
        <w:t>Analysis</w:t>
      </w:r>
    </w:p>
    <w:p w14:paraId="53BF5FC5" w14:textId="77777777" w:rsidR="00DA65CA" w:rsidRDefault="00DA65CA" w:rsidP="00DA65CA">
      <w:pPr>
        <w:autoSpaceDE w:val="0"/>
        <w:autoSpaceDN w:val="0"/>
        <w:adjustRightInd w:val="0"/>
        <w:spacing w:after="0" w:line="360" w:lineRule="auto"/>
        <w:rPr>
          <w:rFonts w:ascii="AppleSystemUIFont" w:hAnsi="AppleSystemUIFont" w:cs="AppleSystemUIFont"/>
          <w:sz w:val="26"/>
          <w:szCs w:val="26"/>
        </w:rPr>
      </w:pPr>
      <w:r>
        <w:rPr>
          <w:rFonts w:ascii="AppleSystemUIFont" w:hAnsi="AppleSystemUIFont" w:cs="AppleSystemUIFont"/>
          <w:sz w:val="26"/>
          <w:szCs w:val="26"/>
        </w:rPr>
        <w:t>Reflecting on my learning, I see the importance of aligning my practice with professional standards such as the CQC’s Key Lines of Enquiry, HCPC Standards (2023), and the NMC Code (2018). These standards emphasize respect, accountability, and professionalism. I also appreciate how theories like Maslow’s hierarchy and Tuckman’s team development model enhance my understanding of service users’ psychological needs and the dynamics of teamwork (Maslow, 1943; Tuckman, 1965).</w:t>
      </w:r>
    </w:p>
    <w:p w14:paraId="6FC9F489" w14:textId="77777777" w:rsidR="00DA65CA" w:rsidRDefault="00DA65CA" w:rsidP="00DA65CA">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sz w:val="26"/>
          <w:szCs w:val="26"/>
        </w:rPr>
        <w:t> </w:t>
      </w:r>
    </w:p>
    <w:p w14:paraId="31B72228" w14:textId="77777777" w:rsidR="00DA65CA" w:rsidRDefault="00DA65CA" w:rsidP="00DA65CA">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sz w:val="26"/>
          <w:szCs w:val="26"/>
        </w:rPr>
        <w:t> </w:t>
      </w:r>
    </w:p>
    <w:p w14:paraId="59A63212" w14:textId="77777777" w:rsidR="00DA65CA" w:rsidRDefault="00DA65CA" w:rsidP="00DA65CA">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sz w:val="26"/>
          <w:szCs w:val="26"/>
        </w:rPr>
        <w:t> </w:t>
      </w:r>
    </w:p>
    <w:p w14:paraId="57DBB8B3" w14:textId="77777777" w:rsidR="00DA65CA" w:rsidRDefault="00DA65CA" w:rsidP="00DA65CA">
      <w:pPr>
        <w:autoSpaceDE w:val="0"/>
        <w:autoSpaceDN w:val="0"/>
        <w:adjustRightInd w:val="0"/>
        <w:spacing w:after="0" w:line="240" w:lineRule="auto"/>
        <w:rPr>
          <w:rFonts w:ascii="AppleSystemUIFont" w:hAnsi="AppleSystemUIFont" w:cs="AppleSystemUIFont"/>
          <w:sz w:val="26"/>
          <w:szCs w:val="26"/>
        </w:rPr>
      </w:pPr>
      <w:r>
        <w:rPr>
          <w:rFonts w:ascii="AppleSystemUIFont" w:hAnsi="AppleSystemUIFont" w:cs="AppleSystemUIFont"/>
          <w:b/>
          <w:bCs/>
          <w:sz w:val="26"/>
          <w:szCs w:val="26"/>
        </w:rPr>
        <w:lastRenderedPageBreak/>
        <w:t> </w:t>
      </w:r>
    </w:p>
    <w:p w14:paraId="233DD65F" w14:textId="77777777" w:rsidR="00901F99" w:rsidRDefault="00901F99" w:rsidP="00DA65CA">
      <w:pPr>
        <w:autoSpaceDE w:val="0"/>
        <w:autoSpaceDN w:val="0"/>
        <w:adjustRightInd w:val="0"/>
        <w:spacing w:after="0" w:line="240" w:lineRule="auto"/>
        <w:rPr>
          <w:rFonts w:ascii="Arial" w:hAnsi="Arial" w:cs="Arial"/>
          <w:b/>
          <w:bCs/>
          <w:sz w:val="32"/>
          <w:szCs w:val="32"/>
        </w:rPr>
      </w:pPr>
    </w:p>
    <w:p w14:paraId="234994E7" w14:textId="30C22623" w:rsidR="00DA65CA" w:rsidRDefault="00DA65CA" w:rsidP="00DA65CA">
      <w:pPr>
        <w:autoSpaceDE w:val="0"/>
        <w:autoSpaceDN w:val="0"/>
        <w:adjustRightInd w:val="0"/>
        <w:spacing w:after="0" w:line="240" w:lineRule="auto"/>
        <w:rPr>
          <w:rFonts w:ascii="Arial" w:hAnsi="Arial" w:cs="Arial"/>
          <w:b/>
          <w:bCs/>
          <w:sz w:val="32"/>
          <w:szCs w:val="32"/>
        </w:rPr>
      </w:pPr>
      <w:r w:rsidRPr="00901F99">
        <w:rPr>
          <w:rFonts w:ascii="Arial" w:hAnsi="Arial" w:cs="Arial"/>
          <w:b/>
          <w:bCs/>
          <w:sz w:val="32"/>
          <w:szCs w:val="32"/>
        </w:rPr>
        <w:t>Conclusion</w:t>
      </w:r>
    </w:p>
    <w:p w14:paraId="732E0FFB" w14:textId="77777777" w:rsidR="00901F99" w:rsidRPr="00901F99" w:rsidRDefault="00901F99" w:rsidP="00DA65CA">
      <w:pPr>
        <w:autoSpaceDE w:val="0"/>
        <w:autoSpaceDN w:val="0"/>
        <w:adjustRightInd w:val="0"/>
        <w:spacing w:after="0" w:line="240" w:lineRule="auto"/>
        <w:rPr>
          <w:rFonts w:ascii="Arial" w:hAnsi="Arial" w:cs="Arial"/>
          <w:sz w:val="32"/>
          <w:szCs w:val="32"/>
        </w:rPr>
      </w:pPr>
    </w:p>
    <w:p w14:paraId="58E22EA5" w14:textId="77777777" w:rsidR="00DA65CA" w:rsidRPr="00901F99" w:rsidRDefault="00DA65CA" w:rsidP="00901F99">
      <w:pPr>
        <w:autoSpaceDE w:val="0"/>
        <w:autoSpaceDN w:val="0"/>
        <w:adjustRightInd w:val="0"/>
        <w:spacing w:after="0" w:line="360" w:lineRule="auto"/>
        <w:rPr>
          <w:rFonts w:ascii="Arial" w:hAnsi="Arial" w:cs="Arial"/>
          <w:sz w:val="22"/>
          <w:szCs w:val="22"/>
        </w:rPr>
      </w:pPr>
      <w:r w:rsidRPr="00901F99">
        <w:rPr>
          <w:rFonts w:ascii="Arial" w:hAnsi="Arial" w:cs="Arial"/>
          <w:sz w:val="22"/>
          <w:szCs w:val="22"/>
        </w:rPr>
        <w:t>To deepen my professional competence, I recognize the importance of continually developing my communication, teamwork, and legal knowledge. I am committed to integrating theory, law, and ethics into my practical care delivery to provide truly person-centred care.</w:t>
      </w:r>
    </w:p>
    <w:p w14:paraId="782449C7" w14:textId="77777777" w:rsidR="00DA65CA" w:rsidRPr="00901F99" w:rsidRDefault="00DA65CA" w:rsidP="00901F99">
      <w:pPr>
        <w:autoSpaceDE w:val="0"/>
        <w:autoSpaceDN w:val="0"/>
        <w:adjustRightInd w:val="0"/>
        <w:spacing w:after="0" w:line="360" w:lineRule="auto"/>
        <w:rPr>
          <w:rFonts w:ascii="Arial" w:hAnsi="Arial" w:cs="Arial"/>
          <w:sz w:val="32"/>
          <w:szCs w:val="32"/>
        </w:rPr>
      </w:pPr>
      <w:r w:rsidRPr="00901F99">
        <w:rPr>
          <w:rFonts w:ascii="Arial" w:hAnsi="Arial" w:cs="Arial"/>
          <w:b/>
          <w:bCs/>
          <w:sz w:val="32"/>
          <w:szCs w:val="32"/>
        </w:rPr>
        <w:t>Action Plan: What I Will Do</w:t>
      </w:r>
    </w:p>
    <w:p w14:paraId="232F4F55" w14:textId="77777777" w:rsidR="00DA65CA" w:rsidRPr="00901F99" w:rsidRDefault="00DA65CA" w:rsidP="00901F99">
      <w:pPr>
        <w:autoSpaceDE w:val="0"/>
        <w:autoSpaceDN w:val="0"/>
        <w:adjustRightInd w:val="0"/>
        <w:spacing w:after="0" w:line="360" w:lineRule="auto"/>
        <w:rPr>
          <w:rFonts w:ascii="Arial" w:hAnsi="Arial" w:cs="Arial"/>
          <w:sz w:val="22"/>
          <w:szCs w:val="22"/>
        </w:rPr>
      </w:pPr>
      <w:r w:rsidRPr="00901F99">
        <w:rPr>
          <w:rFonts w:ascii="Arial" w:hAnsi="Arial" w:cs="Arial"/>
          <w:sz w:val="22"/>
          <w:szCs w:val="22"/>
        </w:rPr>
        <w:t>1. I will continue studying ethical theories and health and social care legislation to ensure my knowledge remains current and comprehensive. This will help me make informed, ethical decisions in practice.</w:t>
      </w:r>
    </w:p>
    <w:p w14:paraId="690322E7" w14:textId="77777777" w:rsidR="00DA65CA" w:rsidRPr="00901F99" w:rsidRDefault="00DA65CA" w:rsidP="00901F99">
      <w:pPr>
        <w:autoSpaceDE w:val="0"/>
        <w:autoSpaceDN w:val="0"/>
        <w:adjustRightInd w:val="0"/>
        <w:spacing w:after="0" w:line="360" w:lineRule="auto"/>
        <w:rPr>
          <w:rFonts w:ascii="Arial" w:hAnsi="Arial" w:cs="Arial"/>
          <w:sz w:val="22"/>
          <w:szCs w:val="22"/>
        </w:rPr>
      </w:pPr>
      <w:r w:rsidRPr="00901F99">
        <w:rPr>
          <w:rFonts w:ascii="Arial" w:hAnsi="Arial" w:cs="Arial"/>
          <w:sz w:val="22"/>
          <w:szCs w:val="22"/>
        </w:rPr>
        <w:t>2. I will actively seek voluntary or placement opportunities to gain practical experience. This hands-on learning is essential for applying the principles I have studied and building my confidence in real care settings.</w:t>
      </w:r>
    </w:p>
    <w:p w14:paraId="385EEC82" w14:textId="77777777" w:rsidR="00DA65CA" w:rsidRPr="00901F99" w:rsidRDefault="00DA65CA" w:rsidP="00901F99">
      <w:pPr>
        <w:autoSpaceDE w:val="0"/>
        <w:autoSpaceDN w:val="0"/>
        <w:adjustRightInd w:val="0"/>
        <w:spacing w:after="0" w:line="360" w:lineRule="auto"/>
        <w:rPr>
          <w:rFonts w:ascii="Arial" w:hAnsi="Arial" w:cs="Arial"/>
          <w:sz w:val="22"/>
          <w:szCs w:val="22"/>
        </w:rPr>
      </w:pPr>
      <w:r w:rsidRPr="00901F99">
        <w:rPr>
          <w:rFonts w:ascii="Arial" w:hAnsi="Arial" w:cs="Arial"/>
          <w:sz w:val="22"/>
          <w:szCs w:val="22"/>
        </w:rPr>
        <w:t>3. I will maintain a reflective journal throughout my placements and learning experiences. This will help me develop critical thinking skills and allow me to reflect honestly on my strengths and areas for improvement.</w:t>
      </w:r>
    </w:p>
    <w:p w14:paraId="2CA402FB" w14:textId="77777777" w:rsidR="00DA65CA" w:rsidRPr="00901F99" w:rsidRDefault="00DA65CA" w:rsidP="00901F99">
      <w:pPr>
        <w:autoSpaceDE w:val="0"/>
        <w:autoSpaceDN w:val="0"/>
        <w:adjustRightInd w:val="0"/>
        <w:spacing w:after="0" w:line="360" w:lineRule="auto"/>
        <w:rPr>
          <w:rFonts w:ascii="Arial" w:hAnsi="Arial" w:cs="Arial"/>
          <w:sz w:val="22"/>
          <w:szCs w:val="22"/>
        </w:rPr>
      </w:pPr>
      <w:r w:rsidRPr="00901F99">
        <w:rPr>
          <w:rFonts w:ascii="Arial" w:hAnsi="Arial" w:cs="Arial"/>
          <w:sz w:val="22"/>
          <w:szCs w:val="22"/>
        </w:rPr>
        <w:t>4. I will enhance my communication skills by participating in group work, discussions, and training sessions. Effective communication is fundamental to building trusting relationships with service users, families, and colleagues.</w:t>
      </w:r>
    </w:p>
    <w:p w14:paraId="2B13232A" w14:textId="77777777" w:rsidR="00DA65CA" w:rsidRPr="00901F99" w:rsidRDefault="00DA65CA" w:rsidP="00901F99">
      <w:pPr>
        <w:autoSpaceDE w:val="0"/>
        <w:autoSpaceDN w:val="0"/>
        <w:adjustRightInd w:val="0"/>
        <w:spacing w:after="0" w:line="360" w:lineRule="auto"/>
        <w:rPr>
          <w:rFonts w:ascii="Arial" w:hAnsi="Arial" w:cs="Arial"/>
          <w:sz w:val="22"/>
          <w:szCs w:val="22"/>
        </w:rPr>
      </w:pPr>
      <w:r w:rsidRPr="00901F99">
        <w:rPr>
          <w:rFonts w:ascii="Arial" w:hAnsi="Arial" w:cs="Arial"/>
          <w:sz w:val="22"/>
          <w:szCs w:val="22"/>
        </w:rPr>
        <w:t>5. I will engage in Continuing Professional Development (CPD) through online resources and workshops. This ongoing commitment will enable me to stay updated with best practices and evolving standards in health and social care.</w:t>
      </w:r>
    </w:p>
    <w:p w14:paraId="1838BCC8" w14:textId="77777777" w:rsidR="00DA65CA" w:rsidRPr="00901F99" w:rsidRDefault="00DA65CA" w:rsidP="00901F99">
      <w:pPr>
        <w:autoSpaceDE w:val="0"/>
        <w:autoSpaceDN w:val="0"/>
        <w:adjustRightInd w:val="0"/>
        <w:spacing w:after="0" w:line="360" w:lineRule="auto"/>
        <w:rPr>
          <w:rFonts w:ascii="Arial" w:hAnsi="Arial" w:cs="Arial"/>
          <w:sz w:val="22"/>
          <w:szCs w:val="22"/>
        </w:rPr>
      </w:pPr>
      <w:r w:rsidRPr="00901F99">
        <w:rPr>
          <w:rFonts w:ascii="Arial" w:hAnsi="Arial" w:cs="Arial"/>
          <w:sz w:val="22"/>
          <w:szCs w:val="22"/>
        </w:rPr>
        <w:t>6. I will actively seek feedback from supervisors and peers during placements to identify areas for growth and to refine my professional practice.</w:t>
      </w:r>
    </w:p>
    <w:p w14:paraId="53AEF2D0" w14:textId="77777777" w:rsidR="00DA65CA" w:rsidRDefault="00DA65CA" w:rsidP="00901F99">
      <w:pPr>
        <w:autoSpaceDE w:val="0"/>
        <w:autoSpaceDN w:val="0"/>
        <w:adjustRightInd w:val="0"/>
        <w:spacing w:after="0" w:line="360" w:lineRule="auto"/>
        <w:rPr>
          <w:rFonts w:ascii="Arial" w:hAnsi="Arial" w:cs="Arial"/>
          <w:sz w:val="22"/>
          <w:szCs w:val="22"/>
        </w:rPr>
      </w:pPr>
      <w:r w:rsidRPr="00901F99">
        <w:rPr>
          <w:rFonts w:ascii="Arial" w:hAnsi="Arial" w:cs="Arial"/>
          <w:sz w:val="22"/>
          <w:szCs w:val="22"/>
        </w:rPr>
        <w:t>7. I will practice applying ethical decision-making frameworks in case scenarios to prepare myself for complex situations where balancing autonomy, beneficence, non-maleficence, and justice is necessary.</w:t>
      </w:r>
    </w:p>
    <w:p w14:paraId="482D0BF7" w14:textId="77777777" w:rsidR="0070170B" w:rsidRPr="00901F99" w:rsidRDefault="0070170B" w:rsidP="00901F99">
      <w:pPr>
        <w:autoSpaceDE w:val="0"/>
        <w:autoSpaceDN w:val="0"/>
        <w:adjustRightInd w:val="0"/>
        <w:spacing w:after="0" w:line="360" w:lineRule="auto"/>
        <w:rPr>
          <w:rFonts w:ascii="Arial" w:hAnsi="Arial" w:cs="Arial"/>
          <w:sz w:val="22"/>
          <w:szCs w:val="22"/>
        </w:rPr>
      </w:pPr>
    </w:p>
    <w:p w14:paraId="5DCD32C3" w14:textId="79A5EB34" w:rsidR="00DA65CA" w:rsidRPr="00901F99" w:rsidRDefault="00DA65CA" w:rsidP="00901F99">
      <w:pPr>
        <w:spacing w:line="360" w:lineRule="auto"/>
        <w:rPr>
          <w:rFonts w:ascii="Arial" w:eastAsia="Arial Nova" w:hAnsi="Arial" w:cs="Arial"/>
          <w:b/>
          <w:bCs/>
          <w:sz w:val="22"/>
          <w:szCs w:val="22"/>
        </w:rPr>
      </w:pPr>
      <w:r w:rsidRPr="00901F99">
        <w:rPr>
          <w:rFonts w:ascii="Arial" w:hAnsi="Arial" w:cs="Arial"/>
          <w:sz w:val="22"/>
          <w:szCs w:val="22"/>
        </w:rPr>
        <w:t>This plan reflects my personal commitment to becoming a competent, compassionate, and ethical health and social care professional. I am dedicated to lifelong learning and continuous improvement to ensure I provide the highest standard of care.</w:t>
      </w:r>
    </w:p>
    <w:p w14:paraId="2A414F76" w14:textId="77777777" w:rsidR="00DA65CA" w:rsidRDefault="00DA65CA" w:rsidP="5F823544">
      <w:pPr>
        <w:spacing w:line="360" w:lineRule="auto"/>
        <w:rPr>
          <w:rFonts w:ascii="Arial Nova" w:eastAsia="Arial Nova" w:hAnsi="Arial Nova" w:cs="Arial Nova"/>
          <w:b/>
          <w:bCs/>
          <w:sz w:val="28"/>
          <w:szCs w:val="28"/>
        </w:rPr>
      </w:pPr>
    </w:p>
    <w:p w14:paraId="51ECCD3A" w14:textId="77777777" w:rsidR="00DA65CA" w:rsidRDefault="00DA65CA" w:rsidP="5F823544">
      <w:pPr>
        <w:spacing w:line="360" w:lineRule="auto"/>
        <w:rPr>
          <w:rFonts w:ascii="Arial Nova" w:eastAsia="Arial Nova" w:hAnsi="Arial Nova" w:cs="Arial Nova"/>
          <w:b/>
          <w:bCs/>
          <w:sz w:val="28"/>
          <w:szCs w:val="28"/>
        </w:rPr>
      </w:pPr>
    </w:p>
    <w:p w14:paraId="4159CA10" w14:textId="77777777" w:rsidR="00DA65CA" w:rsidRDefault="00DA65CA" w:rsidP="5F823544">
      <w:pPr>
        <w:spacing w:line="360" w:lineRule="auto"/>
        <w:rPr>
          <w:rFonts w:ascii="Arial Nova" w:eastAsia="Arial Nova" w:hAnsi="Arial Nova" w:cs="Arial Nova"/>
          <w:b/>
          <w:bCs/>
          <w:sz w:val="28"/>
          <w:szCs w:val="28"/>
        </w:rPr>
      </w:pPr>
    </w:p>
    <w:p w14:paraId="3A41EB3C" w14:textId="42FDCC2D" w:rsidR="1A8C9471" w:rsidRDefault="1A8C9471" w:rsidP="5F823544">
      <w:pPr>
        <w:spacing w:line="360" w:lineRule="auto"/>
      </w:pPr>
    </w:p>
    <w:p w14:paraId="297242AD" w14:textId="7CE1489E" w:rsidR="1A8C9471" w:rsidRDefault="1A8C9471" w:rsidP="5F823544">
      <w:pPr>
        <w:spacing w:line="360" w:lineRule="auto"/>
        <w:rPr>
          <w:rFonts w:ascii="Arial Nova" w:eastAsia="Arial Nova" w:hAnsi="Arial Nova" w:cs="Arial Nova"/>
          <w:sz w:val="22"/>
          <w:szCs w:val="22"/>
        </w:rPr>
      </w:pPr>
      <w:r w:rsidRPr="5F823544">
        <w:rPr>
          <w:rFonts w:ascii="Arial Nova" w:eastAsia="Arial Nova" w:hAnsi="Arial Nova" w:cs="Arial Nova"/>
          <w:sz w:val="22"/>
          <w:szCs w:val="22"/>
        </w:rPr>
        <w:t xml:space="preserve"> </w:t>
      </w:r>
    </w:p>
    <w:p w14:paraId="35F882E0" w14:textId="5B4198CC" w:rsidR="2D9AD91D" w:rsidRDefault="2D9AD91D" w:rsidP="5F823544">
      <w:pPr>
        <w:spacing w:line="360" w:lineRule="auto"/>
        <w:rPr>
          <w:rFonts w:ascii="Arial Nova" w:eastAsia="Arial Nova" w:hAnsi="Arial Nova" w:cs="Arial Nova"/>
          <w:sz w:val="22"/>
          <w:szCs w:val="22"/>
        </w:rPr>
      </w:pPr>
      <w:r>
        <w:rPr>
          <w:noProof/>
        </w:rPr>
        <w:drawing>
          <wp:inline distT="0" distB="0" distL="0" distR="0" wp14:anchorId="7ACB64E6" wp14:editId="2193470C">
            <wp:extent cx="5724525" cy="3752850"/>
            <wp:effectExtent l="0" t="0" r="0" b="0"/>
            <wp:docPr id="776108689" name="drawing" descr="Assisted Living vs Nursing Home: How Are They Differ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108689" name="Picture 776108689"/>
                    <pic:cNvPicPr/>
                  </pic:nvPicPr>
                  <pic:blipFill>
                    <a:blip r:embed="rId10">
                      <a:extLst>
                        <a:ext uri="{28A0092B-C50C-407E-A947-70E740481C1C}">
                          <a14:useLocalDpi xmlns:a14="http://schemas.microsoft.com/office/drawing/2010/main"/>
                        </a:ext>
                      </a:extLst>
                    </a:blip>
                    <a:stretch>
                      <a:fillRect/>
                    </a:stretch>
                  </pic:blipFill>
                  <pic:spPr>
                    <a:xfrm>
                      <a:off x="0" y="0"/>
                      <a:ext cx="5724525" cy="3752850"/>
                    </a:xfrm>
                    <a:prstGeom prst="rect">
                      <a:avLst/>
                    </a:prstGeom>
                  </pic:spPr>
                </pic:pic>
              </a:graphicData>
            </a:graphic>
          </wp:inline>
        </w:drawing>
      </w:r>
    </w:p>
    <w:p w14:paraId="7E9000A5" w14:textId="5E93E456" w:rsidR="1A8C9471" w:rsidRDefault="1A8C9471" w:rsidP="5F823544">
      <w:pPr>
        <w:spacing w:line="360" w:lineRule="auto"/>
      </w:pPr>
      <w:r w:rsidRPr="5F823544">
        <w:rPr>
          <w:rFonts w:ascii="Arial Nova" w:eastAsia="Arial Nova" w:hAnsi="Arial Nova" w:cs="Arial Nova"/>
          <w:sz w:val="22"/>
          <w:szCs w:val="22"/>
        </w:rPr>
        <w:t xml:space="preserve"> </w:t>
      </w:r>
    </w:p>
    <w:p w14:paraId="0367A6CF" w14:textId="57E0131E" w:rsidR="1A8C9471" w:rsidRDefault="1A8C9471" w:rsidP="5F823544">
      <w:pPr>
        <w:spacing w:line="360" w:lineRule="auto"/>
        <w:rPr>
          <w:rFonts w:ascii="Arial Nova" w:eastAsia="Arial Nova" w:hAnsi="Arial Nova" w:cs="Arial Nova"/>
          <w:sz w:val="22"/>
          <w:szCs w:val="22"/>
        </w:rPr>
      </w:pPr>
      <w:r w:rsidRPr="5F823544">
        <w:rPr>
          <w:rFonts w:ascii="Arial Nova" w:eastAsia="Arial Nova" w:hAnsi="Arial Nova" w:cs="Arial Nova"/>
          <w:sz w:val="22"/>
          <w:szCs w:val="22"/>
        </w:rPr>
        <w:t xml:space="preserve"> </w:t>
      </w:r>
      <w:r w:rsidR="0DB06DE0">
        <w:rPr>
          <w:noProof/>
        </w:rPr>
        <w:drawing>
          <wp:inline distT="0" distB="0" distL="0" distR="0" wp14:anchorId="3C4295A2" wp14:editId="364F448C">
            <wp:extent cx="5724525" cy="2781300"/>
            <wp:effectExtent l="0" t="0" r="0" b="0"/>
            <wp:docPr id="486910101" name="drawing" descr="Activities at residential care home in Hyde, Greater Man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10101" name="Picture 486910101"/>
                    <pic:cNvPicPr/>
                  </pic:nvPicPr>
                  <pic:blipFill>
                    <a:blip r:embed="rId11">
                      <a:extLst>
                        <a:ext uri="{28A0092B-C50C-407E-A947-70E740481C1C}">
                          <a14:useLocalDpi xmlns:a14="http://schemas.microsoft.com/office/drawing/2010/main"/>
                        </a:ext>
                      </a:extLst>
                    </a:blip>
                    <a:stretch>
                      <a:fillRect/>
                    </a:stretch>
                  </pic:blipFill>
                  <pic:spPr>
                    <a:xfrm>
                      <a:off x="0" y="0"/>
                      <a:ext cx="5724525" cy="2781300"/>
                    </a:xfrm>
                    <a:prstGeom prst="rect">
                      <a:avLst/>
                    </a:prstGeom>
                  </pic:spPr>
                </pic:pic>
              </a:graphicData>
            </a:graphic>
          </wp:inline>
        </w:drawing>
      </w:r>
    </w:p>
    <w:p w14:paraId="073FD558" w14:textId="2BD2CC4C" w:rsidR="1A8C9471" w:rsidRDefault="1A8C9471" w:rsidP="5F823544">
      <w:pPr>
        <w:spacing w:line="360" w:lineRule="auto"/>
      </w:pPr>
      <w:r w:rsidRPr="5F823544">
        <w:rPr>
          <w:rFonts w:ascii="Arial Nova" w:eastAsia="Arial Nova" w:hAnsi="Arial Nova" w:cs="Arial Nova"/>
          <w:sz w:val="22"/>
          <w:szCs w:val="22"/>
        </w:rPr>
        <w:lastRenderedPageBreak/>
        <w:t xml:space="preserve"> </w:t>
      </w:r>
    </w:p>
    <w:p w14:paraId="1E7501EC" w14:textId="3AF40188" w:rsidR="1A8C9471" w:rsidRDefault="1A8C9471" w:rsidP="5F823544">
      <w:pPr>
        <w:spacing w:line="360" w:lineRule="auto"/>
      </w:pPr>
      <w:r w:rsidRPr="5F823544">
        <w:rPr>
          <w:rFonts w:ascii="Arial Nova" w:eastAsia="Arial Nova" w:hAnsi="Arial Nova" w:cs="Arial Nova"/>
          <w:sz w:val="22"/>
          <w:szCs w:val="22"/>
        </w:rPr>
        <w:t xml:space="preserve"> </w:t>
      </w:r>
    </w:p>
    <w:p w14:paraId="749327F0" w14:textId="2B4530BE" w:rsidR="1A8C9471" w:rsidRDefault="1A8C9471" w:rsidP="5F823544">
      <w:pPr>
        <w:spacing w:line="360" w:lineRule="auto"/>
      </w:pPr>
      <w:r w:rsidRPr="5F823544">
        <w:rPr>
          <w:rFonts w:ascii="Arial Nova" w:eastAsia="Arial Nova" w:hAnsi="Arial Nova" w:cs="Arial Nova"/>
          <w:sz w:val="22"/>
          <w:szCs w:val="22"/>
        </w:rPr>
        <w:t xml:space="preserve"> </w:t>
      </w:r>
    </w:p>
    <w:p w14:paraId="0FF592B9" w14:textId="04C0FA4B" w:rsidR="1A8C9471" w:rsidRDefault="1A8C9471" w:rsidP="5F823544">
      <w:pPr>
        <w:spacing w:line="360" w:lineRule="auto"/>
      </w:pPr>
      <w:r w:rsidRPr="5F823544">
        <w:rPr>
          <w:rFonts w:ascii="Arial Nova" w:eastAsia="Arial Nova" w:hAnsi="Arial Nova" w:cs="Arial Nova"/>
          <w:sz w:val="22"/>
          <w:szCs w:val="22"/>
        </w:rPr>
        <w:t xml:space="preserve"> </w:t>
      </w:r>
      <w:r w:rsidR="1029E214" w:rsidRPr="5F823544">
        <w:rPr>
          <w:rFonts w:ascii="Arial Nova" w:eastAsia="Arial Nova" w:hAnsi="Arial Nova" w:cs="Arial Nova"/>
          <w:sz w:val="22"/>
          <w:szCs w:val="22"/>
        </w:rPr>
        <w:t xml:space="preserve">                             </w:t>
      </w:r>
      <w:r w:rsidR="1029E214" w:rsidRPr="5F823544">
        <w:rPr>
          <w:rFonts w:ascii="Arial Nova" w:eastAsia="Arial Nova" w:hAnsi="Arial Nova" w:cs="Arial Nova"/>
          <w:b/>
          <w:bCs/>
          <w:sz w:val="40"/>
          <w:szCs w:val="40"/>
        </w:rPr>
        <w:t xml:space="preserve">       References</w:t>
      </w:r>
    </w:p>
    <w:p w14:paraId="0A4FD3BC"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Atkinson, M. (2005). The Development of an Evaluation Framework for Partnership Working. Electronic Journal of Business Research Methods, 3(1), pp.1–10.</w:t>
      </w:r>
    </w:p>
    <w:p w14:paraId="337A9409"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008DF4B7"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 xml:space="preserve">Beauchamp, T.L. and Childress, J.F. (2019). Principles of Biomedical Ethics. 8th </w:t>
      </w:r>
      <w:proofErr w:type="spellStart"/>
      <w:r w:rsidRPr="008C34BB">
        <w:rPr>
          <w:rFonts w:ascii="Arial" w:hAnsi="Arial" w:cs="Arial"/>
          <w:sz w:val="28"/>
          <w:szCs w:val="28"/>
        </w:rPr>
        <w:t>edn</w:t>
      </w:r>
      <w:proofErr w:type="spellEnd"/>
      <w:r w:rsidRPr="008C34BB">
        <w:rPr>
          <w:rFonts w:ascii="Arial" w:hAnsi="Arial" w:cs="Arial"/>
          <w:sz w:val="28"/>
          <w:szCs w:val="28"/>
        </w:rPr>
        <w:t>. New York: Oxford University Press.</w:t>
      </w:r>
    </w:p>
    <w:p w14:paraId="60F1C2FB"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35D2015C"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Bevins, S., Jordan, J. and Perry, E. (2011). Reflecting on professional development. Educational Action Research, 19(3), pp.399–411. https://doi.org/10.1080/09650792.2011.600643.</w:t>
      </w:r>
    </w:p>
    <w:p w14:paraId="548AF41F"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71C430F6"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Bhattacharyya, O., Blumenthal, D., Stoddard, R., Mansell, L., Mossman, K. and Schneider, E.C. (2018). Redesigning care: adapting new improvement methods to achieve person-centred care. BMJ Quality &amp; Safety, 28(3), pp.242–248. https://doi.org/10.1136/bmjqs-2018-008208.</w:t>
      </w:r>
    </w:p>
    <w:p w14:paraId="0E973632"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5A06D422"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 xml:space="preserve">Boydell, L.R. and </w:t>
      </w:r>
      <w:proofErr w:type="spellStart"/>
      <w:r w:rsidRPr="008C34BB">
        <w:rPr>
          <w:rFonts w:ascii="Arial" w:hAnsi="Arial" w:cs="Arial"/>
          <w:sz w:val="28"/>
          <w:szCs w:val="28"/>
        </w:rPr>
        <w:t>Rugkåsa</w:t>
      </w:r>
      <w:proofErr w:type="spellEnd"/>
      <w:r w:rsidRPr="008C34BB">
        <w:rPr>
          <w:rFonts w:ascii="Arial" w:hAnsi="Arial" w:cs="Arial"/>
          <w:sz w:val="28"/>
          <w:szCs w:val="28"/>
        </w:rPr>
        <w:t>, J. (2007). Benefits of working in partnership: A model. Critical Public Health, 17(3), pp.217–228. https://doi.org/10.1080/09581590601010190.</w:t>
      </w:r>
    </w:p>
    <w:p w14:paraId="5305107D"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04567A15"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Care Act (2014). Care Act 2014. Legislation.gov.uk. Available at: https://www.legislation.gov.uk/ukpga/2014/23/contents.</w:t>
      </w:r>
    </w:p>
    <w:p w14:paraId="049635F9"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11A149BB"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Douglas, A. (2008). Partnership Working. Routledge. https://doi.org/10.4324/9780203462782.</w:t>
      </w:r>
    </w:p>
    <w:p w14:paraId="73964E37"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68439887"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Ekman, I. (2022). Practising the Ethics of Person</w:t>
      </w:r>
      <w:r w:rsidRPr="008C34BB">
        <w:rPr>
          <w:rFonts w:ascii="Cambria Math" w:hAnsi="Cambria Math" w:cs="Cambria Math"/>
          <w:sz w:val="28"/>
          <w:szCs w:val="28"/>
        </w:rPr>
        <w:t>‐</w:t>
      </w:r>
      <w:r w:rsidRPr="008C34BB">
        <w:rPr>
          <w:rFonts w:ascii="Arial" w:hAnsi="Arial" w:cs="Arial"/>
          <w:sz w:val="28"/>
          <w:szCs w:val="28"/>
        </w:rPr>
        <w:t>centred Care Balancing Ethical Conviction and Moral Obligations. Nursing Philosophy, 23(3), pp.1–7.</w:t>
      </w:r>
    </w:p>
    <w:p w14:paraId="043F5953"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0D52764F"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Glasby, J., Dickinson, H. and Miller, R. (2011). Partnership working in England—where we are now and where we’ve come from. International Journal of Integrated Care, 11(5). https://doi.org/10.5334/ijic.545.</w:t>
      </w:r>
    </w:p>
    <w:p w14:paraId="2F916E2C"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793C4DAC"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Gustafsson, C. and Fagerberg, I. (2004). Reflection, the way to professional development? Journal of Clinical Nursing, 13(3), pp.271–280. https://doi.org/10.1046/j.1365-2702.2003.00880.x.</w:t>
      </w:r>
    </w:p>
    <w:p w14:paraId="197CA876"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5E577CC6"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 xml:space="preserve">Haghani, M., Sarvi, M., </w:t>
      </w:r>
      <w:proofErr w:type="spellStart"/>
      <w:r w:rsidRPr="008C34BB">
        <w:rPr>
          <w:rFonts w:ascii="Arial" w:hAnsi="Arial" w:cs="Arial"/>
          <w:sz w:val="28"/>
          <w:szCs w:val="28"/>
        </w:rPr>
        <w:t>Shahhoseini</w:t>
      </w:r>
      <w:proofErr w:type="spellEnd"/>
      <w:r w:rsidRPr="008C34BB">
        <w:rPr>
          <w:rFonts w:ascii="Arial" w:hAnsi="Arial" w:cs="Arial"/>
          <w:sz w:val="28"/>
          <w:szCs w:val="28"/>
        </w:rPr>
        <w:t xml:space="preserve">, Z. and </w:t>
      </w:r>
      <w:proofErr w:type="spellStart"/>
      <w:r w:rsidRPr="008C34BB">
        <w:rPr>
          <w:rFonts w:ascii="Arial" w:hAnsi="Arial" w:cs="Arial"/>
          <w:sz w:val="28"/>
          <w:szCs w:val="28"/>
        </w:rPr>
        <w:t>Boltes</w:t>
      </w:r>
      <w:proofErr w:type="spellEnd"/>
      <w:r w:rsidRPr="008C34BB">
        <w:rPr>
          <w:rFonts w:ascii="Arial" w:hAnsi="Arial" w:cs="Arial"/>
          <w:sz w:val="28"/>
          <w:szCs w:val="28"/>
        </w:rPr>
        <w:t xml:space="preserve">, M. (2016). </w:t>
      </w:r>
      <w:proofErr w:type="gramStart"/>
      <w:r w:rsidRPr="008C34BB">
        <w:rPr>
          <w:rFonts w:ascii="Arial" w:hAnsi="Arial" w:cs="Arial"/>
          <w:sz w:val="28"/>
          <w:szCs w:val="28"/>
        </w:rPr>
        <w:t>How</w:t>
      </w:r>
      <w:proofErr w:type="gramEnd"/>
      <w:r w:rsidRPr="008C34BB">
        <w:rPr>
          <w:rFonts w:ascii="Arial" w:hAnsi="Arial" w:cs="Arial"/>
          <w:sz w:val="28"/>
          <w:szCs w:val="28"/>
        </w:rPr>
        <w:t xml:space="preserve"> Simple Hypothetical-Choice Experiments Can Be Utilized to Learn Humans’ Navigational Escape Decisions in Emergencies. PLOS ONE, 11(11), p.e0166908. https://doi.org/10.1371/journal.pone.0166908.</w:t>
      </w:r>
    </w:p>
    <w:p w14:paraId="5D5AA3D3"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794BC511"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Jabr, F. (2023). John A. Long - Publications List. Publicationslist.org, 14(6).</w:t>
      </w:r>
    </w:p>
    <w:p w14:paraId="6AD42132"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670A7D50"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roofErr w:type="spellStart"/>
      <w:r w:rsidRPr="008C34BB">
        <w:rPr>
          <w:rFonts w:ascii="Arial" w:hAnsi="Arial" w:cs="Arial"/>
          <w:sz w:val="28"/>
          <w:szCs w:val="28"/>
        </w:rPr>
        <w:t>Kuluski</w:t>
      </w:r>
      <w:proofErr w:type="spellEnd"/>
      <w:r w:rsidRPr="008C34BB">
        <w:rPr>
          <w:rFonts w:ascii="Arial" w:hAnsi="Arial" w:cs="Arial"/>
          <w:sz w:val="28"/>
          <w:szCs w:val="28"/>
        </w:rPr>
        <w:t>, K., Reid, R.J. and Baker, G.R. (2020). Applying the principles of adaptive leadership to person</w:t>
      </w:r>
      <w:r w:rsidRPr="008C34BB">
        <w:rPr>
          <w:rFonts w:ascii="Cambria Math" w:hAnsi="Cambria Math" w:cs="Cambria Math"/>
          <w:sz w:val="28"/>
          <w:szCs w:val="28"/>
        </w:rPr>
        <w:t>‐</w:t>
      </w:r>
      <w:r w:rsidRPr="008C34BB">
        <w:rPr>
          <w:rFonts w:ascii="Arial" w:hAnsi="Arial" w:cs="Arial"/>
          <w:sz w:val="28"/>
          <w:szCs w:val="28"/>
        </w:rPr>
        <w:t xml:space="preserve">centred care for people with complex care needs: Considerations for care providers, </w:t>
      </w:r>
      <w:r w:rsidRPr="008C34BB">
        <w:rPr>
          <w:rFonts w:ascii="Arial" w:hAnsi="Arial" w:cs="Arial"/>
          <w:sz w:val="28"/>
          <w:szCs w:val="28"/>
        </w:rPr>
        <w:lastRenderedPageBreak/>
        <w:t>patients, caregivers and organizations. Health Expectations, 24(2), pp.175–181. Available at: https://pmc.ncbi.nlm.nih.gov/articles/PMC8077079/.</w:t>
      </w:r>
    </w:p>
    <w:p w14:paraId="18765389"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0E6F70B6"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r w:rsidRPr="008C34BB">
        <w:rPr>
          <w:rFonts w:ascii="Arial" w:hAnsi="Arial" w:cs="Arial"/>
          <w:sz w:val="28"/>
          <w:szCs w:val="28"/>
        </w:rPr>
        <w:t>Moon, J.A. (2013). Reflection in Learning and Professional Development. Routledge. https://doi.org/10.4324/9780203822296.</w:t>
      </w:r>
    </w:p>
    <w:p w14:paraId="6443A399" w14:textId="77777777" w:rsidR="001577E8" w:rsidRPr="008C34BB" w:rsidRDefault="001577E8" w:rsidP="008C34BB">
      <w:pPr>
        <w:autoSpaceDE w:val="0"/>
        <w:autoSpaceDN w:val="0"/>
        <w:adjustRightInd w:val="0"/>
        <w:spacing w:after="0" w:line="360" w:lineRule="auto"/>
        <w:ind w:left="720"/>
        <w:rPr>
          <w:rFonts w:ascii="Arial" w:hAnsi="Arial" w:cs="Arial"/>
          <w:sz w:val="28"/>
          <w:szCs w:val="28"/>
        </w:rPr>
      </w:pPr>
    </w:p>
    <w:p w14:paraId="62016F48" w14:textId="11E8083D" w:rsidR="00405ACC" w:rsidRPr="008C34BB" w:rsidRDefault="001577E8" w:rsidP="008C34BB">
      <w:pPr>
        <w:pStyle w:val="NormalWeb"/>
        <w:spacing w:before="0" w:beforeAutospacing="0" w:after="240" w:afterAutospacing="0" w:line="360" w:lineRule="auto"/>
        <w:ind w:left="720"/>
        <w:rPr>
          <w:rFonts w:ascii="Arial" w:hAnsi="Arial" w:cs="Arial"/>
          <w:sz w:val="28"/>
          <w:szCs w:val="28"/>
        </w:rPr>
      </w:pPr>
      <w:r w:rsidRPr="008C34BB">
        <w:rPr>
          <w:rFonts w:ascii="Arial" w:hAnsi="Arial" w:cs="Arial"/>
          <w:sz w:val="28"/>
          <w:szCs w:val="28"/>
        </w:rPr>
        <w:t>Redmond, B. (2017). Reflection in Action. Routledge. https://doi.org/10.4324/9781315245065</w:t>
      </w:r>
    </w:p>
    <w:p w14:paraId="78994F91" w14:textId="77777777" w:rsidR="00BD605B" w:rsidRPr="008C34BB" w:rsidRDefault="00BD605B" w:rsidP="008C34BB">
      <w:pPr>
        <w:pStyle w:val="NormalWeb"/>
        <w:spacing w:before="0" w:beforeAutospacing="0" w:after="240" w:afterAutospacing="0" w:line="360" w:lineRule="auto"/>
        <w:ind w:left="720"/>
        <w:rPr>
          <w:rFonts w:ascii="Arial" w:hAnsi="Arial" w:cs="Arial"/>
          <w:sz w:val="28"/>
          <w:szCs w:val="28"/>
        </w:rPr>
      </w:pPr>
    </w:p>
    <w:p w14:paraId="0F433E42" w14:textId="77777777" w:rsidR="004A55C0" w:rsidRPr="008C34BB" w:rsidRDefault="004A55C0" w:rsidP="008C34BB">
      <w:pPr>
        <w:spacing w:before="240" w:after="240" w:line="360" w:lineRule="auto"/>
        <w:ind w:left="720"/>
        <w:rPr>
          <w:rFonts w:ascii="Arial" w:hAnsi="Arial" w:cs="Arial"/>
          <w:sz w:val="28"/>
          <w:szCs w:val="28"/>
        </w:rPr>
      </w:pPr>
    </w:p>
    <w:p w14:paraId="52F5AD48" w14:textId="4A9F94FC" w:rsidR="1D33AD8E" w:rsidRPr="008C34BB" w:rsidRDefault="1D33AD8E" w:rsidP="008C34BB">
      <w:pPr>
        <w:spacing w:before="240" w:after="240" w:line="360" w:lineRule="auto"/>
        <w:ind w:left="720"/>
        <w:rPr>
          <w:rFonts w:ascii="Arial" w:eastAsia="Times New Roman" w:hAnsi="Arial" w:cs="Arial"/>
          <w:color w:val="000000" w:themeColor="text1"/>
          <w:sz w:val="28"/>
          <w:szCs w:val="28"/>
        </w:rPr>
      </w:pPr>
    </w:p>
    <w:p w14:paraId="1427195C" w14:textId="4BDBF78F" w:rsidR="1D33AD8E" w:rsidRPr="008C34BB" w:rsidRDefault="1D33AD8E" w:rsidP="008C34BB">
      <w:pPr>
        <w:spacing w:line="360" w:lineRule="auto"/>
        <w:ind w:left="720"/>
        <w:rPr>
          <w:rFonts w:ascii="Arial" w:eastAsia="Arial Nova" w:hAnsi="Arial" w:cs="Arial"/>
          <w:sz w:val="28"/>
          <w:szCs w:val="28"/>
        </w:rPr>
      </w:pPr>
    </w:p>
    <w:p w14:paraId="36AD7251" w14:textId="50308709" w:rsidR="5F823544" w:rsidRDefault="5F823544" w:rsidP="5F823544">
      <w:pPr>
        <w:spacing w:before="240" w:after="240" w:line="360" w:lineRule="auto"/>
        <w:rPr>
          <w:rFonts w:ascii="Times New Roman" w:eastAsia="Times New Roman" w:hAnsi="Times New Roman" w:cs="Times New Roman"/>
          <w:color w:val="000000" w:themeColor="text1"/>
        </w:rPr>
      </w:pPr>
    </w:p>
    <w:p w14:paraId="7654D04D" w14:textId="126089BE" w:rsidR="5F823544" w:rsidRDefault="5F823544" w:rsidP="5F823544">
      <w:pPr>
        <w:spacing w:line="360" w:lineRule="auto"/>
        <w:rPr>
          <w:rFonts w:ascii="Arial Nova" w:eastAsia="Arial Nova" w:hAnsi="Arial Nova" w:cs="Arial Nova"/>
          <w:sz w:val="28"/>
          <w:szCs w:val="28"/>
        </w:rPr>
      </w:pPr>
    </w:p>
    <w:p w14:paraId="4F8267B1" w14:textId="2C1A0414" w:rsidR="5F823544" w:rsidRDefault="5F823544" w:rsidP="5F823544">
      <w:pPr>
        <w:spacing w:line="360" w:lineRule="auto"/>
        <w:rPr>
          <w:rFonts w:ascii="Arial Nova" w:eastAsia="Arial Nova" w:hAnsi="Arial Nova" w:cs="Arial Nova"/>
          <w:sz w:val="28"/>
          <w:szCs w:val="28"/>
        </w:rPr>
      </w:pPr>
    </w:p>
    <w:p w14:paraId="07DC49E6" w14:textId="4135D803" w:rsidR="2D63D8F7" w:rsidRDefault="2D63D8F7" w:rsidP="5F823544">
      <w:pPr>
        <w:spacing w:line="360" w:lineRule="auto"/>
      </w:pPr>
      <w:r w:rsidRPr="5F823544">
        <w:rPr>
          <w:rFonts w:ascii="Arial Nova" w:eastAsia="Arial Nova" w:hAnsi="Arial Nova" w:cs="Arial Nova"/>
          <w:b/>
          <w:bCs/>
          <w:sz w:val="40"/>
          <w:szCs w:val="40"/>
        </w:rPr>
        <w:t xml:space="preserve"> </w:t>
      </w:r>
    </w:p>
    <w:p w14:paraId="51599629" w14:textId="66293DB7" w:rsidR="5F823544" w:rsidRDefault="5F823544" w:rsidP="5F823544">
      <w:pPr>
        <w:spacing w:line="360" w:lineRule="auto"/>
        <w:rPr>
          <w:rFonts w:ascii="Arial Nova" w:eastAsia="Arial Nova" w:hAnsi="Arial Nova" w:cs="Arial Nova"/>
          <w:b/>
          <w:bCs/>
          <w:sz w:val="40"/>
          <w:szCs w:val="40"/>
        </w:rPr>
      </w:pPr>
    </w:p>
    <w:p w14:paraId="7358E487" w14:textId="2CF7729C" w:rsidR="5F823544" w:rsidRDefault="5F823544" w:rsidP="5F823544">
      <w:pPr>
        <w:spacing w:line="360" w:lineRule="auto"/>
        <w:rPr>
          <w:rFonts w:ascii="Arial Nova" w:eastAsia="Arial Nova" w:hAnsi="Arial Nova" w:cs="Arial Nova"/>
          <w:b/>
          <w:bCs/>
          <w:sz w:val="40"/>
          <w:szCs w:val="40"/>
        </w:rPr>
      </w:pPr>
    </w:p>
    <w:p w14:paraId="38556BCC" w14:textId="0DF3567F" w:rsidR="5F823544" w:rsidRDefault="5F823544" w:rsidP="5F823544">
      <w:pPr>
        <w:spacing w:line="360" w:lineRule="auto"/>
        <w:rPr>
          <w:rFonts w:ascii="Arial Nova" w:eastAsia="Arial Nova" w:hAnsi="Arial Nova" w:cs="Arial Nova"/>
          <w:b/>
          <w:bCs/>
          <w:sz w:val="40"/>
          <w:szCs w:val="40"/>
        </w:rPr>
      </w:pPr>
    </w:p>
    <w:p w14:paraId="2C69A64C" w14:textId="57AC907A" w:rsidR="67470FFF" w:rsidRDefault="67470FFF" w:rsidP="5F823544">
      <w:pPr>
        <w:spacing w:line="360" w:lineRule="auto"/>
        <w:rPr>
          <w:rFonts w:ascii="Arial Nova" w:eastAsia="Arial Nova" w:hAnsi="Arial Nova" w:cs="Arial Nova"/>
          <w:b/>
          <w:bCs/>
          <w:sz w:val="22"/>
          <w:szCs w:val="22"/>
        </w:rPr>
      </w:pPr>
      <w:r w:rsidRPr="5F823544">
        <w:rPr>
          <w:rFonts w:ascii="Arial Nova" w:eastAsia="Arial Nova" w:hAnsi="Arial Nova" w:cs="Arial Nova"/>
          <w:b/>
          <w:bCs/>
          <w:sz w:val="22"/>
          <w:szCs w:val="22"/>
        </w:rPr>
        <w:t xml:space="preserve">                                    </w:t>
      </w:r>
    </w:p>
    <w:p w14:paraId="03185BFB" w14:textId="2049C237" w:rsidR="32D5DAFC" w:rsidRDefault="32D5DAFC" w:rsidP="5F823544">
      <w:pPr>
        <w:spacing w:line="360" w:lineRule="auto"/>
        <w:rPr>
          <w:rFonts w:ascii="Arial Nova" w:eastAsia="Arial Nova" w:hAnsi="Arial Nova" w:cs="Arial Nova"/>
          <w:b/>
          <w:bCs/>
          <w:sz w:val="22"/>
          <w:szCs w:val="22"/>
        </w:rPr>
      </w:pPr>
      <w:r w:rsidRPr="5F823544">
        <w:rPr>
          <w:rFonts w:ascii="Arial Nova" w:eastAsia="Arial Nova" w:hAnsi="Arial Nova" w:cs="Arial Nova"/>
          <w:b/>
          <w:bCs/>
          <w:sz w:val="22"/>
          <w:szCs w:val="22"/>
        </w:rPr>
        <w:t xml:space="preserve">                              </w:t>
      </w:r>
    </w:p>
    <w:p w14:paraId="1936BC18" w14:textId="054D838F" w:rsidR="32D5DAFC" w:rsidRDefault="32D5DAFC" w:rsidP="5F823544">
      <w:pPr>
        <w:spacing w:line="360" w:lineRule="auto"/>
        <w:rPr>
          <w:rFonts w:ascii="Arial Nova" w:eastAsia="Arial Nova" w:hAnsi="Arial Nova" w:cs="Arial Nova"/>
          <w:b/>
          <w:bCs/>
          <w:sz w:val="22"/>
          <w:szCs w:val="22"/>
        </w:rPr>
      </w:pPr>
    </w:p>
    <w:p w14:paraId="6729785F" w14:textId="6110A3DD" w:rsidR="32D5DAFC" w:rsidRDefault="32D5DAFC" w:rsidP="5F823544">
      <w:pPr>
        <w:spacing w:line="360" w:lineRule="auto"/>
        <w:rPr>
          <w:rFonts w:ascii="Arial Nova" w:eastAsia="Arial Nova" w:hAnsi="Arial Nova" w:cs="Arial Nova"/>
          <w:b/>
          <w:bCs/>
          <w:sz w:val="22"/>
          <w:szCs w:val="22"/>
        </w:rPr>
      </w:pPr>
    </w:p>
    <w:p w14:paraId="6D8753BE" w14:textId="2FBAEA6D" w:rsidR="32D5DAFC" w:rsidRDefault="32D5DAFC" w:rsidP="5F823544">
      <w:pPr>
        <w:spacing w:line="360" w:lineRule="auto"/>
        <w:rPr>
          <w:rFonts w:ascii="Arial Nova" w:eastAsia="Arial Nova" w:hAnsi="Arial Nova" w:cs="Arial Nova"/>
          <w:b/>
          <w:bCs/>
          <w:sz w:val="22"/>
          <w:szCs w:val="22"/>
        </w:rPr>
      </w:pPr>
    </w:p>
    <w:p w14:paraId="0D4014EA" w14:textId="2C946786" w:rsidR="32D5DAFC" w:rsidRDefault="32D5DAFC" w:rsidP="5F823544">
      <w:pPr>
        <w:spacing w:line="360" w:lineRule="auto"/>
        <w:rPr>
          <w:rFonts w:ascii="Arial Nova" w:eastAsia="Arial Nova" w:hAnsi="Arial Nova" w:cs="Arial Nova"/>
          <w:b/>
          <w:bCs/>
          <w:sz w:val="22"/>
          <w:szCs w:val="22"/>
        </w:rPr>
      </w:pPr>
    </w:p>
    <w:p w14:paraId="70B419A0" w14:textId="3D72A058" w:rsidR="32D5DAFC" w:rsidRDefault="32D5DAFC" w:rsidP="5F823544">
      <w:pPr>
        <w:spacing w:line="360" w:lineRule="auto"/>
        <w:rPr>
          <w:rFonts w:ascii="Arial Nova" w:eastAsia="Arial Nova" w:hAnsi="Arial Nova" w:cs="Arial Nova"/>
          <w:b/>
          <w:bCs/>
          <w:sz w:val="22"/>
          <w:szCs w:val="22"/>
        </w:rPr>
      </w:pPr>
    </w:p>
    <w:p w14:paraId="2CF28F83" w14:textId="0834C42C" w:rsidR="32D5DAFC" w:rsidRDefault="32D5DAFC" w:rsidP="5F823544">
      <w:pPr>
        <w:spacing w:line="360" w:lineRule="auto"/>
        <w:rPr>
          <w:rFonts w:ascii="Arial Nova" w:eastAsia="Arial Nova" w:hAnsi="Arial Nova" w:cs="Arial Nova"/>
          <w:b/>
          <w:bCs/>
          <w:sz w:val="22"/>
          <w:szCs w:val="22"/>
        </w:rPr>
      </w:pPr>
    </w:p>
    <w:p w14:paraId="352E3C0C" w14:textId="48E79C58" w:rsidR="32D5DAFC" w:rsidRDefault="32D5DAFC" w:rsidP="5F823544">
      <w:pPr>
        <w:spacing w:line="360" w:lineRule="auto"/>
        <w:rPr>
          <w:rFonts w:ascii="Arial Nova" w:eastAsia="Arial Nova" w:hAnsi="Arial Nova" w:cs="Arial Nova"/>
          <w:b/>
          <w:bCs/>
          <w:sz w:val="22"/>
          <w:szCs w:val="22"/>
        </w:rPr>
      </w:pPr>
    </w:p>
    <w:p w14:paraId="0CBFD168" w14:textId="073001A6" w:rsidR="32D5DAFC" w:rsidRDefault="32D5DAFC" w:rsidP="5F823544">
      <w:pPr>
        <w:spacing w:line="360" w:lineRule="auto"/>
        <w:rPr>
          <w:rFonts w:ascii="Arial Nova" w:eastAsia="Arial Nova" w:hAnsi="Arial Nova" w:cs="Arial Nova"/>
          <w:b/>
          <w:bCs/>
          <w:sz w:val="22"/>
          <w:szCs w:val="22"/>
        </w:rPr>
      </w:pPr>
    </w:p>
    <w:p w14:paraId="2CD95905" w14:textId="024C3E54" w:rsidR="32D5DAFC" w:rsidRDefault="32D5DAFC" w:rsidP="5F823544">
      <w:pPr>
        <w:spacing w:line="360" w:lineRule="auto"/>
        <w:rPr>
          <w:rFonts w:ascii="Arial Nova" w:eastAsia="Arial Nova" w:hAnsi="Arial Nova" w:cs="Arial Nova"/>
          <w:b/>
          <w:bCs/>
          <w:sz w:val="22"/>
          <w:szCs w:val="22"/>
        </w:rPr>
      </w:pPr>
    </w:p>
    <w:p w14:paraId="49F17528" w14:textId="30D07220" w:rsidR="32D5DAFC" w:rsidRDefault="32D5DAFC" w:rsidP="5F823544">
      <w:pPr>
        <w:spacing w:line="360" w:lineRule="auto"/>
        <w:rPr>
          <w:rFonts w:ascii="Arial Nova" w:eastAsia="Arial Nova" w:hAnsi="Arial Nova" w:cs="Arial Nova"/>
          <w:b/>
          <w:bCs/>
          <w:sz w:val="22"/>
          <w:szCs w:val="22"/>
        </w:rPr>
      </w:pPr>
    </w:p>
    <w:p w14:paraId="58A5CE9D" w14:textId="07E8DAAF" w:rsidR="32D5DAFC" w:rsidRDefault="32D5DAFC" w:rsidP="5F823544">
      <w:pPr>
        <w:spacing w:line="360" w:lineRule="auto"/>
        <w:rPr>
          <w:rFonts w:ascii="Arial Nova" w:eastAsia="Arial Nova" w:hAnsi="Arial Nova" w:cs="Arial Nova"/>
          <w:b/>
          <w:bCs/>
          <w:sz w:val="22"/>
          <w:szCs w:val="22"/>
        </w:rPr>
      </w:pPr>
    </w:p>
    <w:p w14:paraId="58AD0171" w14:textId="798E17DC" w:rsidR="32D5DAFC" w:rsidRDefault="32D5DAFC" w:rsidP="5F823544">
      <w:pPr>
        <w:spacing w:line="360" w:lineRule="auto"/>
        <w:rPr>
          <w:rFonts w:ascii="Arial Nova" w:eastAsia="Arial Nova" w:hAnsi="Arial Nova" w:cs="Arial Nova"/>
          <w:b/>
          <w:bCs/>
          <w:sz w:val="22"/>
          <w:szCs w:val="22"/>
        </w:rPr>
      </w:pPr>
    </w:p>
    <w:p w14:paraId="26EFA584" w14:textId="225C209A" w:rsidR="32D5DAFC" w:rsidRDefault="32D5DAFC" w:rsidP="5F823544">
      <w:pPr>
        <w:spacing w:line="360" w:lineRule="auto"/>
        <w:rPr>
          <w:rFonts w:ascii="Arial Nova" w:eastAsia="Arial Nova" w:hAnsi="Arial Nova" w:cs="Arial Nova"/>
          <w:b/>
          <w:bCs/>
          <w:sz w:val="22"/>
          <w:szCs w:val="22"/>
        </w:rPr>
      </w:pPr>
    </w:p>
    <w:p w14:paraId="1CE91788" w14:textId="6F5C9788" w:rsidR="32D5DAFC" w:rsidRDefault="32D5DAFC" w:rsidP="5F823544">
      <w:pPr>
        <w:spacing w:line="360" w:lineRule="auto"/>
        <w:rPr>
          <w:rFonts w:ascii="Arial Nova" w:eastAsia="Arial Nova" w:hAnsi="Arial Nova" w:cs="Arial Nova"/>
          <w:b/>
          <w:bCs/>
          <w:sz w:val="22"/>
          <w:szCs w:val="22"/>
        </w:rPr>
      </w:pPr>
    </w:p>
    <w:p w14:paraId="1B2F6CC4" w14:textId="7A9B39E1" w:rsidR="32D5DAFC" w:rsidRDefault="32D5DAFC" w:rsidP="5F823544">
      <w:pPr>
        <w:spacing w:line="360" w:lineRule="auto"/>
        <w:rPr>
          <w:rFonts w:ascii="Arial Nova" w:eastAsia="Arial Nova" w:hAnsi="Arial Nova" w:cs="Arial Nova"/>
          <w:b/>
          <w:bCs/>
          <w:sz w:val="22"/>
          <w:szCs w:val="22"/>
        </w:rPr>
      </w:pPr>
    </w:p>
    <w:p w14:paraId="39552393" w14:textId="14267D47" w:rsidR="32D5DAFC" w:rsidRDefault="32D5DAFC" w:rsidP="5F823544">
      <w:pPr>
        <w:spacing w:line="360" w:lineRule="auto"/>
        <w:rPr>
          <w:rFonts w:ascii="Arial Nova" w:eastAsia="Arial Nova" w:hAnsi="Arial Nova" w:cs="Arial Nova"/>
          <w:b/>
          <w:bCs/>
          <w:sz w:val="22"/>
          <w:szCs w:val="22"/>
        </w:rPr>
      </w:pPr>
    </w:p>
    <w:p w14:paraId="376744FC" w14:textId="35D38E51" w:rsidR="32D5DAFC" w:rsidRDefault="67470FFF" w:rsidP="5F823544">
      <w:pPr>
        <w:spacing w:line="360" w:lineRule="auto"/>
        <w:rPr>
          <w:rFonts w:ascii="Arial Nova" w:eastAsia="Arial Nova" w:hAnsi="Arial Nova" w:cs="Arial Nova"/>
          <w:b/>
          <w:bCs/>
          <w:sz w:val="22"/>
          <w:szCs w:val="22"/>
        </w:rPr>
      </w:pPr>
      <w:r w:rsidRPr="5F823544">
        <w:rPr>
          <w:rFonts w:ascii="Arial Nova" w:eastAsia="Arial Nova" w:hAnsi="Arial Nova" w:cs="Arial Nova"/>
          <w:b/>
          <w:bCs/>
          <w:sz w:val="22"/>
          <w:szCs w:val="22"/>
        </w:rPr>
        <w:t xml:space="preserve"> </w:t>
      </w:r>
    </w:p>
    <w:p w14:paraId="51AEB4C0" w14:textId="0D79C470" w:rsidR="00DB1226" w:rsidRPr="00DB1226" w:rsidRDefault="00DB1226" w:rsidP="008702FD">
      <w:pPr>
        <w:spacing w:line="360" w:lineRule="auto"/>
        <w:rPr>
          <w:rFonts w:ascii="Arial Nova" w:eastAsia="Arial Nova" w:hAnsi="Arial Nova" w:cs="Arial Nova"/>
          <w:sz w:val="22"/>
          <w:szCs w:val="22"/>
        </w:rPr>
      </w:pPr>
    </w:p>
    <w:sectPr w:rsidR="00DB1226" w:rsidRPr="00DB122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DE30E"/>
    <w:multiLevelType w:val="hybridMultilevel"/>
    <w:tmpl w:val="DCB49D36"/>
    <w:lvl w:ilvl="0" w:tplc="9594DCE4">
      <w:start w:val="1"/>
      <w:numFmt w:val="decimal"/>
      <w:lvlText w:val="%1."/>
      <w:lvlJc w:val="left"/>
      <w:pPr>
        <w:ind w:left="720" w:hanging="360"/>
      </w:pPr>
    </w:lvl>
    <w:lvl w:ilvl="1" w:tplc="D50CA778">
      <w:start w:val="1"/>
      <w:numFmt w:val="lowerLetter"/>
      <w:lvlText w:val="%2."/>
      <w:lvlJc w:val="left"/>
      <w:pPr>
        <w:ind w:left="1440" w:hanging="360"/>
      </w:pPr>
    </w:lvl>
    <w:lvl w:ilvl="2" w:tplc="41B87D0A">
      <w:start w:val="1"/>
      <w:numFmt w:val="lowerRoman"/>
      <w:lvlText w:val="%3."/>
      <w:lvlJc w:val="right"/>
      <w:pPr>
        <w:ind w:left="2160" w:hanging="180"/>
      </w:pPr>
    </w:lvl>
    <w:lvl w:ilvl="3" w:tplc="4E84A072">
      <w:start w:val="1"/>
      <w:numFmt w:val="decimal"/>
      <w:lvlText w:val="%4."/>
      <w:lvlJc w:val="left"/>
      <w:pPr>
        <w:ind w:left="2880" w:hanging="360"/>
      </w:pPr>
    </w:lvl>
    <w:lvl w:ilvl="4" w:tplc="AB56B688">
      <w:start w:val="1"/>
      <w:numFmt w:val="lowerLetter"/>
      <w:lvlText w:val="%5."/>
      <w:lvlJc w:val="left"/>
      <w:pPr>
        <w:ind w:left="3600" w:hanging="360"/>
      </w:pPr>
    </w:lvl>
    <w:lvl w:ilvl="5" w:tplc="01B855AA">
      <w:start w:val="1"/>
      <w:numFmt w:val="lowerRoman"/>
      <w:lvlText w:val="%6."/>
      <w:lvlJc w:val="right"/>
      <w:pPr>
        <w:ind w:left="4320" w:hanging="180"/>
      </w:pPr>
    </w:lvl>
    <w:lvl w:ilvl="6" w:tplc="E3B6491C">
      <w:start w:val="1"/>
      <w:numFmt w:val="decimal"/>
      <w:lvlText w:val="%7."/>
      <w:lvlJc w:val="left"/>
      <w:pPr>
        <w:ind w:left="5040" w:hanging="360"/>
      </w:pPr>
    </w:lvl>
    <w:lvl w:ilvl="7" w:tplc="33E0613A">
      <w:start w:val="1"/>
      <w:numFmt w:val="lowerLetter"/>
      <w:lvlText w:val="%8."/>
      <w:lvlJc w:val="left"/>
      <w:pPr>
        <w:ind w:left="5760" w:hanging="360"/>
      </w:pPr>
    </w:lvl>
    <w:lvl w:ilvl="8" w:tplc="7A323932">
      <w:start w:val="1"/>
      <w:numFmt w:val="lowerRoman"/>
      <w:lvlText w:val="%9."/>
      <w:lvlJc w:val="right"/>
      <w:pPr>
        <w:ind w:left="6480" w:hanging="180"/>
      </w:pPr>
    </w:lvl>
  </w:abstractNum>
  <w:abstractNum w:abstractNumId="1" w15:restartNumberingAfterBreak="0">
    <w:nsid w:val="1A49131E"/>
    <w:multiLevelType w:val="hybridMultilevel"/>
    <w:tmpl w:val="7A9AEACC"/>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1D8247AB"/>
    <w:multiLevelType w:val="hybridMultilevel"/>
    <w:tmpl w:val="39A282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534D3AB"/>
    <w:multiLevelType w:val="hybridMultilevel"/>
    <w:tmpl w:val="39D0703E"/>
    <w:lvl w:ilvl="0" w:tplc="67D82E3E">
      <w:start w:val="1"/>
      <w:numFmt w:val="decimal"/>
      <w:lvlText w:val="%1."/>
      <w:lvlJc w:val="left"/>
      <w:pPr>
        <w:ind w:left="720" w:hanging="360"/>
      </w:pPr>
    </w:lvl>
    <w:lvl w:ilvl="1" w:tplc="51B4F54C">
      <w:start w:val="1"/>
      <w:numFmt w:val="bullet"/>
      <w:lvlText w:val="o"/>
      <w:lvlJc w:val="left"/>
      <w:pPr>
        <w:ind w:left="1440" w:hanging="360"/>
      </w:pPr>
      <w:rPr>
        <w:rFonts w:ascii="Courier New" w:hAnsi="Courier New" w:hint="default"/>
      </w:rPr>
    </w:lvl>
    <w:lvl w:ilvl="2" w:tplc="F606D406">
      <w:start w:val="1"/>
      <w:numFmt w:val="bullet"/>
      <w:lvlText w:val=""/>
      <w:lvlJc w:val="left"/>
      <w:pPr>
        <w:ind w:left="2160" w:hanging="360"/>
      </w:pPr>
      <w:rPr>
        <w:rFonts w:ascii="Wingdings" w:hAnsi="Wingdings" w:hint="default"/>
      </w:rPr>
    </w:lvl>
    <w:lvl w:ilvl="3" w:tplc="A94653D8">
      <w:start w:val="1"/>
      <w:numFmt w:val="bullet"/>
      <w:lvlText w:val=""/>
      <w:lvlJc w:val="left"/>
      <w:pPr>
        <w:ind w:left="2880" w:hanging="360"/>
      </w:pPr>
      <w:rPr>
        <w:rFonts w:ascii="Symbol" w:hAnsi="Symbol" w:hint="default"/>
      </w:rPr>
    </w:lvl>
    <w:lvl w:ilvl="4" w:tplc="17AED6E4">
      <w:start w:val="1"/>
      <w:numFmt w:val="bullet"/>
      <w:lvlText w:val="o"/>
      <w:lvlJc w:val="left"/>
      <w:pPr>
        <w:ind w:left="3600" w:hanging="360"/>
      </w:pPr>
      <w:rPr>
        <w:rFonts w:ascii="Courier New" w:hAnsi="Courier New" w:hint="default"/>
      </w:rPr>
    </w:lvl>
    <w:lvl w:ilvl="5" w:tplc="6AE6510A">
      <w:start w:val="1"/>
      <w:numFmt w:val="bullet"/>
      <w:lvlText w:val=""/>
      <w:lvlJc w:val="left"/>
      <w:pPr>
        <w:ind w:left="4320" w:hanging="360"/>
      </w:pPr>
      <w:rPr>
        <w:rFonts w:ascii="Wingdings" w:hAnsi="Wingdings" w:hint="default"/>
      </w:rPr>
    </w:lvl>
    <w:lvl w:ilvl="6" w:tplc="72081820">
      <w:start w:val="1"/>
      <w:numFmt w:val="bullet"/>
      <w:lvlText w:val=""/>
      <w:lvlJc w:val="left"/>
      <w:pPr>
        <w:ind w:left="5040" w:hanging="360"/>
      </w:pPr>
      <w:rPr>
        <w:rFonts w:ascii="Symbol" w:hAnsi="Symbol" w:hint="default"/>
      </w:rPr>
    </w:lvl>
    <w:lvl w:ilvl="7" w:tplc="0C9E820E">
      <w:start w:val="1"/>
      <w:numFmt w:val="bullet"/>
      <w:lvlText w:val="o"/>
      <w:lvlJc w:val="left"/>
      <w:pPr>
        <w:ind w:left="5760" w:hanging="360"/>
      </w:pPr>
      <w:rPr>
        <w:rFonts w:ascii="Courier New" w:hAnsi="Courier New" w:hint="default"/>
      </w:rPr>
    </w:lvl>
    <w:lvl w:ilvl="8" w:tplc="D08E5AA6">
      <w:start w:val="1"/>
      <w:numFmt w:val="bullet"/>
      <w:lvlText w:val=""/>
      <w:lvlJc w:val="left"/>
      <w:pPr>
        <w:ind w:left="6480" w:hanging="360"/>
      </w:pPr>
      <w:rPr>
        <w:rFonts w:ascii="Wingdings" w:hAnsi="Wingdings" w:hint="default"/>
      </w:rPr>
    </w:lvl>
  </w:abstractNum>
  <w:num w:numId="1" w16cid:durableId="1912352763">
    <w:abstractNumId w:val="0"/>
  </w:num>
  <w:num w:numId="2" w16cid:durableId="878468593">
    <w:abstractNumId w:val="3"/>
  </w:num>
  <w:num w:numId="3" w16cid:durableId="2977506">
    <w:abstractNumId w:val="2"/>
  </w:num>
  <w:num w:numId="4" w16cid:durableId="3664922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A40EF2"/>
    <w:rsid w:val="000002B4"/>
    <w:rsid w:val="00002BF6"/>
    <w:rsid w:val="00031CFA"/>
    <w:rsid w:val="00034A56"/>
    <w:rsid w:val="00043C38"/>
    <w:rsid w:val="0005374B"/>
    <w:rsid w:val="00071F67"/>
    <w:rsid w:val="00074057"/>
    <w:rsid w:val="00075525"/>
    <w:rsid w:val="00075582"/>
    <w:rsid w:val="00080E05"/>
    <w:rsid w:val="00081D0E"/>
    <w:rsid w:val="00084D50"/>
    <w:rsid w:val="00086EAA"/>
    <w:rsid w:val="000933CD"/>
    <w:rsid w:val="000A21BC"/>
    <w:rsid w:val="000C2DA9"/>
    <w:rsid w:val="000C2FDE"/>
    <w:rsid w:val="000D0F02"/>
    <w:rsid w:val="000D3321"/>
    <w:rsid w:val="000E540A"/>
    <w:rsid w:val="000E561E"/>
    <w:rsid w:val="000F2709"/>
    <w:rsid w:val="000F3E55"/>
    <w:rsid w:val="001002EE"/>
    <w:rsid w:val="00107098"/>
    <w:rsid w:val="00107F82"/>
    <w:rsid w:val="00111411"/>
    <w:rsid w:val="00113EA2"/>
    <w:rsid w:val="001208D4"/>
    <w:rsid w:val="00127C2F"/>
    <w:rsid w:val="00143E80"/>
    <w:rsid w:val="001526F2"/>
    <w:rsid w:val="00154E3E"/>
    <w:rsid w:val="00154EBA"/>
    <w:rsid w:val="001577E8"/>
    <w:rsid w:val="00165239"/>
    <w:rsid w:val="00186694"/>
    <w:rsid w:val="00186B67"/>
    <w:rsid w:val="00192D85"/>
    <w:rsid w:val="00197B2B"/>
    <w:rsid w:val="001A1E15"/>
    <w:rsid w:val="001C184C"/>
    <w:rsid w:val="001E6F14"/>
    <w:rsid w:val="001F1671"/>
    <w:rsid w:val="001F2A46"/>
    <w:rsid w:val="00207B42"/>
    <w:rsid w:val="00215FFB"/>
    <w:rsid w:val="002226E8"/>
    <w:rsid w:val="00222A1B"/>
    <w:rsid w:val="0023588A"/>
    <w:rsid w:val="00246CD7"/>
    <w:rsid w:val="0025403D"/>
    <w:rsid w:val="002547B8"/>
    <w:rsid w:val="00261951"/>
    <w:rsid w:val="00264D8C"/>
    <w:rsid w:val="002713F6"/>
    <w:rsid w:val="00281852"/>
    <w:rsid w:val="00284648"/>
    <w:rsid w:val="00290906"/>
    <w:rsid w:val="002B09F0"/>
    <w:rsid w:val="002E7FEC"/>
    <w:rsid w:val="002F21A4"/>
    <w:rsid w:val="002F614C"/>
    <w:rsid w:val="0030232C"/>
    <w:rsid w:val="00303257"/>
    <w:rsid w:val="003121C3"/>
    <w:rsid w:val="00323553"/>
    <w:rsid w:val="003340FE"/>
    <w:rsid w:val="0035420E"/>
    <w:rsid w:val="0036637C"/>
    <w:rsid w:val="00373D25"/>
    <w:rsid w:val="003743BC"/>
    <w:rsid w:val="003B2E2C"/>
    <w:rsid w:val="003B6095"/>
    <w:rsid w:val="003C2648"/>
    <w:rsid w:val="003C3458"/>
    <w:rsid w:val="003D5B4C"/>
    <w:rsid w:val="003E565D"/>
    <w:rsid w:val="0040547D"/>
    <w:rsid w:val="00405ACC"/>
    <w:rsid w:val="00405F40"/>
    <w:rsid w:val="0040C472"/>
    <w:rsid w:val="00422616"/>
    <w:rsid w:val="00424AC7"/>
    <w:rsid w:val="00426F2A"/>
    <w:rsid w:val="004333D2"/>
    <w:rsid w:val="004416ED"/>
    <w:rsid w:val="00453AB2"/>
    <w:rsid w:val="004819B2"/>
    <w:rsid w:val="004822D7"/>
    <w:rsid w:val="00485F8B"/>
    <w:rsid w:val="004922CA"/>
    <w:rsid w:val="00493914"/>
    <w:rsid w:val="00494390"/>
    <w:rsid w:val="004A55C0"/>
    <w:rsid w:val="004A690C"/>
    <w:rsid w:val="004B0228"/>
    <w:rsid w:val="004B283E"/>
    <w:rsid w:val="004B354B"/>
    <w:rsid w:val="004D05E0"/>
    <w:rsid w:val="004E79CE"/>
    <w:rsid w:val="004F142A"/>
    <w:rsid w:val="004F1C38"/>
    <w:rsid w:val="004F264B"/>
    <w:rsid w:val="00520BEE"/>
    <w:rsid w:val="00526F25"/>
    <w:rsid w:val="005306BA"/>
    <w:rsid w:val="0053777E"/>
    <w:rsid w:val="00545310"/>
    <w:rsid w:val="00546B4F"/>
    <w:rsid w:val="00547749"/>
    <w:rsid w:val="00562258"/>
    <w:rsid w:val="00567508"/>
    <w:rsid w:val="0057358C"/>
    <w:rsid w:val="0059706D"/>
    <w:rsid w:val="005B1083"/>
    <w:rsid w:val="005D17FE"/>
    <w:rsid w:val="005D6948"/>
    <w:rsid w:val="005D78B5"/>
    <w:rsid w:val="005E036B"/>
    <w:rsid w:val="005E05DF"/>
    <w:rsid w:val="005E361F"/>
    <w:rsid w:val="005E45F0"/>
    <w:rsid w:val="005F215D"/>
    <w:rsid w:val="00601345"/>
    <w:rsid w:val="00602355"/>
    <w:rsid w:val="00607DD4"/>
    <w:rsid w:val="00617FD8"/>
    <w:rsid w:val="0061F627"/>
    <w:rsid w:val="006214D7"/>
    <w:rsid w:val="00647478"/>
    <w:rsid w:val="00653085"/>
    <w:rsid w:val="0067174A"/>
    <w:rsid w:val="00675E1E"/>
    <w:rsid w:val="00682A35"/>
    <w:rsid w:val="006844BB"/>
    <w:rsid w:val="00684580"/>
    <w:rsid w:val="00684736"/>
    <w:rsid w:val="00691286"/>
    <w:rsid w:val="0069741E"/>
    <w:rsid w:val="006A07F6"/>
    <w:rsid w:val="006A493D"/>
    <w:rsid w:val="006B21F7"/>
    <w:rsid w:val="006B3775"/>
    <w:rsid w:val="006D1E49"/>
    <w:rsid w:val="006E44FD"/>
    <w:rsid w:val="006F756A"/>
    <w:rsid w:val="0070170B"/>
    <w:rsid w:val="00704E9B"/>
    <w:rsid w:val="00706158"/>
    <w:rsid w:val="007241B0"/>
    <w:rsid w:val="007304B5"/>
    <w:rsid w:val="007306B8"/>
    <w:rsid w:val="00733BA1"/>
    <w:rsid w:val="007354E9"/>
    <w:rsid w:val="00740979"/>
    <w:rsid w:val="00743732"/>
    <w:rsid w:val="00743B25"/>
    <w:rsid w:val="00745D2F"/>
    <w:rsid w:val="007524D1"/>
    <w:rsid w:val="00763E73"/>
    <w:rsid w:val="00765AA9"/>
    <w:rsid w:val="007676ED"/>
    <w:rsid w:val="007715C2"/>
    <w:rsid w:val="007716EA"/>
    <w:rsid w:val="007725E9"/>
    <w:rsid w:val="00776FA0"/>
    <w:rsid w:val="00781724"/>
    <w:rsid w:val="00782106"/>
    <w:rsid w:val="00782B3E"/>
    <w:rsid w:val="00784B2B"/>
    <w:rsid w:val="00784BB1"/>
    <w:rsid w:val="0079595E"/>
    <w:rsid w:val="007A76E3"/>
    <w:rsid w:val="007B7BA9"/>
    <w:rsid w:val="007C1621"/>
    <w:rsid w:val="007C480D"/>
    <w:rsid w:val="007C7FC2"/>
    <w:rsid w:val="007E047B"/>
    <w:rsid w:val="007E0730"/>
    <w:rsid w:val="007E0D8C"/>
    <w:rsid w:val="007E1A06"/>
    <w:rsid w:val="007F2571"/>
    <w:rsid w:val="007F637B"/>
    <w:rsid w:val="00807139"/>
    <w:rsid w:val="00810D32"/>
    <w:rsid w:val="008113EF"/>
    <w:rsid w:val="00824E2A"/>
    <w:rsid w:val="008315E3"/>
    <w:rsid w:val="00832F1D"/>
    <w:rsid w:val="008378D9"/>
    <w:rsid w:val="00853843"/>
    <w:rsid w:val="0085500A"/>
    <w:rsid w:val="00857C64"/>
    <w:rsid w:val="00865DCE"/>
    <w:rsid w:val="008702FD"/>
    <w:rsid w:val="008A4625"/>
    <w:rsid w:val="008A6F1A"/>
    <w:rsid w:val="008B330F"/>
    <w:rsid w:val="008C022A"/>
    <w:rsid w:val="008C34BB"/>
    <w:rsid w:val="008C586E"/>
    <w:rsid w:val="008C6AA5"/>
    <w:rsid w:val="008C7BF7"/>
    <w:rsid w:val="008C7F14"/>
    <w:rsid w:val="008DE229"/>
    <w:rsid w:val="008F1109"/>
    <w:rsid w:val="008F2CA7"/>
    <w:rsid w:val="008F2F29"/>
    <w:rsid w:val="008F7E06"/>
    <w:rsid w:val="00901F99"/>
    <w:rsid w:val="009079AD"/>
    <w:rsid w:val="0091C9C9"/>
    <w:rsid w:val="009216DE"/>
    <w:rsid w:val="00923171"/>
    <w:rsid w:val="00924501"/>
    <w:rsid w:val="00945850"/>
    <w:rsid w:val="0096326E"/>
    <w:rsid w:val="009653BE"/>
    <w:rsid w:val="009724B1"/>
    <w:rsid w:val="00974F4E"/>
    <w:rsid w:val="0098479A"/>
    <w:rsid w:val="00985E3D"/>
    <w:rsid w:val="009959F1"/>
    <w:rsid w:val="009A1D31"/>
    <w:rsid w:val="009C432A"/>
    <w:rsid w:val="009C78D8"/>
    <w:rsid w:val="009D2301"/>
    <w:rsid w:val="009D2449"/>
    <w:rsid w:val="009D6EB4"/>
    <w:rsid w:val="009E016C"/>
    <w:rsid w:val="009E374D"/>
    <w:rsid w:val="00A03129"/>
    <w:rsid w:val="00A07BAA"/>
    <w:rsid w:val="00A17198"/>
    <w:rsid w:val="00A3232F"/>
    <w:rsid w:val="00A42AF3"/>
    <w:rsid w:val="00A538F9"/>
    <w:rsid w:val="00A56829"/>
    <w:rsid w:val="00A57DF3"/>
    <w:rsid w:val="00A65D60"/>
    <w:rsid w:val="00A704A7"/>
    <w:rsid w:val="00A727A6"/>
    <w:rsid w:val="00A80E75"/>
    <w:rsid w:val="00A84238"/>
    <w:rsid w:val="00A90A14"/>
    <w:rsid w:val="00A9243A"/>
    <w:rsid w:val="00A937A2"/>
    <w:rsid w:val="00A9398B"/>
    <w:rsid w:val="00A94455"/>
    <w:rsid w:val="00AB3150"/>
    <w:rsid w:val="00AB530F"/>
    <w:rsid w:val="00AC048C"/>
    <w:rsid w:val="00AC6D63"/>
    <w:rsid w:val="00AD0065"/>
    <w:rsid w:val="00AD0270"/>
    <w:rsid w:val="00AD1A77"/>
    <w:rsid w:val="00AD5F4C"/>
    <w:rsid w:val="00AE6F24"/>
    <w:rsid w:val="00B20ED7"/>
    <w:rsid w:val="00B277FE"/>
    <w:rsid w:val="00B34CB5"/>
    <w:rsid w:val="00B34E3E"/>
    <w:rsid w:val="00B37903"/>
    <w:rsid w:val="00B41FA5"/>
    <w:rsid w:val="00B43FFA"/>
    <w:rsid w:val="00B62CB0"/>
    <w:rsid w:val="00B64BCD"/>
    <w:rsid w:val="00B65409"/>
    <w:rsid w:val="00B66826"/>
    <w:rsid w:val="00B80D85"/>
    <w:rsid w:val="00B82C41"/>
    <w:rsid w:val="00B88184"/>
    <w:rsid w:val="00B91BF2"/>
    <w:rsid w:val="00B93DAA"/>
    <w:rsid w:val="00B959B4"/>
    <w:rsid w:val="00B960F5"/>
    <w:rsid w:val="00BA01CC"/>
    <w:rsid w:val="00BA4E39"/>
    <w:rsid w:val="00BA5233"/>
    <w:rsid w:val="00BD35F3"/>
    <w:rsid w:val="00BD605B"/>
    <w:rsid w:val="00BD661E"/>
    <w:rsid w:val="00BD66C2"/>
    <w:rsid w:val="00BD7874"/>
    <w:rsid w:val="00BE6B2E"/>
    <w:rsid w:val="00BF0B5F"/>
    <w:rsid w:val="00BF4AC8"/>
    <w:rsid w:val="00BF4D74"/>
    <w:rsid w:val="00C00DEB"/>
    <w:rsid w:val="00C04949"/>
    <w:rsid w:val="00C10216"/>
    <w:rsid w:val="00C106AB"/>
    <w:rsid w:val="00C1629E"/>
    <w:rsid w:val="00C21742"/>
    <w:rsid w:val="00C2522D"/>
    <w:rsid w:val="00C34793"/>
    <w:rsid w:val="00C36465"/>
    <w:rsid w:val="00C446AC"/>
    <w:rsid w:val="00C5028F"/>
    <w:rsid w:val="00C65604"/>
    <w:rsid w:val="00C7542D"/>
    <w:rsid w:val="00C911F3"/>
    <w:rsid w:val="00C953E6"/>
    <w:rsid w:val="00CA252F"/>
    <w:rsid w:val="00CB1BAB"/>
    <w:rsid w:val="00CB2667"/>
    <w:rsid w:val="00CB3E1D"/>
    <w:rsid w:val="00CB7867"/>
    <w:rsid w:val="00CC4385"/>
    <w:rsid w:val="00CD2562"/>
    <w:rsid w:val="00CE07B4"/>
    <w:rsid w:val="00CE5E9D"/>
    <w:rsid w:val="00CE6AA2"/>
    <w:rsid w:val="00CF2C74"/>
    <w:rsid w:val="00D07132"/>
    <w:rsid w:val="00D3161B"/>
    <w:rsid w:val="00D35FE9"/>
    <w:rsid w:val="00D436FC"/>
    <w:rsid w:val="00D54822"/>
    <w:rsid w:val="00D6465F"/>
    <w:rsid w:val="00D76933"/>
    <w:rsid w:val="00D83710"/>
    <w:rsid w:val="00D837BC"/>
    <w:rsid w:val="00D86A26"/>
    <w:rsid w:val="00DA65CA"/>
    <w:rsid w:val="00DB1226"/>
    <w:rsid w:val="00DB1F5F"/>
    <w:rsid w:val="00DB4D25"/>
    <w:rsid w:val="00DE5717"/>
    <w:rsid w:val="00DF1FF2"/>
    <w:rsid w:val="00DF56E1"/>
    <w:rsid w:val="00E023F9"/>
    <w:rsid w:val="00E034C9"/>
    <w:rsid w:val="00E05C31"/>
    <w:rsid w:val="00E25B77"/>
    <w:rsid w:val="00E263FA"/>
    <w:rsid w:val="00E26756"/>
    <w:rsid w:val="00E272C9"/>
    <w:rsid w:val="00E5106F"/>
    <w:rsid w:val="00E516BB"/>
    <w:rsid w:val="00E67A25"/>
    <w:rsid w:val="00E71895"/>
    <w:rsid w:val="00E849C2"/>
    <w:rsid w:val="00E866B6"/>
    <w:rsid w:val="00E874C3"/>
    <w:rsid w:val="00EA2403"/>
    <w:rsid w:val="00EB3F59"/>
    <w:rsid w:val="00EB54E4"/>
    <w:rsid w:val="00ED1E90"/>
    <w:rsid w:val="00EE1F89"/>
    <w:rsid w:val="00EE6645"/>
    <w:rsid w:val="00EF0B3A"/>
    <w:rsid w:val="00F23941"/>
    <w:rsid w:val="00F24B8E"/>
    <w:rsid w:val="00F349EF"/>
    <w:rsid w:val="00F54787"/>
    <w:rsid w:val="00F6101E"/>
    <w:rsid w:val="00F643C8"/>
    <w:rsid w:val="00F70245"/>
    <w:rsid w:val="00F74636"/>
    <w:rsid w:val="00F76210"/>
    <w:rsid w:val="00F8298E"/>
    <w:rsid w:val="00F83913"/>
    <w:rsid w:val="00F843B1"/>
    <w:rsid w:val="00F90E23"/>
    <w:rsid w:val="00F96198"/>
    <w:rsid w:val="00F966A7"/>
    <w:rsid w:val="00FB72D5"/>
    <w:rsid w:val="00FC6496"/>
    <w:rsid w:val="00FD4B1B"/>
    <w:rsid w:val="00FD4FB4"/>
    <w:rsid w:val="00FE690B"/>
    <w:rsid w:val="00FF5A5F"/>
    <w:rsid w:val="00FF6B05"/>
    <w:rsid w:val="01134E91"/>
    <w:rsid w:val="01203D14"/>
    <w:rsid w:val="015D9C67"/>
    <w:rsid w:val="01B6F59B"/>
    <w:rsid w:val="01D1C3BC"/>
    <w:rsid w:val="0207E827"/>
    <w:rsid w:val="026FA7F6"/>
    <w:rsid w:val="02E49144"/>
    <w:rsid w:val="02E80AB0"/>
    <w:rsid w:val="02EA7BB8"/>
    <w:rsid w:val="03040F68"/>
    <w:rsid w:val="0335A4FA"/>
    <w:rsid w:val="033E2729"/>
    <w:rsid w:val="037D0AB4"/>
    <w:rsid w:val="0415F3C7"/>
    <w:rsid w:val="04290E42"/>
    <w:rsid w:val="047E88F9"/>
    <w:rsid w:val="04984740"/>
    <w:rsid w:val="04A6729B"/>
    <w:rsid w:val="04BB032E"/>
    <w:rsid w:val="04DAB6A0"/>
    <w:rsid w:val="04ED1B68"/>
    <w:rsid w:val="05097EEA"/>
    <w:rsid w:val="0519CA59"/>
    <w:rsid w:val="0541D972"/>
    <w:rsid w:val="0558EE8D"/>
    <w:rsid w:val="05D80893"/>
    <w:rsid w:val="05F65240"/>
    <w:rsid w:val="060919C5"/>
    <w:rsid w:val="062AF406"/>
    <w:rsid w:val="065B1C07"/>
    <w:rsid w:val="0669511E"/>
    <w:rsid w:val="06B1636B"/>
    <w:rsid w:val="06CB5612"/>
    <w:rsid w:val="06DA6BE5"/>
    <w:rsid w:val="0738F81D"/>
    <w:rsid w:val="07623E3B"/>
    <w:rsid w:val="07C668FE"/>
    <w:rsid w:val="081913D4"/>
    <w:rsid w:val="081D9478"/>
    <w:rsid w:val="0829FDE9"/>
    <w:rsid w:val="08342A88"/>
    <w:rsid w:val="084BDD79"/>
    <w:rsid w:val="08A4F521"/>
    <w:rsid w:val="08B0DE21"/>
    <w:rsid w:val="08CBAFE9"/>
    <w:rsid w:val="090D6753"/>
    <w:rsid w:val="091D5534"/>
    <w:rsid w:val="0976B784"/>
    <w:rsid w:val="09777A6C"/>
    <w:rsid w:val="097FD00E"/>
    <w:rsid w:val="098BAFD4"/>
    <w:rsid w:val="099A5D9D"/>
    <w:rsid w:val="09BE1274"/>
    <w:rsid w:val="09D8081F"/>
    <w:rsid w:val="09E3E7C7"/>
    <w:rsid w:val="09E92981"/>
    <w:rsid w:val="0A23ADFD"/>
    <w:rsid w:val="0A6BD5B1"/>
    <w:rsid w:val="0A769A3F"/>
    <w:rsid w:val="0A9C36DA"/>
    <w:rsid w:val="0AFAA8F7"/>
    <w:rsid w:val="0B0CC46D"/>
    <w:rsid w:val="0B2DDBA4"/>
    <w:rsid w:val="0B2DF230"/>
    <w:rsid w:val="0B369ED6"/>
    <w:rsid w:val="0B44EA85"/>
    <w:rsid w:val="0B6EE70E"/>
    <w:rsid w:val="0B7FDB7E"/>
    <w:rsid w:val="0B8F249C"/>
    <w:rsid w:val="0B9AFC91"/>
    <w:rsid w:val="0BA9A912"/>
    <w:rsid w:val="0BBD3671"/>
    <w:rsid w:val="0BC747FB"/>
    <w:rsid w:val="0BEA9A81"/>
    <w:rsid w:val="0BF3138F"/>
    <w:rsid w:val="0BF53E40"/>
    <w:rsid w:val="0C0F8915"/>
    <w:rsid w:val="0C389853"/>
    <w:rsid w:val="0C45A097"/>
    <w:rsid w:val="0C892862"/>
    <w:rsid w:val="0CDE4A9A"/>
    <w:rsid w:val="0CE65A62"/>
    <w:rsid w:val="0CF0C30D"/>
    <w:rsid w:val="0CF2F385"/>
    <w:rsid w:val="0D075BFF"/>
    <w:rsid w:val="0D35F4E9"/>
    <w:rsid w:val="0D395325"/>
    <w:rsid w:val="0D52D47C"/>
    <w:rsid w:val="0D5E9A4B"/>
    <w:rsid w:val="0D6AF0F3"/>
    <w:rsid w:val="0D785D2B"/>
    <w:rsid w:val="0D90966F"/>
    <w:rsid w:val="0DABFDEA"/>
    <w:rsid w:val="0DB06DE0"/>
    <w:rsid w:val="0DE96BE4"/>
    <w:rsid w:val="0E0A9B70"/>
    <w:rsid w:val="0E121797"/>
    <w:rsid w:val="0E1AF56B"/>
    <w:rsid w:val="0E733B23"/>
    <w:rsid w:val="0E808A6B"/>
    <w:rsid w:val="0EA463AF"/>
    <w:rsid w:val="0EBB17F3"/>
    <w:rsid w:val="0EF5780E"/>
    <w:rsid w:val="0F205DDB"/>
    <w:rsid w:val="0F4FE0B3"/>
    <w:rsid w:val="0F93F9BB"/>
    <w:rsid w:val="0FE216B7"/>
    <w:rsid w:val="0FFA2694"/>
    <w:rsid w:val="101DBAE1"/>
    <w:rsid w:val="1029E214"/>
    <w:rsid w:val="104EFC2E"/>
    <w:rsid w:val="106F0C3F"/>
    <w:rsid w:val="107AAFC1"/>
    <w:rsid w:val="107E24EC"/>
    <w:rsid w:val="10938EFC"/>
    <w:rsid w:val="10B25EA1"/>
    <w:rsid w:val="10D04649"/>
    <w:rsid w:val="10EF3A9E"/>
    <w:rsid w:val="10FE6643"/>
    <w:rsid w:val="10FEFB16"/>
    <w:rsid w:val="1104BF30"/>
    <w:rsid w:val="1130558F"/>
    <w:rsid w:val="11401177"/>
    <w:rsid w:val="115298B5"/>
    <w:rsid w:val="11603650"/>
    <w:rsid w:val="11692F38"/>
    <w:rsid w:val="117D6AA0"/>
    <w:rsid w:val="11CB3387"/>
    <w:rsid w:val="11D299ED"/>
    <w:rsid w:val="121A7E30"/>
    <w:rsid w:val="122008C1"/>
    <w:rsid w:val="12695A83"/>
    <w:rsid w:val="1297ED0C"/>
    <w:rsid w:val="12B36EA2"/>
    <w:rsid w:val="12D79DB1"/>
    <w:rsid w:val="12F655A6"/>
    <w:rsid w:val="130C822B"/>
    <w:rsid w:val="131F8F1A"/>
    <w:rsid w:val="132E4CBE"/>
    <w:rsid w:val="133862D1"/>
    <w:rsid w:val="1338E7C5"/>
    <w:rsid w:val="1341E050"/>
    <w:rsid w:val="134CAAC9"/>
    <w:rsid w:val="13582D6C"/>
    <w:rsid w:val="1358D929"/>
    <w:rsid w:val="13B68338"/>
    <w:rsid w:val="13E15D46"/>
    <w:rsid w:val="13FB308D"/>
    <w:rsid w:val="14155066"/>
    <w:rsid w:val="144FC113"/>
    <w:rsid w:val="14522256"/>
    <w:rsid w:val="145B6795"/>
    <w:rsid w:val="146D9665"/>
    <w:rsid w:val="14746B4A"/>
    <w:rsid w:val="14AFD725"/>
    <w:rsid w:val="14FE9F74"/>
    <w:rsid w:val="1515EBAE"/>
    <w:rsid w:val="15195B07"/>
    <w:rsid w:val="15212BB5"/>
    <w:rsid w:val="154D351A"/>
    <w:rsid w:val="156AB9D9"/>
    <w:rsid w:val="15BEBCBC"/>
    <w:rsid w:val="15CA40DC"/>
    <w:rsid w:val="15F12599"/>
    <w:rsid w:val="1604955D"/>
    <w:rsid w:val="160C9000"/>
    <w:rsid w:val="16632A54"/>
    <w:rsid w:val="1683A11A"/>
    <w:rsid w:val="168994F7"/>
    <w:rsid w:val="16921D14"/>
    <w:rsid w:val="16B26F3C"/>
    <w:rsid w:val="16E785D1"/>
    <w:rsid w:val="1771B4E6"/>
    <w:rsid w:val="1781825A"/>
    <w:rsid w:val="17924E78"/>
    <w:rsid w:val="1794603E"/>
    <w:rsid w:val="18004643"/>
    <w:rsid w:val="18044E89"/>
    <w:rsid w:val="1809412A"/>
    <w:rsid w:val="182070F2"/>
    <w:rsid w:val="1855B260"/>
    <w:rsid w:val="188BE1F9"/>
    <w:rsid w:val="188C386F"/>
    <w:rsid w:val="1896FEB5"/>
    <w:rsid w:val="189EDABA"/>
    <w:rsid w:val="18C70BDC"/>
    <w:rsid w:val="18E74376"/>
    <w:rsid w:val="18F5554C"/>
    <w:rsid w:val="1903415E"/>
    <w:rsid w:val="1903E670"/>
    <w:rsid w:val="1912E940"/>
    <w:rsid w:val="1913996B"/>
    <w:rsid w:val="191DDD05"/>
    <w:rsid w:val="192D5AAB"/>
    <w:rsid w:val="19AA08F8"/>
    <w:rsid w:val="19C113EB"/>
    <w:rsid w:val="19CC5832"/>
    <w:rsid w:val="19D71FF5"/>
    <w:rsid w:val="19DC691D"/>
    <w:rsid w:val="1A29C330"/>
    <w:rsid w:val="1A51DD2F"/>
    <w:rsid w:val="1A8C9471"/>
    <w:rsid w:val="1AA59F69"/>
    <w:rsid w:val="1AADBBC7"/>
    <w:rsid w:val="1B0145A2"/>
    <w:rsid w:val="1B4A86A5"/>
    <w:rsid w:val="1B5A9C4E"/>
    <w:rsid w:val="1B637F9F"/>
    <w:rsid w:val="1B7DB066"/>
    <w:rsid w:val="1B936147"/>
    <w:rsid w:val="1BA3023A"/>
    <w:rsid w:val="1BDCDD13"/>
    <w:rsid w:val="1BE3AFFB"/>
    <w:rsid w:val="1BF8599B"/>
    <w:rsid w:val="1BF9AA1F"/>
    <w:rsid w:val="1C0B546D"/>
    <w:rsid w:val="1C1C42F9"/>
    <w:rsid w:val="1C28E424"/>
    <w:rsid w:val="1C2F24A4"/>
    <w:rsid w:val="1C549743"/>
    <w:rsid w:val="1C69A550"/>
    <w:rsid w:val="1C795CD9"/>
    <w:rsid w:val="1C8F62A1"/>
    <w:rsid w:val="1C963090"/>
    <w:rsid w:val="1CAA7EE1"/>
    <w:rsid w:val="1CB44D82"/>
    <w:rsid w:val="1D33AD8E"/>
    <w:rsid w:val="1D4CEBDF"/>
    <w:rsid w:val="1D4DA873"/>
    <w:rsid w:val="1D507B59"/>
    <w:rsid w:val="1D63AE1B"/>
    <w:rsid w:val="1D7F4B2B"/>
    <w:rsid w:val="1DAB1ADD"/>
    <w:rsid w:val="1DABC0D9"/>
    <w:rsid w:val="1DB56FB5"/>
    <w:rsid w:val="1DDEF4FC"/>
    <w:rsid w:val="1DFC6C2C"/>
    <w:rsid w:val="1E042DEF"/>
    <w:rsid w:val="1E2B21D7"/>
    <w:rsid w:val="1E2F8B00"/>
    <w:rsid w:val="1E30C33D"/>
    <w:rsid w:val="1E33924A"/>
    <w:rsid w:val="1E372221"/>
    <w:rsid w:val="1E6F07D6"/>
    <w:rsid w:val="1E7F6EE6"/>
    <w:rsid w:val="1E8A2BDE"/>
    <w:rsid w:val="1EA00627"/>
    <w:rsid w:val="1EA8214E"/>
    <w:rsid w:val="1EFE08C6"/>
    <w:rsid w:val="1F0CAEAA"/>
    <w:rsid w:val="1F1788AF"/>
    <w:rsid w:val="1F389778"/>
    <w:rsid w:val="1F3DAE36"/>
    <w:rsid w:val="1F5C5926"/>
    <w:rsid w:val="1F74DEFC"/>
    <w:rsid w:val="1FB11BD9"/>
    <w:rsid w:val="1FBAD9D1"/>
    <w:rsid w:val="1FC5EF00"/>
    <w:rsid w:val="1FCE8AC8"/>
    <w:rsid w:val="1FD85877"/>
    <w:rsid w:val="1FDF48FE"/>
    <w:rsid w:val="201965EC"/>
    <w:rsid w:val="202141DE"/>
    <w:rsid w:val="20294D95"/>
    <w:rsid w:val="2082BEF5"/>
    <w:rsid w:val="209199F4"/>
    <w:rsid w:val="20B188B3"/>
    <w:rsid w:val="20D53F27"/>
    <w:rsid w:val="20E72A04"/>
    <w:rsid w:val="2120A050"/>
    <w:rsid w:val="2134938E"/>
    <w:rsid w:val="21360BC1"/>
    <w:rsid w:val="215906A2"/>
    <w:rsid w:val="21ADFA18"/>
    <w:rsid w:val="21F644C2"/>
    <w:rsid w:val="22000B3C"/>
    <w:rsid w:val="221C0032"/>
    <w:rsid w:val="2243C472"/>
    <w:rsid w:val="226BDAD6"/>
    <w:rsid w:val="22BDD136"/>
    <w:rsid w:val="22C4FC06"/>
    <w:rsid w:val="2346A474"/>
    <w:rsid w:val="23511A93"/>
    <w:rsid w:val="23941BAC"/>
    <w:rsid w:val="239A6BCF"/>
    <w:rsid w:val="23F675DD"/>
    <w:rsid w:val="240C64C7"/>
    <w:rsid w:val="2434797E"/>
    <w:rsid w:val="24438F8B"/>
    <w:rsid w:val="2445D192"/>
    <w:rsid w:val="247650D4"/>
    <w:rsid w:val="24829C13"/>
    <w:rsid w:val="24A88E51"/>
    <w:rsid w:val="24AF119C"/>
    <w:rsid w:val="24C59B63"/>
    <w:rsid w:val="24CE0E03"/>
    <w:rsid w:val="24DF6AE1"/>
    <w:rsid w:val="24E4196F"/>
    <w:rsid w:val="24E96113"/>
    <w:rsid w:val="24FE12EB"/>
    <w:rsid w:val="252FC7FA"/>
    <w:rsid w:val="25531848"/>
    <w:rsid w:val="258DA564"/>
    <w:rsid w:val="264D026A"/>
    <w:rsid w:val="26B44019"/>
    <w:rsid w:val="26FAF5C0"/>
    <w:rsid w:val="2706108D"/>
    <w:rsid w:val="270FD830"/>
    <w:rsid w:val="27161BBA"/>
    <w:rsid w:val="271BF708"/>
    <w:rsid w:val="273422E8"/>
    <w:rsid w:val="2738DF63"/>
    <w:rsid w:val="273AE65E"/>
    <w:rsid w:val="2751E3E2"/>
    <w:rsid w:val="27600D3A"/>
    <w:rsid w:val="27B1FA3C"/>
    <w:rsid w:val="27D95DC8"/>
    <w:rsid w:val="27FFFD3C"/>
    <w:rsid w:val="2863D81B"/>
    <w:rsid w:val="286A9217"/>
    <w:rsid w:val="2886DD1D"/>
    <w:rsid w:val="288D9B9F"/>
    <w:rsid w:val="289C9DF8"/>
    <w:rsid w:val="28A557FD"/>
    <w:rsid w:val="28AFAD0E"/>
    <w:rsid w:val="28AFD148"/>
    <w:rsid w:val="28F66E47"/>
    <w:rsid w:val="29104E80"/>
    <w:rsid w:val="292A347F"/>
    <w:rsid w:val="2939DE2D"/>
    <w:rsid w:val="29457CD0"/>
    <w:rsid w:val="295CC189"/>
    <w:rsid w:val="29638586"/>
    <w:rsid w:val="29E478F0"/>
    <w:rsid w:val="2A0A9C99"/>
    <w:rsid w:val="2A18A0F6"/>
    <w:rsid w:val="2A231B3A"/>
    <w:rsid w:val="2A43E04B"/>
    <w:rsid w:val="2A4E2492"/>
    <w:rsid w:val="2A5C2AB5"/>
    <w:rsid w:val="2A8176C6"/>
    <w:rsid w:val="2AA6521F"/>
    <w:rsid w:val="2B036BFA"/>
    <w:rsid w:val="2B047956"/>
    <w:rsid w:val="2B2E2A7D"/>
    <w:rsid w:val="2B3408DE"/>
    <w:rsid w:val="2B367FE3"/>
    <w:rsid w:val="2B6E09A7"/>
    <w:rsid w:val="2B72CD72"/>
    <w:rsid w:val="2B81079C"/>
    <w:rsid w:val="2B8E6635"/>
    <w:rsid w:val="2BD3B653"/>
    <w:rsid w:val="2C4B8900"/>
    <w:rsid w:val="2C53A1A2"/>
    <w:rsid w:val="2C7BAE4C"/>
    <w:rsid w:val="2C8EFAD0"/>
    <w:rsid w:val="2C95DFF6"/>
    <w:rsid w:val="2CD6C061"/>
    <w:rsid w:val="2CF40B14"/>
    <w:rsid w:val="2D2CF6FE"/>
    <w:rsid w:val="2D44291B"/>
    <w:rsid w:val="2D60BF9A"/>
    <w:rsid w:val="2D63D8F7"/>
    <w:rsid w:val="2D77DA19"/>
    <w:rsid w:val="2D9AD91D"/>
    <w:rsid w:val="2DA68E09"/>
    <w:rsid w:val="2DDB96AB"/>
    <w:rsid w:val="2DDE3FF6"/>
    <w:rsid w:val="2DE9468C"/>
    <w:rsid w:val="2E7D53BA"/>
    <w:rsid w:val="2E8E4066"/>
    <w:rsid w:val="2EA00C82"/>
    <w:rsid w:val="2EB7DE01"/>
    <w:rsid w:val="2EBA4E47"/>
    <w:rsid w:val="2EDF6135"/>
    <w:rsid w:val="2F05F478"/>
    <w:rsid w:val="2F085FAE"/>
    <w:rsid w:val="2F0AF6F8"/>
    <w:rsid w:val="2F1455C7"/>
    <w:rsid w:val="2F22DE9C"/>
    <w:rsid w:val="2F3FFDBD"/>
    <w:rsid w:val="2F58EF16"/>
    <w:rsid w:val="2F7E5C53"/>
    <w:rsid w:val="2F84E28B"/>
    <w:rsid w:val="2FBFE9EE"/>
    <w:rsid w:val="2FC7C6C0"/>
    <w:rsid w:val="3026E9C8"/>
    <w:rsid w:val="30702583"/>
    <w:rsid w:val="307AEFCF"/>
    <w:rsid w:val="308E3DDB"/>
    <w:rsid w:val="30CDA853"/>
    <w:rsid w:val="31063929"/>
    <w:rsid w:val="3109453B"/>
    <w:rsid w:val="31497878"/>
    <w:rsid w:val="314E6A38"/>
    <w:rsid w:val="316E5314"/>
    <w:rsid w:val="31746907"/>
    <w:rsid w:val="3177B7DB"/>
    <w:rsid w:val="319023EC"/>
    <w:rsid w:val="31A26DA8"/>
    <w:rsid w:val="31A7A954"/>
    <w:rsid w:val="31CCBD20"/>
    <w:rsid w:val="31E0E3A4"/>
    <w:rsid w:val="31E75975"/>
    <w:rsid w:val="3217F29D"/>
    <w:rsid w:val="321B9385"/>
    <w:rsid w:val="3235B2A2"/>
    <w:rsid w:val="3263036F"/>
    <w:rsid w:val="3289A091"/>
    <w:rsid w:val="3291E6CD"/>
    <w:rsid w:val="32C2AB7C"/>
    <w:rsid w:val="32D5DAFC"/>
    <w:rsid w:val="32D905F7"/>
    <w:rsid w:val="33005686"/>
    <w:rsid w:val="332C7CFB"/>
    <w:rsid w:val="332F25EA"/>
    <w:rsid w:val="33393649"/>
    <w:rsid w:val="337454FE"/>
    <w:rsid w:val="338E6076"/>
    <w:rsid w:val="33C88215"/>
    <w:rsid w:val="33E7E641"/>
    <w:rsid w:val="33EEFC86"/>
    <w:rsid w:val="34178701"/>
    <w:rsid w:val="341F2476"/>
    <w:rsid w:val="342307CD"/>
    <w:rsid w:val="342BC915"/>
    <w:rsid w:val="345BBE99"/>
    <w:rsid w:val="34C64B60"/>
    <w:rsid w:val="34C6608A"/>
    <w:rsid w:val="34E60385"/>
    <w:rsid w:val="34ECB814"/>
    <w:rsid w:val="34FF38BE"/>
    <w:rsid w:val="350DD1F1"/>
    <w:rsid w:val="351D5942"/>
    <w:rsid w:val="35203821"/>
    <w:rsid w:val="35299779"/>
    <w:rsid w:val="3545C5B6"/>
    <w:rsid w:val="356AAFE8"/>
    <w:rsid w:val="356E1E9F"/>
    <w:rsid w:val="357C3B34"/>
    <w:rsid w:val="358A0EA4"/>
    <w:rsid w:val="35A168BA"/>
    <w:rsid w:val="362D3F2D"/>
    <w:rsid w:val="3663447A"/>
    <w:rsid w:val="368636EA"/>
    <w:rsid w:val="369FB936"/>
    <w:rsid w:val="36AAC2B8"/>
    <w:rsid w:val="36B02AAE"/>
    <w:rsid w:val="36BC96B7"/>
    <w:rsid w:val="36C6B59B"/>
    <w:rsid w:val="36CEEC1B"/>
    <w:rsid w:val="372F0118"/>
    <w:rsid w:val="37492428"/>
    <w:rsid w:val="37D201C4"/>
    <w:rsid w:val="3835553A"/>
    <w:rsid w:val="38581EDF"/>
    <w:rsid w:val="385D2C8F"/>
    <w:rsid w:val="386C520B"/>
    <w:rsid w:val="386EEA6E"/>
    <w:rsid w:val="389EE80C"/>
    <w:rsid w:val="38A40EF2"/>
    <w:rsid w:val="38B2C6DA"/>
    <w:rsid w:val="38B6F26D"/>
    <w:rsid w:val="38BDC505"/>
    <w:rsid w:val="38D5F967"/>
    <w:rsid w:val="38E4F5D7"/>
    <w:rsid w:val="38E72A92"/>
    <w:rsid w:val="38F7973B"/>
    <w:rsid w:val="3932B716"/>
    <w:rsid w:val="39343A25"/>
    <w:rsid w:val="3956AA66"/>
    <w:rsid w:val="3963A98E"/>
    <w:rsid w:val="3990FAFD"/>
    <w:rsid w:val="3993AB93"/>
    <w:rsid w:val="3A1C779C"/>
    <w:rsid w:val="3A1EEEE7"/>
    <w:rsid w:val="3A3F14E3"/>
    <w:rsid w:val="3A422A4D"/>
    <w:rsid w:val="3A8207BA"/>
    <w:rsid w:val="3A9D190B"/>
    <w:rsid w:val="3AA22ECD"/>
    <w:rsid w:val="3AA491D6"/>
    <w:rsid w:val="3AB4EE1E"/>
    <w:rsid w:val="3ABD564A"/>
    <w:rsid w:val="3AE8420A"/>
    <w:rsid w:val="3B06CA7D"/>
    <w:rsid w:val="3B34A059"/>
    <w:rsid w:val="3B4659BF"/>
    <w:rsid w:val="3B56A3AE"/>
    <w:rsid w:val="3B583488"/>
    <w:rsid w:val="3B61B40C"/>
    <w:rsid w:val="3B7F8390"/>
    <w:rsid w:val="3B82BFDD"/>
    <w:rsid w:val="3B936B01"/>
    <w:rsid w:val="3B9947CC"/>
    <w:rsid w:val="3BB0CF71"/>
    <w:rsid w:val="3BBCF32F"/>
    <w:rsid w:val="3BC21761"/>
    <w:rsid w:val="3C240FE8"/>
    <w:rsid w:val="3C2F6459"/>
    <w:rsid w:val="3C4E486E"/>
    <w:rsid w:val="3C608730"/>
    <w:rsid w:val="3C6FC4CD"/>
    <w:rsid w:val="3C88BB9C"/>
    <w:rsid w:val="3CA5C583"/>
    <w:rsid w:val="3CB86971"/>
    <w:rsid w:val="3CFBF0DB"/>
    <w:rsid w:val="3D1A98A9"/>
    <w:rsid w:val="3D369051"/>
    <w:rsid w:val="3D75DFCA"/>
    <w:rsid w:val="3D8CFEE1"/>
    <w:rsid w:val="3DA284D8"/>
    <w:rsid w:val="3DDD3F37"/>
    <w:rsid w:val="3DF8069C"/>
    <w:rsid w:val="3E532B4A"/>
    <w:rsid w:val="3E68636D"/>
    <w:rsid w:val="3E6FF8EF"/>
    <w:rsid w:val="3E97256D"/>
    <w:rsid w:val="3EE2138C"/>
    <w:rsid w:val="3EE91A7C"/>
    <w:rsid w:val="3F07CF87"/>
    <w:rsid w:val="3F08F30B"/>
    <w:rsid w:val="3F0E0D03"/>
    <w:rsid w:val="3F639A8B"/>
    <w:rsid w:val="3F851B2C"/>
    <w:rsid w:val="3FA22967"/>
    <w:rsid w:val="3FB437BA"/>
    <w:rsid w:val="3FB8D07C"/>
    <w:rsid w:val="3FBFFD62"/>
    <w:rsid w:val="3FC79945"/>
    <w:rsid w:val="40316D81"/>
    <w:rsid w:val="403E19F4"/>
    <w:rsid w:val="4050138E"/>
    <w:rsid w:val="40AE82B8"/>
    <w:rsid w:val="4118C16D"/>
    <w:rsid w:val="41282CD1"/>
    <w:rsid w:val="41442BE2"/>
    <w:rsid w:val="416011DE"/>
    <w:rsid w:val="4175020E"/>
    <w:rsid w:val="4186EE30"/>
    <w:rsid w:val="4187BBF3"/>
    <w:rsid w:val="423ABEDC"/>
    <w:rsid w:val="42547283"/>
    <w:rsid w:val="425821D3"/>
    <w:rsid w:val="429DC1F4"/>
    <w:rsid w:val="42BA22A5"/>
    <w:rsid w:val="42BD7AA9"/>
    <w:rsid w:val="42EDDCDE"/>
    <w:rsid w:val="43042F11"/>
    <w:rsid w:val="431939E4"/>
    <w:rsid w:val="43279F02"/>
    <w:rsid w:val="43462076"/>
    <w:rsid w:val="435039CA"/>
    <w:rsid w:val="43535397"/>
    <w:rsid w:val="439F8C6F"/>
    <w:rsid w:val="43A8F7AD"/>
    <w:rsid w:val="43CB6614"/>
    <w:rsid w:val="43ED084A"/>
    <w:rsid w:val="43EF45FB"/>
    <w:rsid w:val="43F17D67"/>
    <w:rsid w:val="442AC8C0"/>
    <w:rsid w:val="446AF283"/>
    <w:rsid w:val="4475511C"/>
    <w:rsid w:val="4515EB80"/>
    <w:rsid w:val="455F20DA"/>
    <w:rsid w:val="45615EF0"/>
    <w:rsid w:val="4571A92F"/>
    <w:rsid w:val="457E82F9"/>
    <w:rsid w:val="45D9FA56"/>
    <w:rsid w:val="4610D2A9"/>
    <w:rsid w:val="464A4F84"/>
    <w:rsid w:val="4675E109"/>
    <w:rsid w:val="46B9E26A"/>
    <w:rsid w:val="4710D358"/>
    <w:rsid w:val="4719DAE3"/>
    <w:rsid w:val="4726B627"/>
    <w:rsid w:val="4728762E"/>
    <w:rsid w:val="4741C8BF"/>
    <w:rsid w:val="4743798B"/>
    <w:rsid w:val="47579312"/>
    <w:rsid w:val="475962B8"/>
    <w:rsid w:val="47667B6C"/>
    <w:rsid w:val="476B5039"/>
    <w:rsid w:val="479B039E"/>
    <w:rsid w:val="47C7F54F"/>
    <w:rsid w:val="47E731AB"/>
    <w:rsid w:val="47E7416D"/>
    <w:rsid w:val="48015D92"/>
    <w:rsid w:val="48032070"/>
    <w:rsid w:val="480BC8F8"/>
    <w:rsid w:val="4830C95F"/>
    <w:rsid w:val="484FEA39"/>
    <w:rsid w:val="485E5F5E"/>
    <w:rsid w:val="48709D5C"/>
    <w:rsid w:val="4878684D"/>
    <w:rsid w:val="48AD4C24"/>
    <w:rsid w:val="48BCD065"/>
    <w:rsid w:val="48D15D80"/>
    <w:rsid w:val="48D28465"/>
    <w:rsid w:val="48FD6AF3"/>
    <w:rsid w:val="49270E3A"/>
    <w:rsid w:val="493DBF05"/>
    <w:rsid w:val="497C6593"/>
    <w:rsid w:val="49C69DB1"/>
    <w:rsid w:val="49CE7DC8"/>
    <w:rsid w:val="49D49767"/>
    <w:rsid w:val="4A3059D9"/>
    <w:rsid w:val="4A4BF66A"/>
    <w:rsid w:val="4A7C1C6A"/>
    <w:rsid w:val="4A7E7047"/>
    <w:rsid w:val="4A935DE1"/>
    <w:rsid w:val="4A9ADE96"/>
    <w:rsid w:val="4ABB1FD0"/>
    <w:rsid w:val="4AEBAE4A"/>
    <w:rsid w:val="4AF18A33"/>
    <w:rsid w:val="4AF37D83"/>
    <w:rsid w:val="4B20AD7B"/>
    <w:rsid w:val="4B2BE2E0"/>
    <w:rsid w:val="4B305625"/>
    <w:rsid w:val="4B39DA08"/>
    <w:rsid w:val="4B4119EB"/>
    <w:rsid w:val="4B63B7E5"/>
    <w:rsid w:val="4BB92E94"/>
    <w:rsid w:val="4BD0CE1E"/>
    <w:rsid w:val="4BDC1683"/>
    <w:rsid w:val="4BE3F0D3"/>
    <w:rsid w:val="4C04E0C2"/>
    <w:rsid w:val="4C2443DB"/>
    <w:rsid w:val="4C72FFA3"/>
    <w:rsid w:val="4C861945"/>
    <w:rsid w:val="4C947169"/>
    <w:rsid w:val="4CA160E6"/>
    <w:rsid w:val="4CD3537A"/>
    <w:rsid w:val="4CD41C04"/>
    <w:rsid w:val="4CDB17D2"/>
    <w:rsid w:val="4CFE8DCD"/>
    <w:rsid w:val="4D5DA7C9"/>
    <w:rsid w:val="4D6CEB19"/>
    <w:rsid w:val="4DA78494"/>
    <w:rsid w:val="4DC66663"/>
    <w:rsid w:val="4DEA88DC"/>
    <w:rsid w:val="4DEBCB7C"/>
    <w:rsid w:val="4DF321C2"/>
    <w:rsid w:val="4EDA6CBA"/>
    <w:rsid w:val="4EDBF01D"/>
    <w:rsid w:val="4F1F50CE"/>
    <w:rsid w:val="4F5A5699"/>
    <w:rsid w:val="4F6783C9"/>
    <w:rsid w:val="4F87B449"/>
    <w:rsid w:val="4FD0E502"/>
    <w:rsid w:val="4FDDF195"/>
    <w:rsid w:val="502CD920"/>
    <w:rsid w:val="50529EDE"/>
    <w:rsid w:val="50C9A084"/>
    <w:rsid w:val="51010314"/>
    <w:rsid w:val="5111361D"/>
    <w:rsid w:val="51231FE1"/>
    <w:rsid w:val="5165BC7B"/>
    <w:rsid w:val="51721DA8"/>
    <w:rsid w:val="51917EF5"/>
    <w:rsid w:val="51AF922D"/>
    <w:rsid w:val="51E17679"/>
    <w:rsid w:val="51E6A532"/>
    <w:rsid w:val="51E9BC20"/>
    <w:rsid w:val="51F56B4B"/>
    <w:rsid w:val="523BB928"/>
    <w:rsid w:val="526116E9"/>
    <w:rsid w:val="5286B0DF"/>
    <w:rsid w:val="5296C756"/>
    <w:rsid w:val="5319464E"/>
    <w:rsid w:val="53308B53"/>
    <w:rsid w:val="534D6197"/>
    <w:rsid w:val="53C1785D"/>
    <w:rsid w:val="54004B69"/>
    <w:rsid w:val="545801F7"/>
    <w:rsid w:val="5471C2E5"/>
    <w:rsid w:val="54929C2F"/>
    <w:rsid w:val="54962B8C"/>
    <w:rsid w:val="54B21E58"/>
    <w:rsid w:val="54B3DCA3"/>
    <w:rsid w:val="54DE3567"/>
    <w:rsid w:val="5518A784"/>
    <w:rsid w:val="551A0385"/>
    <w:rsid w:val="551C8DAC"/>
    <w:rsid w:val="55521702"/>
    <w:rsid w:val="555E27B6"/>
    <w:rsid w:val="559962C0"/>
    <w:rsid w:val="55BEE68B"/>
    <w:rsid w:val="55DE93F3"/>
    <w:rsid w:val="561A478B"/>
    <w:rsid w:val="561C80F8"/>
    <w:rsid w:val="5627757D"/>
    <w:rsid w:val="563CE0E5"/>
    <w:rsid w:val="56461C26"/>
    <w:rsid w:val="564C4D92"/>
    <w:rsid w:val="566C1237"/>
    <w:rsid w:val="56886092"/>
    <w:rsid w:val="56955EC1"/>
    <w:rsid w:val="56A86958"/>
    <w:rsid w:val="56BB9657"/>
    <w:rsid w:val="56F56B7A"/>
    <w:rsid w:val="5717FEEA"/>
    <w:rsid w:val="57322B68"/>
    <w:rsid w:val="573BBC9C"/>
    <w:rsid w:val="573D7482"/>
    <w:rsid w:val="573F096D"/>
    <w:rsid w:val="5743D54F"/>
    <w:rsid w:val="577027C9"/>
    <w:rsid w:val="57A90F89"/>
    <w:rsid w:val="57DE963E"/>
    <w:rsid w:val="57FA9289"/>
    <w:rsid w:val="583E13B8"/>
    <w:rsid w:val="584DD337"/>
    <w:rsid w:val="58CBCE25"/>
    <w:rsid w:val="58E41ACD"/>
    <w:rsid w:val="59597B2C"/>
    <w:rsid w:val="59988C73"/>
    <w:rsid w:val="5999B10A"/>
    <w:rsid w:val="59BF0BBF"/>
    <w:rsid w:val="59C2FF38"/>
    <w:rsid w:val="5A3128CD"/>
    <w:rsid w:val="5A35351F"/>
    <w:rsid w:val="5A375D51"/>
    <w:rsid w:val="5A6EB8E0"/>
    <w:rsid w:val="5AE8AA39"/>
    <w:rsid w:val="5AF7C586"/>
    <w:rsid w:val="5B048611"/>
    <w:rsid w:val="5B48D43E"/>
    <w:rsid w:val="5B5BF9E0"/>
    <w:rsid w:val="5B78FD2D"/>
    <w:rsid w:val="5B94ED83"/>
    <w:rsid w:val="5B9A7F67"/>
    <w:rsid w:val="5BAE550D"/>
    <w:rsid w:val="5BB903B3"/>
    <w:rsid w:val="5BD8C956"/>
    <w:rsid w:val="5BE59299"/>
    <w:rsid w:val="5C03906E"/>
    <w:rsid w:val="5C16FD05"/>
    <w:rsid w:val="5C22F66E"/>
    <w:rsid w:val="5C3BA65D"/>
    <w:rsid w:val="5C68C1D4"/>
    <w:rsid w:val="5C864721"/>
    <w:rsid w:val="5C8DA0B5"/>
    <w:rsid w:val="5CB982D4"/>
    <w:rsid w:val="5CBF2047"/>
    <w:rsid w:val="5CDA01AE"/>
    <w:rsid w:val="5D0BB23C"/>
    <w:rsid w:val="5D13850E"/>
    <w:rsid w:val="5D2AAB04"/>
    <w:rsid w:val="5D31E12C"/>
    <w:rsid w:val="5DEAF305"/>
    <w:rsid w:val="5E15ACBA"/>
    <w:rsid w:val="5E15E741"/>
    <w:rsid w:val="5E263D70"/>
    <w:rsid w:val="5E3C14FF"/>
    <w:rsid w:val="5E4DE186"/>
    <w:rsid w:val="5E6638EC"/>
    <w:rsid w:val="5E818533"/>
    <w:rsid w:val="5E83DEF4"/>
    <w:rsid w:val="5E99D203"/>
    <w:rsid w:val="5EA7A1BB"/>
    <w:rsid w:val="5EBC95EA"/>
    <w:rsid w:val="5EE5EF77"/>
    <w:rsid w:val="5F287D69"/>
    <w:rsid w:val="5F340FF1"/>
    <w:rsid w:val="5F3C362B"/>
    <w:rsid w:val="5F4D7E3E"/>
    <w:rsid w:val="5F7298AF"/>
    <w:rsid w:val="5F823544"/>
    <w:rsid w:val="5F831FBF"/>
    <w:rsid w:val="5F8F35DF"/>
    <w:rsid w:val="5FBB2F21"/>
    <w:rsid w:val="5FF8C733"/>
    <w:rsid w:val="60183C9D"/>
    <w:rsid w:val="60194D9B"/>
    <w:rsid w:val="60358636"/>
    <w:rsid w:val="6045BC56"/>
    <w:rsid w:val="60771054"/>
    <w:rsid w:val="60987F4A"/>
    <w:rsid w:val="60BA56ED"/>
    <w:rsid w:val="60F78124"/>
    <w:rsid w:val="61215FCF"/>
    <w:rsid w:val="6158829F"/>
    <w:rsid w:val="616EB04E"/>
    <w:rsid w:val="61A70FD5"/>
    <w:rsid w:val="61B59833"/>
    <w:rsid w:val="61DF1774"/>
    <w:rsid w:val="62066FD3"/>
    <w:rsid w:val="6207FE15"/>
    <w:rsid w:val="628CE454"/>
    <w:rsid w:val="6296BA77"/>
    <w:rsid w:val="62EAE3A0"/>
    <w:rsid w:val="62F53722"/>
    <w:rsid w:val="6309BE09"/>
    <w:rsid w:val="6311C1F7"/>
    <w:rsid w:val="6365F989"/>
    <w:rsid w:val="6388D5CC"/>
    <w:rsid w:val="639ECA8E"/>
    <w:rsid w:val="63F1746A"/>
    <w:rsid w:val="63F69236"/>
    <w:rsid w:val="64038B7F"/>
    <w:rsid w:val="640CFD54"/>
    <w:rsid w:val="644756F6"/>
    <w:rsid w:val="64A4AAC1"/>
    <w:rsid w:val="64A7195B"/>
    <w:rsid w:val="64E032AC"/>
    <w:rsid w:val="64E0D6D1"/>
    <w:rsid w:val="65139636"/>
    <w:rsid w:val="651D67C8"/>
    <w:rsid w:val="6549AE4B"/>
    <w:rsid w:val="65519B55"/>
    <w:rsid w:val="65C4409E"/>
    <w:rsid w:val="65D8028D"/>
    <w:rsid w:val="65DE36C8"/>
    <w:rsid w:val="6618E351"/>
    <w:rsid w:val="661DF9BB"/>
    <w:rsid w:val="6640FA72"/>
    <w:rsid w:val="666F6EAE"/>
    <w:rsid w:val="6680A18B"/>
    <w:rsid w:val="66D15ED1"/>
    <w:rsid w:val="66E05D91"/>
    <w:rsid w:val="66EC68AC"/>
    <w:rsid w:val="66F358A2"/>
    <w:rsid w:val="6713D6E8"/>
    <w:rsid w:val="673CE9C3"/>
    <w:rsid w:val="67470FFF"/>
    <w:rsid w:val="675E87E2"/>
    <w:rsid w:val="6770BCF4"/>
    <w:rsid w:val="67AFAC0A"/>
    <w:rsid w:val="67B91778"/>
    <w:rsid w:val="67DC4358"/>
    <w:rsid w:val="680658B3"/>
    <w:rsid w:val="681199D8"/>
    <w:rsid w:val="681E8177"/>
    <w:rsid w:val="6828C681"/>
    <w:rsid w:val="682C1303"/>
    <w:rsid w:val="685B00FC"/>
    <w:rsid w:val="686B4BE1"/>
    <w:rsid w:val="686B7773"/>
    <w:rsid w:val="68AC9F59"/>
    <w:rsid w:val="68B08D43"/>
    <w:rsid w:val="68D4CEAF"/>
    <w:rsid w:val="692861B3"/>
    <w:rsid w:val="692DFE2C"/>
    <w:rsid w:val="697F4F2F"/>
    <w:rsid w:val="69A67DC6"/>
    <w:rsid w:val="69FF391E"/>
    <w:rsid w:val="6A038406"/>
    <w:rsid w:val="6A0C71D6"/>
    <w:rsid w:val="6A0F4D0F"/>
    <w:rsid w:val="6A22BD87"/>
    <w:rsid w:val="6A2A317B"/>
    <w:rsid w:val="6A3D742B"/>
    <w:rsid w:val="6A59118F"/>
    <w:rsid w:val="6AAF30AE"/>
    <w:rsid w:val="6AD22506"/>
    <w:rsid w:val="6B01AF84"/>
    <w:rsid w:val="6B4BE300"/>
    <w:rsid w:val="6B9D8059"/>
    <w:rsid w:val="6BA2A8E4"/>
    <w:rsid w:val="6BB07718"/>
    <w:rsid w:val="6BFE188A"/>
    <w:rsid w:val="6C002FE9"/>
    <w:rsid w:val="6C220467"/>
    <w:rsid w:val="6C59FFA2"/>
    <w:rsid w:val="6C8D46F5"/>
    <w:rsid w:val="6CF8BB86"/>
    <w:rsid w:val="6CFCC2F9"/>
    <w:rsid w:val="6CFE0E3F"/>
    <w:rsid w:val="6D0C60AF"/>
    <w:rsid w:val="6D100212"/>
    <w:rsid w:val="6D456102"/>
    <w:rsid w:val="6D4BD77B"/>
    <w:rsid w:val="6D75A98E"/>
    <w:rsid w:val="6D7646FD"/>
    <w:rsid w:val="6D93671D"/>
    <w:rsid w:val="6DB92E4E"/>
    <w:rsid w:val="6DC4887F"/>
    <w:rsid w:val="6E047EAF"/>
    <w:rsid w:val="6E1645DA"/>
    <w:rsid w:val="6E3363E5"/>
    <w:rsid w:val="6E40680E"/>
    <w:rsid w:val="6E40DADB"/>
    <w:rsid w:val="6E660B2C"/>
    <w:rsid w:val="6E9DCAC8"/>
    <w:rsid w:val="6EB38771"/>
    <w:rsid w:val="6EC81448"/>
    <w:rsid w:val="6ED3D4AF"/>
    <w:rsid w:val="6F296CCA"/>
    <w:rsid w:val="6F3F61B8"/>
    <w:rsid w:val="6F49351F"/>
    <w:rsid w:val="6F4B4DE4"/>
    <w:rsid w:val="6F513508"/>
    <w:rsid w:val="6F832033"/>
    <w:rsid w:val="6F835C39"/>
    <w:rsid w:val="6F84FEB2"/>
    <w:rsid w:val="6FADBBF4"/>
    <w:rsid w:val="6FBD26BE"/>
    <w:rsid w:val="6FBE26D9"/>
    <w:rsid w:val="6FC32090"/>
    <w:rsid w:val="6FE34D3A"/>
    <w:rsid w:val="702FBA95"/>
    <w:rsid w:val="705385A9"/>
    <w:rsid w:val="7056B1CC"/>
    <w:rsid w:val="705D30F1"/>
    <w:rsid w:val="7099AF92"/>
    <w:rsid w:val="70EB6537"/>
    <w:rsid w:val="70F00A36"/>
    <w:rsid w:val="710A5EBE"/>
    <w:rsid w:val="710E4339"/>
    <w:rsid w:val="711A1E5C"/>
    <w:rsid w:val="715E71CF"/>
    <w:rsid w:val="71A3AEBF"/>
    <w:rsid w:val="71B64C79"/>
    <w:rsid w:val="720B464D"/>
    <w:rsid w:val="723A65D4"/>
    <w:rsid w:val="72560539"/>
    <w:rsid w:val="727877B3"/>
    <w:rsid w:val="72A735DE"/>
    <w:rsid w:val="72F7B277"/>
    <w:rsid w:val="73580486"/>
    <w:rsid w:val="73AC0FA8"/>
    <w:rsid w:val="73EA0EF3"/>
    <w:rsid w:val="73EADA3F"/>
    <w:rsid w:val="744D0675"/>
    <w:rsid w:val="7487F80C"/>
    <w:rsid w:val="74C9AA20"/>
    <w:rsid w:val="74E3BB79"/>
    <w:rsid w:val="7506DCC7"/>
    <w:rsid w:val="7509A911"/>
    <w:rsid w:val="754A458F"/>
    <w:rsid w:val="754E291A"/>
    <w:rsid w:val="755233E8"/>
    <w:rsid w:val="7568BA0C"/>
    <w:rsid w:val="75787B63"/>
    <w:rsid w:val="7585A649"/>
    <w:rsid w:val="759F82F8"/>
    <w:rsid w:val="75DCC4CA"/>
    <w:rsid w:val="75FB10CF"/>
    <w:rsid w:val="762E2D43"/>
    <w:rsid w:val="76328814"/>
    <w:rsid w:val="7659DE32"/>
    <w:rsid w:val="765B07AF"/>
    <w:rsid w:val="769578E6"/>
    <w:rsid w:val="769764FB"/>
    <w:rsid w:val="773A1994"/>
    <w:rsid w:val="7747D996"/>
    <w:rsid w:val="776EB8E9"/>
    <w:rsid w:val="77BE187A"/>
    <w:rsid w:val="77E0EAEF"/>
    <w:rsid w:val="77E528A5"/>
    <w:rsid w:val="780B94AC"/>
    <w:rsid w:val="783ABF61"/>
    <w:rsid w:val="786F8CE4"/>
    <w:rsid w:val="78AD0542"/>
    <w:rsid w:val="78F2DD29"/>
    <w:rsid w:val="7901B219"/>
    <w:rsid w:val="79501487"/>
    <w:rsid w:val="79524A55"/>
    <w:rsid w:val="797E1B29"/>
    <w:rsid w:val="79AC06FD"/>
    <w:rsid w:val="79C07F38"/>
    <w:rsid w:val="79E48074"/>
    <w:rsid w:val="7A21436B"/>
    <w:rsid w:val="7A21573C"/>
    <w:rsid w:val="7A3B03F3"/>
    <w:rsid w:val="7A4CC516"/>
    <w:rsid w:val="7A78E4CE"/>
    <w:rsid w:val="7A8E27FC"/>
    <w:rsid w:val="7AADC0FD"/>
    <w:rsid w:val="7AB4760B"/>
    <w:rsid w:val="7ABF1F9C"/>
    <w:rsid w:val="7AFF36DB"/>
    <w:rsid w:val="7B2DBAD6"/>
    <w:rsid w:val="7B36B343"/>
    <w:rsid w:val="7B70ABB0"/>
    <w:rsid w:val="7B8938AB"/>
    <w:rsid w:val="7BA18F38"/>
    <w:rsid w:val="7BAD47D9"/>
    <w:rsid w:val="7BB1FC67"/>
    <w:rsid w:val="7BC832F4"/>
    <w:rsid w:val="7BD1A89B"/>
    <w:rsid w:val="7BDBB18C"/>
    <w:rsid w:val="7BDD3F09"/>
    <w:rsid w:val="7BDEB978"/>
    <w:rsid w:val="7BF0AE32"/>
    <w:rsid w:val="7C0BDBF7"/>
    <w:rsid w:val="7C0DDCF4"/>
    <w:rsid w:val="7C141DBD"/>
    <w:rsid w:val="7C1F482B"/>
    <w:rsid w:val="7C5747BF"/>
    <w:rsid w:val="7C5783A5"/>
    <w:rsid w:val="7C93B22C"/>
    <w:rsid w:val="7C9EDC8B"/>
    <w:rsid w:val="7CFDEDE3"/>
    <w:rsid w:val="7CFF9D73"/>
    <w:rsid w:val="7D1849DE"/>
    <w:rsid w:val="7D29551A"/>
    <w:rsid w:val="7D5D75BF"/>
    <w:rsid w:val="7D68A72A"/>
    <w:rsid w:val="7D9D6BA2"/>
    <w:rsid w:val="7DAF2CB7"/>
    <w:rsid w:val="7DDF2020"/>
    <w:rsid w:val="7DDFAAF9"/>
    <w:rsid w:val="7DE78E7A"/>
    <w:rsid w:val="7E0A3A91"/>
    <w:rsid w:val="7E278BD3"/>
    <w:rsid w:val="7E64F691"/>
    <w:rsid w:val="7E66818F"/>
    <w:rsid w:val="7E767E2F"/>
    <w:rsid w:val="7E81BD4F"/>
    <w:rsid w:val="7E890B10"/>
    <w:rsid w:val="7E8AE7AF"/>
    <w:rsid w:val="7EC6842E"/>
    <w:rsid w:val="7EC90442"/>
    <w:rsid w:val="7EDA3757"/>
    <w:rsid w:val="7EE164C3"/>
    <w:rsid w:val="7F482034"/>
    <w:rsid w:val="7F49D007"/>
    <w:rsid w:val="7F5B5D77"/>
    <w:rsid w:val="7F810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40EF2"/>
  <w15:chartTrackingRefBased/>
  <w15:docId w15:val="{74E3914F-96BB-4E5B-BA44-CB7771611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9C07F38"/>
    <w:pPr>
      <w:ind w:left="720"/>
      <w:contextualSpacing/>
    </w:pPr>
  </w:style>
  <w:style w:type="character" w:styleId="Hyperlink">
    <w:name w:val="Hyperlink"/>
    <w:basedOn w:val="DefaultParagraphFont"/>
    <w:uiPriority w:val="99"/>
    <w:unhideWhenUsed/>
    <w:rsid w:val="009724B1"/>
    <w:rPr>
      <w:color w:val="467886"/>
      <w:u w:val="single"/>
    </w:rPr>
  </w:style>
  <w:style w:type="paragraph" w:styleId="NormalWeb">
    <w:name w:val="Normal (Web)"/>
    <w:basedOn w:val="Normal"/>
    <w:uiPriority w:val="99"/>
    <w:semiHidden/>
    <w:unhideWhenUsed/>
    <w:rsid w:val="004A55C0"/>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CD25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5" Type="http://schemas.openxmlformats.org/officeDocument/2006/relationships/image" Target="media/image1.pn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761</TotalTime>
  <Pages>16</Pages>
  <Words>2714</Words>
  <Characters>15472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Thomas (2314277)</dc:creator>
  <cp:keywords/>
  <dc:description/>
  <cp:lastModifiedBy>La'shaun Robinson (HABH Student)</cp:lastModifiedBy>
  <cp:revision>331</cp:revision>
  <dcterms:created xsi:type="dcterms:W3CDTF">2025-10-29T08:47:00Z</dcterms:created>
  <dcterms:modified xsi:type="dcterms:W3CDTF">2025-12-03T20:42:00Z</dcterms:modified>
</cp:coreProperties>
</file>