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2C635F" w14:textId="77777777" w:rsidR="00B2344C" w:rsidRDefault="00B2344C" w:rsidP="00FA2D8C">
      <w:pPr>
        <w:spacing w:line="480" w:lineRule="auto"/>
        <w:rPr>
          <w:rFonts w:ascii="Times New Roman" w:hAnsi="Times New Roman" w:cs="Times New Roman"/>
          <w:sz w:val="24"/>
          <w:szCs w:val="24"/>
        </w:rPr>
      </w:pPr>
    </w:p>
    <w:p w14:paraId="5C62095B" w14:textId="77777777" w:rsidR="00B2344C" w:rsidRPr="00B2344C" w:rsidRDefault="00B2344C" w:rsidP="00B2344C">
      <w:pPr>
        <w:spacing w:line="480" w:lineRule="auto"/>
        <w:jc w:val="center"/>
        <w:rPr>
          <w:rFonts w:ascii="Times New Roman" w:hAnsi="Times New Roman" w:cs="Times New Roman"/>
          <w:b/>
          <w:bCs/>
          <w:sz w:val="32"/>
          <w:szCs w:val="32"/>
        </w:rPr>
      </w:pPr>
      <w:r w:rsidRPr="00B2344C">
        <w:rPr>
          <w:rFonts w:ascii="Times New Roman" w:hAnsi="Times New Roman" w:cs="Times New Roman"/>
          <w:b/>
          <w:bCs/>
          <w:sz w:val="32"/>
          <w:szCs w:val="32"/>
        </w:rPr>
        <w:t>LCBB4003 Introducing the Modern Workplace</w:t>
      </w:r>
    </w:p>
    <w:p w14:paraId="3E3FB7F8" w14:textId="67EE465C" w:rsidR="00B2344C" w:rsidRPr="00B2344C" w:rsidRDefault="00B2344C" w:rsidP="00B2344C">
      <w:pPr>
        <w:spacing w:line="480" w:lineRule="auto"/>
        <w:jc w:val="center"/>
        <w:rPr>
          <w:rFonts w:ascii="Times New Roman" w:hAnsi="Times New Roman" w:cs="Times New Roman"/>
          <w:b/>
          <w:bCs/>
          <w:sz w:val="32"/>
          <w:szCs w:val="32"/>
        </w:rPr>
      </w:pPr>
      <w:r w:rsidRPr="00B2344C">
        <w:rPr>
          <w:rFonts w:ascii="Times New Roman" w:hAnsi="Times New Roman" w:cs="Times New Roman"/>
          <w:b/>
          <w:bCs/>
          <w:sz w:val="32"/>
          <w:szCs w:val="32"/>
        </w:rPr>
        <w:t>Laurentiu Marcel Gornic</w:t>
      </w:r>
    </w:p>
    <w:p w14:paraId="3B0E1C93" w14:textId="088E0544" w:rsidR="00B2344C" w:rsidRPr="00B2344C" w:rsidRDefault="00B2344C" w:rsidP="00B2344C">
      <w:pPr>
        <w:spacing w:line="480" w:lineRule="auto"/>
        <w:jc w:val="center"/>
        <w:rPr>
          <w:rFonts w:ascii="Times New Roman" w:hAnsi="Times New Roman" w:cs="Times New Roman"/>
          <w:b/>
          <w:bCs/>
          <w:sz w:val="32"/>
          <w:szCs w:val="32"/>
        </w:rPr>
      </w:pPr>
      <w:r w:rsidRPr="00B2344C">
        <w:rPr>
          <w:rFonts w:ascii="Times New Roman" w:hAnsi="Times New Roman" w:cs="Times New Roman"/>
          <w:b/>
          <w:bCs/>
          <w:sz w:val="32"/>
          <w:szCs w:val="32"/>
        </w:rPr>
        <w:t>Student ID: 1817470</w:t>
      </w:r>
    </w:p>
    <w:p w14:paraId="4B6CAE6F" w14:textId="4A22A0AE" w:rsidR="00B2344C" w:rsidRPr="00B2344C" w:rsidRDefault="00B2344C" w:rsidP="00B2344C">
      <w:pPr>
        <w:spacing w:line="480" w:lineRule="auto"/>
        <w:jc w:val="center"/>
        <w:rPr>
          <w:rFonts w:ascii="Times New Roman" w:hAnsi="Times New Roman" w:cs="Times New Roman"/>
          <w:b/>
          <w:bCs/>
          <w:sz w:val="32"/>
          <w:szCs w:val="32"/>
        </w:rPr>
      </w:pPr>
      <w:r w:rsidRPr="00B2344C">
        <w:rPr>
          <w:rFonts w:ascii="Times New Roman" w:hAnsi="Times New Roman" w:cs="Times New Roman"/>
          <w:b/>
          <w:bCs/>
          <w:sz w:val="32"/>
          <w:szCs w:val="32"/>
        </w:rPr>
        <w:t>Tutor: Husam Helmi</w:t>
      </w:r>
    </w:p>
    <w:p w14:paraId="2D7B1658" w14:textId="6614ED5B" w:rsidR="00B2344C" w:rsidRPr="00B2344C" w:rsidRDefault="00B2344C" w:rsidP="00B2344C">
      <w:pPr>
        <w:spacing w:line="480" w:lineRule="auto"/>
        <w:jc w:val="center"/>
        <w:rPr>
          <w:rFonts w:ascii="Times New Roman" w:hAnsi="Times New Roman" w:cs="Times New Roman"/>
          <w:b/>
          <w:bCs/>
          <w:sz w:val="32"/>
          <w:szCs w:val="32"/>
        </w:rPr>
      </w:pPr>
    </w:p>
    <w:p w14:paraId="4BE2AF86" w14:textId="52747DFF" w:rsidR="00B2344C" w:rsidRPr="00B2344C" w:rsidRDefault="00B2344C" w:rsidP="00B2344C">
      <w:pPr>
        <w:spacing w:line="480" w:lineRule="auto"/>
        <w:jc w:val="center"/>
        <w:rPr>
          <w:rFonts w:ascii="Times New Roman" w:hAnsi="Times New Roman" w:cs="Times New Roman"/>
          <w:b/>
          <w:bCs/>
          <w:sz w:val="32"/>
          <w:szCs w:val="32"/>
        </w:rPr>
      </w:pPr>
    </w:p>
    <w:p w14:paraId="5A128311" w14:textId="133AFE71" w:rsidR="00B2344C" w:rsidRPr="00B2344C" w:rsidRDefault="00B2344C" w:rsidP="00B2344C">
      <w:pPr>
        <w:spacing w:line="480" w:lineRule="auto"/>
        <w:jc w:val="center"/>
        <w:rPr>
          <w:rFonts w:ascii="Times New Roman" w:hAnsi="Times New Roman" w:cs="Times New Roman"/>
          <w:b/>
          <w:bCs/>
          <w:sz w:val="32"/>
          <w:szCs w:val="32"/>
        </w:rPr>
      </w:pPr>
    </w:p>
    <w:p w14:paraId="593FF1AB" w14:textId="052704F1" w:rsidR="00B2344C" w:rsidRPr="00B2344C" w:rsidRDefault="00B2344C" w:rsidP="00B2344C">
      <w:pPr>
        <w:spacing w:line="480" w:lineRule="auto"/>
        <w:jc w:val="center"/>
        <w:rPr>
          <w:rFonts w:ascii="Times New Roman" w:hAnsi="Times New Roman" w:cs="Times New Roman"/>
          <w:b/>
          <w:bCs/>
          <w:sz w:val="32"/>
          <w:szCs w:val="32"/>
        </w:rPr>
      </w:pPr>
    </w:p>
    <w:p w14:paraId="44F54088" w14:textId="34FC7FF1" w:rsidR="00B2344C" w:rsidRDefault="00B2344C" w:rsidP="00B2344C">
      <w:pPr>
        <w:spacing w:line="480" w:lineRule="auto"/>
        <w:jc w:val="center"/>
        <w:rPr>
          <w:rFonts w:ascii="Times New Roman" w:hAnsi="Times New Roman" w:cs="Times New Roman"/>
          <w:b/>
          <w:bCs/>
          <w:sz w:val="32"/>
          <w:szCs w:val="32"/>
        </w:rPr>
      </w:pPr>
      <w:r w:rsidRPr="00B2344C">
        <w:rPr>
          <w:rFonts w:ascii="Times New Roman" w:hAnsi="Times New Roman" w:cs="Times New Roman"/>
          <w:b/>
          <w:bCs/>
          <w:sz w:val="32"/>
          <w:szCs w:val="32"/>
        </w:rPr>
        <w:t>I certify that this is my work</w:t>
      </w:r>
    </w:p>
    <w:p w14:paraId="55C51CA3" w14:textId="05E87C20" w:rsidR="00A0375D" w:rsidRDefault="00A0375D">
      <w:pPr>
        <w:rPr>
          <w:rFonts w:ascii="Times New Roman" w:hAnsi="Times New Roman" w:cs="Times New Roman"/>
          <w:b/>
          <w:bCs/>
          <w:sz w:val="32"/>
          <w:szCs w:val="32"/>
        </w:rPr>
      </w:pPr>
      <w:r>
        <w:rPr>
          <w:rFonts w:ascii="Times New Roman" w:hAnsi="Times New Roman" w:cs="Times New Roman"/>
          <w:b/>
          <w:bCs/>
          <w:sz w:val="32"/>
          <w:szCs w:val="32"/>
        </w:rPr>
        <w:br w:type="page"/>
      </w:r>
    </w:p>
    <w:sdt>
      <w:sdtPr>
        <w:id w:val="501937168"/>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0FA3132" w14:textId="3D366489" w:rsidR="00A0375D" w:rsidRDefault="00A0375D">
          <w:pPr>
            <w:pStyle w:val="TOCHeading"/>
          </w:pPr>
          <w:r>
            <w:t>Contents</w:t>
          </w:r>
        </w:p>
        <w:p w14:paraId="5F4D9404" w14:textId="3A9FD22A" w:rsidR="00A0375D" w:rsidRDefault="00A0375D">
          <w:pPr>
            <w:pStyle w:val="TOC1"/>
            <w:tabs>
              <w:tab w:val="right" w:leader="dot" w:pos="9350"/>
            </w:tabs>
            <w:rPr>
              <w:noProof/>
            </w:rPr>
          </w:pPr>
          <w:r>
            <w:fldChar w:fldCharType="begin"/>
          </w:r>
          <w:r>
            <w:instrText xml:space="preserve"> TOC \o "1-3" \h \z \u </w:instrText>
          </w:r>
          <w:r>
            <w:fldChar w:fldCharType="separate"/>
          </w:r>
          <w:hyperlink w:anchor="_Toc26598222" w:history="1">
            <w:r w:rsidRPr="00282FAB">
              <w:rPr>
                <w:rStyle w:val="Hyperlink"/>
                <w:noProof/>
              </w:rPr>
              <w:t>Introduction</w:t>
            </w:r>
            <w:r>
              <w:rPr>
                <w:noProof/>
                <w:webHidden/>
              </w:rPr>
              <w:tab/>
            </w:r>
            <w:r>
              <w:rPr>
                <w:noProof/>
                <w:webHidden/>
              </w:rPr>
              <w:fldChar w:fldCharType="begin"/>
            </w:r>
            <w:r>
              <w:rPr>
                <w:noProof/>
                <w:webHidden/>
              </w:rPr>
              <w:instrText xml:space="preserve"> PAGEREF _Toc26598222 \h </w:instrText>
            </w:r>
            <w:r>
              <w:rPr>
                <w:noProof/>
                <w:webHidden/>
              </w:rPr>
            </w:r>
            <w:r>
              <w:rPr>
                <w:noProof/>
                <w:webHidden/>
              </w:rPr>
              <w:fldChar w:fldCharType="separate"/>
            </w:r>
            <w:r>
              <w:rPr>
                <w:noProof/>
                <w:webHidden/>
              </w:rPr>
              <w:t>3</w:t>
            </w:r>
            <w:r>
              <w:rPr>
                <w:noProof/>
                <w:webHidden/>
              </w:rPr>
              <w:fldChar w:fldCharType="end"/>
            </w:r>
          </w:hyperlink>
        </w:p>
        <w:p w14:paraId="3E344A53" w14:textId="213B6AA1" w:rsidR="00A0375D" w:rsidRDefault="00A0375D">
          <w:pPr>
            <w:pStyle w:val="TOC2"/>
            <w:tabs>
              <w:tab w:val="right" w:leader="dot" w:pos="9350"/>
            </w:tabs>
            <w:rPr>
              <w:noProof/>
            </w:rPr>
          </w:pPr>
          <w:hyperlink w:anchor="_Toc26598223" w:history="1">
            <w:r w:rsidRPr="00282FAB">
              <w:rPr>
                <w:rStyle w:val="Hyperlink"/>
                <w:noProof/>
              </w:rPr>
              <w:t>Introduction to Tesco PLC</w:t>
            </w:r>
            <w:r>
              <w:rPr>
                <w:noProof/>
                <w:webHidden/>
              </w:rPr>
              <w:tab/>
            </w:r>
            <w:r>
              <w:rPr>
                <w:noProof/>
                <w:webHidden/>
              </w:rPr>
              <w:fldChar w:fldCharType="begin"/>
            </w:r>
            <w:r>
              <w:rPr>
                <w:noProof/>
                <w:webHidden/>
              </w:rPr>
              <w:instrText xml:space="preserve"> PAGEREF _Toc26598223 \h </w:instrText>
            </w:r>
            <w:r>
              <w:rPr>
                <w:noProof/>
                <w:webHidden/>
              </w:rPr>
            </w:r>
            <w:r>
              <w:rPr>
                <w:noProof/>
                <w:webHidden/>
              </w:rPr>
              <w:fldChar w:fldCharType="separate"/>
            </w:r>
            <w:r>
              <w:rPr>
                <w:noProof/>
                <w:webHidden/>
              </w:rPr>
              <w:t>3</w:t>
            </w:r>
            <w:r>
              <w:rPr>
                <w:noProof/>
                <w:webHidden/>
              </w:rPr>
              <w:fldChar w:fldCharType="end"/>
            </w:r>
          </w:hyperlink>
        </w:p>
        <w:p w14:paraId="77142911" w14:textId="6CA1549A" w:rsidR="00A0375D" w:rsidRDefault="00A0375D">
          <w:pPr>
            <w:pStyle w:val="TOC1"/>
            <w:tabs>
              <w:tab w:val="right" w:leader="dot" w:pos="9350"/>
            </w:tabs>
            <w:rPr>
              <w:noProof/>
            </w:rPr>
          </w:pPr>
          <w:hyperlink w:anchor="_Toc26598224" w:history="1">
            <w:r w:rsidRPr="00282FAB">
              <w:rPr>
                <w:rStyle w:val="Hyperlink"/>
                <w:noProof/>
              </w:rPr>
              <w:t>Organizational Structure</w:t>
            </w:r>
            <w:r>
              <w:rPr>
                <w:noProof/>
                <w:webHidden/>
              </w:rPr>
              <w:tab/>
            </w:r>
            <w:r>
              <w:rPr>
                <w:noProof/>
                <w:webHidden/>
              </w:rPr>
              <w:fldChar w:fldCharType="begin"/>
            </w:r>
            <w:r>
              <w:rPr>
                <w:noProof/>
                <w:webHidden/>
              </w:rPr>
              <w:instrText xml:space="preserve"> PAGEREF _Toc26598224 \h </w:instrText>
            </w:r>
            <w:r>
              <w:rPr>
                <w:noProof/>
                <w:webHidden/>
              </w:rPr>
            </w:r>
            <w:r>
              <w:rPr>
                <w:noProof/>
                <w:webHidden/>
              </w:rPr>
              <w:fldChar w:fldCharType="separate"/>
            </w:r>
            <w:r>
              <w:rPr>
                <w:noProof/>
                <w:webHidden/>
              </w:rPr>
              <w:t>4</w:t>
            </w:r>
            <w:r>
              <w:rPr>
                <w:noProof/>
                <w:webHidden/>
              </w:rPr>
              <w:fldChar w:fldCharType="end"/>
            </w:r>
          </w:hyperlink>
        </w:p>
        <w:p w14:paraId="5B7865FD" w14:textId="3B4B9D12" w:rsidR="00A0375D" w:rsidRDefault="00A0375D">
          <w:pPr>
            <w:pStyle w:val="TOC2"/>
            <w:tabs>
              <w:tab w:val="right" w:leader="dot" w:pos="9350"/>
            </w:tabs>
            <w:rPr>
              <w:noProof/>
            </w:rPr>
          </w:pPr>
          <w:hyperlink w:anchor="_Toc26598225" w:history="1">
            <w:r w:rsidRPr="00282FAB">
              <w:rPr>
                <w:rStyle w:val="Hyperlink"/>
                <w:noProof/>
              </w:rPr>
              <w:t>Organizational Structure in Tesco</w:t>
            </w:r>
            <w:r>
              <w:rPr>
                <w:noProof/>
                <w:webHidden/>
              </w:rPr>
              <w:tab/>
            </w:r>
            <w:r>
              <w:rPr>
                <w:noProof/>
                <w:webHidden/>
              </w:rPr>
              <w:fldChar w:fldCharType="begin"/>
            </w:r>
            <w:r>
              <w:rPr>
                <w:noProof/>
                <w:webHidden/>
              </w:rPr>
              <w:instrText xml:space="preserve"> PAGEREF _Toc26598225 \h </w:instrText>
            </w:r>
            <w:r>
              <w:rPr>
                <w:noProof/>
                <w:webHidden/>
              </w:rPr>
            </w:r>
            <w:r>
              <w:rPr>
                <w:noProof/>
                <w:webHidden/>
              </w:rPr>
              <w:fldChar w:fldCharType="separate"/>
            </w:r>
            <w:r>
              <w:rPr>
                <w:noProof/>
                <w:webHidden/>
              </w:rPr>
              <w:t>5</w:t>
            </w:r>
            <w:r>
              <w:rPr>
                <w:noProof/>
                <w:webHidden/>
              </w:rPr>
              <w:fldChar w:fldCharType="end"/>
            </w:r>
          </w:hyperlink>
        </w:p>
        <w:p w14:paraId="34ED7BA5" w14:textId="61686D8B" w:rsidR="00A0375D" w:rsidRDefault="00A0375D">
          <w:pPr>
            <w:pStyle w:val="TOC1"/>
            <w:tabs>
              <w:tab w:val="right" w:leader="dot" w:pos="9350"/>
            </w:tabs>
            <w:rPr>
              <w:noProof/>
            </w:rPr>
          </w:pPr>
          <w:hyperlink w:anchor="_Toc26598226" w:history="1">
            <w:r w:rsidRPr="00282FAB">
              <w:rPr>
                <w:rStyle w:val="Hyperlink"/>
                <w:noProof/>
              </w:rPr>
              <w:t>Impact of Hierarchical Structure on the Performance of the Company</w:t>
            </w:r>
            <w:r>
              <w:rPr>
                <w:noProof/>
                <w:webHidden/>
              </w:rPr>
              <w:tab/>
            </w:r>
            <w:r>
              <w:rPr>
                <w:noProof/>
                <w:webHidden/>
              </w:rPr>
              <w:fldChar w:fldCharType="begin"/>
            </w:r>
            <w:r>
              <w:rPr>
                <w:noProof/>
                <w:webHidden/>
              </w:rPr>
              <w:instrText xml:space="preserve"> PAGEREF _Toc26598226 \h </w:instrText>
            </w:r>
            <w:r>
              <w:rPr>
                <w:noProof/>
                <w:webHidden/>
              </w:rPr>
            </w:r>
            <w:r>
              <w:rPr>
                <w:noProof/>
                <w:webHidden/>
              </w:rPr>
              <w:fldChar w:fldCharType="separate"/>
            </w:r>
            <w:r>
              <w:rPr>
                <w:noProof/>
                <w:webHidden/>
              </w:rPr>
              <w:t>5</w:t>
            </w:r>
            <w:r>
              <w:rPr>
                <w:noProof/>
                <w:webHidden/>
              </w:rPr>
              <w:fldChar w:fldCharType="end"/>
            </w:r>
          </w:hyperlink>
        </w:p>
        <w:p w14:paraId="15AD2F87" w14:textId="01625FB0" w:rsidR="00A0375D" w:rsidRDefault="00A0375D">
          <w:pPr>
            <w:pStyle w:val="TOC2"/>
            <w:tabs>
              <w:tab w:val="right" w:leader="dot" w:pos="9350"/>
            </w:tabs>
            <w:rPr>
              <w:noProof/>
            </w:rPr>
          </w:pPr>
          <w:hyperlink w:anchor="_Toc26598227" w:history="1">
            <w:r w:rsidRPr="00282FAB">
              <w:rPr>
                <w:rStyle w:val="Hyperlink"/>
                <w:noProof/>
              </w:rPr>
              <w:t>Culture in Tesco</w:t>
            </w:r>
            <w:r>
              <w:rPr>
                <w:noProof/>
                <w:webHidden/>
              </w:rPr>
              <w:tab/>
            </w:r>
            <w:r>
              <w:rPr>
                <w:noProof/>
                <w:webHidden/>
              </w:rPr>
              <w:fldChar w:fldCharType="begin"/>
            </w:r>
            <w:r>
              <w:rPr>
                <w:noProof/>
                <w:webHidden/>
              </w:rPr>
              <w:instrText xml:space="preserve"> PAGEREF _Toc26598227 \h </w:instrText>
            </w:r>
            <w:r>
              <w:rPr>
                <w:noProof/>
                <w:webHidden/>
              </w:rPr>
            </w:r>
            <w:r>
              <w:rPr>
                <w:noProof/>
                <w:webHidden/>
              </w:rPr>
              <w:fldChar w:fldCharType="separate"/>
            </w:r>
            <w:r>
              <w:rPr>
                <w:noProof/>
                <w:webHidden/>
              </w:rPr>
              <w:t>6</w:t>
            </w:r>
            <w:r>
              <w:rPr>
                <w:noProof/>
                <w:webHidden/>
              </w:rPr>
              <w:fldChar w:fldCharType="end"/>
            </w:r>
          </w:hyperlink>
        </w:p>
        <w:p w14:paraId="30050591" w14:textId="6C60FA4E" w:rsidR="00A0375D" w:rsidRDefault="00A0375D">
          <w:pPr>
            <w:pStyle w:val="TOC1"/>
            <w:tabs>
              <w:tab w:val="right" w:leader="dot" w:pos="9350"/>
            </w:tabs>
            <w:rPr>
              <w:noProof/>
            </w:rPr>
          </w:pPr>
          <w:hyperlink w:anchor="_Toc26598228" w:history="1">
            <w:r w:rsidRPr="00282FAB">
              <w:rPr>
                <w:rStyle w:val="Hyperlink"/>
                <w:noProof/>
              </w:rPr>
              <w:t>Conclusion</w:t>
            </w:r>
            <w:r>
              <w:rPr>
                <w:noProof/>
                <w:webHidden/>
              </w:rPr>
              <w:tab/>
            </w:r>
            <w:r>
              <w:rPr>
                <w:noProof/>
                <w:webHidden/>
              </w:rPr>
              <w:fldChar w:fldCharType="begin"/>
            </w:r>
            <w:r>
              <w:rPr>
                <w:noProof/>
                <w:webHidden/>
              </w:rPr>
              <w:instrText xml:space="preserve"> PAGEREF _Toc26598228 \h </w:instrText>
            </w:r>
            <w:r>
              <w:rPr>
                <w:noProof/>
                <w:webHidden/>
              </w:rPr>
            </w:r>
            <w:r>
              <w:rPr>
                <w:noProof/>
                <w:webHidden/>
              </w:rPr>
              <w:fldChar w:fldCharType="separate"/>
            </w:r>
            <w:r>
              <w:rPr>
                <w:noProof/>
                <w:webHidden/>
              </w:rPr>
              <w:t>8</w:t>
            </w:r>
            <w:r>
              <w:rPr>
                <w:noProof/>
                <w:webHidden/>
              </w:rPr>
              <w:fldChar w:fldCharType="end"/>
            </w:r>
          </w:hyperlink>
        </w:p>
        <w:p w14:paraId="4BB35601" w14:textId="2AD571DA" w:rsidR="00A0375D" w:rsidRDefault="00A0375D">
          <w:pPr>
            <w:pStyle w:val="TOC1"/>
            <w:tabs>
              <w:tab w:val="right" w:leader="dot" w:pos="9350"/>
            </w:tabs>
            <w:rPr>
              <w:noProof/>
            </w:rPr>
          </w:pPr>
          <w:hyperlink w:anchor="_Toc26598229" w:history="1">
            <w:r w:rsidRPr="00282FAB">
              <w:rPr>
                <w:rStyle w:val="Hyperlink"/>
                <w:noProof/>
              </w:rPr>
              <w:t>Bibliography</w:t>
            </w:r>
            <w:r>
              <w:rPr>
                <w:noProof/>
                <w:webHidden/>
              </w:rPr>
              <w:tab/>
            </w:r>
            <w:r>
              <w:rPr>
                <w:noProof/>
                <w:webHidden/>
              </w:rPr>
              <w:fldChar w:fldCharType="begin"/>
            </w:r>
            <w:r>
              <w:rPr>
                <w:noProof/>
                <w:webHidden/>
              </w:rPr>
              <w:instrText xml:space="preserve"> PAGEREF _Toc26598229 \h </w:instrText>
            </w:r>
            <w:r>
              <w:rPr>
                <w:noProof/>
                <w:webHidden/>
              </w:rPr>
            </w:r>
            <w:r>
              <w:rPr>
                <w:noProof/>
                <w:webHidden/>
              </w:rPr>
              <w:fldChar w:fldCharType="separate"/>
            </w:r>
            <w:r>
              <w:rPr>
                <w:noProof/>
                <w:webHidden/>
              </w:rPr>
              <w:t>9</w:t>
            </w:r>
            <w:r>
              <w:rPr>
                <w:noProof/>
                <w:webHidden/>
              </w:rPr>
              <w:fldChar w:fldCharType="end"/>
            </w:r>
          </w:hyperlink>
        </w:p>
        <w:p w14:paraId="093E1BB7" w14:textId="597D7676" w:rsidR="00A0375D" w:rsidRDefault="00A0375D">
          <w:r>
            <w:rPr>
              <w:b/>
              <w:bCs/>
              <w:noProof/>
            </w:rPr>
            <w:fldChar w:fldCharType="end"/>
          </w:r>
        </w:p>
      </w:sdtContent>
    </w:sdt>
    <w:p w14:paraId="42EE821C" w14:textId="77777777" w:rsidR="00A0375D" w:rsidRPr="00B2344C" w:rsidRDefault="00A0375D" w:rsidP="00A0375D">
      <w:pPr>
        <w:spacing w:line="480" w:lineRule="auto"/>
        <w:rPr>
          <w:rFonts w:ascii="Times New Roman" w:hAnsi="Times New Roman" w:cs="Times New Roman"/>
          <w:b/>
          <w:bCs/>
          <w:sz w:val="32"/>
          <w:szCs w:val="32"/>
        </w:rPr>
      </w:pPr>
      <w:bookmarkStart w:id="0" w:name="_GoBack"/>
      <w:bookmarkEnd w:id="0"/>
    </w:p>
    <w:p w14:paraId="73736FD0" w14:textId="54A44D8B" w:rsidR="00FA2D8C" w:rsidRPr="004238D3" w:rsidRDefault="00FA2D8C" w:rsidP="00FA2D8C">
      <w:pPr>
        <w:spacing w:line="480" w:lineRule="auto"/>
        <w:rPr>
          <w:rFonts w:ascii="Times New Roman" w:hAnsi="Times New Roman" w:cs="Times New Roman"/>
          <w:sz w:val="24"/>
          <w:szCs w:val="24"/>
        </w:rPr>
      </w:pPr>
      <w:r w:rsidRPr="004238D3">
        <w:rPr>
          <w:rFonts w:ascii="Times New Roman" w:hAnsi="Times New Roman" w:cs="Times New Roman"/>
          <w:sz w:val="24"/>
          <w:szCs w:val="24"/>
        </w:rPr>
        <w:br w:type="page"/>
      </w:r>
    </w:p>
    <w:p w14:paraId="2E958642" w14:textId="77777777" w:rsidR="00FA2D8C" w:rsidRPr="004238D3" w:rsidRDefault="00FA2D8C" w:rsidP="00A0375D">
      <w:pPr>
        <w:pStyle w:val="Heading1"/>
        <w:spacing w:line="360" w:lineRule="auto"/>
      </w:pPr>
      <w:bookmarkStart w:id="1" w:name="_Toc26598222"/>
      <w:r w:rsidRPr="004238D3">
        <w:lastRenderedPageBreak/>
        <w:t>Introduction</w:t>
      </w:r>
      <w:bookmarkEnd w:id="1"/>
    </w:p>
    <w:p w14:paraId="394C6A05" w14:textId="20AE36FF"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An assessment of the culture and structure of the Tesco Company will be carried out in this essay. The assessment aims at identifying how the culture and structure in the subject company affect the performance of the organization. Different organizations adopt varied cultures and structures in the workplace. Culture in the business organization has been defined as the beliefs and behaviors that impact the performance of employees and managers both within and outside the organization. Organization culture us usually implied and not expressly communicated amongst the employees. Organization culture grows with time, depending on the character traits of the people who work in the organization.  The culture develops due to factors like employee dress code, treatment of clients and stakeholder, consumer satisfaction. Organization culture is significant as it shows the identity of the company to the customers, partners, suppliers, the general public and other stakeholders. Organization culture is also important as it facilitates the employment and retention of employees into the company. A strong organizational culture attracts talented workers and experts who are willing to be part of the community. The culture of the company is also essential as it highly influences the performance and </w:t>
      </w:r>
      <w:r w:rsidR="00FA7637" w:rsidRPr="004238D3">
        <w:rPr>
          <w:rFonts w:ascii="Times New Roman" w:hAnsi="Times New Roman" w:cs="Times New Roman"/>
          <w:sz w:val="24"/>
          <w:szCs w:val="24"/>
        </w:rPr>
        <w:t>well-being</w:t>
      </w:r>
      <w:r w:rsidRPr="004238D3">
        <w:rPr>
          <w:rFonts w:ascii="Times New Roman" w:hAnsi="Times New Roman" w:cs="Times New Roman"/>
          <w:sz w:val="24"/>
          <w:szCs w:val="24"/>
        </w:rPr>
        <w:t xml:space="preserve"> of employees in the workplace. An appropriate culture helps the organization to balance between achieving the set goals while ensuring that the welfare of employees is considered.</w:t>
      </w:r>
    </w:p>
    <w:p w14:paraId="438C05B4" w14:textId="77777777" w:rsidR="00FA2D8C" w:rsidRPr="004238D3" w:rsidRDefault="00FA2D8C" w:rsidP="00A0375D">
      <w:pPr>
        <w:pStyle w:val="Heading2"/>
        <w:spacing w:line="360" w:lineRule="auto"/>
      </w:pPr>
      <w:bookmarkStart w:id="2" w:name="_Toc26598223"/>
      <w:r w:rsidRPr="004238D3">
        <w:t>Introduction to Tesco PLC</w:t>
      </w:r>
      <w:bookmarkEnd w:id="2"/>
    </w:p>
    <w:p w14:paraId="6DC39398" w14:textId="26F4A0A1"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Tesco plc is a British company in the retail industry that operates in various states. The company has been retailing groceries and general merchandise since it was founded in 1919 by Jack Cohen. Its headquarters is in Chesnutt, U.K Retailing services are offered in Tesco's supermarket, hypermarkets, super stores, and convenience shops. In 2019, the </w:t>
      </w:r>
      <w:r w:rsidR="00FA7637" w:rsidRPr="004238D3">
        <w:rPr>
          <w:rFonts w:ascii="Times New Roman" w:hAnsi="Times New Roman" w:cs="Times New Roman"/>
          <w:sz w:val="24"/>
          <w:szCs w:val="24"/>
        </w:rPr>
        <w:t>company’s</w:t>
      </w:r>
      <w:r w:rsidRPr="004238D3">
        <w:rPr>
          <w:rFonts w:ascii="Times New Roman" w:hAnsi="Times New Roman" w:cs="Times New Roman"/>
          <w:sz w:val="24"/>
          <w:szCs w:val="24"/>
        </w:rPr>
        <w:t xml:space="preserve"> revenue was at £63,911 million with an employee population of </w:t>
      </w:r>
      <w:r w:rsidRPr="004238D3">
        <w:rPr>
          <w:rFonts w:ascii="Times New Roman" w:hAnsi="Times New Roman" w:cs="Times New Roman"/>
          <w:color w:val="000000"/>
          <w:sz w:val="24"/>
          <w:szCs w:val="24"/>
          <w:shd w:val="clear" w:color="auto" w:fill="F8F9FA"/>
        </w:rPr>
        <w:t>450, 00</w:t>
      </w:r>
      <w:r w:rsidRPr="004238D3">
        <w:rPr>
          <w:rFonts w:ascii="Times New Roman" w:hAnsi="Times New Roman" w:cs="Times New Roman"/>
          <w:sz w:val="24"/>
          <w:szCs w:val="24"/>
        </w:rPr>
        <w:t xml:space="preserve">. In England, the company has over 100 Tesco shops. Besides, Tesco has expanded its retail business to 11 other countries in the world. The company was named as the third-largest global retailer. Currently, the company is led by the CEO, David john </w:t>
      </w:r>
      <w:r w:rsidR="00FA7637" w:rsidRPr="004238D3">
        <w:rPr>
          <w:rFonts w:ascii="Times New Roman" w:hAnsi="Times New Roman" w:cs="Times New Roman"/>
          <w:sz w:val="24"/>
          <w:szCs w:val="24"/>
        </w:rPr>
        <w:t>Lewis. other</w:t>
      </w:r>
      <w:r w:rsidRPr="004238D3">
        <w:rPr>
          <w:rFonts w:ascii="Times New Roman" w:hAnsi="Times New Roman" w:cs="Times New Roman"/>
          <w:sz w:val="24"/>
          <w:szCs w:val="24"/>
        </w:rPr>
        <w:t xml:space="preserve"> competitors in the retail industry include Sainsbury’s, imperfect reduce, Carrefour, </w:t>
      </w:r>
      <w:r w:rsidR="00FA7637" w:rsidRPr="004238D3">
        <w:rPr>
          <w:rFonts w:ascii="Times New Roman" w:hAnsi="Times New Roman" w:cs="Times New Roman"/>
          <w:sz w:val="24"/>
          <w:szCs w:val="24"/>
        </w:rPr>
        <w:t>Instacart</w:t>
      </w:r>
      <w:r w:rsidRPr="004238D3">
        <w:rPr>
          <w:rFonts w:ascii="Times New Roman" w:hAnsi="Times New Roman" w:cs="Times New Roman"/>
          <w:sz w:val="24"/>
          <w:szCs w:val="24"/>
        </w:rPr>
        <w:t xml:space="preserve"> among others (Market watch, 2018).</w:t>
      </w:r>
    </w:p>
    <w:p w14:paraId="030219D2" w14:textId="77777777" w:rsidR="00FA2D8C" w:rsidRPr="004238D3" w:rsidRDefault="00FA2D8C" w:rsidP="00A0375D">
      <w:pPr>
        <w:pStyle w:val="Heading1"/>
        <w:spacing w:line="360" w:lineRule="auto"/>
      </w:pPr>
      <w:bookmarkStart w:id="3" w:name="_Toc26598224"/>
      <w:r w:rsidRPr="004238D3">
        <w:lastRenderedPageBreak/>
        <w:t>Organizational Structure</w:t>
      </w:r>
      <w:bookmarkEnd w:id="3"/>
    </w:p>
    <w:p w14:paraId="02A53A7A"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 Apart from organizational culture, the structure of an organization also affects the performance of people in and out of the organization. Scholars have defined organizational structure as the adopted system that dictates how activities are carried out in the organization (Tor, 2019).  These activities will include the roles, responsibilities, policies, and rules that are implemented. Additionally, the structure of an organization determines how information is shared as well as the authority of various employees. Structure in an organization can be either flat or high structures.  The flat structure is an organizational structure where there few levels between the executive and subordinate employees. Using a flat organizational structure has various advantages. First, this structure reduces the operational cost operation since the organization does not have to hire mid-level managers (Yosua, 2017). Flat structures also improve communication in the organization. This is achieved since the senior officials communicate directly to subordinate employees without necessarily involving intermediaries who would slow down the communication process. Besides, the flat structure enhances motivation and satisfaction while reducing micromanagement in the organization.</w:t>
      </w:r>
    </w:p>
    <w:p w14:paraId="17C0FBBE" w14:textId="61EC7809"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Tall structures are more popular in business compared to flat organizational structures. Tall structures entail many levels of employees in the organization. The structure includes executive middle-level managers, upper-level managers and the staff (Tamara, 2016). The word tall is used to denote the notion of the vertical system adopted in communication and decision making in organizations that use this structure. Decision making is limited to the executives and they </w:t>
      </w:r>
      <w:r w:rsidR="00A0375D" w:rsidRPr="004238D3">
        <w:rPr>
          <w:rFonts w:ascii="Times New Roman" w:hAnsi="Times New Roman" w:cs="Times New Roman"/>
          <w:sz w:val="24"/>
          <w:szCs w:val="24"/>
        </w:rPr>
        <w:t>must</w:t>
      </w:r>
      <w:r w:rsidRPr="004238D3">
        <w:rPr>
          <w:rFonts w:ascii="Times New Roman" w:hAnsi="Times New Roman" w:cs="Times New Roman"/>
          <w:sz w:val="24"/>
          <w:szCs w:val="24"/>
        </w:rPr>
        <w:t xml:space="preserve"> go through upper-level and middle-level employees. Executive officials in this structure include the president, CEO and the board of directors.  Low –level managers are the ones who directly communicate and interact with employees. The advantages of this structure include the ability to maintain a chain of command in the organization (Olukemi, 2016). Employees at various levels understand their role and responsibility which fosters productivity and efficiency in the organization.  Since promotion to the next level is allowed in this structure, employees are motivated by that possibility. On the downside, the structure slows down communication and decision making.</w:t>
      </w:r>
    </w:p>
    <w:p w14:paraId="618672F2" w14:textId="77777777" w:rsidR="00FA2D8C" w:rsidRPr="004238D3" w:rsidRDefault="00FA2D8C" w:rsidP="00A0375D">
      <w:pPr>
        <w:pStyle w:val="Heading2"/>
        <w:spacing w:line="360" w:lineRule="auto"/>
      </w:pPr>
      <w:bookmarkStart w:id="4" w:name="_Toc26598225"/>
      <w:r w:rsidRPr="004238D3">
        <w:lastRenderedPageBreak/>
        <w:t>Organizational Structure in Tesco</w:t>
      </w:r>
      <w:bookmarkEnd w:id="4"/>
    </w:p>
    <w:p w14:paraId="7DF498B4"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Tesco Company adopts a tall organizational structure. This is realized through the hierarchical system adopted in the company. The company has opted for this structure due to its large size since the company </w:t>
      </w:r>
      <w:proofErr w:type="gramStart"/>
      <w:r w:rsidRPr="004238D3">
        <w:rPr>
          <w:rFonts w:ascii="Times New Roman" w:hAnsi="Times New Roman" w:cs="Times New Roman"/>
          <w:sz w:val="24"/>
          <w:szCs w:val="24"/>
        </w:rPr>
        <w:t>is located in</w:t>
      </w:r>
      <w:proofErr w:type="gramEnd"/>
      <w:r w:rsidRPr="004238D3">
        <w:rPr>
          <w:rFonts w:ascii="Times New Roman" w:hAnsi="Times New Roman" w:cs="Times New Roman"/>
          <w:sz w:val="24"/>
          <w:szCs w:val="24"/>
        </w:rPr>
        <w:t xml:space="preserve"> various geographical locations (Tor, 2019). Adopting a flat structure would be unrealistic as one person cannot effectively manage the many employees that are employed in various stores. The hierarchical organizational structure consists of a top-level, mediate level and the base level.  The company is headed by the CEO who is the head of the board. Other board members include the chairman, chief financial officer, and non-executive directors. The top-level executive officials perform supervisory roles in the company. They make major decisions in the company </w:t>
      </w:r>
      <w:proofErr w:type="gramStart"/>
      <w:r w:rsidRPr="004238D3">
        <w:rPr>
          <w:rFonts w:ascii="Times New Roman" w:hAnsi="Times New Roman" w:cs="Times New Roman"/>
          <w:sz w:val="24"/>
          <w:szCs w:val="24"/>
        </w:rPr>
        <w:t>and also</w:t>
      </w:r>
      <w:proofErr w:type="gramEnd"/>
      <w:r w:rsidRPr="004238D3">
        <w:rPr>
          <w:rFonts w:ascii="Times New Roman" w:hAnsi="Times New Roman" w:cs="Times New Roman"/>
          <w:sz w:val="24"/>
          <w:szCs w:val="24"/>
        </w:rPr>
        <w:t xml:space="preserve"> act as the face of the company to the external population. The mediate level entails employees functioning between the base level and the top level (Tamara, 2016). They facilitate coordination between the top and the bottom. They include vice presidents, managers, and assistants. They are engaged in various organizational activities. These include personal relation, marketing, and human resource department. The regional manager is the highest position in the base level. The main responsibility of regional managers to decide on the stores within their region. They are also expected to report the mediate level officers. Store managers in charge of stores fall under the regional managers. In each store, there are three departments; the food trading section, the non-food section, and the personal section. These sections are managed by assistants and team members. Employees working at the base management level have direct contact with customers daily. </w:t>
      </w:r>
    </w:p>
    <w:p w14:paraId="2B932382" w14:textId="77777777" w:rsidR="00FA2D8C" w:rsidRPr="004238D3" w:rsidRDefault="00FA2D8C" w:rsidP="00A0375D">
      <w:pPr>
        <w:pStyle w:val="Heading1"/>
        <w:spacing w:line="360" w:lineRule="auto"/>
      </w:pPr>
      <w:bookmarkStart w:id="5" w:name="_Toc26598226"/>
      <w:r w:rsidRPr="004238D3">
        <w:t>Impact of Hierarchical Structure on the Performance of the Company</w:t>
      </w:r>
      <w:bookmarkEnd w:id="5"/>
    </w:p>
    <w:p w14:paraId="46C5FE47"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Adopting a hierarchical structure has affected the performance of the company both positively and negatively. On the positive side, this structure has helped the company by enhancing specialization. Since the size of the company is large, many tasks </w:t>
      </w:r>
      <w:proofErr w:type="gramStart"/>
      <w:r w:rsidRPr="004238D3">
        <w:rPr>
          <w:rFonts w:ascii="Times New Roman" w:hAnsi="Times New Roman" w:cs="Times New Roman"/>
          <w:sz w:val="24"/>
          <w:szCs w:val="24"/>
        </w:rPr>
        <w:t>have to</w:t>
      </w:r>
      <w:proofErr w:type="gramEnd"/>
      <w:r w:rsidRPr="004238D3">
        <w:rPr>
          <w:rFonts w:ascii="Times New Roman" w:hAnsi="Times New Roman" w:cs="Times New Roman"/>
          <w:sz w:val="24"/>
          <w:szCs w:val="24"/>
        </w:rPr>
        <w:t xml:space="preserve"> be carried out effectively (Yosua, 2017). The hierarchical structure adopted facilitates the division of the entire organization into departments that specialize in various tasks. Through specialization, the company can monitor the performance of specific departments which enhances efficiency. The hierarchical structure also provides a clear chain of command where all employees know who to report to.  A clear chain of command ensures that all the members have a clear picture of their </w:t>
      </w:r>
      <w:r w:rsidRPr="004238D3">
        <w:rPr>
          <w:rFonts w:ascii="Times New Roman" w:hAnsi="Times New Roman" w:cs="Times New Roman"/>
          <w:sz w:val="24"/>
          <w:szCs w:val="24"/>
        </w:rPr>
        <w:lastRenderedPageBreak/>
        <w:t>responsibilities. This structure also presents an opportunity for employees in the company to advance in their careers (Sabri, 2019). Presenting these opportunities enhances employee satisfaction which ultimately boosts employee retention rates.</w:t>
      </w:r>
    </w:p>
    <w:p w14:paraId="34B8D1A5"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On the downside, however, a hierarchical structure limits flexibility in the company. Due to the many levels that </w:t>
      </w:r>
      <w:proofErr w:type="gramStart"/>
      <w:r w:rsidRPr="004238D3">
        <w:rPr>
          <w:rFonts w:ascii="Times New Roman" w:hAnsi="Times New Roman" w:cs="Times New Roman"/>
          <w:sz w:val="24"/>
          <w:szCs w:val="24"/>
        </w:rPr>
        <w:t>have to</w:t>
      </w:r>
      <w:proofErr w:type="gramEnd"/>
      <w:r w:rsidRPr="004238D3">
        <w:rPr>
          <w:rFonts w:ascii="Times New Roman" w:hAnsi="Times New Roman" w:cs="Times New Roman"/>
          <w:sz w:val="24"/>
          <w:szCs w:val="24"/>
        </w:rPr>
        <w:t xml:space="preserve"> be involved, the company adopts slowly to any changes. This may harm the company's finances especially. Additionally, a hierarchical structure hinders effective communication in the company (Sabri, 2019). For information to reach the top-level form the base level, and vice versa, the mediate level </w:t>
      </w:r>
      <w:proofErr w:type="gramStart"/>
      <w:r w:rsidRPr="004238D3">
        <w:rPr>
          <w:rFonts w:ascii="Times New Roman" w:hAnsi="Times New Roman" w:cs="Times New Roman"/>
          <w:sz w:val="24"/>
          <w:szCs w:val="24"/>
        </w:rPr>
        <w:t>has to</w:t>
      </w:r>
      <w:proofErr w:type="gramEnd"/>
      <w:r w:rsidRPr="004238D3">
        <w:rPr>
          <w:rFonts w:ascii="Times New Roman" w:hAnsi="Times New Roman" w:cs="Times New Roman"/>
          <w:sz w:val="24"/>
          <w:szCs w:val="24"/>
        </w:rPr>
        <w:t xml:space="preserve"> be involved. The aspect of having many departments may hinder communication. Ineffective communication hinders the effective performance of staff members which may drag the success of the company behind. Besides, organizational disunity may be experienced due to specialization in departments.</w:t>
      </w:r>
    </w:p>
    <w:p w14:paraId="314F7757" w14:textId="77777777" w:rsidR="00FA2D8C" w:rsidRPr="004238D3" w:rsidRDefault="00FA2D8C" w:rsidP="00A0375D">
      <w:pPr>
        <w:pStyle w:val="Heading2"/>
        <w:spacing w:line="360" w:lineRule="auto"/>
      </w:pPr>
      <w:bookmarkStart w:id="6" w:name="_Toc26598227"/>
      <w:r w:rsidRPr="004238D3">
        <w:t>Culture in Tesco</w:t>
      </w:r>
      <w:bookmarkEnd w:id="6"/>
    </w:p>
    <w:p w14:paraId="50A21A9F"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Organizational culture in Tesco is characterized by various practices and values implemented in the daily operations in the workplace. The culture of the company focuses on the needs of the customer. The company aims at providing the most efficient and reliable retail services to its customers in various shops (Olukemi, 2016). The focus on the needs of the consumer has a great impact on the operations and performance of the company. This aspect of culture is reflected in the mission of the company. The mission states that the company aims are being champions for customers by helping them to enjoy a better quality of life through the retail services that they offer. The core purpose of the company also entails meeting the needs of the consumer. To achieve this, the company has implemented practices in the company that facilitate consumer satisfaction. First, the company adopts a strategic recruitment strategy in human resources. This ensures recruits can offer good quality services to consumers. Also, the company offers training opportunities to employees in the company to equip them with skills and knowledge that facilitate consumer satisfaction (Sabri, 2019). The company has also adopted technology to help serve consumers better. For instance, the company launched an online selling platform where consumers can access retail services and products from the comfort of their homes.</w:t>
      </w:r>
    </w:p>
    <w:p w14:paraId="75E433AE"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Another practice upheld in the company is the importance of helping others. The company practices an “every little help makes a big difference” principle when dealing with </w:t>
      </w:r>
      <w:r w:rsidRPr="004238D3">
        <w:rPr>
          <w:rFonts w:ascii="Times New Roman" w:hAnsi="Times New Roman" w:cs="Times New Roman"/>
          <w:sz w:val="24"/>
          <w:szCs w:val="24"/>
        </w:rPr>
        <w:lastRenderedPageBreak/>
        <w:t>colleagues, communities, and customers (Tamara, 2016). Through this principle, the company can make a positive impact on the social and environmental challenges in the surrounding communities. To achieve this objective, He Company has implemented measures to handle key issues like reduction of carbon print, cybersecurity, healthy living styles, and anti-bribery issues. This principle has impacted operations in the company in various ways. One, it requires the company to invest more to help colleagues, consumers, and the community. Otherwise, it helps in enhancing the visibility of the company amongst the general population which boosts brand awareness (Olukemi, 2016). Helping others also creates a good public image that attracts customers leading to an increase in sales and profitability in the company. This also enhances consumer loyalty which leads to word of mouth marketing from loyal customers which also increases sales and profitability in the company.</w:t>
      </w:r>
    </w:p>
    <w:p w14:paraId="4E9F85F5" w14:textId="08598E68"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Tesco Company also has a culture of valuing him growth and satisfaction of employees. The company realizes the significant role that employees play in achieving customer satisfaction. The company therefore highly values the need and satisfaction of employees (Market watch, 2018).  The company has been recognized as one of the companies that value the growth and development of the workforce. To achieve employee satisfaction, several practices and policies are implemented. The company aims at increasing employee commitment as it is instrumental in achieving consumer satisfaction which is the </w:t>
      </w:r>
      <w:proofErr w:type="gramStart"/>
      <w:r w:rsidRPr="004238D3">
        <w:rPr>
          <w:rFonts w:ascii="Times New Roman" w:hAnsi="Times New Roman" w:cs="Times New Roman"/>
          <w:sz w:val="24"/>
          <w:szCs w:val="24"/>
        </w:rPr>
        <w:t>ultimate goal</w:t>
      </w:r>
      <w:proofErr w:type="gramEnd"/>
      <w:r w:rsidRPr="004238D3">
        <w:rPr>
          <w:rFonts w:ascii="Times New Roman" w:hAnsi="Times New Roman" w:cs="Times New Roman"/>
          <w:sz w:val="24"/>
          <w:szCs w:val="24"/>
        </w:rPr>
        <w:t xml:space="preserve"> of the company. To boost employee commitment, the company offers benefits and appraisals to employees in the company. Some of the benefits that employees enjoy </w:t>
      </w:r>
      <w:r w:rsidR="00FA7637" w:rsidRPr="004238D3">
        <w:rPr>
          <w:rFonts w:ascii="Times New Roman" w:hAnsi="Times New Roman" w:cs="Times New Roman"/>
          <w:sz w:val="24"/>
          <w:szCs w:val="24"/>
        </w:rPr>
        <w:t>including</w:t>
      </w:r>
      <w:r w:rsidRPr="004238D3">
        <w:rPr>
          <w:rFonts w:ascii="Times New Roman" w:hAnsi="Times New Roman" w:cs="Times New Roman"/>
          <w:sz w:val="24"/>
          <w:szCs w:val="24"/>
        </w:rPr>
        <w:t xml:space="preserve"> access to a retirement savings plan, employee service discounts, and maternity pay among others. The company also observes strict adherence to the legislation and regulations on employee treatment (Tamara, 2016). As mentioned earlier, Tesco also carries out staff training in the organization to facilitate the growth and development of individual employees. Training is offered to employees depending on their interests and preferred learning styles.  </w:t>
      </w:r>
    </w:p>
    <w:p w14:paraId="58E2E9A2" w14:textId="77777777" w:rsidR="00FA2D8C" w:rsidRPr="004238D3"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Emphasizing employee satisfaction has brought immense benefits to the company. First, the company has increased the rate of employee satisfaction facilitated by employee commitment. Besides, productivity and efficiency increased in the company (Davis, 2018). This is facilitated by the training opportunities where employee acquires essential skills and knowledge. Employee satisfaction also helps the company to attract the best talent in the </w:t>
      </w:r>
      <w:r w:rsidRPr="004238D3">
        <w:rPr>
          <w:rFonts w:ascii="Times New Roman" w:hAnsi="Times New Roman" w:cs="Times New Roman"/>
          <w:sz w:val="24"/>
          <w:szCs w:val="24"/>
        </w:rPr>
        <w:lastRenderedPageBreak/>
        <w:t xml:space="preserve">company due to the reputation created. Employee satisfaction also boosts consumer satisfaction. Employees who are proud to be working in the company are more likely to offer better service to consumers. </w:t>
      </w:r>
    </w:p>
    <w:p w14:paraId="1429DFB2" w14:textId="77777777" w:rsidR="00FA2D8C" w:rsidRPr="004238D3" w:rsidRDefault="00FA2D8C" w:rsidP="00A0375D">
      <w:pPr>
        <w:pStyle w:val="Heading1"/>
        <w:spacing w:line="360" w:lineRule="auto"/>
      </w:pPr>
      <w:bookmarkStart w:id="7" w:name="_Toc26598228"/>
      <w:r w:rsidRPr="004238D3">
        <w:t>Conclusion</w:t>
      </w:r>
      <w:bookmarkEnd w:id="7"/>
    </w:p>
    <w:p w14:paraId="25775C19" w14:textId="46143254" w:rsidR="00FA2D8C" w:rsidRDefault="00FA2D8C" w:rsidP="00A0375D">
      <w:pPr>
        <w:spacing w:line="360" w:lineRule="auto"/>
        <w:ind w:firstLine="720"/>
        <w:rPr>
          <w:rFonts w:ascii="Times New Roman" w:hAnsi="Times New Roman" w:cs="Times New Roman"/>
          <w:sz w:val="24"/>
          <w:szCs w:val="24"/>
        </w:rPr>
      </w:pPr>
      <w:r w:rsidRPr="004238D3">
        <w:rPr>
          <w:rFonts w:ascii="Times New Roman" w:hAnsi="Times New Roman" w:cs="Times New Roman"/>
          <w:sz w:val="24"/>
          <w:szCs w:val="24"/>
        </w:rPr>
        <w:t xml:space="preserve"> In conclusion, the structure and culture of the Tesco Company have impacted operations in the company. The company adopts a hierarchical high structure that is headed by the board of governors. Adopting a hierarchical organizational structure impacts the company through the various advantages and disadvantages associated with this structure. The culture of the company refers to the practices and behaviors of the company. They include the focus on achieving employee satisfaction, helping others and facilitating employee satisfaction. These practices also have an impact on the practices and performance of the company.</w:t>
      </w:r>
    </w:p>
    <w:p w14:paraId="0FDB9A82" w14:textId="76C32678" w:rsidR="00A0375D" w:rsidRDefault="00A0375D">
      <w:pPr>
        <w:rPr>
          <w:rFonts w:ascii="Times New Roman" w:hAnsi="Times New Roman" w:cs="Times New Roman"/>
          <w:sz w:val="24"/>
          <w:szCs w:val="24"/>
        </w:rPr>
      </w:pPr>
      <w:r>
        <w:rPr>
          <w:rFonts w:ascii="Times New Roman" w:hAnsi="Times New Roman" w:cs="Times New Roman"/>
          <w:sz w:val="24"/>
          <w:szCs w:val="24"/>
        </w:rPr>
        <w:br w:type="page"/>
      </w:r>
    </w:p>
    <w:p w14:paraId="37A7C11B" w14:textId="77777777" w:rsidR="00A0375D" w:rsidRPr="004238D3" w:rsidRDefault="00A0375D" w:rsidP="00A0375D">
      <w:pPr>
        <w:spacing w:line="480" w:lineRule="auto"/>
        <w:ind w:firstLine="720"/>
        <w:rPr>
          <w:rFonts w:ascii="Times New Roman" w:hAnsi="Times New Roman" w:cs="Times New Roman"/>
          <w:sz w:val="24"/>
          <w:szCs w:val="24"/>
        </w:rPr>
      </w:pPr>
    </w:p>
    <w:p w14:paraId="6F14F9E7" w14:textId="77777777" w:rsidR="00FA2D8C" w:rsidRPr="004238D3" w:rsidRDefault="00FA2D8C" w:rsidP="00A0375D">
      <w:pPr>
        <w:pStyle w:val="Heading1"/>
      </w:pPr>
      <w:bookmarkStart w:id="8" w:name="_Toc26598229"/>
      <w:r w:rsidRPr="004238D3">
        <w:t>Bibliography</w:t>
      </w:r>
      <w:bookmarkEnd w:id="8"/>
    </w:p>
    <w:p w14:paraId="12C4166C" w14:textId="77777777" w:rsidR="00FA2D8C" w:rsidRPr="004238D3" w:rsidRDefault="00FA2D8C" w:rsidP="00A0375D">
      <w:pPr>
        <w:spacing w:line="240" w:lineRule="auto"/>
        <w:ind w:left="720" w:hanging="720"/>
        <w:rPr>
          <w:rFonts w:ascii="Times New Roman" w:hAnsi="Times New Roman" w:cs="Times New Roman"/>
          <w:sz w:val="24"/>
          <w:szCs w:val="24"/>
        </w:rPr>
      </w:pPr>
      <w:r w:rsidRPr="004238D3">
        <w:rPr>
          <w:rFonts w:ascii="Times New Roman" w:hAnsi="Times New Roman" w:cs="Times New Roman"/>
          <w:sz w:val="24"/>
          <w:szCs w:val="24"/>
        </w:rPr>
        <w:t>Davis, S. (2018) Using design principles to deliver the strategy in a new organizational structure</w:t>
      </w:r>
      <w:r w:rsidRPr="004238D3">
        <w:rPr>
          <w:rFonts w:ascii="Times New Roman" w:hAnsi="Times New Roman" w:cs="Times New Roman"/>
          <w:i/>
          <w:sz w:val="24"/>
          <w:szCs w:val="24"/>
        </w:rPr>
        <w:t>. Statistical journal,</w:t>
      </w:r>
      <w:r w:rsidRPr="004238D3">
        <w:rPr>
          <w:rFonts w:ascii="Times New Roman" w:hAnsi="Times New Roman" w:cs="Times New Roman"/>
          <w:sz w:val="24"/>
          <w:szCs w:val="24"/>
        </w:rPr>
        <w:t xml:space="preserve"> 3(1), 121-139</w:t>
      </w:r>
    </w:p>
    <w:p w14:paraId="079CD852" w14:textId="77777777" w:rsidR="00FA2D8C" w:rsidRPr="004238D3" w:rsidRDefault="00FA2D8C" w:rsidP="00A0375D">
      <w:pPr>
        <w:spacing w:line="240" w:lineRule="auto"/>
        <w:ind w:left="720" w:hanging="720"/>
        <w:rPr>
          <w:rFonts w:ascii="Times New Roman" w:hAnsi="Times New Roman" w:cs="Times New Roman"/>
          <w:sz w:val="24"/>
          <w:szCs w:val="24"/>
        </w:rPr>
      </w:pPr>
      <w:r w:rsidRPr="004238D3">
        <w:rPr>
          <w:rFonts w:ascii="Times New Roman" w:hAnsi="Times New Roman" w:cs="Times New Roman"/>
          <w:sz w:val="24"/>
          <w:szCs w:val="24"/>
        </w:rPr>
        <w:t xml:space="preserve">Market watch, (2018). Company spotlight: Tesco. </w:t>
      </w:r>
      <w:r w:rsidRPr="004238D3">
        <w:rPr>
          <w:rFonts w:ascii="Times New Roman" w:hAnsi="Times New Roman" w:cs="Times New Roman"/>
          <w:i/>
          <w:sz w:val="24"/>
          <w:szCs w:val="24"/>
        </w:rPr>
        <w:t>Food, (9</w:t>
      </w:r>
      <w:r w:rsidRPr="004238D3">
        <w:rPr>
          <w:rFonts w:ascii="Times New Roman" w:hAnsi="Times New Roman" w:cs="Times New Roman"/>
          <w:sz w:val="24"/>
          <w:szCs w:val="24"/>
        </w:rPr>
        <w:t>)1, 37-52</w:t>
      </w:r>
    </w:p>
    <w:p w14:paraId="27238646" w14:textId="77777777" w:rsidR="00FA2D8C" w:rsidRPr="004238D3" w:rsidRDefault="00FA2D8C" w:rsidP="00A0375D">
      <w:pPr>
        <w:spacing w:line="240" w:lineRule="auto"/>
        <w:ind w:left="720" w:hanging="720"/>
        <w:rPr>
          <w:rFonts w:ascii="Times New Roman" w:hAnsi="Times New Roman" w:cs="Times New Roman"/>
          <w:sz w:val="24"/>
          <w:szCs w:val="24"/>
        </w:rPr>
      </w:pPr>
      <w:r w:rsidRPr="004238D3">
        <w:rPr>
          <w:rFonts w:ascii="Times New Roman" w:hAnsi="Times New Roman" w:cs="Times New Roman"/>
          <w:sz w:val="24"/>
          <w:szCs w:val="24"/>
        </w:rPr>
        <w:t xml:space="preserve">Olukemi, D. (2016). Relationship between competitive strategy and construction organization performance, </w:t>
      </w:r>
      <w:r w:rsidRPr="004238D3">
        <w:rPr>
          <w:rFonts w:ascii="Times New Roman" w:hAnsi="Times New Roman" w:cs="Times New Roman"/>
          <w:i/>
          <w:sz w:val="24"/>
          <w:szCs w:val="24"/>
        </w:rPr>
        <w:t>management decision</w:t>
      </w:r>
      <w:r w:rsidRPr="004238D3">
        <w:rPr>
          <w:rFonts w:ascii="Times New Roman" w:hAnsi="Times New Roman" w:cs="Times New Roman"/>
          <w:sz w:val="24"/>
          <w:szCs w:val="24"/>
        </w:rPr>
        <w:t>, 9(1), 11-23</w:t>
      </w:r>
    </w:p>
    <w:p w14:paraId="18E30605" w14:textId="77777777" w:rsidR="00FA2D8C" w:rsidRPr="004238D3" w:rsidRDefault="00FA2D8C" w:rsidP="00A0375D">
      <w:pPr>
        <w:spacing w:line="240" w:lineRule="auto"/>
        <w:ind w:left="720" w:hanging="720"/>
        <w:rPr>
          <w:rFonts w:ascii="Times New Roman" w:hAnsi="Times New Roman" w:cs="Times New Roman"/>
          <w:sz w:val="24"/>
          <w:szCs w:val="24"/>
        </w:rPr>
      </w:pPr>
      <w:r w:rsidRPr="004238D3">
        <w:rPr>
          <w:rFonts w:ascii="Times New Roman" w:hAnsi="Times New Roman" w:cs="Times New Roman"/>
          <w:sz w:val="24"/>
          <w:szCs w:val="24"/>
        </w:rPr>
        <w:t xml:space="preserve">Sabri, Y. (2019). In pursuit of supply chain fit. </w:t>
      </w:r>
      <w:r w:rsidRPr="004238D3">
        <w:rPr>
          <w:rFonts w:ascii="Times New Roman" w:hAnsi="Times New Roman" w:cs="Times New Roman"/>
          <w:i/>
          <w:sz w:val="24"/>
          <w:szCs w:val="24"/>
        </w:rPr>
        <w:t>International journal of logistics management,</w:t>
      </w:r>
      <w:r w:rsidRPr="004238D3">
        <w:rPr>
          <w:rFonts w:ascii="Times New Roman" w:hAnsi="Times New Roman" w:cs="Times New Roman"/>
          <w:sz w:val="24"/>
          <w:szCs w:val="24"/>
        </w:rPr>
        <w:t xml:space="preserve"> 30(3), 55-89</w:t>
      </w:r>
    </w:p>
    <w:p w14:paraId="586AB872" w14:textId="77777777" w:rsidR="00FA2D8C" w:rsidRPr="004238D3" w:rsidRDefault="00FA2D8C" w:rsidP="00A0375D">
      <w:pPr>
        <w:spacing w:line="240" w:lineRule="auto"/>
        <w:ind w:left="720" w:hanging="720"/>
        <w:rPr>
          <w:rFonts w:ascii="Times New Roman" w:hAnsi="Times New Roman" w:cs="Times New Roman"/>
          <w:sz w:val="24"/>
          <w:szCs w:val="24"/>
        </w:rPr>
      </w:pPr>
      <w:r w:rsidRPr="004238D3">
        <w:rPr>
          <w:rFonts w:ascii="Times New Roman" w:hAnsi="Times New Roman" w:cs="Times New Roman"/>
          <w:sz w:val="24"/>
          <w:szCs w:val="24"/>
        </w:rPr>
        <w:t>Tamara, L. (2016). The Influence of Organizational Culture on Business Creativity, Innovation and Satisfaction.</w:t>
      </w:r>
      <w:r w:rsidRPr="004238D3">
        <w:rPr>
          <w:rFonts w:ascii="Times New Roman" w:hAnsi="Times New Roman" w:cs="Times New Roman"/>
          <w:i/>
          <w:sz w:val="24"/>
          <w:szCs w:val="24"/>
        </w:rPr>
        <w:t xml:space="preserve"> Management,</w:t>
      </w:r>
      <w:r w:rsidRPr="004238D3">
        <w:rPr>
          <w:rFonts w:ascii="Times New Roman" w:hAnsi="Times New Roman" w:cs="Times New Roman"/>
          <w:sz w:val="24"/>
          <w:szCs w:val="24"/>
        </w:rPr>
        <w:t xml:space="preserve"> 5(12), 351-389</w:t>
      </w:r>
    </w:p>
    <w:p w14:paraId="1132C3F6" w14:textId="77777777" w:rsidR="00FA2D8C" w:rsidRPr="004238D3" w:rsidRDefault="00FA2D8C" w:rsidP="00A0375D">
      <w:pPr>
        <w:spacing w:line="240" w:lineRule="auto"/>
        <w:ind w:left="720" w:hanging="720"/>
        <w:rPr>
          <w:rFonts w:ascii="Times New Roman" w:hAnsi="Times New Roman" w:cs="Times New Roman"/>
          <w:i/>
          <w:sz w:val="24"/>
          <w:szCs w:val="24"/>
        </w:rPr>
      </w:pPr>
      <w:r w:rsidRPr="004238D3">
        <w:rPr>
          <w:rFonts w:ascii="Times New Roman" w:hAnsi="Times New Roman" w:cs="Times New Roman"/>
          <w:sz w:val="24"/>
          <w:szCs w:val="24"/>
        </w:rPr>
        <w:t xml:space="preserve">Tor, G. (2019). A new measure of organizational culture for business innovativeness in practice. </w:t>
      </w:r>
      <w:r w:rsidRPr="004238D3">
        <w:rPr>
          <w:rFonts w:ascii="Times New Roman" w:hAnsi="Times New Roman" w:cs="Times New Roman"/>
          <w:i/>
          <w:sz w:val="24"/>
          <w:szCs w:val="24"/>
        </w:rPr>
        <w:t>International journal of the academic business world</w:t>
      </w:r>
      <w:r w:rsidRPr="004238D3">
        <w:rPr>
          <w:rFonts w:ascii="Times New Roman" w:hAnsi="Times New Roman" w:cs="Times New Roman"/>
          <w:sz w:val="24"/>
          <w:szCs w:val="24"/>
        </w:rPr>
        <w:t>, 22(1), 56-71</w:t>
      </w:r>
    </w:p>
    <w:p w14:paraId="63945FF9" w14:textId="77777777" w:rsidR="00FA2D8C" w:rsidRPr="004238D3" w:rsidRDefault="00FA2D8C" w:rsidP="00A0375D">
      <w:pPr>
        <w:spacing w:line="240" w:lineRule="auto"/>
        <w:ind w:left="720" w:hanging="720"/>
        <w:rPr>
          <w:rFonts w:ascii="Times New Roman" w:hAnsi="Times New Roman" w:cs="Times New Roman"/>
          <w:sz w:val="24"/>
          <w:szCs w:val="24"/>
        </w:rPr>
      </w:pPr>
      <w:r w:rsidRPr="004238D3">
        <w:rPr>
          <w:rFonts w:ascii="Times New Roman" w:hAnsi="Times New Roman" w:cs="Times New Roman"/>
          <w:sz w:val="24"/>
          <w:szCs w:val="24"/>
        </w:rPr>
        <w:t xml:space="preserve">Yosua, M. (2017). Global Retailers ‘overseas expansion and their financial strategies A study of Tesco and Carrefour. </w:t>
      </w:r>
      <w:r w:rsidRPr="004238D3">
        <w:rPr>
          <w:rFonts w:ascii="Times New Roman" w:hAnsi="Times New Roman" w:cs="Times New Roman"/>
          <w:i/>
          <w:sz w:val="24"/>
          <w:szCs w:val="24"/>
        </w:rPr>
        <w:t>Journal of management studies, 11</w:t>
      </w:r>
      <w:r w:rsidRPr="004238D3">
        <w:rPr>
          <w:rFonts w:ascii="Times New Roman" w:hAnsi="Times New Roman" w:cs="Times New Roman"/>
          <w:sz w:val="24"/>
          <w:szCs w:val="24"/>
        </w:rPr>
        <w:t>(2), 35-98</w:t>
      </w:r>
    </w:p>
    <w:p w14:paraId="4E32C8B8" w14:textId="77777777" w:rsidR="00FA2D8C" w:rsidRPr="004238D3" w:rsidRDefault="00FA2D8C" w:rsidP="00A0375D">
      <w:pPr>
        <w:spacing w:line="480" w:lineRule="auto"/>
        <w:ind w:firstLine="720"/>
        <w:rPr>
          <w:rFonts w:ascii="Times New Roman" w:hAnsi="Times New Roman" w:cs="Times New Roman"/>
          <w:sz w:val="24"/>
          <w:szCs w:val="24"/>
        </w:rPr>
      </w:pPr>
    </w:p>
    <w:p w14:paraId="0D4B1EF4" w14:textId="77777777" w:rsidR="00FA2D8C" w:rsidRPr="004238D3" w:rsidRDefault="00FA2D8C" w:rsidP="00A0375D">
      <w:pPr>
        <w:spacing w:line="480" w:lineRule="auto"/>
        <w:ind w:firstLine="720"/>
        <w:rPr>
          <w:rFonts w:ascii="Times New Roman" w:hAnsi="Times New Roman" w:cs="Times New Roman"/>
          <w:sz w:val="24"/>
          <w:szCs w:val="24"/>
        </w:rPr>
      </w:pPr>
    </w:p>
    <w:p w14:paraId="15EF1D88" w14:textId="77777777" w:rsidR="00FA2D8C" w:rsidRPr="004238D3" w:rsidRDefault="00FA2D8C" w:rsidP="00A0375D">
      <w:pPr>
        <w:spacing w:line="480" w:lineRule="auto"/>
        <w:ind w:firstLine="720"/>
        <w:rPr>
          <w:rFonts w:ascii="Times New Roman" w:hAnsi="Times New Roman" w:cs="Times New Roman"/>
          <w:sz w:val="24"/>
          <w:szCs w:val="24"/>
        </w:rPr>
      </w:pPr>
    </w:p>
    <w:p w14:paraId="114CA84D" w14:textId="77777777" w:rsidR="00FA2D8C" w:rsidRPr="004238D3" w:rsidRDefault="00FA2D8C" w:rsidP="00A0375D">
      <w:pPr>
        <w:spacing w:line="480" w:lineRule="auto"/>
        <w:ind w:firstLine="720"/>
        <w:rPr>
          <w:rFonts w:ascii="Times New Roman" w:hAnsi="Times New Roman" w:cs="Times New Roman"/>
          <w:sz w:val="24"/>
          <w:szCs w:val="24"/>
        </w:rPr>
      </w:pPr>
    </w:p>
    <w:p w14:paraId="44E146CC" w14:textId="77777777" w:rsidR="00EB743C" w:rsidRDefault="00EB743C" w:rsidP="00A0375D"/>
    <w:sectPr w:rsidR="00EB743C" w:rsidSect="00BD337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F58CB" w14:textId="77777777" w:rsidR="00506484" w:rsidRDefault="00506484">
      <w:pPr>
        <w:spacing w:after="0" w:line="240" w:lineRule="auto"/>
      </w:pPr>
      <w:r>
        <w:separator/>
      </w:r>
    </w:p>
  </w:endnote>
  <w:endnote w:type="continuationSeparator" w:id="0">
    <w:p w14:paraId="617370F8" w14:textId="77777777" w:rsidR="00506484" w:rsidRDefault="005064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F754D6" w14:textId="77777777" w:rsidR="00506484" w:rsidRDefault="00506484">
      <w:pPr>
        <w:spacing w:after="0" w:line="240" w:lineRule="auto"/>
      </w:pPr>
      <w:r>
        <w:separator/>
      </w:r>
    </w:p>
  </w:footnote>
  <w:footnote w:type="continuationSeparator" w:id="0">
    <w:p w14:paraId="1F0FDE5D" w14:textId="77777777" w:rsidR="00506484" w:rsidRDefault="005064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03445"/>
      <w:docPartObj>
        <w:docPartGallery w:val="Page Numbers (Top of Page)"/>
        <w:docPartUnique/>
      </w:docPartObj>
    </w:sdtPr>
    <w:sdtEndPr/>
    <w:sdtContent>
      <w:p w14:paraId="43FEE676" w14:textId="77777777" w:rsidR="004238D3" w:rsidRDefault="00FA2D8C">
        <w:pPr>
          <w:pStyle w:val="Header"/>
          <w:jc w:val="right"/>
        </w:pPr>
        <w:r w:rsidRPr="004238D3">
          <w:rPr>
            <w:rFonts w:ascii="Times New Roman" w:hAnsi="Times New Roman" w:cs="Times New Roman"/>
            <w:sz w:val="24"/>
            <w:szCs w:val="24"/>
          </w:rPr>
          <w:fldChar w:fldCharType="begin"/>
        </w:r>
        <w:r w:rsidRPr="004238D3">
          <w:rPr>
            <w:rFonts w:ascii="Times New Roman" w:hAnsi="Times New Roman" w:cs="Times New Roman"/>
            <w:sz w:val="24"/>
            <w:szCs w:val="24"/>
          </w:rPr>
          <w:instrText xml:space="preserve"> PAGE   \* MERGEFORMAT </w:instrText>
        </w:r>
        <w:r w:rsidRPr="004238D3">
          <w:rPr>
            <w:rFonts w:ascii="Times New Roman" w:hAnsi="Times New Roman" w:cs="Times New Roman"/>
            <w:sz w:val="24"/>
            <w:szCs w:val="24"/>
          </w:rPr>
          <w:fldChar w:fldCharType="separate"/>
        </w:r>
        <w:r>
          <w:rPr>
            <w:rFonts w:ascii="Times New Roman" w:hAnsi="Times New Roman" w:cs="Times New Roman"/>
            <w:noProof/>
            <w:sz w:val="24"/>
            <w:szCs w:val="24"/>
          </w:rPr>
          <w:t>1</w:t>
        </w:r>
        <w:r w:rsidRPr="004238D3">
          <w:rPr>
            <w:rFonts w:ascii="Times New Roman" w:hAnsi="Times New Roman" w:cs="Times New Roman"/>
            <w:sz w:val="24"/>
            <w:szCs w:val="24"/>
          </w:rPr>
          <w:fldChar w:fldCharType="end"/>
        </w:r>
      </w:p>
    </w:sdtContent>
  </w:sdt>
  <w:p w14:paraId="24DC11FD" w14:textId="77777777" w:rsidR="004238D3" w:rsidRDefault="005064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2D8C"/>
    <w:rsid w:val="003D3857"/>
    <w:rsid w:val="00506484"/>
    <w:rsid w:val="00A0375D"/>
    <w:rsid w:val="00B2344C"/>
    <w:rsid w:val="00EB743C"/>
    <w:rsid w:val="00FA2D8C"/>
    <w:rsid w:val="00FA7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AB38"/>
  <w15:docId w15:val="{0E139472-1CA4-46DD-AC57-D32176CE1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D8C"/>
  </w:style>
  <w:style w:type="paragraph" w:styleId="Heading1">
    <w:name w:val="heading 1"/>
    <w:basedOn w:val="Normal"/>
    <w:next w:val="Normal"/>
    <w:link w:val="Heading1Char"/>
    <w:uiPriority w:val="9"/>
    <w:qFormat/>
    <w:rsid w:val="00A0375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0375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D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2D8C"/>
  </w:style>
  <w:style w:type="character" w:customStyle="1" w:styleId="Heading1Char">
    <w:name w:val="Heading 1 Char"/>
    <w:basedOn w:val="DefaultParagraphFont"/>
    <w:link w:val="Heading1"/>
    <w:uiPriority w:val="9"/>
    <w:rsid w:val="00A0375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A0375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0375D"/>
    <w:pPr>
      <w:spacing w:line="259" w:lineRule="auto"/>
      <w:outlineLvl w:val="9"/>
    </w:pPr>
  </w:style>
  <w:style w:type="paragraph" w:styleId="TOC1">
    <w:name w:val="toc 1"/>
    <w:basedOn w:val="Normal"/>
    <w:next w:val="Normal"/>
    <w:autoRedefine/>
    <w:uiPriority w:val="39"/>
    <w:unhideWhenUsed/>
    <w:rsid w:val="00A0375D"/>
    <w:pPr>
      <w:spacing w:after="100"/>
    </w:pPr>
  </w:style>
  <w:style w:type="paragraph" w:styleId="TOC2">
    <w:name w:val="toc 2"/>
    <w:basedOn w:val="Normal"/>
    <w:next w:val="Normal"/>
    <w:autoRedefine/>
    <w:uiPriority w:val="39"/>
    <w:unhideWhenUsed/>
    <w:rsid w:val="00A0375D"/>
    <w:pPr>
      <w:spacing w:after="100"/>
      <w:ind w:left="220"/>
    </w:pPr>
  </w:style>
  <w:style w:type="character" w:styleId="Hyperlink">
    <w:name w:val="Hyperlink"/>
    <w:basedOn w:val="DefaultParagraphFont"/>
    <w:uiPriority w:val="99"/>
    <w:unhideWhenUsed/>
    <w:rsid w:val="00A0375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C1E141B-2128-4BB8-A812-78C6CAF64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2283</Words>
  <Characters>13015</Characters>
  <Application>Microsoft Office Word</Application>
  <DocSecurity>0</DocSecurity>
  <Lines>108</Lines>
  <Paragraphs>30</Paragraphs>
  <ScaleCrop>false</ScaleCrop>
  <Company>Grizli777</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mercy</dc:creator>
  <cp:lastModifiedBy>Ioana Poenaru</cp:lastModifiedBy>
  <cp:revision>4</cp:revision>
  <dcterms:created xsi:type="dcterms:W3CDTF">2019-12-05T19:28:00Z</dcterms:created>
  <dcterms:modified xsi:type="dcterms:W3CDTF">2019-12-07T08:03:00Z</dcterms:modified>
</cp:coreProperties>
</file>