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2998" w:rsidRPr="00A930CB" w:rsidRDefault="00AC2998" w:rsidP="00AC2998">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C2998" w:rsidRPr="00C5669E" w:rsidRDefault="00AC2998" w:rsidP="00AC2998">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C2998" w:rsidRPr="00C5669E" w:rsidTr="009A34E0">
        <w:tc>
          <w:tcPr>
            <w:tcW w:w="3438" w:type="dxa"/>
            <w:shd w:val="clear" w:color="auto" w:fill="D9D9D9"/>
          </w:tcPr>
          <w:p w:rsidR="00AC2998" w:rsidRPr="00C5669E" w:rsidRDefault="00AC2998" w:rsidP="009A34E0">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rsidR="00AC2998" w:rsidRPr="00C5669E" w:rsidRDefault="00AC2998" w:rsidP="009A34E0">
            <w:pPr>
              <w:spacing w:before="120" w:after="120" w:line="360" w:lineRule="auto"/>
              <w:rPr>
                <w:rFonts w:ascii="Tahoma" w:hAnsi="Tahoma" w:cs="Tahoma"/>
                <w:sz w:val="28"/>
                <w:szCs w:val="28"/>
              </w:rPr>
            </w:pPr>
            <w:r>
              <w:rPr>
                <w:rFonts w:ascii="Tahoma" w:hAnsi="Tahoma" w:cs="Tahoma"/>
                <w:sz w:val="28"/>
                <w:szCs w:val="28"/>
              </w:rPr>
              <w:t xml:space="preserve">IUSTINA MAJORANT </w:t>
            </w:r>
          </w:p>
        </w:tc>
      </w:tr>
      <w:tr w:rsidR="00AC2998" w:rsidRPr="00C5669E" w:rsidTr="009A34E0">
        <w:tc>
          <w:tcPr>
            <w:tcW w:w="3438" w:type="dxa"/>
            <w:shd w:val="clear" w:color="auto" w:fill="D9D9D9"/>
          </w:tcPr>
          <w:p w:rsidR="00AC2998" w:rsidRPr="00C5669E" w:rsidRDefault="00AC2998" w:rsidP="009A34E0">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rsidR="00AC2998" w:rsidRPr="00C5669E" w:rsidRDefault="00AC2998" w:rsidP="009A34E0">
            <w:pPr>
              <w:spacing w:before="120" w:after="120" w:line="360" w:lineRule="auto"/>
              <w:rPr>
                <w:rFonts w:ascii="Tahoma" w:hAnsi="Tahoma" w:cs="Tahoma"/>
                <w:sz w:val="28"/>
                <w:szCs w:val="28"/>
              </w:rPr>
            </w:pPr>
            <w:r>
              <w:rPr>
                <w:rFonts w:ascii="Tahoma" w:hAnsi="Tahoma" w:cs="Tahoma"/>
                <w:sz w:val="28"/>
                <w:szCs w:val="28"/>
              </w:rPr>
              <w:t>2005323</w:t>
            </w:r>
          </w:p>
        </w:tc>
      </w:tr>
      <w:tr w:rsidR="00AC2998" w:rsidRPr="00C5669E" w:rsidTr="009A34E0">
        <w:tc>
          <w:tcPr>
            <w:tcW w:w="3438" w:type="dxa"/>
            <w:shd w:val="clear" w:color="auto" w:fill="D9D9D9"/>
          </w:tcPr>
          <w:p w:rsidR="00AC2998" w:rsidRPr="00C5669E" w:rsidRDefault="00AC2998" w:rsidP="009A34E0">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rsidR="00AC2998" w:rsidRPr="00C5669E" w:rsidRDefault="00AC2998" w:rsidP="009A34E0">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w:t>
            </w:r>
            <w:r>
              <w:rPr>
                <w:rFonts w:ascii="Tahoma" w:hAnsi="Tahoma" w:cs="Tahoma"/>
                <w:color w:val="FF0000"/>
                <w:sz w:val="28"/>
                <w:szCs w:val="28"/>
              </w:rPr>
              <w:t>3</w:t>
            </w:r>
          </w:p>
        </w:tc>
      </w:tr>
      <w:tr w:rsidR="00AC2998" w:rsidRPr="00C5669E" w:rsidTr="009A34E0">
        <w:trPr>
          <w:trHeight w:val="413"/>
        </w:trPr>
        <w:tc>
          <w:tcPr>
            <w:tcW w:w="3438" w:type="dxa"/>
            <w:shd w:val="clear" w:color="auto" w:fill="D9D9D9"/>
          </w:tcPr>
          <w:p w:rsidR="00AC2998" w:rsidRPr="00C5669E" w:rsidRDefault="00AC2998" w:rsidP="009A34E0">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rsidR="00AC2998" w:rsidRPr="00C5669E" w:rsidRDefault="00AC2998" w:rsidP="009A34E0">
            <w:pPr>
              <w:spacing w:before="120" w:after="120" w:line="360" w:lineRule="auto"/>
              <w:rPr>
                <w:rFonts w:ascii="Tahoma" w:hAnsi="Tahoma" w:cs="Tahoma"/>
                <w:color w:val="FF0000"/>
                <w:sz w:val="28"/>
                <w:szCs w:val="28"/>
              </w:rPr>
            </w:pPr>
            <w:r>
              <w:rPr>
                <w:rFonts w:ascii="Tahoma" w:hAnsi="Tahoma" w:cs="Tahoma"/>
                <w:color w:val="FF0000"/>
                <w:sz w:val="28"/>
                <w:szCs w:val="28"/>
              </w:rPr>
              <w:t xml:space="preserve">DIGITAL SKILLS AND RESEARCH METHODS </w:t>
            </w:r>
          </w:p>
        </w:tc>
      </w:tr>
    </w:tbl>
    <w:p w:rsidR="00AC2998" w:rsidRPr="00A930CB" w:rsidRDefault="00AC2998" w:rsidP="00AC2998">
      <w:pPr>
        <w:spacing w:before="120" w:after="120" w:line="360" w:lineRule="auto"/>
        <w:rPr>
          <w:rFonts w:ascii="Calibri" w:hAnsi="Calibri"/>
          <w:color w:val="FF0000"/>
          <w:sz w:val="24"/>
          <w:szCs w:val="24"/>
        </w:rPr>
      </w:pPr>
    </w:p>
    <w:p w:rsidR="00AC2998" w:rsidRPr="00A930CB" w:rsidRDefault="00AC2998" w:rsidP="00AC2998">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C2998" w:rsidRPr="00A930CB" w:rsidRDefault="00AC2998" w:rsidP="00AC2998">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AC2998" w:rsidRDefault="00AC2998" w:rsidP="00AC2998">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B9512B" w:rsidRDefault="00AC2998" w:rsidP="00AC2998">
      <w:pPr>
        <w:rPr>
          <w:rFonts w:ascii="Tahoma" w:hAnsi="Tahoma" w:cs="Tahoma"/>
          <w:color w:val="000000"/>
          <w:sz w:val="24"/>
          <w:szCs w:val="24"/>
        </w:rPr>
      </w:pPr>
      <w:r>
        <w:rPr>
          <w:rFonts w:ascii="Tahoma" w:hAnsi="Tahoma" w:cs="Tahoma"/>
          <w:color w:val="000000"/>
          <w:sz w:val="24"/>
          <w:szCs w:val="24"/>
        </w:rPr>
        <w:br w:type="page"/>
      </w:r>
    </w:p>
    <w:p w:rsidR="00B9512B" w:rsidRPr="002B26BB" w:rsidRDefault="00B9512B" w:rsidP="00B9512B">
      <w:pPr>
        <w:pStyle w:val="TOCHeading"/>
        <w:rPr>
          <w:b/>
          <w:color w:val="1F497D" w:themeColor="text2"/>
        </w:rPr>
      </w:pPr>
      <w:r w:rsidRPr="002B26BB">
        <w:rPr>
          <w:b/>
          <w:color w:val="1F497D" w:themeColor="text2"/>
        </w:rPr>
        <w:lastRenderedPageBreak/>
        <w:t>Table of Contents</w:t>
      </w:r>
    </w:p>
    <w:p w:rsidR="00B9512B" w:rsidRDefault="00B9512B" w:rsidP="00B9512B">
      <w:pPr>
        <w:rPr>
          <w:rFonts w:ascii="Tahoma" w:hAnsi="Tahoma" w:cs="Tahoma"/>
          <w:color w:val="000000"/>
          <w:sz w:val="24"/>
          <w:szCs w:val="24"/>
        </w:rPr>
      </w:pPr>
    </w:p>
    <w:p w:rsidR="00B9512B" w:rsidRDefault="00B9512B" w:rsidP="00B9512B">
      <w:pPr>
        <w:rPr>
          <w:color w:val="1F497D" w:themeColor="text2"/>
        </w:rPr>
      </w:pPr>
      <w:r>
        <w:rPr>
          <w:color w:val="1F497D" w:themeColor="text2"/>
        </w:rPr>
        <w:t xml:space="preserve">1. </w:t>
      </w:r>
      <w:r w:rsidRPr="002B26BB">
        <w:rPr>
          <w:color w:val="1F497D" w:themeColor="text2"/>
        </w:rPr>
        <w:t xml:space="preserve">Demonstrate the ability to evaluate the appropriate use of modern technology to improve workplace efficiency and </w:t>
      </w:r>
      <w:proofErr w:type="gramStart"/>
      <w:r w:rsidRPr="002B26BB">
        <w:rPr>
          <w:color w:val="1F497D" w:themeColor="text2"/>
        </w:rPr>
        <w:t>employability ,</w:t>
      </w:r>
      <w:proofErr w:type="gramEnd"/>
      <w:r w:rsidRPr="002B26BB">
        <w:rPr>
          <w:color w:val="1F497D" w:themeColor="text2"/>
        </w:rPr>
        <w:t xml:space="preserve"> supported by criteria leading to an evaluation</w:t>
      </w:r>
    </w:p>
    <w:p w:rsidR="00B9512B" w:rsidRDefault="00B9512B" w:rsidP="00B9512B">
      <w:pPr>
        <w:rPr>
          <w:color w:val="1F497D" w:themeColor="text2"/>
        </w:rPr>
      </w:pPr>
      <w:r>
        <w:rPr>
          <w:color w:val="1F497D" w:themeColor="text2"/>
        </w:rPr>
        <w:t xml:space="preserve">2. </w:t>
      </w:r>
      <w:r w:rsidRPr="002B26BB">
        <w:rPr>
          <w:color w:val="1F497D" w:themeColor="text2"/>
        </w:rPr>
        <w:t xml:space="preserve">Demonstrate appropriate use of social media and its applications in the </w:t>
      </w:r>
      <w:proofErr w:type="gramStart"/>
      <w:r w:rsidRPr="002B26BB">
        <w:rPr>
          <w:color w:val="1F497D" w:themeColor="text2"/>
        </w:rPr>
        <w:t>workplace ,</w:t>
      </w:r>
      <w:proofErr w:type="gramEnd"/>
      <w:r w:rsidRPr="002B26BB">
        <w:rPr>
          <w:color w:val="1F497D" w:themeColor="text2"/>
        </w:rPr>
        <w:t xml:space="preserve"> through the creation of own professional online presence on </w:t>
      </w:r>
      <w:proofErr w:type="spellStart"/>
      <w:r w:rsidRPr="002B26BB">
        <w:rPr>
          <w:color w:val="1F497D" w:themeColor="text2"/>
        </w:rPr>
        <w:t>Linkedln</w:t>
      </w:r>
      <w:proofErr w:type="spellEnd"/>
      <w:r w:rsidRPr="002B26BB">
        <w:rPr>
          <w:color w:val="1F497D" w:themeColor="text2"/>
        </w:rPr>
        <w:t xml:space="preserve"> , supported by evidence  </w:t>
      </w:r>
    </w:p>
    <w:p w:rsidR="00D95644" w:rsidRPr="00B9512B" w:rsidRDefault="00B9512B" w:rsidP="00B9512B">
      <w:pPr>
        <w:spacing w:after="200" w:line="276" w:lineRule="auto"/>
        <w:rPr>
          <w:rFonts w:ascii="Tahoma" w:hAnsi="Tahoma" w:cs="Tahoma"/>
          <w:color w:val="000000"/>
          <w:sz w:val="24"/>
          <w:szCs w:val="24"/>
        </w:rPr>
      </w:pPr>
      <w:r>
        <w:rPr>
          <w:rFonts w:ascii="Tahoma" w:hAnsi="Tahoma" w:cs="Tahoma"/>
          <w:color w:val="000000"/>
          <w:sz w:val="24"/>
          <w:szCs w:val="24"/>
        </w:rPr>
        <w:br w:type="page"/>
      </w:r>
      <w:r w:rsidR="00D95644" w:rsidRPr="002B26BB">
        <w:rPr>
          <w:b/>
          <w:color w:val="1F497D" w:themeColor="text2"/>
          <w:sz w:val="28"/>
          <w:szCs w:val="28"/>
          <w:lang w:val="en-US"/>
        </w:rPr>
        <w:lastRenderedPageBreak/>
        <w:t xml:space="preserve">Part </w:t>
      </w:r>
      <w:proofErr w:type="gramStart"/>
      <w:r w:rsidR="00D95644" w:rsidRPr="002B26BB">
        <w:rPr>
          <w:b/>
          <w:color w:val="1F497D" w:themeColor="text2"/>
          <w:sz w:val="28"/>
          <w:szCs w:val="28"/>
          <w:lang w:val="en-US"/>
        </w:rPr>
        <w:t>one :</w:t>
      </w:r>
      <w:proofErr w:type="gramEnd"/>
    </w:p>
    <w:p w:rsidR="00CF3DFE" w:rsidRDefault="00D95644" w:rsidP="00D95644">
      <w:pPr>
        <w:rPr>
          <w:color w:val="1F497D" w:themeColor="text2"/>
        </w:rPr>
      </w:pPr>
      <w:r w:rsidRPr="002B26BB">
        <w:rPr>
          <w:color w:val="1F497D" w:themeColor="text2"/>
        </w:rPr>
        <w:t xml:space="preserve">Demonstrate the ability to evaluate the appropriate use of modern technology to improve workplace efficiency and </w:t>
      </w:r>
      <w:proofErr w:type="gramStart"/>
      <w:r w:rsidRPr="002B26BB">
        <w:rPr>
          <w:color w:val="1F497D" w:themeColor="text2"/>
        </w:rPr>
        <w:t>employability ,</w:t>
      </w:r>
      <w:proofErr w:type="gramEnd"/>
      <w:r w:rsidRPr="002B26BB">
        <w:rPr>
          <w:color w:val="1F497D" w:themeColor="text2"/>
        </w:rPr>
        <w:t xml:space="preserve"> supported by criteria leading to an evaluation</w:t>
      </w:r>
    </w:p>
    <w:p w:rsidR="00CF3DFE" w:rsidRDefault="00D95644" w:rsidP="00CF3DFE">
      <w:r w:rsidRPr="002B26BB">
        <w:rPr>
          <w:color w:val="1F497D" w:themeColor="text2"/>
        </w:rPr>
        <w:t xml:space="preserve"> </w:t>
      </w:r>
      <w:r w:rsidR="00CF3DFE">
        <w:t xml:space="preserve">Technology is a force to reckon with in the workplace today and its influence has been the major drive for most historical breakthroughs. It is evolving and transforming the way things are being executed in the world today. Ranging from software that gives you the ability to communicate effectively to smart conference tables that enables anyone to have a smooth control of their screen even while </w:t>
      </w:r>
      <w:proofErr w:type="gramStart"/>
      <w:r w:rsidR="00CF3DFE">
        <w:t>sharing  with</w:t>
      </w:r>
      <w:proofErr w:type="gramEnd"/>
      <w:r w:rsidR="00CF3DFE">
        <w:t xml:space="preserve"> others, the impact of technology is just indispensable in the offices today. Therefore, the modern day office must also evolve and move along with this trend of technological innovation and improvement through the process of introducing modern technological tools and accessories to the workplace.  </w:t>
      </w:r>
    </w:p>
    <w:p w:rsidR="00CF3DFE" w:rsidRPr="00CF3DFE" w:rsidRDefault="002249ED" w:rsidP="00CF3DFE">
      <w:pPr>
        <w:rPr>
          <w:b/>
        </w:rPr>
      </w:pPr>
      <w:hyperlink r:id="rId6" w:history="1">
        <w:r w:rsidR="00CF3DFE" w:rsidRPr="00CF3DFE">
          <w:rPr>
            <w:rStyle w:val="Hyperlink"/>
            <w:rFonts w:ascii="Arial" w:hAnsi="Arial" w:cs="Arial"/>
            <w:b/>
            <w:color w:val="334862"/>
            <w:u w:val="none"/>
          </w:rPr>
          <w:t xml:space="preserve">Benefits </w:t>
        </w:r>
        <w:proofErr w:type="gramStart"/>
        <w:r w:rsidR="00CF3DFE" w:rsidRPr="00CF3DFE">
          <w:rPr>
            <w:rStyle w:val="Hyperlink"/>
            <w:rFonts w:ascii="Arial" w:hAnsi="Arial" w:cs="Arial"/>
            <w:b/>
            <w:color w:val="334862"/>
            <w:u w:val="none"/>
          </w:rPr>
          <w:t>Of</w:t>
        </w:r>
        <w:proofErr w:type="gramEnd"/>
        <w:r w:rsidR="00CF3DFE" w:rsidRPr="00CF3DFE">
          <w:rPr>
            <w:rStyle w:val="Hyperlink"/>
            <w:rFonts w:ascii="Arial" w:hAnsi="Arial" w:cs="Arial"/>
            <w:b/>
            <w:color w:val="334862"/>
            <w:u w:val="none"/>
          </w:rPr>
          <w:t xml:space="preserve"> Technology In The Workplace</w:t>
        </w:r>
      </w:hyperlink>
    </w:p>
    <w:p w:rsidR="00CF3DFE" w:rsidRPr="00CF3DFE" w:rsidRDefault="00CF3DFE" w:rsidP="00CF3DFE">
      <w:r>
        <w:t>The truth is that the design and technological efficiency of your office could affect the productivity of your employee; therefore, integration of modern tech equipment such as effective communication tools, adjustable desks, and good lighting would definitely boost their productivity and improve their work performance. To begin on the journey to making your workplace an effective haven of productivity, here is the list of the types of </w:t>
      </w:r>
      <w:hyperlink r:id="rId7" w:history="1">
        <w:r w:rsidRPr="00CF3DFE">
          <w:t>technology in the workplace</w:t>
        </w:r>
      </w:hyperlink>
      <w:r w:rsidRPr="00CF3DFE">
        <w:t> you should expect to see in a modern future day.</w:t>
      </w:r>
    </w:p>
    <w:p w:rsidR="00CF3DFE" w:rsidRPr="00CF3DFE" w:rsidRDefault="00CF3DFE" w:rsidP="00CF3DFE">
      <w:r w:rsidRPr="00CF3DFE">
        <w:t>Office Automation Control System</w:t>
      </w:r>
    </w:p>
    <w:p w:rsidR="00CF3DFE" w:rsidRDefault="00CF3DFE" w:rsidP="00CF3DFE">
      <w:r>
        <w:t xml:space="preserve">Heat control, lighting control and air-conditioning are common essentials of home automation systems and they are subtly making homes and buildings “intelligent”. It is amazing that these technologies can be integrated into the office also to take productivity and effectiveness many steps further. Having an office automation system helps you have a full control of every segment of your office right at your fingertips, even on your </w:t>
      </w:r>
      <w:proofErr w:type="spellStart"/>
      <w:r>
        <w:t>smartphone</w:t>
      </w:r>
      <w:proofErr w:type="spellEnd"/>
      <w:r>
        <w:t>. Sensors have been built into most automation systems such that the atmosphere of the office and environment is adjusted to the type fitting for the population of people in the office. This, of course, helps to conserve energy and save money even as you provide a good working atmosphere for your employee.</w:t>
      </w:r>
    </w:p>
    <w:p w:rsidR="00CF3DFE" w:rsidRPr="00CF3DFE" w:rsidRDefault="00CF3DFE" w:rsidP="00CF3DFE">
      <w:pPr>
        <w:rPr>
          <w:b/>
        </w:rPr>
      </w:pPr>
      <w:r w:rsidRPr="00CF3DFE">
        <w:rPr>
          <w:b/>
        </w:rPr>
        <w:t>Standing Desk</w:t>
      </w:r>
    </w:p>
    <w:p w:rsidR="00CF3DFE" w:rsidRDefault="00CF3DFE" w:rsidP="00CF3DFE">
      <w:r>
        <w:t xml:space="preserve">Standing desks are modern technological innovations geared towards improving employee’s wellness while they get things done at their different workplaces. They are an indispensable technological tool in the workplace today because of their role in promoting better health and wellness. Research has revealed that a highly sedentary life poses a great threat to the health of people and therefore, many organizations today now depend on standing desks to integrate wellness into their workstation. These desks are built to offer great ergonomics to employees as they can be accessorized with different add-ons and adjusted to provide a high level of </w:t>
      </w:r>
      <w:proofErr w:type="spellStart"/>
      <w:r>
        <w:t>comfortability</w:t>
      </w:r>
      <w:proofErr w:type="spellEnd"/>
      <w:r>
        <w:t>. Check out these desks from a video below and you can be sure to get the right fit to help you work smarter and better.</w:t>
      </w:r>
    </w:p>
    <w:p w:rsidR="00CF3DFE" w:rsidRPr="00CF3DFE" w:rsidRDefault="00CF3DFE" w:rsidP="00CF3DFE">
      <w:pPr>
        <w:rPr>
          <w:b/>
        </w:rPr>
      </w:pPr>
      <w:r w:rsidRPr="00CF3DFE">
        <w:rPr>
          <w:b/>
        </w:rPr>
        <w:t>Wi-Fi Internet</w:t>
      </w:r>
    </w:p>
    <w:p w:rsidR="00CF3DFE" w:rsidRDefault="00CF3DFE" w:rsidP="00CF3DFE">
      <w:r>
        <w:t xml:space="preserve">Internet is an important component of technology and it has also been a major drive towards moving the business forward today. Office structures and work ethics have shown that people need to be connected to each other and to the internet so as to work effectively. Therefore, having a </w:t>
      </w:r>
      <w:r>
        <w:lastRenderedPageBreak/>
        <w:t>dependable and high-quality Wi-Fi is pivotal to achieving this and it is as such an important instrument in sustaining the employees in the work zone.</w:t>
      </w:r>
    </w:p>
    <w:p w:rsidR="00CF3DFE" w:rsidRPr="00CF3DFE" w:rsidRDefault="00CF3DFE" w:rsidP="00CF3DFE">
      <w:pPr>
        <w:rPr>
          <w:b/>
        </w:rPr>
      </w:pPr>
      <w:r w:rsidRPr="00CF3DFE">
        <w:rPr>
          <w:b/>
        </w:rPr>
        <w:t>Electronic White Boards</w:t>
      </w:r>
    </w:p>
    <w:p w:rsidR="00CF3DFE" w:rsidRDefault="00CF3DFE" w:rsidP="00CF3DFE">
      <w:r>
        <w:t xml:space="preserve">An electronic white </w:t>
      </w:r>
      <w:proofErr w:type="gramStart"/>
      <w:r>
        <w:t>boards</w:t>
      </w:r>
      <w:proofErr w:type="gramEnd"/>
      <w:r>
        <w:t xml:space="preserve"> is an amazing technological tool in the office as they have the ability to store and print every information that is written on them. It is important that every office avail </w:t>
      </w:r>
      <w:proofErr w:type="gramStart"/>
      <w:r>
        <w:t>themselves</w:t>
      </w:r>
      <w:proofErr w:type="gramEnd"/>
      <w:r>
        <w:t xml:space="preserve"> of this electronic equipment as it saves time and is a perfect tool to help boost brainstorming and increase productivity. The electronic white board can simply be a </w:t>
      </w:r>
      <w:proofErr w:type="spellStart"/>
      <w:r>
        <w:t>touchscreen</w:t>
      </w:r>
      <w:proofErr w:type="spellEnd"/>
      <w:r>
        <w:t xml:space="preserve"> that is connected to a different computer or it can itself be fully one-piece without needing a separate computer. The beauty of this technology is that notes taken during meetings can be saved without needing to rewrite them again from the whiteboard thus giving a smooth note taking and writing experience.</w:t>
      </w:r>
    </w:p>
    <w:p w:rsidR="00CF3DFE" w:rsidRPr="00CF3DFE" w:rsidRDefault="00CF3DFE" w:rsidP="00CF3DFE">
      <w:pPr>
        <w:rPr>
          <w:b/>
        </w:rPr>
      </w:pPr>
      <w:r w:rsidRPr="00CF3DFE">
        <w:rPr>
          <w:b/>
        </w:rPr>
        <w:t>Cyber</w:t>
      </w:r>
      <w:r>
        <w:rPr>
          <w:b/>
        </w:rPr>
        <w:t xml:space="preserve"> </w:t>
      </w:r>
      <w:r w:rsidRPr="00CF3DFE">
        <w:rPr>
          <w:b/>
        </w:rPr>
        <w:t>security</w:t>
      </w:r>
    </w:p>
    <w:p w:rsidR="00CF3DFE" w:rsidRDefault="00CF3DFE" w:rsidP="00CF3DFE">
      <w:r>
        <w:t xml:space="preserve">Cyber security is an important technological innovation which has been of great benefits for different workplaces. As a matter of fact, there will always be a necessity for an effective </w:t>
      </w:r>
      <w:proofErr w:type="spellStart"/>
      <w:r>
        <w:t>cybersecurity</w:t>
      </w:r>
      <w:proofErr w:type="spellEnd"/>
      <w:r>
        <w:t xml:space="preserve"> as more companies are aware of the cyber threats hovering around the internet. With so much companies storing valuable information online, the need to delve into a strong security is therefore unavoidable even for every workplace.</w:t>
      </w:r>
    </w:p>
    <w:p w:rsidR="00CF3DFE" w:rsidRPr="00CF3DFE" w:rsidRDefault="00CF3DFE" w:rsidP="00CF3DFE">
      <w:pPr>
        <w:rPr>
          <w:b/>
        </w:rPr>
      </w:pPr>
      <w:r w:rsidRPr="00CF3DFE">
        <w:rPr>
          <w:b/>
        </w:rPr>
        <w:t>Communication Tools</w:t>
      </w:r>
    </w:p>
    <w:p w:rsidR="00CF3DFE" w:rsidRDefault="00CF3DFE" w:rsidP="00CF3DFE">
      <w:r>
        <w:t xml:space="preserve">One of the utmost challenges in companies and several workplaces </w:t>
      </w:r>
      <w:proofErr w:type="gramStart"/>
      <w:r>
        <w:t>is</w:t>
      </w:r>
      <w:proofErr w:type="gramEnd"/>
      <w:r>
        <w:t xml:space="preserve"> transmitting ideas either across fields or through distant spaces. The solution to this would, therefore, require just more than one tool. That’s why new communication platforms such as Skype or Zoom with quality microphones and video conferencing features are used collaboratively in different workplaces to achieve telecommuting between employees and co-workers. These communication tools have been adapted for different end purposes and the choice of which to use depend on the purpose and need at the time.</w:t>
      </w:r>
    </w:p>
    <w:p w:rsidR="00CF3DFE" w:rsidRPr="00CF3DFE" w:rsidRDefault="00CF3DFE" w:rsidP="00CF3DFE">
      <w:pPr>
        <w:rPr>
          <w:b/>
        </w:rPr>
      </w:pPr>
      <w:r w:rsidRPr="00CF3DFE">
        <w:rPr>
          <w:b/>
        </w:rPr>
        <w:t>Lighting Systems</w:t>
      </w:r>
    </w:p>
    <w:p w:rsidR="00CF3DFE" w:rsidRDefault="00CF3DFE" w:rsidP="00CF3DFE">
      <w:r>
        <w:t xml:space="preserve">As good as office automation control systems are especially for being able to provide better workplace atmosphere for people, it gives no attention to the specific kind of people therein. According to research, it has been shown that older people would need more light exposure to read details which can readily be read by younger people. Also, poor light exposure can affect and lead to eye defects especially when being used for too long. This and many more instances of lightning conditions </w:t>
      </w:r>
      <w:proofErr w:type="gramStart"/>
      <w:r>
        <w:t>affects</w:t>
      </w:r>
      <w:proofErr w:type="gramEnd"/>
      <w:r>
        <w:t xml:space="preserve"> productivity at high levels.  Therefore, personalized lighting systems which enable you to have a full control of overhead lights are being used extensively in several workplaces today. With the help of </w:t>
      </w:r>
      <w:proofErr w:type="spellStart"/>
      <w:r>
        <w:t>smartphones</w:t>
      </w:r>
      <w:proofErr w:type="spellEnd"/>
      <w:r>
        <w:t>, you can switch and increase the brightness of your overhead lights just with a tap of a button and which hence adjust and switch to your preference at subsequent times.</w:t>
      </w:r>
    </w:p>
    <w:p w:rsidR="00CF3DFE" w:rsidRPr="00CF3DFE" w:rsidRDefault="00CF3DFE" w:rsidP="00CF3DFE">
      <w:pPr>
        <w:rPr>
          <w:b/>
        </w:rPr>
      </w:pPr>
      <w:r w:rsidRPr="00CF3DFE">
        <w:rPr>
          <w:b/>
        </w:rPr>
        <w:t>Cloud-Based Platforms</w:t>
      </w:r>
    </w:p>
    <w:p w:rsidR="00CF3DFE" w:rsidRDefault="00CF3DFE" w:rsidP="00CF3DFE">
      <w:r>
        <w:t>Cloud-based platforms are used for data protection and give authorized personnel access to these data. This technological innovation has helped employees to work conveniently and collaboratively from anywhere. They are being used by diverse tech companies to provide an online working environment for both onsite and outsourced working personnel from any corner of the world. They are therefore an important type of technology used in different workplaces today</w:t>
      </w:r>
    </w:p>
    <w:p w:rsidR="00CF3DFE" w:rsidRDefault="00CF3DFE" w:rsidP="00CF3DFE">
      <w:r>
        <w:lastRenderedPageBreak/>
        <w:t>Every office should use cloud-based platforms to protect data and make it accessible to those authorized to have it. This can help people work from anywhere, on any type of device that they have now or that will be developed in the future.</w:t>
      </w:r>
    </w:p>
    <w:p w:rsidR="00CF3DFE" w:rsidRDefault="00CF3DFE" w:rsidP="00CF3DFE">
      <w:r>
        <w:t>There are so many ways technological inputs have been of immense help in several workplaces and they have proven to improve work effectiveness and productivity. These and many more technologies are indispensable in every modern workplace and are therefore drivers for optimal and efficient operation while saving time, energy and space, and creating a harmonious environment for employees to thrive in.</w:t>
      </w:r>
    </w:p>
    <w:p w:rsidR="00CF3DFE" w:rsidRDefault="00AC4160" w:rsidP="00AC4160">
      <w:r>
        <w:t>Whenever you join a new social network, you should always look at the privacy and security settings so you are aware of how much information the service is sharing about you, and who is going to be able to see it. If you’ve been a member of a social network for some time, it’s worth looking at the privacy and security settings frequently as they are subject to change. Each social network deals with privacy and security in different ways, and you shouldn’t share information on their service until you know where that information will end up.</w:t>
      </w:r>
    </w:p>
    <w:p w:rsidR="00D95644" w:rsidRDefault="00AC4160" w:rsidP="00AC4160">
      <w:r>
        <w:t>Whether in a professional or personal capacity, you should always consider what information you are revealing through imagery you publish online or anywhere in a public domain.</w:t>
      </w:r>
    </w:p>
    <w:p w:rsidR="00AC4160" w:rsidRDefault="00AC4160" w:rsidP="00AC4160">
      <w:r>
        <w:t xml:space="preserve">In general, you should avoid: </w:t>
      </w:r>
    </w:p>
    <w:p w:rsidR="00AC4160" w:rsidRDefault="00AC4160" w:rsidP="00AC4160">
      <w:r>
        <w:t>• Operational security breaches; images that disclose location, operational intentions, equipment specifications and capabilities.</w:t>
      </w:r>
    </w:p>
    <w:p w:rsidR="00AC4160" w:rsidRDefault="00AC4160" w:rsidP="00AC4160">
      <w:r>
        <w:t xml:space="preserve"> • Images that could damage your Service’s reputation.</w:t>
      </w:r>
    </w:p>
    <w:p w:rsidR="00AC4160" w:rsidRDefault="00AC4160" w:rsidP="00AC4160">
      <w:r>
        <w:t xml:space="preserve"> • Aggressive, abusive or inappropriate poses in uniform.</w:t>
      </w:r>
    </w:p>
    <w:p w:rsidR="00AC4160" w:rsidRDefault="00AC4160" w:rsidP="00AC4160">
      <w:r>
        <w:t xml:space="preserve"> • Identifying yourself or other personnel on operations.</w:t>
      </w:r>
    </w:p>
    <w:p w:rsidR="00AC4160" w:rsidRDefault="00AC4160" w:rsidP="00AC4160">
      <w:r>
        <w:t xml:space="preserve"> • Using content that you don’t own; remember Copyright law exists online too. </w:t>
      </w:r>
    </w:p>
    <w:p w:rsidR="00AC4160" w:rsidRDefault="00AC4160" w:rsidP="00AC4160">
      <w:r>
        <w:t>• Videos that display specific locations or operational intentions.</w:t>
      </w:r>
    </w:p>
    <w:p w:rsidR="00AC4160" w:rsidRDefault="00AC4160" w:rsidP="00AC4160">
      <w:r>
        <w:t xml:space="preserve"> • Videos that use inappropriate, foul or abusive language.</w:t>
      </w:r>
    </w:p>
    <w:p w:rsidR="00AC4160" w:rsidRDefault="00AC4160" w:rsidP="00AC4160">
      <w:r>
        <w:t>Various social media services can use information about your location, either from a mobile device, or from your computer, and attach it to information you share on their site.</w:t>
      </w:r>
    </w:p>
    <w:p w:rsidR="00AC4160" w:rsidRDefault="00AC4160" w:rsidP="00AC4160">
      <w:pPr>
        <w:rPr>
          <w:color w:val="1F497D" w:themeColor="text2"/>
        </w:rPr>
      </w:pPr>
      <w:r>
        <w:t>There is nothing wrong with using social media to stay in contact with friends and family, indeed it may well be the best way to stay in touch, but make sure that anything shared online is safe, and that you, your friends and family aren’t giving away more than they mean to.</w:t>
      </w:r>
    </w:p>
    <w:p w:rsidR="00AF1731" w:rsidRDefault="00AC4160" w:rsidP="00AC4160">
      <w:r>
        <w:t>Phishing, scams, frauds and hoaxes are a major source of cybercrime affecting many internet users. Most users have a basic awareness of computer viruses and a general notion of what constitutes identity theft, but a number of people don’t realise the real threat that phishing, frauds and scams pose. Given the increasing popularity of social networking sites and the general improvement in email filters, scammers are now using these sites more and more View the ‘Personal Security Online 3: Defence Civilians’ video on YouTube 8 in an attempt to harvest private information and commit varying levels of identity fraud. On such sites, most users believe they are in a secure network, but this is not the case. The relative ease of creating accounts or setting up profiles provides an easy foundation for scammers to begin a number of fraudulent activities.</w:t>
      </w:r>
    </w:p>
    <w:p w:rsidR="00AC4160" w:rsidRDefault="00AC4160" w:rsidP="00AC4160">
      <w:r>
        <w:lastRenderedPageBreak/>
        <w:t xml:space="preserve">Most email phishing scams will catch users off guard by appearing to be messages sent from a recognised organisation or source; commonly a bank, </w:t>
      </w:r>
      <w:proofErr w:type="spellStart"/>
      <w:r>
        <w:t>paypal</w:t>
      </w:r>
      <w:proofErr w:type="spellEnd"/>
      <w:r>
        <w:t>, an address book contact, or even one of your social networking sites.</w:t>
      </w:r>
    </w:p>
    <w:p w:rsidR="00AC4160" w:rsidRDefault="00AC4160" w:rsidP="00AC4160"/>
    <w:p w:rsidR="00AF1731" w:rsidRPr="002B26BB" w:rsidRDefault="00AF1731" w:rsidP="00D95644">
      <w:pPr>
        <w:rPr>
          <w:color w:val="1F497D" w:themeColor="text2"/>
        </w:rPr>
      </w:pPr>
    </w:p>
    <w:p w:rsidR="00D95644" w:rsidRPr="002B26BB" w:rsidRDefault="00D95644" w:rsidP="00D95644">
      <w:pPr>
        <w:rPr>
          <w:b/>
          <w:color w:val="1F497D" w:themeColor="text2"/>
          <w:sz w:val="28"/>
          <w:szCs w:val="28"/>
        </w:rPr>
      </w:pPr>
      <w:r w:rsidRPr="002B26BB">
        <w:rPr>
          <w:b/>
          <w:color w:val="1F497D" w:themeColor="text2"/>
          <w:sz w:val="28"/>
          <w:szCs w:val="28"/>
        </w:rPr>
        <w:t xml:space="preserve">Part </w:t>
      </w:r>
      <w:proofErr w:type="gramStart"/>
      <w:r w:rsidRPr="002B26BB">
        <w:rPr>
          <w:b/>
          <w:color w:val="1F497D" w:themeColor="text2"/>
          <w:sz w:val="28"/>
          <w:szCs w:val="28"/>
        </w:rPr>
        <w:t>two :</w:t>
      </w:r>
      <w:proofErr w:type="gramEnd"/>
    </w:p>
    <w:p w:rsidR="00D95644" w:rsidRDefault="00D95644" w:rsidP="00D95644">
      <w:pPr>
        <w:rPr>
          <w:color w:val="1F497D" w:themeColor="text2"/>
        </w:rPr>
      </w:pPr>
      <w:r w:rsidRPr="002B26BB">
        <w:rPr>
          <w:color w:val="1F497D" w:themeColor="text2"/>
        </w:rPr>
        <w:t xml:space="preserve">Demonstrate appropriate use of social media and its applications in the </w:t>
      </w:r>
      <w:proofErr w:type="gramStart"/>
      <w:r w:rsidRPr="002B26BB">
        <w:rPr>
          <w:color w:val="1F497D" w:themeColor="text2"/>
        </w:rPr>
        <w:t>workplace ,</w:t>
      </w:r>
      <w:proofErr w:type="gramEnd"/>
      <w:r w:rsidRPr="002B26BB">
        <w:rPr>
          <w:color w:val="1F497D" w:themeColor="text2"/>
        </w:rPr>
        <w:t xml:space="preserve"> through the creation of own professional online presence on </w:t>
      </w:r>
      <w:proofErr w:type="spellStart"/>
      <w:r w:rsidRPr="002B26BB">
        <w:rPr>
          <w:color w:val="1F497D" w:themeColor="text2"/>
        </w:rPr>
        <w:t>Linkedln</w:t>
      </w:r>
      <w:proofErr w:type="spellEnd"/>
      <w:r w:rsidRPr="002B26BB">
        <w:rPr>
          <w:color w:val="1F497D" w:themeColor="text2"/>
        </w:rPr>
        <w:t xml:space="preserve"> , supported by evidence  </w:t>
      </w:r>
    </w:p>
    <w:p w:rsidR="00CF3DFE" w:rsidRDefault="00CF3DFE" w:rsidP="00CF3DFE">
      <w:pPr>
        <w:rPr>
          <w:color w:val="1F497D" w:themeColor="text2"/>
        </w:rPr>
      </w:pPr>
      <w:r>
        <w:t>Recently it has been observed that computer related applications are vigorously available to support training and learning of health care professionals being involved in diversified organizations to put into practice an impactful change in society.</w:t>
      </w:r>
    </w:p>
    <w:p w:rsidR="00CF3DFE" w:rsidRDefault="00CF3DFE" w:rsidP="00CF3DFE">
      <w:r>
        <w:t xml:space="preserve">With the current advances in technology innovation, the field of medicine and healthcare is rapidly expanding and, as a result, many different areas of human health diagnostics, treatment and care are emerging. Wireless technology is getting faster and 5G mobile technology allows the Internet of Medical </w:t>
      </w:r>
      <w:proofErr w:type="gramStart"/>
      <w:r>
        <w:t>Things  to</w:t>
      </w:r>
      <w:proofErr w:type="gramEnd"/>
      <w:r>
        <w:t xml:space="preserve"> greatly improve patient care and more effectively prevent illness from developing.</w:t>
      </w:r>
    </w:p>
    <w:p w:rsidR="00CF3DFE" w:rsidRDefault="00CF3DFE" w:rsidP="00CF3DFE">
      <w:r>
        <w:t>The advances in information technology and new devices have improved the quality of life for patients and healthcare professionals alike.</w:t>
      </w:r>
    </w:p>
    <w:p w:rsidR="00CF3DFE" w:rsidRDefault="00CF3DFE" w:rsidP="00CF3DFE">
      <w:r>
        <w:rPr>
          <w:rStyle w:val="Strong"/>
          <w:rFonts w:ascii="Arial" w:hAnsi="Arial" w:cs="Arial"/>
          <w:color w:val="000000"/>
          <w:bdr w:val="none" w:sz="0" w:space="0" w:color="auto" w:frame="1"/>
        </w:rPr>
        <w:t>Improved Accessibility</w:t>
      </w:r>
    </w:p>
    <w:p w:rsidR="00CF3DFE" w:rsidRDefault="002249ED" w:rsidP="00CF3DFE">
      <w:hyperlink r:id="rId8" w:history="1">
        <w:r w:rsidR="00CF3DFE" w:rsidRPr="00F305EE">
          <w:t>Electronic health records</w:t>
        </w:r>
      </w:hyperlink>
      <w:r w:rsidR="00CF3DFE">
        <w:t> (EHRs) have transformed the healthcare information technology space. An electronic health record is a digital version of a patient’s medical history. It can include progress notes, providers, problems, medications, lab data, etc. EHRs can improve patient care by improving the accuracy and clarity of medical records, and making data easily accessible to healthcare providers, doctors, and patients.</w:t>
      </w:r>
    </w:p>
    <w:p w:rsidR="00CF3DFE" w:rsidRDefault="00CF3DFE" w:rsidP="00CF3DFE">
      <w:r>
        <w:t xml:space="preserve">Advancements in </w:t>
      </w:r>
      <w:proofErr w:type="spellStart"/>
      <w:r>
        <w:t>telehealth</w:t>
      </w:r>
      <w:proofErr w:type="spellEnd"/>
      <w:r>
        <w:t xml:space="preserve"> have also played a large part in improved accessibility. Telecommunication systems have made it easier for patients separated geographically to receive </w:t>
      </w:r>
      <w:hyperlink r:id="rId9" w:history="1">
        <w:r w:rsidRPr="00F305EE">
          <w:t>nursing care</w:t>
        </w:r>
      </w:hyperlink>
      <w:r>
        <w:t> via remote patient monitoring, live video conferencing and mobile health apps. In today’s environment, it has become easier for those in remote geographic areas to have access to quality care.</w:t>
      </w:r>
    </w:p>
    <w:p w:rsidR="00CF3DFE" w:rsidRDefault="00CF3DFE" w:rsidP="00CF3DFE">
      <w:r>
        <w:rPr>
          <w:rStyle w:val="Strong"/>
          <w:rFonts w:ascii="Arial" w:hAnsi="Arial" w:cs="Arial"/>
          <w:color w:val="000000"/>
          <w:bdr w:val="none" w:sz="0" w:space="0" w:color="auto" w:frame="1"/>
        </w:rPr>
        <w:t>Decreased Human Error</w:t>
      </w:r>
    </w:p>
    <w:p w:rsidR="00CF3DFE" w:rsidRDefault="00CF3DFE" w:rsidP="00CF3DFE">
      <w:r>
        <w:t>New technologies can decrease the chance of human error. Nurses who work long hours or have understaffed units are at a higher risk of making mistakes. With new medical technologies, routine procedures are simplified. For example, automated IV pumps can measure the dosage of medication given to patients. This creates a quicker process for changing drip amounts and dosage.</w:t>
      </w:r>
    </w:p>
    <w:p w:rsidR="00CF3DFE" w:rsidRDefault="00CF3DFE" w:rsidP="00CF3DFE">
      <w:r>
        <w:t>EHRs also help with decreasing mistakes at the bedside. Since the data is readily available, EHRs can help reduce duplication of tests or delays in treatment.</w:t>
      </w:r>
    </w:p>
    <w:p w:rsidR="00CF3DFE" w:rsidRDefault="00CF3DFE" w:rsidP="00CF3DFE">
      <w:proofErr w:type="spellStart"/>
      <w:r>
        <w:t>Telehealth</w:t>
      </w:r>
      <w:proofErr w:type="spellEnd"/>
      <w:r>
        <w:t xml:space="preserve"> also provides nurses the opportunity to reach geographical areas that are identified as having health professional shortages. This includes locations in more rural regions that lack reasonable numbers of healthcare professionals; </w:t>
      </w:r>
      <w:proofErr w:type="spellStart"/>
      <w:r>
        <w:t>telehealth</w:t>
      </w:r>
      <w:proofErr w:type="spellEnd"/>
      <w:r>
        <w:t xml:space="preserve"> helps address these shortages by </w:t>
      </w:r>
      <w:r>
        <w:lastRenderedPageBreak/>
        <w:t xml:space="preserve">effectively providing care to patients remotely. These strides in </w:t>
      </w:r>
      <w:proofErr w:type="spellStart"/>
      <w:r>
        <w:t>telehealth</w:t>
      </w:r>
      <w:proofErr w:type="spellEnd"/>
      <w:r>
        <w:t xml:space="preserve"> technology can ultimately </w:t>
      </w:r>
      <w:hyperlink r:id="rId10" w:history="1">
        <w:r w:rsidRPr="00C1204E">
          <w:rPr>
            <w:rStyle w:val="Hyperlink"/>
            <w:rFonts w:ascii="Arial" w:hAnsi="Arial" w:cs="Arial"/>
            <w:color w:val="000000" w:themeColor="text1"/>
            <w:u w:val="none"/>
            <w:bdr w:val="none" w:sz="0" w:space="0" w:color="auto" w:frame="1"/>
          </w:rPr>
          <w:t>reduce healthcare</w:t>
        </w:r>
      </w:hyperlink>
      <w:r w:rsidRPr="00C1204E">
        <w:rPr>
          <w:color w:val="000000" w:themeColor="text1"/>
        </w:rPr>
        <w:t> </w:t>
      </w:r>
      <w:r>
        <w:t>costs by decreasing ER visits and hospital admissions.</w:t>
      </w:r>
    </w:p>
    <w:p w:rsidR="00CF3DFE" w:rsidRDefault="00CF3DFE" w:rsidP="00CF3DFE">
      <w:r>
        <w:t xml:space="preserve">In addition to health care services, there are numerous health care applications which can help to revolutionize not only the society but organizations as well. It has been noticed that health care </w:t>
      </w:r>
      <w:proofErr w:type="gramStart"/>
      <w:r>
        <w:t>services  are</w:t>
      </w:r>
      <w:proofErr w:type="gramEnd"/>
      <w:r>
        <w:t xml:space="preserve"> the basis for health care applications whereas these applications are directly used by patients and users .</w:t>
      </w:r>
    </w:p>
    <w:p w:rsidR="00CF3DFE" w:rsidRDefault="00CF3DFE" w:rsidP="00CF3DFE">
      <w:r>
        <w:t>AR technology provides a strong base to surgeons and other medical practitioners with latest and all relevant information regarding patients. AR can itself be used very easily by patients for self-education and quality treatment.</w:t>
      </w:r>
    </w:p>
    <w:p w:rsidR="00CF3DFE" w:rsidRDefault="00CF3DFE" w:rsidP="00CF3DFE">
      <w:r>
        <w:t>Moreover, there exist lot of gadgets, wearable devices and other health care devices to work with some health care application.</w:t>
      </w:r>
    </w:p>
    <w:p w:rsidR="00CF3DFE" w:rsidRDefault="00CF3DFE" w:rsidP="00CF3DFE">
      <w:r w:rsidRPr="00986C96">
        <w:rPr>
          <w:b/>
        </w:rPr>
        <w:t>Electrocardiogram monitoring:</w:t>
      </w:r>
      <w:r>
        <w:t xml:space="preserve"> Electrocardiogram (ECG) is the measure of electrical activity of heart recorded using electrocardiography on the basis of heart rate, focusing of basic rhythm and diagnosis of myocardial ischemia.</w:t>
      </w:r>
      <w:r w:rsidRPr="00CE3559">
        <w:t xml:space="preserve"> </w:t>
      </w:r>
      <w:r>
        <w:t xml:space="preserve">. The ECG monitoring system can be formed using portable wireless acquisition transmitter and wireless receiving processor. Both together </w:t>
      </w:r>
      <w:proofErr w:type="gramStart"/>
      <w:r>
        <w:t>search</w:t>
      </w:r>
      <w:proofErr w:type="gramEnd"/>
      <w:r>
        <w:t xml:space="preserve"> out automation methods to notice abnormal data in order to identify cardiac function on real time basis</w:t>
      </w:r>
    </w:p>
    <w:p w:rsidR="00CF3DFE" w:rsidRDefault="00CF3DFE" w:rsidP="00CF3DFE">
      <w:r w:rsidRPr="00986C96">
        <w:rPr>
          <w:b/>
        </w:rPr>
        <w:t>Blood pressure monitoring:</w:t>
      </w:r>
      <w:r>
        <w:t xml:space="preserve"> Monitoring blood pressure (BP) is a fundamental aspect in our daily life.</w:t>
      </w:r>
      <w:r w:rsidRPr="00CE3559">
        <w:t xml:space="preserve"> </w:t>
      </w:r>
      <w:r>
        <w:t xml:space="preserve">. A device is used for collecting and transmitting BP data to BP apparatus having communication module along with location intelligent terminal for monitoring BP gradually on real time </w:t>
      </w:r>
      <w:proofErr w:type="gramStart"/>
      <w:r>
        <w:t>basis .</w:t>
      </w:r>
      <w:proofErr w:type="gramEnd"/>
    </w:p>
    <w:p w:rsidR="00CF3DFE" w:rsidRDefault="00CF3DFE" w:rsidP="00CF3DFE">
      <w:r w:rsidRPr="00986C96">
        <w:rPr>
          <w:b/>
        </w:rPr>
        <w:t>Glucose level sensing:</w:t>
      </w:r>
      <w:r>
        <w:t xml:space="preserve"> Diabetes (blood glucose or sugar) is a common metabolic disease and prime health care application. It is necessary to make it our habit to monitor blood glucose on daily basis. Diabetes monitoring for an individual discloses changes in blood glucose patterns and helps to adjust activities, medication and meal </w:t>
      </w:r>
      <w:proofErr w:type="gramStart"/>
      <w:r>
        <w:t>timings .</w:t>
      </w:r>
      <w:proofErr w:type="gramEnd"/>
      <w:r>
        <w:t xml:space="preserve"> A utility model reveals the transmission of somatic blood glucose data on a device comprised of a Health Care </w:t>
      </w:r>
      <w:proofErr w:type="gramStart"/>
      <w:r>
        <w:t>Applications  mobile</w:t>
      </w:r>
      <w:proofErr w:type="gramEnd"/>
      <w:r>
        <w:t xml:space="preserve"> phone, a computer, a blood glucose collector and a background processor .</w:t>
      </w:r>
    </w:p>
    <w:p w:rsidR="00CF3DFE" w:rsidRDefault="00CF3DFE" w:rsidP="00CF3DFE">
      <w:r>
        <w:t xml:space="preserve">Body temperature monitoring: Monitoring body temperature is a vital habit in health care service because body temperature is a critical indicator for monitoring and maintenance of </w:t>
      </w:r>
      <w:proofErr w:type="gramStart"/>
      <w:r>
        <w:t>homeostasis .</w:t>
      </w:r>
      <w:proofErr w:type="gramEnd"/>
      <w:r>
        <w:t xml:space="preserve"> The successful </w:t>
      </w:r>
      <w:proofErr w:type="gramStart"/>
      <w:r>
        <w:t>solution  used</w:t>
      </w:r>
      <w:proofErr w:type="gramEnd"/>
      <w:r>
        <w:t xml:space="preserve"> is  body temperature sensor .</w:t>
      </w:r>
    </w:p>
    <w:p w:rsidR="00CF3DFE" w:rsidRDefault="00CF3DFE" w:rsidP="00CF3DFE">
      <w:r>
        <w:t>Patient empowerment is facilitated by the wide availability of medical information via the internet and the ability to share reliable medical information, personal experiences with medicines and medical assessments via social media, in social groups established based on shared interests and a desire to support each other. This enables patients to have a voice in their healthcare procedures and exert more control and influence on healthcare worldwide, making it a very powerful technology-enabled medicine and healthcare improvement. This internationally accessible crowd sourced medicine and healthcare resource has the potential to change the role of patients from being passive witnesses in their own treatment to informed citizens proactively involved in monitoring and choosing treatments.</w:t>
      </w:r>
    </w:p>
    <w:p w:rsidR="00CF3DFE" w:rsidRPr="002B26BB" w:rsidRDefault="00CF3DFE" w:rsidP="00CF3DFE">
      <w:pPr>
        <w:rPr>
          <w:color w:val="1F497D" w:themeColor="text2"/>
        </w:rPr>
      </w:pPr>
      <w:r>
        <w:t xml:space="preserve">Smart wearable home sensor technologies contribute to the empowerment of patients. These technologies, such as the popular </w:t>
      </w:r>
      <w:proofErr w:type="spellStart"/>
      <w:r>
        <w:t>Fitbit</w:t>
      </w:r>
      <w:proofErr w:type="spellEnd"/>
      <w:r>
        <w:t>, give users more insight and control over their health and</w:t>
      </w:r>
    </w:p>
    <w:p w:rsidR="00CF3DFE" w:rsidRDefault="00CF3DFE" w:rsidP="00CF3DFE">
      <w:proofErr w:type="gramStart"/>
      <w:r>
        <w:t>can</w:t>
      </w:r>
      <w:proofErr w:type="gramEnd"/>
      <w:r>
        <w:t xml:space="preserve"> help prevent illness by giving real-time feedback on health status by monitoring vital signs, allowing the user to adjust and target their activities to reach optimal fitness or health results.</w:t>
      </w:r>
    </w:p>
    <w:p w:rsidR="00CF3DFE" w:rsidRDefault="00CF3DFE" w:rsidP="00CF3DFE">
      <w:r>
        <w:lastRenderedPageBreak/>
        <w:t xml:space="preserve">Real-time health feedback is extremely suitable for </w:t>
      </w:r>
      <w:proofErr w:type="spellStart"/>
      <w:r>
        <w:t>gamification</w:t>
      </w:r>
      <w:proofErr w:type="spellEnd"/>
      <w:r>
        <w:t xml:space="preserve">, as </w:t>
      </w:r>
      <w:proofErr w:type="spellStart"/>
      <w:r>
        <w:t>behavioral</w:t>
      </w:r>
      <w:proofErr w:type="spellEnd"/>
      <w:r>
        <w:t xml:space="preserve"> change and motivation regarding exercise can be influenced by adding points and badges and leader-boards to the data stored in the cloud and on the device. These wearable sensors are becoming smaller, less obtrusive and more integrated with the human body. For instance, Google’s digital contact lens will allow diabetes patients to monitor and manage their glucose levels from tears in real </w:t>
      </w:r>
      <w:proofErr w:type="gramStart"/>
      <w:r>
        <w:t>time .</w:t>
      </w:r>
      <w:proofErr w:type="gramEnd"/>
    </w:p>
    <w:p w:rsidR="00CF3DFE" w:rsidRDefault="00CF3DFE" w:rsidP="00CF3DFE">
      <w:r>
        <w:t xml:space="preserve">Real-time diagnostics tools will provide technological advances and new application areas, and help reduce the complexity of medical procedures and analysis, such as, for instance, the </w:t>
      </w:r>
      <w:proofErr w:type="spellStart"/>
      <w:r>
        <w:t>iKnife</w:t>
      </w:r>
      <w:proofErr w:type="spellEnd"/>
      <w:r>
        <w:t>, an intelligent surgical knife that can identify malignant tissue to remove as the operation is in progress.</w:t>
      </w:r>
    </w:p>
    <w:p w:rsidR="00CF3DFE" w:rsidRDefault="00CF3DFE" w:rsidP="00CF3DFE">
      <w:r>
        <w:t>Multifunctional radiology is developing very fast and within the next 10 years great progress can be expected from this technology advancement. Radiology uses medical imaging to diagnose and sometimes also treat diseases within the body. Multifunctional radiology consists of one machine that can detect many different medical problems at once. This will make practitioners more productive and one machine will take up less space than multiple devices, making the workspace more efficient.</w:t>
      </w:r>
    </w:p>
    <w:p w:rsidR="00215708" w:rsidRDefault="00215708" w:rsidP="00CF3DFE">
      <w:r>
        <w:rPr>
          <w:noProof/>
          <w:lang w:eastAsia="en-GB"/>
        </w:rPr>
        <w:drawing>
          <wp:inline distT="0" distB="0" distL="0" distR="0">
            <wp:extent cx="5486400" cy="32004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C4160" w:rsidRDefault="006B3099" w:rsidP="00AC4160">
      <w:r>
        <w:t xml:space="preserve">LinkedIn enables </w:t>
      </w:r>
      <w:proofErr w:type="gramStart"/>
      <w:r>
        <w:t xml:space="preserve">people </w:t>
      </w:r>
      <w:r w:rsidR="00AC4160">
        <w:t xml:space="preserve"> to</w:t>
      </w:r>
      <w:proofErr w:type="gramEnd"/>
      <w:r w:rsidR="00AC4160">
        <w:t xml:space="preserve"> network with people and professional organizations in your industry. This is a great way to stay up to date with the latest developments, and to share information with others in your field.</w:t>
      </w:r>
    </w:p>
    <w:p w:rsidR="00AC4160" w:rsidRDefault="006B3099" w:rsidP="00AC4160">
      <w:proofErr w:type="gramStart"/>
      <w:r>
        <w:t>Users  can</w:t>
      </w:r>
      <w:proofErr w:type="gramEnd"/>
      <w:r>
        <w:t xml:space="preserve"> invite anyone to connect </w:t>
      </w:r>
      <w:r w:rsidR="00AC4160">
        <w:t>and accept their invitations to connect with you), but they must have their own LinkedIn account to use the site.</w:t>
      </w:r>
    </w:p>
    <w:p w:rsidR="00AC4160" w:rsidRDefault="00AC4160" w:rsidP="00AC4160">
      <w:r>
        <w:t>LinkedIn</w:t>
      </w:r>
      <w:r w:rsidR="006B3099">
        <w:t xml:space="preserve"> saves the connections that people </w:t>
      </w:r>
      <w:r>
        <w:t xml:space="preserve">make to a </w:t>
      </w:r>
      <w:r w:rsidR="006B3099">
        <w:t xml:space="preserve">list called My Network. When </w:t>
      </w:r>
      <w:proofErr w:type="gramStart"/>
      <w:r w:rsidR="006B3099">
        <w:t>users  make</w:t>
      </w:r>
      <w:proofErr w:type="gramEnd"/>
      <w:r w:rsidR="006B3099">
        <w:t xml:space="preserve"> a new connection, </w:t>
      </w:r>
      <w:r>
        <w:t xml:space="preserve"> gain access not only to that person's profile, but to their publicly available con</w:t>
      </w:r>
      <w:r w:rsidR="006B3099">
        <w:t xml:space="preserve">nections, too. These </w:t>
      </w:r>
      <w:proofErr w:type="gramStart"/>
      <w:r w:rsidR="006B3099">
        <w:t xml:space="preserve">become </w:t>
      </w:r>
      <w:r>
        <w:t xml:space="preserve"> "</w:t>
      </w:r>
      <w:proofErr w:type="gramEnd"/>
      <w:r>
        <w:t>second-degree connections." This opens up even more </w:t>
      </w:r>
      <w:hyperlink r:id="rId12" w:history="1">
        <w:r w:rsidRPr="006B3099">
          <w:t>networking opportunities</w:t>
        </w:r>
      </w:hyperlink>
      <w:r w:rsidRPr="006B3099">
        <w:t> </w:t>
      </w:r>
      <w:r w:rsidR="006B3099">
        <w:t xml:space="preserve">, as </w:t>
      </w:r>
      <w:proofErr w:type="gramStart"/>
      <w:r w:rsidR="006B3099">
        <w:t xml:space="preserve">user </w:t>
      </w:r>
      <w:r>
        <w:t xml:space="preserve"> can</w:t>
      </w:r>
      <w:proofErr w:type="gramEnd"/>
      <w:r>
        <w:t xml:space="preserve"> then invit</w:t>
      </w:r>
      <w:r w:rsidR="006B3099">
        <w:t xml:space="preserve">e them to connect directly </w:t>
      </w:r>
      <w:r>
        <w:t>.</w:t>
      </w:r>
    </w:p>
    <w:p w:rsidR="006B3099" w:rsidRDefault="006B3099" w:rsidP="006B3099">
      <w:r>
        <w:t xml:space="preserve">Just as with other social networks, users can post simple text updates, images, and links to other sites, </w:t>
      </w:r>
      <w:proofErr w:type="gramStart"/>
      <w:r>
        <w:t>and  can</w:t>
      </w:r>
      <w:proofErr w:type="gramEnd"/>
      <w:r>
        <w:t xml:space="preserve"> share posts from other users. But make sure that your post is useful, informative and relevant to your professional connections. And you may want to brush up </w:t>
      </w:r>
      <w:r w:rsidRPr="006B3099">
        <w:t>your </w:t>
      </w:r>
      <w:hyperlink r:id="rId13" w:history="1">
        <w:r w:rsidRPr="006B3099">
          <w:t>writing skills</w:t>
        </w:r>
      </w:hyperlink>
      <w:r>
        <w:t> .</w:t>
      </w:r>
    </w:p>
    <w:p w:rsidR="006B3099" w:rsidRDefault="006B3099" w:rsidP="006B3099">
      <w:proofErr w:type="gramStart"/>
      <w:r>
        <w:lastRenderedPageBreak/>
        <w:t>People  can</w:t>
      </w:r>
      <w:proofErr w:type="gramEnd"/>
      <w:r>
        <w:t xml:space="preserve"> also record or upload video directly to LinkedIn from your device. This allows them to share your insights and experiences, or to boost your organization's brand identity. Use the built-in filters and "stickers" to brighten up your video, and add captions for people who watch with the sound off.</w:t>
      </w:r>
    </w:p>
    <w:p w:rsidR="006B3099" w:rsidRPr="006B3099" w:rsidRDefault="006B3099" w:rsidP="006B3099">
      <w:pPr>
        <w:rPr>
          <w:lang w:eastAsia="en-GB"/>
        </w:rPr>
      </w:pPr>
      <w:r>
        <w:rPr>
          <w:lang w:eastAsia="en-GB"/>
        </w:rPr>
        <w:t xml:space="preserve"> T</w:t>
      </w:r>
      <w:r w:rsidRPr="006B3099">
        <w:rPr>
          <w:lang w:eastAsia="en-GB"/>
        </w:rPr>
        <w:t>he following strategies</w:t>
      </w:r>
      <w:r>
        <w:rPr>
          <w:lang w:eastAsia="en-GB"/>
        </w:rPr>
        <w:t xml:space="preserve"> offer the best of using </w:t>
      </w:r>
      <w:proofErr w:type="spellStart"/>
      <w:proofErr w:type="gramStart"/>
      <w:r>
        <w:rPr>
          <w:lang w:eastAsia="en-GB"/>
        </w:rPr>
        <w:t>Linkedln</w:t>
      </w:r>
      <w:proofErr w:type="spellEnd"/>
      <w:r>
        <w:rPr>
          <w:lang w:eastAsia="en-GB"/>
        </w:rPr>
        <w:t xml:space="preserve"> </w:t>
      </w:r>
      <w:r w:rsidRPr="006B3099">
        <w:rPr>
          <w:lang w:eastAsia="en-GB"/>
        </w:rPr>
        <w:t>:</w:t>
      </w:r>
      <w:proofErr w:type="gramEnd"/>
    </w:p>
    <w:p w:rsidR="006B3099" w:rsidRPr="006B3099" w:rsidRDefault="006B3099" w:rsidP="006B3099">
      <w:pPr>
        <w:rPr>
          <w:lang w:eastAsia="en-GB"/>
        </w:rPr>
      </w:pPr>
      <w:r>
        <w:rPr>
          <w:lang w:eastAsia="en-GB"/>
        </w:rPr>
        <w:t>-</w:t>
      </w:r>
      <w:r w:rsidRPr="006B3099">
        <w:rPr>
          <w:lang w:eastAsia="en-GB"/>
        </w:rPr>
        <w:t>Complete your profile.</w:t>
      </w:r>
    </w:p>
    <w:p w:rsidR="006B3099" w:rsidRPr="006B3099" w:rsidRDefault="006B3099" w:rsidP="006B3099">
      <w:pPr>
        <w:rPr>
          <w:lang w:eastAsia="en-GB"/>
        </w:rPr>
      </w:pPr>
      <w:r>
        <w:rPr>
          <w:lang w:eastAsia="en-GB"/>
        </w:rPr>
        <w:t>-</w:t>
      </w:r>
      <w:r w:rsidRPr="006B3099">
        <w:rPr>
          <w:lang w:eastAsia="en-GB"/>
        </w:rPr>
        <w:t>Contact and connect.</w:t>
      </w:r>
    </w:p>
    <w:p w:rsidR="006B3099" w:rsidRPr="006B3099" w:rsidRDefault="006B3099" w:rsidP="006B3099">
      <w:pPr>
        <w:rPr>
          <w:lang w:eastAsia="en-GB"/>
        </w:rPr>
      </w:pPr>
      <w:r>
        <w:rPr>
          <w:lang w:eastAsia="en-GB"/>
        </w:rPr>
        <w:t>-</w:t>
      </w:r>
      <w:r w:rsidRPr="006B3099">
        <w:rPr>
          <w:lang w:eastAsia="en-GB"/>
        </w:rPr>
        <w:t>Start talking.</w:t>
      </w:r>
    </w:p>
    <w:p w:rsidR="006B3099" w:rsidRPr="006B3099" w:rsidRDefault="006B3099" w:rsidP="006B3099">
      <w:pPr>
        <w:rPr>
          <w:lang w:eastAsia="en-GB"/>
        </w:rPr>
      </w:pPr>
      <w:r>
        <w:rPr>
          <w:lang w:eastAsia="en-GB"/>
        </w:rPr>
        <w:t>-</w:t>
      </w:r>
      <w:r w:rsidRPr="006B3099">
        <w:rPr>
          <w:lang w:eastAsia="en-GB"/>
        </w:rPr>
        <w:t>Give and receive recommendations and endorsements.</w:t>
      </w:r>
    </w:p>
    <w:p w:rsidR="006B3099" w:rsidRPr="006B3099" w:rsidRDefault="006B3099" w:rsidP="006B3099">
      <w:pPr>
        <w:rPr>
          <w:lang w:eastAsia="en-GB"/>
        </w:rPr>
      </w:pPr>
      <w:r>
        <w:rPr>
          <w:lang w:eastAsia="en-GB"/>
        </w:rPr>
        <w:t>-</w:t>
      </w:r>
      <w:r w:rsidRPr="006B3099">
        <w:rPr>
          <w:lang w:eastAsia="en-GB"/>
        </w:rPr>
        <w:t>Use LinkedIn Groups.</w:t>
      </w:r>
    </w:p>
    <w:p w:rsidR="006B3099" w:rsidRPr="006B3099" w:rsidRDefault="006B3099" w:rsidP="006B3099">
      <w:pPr>
        <w:rPr>
          <w:lang w:eastAsia="en-GB"/>
        </w:rPr>
      </w:pPr>
      <w:r>
        <w:rPr>
          <w:lang w:eastAsia="en-GB"/>
        </w:rPr>
        <w:t>-</w:t>
      </w:r>
      <w:r w:rsidRPr="006B3099">
        <w:rPr>
          <w:lang w:eastAsia="en-GB"/>
        </w:rPr>
        <w:t>Produce engaging content.</w:t>
      </w:r>
    </w:p>
    <w:p w:rsidR="006B3099" w:rsidRPr="006B3099" w:rsidRDefault="006B3099" w:rsidP="006B3099">
      <w:pPr>
        <w:rPr>
          <w:lang w:eastAsia="en-GB"/>
        </w:rPr>
      </w:pPr>
      <w:r>
        <w:rPr>
          <w:lang w:eastAsia="en-GB"/>
        </w:rPr>
        <w:t>-</w:t>
      </w:r>
      <w:r w:rsidRPr="006B3099">
        <w:rPr>
          <w:lang w:eastAsia="en-GB"/>
        </w:rPr>
        <w:t>Find new hires – and new opportunities.</w:t>
      </w:r>
    </w:p>
    <w:p w:rsidR="006B3099" w:rsidRPr="006B3099" w:rsidRDefault="006B3099" w:rsidP="006B3099">
      <w:pPr>
        <w:rPr>
          <w:lang w:eastAsia="en-GB"/>
        </w:rPr>
      </w:pPr>
      <w:r>
        <w:rPr>
          <w:lang w:eastAsia="en-GB"/>
        </w:rPr>
        <w:t>-</w:t>
      </w:r>
      <w:r w:rsidRPr="006B3099">
        <w:rPr>
          <w:lang w:eastAsia="en-GB"/>
        </w:rPr>
        <w:t>Boost your organization's profile.</w:t>
      </w:r>
    </w:p>
    <w:p w:rsidR="006B3099" w:rsidRDefault="006B3099" w:rsidP="006B3099">
      <w:pPr>
        <w:rPr>
          <w:lang w:eastAsia="en-GB"/>
        </w:rPr>
      </w:pPr>
      <w:r w:rsidRPr="006B3099">
        <w:rPr>
          <w:lang w:eastAsia="en-GB"/>
        </w:rPr>
        <w:t>Observe professional etiquette.</w:t>
      </w:r>
    </w:p>
    <w:p w:rsidR="006B3099" w:rsidRDefault="006B3099" w:rsidP="006B3099">
      <w:pPr>
        <w:rPr>
          <w:lang w:eastAsia="en-GB"/>
        </w:rPr>
      </w:pPr>
      <w:proofErr w:type="spellStart"/>
      <w:r>
        <w:rPr>
          <w:lang w:eastAsia="en-GB"/>
        </w:rPr>
        <w:t>Linkedln</w:t>
      </w:r>
      <w:proofErr w:type="spellEnd"/>
      <w:r>
        <w:rPr>
          <w:lang w:eastAsia="en-GB"/>
        </w:rPr>
        <w:t xml:space="preserve"> profile of </w:t>
      </w:r>
      <w:proofErr w:type="spellStart"/>
      <w:r>
        <w:rPr>
          <w:lang w:eastAsia="en-GB"/>
        </w:rPr>
        <w:t>Iustina</w:t>
      </w:r>
      <w:proofErr w:type="spellEnd"/>
      <w:r>
        <w:rPr>
          <w:lang w:eastAsia="en-GB"/>
        </w:rPr>
        <w:t xml:space="preserve"> </w:t>
      </w:r>
      <w:proofErr w:type="spellStart"/>
      <w:r>
        <w:rPr>
          <w:lang w:eastAsia="en-GB"/>
        </w:rPr>
        <w:t>Majorant</w:t>
      </w:r>
      <w:proofErr w:type="spellEnd"/>
      <w:r>
        <w:rPr>
          <w:lang w:eastAsia="en-GB"/>
        </w:rPr>
        <w:t xml:space="preserve"> will be attached in </w:t>
      </w:r>
      <w:proofErr w:type="gramStart"/>
      <w:r>
        <w:rPr>
          <w:lang w:eastAsia="en-GB"/>
        </w:rPr>
        <w:t>Appendix .</w:t>
      </w:r>
      <w:proofErr w:type="gramEnd"/>
    </w:p>
    <w:p w:rsidR="00D914E2" w:rsidRDefault="00D914E2" w:rsidP="00D914E2">
      <w:r w:rsidRPr="00D914E2">
        <w:t>NHS Digital already has an important role to play as the technology</w:t>
      </w:r>
      <w:r>
        <w:rPr>
          <w:shd w:val="clear" w:color="auto" w:fill="F0F4F5"/>
        </w:rPr>
        <w:t xml:space="preserve"> </w:t>
      </w:r>
      <w:r w:rsidRPr="00D914E2">
        <w:t>and data partner for the health</w:t>
      </w:r>
      <w:r>
        <w:rPr>
          <w:shd w:val="clear" w:color="auto" w:fill="F0F4F5"/>
        </w:rPr>
        <w:t xml:space="preserve"> </w:t>
      </w:r>
      <w:r w:rsidRPr="00D914E2">
        <w:t xml:space="preserve">and care </w:t>
      </w:r>
      <w:proofErr w:type="gramStart"/>
      <w:r w:rsidRPr="00D914E2">
        <w:t>system</w:t>
      </w:r>
      <w:r>
        <w:t xml:space="preserve"> .</w:t>
      </w:r>
      <w:proofErr w:type="gramEnd"/>
    </w:p>
    <w:p w:rsidR="00D914E2" w:rsidRDefault="00D914E2" w:rsidP="00D914E2">
      <w:r w:rsidRPr="00D914E2">
        <w:t>NHS Digital is the national information and technology partner for the</w:t>
      </w:r>
      <w:r>
        <w:rPr>
          <w:rFonts w:ascii="Arial" w:hAnsi="Arial" w:cs="Arial"/>
          <w:color w:val="212B32"/>
          <w:sz w:val="27"/>
          <w:szCs w:val="27"/>
          <w:shd w:val="clear" w:color="auto" w:fill="F0F4F5"/>
        </w:rPr>
        <w:t xml:space="preserve"> </w:t>
      </w:r>
      <w:r w:rsidRPr="00D914E2">
        <w:t>health and care</w:t>
      </w:r>
      <w:r>
        <w:rPr>
          <w:rFonts w:ascii="Arial" w:hAnsi="Arial" w:cs="Arial"/>
          <w:color w:val="212B32"/>
          <w:sz w:val="27"/>
          <w:szCs w:val="27"/>
          <w:shd w:val="clear" w:color="auto" w:fill="F0F4F5"/>
        </w:rPr>
        <w:t xml:space="preserve"> </w:t>
      </w:r>
      <w:r w:rsidRPr="00D914E2">
        <w:t>system.</w:t>
      </w:r>
    </w:p>
    <w:p w:rsidR="00215708" w:rsidRPr="00D914E2" w:rsidRDefault="00215708" w:rsidP="00215708">
      <w:proofErr w:type="gramStart"/>
      <w:r>
        <w:t xml:space="preserve">The </w:t>
      </w:r>
      <w:r w:rsidRPr="00215708">
        <w:t xml:space="preserve"> vision</w:t>
      </w:r>
      <w:proofErr w:type="gramEnd"/>
      <w:r>
        <w:t xml:space="preserve"> of NHS </w:t>
      </w:r>
      <w:r w:rsidRPr="00215708">
        <w:t xml:space="preserve"> is to harness the power of information and</w:t>
      </w:r>
      <w:r>
        <w:rPr>
          <w:shd w:val="clear" w:color="auto" w:fill="F0F4F5"/>
        </w:rPr>
        <w:t xml:space="preserve"> </w:t>
      </w:r>
      <w:r w:rsidRPr="00215708">
        <w:t>technology to make health and care better</w:t>
      </w:r>
      <w:r>
        <w:t xml:space="preserve"> . </w:t>
      </w:r>
    </w:p>
    <w:p w:rsidR="00D914E2" w:rsidRPr="00D914E2" w:rsidRDefault="00215708" w:rsidP="00D914E2">
      <w:pPr>
        <w:rPr>
          <w:lang w:eastAsia="en-GB"/>
        </w:rPr>
      </w:pPr>
      <w:proofErr w:type="gramStart"/>
      <w:r>
        <w:rPr>
          <w:lang w:eastAsia="en-GB"/>
        </w:rPr>
        <w:t xml:space="preserve">NHS </w:t>
      </w:r>
      <w:r w:rsidR="00D914E2" w:rsidRPr="00D914E2">
        <w:rPr>
          <w:lang w:eastAsia="en-GB"/>
        </w:rPr>
        <w:t xml:space="preserve"> aim</w:t>
      </w:r>
      <w:proofErr w:type="gramEnd"/>
      <w:r w:rsidR="00D914E2" w:rsidRPr="00D914E2">
        <w:rPr>
          <w:lang w:eastAsia="en-GB"/>
        </w:rPr>
        <w:t xml:space="preserve"> to:</w:t>
      </w:r>
    </w:p>
    <w:p w:rsidR="00D914E2" w:rsidRPr="00D914E2" w:rsidRDefault="00215708" w:rsidP="00D914E2">
      <w:pPr>
        <w:rPr>
          <w:lang w:eastAsia="en-GB"/>
        </w:rPr>
      </w:pPr>
      <w:r>
        <w:rPr>
          <w:lang w:eastAsia="en-GB"/>
        </w:rPr>
        <w:t>-</w:t>
      </w:r>
      <w:r w:rsidR="00D914E2" w:rsidRPr="00D914E2">
        <w:rPr>
          <w:lang w:eastAsia="en-GB"/>
        </w:rPr>
        <w:t xml:space="preserve">ensure that every citizen's data is </w:t>
      </w:r>
      <w:proofErr w:type="gramStart"/>
      <w:r w:rsidR="00D914E2" w:rsidRPr="00D914E2">
        <w:rPr>
          <w:lang w:eastAsia="en-GB"/>
        </w:rPr>
        <w:t>protected</w:t>
      </w:r>
      <w:r>
        <w:rPr>
          <w:lang w:eastAsia="en-GB"/>
        </w:rPr>
        <w:t xml:space="preserve"> ;</w:t>
      </w:r>
      <w:proofErr w:type="gramEnd"/>
    </w:p>
    <w:p w:rsidR="00D914E2" w:rsidRPr="00D914E2" w:rsidRDefault="00215708" w:rsidP="00D914E2">
      <w:pPr>
        <w:rPr>
          <w:lang w:eastAsia="en-GB"/>
        </w:rPr>
      </w:pPr>
      <w:r>
        <w:rPr>
          <w:lang w:eastAsia="en-GB"/>
        </w:rPr>
        <w:t>-</w:t>
      </w:r>
      <w:r w:rsidR="00D914E2" w:rsidRPr="00D914E2">
        <w:rPr>
          <w:lang w:eastAsia="en-GB"/>
        </w:rPr>
        <w:t xml:space="preserve">establish shared architecture and standards so everyone </w:t>
      </w:r>
      <w:proofErr w:type="gramStart"/>
      <w:r w:rsidR="00D914E2" w:rsidRPr="00D914E2">
        <w:rPr>
          <w:lang w:eastAsia="en-GB"/>
        </w:rPr>
        <w:t>benefits</w:t>
      </w:r>
      <w:r>
        <w:rPr>
          <w:lang w:eastAsia="en-GB"/>
        </w:rPr>
        <w:t xml:space="preserve"> ;</w:t>
      </w:r>
      <w:proofErr w:type="gramEnd"/>
    </w:p>
    <w:p w:rsidR="00D914E2" w:rsidRPr="00D914E2" w:rsidRDefault="00215708" w:rsidP="00D914E2">
      <w:pPr>
        <w:rPr>
          <w:lang w:eastAsia="en-GB"/>
        </w:rPr>
      </w:pPr>
      <w:r>
        <w:rPr>
          <w:lang w:eastAsia="en-GB"/>
        </w:rPr>
        <w:t>-</w:t>
      </w:r>
      <w:r w:rsidR="00D914E2" w:rsidRPr="00D914E2">
        <w:rPr>
          <w:lang w:eastAsia="en-GB"/>
        </w:rPr>
        <w:t xml:space="preserve">implement national services to meet national and local </w:t>
      </w:r>
      <w:proofErr w:type="gramStart"/>
      <w:r w:rsidR="00D914E2" w:rsidRPr="00D914E2">
        <w:rPr>
          <w:lang w:eastAsia="en-GB"/>
        </w:rPr>
        <w:t>needs</w:t>
      </w:r>
      <w:r>
        <w:rPr>
          <w:lang w:eastAsia="en-GB"/>
        </w:rPr>
        <w:t xml:space="preserve"> ;</w:t>
      </w:r>
      <w:proofErr w:type="gramEnd"/>
    </w:p>
    <w:p w:rsidR="00D914E2" w:rsidRPr="00D914E2" w:rsidRDefault="00215708" w:rsidP="00D914E2">
      <w:pPr>
        <w:rPr>
          <w:lang w:eastAsia="en-GB"/>
        </w:rPr>
      </w:pPr>
      <w:r>
        <w:rPr>
          <w:lang w:eastAsia="en-GB"/>
        </w:rPr>
        <w:t>-</w:t>
      </w:r>
      <w:r w:rsidR="00D914E2" w:rsidRPr="00D914E2">
        <w:rPr>
          <w:lang w:eastAsia="en-GB"/>
        </w:rPr>
        <w:t>support care organisations to get the best out of technology, data and </w:t>
      </w:r>
      <w:proofErr w:type="gramStart"/>
      <w:r w:rsidR="00D914E2" w:rsidRPr="00D914E2">
        <w:rPr>
          <w:lang w:eastAsia="en-GB"/>
        </w:rPr>
        <w:t>information</w:t>
      </w:r>
      <w:r>
        <w:rPr>
          <w:lang w:eastAsia="en-GB"/>
        </w:rPr>
        <w:t xml:space="preserve"> ;</w:t>
      </w:r>
      <w:proofErr w:type="gramEnd"/>
      <w:r>
        <w:rPr>
          <w:lang w:eastAsia="en-GB"/>
        </w:rPr>
        <w:t xml:space="preserve"> </w:t>
      </w:r>
    </w:p>
    <w:p w:rsidR="00D914E2" w:rsidRPr="00D914E2" w:rsidRDefault="00215708" w:rsidP="00D914E2">
      <w:pPr>
        <w:rPr>
          <w:lang w:eastAsia="en-GB"/>
        </w:rPr>
      </w:pPr>
      <w:r>
        <w:rPr>
          <w:lang w:eastAsia="en-GB"/>
        </w:rPr>
        <w:t>-</w:t>
      </w:r>
      <w:r w:rsidR="00D914E2" w:rsidRPr="00D914E2">
        <w:rPr>
          <w:lang w:eastAsia="en-GB"/>
        </w:rPr>
        <w:t xml:space="preserve">enable much better use of health and care </w:t>
      </w:r>
      <w:proofErr w:type="gramStart"/>
      <w:r w:rsidR="00D914E2" w:rsidRPr="00D914E2">
        <w:rPr>
          <w:lang w:eastAsia="en-GB"/>
        </w:rPr>
        <w:t>information</w:t>
      </w:r>
      <w:r>
        <w:rPr>
          <w:lang w:eastAsia="en-GB"/>
        </w:rPr>
        <w:t xml:space="preserve"> ;</w:t>
      </w:r>
      <w:proofErr w:type="gramEnd"/>
      <w:r>
        <w:rPr>
          <w:lang w:eastAsia="en-GB"/>
        </w:rPr>
        <w:t xml:space="preserve"> </w:t>
      </w:r>
    </w:p>
    <w:p w:rsidR="00D914E2" w:rsidRDefault="009549C5" w:rsidP="009549C5">
      <w:proofErr w:type="gramStart"/>
      <w:r>
        <w:t>NHS  staff</w:t>
      </w:r>
      <w:proofErr w:type="gramEnd"/>
      <w:r>
        <w:t xml:space="preserve"> are best ambassadors. Many already use social media, interactive and collaborative websites and tools, both in a personal and professional capacity.</w:t>
      </w:r>
    </w:p>
    <w:p w:rsidR="009549C5" w:rsidRDefault="009549C5" w:rsidP="009549C5">
      <w:r>
        <w:t xml:space="preserve">Using social </w:t>
      </w:r>
      <w:r w:rsidRPr="009549C5">
        <w:t xml:space="preserve">networking sites to communicate with stakeholders in a professional capacity is in many cases entirely appropriate. However, it is important that the time and effort </w:t>
      </w:r>
      <w:proofErr w:type="gramStart"/>
      <w:r w:rsidRPr="009549C5">
        <w:t>staff spend</w:t>
      </w:r>
      <w:proofErr w:type="gramEnd"/>
      <w:r w:rsidRPr="009549C5">
        <w:t xml:space="preserve"> on them is justified by the value to the business, and that the inherent risks are considered before this type of media is used. Social networking platforms can offer many opportunities to reach a specific audience but there are also potential pitfalls which staff must be careful to avoid</w:t>
      </w:r>
      <w:r>
        <w:t>.</w:t>
      </w:r>
    </w:p>
    <w:p w:rsidR="009549C5" w:rsidRDefault="009549C5" w:rsidP="009549C5">
      <w:r>
        <w:t xml:space="preserve"> </w:t>
      </w:r>
      <w:r w:rsidRPr="00CE08C8">
        <w:t xml:space="preserve">The team will provide advice on the types of things you will need to consider, such as: project management, time and resources needed to implement, editorial and approvals policy, evaluation </w:t>
      </w:r>
      <w:r w:rsidRPr="00CE08C8">
        <w:lastRenderedPageBreak/>
        <w:t>process and timeframes, risks and issues, exit strategy, how to link this activity to the overall business plan for a programme or business area, and stakeholder consultation and approvals</w:t>
      </w:r>
      <w:r>
        <w:t>.</w:t>
      </w:r>
    </w:p>
    <w:p w:rsidR="00CE08C8" w:rsidRDefault="00CE08C8" w:rsidP="00CE08C8">
      <w:r>
        <w:t>A number of other policies in the General Policy/Strategy Manual are related to this policy and all employees should be aware of the full range before undertaking any social networking activity. The key linked policies are:</w:t>
      </w:r>
    </w:p>
    <w:p w:rsidR="00CE08C8" w:rsidRDefault="00CE08C8" w:rsidP="00CE08C8">
      <w:r>
        <w:t xml:space="preserve"> </w:t>
      </w:r>
      <w:r>
        <w:sym w:font="Symbol" w:char="F0B7"/>
      </w:r>
      <w:r>
        <w:t xml:space="preserve"> Standards of Business Conduct </w:t>
      </w:r>
      <w:proofErr w:type="gramStart"/>
      <w:r>
        <w:t>Policy ;</w:t>
      </w:r>
      <w:proofErr w:type="gramEnd"/>
    </w:p>
    <w:p w:rsidR="00CE08C8" w:rsidRDefault="00CE08C8" w:rsidP="00CE08C8">
      <w:r>
        <w:sym w:font="Symbol" w:char="F0B7"/>
      </w:r>
      <w:r>
        <w:t xml:space="preserve"> Information Governance Policy;</w:t>
      </w:r>
    </w:p>
    <w:p w:rsidR="00CE08C8" w:rsidRDefault="00CE08C8" w:rsidP="00CE08C8">
      <w:r>
        <w:t xml:space="preserve"> </w:t>
      </w:r>
      <w:r>
        <w:sym w:font="Symbol" w:char="F0B7"/>
      </w:r>
      <w:r>
        <w:t xml:space="preserve"> Confidentiality </w:t>
      </w:r>
      <w:proofErr w:type="gramStart"/>
      <w:r>
        <w:t>Policy ;</w:t>
      </w:r>
      <w:proofErr w:type="gramEnd"/>
    </w:p>
    <w:p w:rsidR="00CE08C8" w:rsidRDefault="00CE08C8" w:rsidP="00CE08C8">
      <w:r>
        <w:sym w:font="Symbol" w:char="F0B7"/>
      </w:r>
      <w:r>
        <w:t xml:space="preserve"> Acceptable use of ICT and User </w:t>
      </w:r>
      <w:proofErr w:type="gramStart"/>
      <w:r>
        <w:t>Obligations ;</w:t>
      </w:r>
      <w:proofErr w:type="gramEnd"/>
    </w:p>
    <w:p w:rsidR="00CE08C8" w:rsidRDefault="00CE08C8" w:rsidP="00CE08C8">
      <w:r>
        <w:sym w:font="Symbol" w:char="F0B7"/>
      </w:r>
      <w:r>
        <w:t xml:space="preserve"> Equality and Human Rights Policy;</w:t>
      </w:r>
    </w:p>
    <w:p w:rsidR="00CE08C8" w:rsidRDefault="00CE08C8" w:rsidP="00CE08C8">
      <w:pPr>
        <w:rPr>
          <w:lang w:eastAsia="en-GB"/>
        </w:rPr>
      </w:pPr>
      <w:r>
        <w:t xml:space="preserve"> </w:t>
      </w:r>
      <w:r>
        <w:sym w:font="Symbol" w:char="F0B7"/>
      </w:r>
      <w:r>
        <w:t xml:space="preserve"> Disciplinary Policy;</w:t>
      </w:r>
    </w:p>
    <w:p w:rsidR="00EF160A" w:rsidRDefault="00EF160A" w:rsidP="006B3099">
      <w:pPr>
        <w:rPr>
          <w:b/>
          <w:lang w:eastAsia="en-GB"/>
        </w:rPr>
      </w:pPr>
      <w:r w:rsidRPr="00EF160A">
        <w:rPr>
          <w:b/>
          <w:lang w:eastAsia="en-GB"/>
        </w:rPr>
        <w:t xml:space="preserve">Swot analysis of using technology in </w:t>
      </w:r>
      <w:proofErr w:type="gramStart"/>
      <w:r w:rsidRPr="00EF160A">
        <w:rPr>
          <w:b/>
          <w:lang w:eastAsia="en-GB"/>
        </w:rPr>
        <w:t>NHS :</w:t>
      </w:r>
      <w:proofErr w:type="gramEnd"/>
    </w:p>
    <w:tbl>
      <w:tblPr>
        <w:tblStyle w:val="TableGrid"/>
        <w:tblW w:w="0" w:type="auto"/>
        <w:tblLook w:val="04A0"/>
      </w:tblPr>
      <w:tblGrid>
        <w:gridCol w:w="4621"/>
        <w:gridCol w:w="4621"/>
      </w:tblGrid>
      <w:tr w:rsidR="00EF160A" w:rsidTr="00EF160A">
        <w:tc>
          <w:tcPr>
            <w:tcW w:w="4621" w:type="dxa"/>
          </w:tcPr>
          <w:p w:rsidR="00EF160A" w:rsidRDefault="00EF160A" w:rsidP="006B3099">
            <w:pPr>
              <w:rPr>
                <w:b/>
                <w:lang w:eastAsia="en-GB"/>
              </w:rPr>
            </w:pPr>
            <w:r>
              <w:rPr>
                <w:b/>
                <w:lang w:eastAsia="en-GB"/>
              </w:rPr>
              <w:t xml:space="preserve">STRENGHTS </w:t>
            </w:r>
          </w:p>
        </w:tc>
        <w:tc>
          <w:tcPr>
            <w:tcW w:w="4621" w:type="dxa"/>
          </w:tcPr>
          <w:p w:rsidR="00EF160A" w:rsidRDefault="00EF160A" w:rsidP="006B3099">
            <w:pPr>
              <w:rPr>
                <w:lang w:eastAsia="en-GB"/>
              </w:rPr>
            </w:pPr>
            <w:r>
              <w:rPr>
                <w:lang w:eastAsia="en-GB"/>
              </w:rPr>
              <w:t>-theft detection ;</w:t>
            </w:r>
          </w:p>
          <w:p w:rsidR="00EF160A" w:rsidRDefault="00EF160A" w:rsidP="006B3099">
            <w:pPr>
              <w:rPr>
                <w:lang w:eastAsia="en-GB"/>
              </w:rPr>
            </w:pPr>
            <w:r>
              <w:rPr>
                <w:lang w:eastAsia="en-GB"/>
              </w:rPr>
              <w:t>-reduces staff daily routine ;</w:t>
            </w:r>
          </w:p>
          <w:p w:rsidR="00EF160A" w:rsidRDefault="00EF160A" w:rsidP="006B3099">
            <w:pPr>
              <w:rPr>
                <w:lang w:eastAsia="en-GB"/>
              </w:rPr>
            </w:pPr>
            <w:r>
              <w:rPr>
                <w:lang w:eastAsia="en-GB"/>
              </w:rPr>
              <w:t>-improve efficiency ;</w:t>
            </w:r>
          </w:p>
          <w:p w:rsidR="00EF160A" w:rsidRDefault="00EF160A" w:rsidP="006B3099">
            <w:pPr>
              <w:rPr>
                <w:lang w:eastAsia="en-GB"/>
              </w:rPr>
            </w:pPr>
            <w:r>
              <w:rPr>
                <w:lang w:eastAsia="en-GB"/>
              </w:rPr>
              <w:t>-research impact and accessibility ;</w:t>
            </w:r>
          </w:p>
          <w:p w:rsidR="00EF160A" w:rsidRDefault="00EF160A" w:rsidP="006B3099">
            <w:pPr>
              <w:rPr>
                <w:lang w:eastAsia="en-GB"/>
              </w:rPr>
            </w:pPr>
            <w:r>
              <w:rPr>
                <w:lang w:eastAsia="en-GB"/>
              </w:rPr>
              <w:t>-free and open source tools ;</w:t>
            </w:r>
          </w:p>
          <w:p w:rsidR="00EF160A" w:rsidRDefault="00EF160A" w:rsidP="006B3099">
            <w:pPr>
              <w:rPr>
                <w:lang w:eastAsia="en-GB"/>
              </w:rPr>
            </w:pPr>
            <w:r>
              <w:rPr>
                <w:lang w:eastAsia="en-GB"/>
              </w:rPr>
              <w:t>-support from administration;</w:t>
            </w:r>
          </w:p>
          <w:p w:rsidR="00EF160A" w:rsidRPr="00EF160A" w:rsidRDefault="005E2D54" w:rsidP="006B3099">
            <w:pPr>
              <w:rPr>
                <w:lang w:eastAsia="en-GB"/>
              </w:rPr>
            </w:pPr>
            <w:r>
              <w:rPr>
                <w:lang w:eastAsia="en-GB"/>
              </w:rPr>
              <w:t>-authenticity and trust ;</w:t>
            </w:r>
          </w:p>
        </w:tc>
      </w:tr>
      <w:tr w:rsidR="00EF160A" w:rsidTr="00EF160A">
        <w:tc>
          <w:tcPr>
            <w:tcW w:w="4621" w:type="dxa"/>
          </w:tcPr>
          <w:p w:rsidR="00EF160A" w:rsidRDefault="00EF160A" w:rsidP="006B3099">
            <w:pPr>
              <w:rPr>
                <w:b/>
                <w:lang w:eastAsia="en-GB"/>
              </w:rPr>
            </w:pPr>
            <w:r>
              <w:rPr>
                <w:b/>
                <w:lang w:eastAsia="en-GB"/>
              </w:rPr>
              <w:t xml:space="preserve">WEAKNESSES </w:t>
            </w:r>
          </w:p>
        </w:tc>
        <w:tc>
          <w:tcPr>
            <w:tcW w:w="4621" w:type="dxa"/>
          </w:tcPr>
          <w:p w:rsidR="00EF160A" w:rsidRDefault="00EF160A" w:rsidP="006B3099">
            <w:pPr>
              <w:rPr>
                <w:lang w:eastAsia="en-GB"/>
              </w:rPr>
            </w:pPr>
            <w:r>
              <w:rPr>
                <w:b/>
                <w:lang w:eastAsia="en-GB"/>
              </w:rPr>
              <w:t>-</w:t>
            </w:r>
            <w:r>
              <w:rPr>
                <w:lang w:eastAsia="en-GB"/>
              </w:rPr>
              <w:t>high cost ;</w:t>
            </w:r>
          </w:p>
          <w:p w:rsidR="00EF160A" w:rsidRDefault="00EF160A" w:rsidP="006B3099">
            <w:pPr>
              <w:rPr>
                <w:lang w:eastAsia="en-GB"/>
              </w:rPr>
            </w:pPr>
            <w:r>
              <w:rPr>
                <w:lang w:eastAsia="en-GB"/>
              </w:rPr>
              <w:t>-</w:t>
            </w:r>
            <w:r w:rsidR="005E2D54">
              <w:rPr>
                <w:lang w:eastAsia="en-GB"/>
              </w:rPr>
              <w:t>digital rights management ;</w:t>
            </w:r>
          </w:p>
          <w:p w:rsidR="005E2D54" w:rsidRDefault="005E2D54" w:rsidP="006B3099">
            <w:pPr>
              <w:rPr>
                <w:lang w:eastAsia="en-GB"/>
              </w:rPr>
            </w:pPr>
            <w:r>
              <w:rPr>
                <w:lang w:eastAsia="en-GB"/>
              </w:rPr>
              <w:t>-maintenance ;</w:t>
            </w:r>
          </w:p>
          <w:p w:rsidR="005E2D54" w:rsidRPr="00EF160A" w:rsidRDefault="005E2D54" w:rsidP="006B3099">
            <w:pPr>
              <w:rPr>
                <w:lang w:eastAsia="en-GB"/>
              </w:rPr>
            </w:pPr>
            <w:r>
              <w:rPr>
                <w:lang w:eastAsia="en-GB"/>
              </w:rPr>
              <w:t>-lack of IT support ;</w:t>
            </w:r>
          </w:p>
        </w:tc>
      </w:tr>
      <w:tr w:rsidR="00EF160A" w:rsidTr="00EF160A">
        <w:tc>
          <w:tcPr>
            <w:tcW w:w="4621" w:type="dxa"/>
          </w:tcPr>
          <w:p w:rsidR="00EF160A" w:rsidRDefault="00EF160A" w:rsidP="006B3099">
            <w:pPr>
              <w:rPr>
                <w:b/>
                <w:lang w:eastAsia="en-GB"/>
              </w:rPr>
            </w:pPr>
            <w:r>
              <w:rPr>
                <w:b/>
                <w:lang w:eastAsia="en-GB"/>
              </w:rPr>
              <w:t xml:space="preserve">OPPORTUNITIES </w:t>
            </w:r>
          </w:p>
        </w:tc>
        <w:tc>
          <w:tcPr>
            <w:tcW w:w="4621" w:type="dxa"/>
          </w:tcPr>
          <w:p w:rsidR="00EF160A" w:rsidRDefault="005E2D54" w:rsidP="006B3099">
            <w:pPr>
              <w:rPr>
                <w:lang w:eastAsia="en-GB"/>
              </w:rPr>
            </w:pPr>
            <w:r>
              <w:rPr>
                <w:b/>
                <w:lang w:eastAsia="en-GB"/>
              </w:rPr>
              <w:t>-</w:t>
            </w:r>
            <w:r>
              <w:rPr>
                <w:lang w:eastAsia="en-GB"/>
              </w:rPr>
              <w:t>prospect for development ;</w:t>
            </w:r>
          </w:p>
          <w:p w:rsidR="005E2D54" w:rsidRDefault="005E2D54" w:rsidP="006B3099">
            <w:pPr>
              <w:rPr>
                <w:lang w:eastAsia="en-GB"/>
              </w:rPr>
            </w:pPr>
            <w:r>
              <w:rPr>
                <w:lang w:eastAsia="en-GB"/>
              </w:rPr>
              <w:t>-formulating policies ;</w:t>
            </w:r>
          </w:p>
          <w:p w:rsidR="005E2D54" w:rsidRDefault="005E2D54" w:rsidP="006B3099">
            <w:pPr>
              <w:rPr>
                <w:lang w:eastAsia="en-GB"/>
              </w:rPr>
            </w:pPr>
            <w:r>
              <w:rPr>
                <w:lang w:eastAsia="en-GB"/>
              </w:rPr>
              <w:t>-ensuring sustainability ;</w:t>
            </w:r>
          </w:p>
          <w:p w:rsidR="005E2D54" w:rsidRDefault="005E2D54" w:rsidP="006B3099">
            <w:pPr>
              <w:rPr>
                <w:lang w:eastAsia="en-GB"/>
              </w:rPr>
            </w:pPr>
            <w:r>
              <w:rPr>
                <w:lang w:eastAsia="en-GB"/>
              </w:rPr>
              <w:t>-improve contacts ;</w:t>
            </w:r>
          </w:p>
          <w:p w:rsidR="005E2D54" w:rsidRPr="005E2D54" w:rsidRDefault="005E2D54" w:rsidP="006B3099">
            <w:pPr>
              <w:rPr>
                <w:lang w:eastAsia="en-GB"/>
              </w:rPr>
            </w:pPr>
            <w:r>
              <w:rPr>
                <w:lang w:eastAsia="en-GB"/>
              </w:rPr>
              <w:t>-medical records ;</w:t>
            </w:r>
          </w:p>
        </w:tc>
      </w:tr>
      <w:tr w:rsidR="00EF160A" w:rsidTr="00EF160A">
        <w:tc>
          <w:tcPr>
            <w:tcW w:w="4621" w:type="dxa"/>
          </w:tcPr>
          <w:p w:rsidR="00EF160A" w:rsidRDefault="00EF160A" w:rsidP="006B3099">
            <w:pPr>
              <w:rPr>
                <w:b/>
                <w:lang w:eastAsia="en-GB"/>
              </w:rPr>
            </w:pPr>
            <w:r>
              <w:rPr>
                <w:b/>
                <w:lang w:eastAsia="en-GB"/>
              </w:rPr>
              <w:t>THREATS</w:t>
            </w:r>
          </w:p>
        </w:tc>
        <w:tc>
          <w:tcPr>
            <w:tcW w:w="4621" w:type="dxa"/>
          </w:tcPr>
          <w:p w:rsidR="00EF160A" w:rsidRDefault="005E2D54" w:rsidP="006B3099">
            <w:pPr>
              <w:rPr>
                <w:lang w:eastAsia="en-GB"/>
              </w:rPr>
            </w:pPr>
            <w:r>
              <w:rPr>
                <w:b/>
                <w:lang w:eastAsia="en-GB"/>
              </w:rPr>
              <w:t>-</w:t>
            </w:r>
            <w:r>
              <w:rPr>
                <w:lang w:eastAsia="en-GB"/>
              </w:rPr>
              <w:t>technical expertise ;</w:t>
            </w:r>
          </w:p>
          <w:p w:rsidR="005E2D54" w:rsidRDefault="005E2D54" w:rsidP="006B3099">
            <w:pPr>
              <w:rPr>
                <w:lang w:eastAsia="en-GB"/>
              </w:rPr>
            </w:pPr>
            <w:r>
              <w:rPr>
                <w:lang w:eastAsia="en-GB"/>
              </w:rPr>
              <w:t>-job security;</w:t>
            </w:r>
          </w:p>
          <w:p w:rsidR="005E2D54" w:rsidRPr="005E2D54" w:rsidRDefault="005E2D54" w:rsidP="006B3099">
            <w:pPr>
              <w:rPr>
                <w:lang w:eastAsia="en-GB"/>
              </w:rPr>
            </w:pPr>
          </w:p>
        </w:tc>
      </w:tr>
    </w:tbl>
    <w:p w:rsidR="00EF160A" w:rsidRDefault="00EF160A" w:rsidP="006B3099">
      <w:pPr>
        <w:rPr>
          <w:lang w:eastAsia="en-GB"/>
        </w:rPr>
      </w:pPr>
    </w:p>
    <w:p w:rsidR="00FC5D9C" w:rsidRDefault="00FC5D9C" w:rsidP="006B3099">
      <w:pPr>
        <w:rPr>
          <w:lang w:eastAsia="en-GB"/>
        </w:rPr>
      </w:pPr>
      <w:r>
        <w:rPr>
          <w:lang w:eastAsia="en-GB"/>
        </w:rPr>
        <w:lastRenderedPageBreak/>
        <w:t>In support of the staff NHS provide to their staff a website called electronic staff record where every person can access their payslips , P60 , online trainings ,and more other personal information needs .</w:t>
      </w:r>
    </w:p>
    <w:p w:rsidR="00FC5D9C" w:rsidRPr="00CE08C8" w:rsidRDefault="00FC5D9C" w:rsidP="006B3099">
      <w:pPr>
        <w:rPr>
          <w:lang w:eastAsia="en-GB"/>
        </w:rPr>
      </w:pPr>
      <w:r>
        <w:rPr>
          <w:lang w:eastAsia="en-GB"/>
        </w:rPr>
        <w:t>For e-</w:t>
      </w:r>
      <w:proofErr w:type="spellStart"/>
      <w:r>
        <w:rPr>
          <w:lang w:eastAsia="en-GB"/>
        </w:rPr>
        <w:t>rostering</w:t>
      </w:r>
      <w:proofErr w:type="spellEnd"/>
      <w:r>
        <w:rPr>
          <w:lang w:eastAsia="en-GB"/>
        </w:rPr>
        <w:t xml:space="preserve"> the NHS also provide another online website where employee can easily access the shifts online and to book extra shifts in their ward or to a different </w:t>
      </w:r>
      <w:proofErr w:type="gramStart"/>
      <w:r>
        <w:rPr>
          <w:lang w:eastAsia="en-GB"/>
        </w:rPr>
        <w:t>ward .</w:t>
      </w:r>
      <w:proofErr w:type="gramEnd"/>
    </w:p>
    <w:p w:rsidR="00EF160A" w:rsidRPr="00EF160A" w:rsidRDefault="00EF160A" w:rsidP="006B3099">
      <w:pPr>
        <w:rPr>
          <w:b/>
          <w:lang w:eastAsia="en-GB"/>
        </w:rPr>
      </w:pPr>
    </w:p>
    <w:p w:rsidR="006B3099" w:rsidRDefault="006B3099" w:rsidP="006B3099"/>
    <w:p w:rsidR="00AC4160" w:rsidRDefault="00AC4160" w:rsidP="006B3099"/>
    <w:p w:rsidR="00CE3559" w:rsidRDefault="00CE3559"/>
    <w:p w:rsidR="00CE3559" w:rsidRDefault="00CE3559" w:rsidP="00CE3559"/>
    <w:p w:rsidR="00CE3559" w:rsidRDefault="00CE3559" w:rsidP="00CE3559">
      <w:pPr>
        <w:jc w:val="center"/>
      </w:pPr>
    </w:p>
    <w:p w:rsidR="00953BDF" w:rsidRDefault="00CE3559">
      <w:pPr>
        <w:spacing w:after="200" w:line="276" w:lineRule="auto"/>
      </w:pPr>
      <w:r>
        <w:br w:type="page"/>
      </w:r>
    </w:p>
    <w:p w:rsidR="00953BDF" w:rsidRDefault="00953BDF">
      <w:pPr>
        <w:spacing w:after="200" w:line="276" w:lineRule="auto"/>
      </w:pPr>
      <w:proofErr w:type="gramStart"/>
      <w:r>
        <w:lastRenderedPageBreak/>
        <w:t>Appendix :</w:t>
      </w:r>
      <w:proofErr w:type="gramEnd"/>
    </w:p>
    <w:p w:rsidR="00953BDF" w:rsidRDefault="00953BDF">
      <w:pPr>
        <w:spacing w:after="200" w:line="276" w:lineRule="auto"/>
      </w:pPr>
      <w:r>
        <w:t xml:space="preserve"> </w:t>
      </w:r>
      <w:proofErr w:type="spellStart"/>
      <w:proofErr w:type="gramStart"/>
      <w:r>
        <w:t>Iustina</w:t>
      </w:r>
      <w:proofErr w:type="spellEnd"/>
      <w:r>
        <w:t xml:space="preserve"> ‘s</w:t>
      </w:r>
      <w:proofErr w:type="gramEnd"/>
      <w:r>
        <w:t xml:space="preserve"> </w:t>
      </w:r>
      <w:proofErr w:type="spellStart"/>
      <w:r>
        <w:t>Linkedin</w:t>
      </w:r>
      <w:proofErr w:type="spellEnd"/>
      <w:r>
        <w:t xml:space="preserve"> profile :</w:t>
      </w:r>
    </w:p>
    <w:p w:rsidR="00953BDF" w:rsidRDefault="00953BDF">
      <w:pPr>
        <w:spacing w:after="200" w:line="276" w:lineRule="auto"/>
      </w:pPr>
      <w:hyperlink r:id="rId14" w:history="1">
        <w:r w:rsidRPr="008040F2">
          <w:rPr>
            <w:rStyle w:val="Hyperlink"/>
          </w:rPr>
          <w:t>https://www.linkedin.com/feed/</w:t>
        </w:r>
      </w:hyperlink>
    </w:p>
    <w:p w:rsidR="004C5B12" w:rsidRDefault="004C5B12" w:rsidP="004C5B12">
      <w:pPr>
        <w:rPr>
          <w:b/>
          <w:sz w:val="24"/>
          <w:szCs w:val="24"/>
        </w:rPr>
      </w:pPr>
      <w:r>
        <w:rPr>
          <w:b/>
          <w:sz w:val="24"/>
          <w:szCs w:val="24"/>
        </w:rPr>
        <w:t xml:space="preserve">CRAAP </w:t>
      </w:r>
      <w:proofErr w:type="gramStart"/>
      <w:r>
        <w:rPr>
          <w:b/>
          <w:sz w:val="24"/>
          <w:szCs w:val="24"/>
        </w:rPr>
        <w:t>ANALYSIS :</w:t>
      </w:r>
      <w:proofErr w:type="gramEnd"/>
    </w:p>
    <w:tbl>
      <w:tblPr>
        <w:tblStyle w:val="TableGrid"/>
        <w:tblW w:w="0" w:type="auto"/>
        <w:tblLook w:val="04A0"/>
      </w:tblPr>
      <w:tblGrid>
        <w:gridCol w:w="4621"/>
        <w:gridCol w:w="4621"/>
      </w:tblGrid>
      <w:tr w:rsidR="004C5B12" w:rsidTr="00F03EAC">
        <w:tc>
          <w:tcPr>
            <w:tcW w:w="4621" w:type="dxa"/>
          </w:tcPr>
          <w:p w:rsidR="004C5B12" w:rsidRDefault="004C5B12" w:rsidP="00F03EAC">
            <w:pPr>
              <w:rPr>
                <w:b/>
                <w:sz w:val="24"/>
                <w:szCs w:val="24"/>
              </w:rPr>
            </w:pPr>
            <w:r>
              <w:rPr>
                <w:b/>
                <w:sz w:val="24"/>
                <w:szCs w:val="24"/>
              </w:rPr>
              <w:t xml:space="preserve">C-CURRENCY </w:t>
            </w:r>
          </w:p>
        </w:tc>
        <w:tc>
          <w:tcPr>
            <w:tcW w:w="4621" w:type="dxa"/>
          </w:tcPr>
          <w:p w:rsidR="004C5B12" w:rsidRPr="00A37AE7" w:rsidRDefault="004C5B12" w:rsidP="004C5B12">
            <w:pPr>
              <w:rPr>
                <w:sz w:val="24"/>
                <w:szCs w:val="24"/>
              </w:rPr>
            </w:pPr>
            <w:r>
              <w:rPr>
                <w:sz w:val="24"/>
                <w:szCs w:val="24"/>
              </w:rPr>
              <w:t xml:space="preserve">The assignment of Digital skills and research methods has been written in 1 </w:t>
            </w:r>
            <w:proofErr w:type="gramStart"/>
            <w:r>
              <w:rPr>
                <w:sz w:val="24"/>
                <w:szCs w:val="24"/>
              </w:rPr>
              <w:t>month  .</w:t>
            </w:r>
            <w:proofErr w:type="gramEnd"/>
          </w:p>
        </w:tc>
      </w:tr>
      <w:tr w:rsidR="004C5B12" w:rsidTr="00F03EAC">
        <w:tc>
          <w:tcPr>
            <w:tcW w:w="4621" w:type="dxa"/>
          </w:tcPr>
          <w:p w:rsidR="004C5B12" w:rsidRDefault="004C5B12" w:rsidP="00F03EAC">
            <w:pPr>
              <w:rPr>
                <w:b/>
                <w:sz w:val="24"/>
                <w:szCs w:val="24"/>
              </w:rPr>
            </w:pPr>
            <w:r>
              <w:rPr>
                <w:b/>
                <w:sz w:val="24"/>
                <w:szCs w:val="24"/>
              </w:rPr>
              <w:t xml:space="preserve">R-RELEVANCE </w:t>
            </w:r>
          </w:p>
        </w:tc>
        <w:tc>
          <w:tcPr>
            <w:tcW w:w="4621" w:type="dxa"/>
          </w:tcPr>
          <w:p w:rsidR="004C5B12" w:rsidRPr="00A37AE7" w:rsidRDefault="004C5B12" w:rsidP="004C5B12">
            <w:pPr>
              <w:rPr>
                <w:sz w:val="24"/>
                <w:szCs w:val="24"/>
              </w:rPr>
            </w:pPr>
            <w:r>
              <w:rPr>
                <w:sz w:val="24"/>
                <w:szCs w:val="24"/>
              </w:rPr>
              <w:t xml:space="preserve">The assignment describe workplace technology </w:t>
            </w:r>
            <w:proofErr w:type="gramStart"/>
            <w:r>
              <w:rPr>
                <w:sz w:val="24"/>
                <w:szCs w:val="24"/>
              </w:rPr>
              <w:t>use ,importance</w:t>
            </w:r>
            <w:proofErr w:type="gramEnd"/>
            <w:r>
              <w:rPr>
                <w:sz w:val="24"/>
                <w:szCs w:val="24"/>
              </w:rPr>
              <w:t xml:space="preserve"> and social media use .</w:t>
            </w:r>
          </w:p>
        </w:tc>
      </w:tr>
      <w:tr w:rsidR="004C5B12" w:rsidTr="00F03EAC">
        <w:tc>
          <w:tcPr>
            <w:tcW w:w="4621" w:type="dxa"/>
          </w:tcPr>
          <w:p w:rsidR="004C5B12" w:rsidRDefault="004C5B12" w:rsidP="00F03EAC">
            <w:pPr>
              <w:rPr>
                <w:b/>
                <w:sz w:val="24"/>
                <w:szCs w:val="24"/>
              </w:rPr>
            </w:pPr>
            <w:r>
              <w:rPr>
                <w:b/>
                <w:sz w:val="24"/>
                <w:szCs w:val="24"/>
              </w:rPr>
              <w:t xml:space="preserve">A-AUTHOR </w:t>
            </w:r>
          </w:p>
        </w:tc>
        <w:tc>
          <w:tcPr>
            <w:tcW w:w="4621" w:type="dxa"/>
          </w:tcPr>
          <w:p w:rsidR="004C5B12" w:rsidRPr="00A37AE7" w:rsidRDefault="004C5B12" w:rsidP="00F03EAC">
            <w:pPr>
              <w:rPr>
                <w:sz w:val="24"/>
                <w:szCs w:val="24"/>
              </w:rPr>
            </w:pPr>
            <w:r>
              <w:rPr>
                <w:sz w:val="24"/>
                <w:szCs w:val="24"/>
              </w:rPr>
              <w:t xml:space="preserve">The author of the assignment is </w:t>
            </w:r>
            <w:proofErr w:type="spellStart"/>
            <w:r>
              <w:rPr>
                <w:sz w:val="24"/>
                <w:szCs w:val="24"/>
              </w:rPr>
              <w:t>Iustina</w:t>
            </w:r>
            <w:proofErr w:type="spellEnd"/>
            <w:r>
              <w:rPr>
                <w:sz w:val="24"/>
                <w:szCs w:val="24"/>
              </w:rPr>
              <w:t xml:space="preserve"> </w:t>
            </w:r>
            <w:proofErr w:type="spellStart"/>
            <w:r>
              <w:rPr>
                <w:sz w:val="24"/>
                <w:szCs w:val="24"/>
              </w:rPr>
              <w:t>Majorant</w:t>
            </w:r>
            <w:proofErr w:type="spellEnd"/>
            <w:r>
              <w:rPr>
                <w:sz w:val="24"/>
                <w:szCs w:val="24"/>
              </w:rPr>
              <w:t xml:space="preserve"> .She currently work in NHS as qualified </w:t>
            </w:r>
            <w:proofErr w:type="gramStart"/>
            <w:r>
              <w:rPr>
                <w:sz w:val="24"/>
                <w:szCs w:val="24"/>
              </w:rPr>
              <w:t>nurse .</w:t>
            </w:r>
            <w:proofErr w:type="gramEnd"/>
          </w:p>
        </w:tc>
      </w:tr>
      <w:tr w:rsidR="004C5B12" w:rsidTr="00F03EAC">
        <w:tc>
          <w:tcPr>
            <w:tcW w:w="4621" w:type="dxa"/>
          </w:tcPr>
          <w:p w:rsidR="004C5B12" w:rsidRDefault="004C5B12" w:rsidP="00F03EAC">
            <w:pPr>
              <w:rPr>
                <w:b/>
                <w:sz w:val="24"/>
                <w:szCs w:val="24"/>
              </w:rPr>
            </w:pPr>
            <w:r>
              <w:rPr>
                <w:b/>
                <w:sz w:val="24"/>
                <w:szCs w:val="24"/>
              </w:rPr>
              <w:t xml:space="preserve">A-ACCURACY </w:t>
            </w:r>
          </w:p>
        </w:tc>
        <w:tc>
          <w:tcPr>
            <w:tcW w:w="4621" w:type="dxa"/>
          </w:tcPr>
          <w:p w:rsidR="004C5B12" w:rsidRDefault="004C5B12" w:rsidP="004C5B12">
            <w:pPr>
              <w:rPr>
                <w:b/>
                <w:sz w:val="24"/>
                <w:szCs w:val="24"/>
              </w:rPr>
            </w:pPr>
            <w:proofErr w:type="spellStart"/>
            <w:r>
              <w:rPr>
                <w:sz w:val="24"/>
                <w:szCs w:val="24"/>
              </w:rPr>
              <w:t>Iustina</w:t>
            </w:r>
            <w:proofErr w:type="spellEnd"/>
            <w:r>
              <w:rPr>
                <w:sz w:val="24"/>
                <w:szCs w:val="24"/>
              </w:rPr>
              <w:t xml:space="preserve"> used references based on accurate information </w:t>
            </w:r>
            <w:r w:rsidR="00933A48">
              <w:rPr>
                <w:sz w:val="24"/>
                <w:szCs w:val="24"/>
              </w:rPr>
              <w:t xml:space="preserve">in evidence of information </w:t>
            </w:r>
            <w:proofErr w:type="gramStart"/>
            <w:r w:rsidR="00933A48">
              <w:rPr>
                <w:sz w:val="24"/>
                <w:szCs w:val="24"/>
              </w:rPr>
              <w:t>provided .</w:t>
            </w:r>
            <w:proofErr w:type="gramEnd"/>
          </w:p>
        </w:tc>
      </w:tr>
      <w:tr w:rsidR="004C5B12" w:rsidTr="00F03EAC">
        <w:tc>
          <w:tcPr>
            <w:tcW w:w="4621" w:type="dxa"/>
          </w:tcPr>
          <w:p w:rsidR="004C5B12" w:rsidRDefault="004C5B12" w:rsidP="00F03EAC">
            <w:pPr>
              <w:rPr>
                <w:b/>
                <w:sz w:val="24"/>
                <w:szCs w:val="24"/>
              </w:rPr>
            </w:pPr>
            <w:r>
              <w:rPr>
                <w:b/>
                <w:sz w:val="24"/>
                <w:szCs w:val="24"/>
              </w:rPr>
              <w:t xml:space="preserve">P-PURPOSE </w:t>
            </w:r>
          </w:p>
        </w:tc>
        <w:tc>
          <w:tcPr>
            <w:tcW w:w="4621" w:type="dxa"/>
          </w:tcPr>
          <w:p w:rsidR="004C5B12" w:rsidRPr="00A37AE7" w:rsidRDefault="004C5B12" w:rsidP="004C5B12">
            <w:pPr>
              <w:rPr>
                <w:sz w:val="24"/>
                <w:szCs w:val="24"/>
              </w:rPr>
            </w:pPr>
            <w:r>
              <w:rPr>
                <w:sz w:val="24"/>
                <w:szCs w:val="24"/>
              </w:rPr>
              <w:t xml:space="preserve">The purpose of the assignment is to describe the technology used in </w:t>
            </w:r>
            <w:proofErr w:type="gramStart"/>
            <w:r>
              <w:rPr>
                <w:sz w:val="24"/>
                <w:szCs w:val="24"/>
              </w:rPr>
              <w:t>workplace ,</w:t>
            </w:r>
            <w:proofErr w:type="gramEnd"/>
            <w:r>
              <w:rPr>
                <w:sz w:val="24"/>
                <w:szCs w:val="24"/>
              </w:rPr>
              <w:t xml:space="preserve"> social media and their importance .</w:t>
            </w:r>
          </w:p>
        </w:tc>
      </w:tr>
    </w:tbl>
    <w:p w:rsidR="004C5B12" w:rsidRPr="00A947C5" w:rsidRDefault="004C5B12" w:rsidP="004C5B12">
      <w:pPr>
        <w:rPr>
          <w:b/>
          <w:sz w:val="24"/>
          <w:szCs w:val="24"/>
        </w:rPr>
      </w:pPr>
    </w:p>
    <w:p w:rsidR="004C5B12" w:rsidRDefault="004C5B12">
      <w:pPr>
        <w:spacing w:after="200" w:line="276" w:lineRule="auto"/>
      </w:pPr>
    </w:p>
    <w:p w:rsidR="00953BDF" w:rsidRDefault="00953BDF">
      <w:pPr>
        <w:spacing w:after="200" w:line="276" w:lineRule="auto"/>
      </w:pPr>
    </w:p>
    <w:p w:rsidR="00953BDF" w:rsidRDefault="00953BDF">
      <w:pPr>
        <w:spacing w:after="200" w:line="276" w:lineRule="auto"/>
      </w:pPr>
      <w:r>
        <w:br w:type="page"/>
      </w:r>
    </w:p>
    <w:p w:rsidR="00CE3559" w:rsidRDefault="00CE3559">
      <w:pPr>
        <w:spacing w:after="200" w:line="276" w:lineRule="auto"/>
      </w:pPr>
    </w:p>
    <w:p w:rsidR="007B420D" w:rsidRDefault="00CE3559" w:rsidP="00CE3559">
      <w:r>
        <w:t xml:space="preserve">References </w:t>
      </w:r>
    </w:p>
    <w:p w:rsidR="00CE3559" w:rsidRDefault="00F305EE" w:rsidP="00CE3559">
      <w:r>
        <w:t xml:space="preserve">1. </w:t>
      </w:r>
      <w:r w:rsidR="00CE3559">
        <w:t>Abramowitz, J. S. (2013). The practice of exposure therapy: relevance of cognitive-</w:t>
      </w:r>
      <w:proofErr w:type="spellStart"/>
      <w:r w:rsidR="00CE3559">
        <w:t>behavioral</w:t>
      </w:r>
      <w:proofErr w:type="spellEnd"/>
      <w:r w:rsidR="00CE3559">
        <w:t xml:space="preserve"> theory and extinction theory. </w:t>
      </w:r>
      <w:proofErr w:type="spellStart"/>
      <w:r w:rsidR="00CE3559">
        <w:t>Behavior</w:t>
      </w:r>
      <w:proofErr w:type="spellEnd"/>
      <w:r w:rsidR="00CE3559">
        <w:t xml:space="preserve"> therapy, 44(4), 548-558.</w:t>
      </w:r>
      <w:r w:rsidR="00AC4160">
        <w:t xml:space="preserve">-Accessed 4/10/2020 </w:t>
      </w:r>
    </w:p>
    <w:p w:rsidR="00CE3559" w:rsidRDefault="00F305EE" w:rsidP="00CE3559">
      <w:proofErr w:type="gramStart"/>
      <w:r>
        <w:t>2 .</w:t>
      </w:r>
      <w:proofErr w:type="gramEnd"/>
      <w:r>
        <w:t xml:space="preserve"> </w:t>
      </w:r>
      <w:proofErr w:type="spellStart"/>
      <w:proofErr w:type="gramStart"/>
      <w:r w:rsidR="00CE3559">
        <w:t>Alkhamisi</w:t>
      </w:r>
      <w:proofErr w:type="spellEnd"/>
      <w:r w:rsidR="00CE3559">
        <w:t xml:space="preserve">, A. O., &amp; </w:t>
      </w:r>
      <w:proofErr w:type="spellStart"/>
      <w:r w:rsidR="00CE3559">
        <w:t>Monowar</w:t>
      </w:r>
      <w:proofErr w:type="spellEnd"/>
      <w:r w:rsidR="00CE3559">
        <w:t>, M. M. (2013).</w:t>
      </w:r>
      <w:proofErr w:type="gramEnd"/>
      <w:r w:rsidR="00CE3559">
        <w:t xml:space="preserve"> Rise of augmented reality: Current and future application areas. International journal of internet and distributed systems, 1(04), 25.</w:t>
      </w:r>
      <w:r w:rsidR="00AC4160">
        <w:t>-Accessed 5/10/2020</w:t>
      </w:r>
    </w:p>
    <w:p w:rsidR="00CE3559" w:rsidRDefault="00F305EE" w:rsidP="00CE3559">
      <w:r>
        <w:t xml:space="preserve">3. </w:t>
      </w:r>
      <w:proofErr w:type="spellStart"/>
      <w:r w:rsidR="00CE3559">
        <w:t>Bokhari</w:t>
      </w:r>
      <w:proofErr w:type="spellEnd"/>
      <w:r w:rsidR="00CE3559">
        <w:t xml:space="preserve">, F., </w:t>
      </w:r>
      <w:proofErr w:type="spellStart"/>
      <w:r w:rsidR="00CE3559">
        <w:t>Syedia</w:t>
      </w:r>
      <w:proofErr w:type="spellEnd"/>
      <w:r w:rsidR="00CE3559">
        <w:t xml:space="preserve">, T., Sharif, M., </w:t>
      </w:r>
      <w:proofErr w:type="spellStart"/>
      <w:r w:rsidR="00CE3559">
        <w:t>Yasmin</w:t>
      </w:r>
      <w:proofErr w:type="spellEnd"/>
      <w:r w:rsidR="00CE3559">
        <w:t xml:space="preserve">, M., &amp; </w:t>
      </w:r>
      <w:proofErr w:type="spellStart"/>
      <w:r w:rsidR="00CE3559">
        <w:t>Fernandes</w:t>
      </w:r>
      <w:proofErr w:type="spellEnd"/>
      <w:r w:rsidR="00CE3559">
        <w:t xml:space="preserve">, S. L. (2018). </w:t>
      </w:r>
      <w:proofErr w:type="spellStart"/>
      <w:r w:rsidR="00CE3559">
        <w:t>Fundus</w:t>
      </w:r>
      <w:proofErr w:type="spellEnd"/>
      <w:r w:rsidR="00CE3559">
        <w:t xml:space="preserve"> Image Segmentation and Feature Extraction for the Detection of Glaucoma: A New Approach. Current Medical Imaging Reviews, 14(1), 77-87.</w:t>
      </w:r>
      <w:r w:rsidR="00AC4160">
        <w:t>-Accessed 5/10/2020</w:t>
      </w:r>
    </w:p>
    <w:p w:rsidR="00CE3559" w:rsidRDefault="00F305EE" w:rsidP="00CE3559">
      <w:r>
        <w:t xml:space="preserve">4. </w:t>
      </w:r>
      <w:proofErr w:type="spellStart"/>
      <w:r w:rsidR="00CE3559">
        <w:t>Carmigniani</w:t>
      </w:r>
      <w:proofErr w:type="spellEnd"/>
      <w:r w:rsidR="00CE3559">
        <w:t xml:space="preserve">, J., </w:t>
      </w:r>
      <w:proofErr w:type="spellStart"/>
      <w:r w:rsidR="00CE3559">
        <w:t>Furht</w:t>
      </w:r>
      <w:proofErr w:type="spellEnd"/>
      <w:r w:rsidR="00CE3559">
        <w:t xml:space="preserve">, B., </w:t>
      </w:r>
      <w:proofErr w:type="spellStart"/>
      <w:r w:rsidR="00CE3559">
        <w:t>Anisetti</w:t>
      </w:r>
      <w:proofErr w:type="spellEnd"/>
      <w:r w:rsidR="00CE3559">
        <w:t xml:space="preserve">, M., </w:t>
      </w:r>
      <w:proofErr w:type="spellStart"/>
      <w:r w:rsidR="00CE3559">
        <w:t>Ceravolo</w:t>
      </w:r>
      <w:proofErr w:type="spellEnd"/>
      <w:r w:rsidR="00CE3559">
        <w:t xml:space="preserve">, P., </w:t>
      </w:r>
      <w:proofErr w:type="spellStart"/>
      <w:r w:rsidR="00CE3559">
        <w:t>Damiani</w:t>
      </w:r>
      <w:proofErr w:type="spellEnd"/>
      <w:r w:rsidR="00CE3559">
        <w:t xml:space="preserve">, E., &amp; </w:t>
      </w:r>
      <w:proofErr w:type="spellStart"/>
      <w:r w:rsidR="00CE3559">
        <w:t>Ivkovic</w:t>
      </w:r>
      <w:proofErr w:type="spellEnd"/>
      <w:r w:rsidR="00CE3559">
        <w:t xml:space="preserve">, M. (2011). </w:t>
      </w:r>
      <w:proofErr w:type="gramStart"/>
      <w:r w:rsidR="00CE3559">
        <w:t>Augmented reality technologies, systems and applications.</w:t>
      </w:r>
      <w:proofErr w:type="gramEnd"/>
      <w:r w:rsidR="00CE3559">
        <w:t xml:space="preserve"> Multimedia tools and applications, 51(1), 341-377.</w:t>
      </w:r>
      <w:r w:rsidR="00AC4160">
        <w:t>-Accessed 6/10/2020</w:t>
      </w:r>
    </w:p>
    <w:p w:rsidR="00CE3559" w:rsidRDefault="00F305EE" w:rsidP="00CE3559">
      <w:r>
        <w:t xml:space="preserve">5. </w:t>
      </w:r>
      <w:proofErr w:type="spellStart"/>
      <w:r w:rsidR="00CE3559">
        <w:t>Castillejo</w:t>
      </w:r>
      <w:proofErr w:type="spellEnd"/>
      <w:r w:rsidR="00CE3559">
        <w:t xml:space="preserve">, P., Martinez, J.-F., Rodriguez-Molina, J., &amp; </w:t>
      </w:r>
      <w:proofErr w:type="spellStart"/>
      <w:r w:rsidR="00CE3559">
        <w:t>Cuerva</w:t>
      </w:r>
      <w:proofErr w:type="spellEnd"/>
      <w:r w:rsidR="00CE3559">
        <w:t xml:space="preserve">, A. (2013). </w:t>
      </w:r>
      <w:proofErr w:type="gramStart"/>
      <w:r w:rsidR="00CE3559">
        <w:t>Integration of wearable devices in a wireless sensor network for an E-health application.</w:t>
      </w:r>
      <w:proofErr w:type="gramEnd"/>
      <w:r w:rsidR="00CE3559">
        <w:t xml:space="preserve"> IEEE Wireless Communications, 20(4), 38-49.</w:t>
      </w:r>
      <w:r w:rsidR="00AC4160">
        <w:t>-Accessed 7/10/2020</w:t>
      </w:r>
    </w:p>
    <w:p w:rsidR="00CE3559" w:rsidRDefault="00F305EE" w:rsidP="00CE3559">
      <w:proofErr w:type="gramStart"/>
      <w:r>
        <w:t xml:space="preserve">6. </w:t>
      </w:r>
      <w:proofErr w:type="spellStart"/>
      <w:r w:rsidR="00CE3559">
        <w:t>Chicchi</w:t>
      </w:r>
      <w:proofErr w:type="spellEnd"/>
      <w:r w:rsidR="00CE3559">
        <w:t xml:space="preserve"> </w:t>
      </w:r>
      <w:proofErr w:type="spellStart"/>
      <w:r w:rsidR="00CE3559">
        <w:t>Giglioli</w:t>
      </w:r>
      <w:proofErr w:type="spellEnd"/>
      <w:r w:rsidR="00CE3559">
        <w:t xml:space="preserve">, I. A., </w:t>
      </w:r>
      <w:proofErr w:type="spellStart"/>
      <w:r w:rsidR="00CE3559">
        <w:t>Pallavicini</w:t>
      </w:r>
      <w:proofErr w:type="spellEnd"/>
      <w:r w:rsidR="00CE3559">
        <w:t xml:space="preserve">, F., </w:t>
      </w:r>
      <w:proofErr w:type="spellStart"/>
      <w:r w:rsidR="00CE3559">
        <w:t>Pedroli</w:t>
      </w:r>
      <w:proofErr w:type="spellEnd"/>
      <w:r w:rsidR="00CE3559">
        <w:t xml:space="preserve">, E., </w:t>
      </w:r>
      <w:proofErr w:type="spellStart"/>
      <w:r w:rsidR="00CE3559">
        <w:t>Serino</w:t>
      </w:r>
      <w:proofErr w:type="spellEnd"/>
      <w:r w:rsidR="00CE3559">
        <w:t>, S., &amp; Riva, G. (2015).</w:t>
      </w:r>
      <w:proofErr w:type="gramEnd"/>
      <w:r w:rsidR="00CE3559">
        <w:t xml:space="preserve"> Augmented reality: a brand new challenge for the assessment and treatment of psychological disorders. </w:t>
      </w:r>
      <w:proofErr w:type="gramStart"/>
      <w:r w:rsidR="00CE3559">
        <w:t>Computational and mathematical methods in medicine, 2015.</w:t>
      </w:r>
      <w:proofErr w:type="gramEnd"/>
      <w:r w:rsidR="00AC4160">
        <w:t xml:space="preserve"> – Accessed 8/10/2020 </w:t>
      </w:r>
    </w:p>
    <w:p w:rsidR="00AC4160" w:rsidRPr="00AC4160" w:rsidRDefault="00AC4160" w:rsidP="00CE3559">
      <w:r>
        <w:t>7.</w:t>
      </w:r>
      <w:r w:rsidRPr="00AC4160">
        <w:t xml:space="preserve"> MANAGING DIGITAL SECURITY AND PRIVACY RISK</w:t>
      </w:r>
      <w:r>
        <w:t xml:space="preserve">-Available </w:t>
      </w:r>
      <w:proofErr w:type="gramStart"/>
      <w:r>
        <w:t>at :</w:t>
      </w:r>
      <w:proofErr w:type="gramEnd"/>
    </w:p>
    <w:p w:rsidR="00CE3559" w:rsidRDefault="00AC4160" w:rsidP="00CE3559">
      <w:hyperlink r:id="rId15" w:history="1">
        <w:r w:rsidRPr="008040F2">
          <w:rPr>
            <w:rStyle w:val="Hyperlink"/>
          </w:rPr>
          <w:t>https://www.oecd-ilibrary.org/docserver/5jlwt49ccklt-en.pdf?expires=1603056503&amp;id=id&amp;accname=guest&amp;checksum=7EADFD20F1530EA2E01F4D0F164D2FB6</w:t>
        </w:r>
      </w:hyperlink>
      <w:r>
        <w:t xml:space="preserve"> –Accessed 8/10/2020 </w:t>
      </w:r>
    </w:p>
    <w:p w:rsidR="006B3099" w:rsidRDefault="006B3099" w:rsidP="00CE3559">
      <w:proofErr w:type="gramStart"/>
      <w:r>
        <w:t>8.The</w:t>
      </w:r>
      <w:proofErr w:type="gramEnd"/>
      <w:r>
        <w:t xml:space="preserve"> used of </w:t>
      </w:r>
      <w:proofErr w:type="spellStart"/>
      <w:r>
        <w:t>Linkedln</w:t>
      </w:r>
      <w:proofErr w:type="spellEnd"/>
      <w:r>
        <w:t xml:space="preserve"> –Available at : </w:t>
      </w:r>
    </w:p>
    <w:p w:rsidR="00CE3559" w:rsidRDefault="006B3099" w:rsidP="00CE3559">
      <w:hyperlink r:id="rId16" w:history="1">
        <w:r w:rsidRPr="008040F2">
          <w:rPr>
            <w:rStyle w:val="Hyperlink"/>
          </w:rPr>
          <w:t>https://blog.hootsuite.com/linkedin-for-business/</w:t>
        </w:r>
      </w:hyperlink>
      <w:r>
        <w:t xml:space="preserve"> -Accessed 9/10/2020 </w:t>
      </w:r>
    </w:p>
    <w:p w:rsidR="00D914E2" w:rsidRDefault="00D914E2" w:rsidP="00CE3559">
      <w:proofErr w:type="gramStart"/>
      <w:r>
        <w:t>9.Digital</w:t>
      </w:r>
      <w:proofErr w:type="gramEnd"/>
      <w:r>
        <w:t xml:space="preserve"> skills in NHS –Available at :</w:t>
      </w:r>
    </w:p>
    <w:p w:rsidR="00CE3559" w:rsidRDefault="00D914E2" w:rsidP="00CE3559">
      <w:hyperlink r:id="rId17" w:history="1">
        <w:r w:rsidRPr="008040F2">
          <w:rPr>
            <w:rStyle w:val="Hyperlink"/>
          </w:rPr>
          <w:t>https://digital.nhs.uk/about-nhs-digital/our-work/transforming-health-and-care-through-technology/fit-for-2020-report-from-the-nhs-digital-capability-review</w:t>
        </w:r>
      </w:hyperlink>
      <w:r>
        <w:t xml:space="preserve">  -Accessed 10/10/2020 </w:t>
      </w:r>
    </w:p>
    <w:p w:rsidR="009549C5" w:rsidRDefault="009549C5" w:rsidP="00CE3559">
      <w:r>
        <w:t xml:space="preserve">10. </w:t>
      </w:r>
      <w:proofErr w:type="gramStart"/>
      <w:r>
        <w:t>Technology  studies</w:t>
      </w:r>
      <w:proofErr w:type="gramEnd"/>
      <w:r>
        <w:t xml:space="preserve"> –Available at :</w:t>
      </w:r>
    </w:p>
    <w:p w:rsidR="00D914E2" w:rsidRDefault="009549C5" w:rsidP="00CE3559">
      <w:hyperlink r:id="rId18" w:history="1">
        <w:r w:rsidRPr="008040F2">
          <w:rPr>
            <w:rStyle w:val="Hyperlink"/>
          </w:rPr>
          <w:t>https://guides.library.cornell.edu/libguides/home</w:t>
        </w:r>
      </w:hyperlink>
      <w:r>
        <w:t xml:space="preserve">  -Accessed 11/10/2020</w:t>
      </w:r>
    </w:p>
    <w:p w:rsidR="00CE08C8" w:rsidRDefault="00CE08C8" w:rsidP="00CE3559"/>
    <w:p w:rsidR="009549C5" w:rsidRDefault="00CE08C8" w:rsidP="00CE3559">
      <w:r>
        <w:t>11</w:t>
      </w:r>
      <w:proofErr w:type="gramStart"/>
      <w:r>
        <w:t>.Nhs</w:t>
      </w:r>
      <w:proofErr w:type="gramEnd"/>
      <w:r>
        <w:t xml:space="preserve"> website information guidance –Available at :</w:t>
      </w:r>
    </w:p>
    <w:p w:rsidR="009549C5" w:rsidRDefault="00CE08C8" w:rsidP="00CE3559">
      <w:hyperlink r:id="rId19" w:history="1">
        <w:r w:rsidRPr="008040F2">
          <w:rPr>
            <w:rStyle w:val="Hyperlink"/>
          </w:rPr>
          <w:t>https://www.nhs.uk/</w:t>
        </w:r>
      </w:hyperlink>
      <w:r>
        <w:t xml:space="preserve"> -Accessed 11/10/2020 </w:t>
      </w:r>
    </w:p>
    <w:p w:rsidR="00CE08C8" w:rsidRDefault="00CE08C8" w:rsidP="00CE3559">
      <w:r>
        <w:t xml:space="preserve">12. Electronic staff record for </w:t>
      </w:r>
      <w:proofErr w:type="gramStart"/>
      <w:r>
        <w:t>NHS :</w:t>
      </w:r>
      <w:proofErr w:type="gramEnd"/>
      <w:r>
        <w:t>-Available at :</w:t>
      </w:r>
    </w:p>
    <w:p w:rsidR="00CE08C8" w:rsidRDefault="00CE08C8" w:rsidP="00CE3559">
      <w:hyperlink r:id="rId20" w:history="1">
        <w:r w:rsidRPr="008040F2">
          <w:rPr>
            <w:rStyle w:val="Hyperlink"/>
          </w:rPr>
          <w:t>https://my.esr.nhs.uk/localresponse/?TAM_OP=W3login&amp;USERNAME=unauthenticated&amp;ERROR_CODE=0x00000000&amp;METHOD=GET&amp;URL=%2Fdashboard%2Fc%2Fportal%2Flogin%3Fnav%3Dmyesr&amp;HOSTNAME=my.esr.nhs.uk&amp;FAILREASON=&amp;PROTOCOL=https</w:t>
        </w:r>
      </w:hyperlink>
      <w:r>
        <w:t xml:space="preserve">  -Accessed 12/10/2020 </w:t>
      </w:r>
    </w:p>
    <w:p w:rsidR="00FC5D9C" w:rsidRDefault="00FC5D9C" w:rsidP="00CE3559">
      <w:r>
        <w:t>13. Employee online e-roster for NHS –Available at :</w:t>
      </w:r>
    </w:p>
    <w:p w:rsidR="00FC5D9C" w:rsidRDefault="00FC5D9C" w:rsidP="00CE3559">
      <w:hyperlink r:id="rId21" w:history="1">
        <w:r w:rsidRPr="008040F2">
          <w:rPr>
            <w:rStyle w:val="Hyperlink"/>
          </w:rPr>
          <w:t>https://nlag.allocate-cloud.co.uk/EmployeeOnlineHealth/NLAGLIVE/Login</w:t>
        </w:r>
      </w:hyperlink>
      <w:r>
        <w:t xml:space="preserve"> -Accessed 13/10/2020</w:t>
      </w:r>
    </w:p>
    <w:p w:rsidR="00FC5D9C" w:rsidRPr="00CE3559" w:rsidRDefault="00FC5D9C" w:rsidP="00CE3559"/>
    <w:sectPr w:rsidR="00FC5D9C" w:rsidRPr="00CE3559" w:rsidSect="0000441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B23910"/>
    <w:multiLevelType w:val="multilevel"/>
    <w:tmpl w:val="977E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98D4B95"/>
    <w:multiLevelType w:val="multilevel"/>
    <w:tmpl w:val="CB46B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C893434"/>
    <w:multiLevelType w:val="multilevel"/>
    <w:tmpl w:val="E738E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C2998"/>
    <w:rsid w:val="00004419"/>
    <w:rsid w:val="00215708"/>
    <w:rsid w:val="002249ED"/>
    <w:rsid w:val="00332964"/>
    <w:rsid w:val="004C5B12"/>
    <w:rsid w:val="00596DB2"/>
    <w:rsid w:val="005E088D"/>
    <w:rsid w:val="005E2D54"/>
    <w:rsid w:val="006B3099"/>
    <w:rsid w:val="00833266"/>
    <w:rsid w:val="00933A48"/>
    <w:rsid w:val="00953BDF"/>
    <w:rsid w:val="009549C5"/>
    <w:rsid w:val="00986C96"/>
    <w:rsid w:val="00AC2998"/>
    <w:rsid w:val="00AC4160"/>
    <w:rsid w:val="00AF1731"/>
    <w:rsid w:val="00B070F0"/>
    <w:rsid w:val="00B9512B"/>
    <w:rsid w:val="00C1204E"/>
    <w:rsid w:val="00CE08C8"/>
    <w:rsid w:val="00CE3559"/>
    <w:rsid w:val="00CF3DFE"/>
    <w:rsid w:val="00D63CFB"/>
    <w:rsid w:val="00D914E2"/>
    <w:rsid w:val="00D95644"/>
    <w:rsid w:val="00EB1370"/>
    <w:rsid w:val="00EF160A"/>
    <w:rsid w:val="00F305EE"/>
    <w:rsid w:val="00FC5D9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998"/>
    <w:pPr>
      <w:spacing w:after="160" w:line="259" w:lineRule="auto"/>
    </w:pPr>
  </w:style>
  <w:style w:type="paragraph" w:styleId="Heading1">
    <w:name w:val="heading 1"/>
    <w:basedOn w:val="Normal"/>
    <w:next w:val="Normal"/>
    <w:link w:val="Heading1Char"/>
    <w:uiPriority w:val="9"/>
    <w:qFormat/>
    <w:rsid w:val="00AC29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F3D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99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C2998"/>
    <w:pPr>
      <w:spacing w:before="240"/>
      <w:outlineLvl w:val="9"/>
    </w:pPr>
    <w:rPr>
      <w:b w:val="0"/>
      <w:bCs w:val="0"/>
      <w:sz w:val="32"/>
      <w:szCs w:val="32"/>
      <w:lang w:val="en-US"/>
    </w:rPr>
  </w:style>
  <w:style w:type="paragraph" w:styleId="BalloonText">
    <w:name w:val="Balloon Text"/>
    <w:basedOn w:val="Normal"/>
    <w:link w:val="BalloonTextChar"/>
    <w:uiPriority w:val="99"/>
    <w:semiHidden/>
    <w:unhideWhenUsed/>
    <w:rsid w:val="00AC2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998"/>
    <w:rPr>
      <w:rFonts w:ascii="Tahoma" w:hAnsi="Tahoma" w:cs="Tahoma"/>
      <w:sz w:val="16"/>
      <w:szCs w:val="16"/>
    </w:rPr>
  </w:style>
  <w:style w:type="paragraph" w:styleId="NormalWeb">
    <w:name w:val="Normal (Web)"/>
    <w:basedOn w:val="Normal"/>
    <w:uiPriority w:val="99"/>
    <w:semiHidden/>
    <w:unhideWhenUsed/>
    <w:rsid w:val="00C120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1204E"/>
    <w:rPr>
      <w:b/>
      <w:bCs/>
    </w:rPr>
  </w:style>
  <w:style w:type="character" w:styleId="Hyperlink">
    <w:name w:val="Hyperlink"/>
    <w:basedOn w:val="DefaultParagraphFont"/>
    <w:uiPriority w:val="99"/>
    <w:unhideWhenUsed/>
    <w:rsid w:val="00C1204E"/>
    <w:rPr>
      <w:color w:val="0000FF"/>
      <w:u w:val="single"/>
    </w:rPr>
  </w:style>
  <w:style w:type="character" w:customStyle="1" w:styleId="Heading2Char">
    <w:name w:val="Heading 2 Char"/>
    <w:basedOn w:val="DefaultParagraphFont"/>
    <w:link w:val="Heading2"/>
    <w:uiPriority w:val="9"/>
    <w:semiHidden/>
    <w:rsid w:val="00CF3DFE"/>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4C5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35713314">
      <w:bodyDiv w:val="1"/>
      <w:marLeft w:val="0"/>
      <w:marRight w:val="0"/>
      <w:marTop w:val="0"/>
      <w:marBottom w:val="0"/>
      <w:divBdr>
        <w:top w:val="none" w:sz="0" w:space="0" w:color="auto"/>
        <w:left w:val="none" w:sz="0" w:space="0" w:color="auto"/>
        <w:bottom w:val="none" w:sz="0" w:space="0" w:color="auto"/>
        <w:right w:val="none" w:sz="0" w:space="0" w:color="auto"/>
      </w:divBdr>
    </w:div>
    <w:div w:id="898050925">
      <w:bodyDiv w:val="1"/>
      <w:marLeft w:val="0"/>
      <w:marRight w:val="0"/>
      <w:marTop w:val="0"/>
      <w:marBottom w:val="0"/>
      <w:divBdr>
        <w:top w:val="none" w:sz="0" w:space="0" w:color="auto"/>
        <w:left w:val="none" w:sz="0" w:space="0" w:color="auto"/>
        <w:bottom w:val="none" w:sz="0" w:space="0" w:color="auto"/>
        <w:right w:val="none" w:sz="0" w:space="0" w:color="auto"/>
      </w:divBdr>
    </w:div>
    <w:div w:id="1043797193">
      <w:bodyDiv w:val="1"/>
      <w:marLeft w:val="0"/>
      <w:marRight w:val="0"/>
      <w:marTop w:val="0"/>
      <w:marBottom w:val="0"/>
      <w:divBdr>
        <w:top w:val="none" w:sz="0" w:space="0" w:color="auto"/>
        <w:left w:val="none" w:sz="0" w:space="0" w:color="auto"/>
        <w:bottom w:val="none" w:sz="0" w:space="0" w:color="auto"/>
        <w:right w:val="none" w:sz="0" w:space="0" w:color="auto"/>
      </w:divBdr>
    </w:div>
    <w:div w:id="1059397305">
      <w:bodyDiv w:val="1"/>
      <w:marLeft w:val="0"/>
      <w:marRight w:val="0"/>
      <w:marTop w:val="0"/>
      <w:marBottom w:val="0"/>
      <w:divBdr>
        <w:top w:val="none" w:sz="0" w:space="0" w:color="auto"/>
        <w:left w:val="none" w:sz="0" w:space="0" w:color="auto"/>
        <w:bottom w:val="none" w:sz="0" w:space="0" w:color="auto"/>
        <w:right w:val="none" w:sz="0" w:space="0" w:color="auto"/>
      </w:divBdr>
    </w:div>
    <w:div w:id="1203637389">
      <w:bodyDiv w:val="1"/>
      <w:marLeft w:val="0"/>
      <w:marRight w:val="0"/>
      <w:marTop w:val="0"/>
      <w:marBottom w:val="0"/>
      <w:divBdr>
        <w:top w:val="none" w:sz="0" w:space="0" w:color="auto"/>
        <w:left w:val="none" w:sz="0" w:space="0" w:color="auto"/>
        <w:bottom w:val="none" w:sz="0" w:space="0" w:color="auto"/>
        <w:right w:val="none" w:sz="0" w:space="0" w:color="auto"/>
      </w:divBdr>
      <w:divsChild>
        <w:div w:id="132140723">
          <w:marLeft w:val="0"/>
          <w:marRight w:val="0"/>
          <w:marTop w:val="0"/>
          <w:marBottom w:val="0"/>
          <w:divBdr>
            <w:top w:val="none" w:sz="0" w:space="0" w:color="auto"/>
            <w:left w:val="none" w:sz="0" w:space="0" w:color="auto"/>
            <w:bottom w:val="none" w:sz="0" w:space="0" w:color="auto"/>
            <w:right w:val="none" w:sz="0" w:space="0" w:color="auto"/>
          </w:divBdr>
          <w:divsChild>
            <w:div w:id="1188249761">
              <w:marLeft w:val="0"/>
              <w:marRight w:val="0"/>
              <w:marTop w:val="0"/>
              <w:marBottom w:val="0"/>
              <w:divBdr>
                <w:top w:val="none" w:sz="0" w:space="0" w:color="auto"/>
                <w:left w:val="none" w:sz="0" w:space="0" w:color="auto"/>
                <w:bottom w:val="none" w:sz="0" w:space="0" w:color="auto"/>
                <w:right w:val="none" w:sz="0" w:space="0" w:color="auto"/>
              </w:divBdr>
              <w:divsChild>
                <w:div w:id="46029512">
                  <w:marLeft w:val="0"/>
                  <w:marRight w:val="0"/>
                  <w:marTop w:val="0"/>
                  <w:marBottom w:val="0"/>
                  <w:divBdr>
                    <w:top w:val="none" w:sz="0" w:space="0" w:color="auto"/>
                    <w:left w:val="none" w:sz="0" w:space="0" w:color="auto"/>
                    <w:bottom w:val="none" w:sz="0" w:space="0" w:color="auto"/>
                    <w:right w:val="none" w:sz="0" w:space="0" w:color="auto"/>
                  </w:divBdr>
                  <w:divsChild>
                    <w:div w:id="791023267">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 w:id="1478107580">
      <w:bodyDiv w:val="1"/>
      <w:marLeft w:val="0"/>
      <w:marRight w:val="0"/>
      <w:marTop w:val="0"/>
      <w:marBottom w:val="0"/>
      <w:divBdr>
        <w:top w:val="none" w:sz="0" w:space="0" w:color="auto"/>
        <w:left w:val="none" w:sz="0" w:space="0" w:color="auto"/>
        <w:bottom w:val="none" w:sz="0" w:space="0" w:color="auto"/>
        <w:right w:val="none" w:sz="0" w:space="0" w:color="auto"/>
      </w:divBdr>
    </w:div>
    <w:div w:id="1804688637">
      <w:bodyDiv w:val="1"/>
      <w:marLeft w:val="0"/>
      <w:marRight w:val="0"/>
      <w:marTop w:val="0"/>
      <w:marBottom w:val="0"/>
      <w:divBdr>
        <w:top w:val="none" w:sz="0" w:space="0" w:color="auto"/>
        <w:left w:val="none" w:sz="0" w:space="0" w:color="auto"/>
        <w:bottom w:val="none" w:sz="0" w:space="0" w:color="auto"/>
        <w:right w:val="none" w:sz="0" w:space="0" w:color="auto"/>
      </w:divBdr>
    </w:div>
    <w:div w:id="1922635513">
      <w:bodyDiv w:val="1"/>
      <w:marLeft w:val="0"/>
      <w:marRight w:val="0"/>
      <w:marTop w:val="0"/>
      <w:marBottom w:val="0"/>
      <w:divBdr>
        <w:top w:val="none" w:sz="0" w:space="0" w:color="auto"/>
        <w:left w:val="none" w:sz="0" w:space="0" w:color="auto"/>
        <w:bottom w:val="none" w:sz="0" w:space="0" w:color="auto"/>
        <w:right w:val="none" w:sz="0" w:space="0" w:color="auto"/>
      </w:divBdr>
    </w:div>
    <w:div w:id="211281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ms.gov/Medicare/E-Health/EHealthRecords/index.html" TargetMode="External"/><Relationship Id="rId13" Type="http://schemas.openxmlformats.org/officeDocument/2006/relationships/hyperlink" Target="https://www.mindtools.com/CommSkll/WritingSkills.htm" TargetMode="External"/><Relationship Id="rId18" Type="http://schemas.openxmlformats.org/officeDocument/2006/relationships/hyperlink" Target="https://guides.library.cornell.edu/libguides/home" TargetMode="External"/><Relationship Id="rId3" Type="http://schemas.openxmlformats.org/officeDocument/2006/relationships/settings" Target="settings.xml"/><Relationship Id="rId21" Type="http://schemas.openxmlformats.org/officeDocument/2006/relationships/hyperlink" Target="https://nlag.allocate-cloud.co.uk/EmployeeOnlineHealth/NLAGLIVE/Login" TargetMode="External"/><Relationship Id="rId7" Type="http://schemas.openxmlformats.org/officeDocument/2006/relationships/hyperlink" Target="https://f450c.org/tech-in-workspace/" TargetMode="External"/><Relationship Id="rId12" Type="http://schemas.openxmlformats.org/officeDocument/2006/relationships/hyperlink" Target="https://www.mindtools.com/pages/article/ProfessionalNetworking.htm" TargetMode="External"/><Relationship Id="rId17" Type="http://schemas.openxmlformats.org/officeDocument/2006/relationships/hyperlink" Target="https://digital.nhs.uk/about-nhs-digital/our-work/transforming-health-and-care-through-technology/fit-for-2020-report-from-the-nhs-digital-capability-review" TargetMode="External"/><Relationship Id="rId2" Type="http://schemas.openxmlformats.org/officeDocument/2006/relationships/styles" Target="styles.xml"/><Relationship Id="rId16" Type="http://schemas.openxmlformats.org/officeDocument/2006/relationships/hyperlink" Target="https://blog.hootsuite.com/linkedin-for-business/" TargetMode="External"/><Relationship Id="rId20" Type="http://schemas.openxmlformats.org/officeDocument/2006/relationships/hyperlink" Target="https://my.esr.nhs.uk/localresponse/?TAM_OP=W3login&amp;USERNAME=unauthenticated&amp;ERROR_CODE=0x00000000&amp;METHOD=GET&amp;URL=%2Fdashboard%2Fc%2Fportal%2Flogin%3Fnav%3Dmyesr&amp;HOSTNAME=my.esr.nhs.uk&amp;FAILREASON=&amp;PROTOCOL=https" TargetMode="External"/><Relationship Id="rId1" Type="http://schemas.openxmlformats.org/officeDocument/2006/relationships/numbering" Target="numbering.xml"/><Relationship Id="rId6" Type="http://schemas.openxmlformats.org/officeDocument/2006/relationships/hyperlink" Target="https://f450c.org/8-benefits-of-technology-in-the-workplace/" TargetMode="External"/><Relationship Id="rId11" Type="http://schemas.openxmlformats.org/officeDocument/2006/relationships/chart" Target="charts/chart1.xml"/><Relationship Id="rId5" Type="http://schemas.openxmlformats.org/officeDocument/2006/relationships/image" Target="media/image1.jpeg"/><Relationship Id="rId15" Type="http://schemas.openxmlformats.org/officeDocument/2006/relationships/hyperlink" Target="https://www.oecd-ilibrary.org/docserver/5jlwt49ccklt-en.pdf?expires=1603056503&amp;id=id&amp;accname=guest&amp;checksum=7EADFD20F1530EA2E01F4D0F164D2FB6" TargetMode="External"/><Relationship Id="rId23" Type="http://schemas.openxmlformats.org/officeDocument/2006/relationships/theme" Target="theme/theme1.xml"/><Relationship Id="rId10" Type="http://schemas.openxmlformats.org/officeDocument/2006/relationships/hyperlink" Target="https://intouchhealth.com/nationwide-nursing-shortage-eased-with-telehealth-services/" TargetMode="External"/><Relationship Id="rId19" Type="http://schemas.openxmlformats.org/officeDocument/2006/relationships/hyperlink" Target="https://www.nhs.uk/" TargetMode="External"/><Relationship Id="rId4" Type="http://schemas.openxmlformats.org/officeDocument/2006/relationships/webSettings" Target="webSettings.xml"/><Relationship Id="rId9" Type="http://schemas.openxmlformats.org/officeDocument/2006/relationships/hyperlink" Target="https://evisit.com/resources/what-is-telehealth-nursing/" TargetMode="External"/><Relationship Id="rId14" Type="http://schemas.openxmlformats.org/officeDocument/2006/relationships/hyperlink" Target="https://www.linkedin.com/feed/"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view3D>
      <c:rotX val="30"/>
      <c:perspective val="30"/>
    </c:view3D>
    <c:plotArea>
      <c:layout/>
      <c:pie3DChart>
        <c:varyColors val="1"/>
        <c:ser>
          <c:idx val="0"/>
          <c:order val="0"/>
          <c:tx>
            <c:strRef>
              <c:f>Sheet1!$B$1</c:f>
              <c:strCache>
                <c:ptCount val="1"/>
                <c:pt idx="0">
                  <c:v>Sales</c:v>
                </c:pt>
              </c:strCache>
            </c:strRef>
          </c:tx>
          <c:cat>
            <c:strRef>
              <c:f>Sheet1!$A$2:$A$5</c:f>
              <c:strCache>
                <c:ptCount val="4"/>
                <c:pt idx="0">
                  <c:v>computer </c:v>
                </c:pt>
                <c:pt idx="1">
                  <c:v>medical devices </c:v>
                </c:pt>
                <c:pt idx="2">
                  <c:v>smartphones /tablets </c:v>
                </c:pt>
                <c:pt idx="3">
                  <c:v>other </c:v>
                </c:pt>
              </c:strCache>
            </c:strRef>
          </c:cat>
          <c:val>
            <c:numRef>
              <c:f>Sheet1!$B$2:$B$5</c:f>
              <c:numCache>
                <c:formatCode>General</c:formatCode>
                <c:ptCount val="4"/>
                <c:pt idx="0">
                  <c:v>8.2000000000000011</c:v>
                </c:pt>
                <c:pt idx="1">
                  <c:v>3.2</c:v>
                </c:pt>
                <c:pt idx="2">
                  <c:v>1.4</c:v>
                </c:pt>
                <c:pt idx="3">
                  <c:v>1.2</c:v>
                </c:pt>
              </c:numCache>
            </c:numRef>
          </c:val>
        </c:ser>
      </c:pie3DChart>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14</Pages>
  <Words>4201</Words>
  <Characters>23950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2020-10-08T00:50:00Z</dcterms:created>
  <dcterms:modified xsi:type="dcterms:W3CDTF">2020-10-18T22:40:00Z</dcterms:modified>
</cp:coreProperties>
</file>