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505C4" w14:textId="77777777" w:rsidR="00B978CA" w:rsidRPr="004D5845" w:rsidRDefault="00B978CA" w:rsidP="00B978CA">
      <w:pPr>
        <w:jc w:val="center"/>
        <w:rPr>
          <w:rFonts w:ascii="Arial" w:hAnsi="Arial"/>
          <w:b/>
          <w:bCs/>
          <w:sz w:val="48"/>
          <w:szCs w:val="48"/>
        </w:rPr>
      </w:pPr>
      <w:r w:rsidRPr="004D5845">
        <w:rPr>
          <w:rFonts w:ascii="Arial" w:hAnsi="Arial"/>
          <w:b/>
          <w:bCs/>
          <w:sz w:val="48"/>
          <w:szCs w:val="48"/>
        </w:rPr>
        <w:t>Assignment 2</w:t>
      </w:r>
    </w:p>
    <w:p w14:paraId="43FAD152" w14:textId="77777777" w:rsidR="00B978CA" w:rsidRPr="004D5845" w:rsidRDefault="00B978CA" w:rsidP="00B978CA">
      <w:pPr>
        <w:rPr>
          <w:rFonts w:ascii="Arial" w:hAnsi="Arial"/>
          <w:sz w:val="44"/>
          <w:szCs w:val="44"/>
        </w:rPr>
      </w:pPr>
    </w:p>
    <w:p w14:paraId="083D1B92" w14:textId="77777777" w:rsidR="00B978CA" w:rsidRPr="004D5845" w:rsidRDefault="00B978CA" w:rsidP="00B978CA">
      <w:pPr>
        <w:jc w:val="center"/>
        <w:rPr>
          <w:rFonts w:ascii="Arial" w:hAnsi="Arial"/>
          <w:b/>
          <w:bCs/>
          <w:sz w:val="52"/>
          <w:szCs w:val="52"/>
        </w:rPr>
      </w:pPr>
      <w:bookmarkStart w:id="0" w:name="_Hlk113170730"/>
      <w:r w:rsidRPr="004D5845">
        <w:rPr>
          <w:rFonts w:ascii="Arial" w:hAnsi="Arial"/>
          <w:b/>
          <w:bCs/>
          <w:sz w:val="52"/>
          <w:szCs w:val="52"/>
        </w:rPr>
        <w:t>Written Assignment</w:t>
      </w:r>
    </w:p>
    <w:bookmarkEnd w:id="0"/>
    <w:p w14:paraId="2B576F48" w14:textId="77777777" w:rsidR="00B978CA" w:rsidRPr="004D5845" w:rsidRDefault="00B978CA" w:rsidP="00B978CA">
      <w:pPr>
        <w:rPr>
          <w:rFonts w:ascii="Arial" w:hAnsi="Arial"/>
          <w:sz w:val="44"/>
          <w:szCs w:val="44"/>
        </w:rPr>
      </w:pPr>
    </w:p>
    <w:p w14:paraId="5454DC52" w14:textId="77777777" w:rsidR="00B978CA" w:rsidRPr="004D5845" w:rsidRDefault="00B978CA" w:rsidP="00B978CA">
      <w:pPr>
        <w:rPr>
          <w:rFonts w:ascii="Arial" w:hAnsi="Arial"/>
          <w:sz w:val="44"/>
          <w:szCs w:val="44"/>
        </w:rPr>
      </w:pPr>
    </w:p>
    <w:p w14:paraId="56951459" w14:textId="77777777" w:rsidR="00B978CA" w:rsidRPr="004D5845" w:rsidRDefault="00B978CA" w:rsidP="00B978CA">
      <w:pPr>
        <w:rPr>
          <w:rFonts w:ascii="Arial" w:hAnsi="Arial"/>
          <w:sz w:val="44"/>
          <w:szCs w:val="44"/>
        </w:rPr>
      </w:pPr>
    </w:p>
    <w:p w14:paraId="303A7D04" w14:textId="77777777" w:rsidR="00B978CA" w:rsidRPr="004D5845" w:rsidRDefault="00B978CA" w:rsidP="00B978CA">
      <w:pPr>
        <w:rPr>
          <w:rFonts w:ascii="Arial" w:hAnsi="Arial"/>
          <w:sz w:val="44"/>
          <w:szCs w:val="44"/>
        </w:rPr>
      </w:pPr>
    </w:p>
    <w:p w14:paraId="4EDABE65" w14:textId="77777777" w:rsidR="00B978CA" w:rsidRPr="004D5845" w:rsidRDefault="00B978CA" w:rsidP="00B978CA">
      <w:pPr>
        <w:rPr>
          <w:rFonts w:ascii="Arial" w:hAnsi="Arial"/>
          <w:sz w:val="44"/>
          <w:szCs w:val="44"/>
        </w:rPr>
      </w:pPr>
    </w:p>
    <w:p w14:paraId="38C70E85" w14:textId="77777777" w:rsidR="00B978CA" w:rsidRPr="004D5845" w:rsidRDefault="00B978CA" w:rsidP="00B978CA">
      <w:pPr>
        <w:rPr>
          <w:rFonts w:ascii="Arial" w:hAnsi="Arial"/>
          <w:b/>
          <w:bCs/>
          <w:sz w:val="40"/>
          <w:szCs w:val="40"/>
        </w:rPr>
      </w:pPr>
      <w:r w:rsidRPr="004D5845">
        <w:rPr>
          <w:rFonts w:ascii="Arial" w:hAnsi="Arial"/>
          <w:b/>
          <w:bCs/>
          <w:sz w:val="40"/>
          <w:szCs w:val="40"/>
        </w:rPr>
        <w:t>Module Name: Managing People</w:t>
      </w:r>
    </w:p>
    <w:p w14:paraId="4784D863" w14:textId="77777777" w:rsidR="00B978CA" w:rsidRPr="004D5845" w:rsidRDefault="00B978CA" w:rsidP="00B978CA">
      <w:pPr>
        <w:rPr>
          <w:rFonts w:ascii="Arial" w:hAnsi="Arial"/>
          <w:b/>
          <w:bCs/>
          <w:sz w:val="40"/>
          <w:szCs w:val="40"/>
        </w:rPr>
      </w:pPr>
    </w:p>
    <w:p w14:paraId="4E6E2029" w14:textId="77777777" w:rsidR="00B978CA" w:rsidRPr="004D5845" w:rsidRDefault="00B978CA" w:rsidP="00B978CA">
      <w:pPr>
        <w:rPr>
          <w:rFonts w:ascii="Arial" w:hAnsi="Arial"/>
          <w:b/>
          <w:bCs/>
          <w:sz w:val="40"/>
          <w:szCs w:val="40"/>
          <w:lang w:val="fr-FR"/>
        </w:rPr>
      </w:pPr>
      <w:r w:rsidRPr="004D5845">
        <w:rPr>
          <w:rFonts w:ascii="Arial" w:hAnsi="Arial"/>
          <w:b/>
          <w:bCs/>
          <w:sz w:val="40"/>
          <w:szCs w:val="40"/>
          <w:lang w:val="fr-FR"/>
        </w:rPr>
        <w:t>Module code: LCBB5004</w:t>
      </w:r>
    </w:p>
    <w:p w14:paraId="71D4A8B2" w14:textId="77777777" w:rsidR="00B978CA" w:rsidRPr="004D5845" w:rsidRDefault="00B978CA" w:rsidP="00B978CA">
      <w:pPr>
        <w:rPr>
          <w:rFonts w:ascii="Arial" w:hAnsi="Arial"/>
          <w:b/>
          <w:bCs/>
          <w:sz w:val="40"/>
          <w:szCs w:val="40"/>
          <w:lang w:val="fr-FR"/>
        </w:rPr>
      </w:pPr>
    </w:p>
    <w:p w14:paraId="0658B2C6" w14:textId="77777777" w:rsidR="00B978CA" w:rsidRPr="004D5845" w:rsidRDefault="00B978CA" w:rsidP="00B978CA">
      <w:pPr>
        <w:rPr>
          <w:rFonts w:ascii="Arial" w:hAnsi="Arial"/>
          <w:b/>
          <w:bCs/>
          <w:sz w:val="40"/>
          <w:szCs w:val="40"/>
          <w:lang w:val="fr-FR"/>
        </w:rPr>
      </w:pPr>
    </w:p>
    <w:p w14:paraId="13CEFE05" w14:textId="77777777" w:rsidR="00B978CA" w:rsidRPr="004D5845" w:rsidRDefault="00B978CA" w:rsidP="00B978CA">
      <w:pPr>
        <w:rPr>
          <w:rFonts w:ascii="Arial" w:hAnsi="Arial"/>
          <w:b/>
          <w:bCs/>
          <w:sz w:val="40"/>
          <w:szCs w:val="40"/>
          <w:lang w:val="fr-FR"/>
        </w:rPr>
      </w:pPr>
    </w:p>
    <w:p w14:paraId="06F3C01D" w14:textId="77777777" w:rsidR="00B978CA" w:rsidRPr="004D5845" w:rsidRDefault="00B978CA" w:rsidP="00B978CA">
      <w:pPr>
        <w:rPr>
          <w:rFonts w:ascii="Arial" w:hAnsi="Arial"/>
          <w:b/>
          <w:bCs/>
          <w:sz w:val="40"/>
          <w:szCs w:val="40"/>
          <w:lang w:val="fr-FR"/>
        </w:rPr>
      </w:pPr>
    </w:p>
    <w:p w14:paraId="501DD826" w14:textId="77777777" w:rsidR="00B978CA" w:rsidRPr="004D5845" w:rsidRDefault="00B978CA" w:rsidP="00B978CA">
      <w:pPr>
        <w:rPr>
          <w:rFonts w:ascii="Arial" w:hAnsi="Arial"/>
          <w:b/>
          <w:bCs/>
          <w:sz w:val="40"/>
          <w:szCs w:val="40"/>
          <w:lang w:val="fr-FR"/>
        </w:rPr>
      </w:pPr>
    </w:p>
    <w:p w14:paraId="23FA0BD0" w14:textId="77777777" w:rsidR="00B978CA" w:rsidRPr="004D5845" w:rsidRDefault="00B978CA" w:rsidP="00B978CA">
      <w:pPr>
        <w:rPr>
          <w:rFonts w:ascii="Arial" w:hAnsi="Arial"/>
          <w:b/>
          <w:bCs/>
          <w:sz w:val="40"/>
          <w:szCs w:val="40"/>
          <w:lang w:val="fr-FR"/>
        </w:rPr>
      </w:pPr>
    </w:p>
    <w:p w14:paraId="4AA3F484" w14:textId="77777777" w:rsidR="00B978CA" w:rsidRPr="004D5845" w:rsidRDefault="00B978CA" w:rsidP="00B978CA">
      <w:pPr>
        <w:rPr>
          <w:rFonts w:ascii="Arial" w:hAnsi="Arial"/>
          <w:b/>
          <w:bCs/>
          <w:sz w:val="40"/>
          <w:szCs w:val="40"/>
          <w:lang w:val="fr-FR"/>
        </w:rPr>
      </w:pPr>
    </w:p>
    <w:p w14:paraId="0EE85083" w14:textId="77777777" w:rsidR="00B978CA" w:rsidRPr="004D5845" w:rsidRDefault="00B978CA" w:rsidP="00B978CA">
      <w:pPr>
        <w:rPr>
          <w:rFonts w:ascii="Arial" w:hAnsi="Arial"/>
          <w:b/>
          <w:bCs/>
          <w:sz w:val="40"/>
          <w:szCs w:val="40"/>
          <w:lang w:val="fr-FR"/>
        </w:rPr>
      </w:pPr>
    </w:p>
    <w:p w14:paraId="01655BEE" w14:textId="77777777" w:rsidR="00B978CA" w:rsidRPr="004D5845" w:rsidRDefault="00B978CA" w:rsidP="00B978CA">
      <w:pPr>
        <w:rPr>
          <w:rFonts w:ascii="Arial" w:hAnsi="Arial"/>
          <w:b/>
          <w:bCs/>
          <w:sz w:val="40"/>
          <w:szCs w:val="40"/>
          <w:lang w:val="fr-FR"/>
        </w:rPr>
      </w:pPr>
    </w:p>
    <w:p w14:paraId="28845EA1" w14:textId="77777777" w:rsidR="00B978CA" w:rsidRPr="004D5845" w:rsidRDefault="00B978CA" w:rsidP="00B978CA">
      <w:pPr>
        <w:rPr>
          <w:rFonts w:ascii="Arial" w:hAnsi="Arial"/>
          <w:b/>
          <w:bCs/>
          <w:sz w:val="40"/>
          <w:szCs w:val="40"/>
          <w:lang w:val="fr-FR"/>
        </w:rPr>
      </w:pPr>
    </w:p>
    <w:p w14:paraId="792EFD8F" w14:textId="5C2CC58F" w:rsidR="00B978CA" w:rsidRPr="004D5845" w:rsidRDefault="00B978CA" w:rsidP="00B978CA">
      <w:pPr>
        <w:jc w:val="right"/>
        <w:rPr>
          <w:rFonts w:ascii="Arial" w:hAnsi="Arial"/>
          <w:b/>
          <w:bCs/>
          <w:sz w:val="40"/>
          <w:szCs w:val="40"/>
          <w:lang w:val="fr-FR"/>
        </w:rPr>
      </w:pPr>
      <w:proofErr w:type="spellStart"/>
      <w:r w:rsidRPr="004D5845">
        <w:rPr>
          <w:rFonts w:ascii="Arial" w:hAnsi="Arial"/>
          <w:b/>
          <w:bCs/>
          <w:sz w:val="40"/>
          <w:szCs w:val="40"/>
          <w:lang w:val="fr-FR"/>
        </w:rPr>
        <w:t>Student</w:t>
      </w:r>
      <w:proofErr w:type="spellEnd"/>
      <w:r w:rsidRPr="004D5845">
        <w:rPr>
          <w:rFonts w:ascii="Arial" w:hAnsi="Arial"/>
          <w:b/>
          <w:bCs/>
          <w:sz w:val="40"/>
          <w:szCs w:val="40"/>
          <w:lang w:val="fr-FR"/>
        </w:rPr>
        <w:t xml:space="preserve">: </w:t>
      </w:r>
      <w:r w:rsidRPr="004D5845">
        <w:rPr>
          <w:rFonts w:ascii="Arial" w:hAnsi="Arial"/>
          <w:b/>
          <w:bCs/>
          <w:sz w:val="40"/>
          <w:szCs w:val="40"/>
          <w:lang w:val="fr-FR"/>
        </w:rPr>
        <w:t>Mariana Larisa Neagoe</w:t>
      </w:r>
      <w:r w:rsidRPr="004D5845">
        <w:rPr>
          <w:rFonts w:ascii="Arial" w:hAnsi="Arial"/>
          <w:b/>
          <w:bCs/>
          <w:sz w:val="40"/>
          <w:szCs w:val="40"/>
          <w:lang w:val="fr-FR"/>
        </w:rPr>
        <w:t xml:space="preserve"> (192188</w:t>
      </w:r>
      <w:r w:rsidRPr="004D5845">
        <w:rPr>
          <w:rFonts w:ascii="Arial" w:hAnsi="Arial"/>
          <w:b/>
          <w:bCs/>
          <w:sz w:val="40"/>
          <w:szCs w:val="40"/>
          <w:lang w:val="fr-FR"/>
        </w:rPr>
        <w:t>5</w:t>
      </w:r>
      <w:r w:rsidRPr="004D5845">
        <w:rPr>
          <w:rFonts w:ascii="Arial" w:hAnsi="Arial"/>
          <w:b/>
          <w:bCs/>
          <w:sz w:val="40"/>
          <w:szCs w:val="40"/>
          <w:lang w:val="fr-FR"/>
        </w:rPr>
        <w:t xml:space="preserve">) </w:t>
      </w:r>
    </w:p>
    <w:p w14:paraId="1AC24FB3" w14:textId="17520848" w:rsidR="00B978CA" w:rsidRPr="004D5845" w:rsidRDefault="00B978CA" w:rsidP="00B978CA">
      <w:pPr>
        <w:rPr>
          <w:rStyle w:val="Emphasis"/>
          <w:i w:val="0"/>
          <w:iCs w:val="0"/>
          <w:lang w:val="fr-FR"/>
        </w:rPr>
      </w:pPr>
      <w:r w:rsidRPr="004D5845">
        <w:rPr>
          <w:rFonts w:ascii="Arial" w:hAnsi="Arial"/>
          <w:b/>
          <w:bCs/>
          <w:sz w:val="40"/>
          <w:szCs w:val="40"/>
          <w:lang w:val="fr-FR"/>
        </w:rPr>
        <w:t xml:space="preserve">               </w:t>
      </w:r>
      <w:proofErr w:type="spellStart"/>
      <w:r w:rsidRPr="004D5845">
        <w:rPr>
          <w:rFonts w:ascii="Arial" w:hAnsi="Arial"/>
          <w:b/>
          <w:bCs/>
          <w:sz w:val="40"/>
          <w:szCs w:val="40"/>
          <w:lang w:val="fr-FR"/>
        </w:rPr>
        <w:t>Lecturer</w:t>
      </w:r>
      <w:proofErr w:type="spellEnd"/>
      <w:r w:rsidRPr="004D5845">
        <w:rPr>
          <w:rFonts w:ascii="Arial" w:hAnsi="Arial"/>
          <w:b/>
          <w:bCs/>
          <w:sz w:val="40"/>
          <w:szCs w:val="40"/>
          <w:lang w:val="fr-FR"/>
        </w:rPr>
        <w:t xml:space="preserve">: </w:t>
      </w:r>
      <w:proofErr w:type="spellStart"/>
      <w:r w:rsidRPr="004D5845">
        <w:rPr>
          <w:rFonts w:ascii="Arial" w:hAnsi="Arial"/>
          <w:b/>
          <w:bCs/>
          <w:sz w:val="40"/>
          <w:szCs w:val="40"/>
          <w:lang w:val="fr-FR"/>
        </w:rPr>
        <w:t>Piyumika</w:t>
      </w:r>
      <w:proofErr w:type="spellEnd"/>
      <w:r w:rsidRPr="004D5845">
        <w:rPr>
          <w:rFonts w:ascii="Arial" w:hAnsi="Arial"/>
          <w:b/>
          <w:bCs/>
          <w:sz w:val="40"/>
          <w:szCs w:val="40"/>
          <w:lang w:val="fr-FR"/>
        </w:rPr>
        <w:t xml:space="preserve"> </w:t>
      </w:r>
      <w:proofErr w:type="spellStart"/>
      <w:r w:rsidRPr="004D5845">
        <w:rPr>
          <w:rFonts w:ascii="Arial" w:hAnsi="Arial"/>
          <w:b/>
          <w:bCs/>
          <w:sz w:val="40"/>
          <w:szCs w:val="40"/>
          <w:lang w:val="fr-FR"/>
        </w:rPr>
        <w:t>Gamage</w:t>
      </w:r>
      <w:proofErr w:type="spellEnd"/>
    </w:p>
    <w:p w14:paraId="2B7841BF" w14:textId="77777777" w:rsidR="00B978CA" w:rsidRPr="004D5845" w:rsidRDefault="00B978CA" w:rsidP="00B978CA">
      <w:pPr>
        <w:rPr>
          <w:rStyle w:val="Emphasis"/>
          <w:i w:val="0"/>
          <w:iCs w:val="0"/>
          <w:lang w:val="fr-FR"/>
        </w:rPr>
      </w:pPr>
    </w:p>
    <w:p w14:paraId="482F76A4" w14:textId="77777777" w:rsidR="00B978CA" w:rsidRPr="004D5845" w:rsidRDefault="00B978CA" w:rsidP="00B978CA">
      <w:pPr>
        <w:rPr>
          <w:rStyle w:val="Emphasis"/>
          <w:i w:val="0"/>
          <w:iCs w:val="0"/>
          <w:lang w:val="fr-FR"/>
        </w:rPr>
      </w:pPr>
    </w:p>
    <w:p w14:paraId="4905855E" w14:textId="77777777" w:rsidR="00B978CA" w:rsidRPr="004D5845" w:rsidRDefault="00B978CA" w:rsidP="00B978CA">
      <w:pPr>
        <w:rPr>
          <w:rStyle w:val="Emphasis"/>
          <w:i w:val="0"/>
          <w:iCs w:val="0"/>
          <w:lang w:val="fr-FR"/>
        </w:rPr>
      </w:pPr>
    </w:p>
    <w:p w14:paraId="184F2C53" w14:textId="77777777" w:rsidR="00B978CA" w:rsidRPr="004D5845" w:rsidRDefault="00B978CA" w:rsidP="00B978CA">
      <w:pPr>
        <w:rPr>
          <w:rStyle w:val="Emphasis"/>
          <w:i w:val="0"/>
          <w:iCs w:val="0"/>
          <w:lang w:val="fr-FR"/>
        </w:rPr>
      </w:pPr>
    </w:p>
    <w:p w14:paraId="0DEA2079" w14:textId="77777777" w:rsidR="00B978CA" w:rsidRPr="004D5845" w:rsidRDefault="00B978CA" w:rsidP="00B978CA">
      <w:pPr>
        <w:rPr>
          <w:rStyle w:val="Emphasis"/>
          <w:i w:val="0"/>
          <w:iCs w:val="0"/>
          <w:lang w:val="fr-FR"/>
        </w:rPr>
      </w:pPr>
    </w:p>
    <w:p w14:paraId="2E3CC230" w14:textId="77777777" w:rsidR="00B978CA" w:rsidRPr="004D5845" w:rsidRDefault="00B978CA" w:rsidP="00B978CA">
      <w:pPr>
        <w:rPr>
          <w:rStyle w:val="Emphasis"/>
          <w:i w:val="0"/>
          <w:iCs w:val="0"/>
          <w:lang w:val="fr-FR"/>
        </w:rPr>
      </w:pPr>
    </w:p>
    <w:p w14:paraId="3F7F0D4F" w14:textId="77777777" w:rsidR="00B978CA" w:rsidRPr="004D5845" w:rsidRDefault="00B978CA" w:rsidP="00B978CA">
      <w:pPr>
        <w:rPr>
          <w:rStyle w:val="Emphasis"/>
          <w:i w:val="0"/>
          <w:iCs w:val="0"/>
          <w:lang w:val="fr-FR"/>
        </w:rPr>
      </w:pPr>
    </w:p>
    <w:p w14:paraId="082E7023" w14:textId="77777777" w:rsidR="00B978CA" w:rsidRPr="004D5845" w:rsidRDefault="00B978CA" w:rsidP="00B978CA">
      <w:pPr>
        <w:rPr>
          <w:rStyle w:val="Emphasis"/>
          <w:i w:val="0"/>
          <w:iCs w:val="0"/>
          <w:lang w:val="fr-FR"/>
        </w:rPr>
      </w:pPr>
    </w:p>
    <w:p w14:paraId="519F4A16" w14:textId="77777777" w:rsidR="00B978CA" w:rsidRPr="004D5845" w:rsidRDefault="00B978CA" w:rsidP="00B978CA">
      <w:pPr>
        <w:ind w:firstLine="720"/>
        <w:rPr>
          <w:lang w:val="fr-FR"/>
        </w:rPr>
      </w:pPr>
    </w:p>
    <w:sdt>
      <w:sdtPr>
        <w:rPr>
          <w:rFonts w:ascii="Segoe UI" w:eastAsia="Times New Roman" w:hAnsi="Segoe UI" w:cs="Arial"/>
          <w:i/>
          <w:iCs/>
          <w:color w:val="auto"/>
          <w:sz w:val="22"/>
          <w:szCs w:val="22"/>
          <w:lang w:val="en-GB" w:eastAsia="en-GB"/>
        </w:rPr>
        <w:id w:val="531465789"/>
        <w:docPartObj>
          <w:docPartGallery w:val="Table of Contents"/>
          <w:docPartUnique/>
        </w:docPartObj>
      </w:sdtPr>
      <w:sdtEndPr>
        <w:rPr>
          <w:b/>
          <w:bCs/>
          <w:i w:val="0"/>
          <w:iCs w:val="0"/>
          <w:noProof/>
        </w:rPr>
      </w:sdtEndPr>
      <w:sdtContent>
        <w:p w14:paraId="7890996C" w14:textId="77777777" w:rsidR="00B978CA" w:rsidRPr="004D5845" w:rsidRDefault="00B978CA" w:rsidP="00B978CA">
          <w:pPr>
            <w:pStyle w:val="TOCHeading"/>
            <w:rPr>
              <w:color w:val="auto"/>
            </w:rPr>
          </w:pPr>
          <w:r w:rsidRPr="004D5845">
            <w:rPr>
              <w:color w:val="auto"/>
            </w:rPr>
            <w:t>Contents</w:t>
          </w:r>
        </w:p>
        <w:p w14:paraId="1E1EE27F" w14:textId="0DF5CFF7" w:rsidR="008355A7" w:rsidRDefault="00B978CA">
          <w:pPr>
            <w:pStyle w:val="TOC1"/>
            <w:tabs>
              <w:tab w:val="right" w:leader="dot" w:pos="9627"/>
            </w:tabs>
            <w:rPr>
              <w:rFonts w:asciiTheme="minorHAnsi" w:eastAsiaTheme="minorEastAsia" w:hAnsiTheme="minorHAnsi" w:cstheme="minorBidi"/>
              <w:noProof/>
              <w:lang w:val="en-US" w:eastAsia="en-US"/>
            </w:rPr>
          </w:pPr>
          <w:r w:rsidRPr="004D5845">
            <w:fldChar w:fldCharType="begin"/>
          </w:r>
          <w:r w:rsidRPr="004D5845">
            <w:instrText xml:space="preserve"> TOC \o "1-3" \h \z \u </w:instrText>
          </w:r>
          <w:r w:rsidRPr="004D5845">
            <w:fldChar w:fldCharType="separate"/>
          </w:r>
          <w:hyperlink w:anchor="_Toc133790285" w:history="1">
            <w:r w:rsidR="008355A7" w:rsidRPr="00D43454">
              <w:rPr>
                <w:rStyle w:val="Hyperlink"/>
                <w:noProof/>
                <w:lang w:val="en-US"/>
              </w:rPr>
              <w:t>INTRODUCTION</w:t>
            </w:r>
            <w:r w:rsidR="008355A7">
              <w:rPr>
                <w:noProof/>
                <w:webHidden/>
              </w:rPr>
              <w:tab/>
            </w:r>
            <w:r w:rsidR="008355A7">
              <w:rPr>
                <w:noProof/>
                <w:webHidden/>
              </w:rPr>
              <w:fldChar w:fldCharType="begin"/>
            </w:r>
            <w:r w:rsidR="008355A7">
              <w:rPr>
                <w:noProof/>
                <w:webHidden/>
              </w:rPr>
              <w:instrText xml:space="preserve"> PAGEREF _Toc133790285 \h </w:instrText>
            </w:r>
            <w:r w:rsidR="008355A7">
              <w:rPr>
                <w:noProof/>
                <w:webHidden/>
              </w:rPr>
            </w:r>
            <w:r w:rsidR="008355A7">
              <w:rPr>
                <w:noProof/>
                <w:webHidden/>
              </w:rPr>
              <w:fldChar w:fldCharType="separate"/>
            </w:r>
            <w:r w:rsidR="008355A7">
              <w:rPr>
                <w:noProof/>
                <w:webHidden/>
              </w:rPr>
              <w:t>3</w:t>
            </w:r>
            <w:r w:rsidR="008355A7">
              <w:rPr>
                <w:noProof/>
                <w:webHidden/>
              </w:rPr>
              <w:fldChar w:fldCharType="end"/>
            </w:r>
          </w:hyperlink>
        </w:p>
        <w:p w14:paraId="21E3D95C" w14:textId="6E962FBC" w:rsidR="008355A7" w:rsidRDefault="008355A7">
          <w:pPr>
            <w:pStyle w:val="TOC1"/>
            <w:tabs>
              <w:tab w:val="right" w:leader="dot" w:pos="9627"/>
            </w:tabs>
            <w:rPr>
              <w:rFonts w:asciiTheme="minorHAnsi" w:eastAsiaTheme="minorEastAsia" w:hAnsiTheme="minorHAnsi" w:cstheme="minorBidi"/>
              <w:noProof/>
              <w:lang w:val="en-US" w:eastAsia="en-US"/>
            </w:rPr>
          </w:pPr>
          <w:hyperlink w:anchor="_Toc133790286" w:history="1">
            <w:r w:rsidRPr="00D43454">
              <w:rPr>
                <w:rStyle w:val="Hyperlink"/>
                <w:noProof/>
              </w:rPr>
              <w:t>MAIN BODY</w:t>
            </w:r>
            <w:r>
              <w:rPr>
                <w:noProof/>
                <w:webHidden/>
              </w:rPr>
              <w:tab/>
            </w:r>
            <w:r>
              <w:rPr>
                <w:noProof/>
                <w:webHidden/>
              </w:rPr>
              <w:fldChar w:fldCharType="begin"/>
            </w:r>
            <w:r>
              <w:rPr>
                <w:noProof/>
                <w:webHidden/>
              </w:rPr>
              <w:instrText xml:space="preserve"> PAGEREF _Toc133790286 \h </w:instrText>
            </w:r>
            <w:r>
              <w:rPr>
                <w:noProof/>
                <w:webHidden/>
              </w:rPr>
            </w:r>
            <w:r>
              <w:rPr>
                <w:noProof/>
                <w:webHidden/>
              </w:rPr>
              <w:fldChar w:fldCharType="separate"/>
            </w:r>
            <w:r>
              <w:rPr>
                <w:noProof/>
                <w:webHidden/>
              </w:rPr>
              <w:t>4</w:t>
            </w:r>
            <w:r>
              <w:rPr>
                <w:noProof/>
                <w:webHidden/>
              </w:rPr>
              <w:fldChar w:fldCharType="end"/>
            </w:r>
          </w:hyperlink>
        </w:p>
        <w:p w14:paraId="3D16733E" w14:textId="2E88E293"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87" w:history="1">
            <w:r w:rsidRPr="00D43454">
              <w:rPr>
                <w:rStyle w:val="Hyperlink"/>
                <w:noProof/>
              </w:rPr>
              <w:t>Causes and effects of employee attrition within the Nursing Industry in the UK</w:t>
            </w:r>
            <w:r>
              <w:rPr>
                <w:noProof/>
                <w:webHidden/>
              </w:rPr>
              <w:tab/>
            </w:r>
            <w:r>
              <w:rPr>
                <w:noProof/>
                <w:webHidden/>
              </w:rPr>
              <w:fldChar w:fldCharType="begin"/>
            </w:r>
            <w:r>
              <w:rPr>
                <w:noProof/>
                <w:webHidden/>
              </w:rPr>
              <w:instrText xml:space="preserve"> PAGEREF _Toc133790287 \h </w:instrText>
            </w:r>
            <w:r>
              <w:rPr>
                <w:noProof/>
                <w:webHidden/>
              </w:rPr>
            </w:r>
            <w:r>
              <w:rPr>
                <w:noProof/>
                <w:webHidden/>
              </w:rPr>
              <w:fldChar w:fldCharType="separate"/>
            </w:r>
            <w:r>
              <w:rPr>
                <w:noProof/>
                <w:webHidden/>
              </w:rPr>
              <w:t>4</w:t>
            </w:r>
            <w:r>
              <w:rPr>
                <w:noProof/>
                <w:webHidden/>
              </w:rPr>
              <w:fldChar w:fldCharType="end"/>
            </w:r>
          </w:hyperlink>
        </w:p>
        <w:p w14:paraId="214FDCAE" w14:textId="060D2487"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88" w:history="1">
            <w:r w:rsidRPr="00D43454">
              <w:rPr>
                <w:rStyle w:val="Hyperlink"/>
                <w:noProof/>
              </w:rPr>
              <w:t>CAUSES OF NURSES ATTRITION</w:t>
            </w:r>
            <w:r>
              <w:rPr>
                <w:noProof/>
                <w:webHidden/>
              </w:rPr>
              <w:tab/>
            </w:r>
            <w:r>
              <w:rPr>
                <w:noProof/>
                <w:webHidden/>
              </w:rPr>
              <w:fldChar w:fldCharType="begin"/>
            </w:r>
            <w:r>
              <w:rPr>
                <w:noProof/>
                <w:webHidden/>
              </w:rPr>
              <w:instrText xml:space="preserve"> PAGEREF _Toc133790288 \h </w:instrText>
            </w:r>
            <w:r>
              <w:rPr>
                <w:noProof/>
                <w:webHidden/>
              </w:rPr>
            </w:r>
            <w:r>
              <w:rPr>
                <w:noProof/>
                <w:webHidden/>
              </w:rPr>
              <w:fldChar w:fldCharType="separate"/>
            </w:r>
            <w:r>
              <w:rPr>
                <w:noProof/>
                <w:webHidden/>
              </w:rPr>
              <w:t>4</w:t>
            </w:r>
            <w:r>
              <w:rPr>
                <w:noProof/>
                <w:webHidden/>
              </w:rPr>
              <w:fldChar w:fldCharType="end"/>
            </w:r>
          </w:hyperlink>
        </w:p>
        <w:p w14:paraId="0FD1B9CF" w14:textId="06016117"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89" w:history="1">
            <w:r w:rsidRPr="00D43454">
              <w:rPr>
                <w:rStyle w:val="Hyperlink"/>
                <w:noProof/>
              </w:rPr>
              <w:t>EFFECTS OF NURSES ATTRITION</w:t>
            </w:r>
            <w:r>
              <w:rPr>
                <w:noProof/>
                <w:webHidden/>
              </w:rPr>
              <w:tab/>
            </w:r>
            <w:r>
              <w:rPr>
                <w:noProof/>
                <w:webHidden/>
              </w:rPr>
              <w:fldChar w:fldCharType="begin"/>
            </w:r>
            <w:r>
              <w:rPr>
                <w:noProof/>
                <w:webHidden/>
              </w:rPr>
              <w:instrText xml:space="preserve"> PAGEREF _Toc133790289 \h </w:instrText>
            </w:r>
            <w:r>
              <w:rPr>
                <w:noProof/>
                <w:webHidden/>
              </w:rPr>
            </w:r>
            <w:r>
              <w:rPr>
                <w:noProof/>
                <w:webHidden/>
              </w:rPr>
              <w:fldChar w:fldCharType="separate"/>
            </w:r>
            <w:r>
              <w:rPr>
                <w:noProof/>
                <w:webHidden/>
              </w:rPr>
              <w:t>6</w:t>
            </w:r>
            <w:r>
              <w:rPr>
                <w:noProof/>
                <w:webHidden/>
              </w:rPr>
              <w:fldChar w:fldCharType="end"/>
            </w:r>
          </w:hyperlink>
        </w:p>
        <w:p w14:paraId="7BD1EF52" w14:textId="3C12EE35" w:rsidR="008355A7" w:rsidRDefault="008355A7">
          <w:pPr>
            <w:pStyle w:val="TOC1"/>
            <w:tabs>
              <w:tab w:val="right" w:leader="dot" w:pos="9627"/>
            </w:tabs>
            <w:rPr>
              <w:rFonts w:asciiTheme="minorHAnsi" w:eastAsiaTheme="minorEastAsia" w:hAnsiTheme="minorHAnsi" w:cstheme="minorBidi"/>
              <w:noProof/>
              <w:lang w:val="en-US" w:eastAsia="en-US"/>
            </w:rPr>
          </w:pPr>
          <w:hyperlink w:anchor="_Toc133790290" w:history="1">
            <w:r w:rsidRPr="00D43454">
              <w:rPr>
                <w:rStyle w:val="Hyperlink"/>
                <w:noProof/>
              </w:rPr>
              <w:t>MONETARY AND NON-MONETARY RETENTION SCHEMES USED BY NHS FOR NURSING PROFESSIONALS</w:t>
            </w:r>
            <w:r>
              <w:rPr>
                <w:noProof/>
                <w:webHidden/>
              </w:rPr>
              <w:tab/>
            </w:r>
            <w:r>
              <w:rPr>
                <w:noProof/>
                <w:webHidden/>
              </w:rPr>
              <w:fldChar w:fldCharType="begin"/>
            </w:r>
            <w:r>
              <w:rPr>
                <w:noProof/>
                <w:webHidden/>
              </w:rPr>
              <w:instrText xml:space="preserve"> PAGEREF _Toc133790290 \h </w:instrText>
            </w:r>
            <w:r>
              <w:rPr>
                <w:noProof/>
                <w:webHidden/>
              </w:rPr>
            </w:r>
            <w:r>
              <w:rPr>
                <w:noProof/>
                <w:webHidden/>
              </w:rPr>
              <w:fldChar w:fldCharType="separate"/>
            </w:r>
            <w:r>
              <w:rPr>
                <w:noProof/>
                <w:webHidden/>
              </w:rPr>
              <w:t>7</w:t>
            </w:r>
            <w:r>
              <w:rPr>
                <w:noProof/>
                <w:webHidden/>
              </w:rPr>
              <w:fldChar w:fldCharType="end"/>
            </w:r>
          </w:hyperlink>
        </w:p>
        <w:p w14:paraId="3FD714AD" w14:textId="3FFFAFE6"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91" w:history="1">
            <w:r w:rsidRPr="00D43454">
              <w:rPr>
                <w:rStyle w:val="Hyperlink"/>
                <w:noProof/>
              </w:rPr>
              <w:t>MONETARY RETENTION SCHEMES</w:t>
            </w:r>
            <w:r>
              <w:rPr>
                <w:noProof/>
                <w:webHidden/>
              </w:rPr>
              <w:tab/>
            </w:r>
            <w:r>
              <w:rPr>
                <w:noProof/>
                <w:webHidden/>
              </w:rPr>
              <w:fldChar w:fldCharType="begin"/>
            </w:r>
            <w:r>
              <w:rPr>
                <w:noProof/>
                <w:webHidden/>
              </w:rPr>
              <w:instrText xml:space="preserve"> PAGEREF _Toc133790291 \h </w:instrText>
            </w:r>
            <w:r>
              <w:rPr>
                <w:noProof/>
                <w:webHidden/>
              </w:rPr>
            </w:r>
            <w:r>
              <w:rPr>
                <w:noProof/>
                <w:webHidden/>
              </w:rPr>
              <w:fldChar w:fldCharType="separate"/>
            </w:r>
            <w:r>
              <w:rPr>
                <w:noProof/>
                <w:webHidden/>
              </w:rPr>
              <w:t>7</w:t>
            </w:r>
            <w:r>
              <w:rPr>
                <w:noProof/>
                <w:webHidden/>
              </w:rPr>
              <w:fldChar w:fldCharType="end"/>
            </w:r>
          </w:hyperlink>
        </w:p>
        <w:p w14:paraId="3940FC4D" w14:textId="479B700F"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92" w:history="1">
            <w:r w:rsidRPr="00D43454">
              <w:rPr>
                <w:rStyle w:val="Hyperlink"/>
                <w:noProof/>
              </w:rPr>
              <w:t>NON-MONETARY RETENTION SCHEMES</w:t>
            </w:r>
            <w:r>
              <w:rPr>
                <w:noProof/>
                <w:webHidden/>
              </w:rPr>
              <w:tab/>
            </w:r>
            <w:r>
              <w:rPr>
                <w:noProof/>
                <w:webHidden/>
              </w:rPr>
              <w:fldChar w:fldCharType="begin"/>
            </w:r>
            <w:r>
              <w:rPr>
                <w:noProof/>
                <w:webHidden/>
              </w:rPr>
              <w:instrText xml:space="preserve"> PAGEREF _Toc133790292 \h </w:instrText>
            </w:r>
            <w:r>
              <w:rPr>
                <w:noProof/>
                <w:webHidden/>
              </w:rPr>
            </w:r>
            <w:r>
              <w:rPr>
                <w:noProof/>
                <w:webHidden/>
              </w:rPr>
              <w:fldChar w:fldCharType="separate"/>
            </w:r>
            <w:r>
              <w:rPr>
                <w:noProof/>
                <w:webHidden/>
              </w:rPr>
              <w:t>8</w:t>
            </w:r>
            <w:r>
              <w:rPr>
                <w:noProof/>
                <w:webHidden/>
              </w:rPr>
              <w:fldChar w:fldCharType="end"/>
            </w:r>
          </w:hyperlink>
        </w:p>
        <w:p w14:paraId="0D1BEC71" w14:textId="2472A761" w:rsidR="008355A7" w:rsidRDefault="008355A7">
          <w:pPr>
            <w:pStyle w:val="TOC1"/>
            <w:tabs>
              <w:tab w:val="right" w:leader="dot" w:pos="9627"/>
            </w:tabs>
            <w:rPr>
              <w:rFonts w:asciiTheme="minorHAnsi" w:eastAsiaTheme="minorEastAsia" w:hAnsiTheme="minorHAnsi" w:cstheme="minorBidi"/>
              <w:noProof/>
              <w:lang w:val="en-US" w:eastAsia="en-US"/>
            </w:rPr>
          </w:pPr>
          <w:hyperlink w:anchor="_Toc133790293" w:history="1">
            <w:r w:rsidRPr="00D43454">
              <w:rPr>
                <w:rStyle w:val="Hyperlink"/>
                <w:noProof/>
              </w:rPr>
              <w:t>SHORT TERM AND LONG TERM RECOMMENDATIONS TO IMPROVE NURSE RETENTION IN NHS</w:t>
            </w:r>
            <w:r>
              <w:rPr>
                <w:noProof/>
                <w:webHidden/>
              </w:rPr>
              <w:tab/>
            </w:r>
            <w:r>
              <w:rPr>
                <w:noProof/>
                <w:webHidden/>
              </w:rPr>
              <w:fldChar w:fldCharType="begin"/>
            </w:r>
            <w:r>
              <w:rPr>
                <w:noProof/>
                <w:webHidden/>
              </w:rPr>
              <w:instrText xml:space="preserve"> PAGEREF _Toc133790293 \h </w:instrText>
            </w:r>
            <w:r>
              <w:rPr>
                <w:noProof/>
                <w:webHidden/>
              </w:rPr>
            </w:r>
            <w:r>
              <w:rPr>
                <w:noProof/>
                <w:webHidden/>
              </w:rPr>
              <w:fldChar w:fldCharType="separate"/>
            </w:r>
            <w:r>
              <w:rPr>
                <w:noProof/>
                <w:webHidden/>
              </w:rPr>
              <w:t>10</w:t>
            </w:r>
            <w:r>
              <w:rPr>
                <w:noProof/>
                <w:webHidden/>
              </w:rPr>
              <w:fldChar w:fldCharType="end"/>
            </w:r>
          </w:hyperlink>
        </w:p>
        <w:p w14:paraId="034A760F" w14:textId="22082C90"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94" w:history="1">
            <w:r w:rsidRPr="00D43454">
              <w:rPr>
                <w:rStyle w:val="Hyperlink"/>
                <w:noProof/>
              </w:rPr>
              <w:t>Short-term methods to improve NHS nurses retention</w:t>
            </w:r>
            <w:r>
              <w:rPr>
                <w:noProof/>
                <w:webHidden/>
              </w:rPr>
              <w:tab/>
            </w:r>
            <w:r>
              <w:rPr>
                <w:noProof/>
                <w:webHidden/>
              </w:rPr>
              <w:fldChar w:fldCharType="begin"/>
            </w:r>
            <w:r>
              <w:rPr>
                <w:noProof/>
                <w:webHidden/>
              </w:rPr>
              <w:instrText xml:space="preserve"> PAGEREF _Toc133790294 \h </w:instrText>
            </w:r>
            <w:r>
              <w:rPr>
                <w:noProof/>
                <w:webHidden/>
              </w:rPr>
            </w:r>
            <w:r>
              <w:rPr>
                <w:noProof/>
                <w:webHidden/>
              </w:rPr>
              <w:fldChar w:fldCharType="separate"/>
            </w:r>
            <w:r>
              <w:rPr>
                <w:noProof/>
                <w:webHidden/>
              </w:rPr>
              <w:t>10</w:t>
            </w:r>
            <w:r>
              <w:rPr>
                <w:noProof/>
                <w:webHidden/>
              </w:rPr>
              <w:fldChar w:fldCharType="end"/>
            </w:r>
          </w:hyperlink>
        </w:p>
        <w:p w14:paraId="5A9FCA1B" w14:textId="52CA9959" w:rsidR="008355A7" w:rsidRDefault="008355A7">
          <w:pPr>
            <w:pStyle w:val="TOC2"/>
            <w:tabs>
              <w:tab w:val="right" w:leader="dot" w:pos="9627"/>
            </w:tabs>
            <w:rPr>
              <w:rFonts w:asciiTheme="minorHAnsi" w:eastAsiaTheme="minorEastAsia" w:hAnsiTheme="minorHAnsi" w:cstheme="minorBidi"/>
              <w:noProof/>
              <w:lang w:val="en-US" w:eastAsia="en-US"/>
            </w:rPr>
          </w:pPr>
          <w:hyperlink w:anchor="_Toc133790295" w:history="1">
            <w:r w:rsidRPr="00D43454">
              <w:rPr>
                <w:rStyle w:val="Hyperlink"/>
                <w:noProof/>
              </w:rPr>
              <w:t>Long-term methods to improve NHS nurses retention</w:t>
            </w:r>
            <w:r>
              <w:rPr>
                <w:noProof/>
                <w:webHidden/>
              </w:rPr>
              <w:tab/>
            </w:r>
            <w:r>
              <w:rPr>
                <w:noProof/>
                <w:webHidden/>
              </w:rPr>
              <w:fldChar w:fldCharType="begin"/>
            </w:r>
            <w:r>
              <w:rPr>
                <w:noProof/>
                <w:webHidden/>
              </w:rPr>
              <w:instrText xml:space="preserve"> PAGEREF _Toc133790295 \h </w:instrText>
            </w:r>
            <w:r>
              <w:rPr>
                <w:noProof/>
                <w:webHidden/>
              </w:rPr>
            </w:r>
            <w:r>
              <w:rPr>
                <w:noProof/>
                <w:webHidden/>
              </w:rPr>
              <w:fldChar w:fldCharType="separate"/>
            </w:r>
            <w:r>
              <w:rPr>
                <w:noProof/>
                <w:webHidden/>
              </w:rPr>
              <w:t>11</w:t>
            </w:r>
            <w:r>
              <w:rPr>
                <w:noProof/>
                <w:webHidden/>
              </w:rPr>
              <w:fldChar w:fldCharType="end"/>
            </w:r>
          </w:hyperlink>
        </w:p>
        <w:p w14:paraId="3F19518A" w14:textId="4D76F7C3" w:rsidR="008355A7" w:rsidRDefault="008355A7">
          <w:pPr>
            <w:pStyle w:val="TOC1"/>
            <w:tabs>
              <w:tab w:val="right" w:leader="dot" w:pos="9627"/>
            </w:tabs>
            <w:rPr>
              <w:rFonts w:asciiTheme="minorHAnsi" w:eastAsiaTheme="minorEastAsia" w:hAnsiTheme="minorHAnsi" w:cstheme="minorBidi"/>
              <w:noProof/>
              <w:lang w:val="en-US" w:eastAsia="en-US"/>
            </w:rPr>
          </w:pPr>
          <w:hyperlink w:anchor="_Toc133790296" w:history="1">
            <w:r w:rsidRPr="00D43454">
              <w:rPr>
                <w:rStyle w:val="Hyperlink"/>
                <w:noProof/>
                <w:bdr w:val="none" w:sz="0" w:space="0" w:color="auto" w:frame="1"/>
              </w:rPr>
              <w:t>CONCLUSION</w:t>
            </w:r>
            <w:r>
              <w:rPr>
                <w:noProof/>
                <w:webHidden/>
              </w:rPr>
              <w:tab/>
            </w:r>
            <w:r>
              <w:rPr>
                <w:noProof/>
                <w:webHidden/>
              </w:rPr>
              <w:fldChar w:fldCharType="begin"/>
            </w:r>
            <w:r>
              <w:rPr>
                <w:noProof/>
                <w:webHidden/>
              </w:rPr>
              <w:instrText xml:space="preserve"> PAGEREF _Toc133790296 \h </w:instrText>
            </w:r>
            <w:r>
              <w:rPr>
                <w:noProof/>
                <w:webHidden/>
              </w:rPr>
            </w:r>
            <w:r>
              <w:rPr>
                <w:noProof/>
                <w:webHidden/>
              </w:rPr>
              <w:fldChar w:fldCharType="separate"/>
            </w:r>
            <w:r>
              <w:rPr>
                <w:noProof/>
                <w:webHidden/>
              </w:rPr>
              <w:t>11</w:t>
            </w:r>
            <w:r>
              <w:rPr>
                <w:noProof/>
                <w:webHidden/>
              </w:rPr>
              <w:fldChar w:fldCharType="end"/>
            </w:r>
          </w:hyperlink>
        </w:p>
        <w:p w14:paraId="495A02E9" w14:textId="6F9CA814" w:rsidR="008355A7" w:rsidRDefault="008355A7">
          <w:pPr>
            <w:pStyle w:val="TOC1"/>
            <w:tabs>
              <w:tab w:val="right" w:leader="dot" w:pos="9627"/>
            </w:tabs>
            <w:rPr>
              <w:rFonts w:asciiTheme="minorHAnsi" w:eastAsiaTheme="minorEastAsia" w:hAnsiTheme="minorHAnsi" w:cstheme="minorBidi"/>
              <w:noProof/>
              <w:lang w:val="en-US" w:eastAsia="en-US"/>
            </w:rPr>
          </w:pPr>
          <w:hyperlink w:anchor="_Toc133790297" w:history="1">
            <w:r w:rsidRPr="00D43454">
              <w:rPr>
                <w:rStyle w:val="Hyperlink"/>
                <w:noProof/>
              </w:rPr>
              <w:t>REFERENCES</w:t>
            </w:r>
            <w:r>
              <w:rPr>
                <w:noProof/>
                <w:webHidden/>
              </w:rPr>
              <w:tab/>
            </w:r>
            <w:r>
              <w:rPr>
                <w:noProof/>
                <w:webHidden/>
              </w:rPr>
              <w:fldChar w:fldCharType="begin"/>
            </w:r>
            <w:r>
              <w:rPr>
                <w:noProof/>
                <w:webHidden/>
              </w:rPr>
              <w:instrText xml:space="preserve"> PAGEREF _Toc133790297 \h </w:instrText>
            </w:r>
            <w:r>
              <w:rPr>
                <w:noProof/>
                <w:webHidden/>
              </w:rPr>
            </w:r>
            <w:r>
              <w:rPr>
                <w:noProof/>
                <w:webHidden/>
              </w:rPr>
              <w:fldChar w:fldCharType="separate"/>
            </w:r>
            <w:r>
              <w:rPr>
                <w:noProof/>
                <w:webHidden/>
              </w:rPr>
              <w:t>12</w:t>
            </w:r>
            <w:r>
              <w:rPr>
                <w:noProof/>
                <w:webHidden/>
              </w:rPr>
              <w:fldChar w:fldCharType="end"/>
            </w:r>
          </w:hyperlink>
        </w:p>
        <w:p w14:paraId="16899AD2" w14:textId="1D2E6E14" w:rsidR="00B978CA" w:rsidRPr="004D5845" w:rsidRDefault="00B978CA" w:rsidP="00B978CA">
          <w:r w:rsidRPr="004D5845">
            <w:rPr>
              <w:b/>
              <w:bCs/>
              <w:noProof/>
            </w:rPr>
            <w:fldChar w:fldCharType="end"/>
          </w:r>
        </w:p>
      </w:sdtContent>
    </w:sdt>
    <w:p w14:paraId="3805178C" w14:textId="77777777" w:rsidR="00B978CA" w:rsidRPr="004D5845" w:rsidRDefault="00B978CA" w:rsidP="00B978CA">
      <w:pPr>
        <w:rPr>
          <w:rStyle w:val="Emphasis"/>
          <w:i w:val="0"/>
          <w:iCs w:val="0"/>
          <w:lang w:val="fr-FR"/>
        </w:rPr>
      </w:pPr>
    </w:p>
    <w:p w14:paraId="3665249C" w14:textId="77777777" w:rsidR="00B978CA" w:rsidRPr="004D5845" w:rsidRDefault="00B978CA" w:rsidP="00B978CA">
      <w:pPr>
        <w:rPr>
          <w:rStyle w:val="Emphasis"/>
          <w:i w:val="0"/>
          <w:iCs w:val="0"/>
          <w:lang w:val="fr-FR"/>
        </w:rPr>
      </w:pPr>
    </w:p>
    <w:p w14:paraId="613A4AD6" w14:textId="77777777" w:rsidR="00B978CA" w:rsidRPr="004D5845" w:rsidRDefault="00B978CA" w:rsidP="00B978CA">
      <w:pPr>
        <w:rPr>
          <w:rStyle w:val="Emphasis"/>
          <w:i w:val="0"/>
          <w:iCs w:val="0"/>
          <w:lang w:val="fr-FR"/>
        </w:rPr>
      </w:pPr>
    </w:p>
    <w:p w14:paraId="1455EF9A" w14:textId="77777777" w:rsidR="00B978CA" w:rsidRPr="004D5845" w:rsidRDefault="00B978CA" w:rsidP="00B978CA">
      <w:pPr>
        <w:rPr>
          <w:rStyle w:val="Emphasis"/>
          <w:i w:val="0"/>
          <w:iCs w:val="0"/>
          <w:lang w:val="fr-FR"/>
        </w:rPr>
      </w:pPr>
    </w:p>
    <w:p w14:paraId="3FD5A416" w14:textId="77777777" w:rsidR="00B978CA" w:rsidRPr="004D5845" w:rsidRDefault="00B978CA" w:rsidP="00B978CA">
      <w:pPr>
        <w:rPr>
          <w:rStyle w:val="Emphasis"/>
          <w:i w:val="0"/>
          <w:iCs w:val="0"/>
          <w:lang w:val="fr-FR"/>
        </w:rPr>
      </w:pPr>
    </w:p>
    <w:p w14:paraId="0204C23A" w14:textId="77777777" w:rsidR="00B978CA" w:rsidRPr="004D5845" w:rsidRDefault="00B978CA" w:rsidP="00B978CA">
      <w:pPr>
        <w:rPr>
          <w:rStyle w:val="Emphasis"/>
          <w:i w:val="0"/>
          <w:iCs w:val="0"/>
          <w:lang w:val="fr-FR"/>
        </w:rPr>
      </w:pPr>
    </w:p>
    <w:p w14:paraId="0B9BE392" w14:textId="77777777" w:rsidR="00B978CA" w:rsidRPr="004D5845" w:rsidRDefault="00B978CA" w:rsidP="00B978CA">
      <w:pPr>
        <w:rPr>
          <w:rStyle w:val="Emphasis"/>
          <w:i w:val="0"/>
          <w:iCs w:val="0"/>
          <w:lang w:val="fr-FR"/>
        </w:rPr>
      </w:pPr>
    </w:p>
    <w:p w14:paraId="767609DE" w14:textId="77777777" w:rsidR="00B978CA" w:rsidRPr="004D5845" w:rsidRDefault="00B978CA" w:rsidP="00B978CA">
      <w:pPr>
        <w:rPr>
          <w:rStyle w:val="Emphasis"/>
          <w:i w:val="0"/>
          <w:iCs w:val="0"/>
          <w:lang w:val="fr-FR"/>
        </w:rPr>
      </w:pPr>
    </w:p>
    <w:p w14:paraId="29657277" w14:textId="77777777" w:rsidR="00B978CA" w:rsidRPr="004D5845" w:rsidRDefault="00B978CA" w:rsidP="00B978CA">
      <w:pPr>
        <w:rPr>
          <w:rStyle w:val="Emphasis"/>
          <w:i w:val="0"/>
          <w:iCs w:val="0"/>
          <w:lang w:val="fr-FR"/>
        </w:rPr>
      </w:pPr>
    </w:p>
    <w:p w14:paraId="33E50E48" w14:textId="77777777" w:rsidR="00B978CA" w:rsidRPr="004D5845" w:rsidRDefault="00B978CA" w:rsidP="00B978CA">
      <w:pPr>
        <w:rPr>
          <w:rStyle w:val="Emphasis"/>
          <w:i w:val="0"/>
          <w:iCs w:val="0"/>
          <w:lang w:val="fr-FR"/>
        </w:rPr>
      </w:pPr>
    </w:p>
    <w:p w14:paraId="7561ABD5" w14:textId="77777777" w:rsidR="00B978CA" w:rsidRPr="004D5845" w:rsidRDefault="00B978CA" w:rsidP="00B978CA">
      <w:pPr>
        <w:rPr>
          <w:rStyle w:val="Emphasis"/>
          <w:i w:val="0"/>
          <w:iCs w:val="0"/>
          <w:lang w:val="fr-FR"/>
        </w:rPr>
      </w:pPr>
    </w:p>
    <w:p w14:paraId="3F09F5C0" w14:textId="77777777" w:rsidR="00B978CA" w:rsidRPr="004D5845" w:rsidRDefault="00B978CA" w:rsidP="00B978CA">
      <w:pPr>
        <w:rPr>
          <w:rStyle w:val="Emphasis"/>
          <w:i w:val="0"/>
          <w:iCs w:val="0"/>
          <w:lang w:val="fr-FR"/>
        </w:rPr>
      </w:pPr>
    </w:p>
    <w:p w14:paraId="7C25ABD3" w14:textId="77777777" w:rsidR="00B978CA" w:rsidRPr="004D5845" w:rsidRDefault="00B978CA" w:rsidP="00B978CA">
      <w:pPr>
        <w:rPr>
          <w:rStyle w:val="Emphasis"/>
          <w:i w:val="0"/>
          <w:iCs w:val="0"/>
          <w:lang w:val="fr-FR"/>
        </w:rPr>
      </w:pPr>
    </w:p>
    <w:p w14:paraId="4C3DBF21" w14:textId="77777777" w:rsidR="00B978CA" w:rsidRPr="004D5845" w:rsidRDefault="00B978CA" w:rsidP="00B978CA">
      <w:pPr>
        <w:rPr>
          <w:lang w:val="fr-FR"/>
        </w:rPr>
      </w:pPr>
    </w:p>
    <w:p w14:paraId="77DA2A07" w14:textId="77777777" w:rsidR="00B978CA" w:rsidRPr="004D5845" w:rsidRDefault="00B978CA" w:rsidP="00B978CA">
      <w:pPr>
        <w:rPr>
          <w:lang w:val="fr-FR"/>
        </w:rPr>
      </w:pPr>
    </w:p>
    <w:p w14:paraId="078B54F8" w14:textId="77777777" w:rsidR="00B978CA" w:rsidRPr="004D5845" w:rsidRDefault="00B978CA" w:rsidP="00B978CA">
      <w:pPr>
        <w:rPr>
          <w:lang w:val="fr-FR"/>
        </w:rPr>
      </w:pPr>
    </w:p>
    <w:p w14:paraId="07475C7A" w14:textId="77777777" w:rsidR="00B978CA" w:rsidRPr="004D5845" w:rsidRDefault="00B978CA" w:rsidP="00B978CA">
      <w:pPr>
        <w:rPr>
          <w:lang w:val="fr-FR"/>
        </w:rPr>
      </w:pPr>
    </w:p>
    <w:p w14:paraId="57B37881" w14:textId="77777777" w:rsidR="00B978CA" w:rsidRPr="004D5845" w:rsidRDefault="00B978CA" w:rsidP="00B978CA">
      <w:pPr>
        <w:rPr>
          <w:lang w:val="fr-FR"/>
        </w:rPr>
      </w:pPr>
    </w:p>
    <w:p w14:paraId="1B22D1F2" w14:textId="77777777" w:rsidR="00B978CA" w:rsidRPr="004D5845" w:rsidRDefault="00B978CA" w:rsidP="00B978CA">
      <w:pPr>
        <w:rPr>
          <w:lang w:val="fr-FR"/>
        </w:rPr>
      </w:pPr>
    </w:p>
    <w:p w14:paraId="21DCE5AA" w14:textId="77777777" w:rsidR="00B978CA" w:rsidRPr="004D5845" w:rsidRDefault="00B978CA" w:rsidP="00B978CA">
      <w:pPr>
        <w:rPr>
          <w:lang w:val="fr-FR"/>
        </w:rPr>
      </w:pPr>
    </w:p>
    <w:p w14:paraId="32637FCD" w14:textId="77777777" w:rsidR="00B978CA" w:rsidRPr="004D5845" w:rsidRDefault="00B978CA" w:rsidP="00B978CA">
      <w:pPr>
        <w:rPr>
          <w:lang w:val="fr-FR"/>
        </w:rPr>
      </w:pPr>
    </w:p>
    <w:p w14:paraId="2E2ABB88" w14:textId="77777777" w:rsidR="00B978CA" w:rsidRPr="004D5845" w:rsidRDefault="00B978CA" w:rsidP="00B978CA">
      <w:pPr>
        <w:rPr>
          <w:lang w:val="fr-FR"/>
        </w:rPr>
      </w:pPr>
    </w:p>
    <w:p w14:paraId="38692500" w14:textId="77777777" w:rsidR="00B978CA" w:rsidRPr="004D5845" w:rsidRDefault="00B978CA" w:rsidP="00B978CA">
      <w:pPr>
        <w:rPr>
          <w:lang w:val="fr-FR"/>
        </w:rPr>
      </w:pPr>
    </w:p>
    <w:p w14:paraId="5D5746FE" w14:textId="77777777" w:rsidR="00B978CA" w:rsidRPr="004D5845" w:rsidRDefault="00B978CA" w:rsidP="00B978CA">
      <w:pPr>
        <w:pStyle w:val="Heading1"/>
        <w:rPr>
          <w:rStyle w:val="Emphasis"/>
          <w:i w:val="0"/>
          <w:iCs w:val="0"/>
          <w:lang w:val="fr-FR"/>
        </w:rPr>
      </w:pPr>
    </w:p>
    <w:p w14:paraId="784B58A2" w14:textId="77777777" w:rsidR="00B978CA" w:rsidRPr="004D5845" w:rsidRDefault="00B978CA" w:rsidP="00B978CA">
      <w:pPr>
        <w:rPr>
          <w:lang w:val="fr-FR"/>
        </w:rPr>
      </w:pPr>
    </w:p>
    <w:p w14:paraId="7D94414C" w14:textId="25EE8D73" w:rsidR="00B978CA" w:rsidRPr="004D5845" w:rsidRDefault="00B978CA" w:rsidP="00B978CA">
      <w:pPr>
        <w:pStyle w:val="Heading1"/>
        <w:rPr>
          <w:rStyle w:val="Emphasis"/>
          <w:i w:val="0"/>
          <w:iCs w:val="0"/>
          <w:lang w:val="en-US"/>
        </w:rPr>
      </w:pPr>
      <w:bookmarkStart w:id="1" w:name="_Toc133790285"/>
      <w:r w:rsidRPr="004D5845">
        <w:rPr>
          <w:rStyle w:val="Emphasis"/>
          <w:i w:val="0"/>
          <w:iCs w:val="0"/>
          <w:lang w:val="en-US"/>
        </w:rPr>
        <w:lastRenderedPageBreak/>
        <w:t>INTRODUCTION</w:t>
      </w:r>
      <w:bookmarkEnd w:id="1"/>
    </w:p>
    <w:p w14:paraId="0F4C50FA" w14:textId="77777777" w:rsidR="00B978CA" w:rsidRPr="004D5845" w:rsidRDefault="00B978CA" w:rsidP="006A28E0">
      <w:pPr>
        <w:spacing w:line="480" w:lineRule="auto"/>
        <w:rPr>
          <w:rStyle w:val="Emphasis"/>
          <w:rFonts w:ascii="Arial" w:hAnsi="Arial"/>
          <w:i w:val="0"/>
          <w:iCs w:val="0"/>
          <w:sz w:val="24"/>
          <w:szCs w:val="24"/>
        </w:rPr>
      </w:pPr>
    </w:p>
    <w:p w14:paraId="761F97DF" w14:textId="4153DB5A" w:rsidR="00B978CA" w:rsidRPr="004D5845" w:rsidRDefault="00B978CA" w:rsidP="00B978CA">
      <w:pPr>
        <w:spacing w:line="480" w:lineRule="auto"/>
        <w:ind w:firstLine="720"/>
        <w:rPr>
          <w:rStyle w:val="Emphasis"/>
          <w:rFonts w:asciiTheme="minorHAnsi" w:hAnsiTheme="minorHAnsi" w:cstheme="minorHAnsi"/>
          <w:i w:val="0"/>
          <w:iCs w:val="0"/>
          <w:sz w:val="24"/>
          <w:szCs w:val="24"/>
        </w:rPr>
      </w:pPr>
      <w:r w:rsidRPr="004D5845">
        <w:rPr>
          <w:rStyle w:val="Emphasis"/>
          <w:rFonts w:asciiTheme="minorHAnsi" w:hAnsiTheme="minorHAnsi" w:cstheme="minorHAnsi"/>
          <w:i w:val="0"/>
          <w:iCs w:val="0"/>
          <w:sz w:val="24"/>
          <w:szCs w:val="24"/>
        </w:rPr>
        <w:t xml:space="preserve">The NHS nursers attrition is a major problem in </w:t>
      </w:r>
      <w:r w:rsidR="00A060D6" w:rsidRPr="004D5845">
        <w:rPr>
          <w:rStyle w:val="Emphasis"/>
          <w:rFonts w:asciiTheme="minorHAnsi" w:hAnsiTheme="minorHAnsi" w:cstheme="minorHAnsi"/>
          <w:i w:val="0"/>
          <w:iCs w:val="0"/>
          <w:sz w:val="24"/>
          <w:szCs w:val="24"/>
        </w:rPr>
        <w:t xml:space="preserve">UK </w:t>
      </w:r>
      <w:r w:rsidRPr="004D5845">
        <w:rPr>
          <w:rStyle w:val="Emphasis"/>
          <w:rFonts w:asciiTheme="minorHAnsi" w:hAnsiTheme="minorHAnsi" w:cstheme="minorHAnsi"/>
          <w:i w:val="0"/>
          <w:iCs w:val="0"/>
          <w:sz w:val="24"/>
          <w:szCs w:val="24"/>
        </w:rPr>
        <w:t>Health sector and this report comes to analyse from HR point of view the causes and the effects of this issue, how NHS is trying to tackle it, via monetary and non-monetary schemes. How efficient those schemes are and what methods can be recommended on short-term and long-term will be revealed briefly through this report.</w:t>
      </w:r>
    </w:p>
    <w:p w14:paraId="3ADFF262" w14:textId="00AA2C9B" w:rsidR="00B978CA" w:rsidRPr="004D5845" w:rsidRDefault="00A060D6" w:rsidP="00A060D6">
      <w:pPr>
        <w:spacing w:line="480" w:lineRule="auto"/>
        <w:ind w:firstLine="720"/>
        <w:rPr>
          <w:rStyle w:val="Emphasis"/>
          <w:rFonts w:asciiTheme="minorHAnsi" w:hAnsiTheme="minorHAnsi" w:cstheme="minorHAnsi"/>
          <w:i w:val="0"/>
          <w:iCs w:val="0"/>
          <w:sz w:val="24"/>
          <w:szCs w:val="24"/>
        </w:rPr>
      </w:pPr>
      <w:r w:rsidRPr="004D5845">
        <w:rPr>
          <w:rStyle w:val="Emphasis"/>
          <w:rFonts w:asciiTheme="minorHAnsi" w:hAnsiTheme="minorHAnsi" w:cstheme="minorHAnsi"/>
          <w:i w:val="0"/>
          <w:iCs w:val="0"/>
          <w:sz w:val="24"/>
          <w:szCs w:val="24"/>
        </w:rPr>
        <w:drawing>
          <wp:anchor distT="0" distB="0" distL="114300" distR="114300" simplePos="0" relativeHeight="251659264" behindDoc="0" locked="0" layoutInCell="1" allowOverlap="1" wp14:anchorId="31CAD9A8" wp14:editId="06F2F9EF">
            <wp:simplePos x="0" y="0"/>
            <wp:positionH relativeFrom="margin">
              <wp:posOffset>-110490</wp:posOffset>
            </wp:positionH>
            <wp:positionV relativeFrom="paragraph">
              <wp:posOffset>1390650</wp:posOffset>
            </wp:positionV>
            <wp:extent cx="6151880" cy="5118100"/>
            <wp:effectExtent l="0" t="0" r="1270" b="6350"/>
            <wp:wrapThrough wrapText="bothSides">
              <wp:wrapPolygon edited="0">
                <wp:start x="0" y="0"/>
                <wp:lineTo x="0" y="21546"/>
                <wp:lineTo x="21538" y="21546"/>
                <wp:lineTo x="21538" y="0"/>
                <wp:lineTo x="0" y="0"/>
              </wp:wrapPolygon>
            </wp:wrapThrough>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histogram&#10;&#10;Description automatically generated"/>
                    <pic:cNvPicPr/>
                  </pic:nvPicPr>
                  <pic:blipFill>
                    <a:blip r:embed="rId8"/>
                    <a:stretch>
                      <a:fillRect/>
                    </a:stretch>
                  </pic:blipFill>
                  <pic:spPr>
                    <a:xfrm>
                      <a:off x="0" y="0"/>
                      <a:ext cx="6151880" cy="5118100"/>
                    </a:xfrm>
                    <a:prstGeom prst="rect">
                      <a:avLst/>
                    </a:prstGeom>
                  </pic:spPr>
                </pic:pic>
              </a:graphicData>
            </a:graphic>
            <wp14:sizeRelH relativeFrom="margin">
              <wp14:pctWidth>0</wp14:pctWidth>
            </wp14:sizeRelH>
            <wp14:sizeRelV relativeFrom="margin">
              <wp14:pctHeight>0</wp14:pctHeight>
            </wp14:sizeRelV>
          </wp:anchor>
        </w:drawing>
      </w:r>
      <w:r w:rsidRPr="004D5845">
        <w:rPr>
          <w:rStyle w:val="Emphasis"/>
          <w:rFonts w:asciiTheme="minorHAnsi" w:hAnsiTheme="minorHAnsi" w:cstheme="minorHAnsi"/>
          <w:i w:val="0"/>
          <w:iCs w:val="0"/>
          <w:sz w:val="24"/>
          <w:szCs w:val="24"/>
        </w:rPr>
        <w:t xml:space="preserve">For England as we can see in the below chart, one of eight nurses are leaving the active service in South West, 12,3%, in North West, North East and Yorkshire  </w:t>
      </w:r>
      <w:r w:rsidRPr="004D5845">
        <w:rPr>
          <w:rStyle w:val="Emphasis"/>
          <w:rFonts w:asciiTheme="minorHAnsi" w:hAnsiTheme="minorHAnsi" w:cstheme="minorHAnsi"/>
          <w:i w:val="0"/>
          <w:iCs w:val="0"/>
          <w:sz w:val="24"/>
          <w:szCs w:val="24"/>
        </w:rPr>
        <w:t>the ratio is one in nine</w:t>
      </w:r>
      <w:r w:rsidRPr="004D5845">
        <w:rPr>
          <w:rStyle w:val="Emphasis"/>
          <w:rFonts w:asciiTheme="minorHAnsi" w:hAnsiTheme="minorHAnsi" w:cstheme="minorHAnsi"/>
          <w:i w:val="0"/>
          <w:iCs w:val="0"/>
          <w:sz w:val="24"/>
          <w:szCs w:val="24"/>
        </w:rPr>
        <w:t xml:space="preserve"> (10,9%).</w:t>
      </w:r>
    </w:p>
    <w:p w14:paraId="3C62771D" w14:textId="49A83089" w:rsidR="00B978CA" w:rsidRPr="004D5845" w:rsidRDefault="00B978CA" w:rsidP="00B978CA">
      <w:pPr>
        <w:pStyle w:val="Heading1"/>
        <w:rPr>
          <w:rStyle w:val="Emphasis"/>
          <w:i w:val="0"/>
          <w:iCs w:val="0"/>
        </w:rPr>
      </w:pPr>
      <w:bookmarkStart w:id="2" w:name="_Toc133790286"/>
      <w:r w:rsidRPr="004D5845">
        <w:rPr>
          <w:rStyle w:val="Emphasis"/>
          <w:i w:val="0"/>
          <w:iCs w:val="0"/>
        </w:rPr>
        <w:lastRenderedPageBreak/>
        <w:t>MAIN BODY</w:t>
      </w:r>
      <w:bookmarkEnd w:id="2"/>
    </w:p>
    <w:p w14:paraId="28806163" w14:textId="10575024" w:rsidR="00B978CA" w:rsidRPr="004D5845" w:rsidRDefault="00B978CA" w:rsidP="00B978CA">
      <w:pPr>
        <w:spacing w:line="480" w:lineRule="auto"/>
        <w:rPr>
          <w:rStyle w:val="Emphasis"/>
          <w:rFonts w:ascii="Arial" w:hAnsi="Arial"/>
          <w:i w:val="0"/>
          <w:iCs w:val="0"/>
          <w:sz w:val="24"/>
          <w:szCs w:val="24"/>
        </w:rPr>
      </w:pPr>
    </w:p>
    <w:p w14:paraId="6024E23D" w14:textId="6C0E5A81" w:rsidR="00B978CA" w:rsidRPr="004D5845" w:rsidRDefault="006A28E0" w:rsidP="00B978CA">
      <w:pPr>
        <w:pStyle w:val="Heading2"/>
        <w:rPr>
          <w:rStyle w:val="Emphasis"/>
          <w:i w:val="0"/>
          <w:iCs w:val="0"/>
        </w:rPr>
      </w:pPr>
      <w:bookmarkStart w:id="3" w:name="_Toc133790287"/>
      <w:r w:rsidRPr="004D5845">
        <w:rPr>
          <w:rStyle w:val="Emphasis"/>
          <w:i w:val="0"/>
          <w:iCs w:val="0"/>
        </w:rPr>
        <w:t>C</w:t>
      </w:r>
      <w:r w:rsidR="00B978CA" w:rsidRPr="004D5845">
        <w:rPr>
          <w:rStyle w:val="Emphasis"/>
          <w:i w:val="0"/>
          <w:iCs w:val="0"/>
        </w:rPr>
        <w:t>auses and effects of employee attrition within the Nursing Industry in the UK</w:t>
      </w:r>
      <w:bookmarkEnd w:id="3"/>
    </w:p>
    <w:p w14:paraId="02081EBF" w14:textId="4DEE0268" w:rsidR="00B978CA" w:rsidRPr="004D5845" w:rsidRDefault="00B978CA" w:rsidP="00B978CA">
      <w:pPr>
        <w:spacing w:line="480" w:lineRule="auto"/>
        <w:rPr>
          <w:rStyle w:val="Emphasis"/>
          <w:rFonts w:ascii="Arial" w:hAnsi="Arial"/>
          <w:i w:val="0"/>
          <w:iCs w:val="0"/>
          <w:sz w:val="24"/>
          <w:szCs w:val="24"/>
        </w:rPr>
      </w:pPr>
    </w:p>
    <w:p w14:paraId="14A89F0A" w14:textId="0E299B3E" w:rsidR="00B978CA" w:rsidRPr="008355A7" w:rsidRDefault="006A28E0" w:rsidP="008355A7">
      <w:pPr>
        <w:spacing w:line="480" w:lineRule="auto"/>
        <w:ind w:firstLine="720"/>
        <w:rPr>
          <w:rFonts w:asciiTheme="minorHAnsi" w:hAnsiTheme="minorHAnsi" w:cstheme="minorHAnsi"/>
          <w:sz w:val="24"/>
          <w:szCs w:val="24"/>
        </w:rPr>
      </w:pPr>
      <w:r w:rsidRPr="004D5845">
        <w:rPr>
          <w:rStyle w:val="Emphasis"/>
          <w:rFonts w:asciiTheme="minorHAnsi" w:hAnsiTheme="minorHAnsi" w:cstheme="minorHAnsi"/>
          <w:i w:val="0"/>
          <w:iCs w:val="0"/>
          <w:sz w:val="24"/>
          <w:szCs w:val="24"/>
        </w:rPr>
        <w:t>So far, one in six nurses leaved in 2022, the higher average leaver rates being registered in community provider trusts – 16,8%, the services that they provide are district nursing and community physiotherapy, second in place are the care trusts, the leave rate is 14,7% - one in seven nurses leaves. The lowest leave rate is registered in the non-specialist acute trusts, with 11,8% and 12,4% for multi-service acute. (Palmer &amp; Rolewicz, 2022).</w:t>
      </w:r>
    </w:p>
    <w:p w14:paraId="23E9FCD8" w14:textId="6BC53740" w:rsidR="00B978CA" w:rsidRPr="004D5845" w:rsidRDefault="00B978CA" w:rsidP="00B978CA">
      <w:pPr>
        <w:pStyle w:val="Heading2"/>
      </w:pPr>
      <w:bookmarkStart w:id="4" w:name="_Toc133790288"/>
      <w:r w:rsidRPr="004D5845">
        <w:t>CAUSES</w:t>
      </w:r>
      <w:r w:rsidR="00A060D6" w:rsidRPr="004D5845">
        <w:t xml:space="preserve"> </w:t>
      </w:r>
      <w:r w:rsidR="00DE0A17" w:rsidRPr="004D5845">
        <w:t>OF NURSES ATTRITION</w:t>
      </w:r>
      <w:bookmarkEnd w:id="4"/>
      <w:r w:rsidR="00DE0A17" w:rsidRPr="004D5845">
        <w:t xml:space="preserve"> </w:t>
      </w:r>
    </w:p>
    <w:p w14:paraId="6295BA3A" w14:textId="02AAC7B1" w:rsidR="00B978CA" w:rsidRPr="004D5845" w:rsidRDefault="00B978CA" w:rsidP="00B978CA">
      <w:pPr>
        <w:spacing w:line="480" w:lineRule="auto"/>
        <w:rPr>
          <w:rFonts w:ascii="Arial" w:hAnsi="Arial"/>
          <w:sz w:val="24"/>
          <w:szCs w:val="24"/>
        </w:rPr>
      </w:pPr>
    </w:p>
    <w:p w14:paraId="0D8D3D2A" w14:textId="176CD09C" w:rsidR="00C4044B" w:rsidRPr="004D5845" w:rsidRDefault="00C4044B"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t>Every week, in NHS was registered a number of over 400 workers that left their activity due to their broken work-life balance in the last year.</w:t>
      </w:r>
    </w:p>
    <w:p w14:paraId="1648D998" w14:textId="1C227950" w:rsidR="00C4044B" w:rsidRPr="004D5845" w:rsidRDefault="00C4044B" w:rsidP="004D5845">
      <w:pPr>
        <w:spacing w:line="480" w:lineRule="auto"/>
        <w:rPr>
          <w:rFonts w:asciiTheme="minorHAnsi" w:hAnsiTheme="minorHAnsi" w:cstheme="minorHAnsi"/>
          <w:sz w:val="24"/>
          <w:szCs w:val="24"/>
        </w:rPr>
      </w:pPr>
      <w:r w:rsidRPr="004D5845">
        <w:rPr>
          <w:rFonts w:asciiTheme="minorHAnsi" w:hAnsiTheme="minorHAnsi" w:cstheme="minorHAnsi"/>
          <w:sz w:val="24"/>
          <w:szCs w:val="24"/>
        </w:rPr>
        <w:t>The staff is complaining of burnout and post-traumatic stress disorder after the last 2 year in which they literally fought against Covid-19.</w:t>
      </w:r>
    </w:p>
    <w:p w14:paraId="1D47DECA" w14:textId="13BC4F9D" w:rsidR="005F2475" w:rsidRPr="004D5845" w:rsidRDefault="005F2475"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t>Wellbeing is a common concern for NHS employees. Due to staff shortages</w:t>
      </w:r>
      <w:r w:rsidR="00316BE1" w:rsidRPr="004D5845">
        <w:rPr>
          <w:rFonts w:asciiTheme="minorHAnsi" w:hAnsiTheme="minorHAnsi" w:cstheme="minorHAnsi"/>
          <w:sz w:val="24"/>
          <w:szCs w:val="24"/>
        </w:rPr>
        <w:t xml:space="preserve"> the lack of free time is evident and is affecting the remaining NHS workers, especially the experienced ones.</w:t>
      </w:r>
    </w:p>
    <w:p w14:paraId="507735B6" w14:textId="085395A1" w:rsidR="00AC4B29" w:rsidRPr="004D5845" w:rsidRDefault="00316BE1" w:rsidP="004D5845">
      <w:pPr>
        <w:pStyle w:val="ListParagraph"/>
        <w:numPr>
          <w:ilvl w:val="0"/>
          <w:numId w:val="14"/>
        </w:numPr>
        <w:spacing w:line="480" w:lineRule="auto"/>
        <w:rPr>
          <w:rFonts w:asciiTheme="minorHAnsi" w:hAnsiTheme="minorHAnsi" w:cstheme="minorHAnsi"/>
          <w:sz w:val="27"/>
          <w:szCs w:val="27"/>
        </w:rPr>
      </w:pPr>
      <w:r w:rsidRPr="004D5845">
        <w:rPr>
          <w:rFonts w:asciiTheme="minorHAnsi" w:hAnsiTheme="minorHAnsi" w:cstheme="minorHAnsi"/>
          <w:sz w:val="24"/>
          <w:szCs w:val="24"/>
        </w:rPr>
        <w:t>Another reason, equally important is the fact that the NHS nurses fell undervalued, exhausted and they feel that the mangers do not appreciate the fact that they are working under lots of pressure conditions.</w:t>
      </w:r>
    </w:p>
    <w:p w14:paraId="59712ECC" w14:textId="38B889C9" w:rsidR="00AC4B29" w:rsidRPr="004D5845" w:rsidRDefault="00AC4B29" w:rsidP="004D5845">
      <w:pPr>
        <w:pStyle w:val="ListParagraph"/>
        <w:numPr>
          <w:ilvl w:val="0"/>
          <w:numId w:val="14"/>
        </w:numPr>
        <w:spacing w:line="480" w:lineRule="auto"/>
        <w:rPr>
          <w:rFonts w:asciiTheme="minorHAnsi" w:hAnsiTheme="minorHAnsi" w:cstheme="minorHAnsi"/>
          <w:sz w:val="27"/>
          <w:szCs w:val="27"/>
        </w:rPr>
      </w:pPr>
      <w:r w:rsidRPr="004D5845">
        <w:rPr>
          <w:rFonts w:asciiTheme="minorHAnsi" w:hAnsiTheme="minorHAnsi" w:cstheme="minorHAnsi"/>
          <w:sz w:val="24"/>
          <w:szCs w:val="24"/>
        </w:rPr>
        <w:t>Lack of career development – Over 70% of students or new qualified nurses and midwives feels like they are not very well prepared to face critical situation, especially due to Covid pandemic period when they had a poor learning experience.</w:t>
      </w:r>
    </w:p>
    <w:p w14:paraId="52DE7A94" w14:textId="492CC16C" w:rsidR="00672828" w:rsidRPr="004D5845" w:rsidRDefault="00AC4B29" w:rsidP="004D5845">
      <w:pPr>
        <w:spacing w:line="480" w:lineRule="auto"/>
        <w:ind w:left="360"/>
        <w:rPr>
          <w:rFonts w:asciiTheme="minorHAnsi" w:hAnsiTheme="minorHAnsi" w:cstheme="minorHAnsi"/>
          <w:sz w:val="24"/>
          <w:szCs w:val="24"/>
        </w:rPr>
      </w:pPr>
      <w:r w:rsidRPr="004D5845">
        <w:rPr>
          <w:rFonts w:asciiTheme="minorHAnsi" w:hAnsiTheme="minorHAnsi" w:cstheme="minorHAnsi"/>
          <w:sz w:val="24"/>
          <w:szCs w:val="24"/>
        </w:rPr>
        <w:lastRenderedPageBreak/>
        <w:t>The pressure that NHS nurses is facing at the beginning of their career as a result of NHS inadequate support is a main reason of leaving for almost 60% of leavers. (</w:t>
      </w:r>
      <w:r w:rsidR="00672828" w:rsidRPr="004D5845">
        <w:rPr>
          <w:rFonts w:asciiTheme="minorHAnsi" w:hAnsiTheme="minorHAnsi" w:cstheme="minorHAnsi"/>
          <w:sz w:val="24"/>
          <w:szCs w:val="24"/>
        </w:rPr>
        <w:t>Barnes</w:t>
      </w:r>
      <w:r w:rsidRPr="004D5845">
        <w:rPr>
          <w:rFonts w:asciiTheme="minorHAnsi" w:hAnsiTheme="minorHAnsi" w:cstheme="minorHAnsi"/>
          <w:sz w:val="24"/>
          <w:szCs w:val="24"/>
        </w:rPr>
        <w:t>, 2021)</w:t>
      </w:r>
      <w:r w:rsidR="00672828" w:rsidRPr="004D5845">
        <w:rPr>
          <w:rFonts w:asciiTheme="minorHAnsi" w:hAnsiTheme="minorHAnsi" w:cstheme="minorHAnsi"/>
          <w:sz w:val="24"/>
          <w:szCs w:val="24"/>
        </w:rPr>
        <w:t>.</w:t>
      </w:r>
    </w:p>
    <w:p w14:paraId="1934477F" w14:textId="002A5198" w:rsidR="00672828" w:rsidRPr="004D5845" w:rsidRDefault="00672828"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t>Lack of reward – four out of five NHS workers would live their job due to payment concerns. NHS staff is struggling with the increased inflation and they are struggling with day-to-day living cost. Their poor pay increases made more staff to turn to foodbanks to get help in feeding their families</w:t>
      </w:r>
      <w:r w:rsidR="00F14012" w:rsidRPr="004D5845">
        <w:rPr>
          <w:rFonts w:asciiTheme="minorHAnsi" w:hAnsiTheme="minorHAnsi" w:cstheme="minorHAnsi"/>
          <w:sz w:val="24"/>
          <w:szCs w:val="24"/>
        </w:rPr>
        <w:t>. Also, the level of debt is highly increased among NHS staff nurses and all this combined together with an acute sense of being undervalued by the government and their employers, are a good reason for more than 2000 people to leave their position as NHS workers.</w:t>
      </w:r>
    </w:p>
    <w:p w14:paraId="425BB892" w14:textId="5657D4C0" w:rsidR="00B64394" w:rsidRPr="004D5845" w:rsidRDefault="00B64394"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drawing>
          <wp:anchor distT="0" distB="0" distL="114300" distR="114300" simplePos="0" relativeHeight="251660288" behindDoc="0" locked="0" layoutInCell="1" allowOverlap="1" wp14:anchorId="532520C9" wp14:editId="6554BF62">
            <wp:simplePos x="0" y="0"/>
            <wp:positionH relativeFrom="margin">
              <wp:posOffset>325120</wp:posOffset>
            </wp:positionH>
            <wp:positionV relativeFrom="paragraph">
              <wp:posOffset>1445260</wp:posOffset>
            </wp:positionV>
            <wp:extent cx="5695950" cy="3803650"/>
            <wp:effectExtent l="0" t="0" r="0" b="6350"/>
            <wp:wrapThrough wrapText="bothSides">
              <wp:wrapPolygon edited="0">
                <wp:start x="0" y="0"/>
                <wp:lineTo x="0" y="21528"/>
                <wp:lineTo x="21528" y="21528"/>
                <wp:lineTo x="21528" y="0"/>
                <wp:lineTo x="0" y="0"/>
              </wp:wrapPolygon>
            </wp:wrapThrough>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9"/>
                    <a:stretch>
                      <a:fillRect/>
                    </a:stretch>
                  </pic:blipFill>
                  <pic:spPr>
                    <a:xfrm>
                      <a:off x="0" y="0"/>
                      <a:ext cx="5695950" cy="3803650"/>
                    </a:xfrm>
                    <a:prstGeom prst="rect">
                      <a:avLst/>
                    </a:prstGeom>
                  </pic:spPr>
                </pic:pic>
              </a:graphicData>
            </a:graphic>
            <wp14:sizeRelH relativeFrom="margin">
              <wp14:pctWidth>0</wp14:pctWidth>
            </wp14:sizeRelH>
            <wp14:sizeRelV relativeFrom="margin">
              <wp14:pctHeight>0</wp14:pctHeight>
            </wp14:sizeRelV>
          </wp:anchor>
        </w:drawing>
      </w:r>
      <w:r w:rsidRPr="004D5845">
        <w:rPr>
          <w:rFonts w:asciiTheme="minorHAnsi" w:hAnsiTheme="minorHAnsi" w:cstheme="minorHAnsi"/>
          <w:sz w:val="24"/>
          <w:szCs w:val="24"/>
        </w:rPr>
        <w:t xml:space="preserve">Unfair treatment (discrimination, bullying, harassment) – an NHS Survey from 2019 shows that more that 15% of ethnic minority staff was discriminated at work by a manager, supervisor or other colleague which is more than double compared to the white staff. </w:t>
      </w:r>
    </w:p>
    <w:p w14:paraId="1EB426D2" w14:textId="60C5A94F" w:rsidR="00C4044B" w:rsidRPr="008355A7" w:rsidRDefault="007C0E69" w:rsidP="00B978CA">
      <w:pPr>
        <w:numPr>
          <w:ilvl w:val="0"/>
          <w:numId w:val="14"/>
        </w:numPr>
        <w:shd w:val="clear" w:color="auto" w:fill="FFFFFF"/>
        <w:spacing w:line="480" w:lineRule="auto"/>
        <w:rPr>
          <w:rFonts w:ascii="Open Sans" w:hAnsi="Open Sans" w:cs="Open Sans"/>
          <w:sz w:val="24"/>
          <w:szCs w:val="24"/>
          <w:lang w:val="en-US" w:eastAsia="en-US"/>
        </w:rPr>
      </w:pPr>
      <w:r w:rsidRPr="004D5845">
        <w:rPr>
          <w:rFonts w:asciiTheme="minorHAnsi" w:hAnsiTheme="minorHAnsi" w:cstheme="minorHAnsi"/>
          <w:sz w:val="24"/>
          <w:szCs w:val="24"/>
        </w:rPr>
        <w:lastRenderedPageBreak/>
        <w:t xml:space="preserve">Brexit is another factor that led to the loss of EU nurses this being translated through more job pressure and increased workload, reasons enough for leaving the job. </w:t>
      </w:r>
    </w:p>
    <w:p w14:paraId="0F1D8547" w14:textId="4CA97E72" w:rsidR="00DE0A17" w:rsidRPr="004D5845" w:rsidRDefault="00D21D1B" w:rsidP="00DE0A17">
      <w:pPr>
        <w:pStyle w:val="Heading2"/>
      </w:pPr>
      <w:bookmarkStart w:id="5" w:name="_Toc133790289"/>
      <w:r w:rsidRPr="004D5845">
        <w:t>EFFECTS OF</w:t>
      </w:r>
      <w:r w:rsidR="00DE0A17" w:rsidRPr="004D5845">
        <w:t xml:space="preserve"> NURSES ATTRITION</w:t>
      </w:r>
      <w:bookmarkEnd w:id="5"/>
      <w:r w:rsidR="00DE0A17" w:rsidRPr="004D5845">
        <w:t xml:space="preserve"> </w:t>
      </w:r>
    </w:p>
    <w:p w14:paraId="58A71603" w14:textId="77777777" w:rsidR="00B978CA" w:rsidRPr="004D5845" w:rsidRDefault="00B978CA" w:rsidP="00B978CA">
      <w:pPr>
        <w:spacing w:line="480" w:lineRule="auto"/>
        <w:rPr>
          <w:rFonts w:ascii="Arial" w:hAnsi="Arial"/>
          <w:sz w:val="24"/>
          <w:szCs w:val="24"/>
          <w:shd w:val="clear" w:color="auto" w:fill="FFFFFF"/>
        </w:rPr>
      </w:pPr>
    </w:p>
    <w:p w14:paraId="4BF0EE0C" w14:textId="27334078" w:rsidR="004E16D1" w:rsidRPr="004D5845" w:rsidRDefault="004E16D1" w:rsidP="004D5845">
      <w:pPr>
        <w:spacing w:line="480" w:lineRule="auto"/>
        <w:ind w:firstLine="720"/>
        <w:rPr>
          <w:rFonts w:asciiTheme="minorHAnsi" w:hAnsiTheme="minorHAnsi" w:cstheme="minorHAnsi"/>
          <w:sz w:val="24"/>
          <w:szCs w:val="24"/>
        </w:rPr>
      </w:pPr>
      <w:r w:rsidRPr="004D5845">
        <w:rPr>
          <w:rFonts w:asciiTheme="minorHAnsi" w:hAnsiTheme="minorHAnsi" w:cstheme="minorHAnsi"/>
          <w:sz w:val="24"/>
          <w:szCs w:val="24"/>
        </w:rPr>
        <w:t>The fact the NHS experienced nurses are leaving and the young ones does not feel motivated to keep the job is affecting the Trust not only economically but also the patients are loosing the trust in the care they are entitled through NHS and many times they opt for treatment in the private area or even out of UK.</w:t>
      </w:r>
    </w:p>
    <w:p w14:paraId="625E63AE" w14:textId="10D2C7FE" w:rsidR="004E16D1" w:rsidRPr="004D5845" w:rsidRDefault="004E16D1"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t>More than ¼ of the adults said that they or at least someone from their family received a care service of bad quality due to the workforce issues.</w:t>
      </w:r>
    </w:p>
    <w:p w14:paraId="7EA8C147" w14:textId="75A33EE1" w:rsidR="00124375" w:rsidRPr="004D5845" w:rsidRDefault="00124375"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t>HR department struggle to find replacement for the nurses which gave up their job.</w:t>
      </w:r>
    </w:p>
    <w:p w14:paraId="31AB37EE" w14:textId="3BC10D7E" w:rsidR="00124375" w:rsidRPr="004D5845" w:rsidRDefault="00124375" w:rsidP="004D5845">
      <w:pPr>
        <w:pStyle w:val="ListParagraph"/>
        <w:numPr>
          <w:ilvl w:val="0"/>
          <w:numId w:val="14"/>
        </w:numPr>
        <w:spacing w:line="480" w:lineRule="auto"/>
        <w:rPr>
          <w:rFonts w:asciiTheme="minorHAnsi" w:hAnsiTheme="minorHAnsi" w:cstheme="minorHAnsi"/>
          <w:sz w:val="24"/>
          <w:szCs w:val="24"/>
        </w:rPr>
      </w:pPr>
      <w:r w:rsidRPr="004D5845">
        <w:rPr>
          <w:rFonts w:asciiTheme="minorHAnsi" w:hAnsiTheme="minorHAnsi" w:cstheme="minorHAnsi"/>
          <w:sz w:val="24"/>
          <w:szCs w:val="24"/>
        </w:rPr>
        <w:t>The staff leaving, vacancies are creating extra costs as they need to offer overtime or they need to hire staff from agencies which is more expensive in order to fill the gap.</w:t>
      </w:r>
    </w:p>
    <w:p w14:paraId="5ECBDF19" w14:textId="0D6CFB54" w:rsidR="00124375" w:rsidRPr="004D5845" w:rsidRDefault="00124375" w:rsidP="004D5845">
      <w:pPr>
        <w:pStyle w:val="ListParagraph"/>
        <w:spacing w:line="480" w:lineRule="auto"/>
        <w:rPr>
          <w:rFonts w:asciiTheme="minorHAnsi" w:hAnsiTheme="minorHAnsi" w:cstheme="minorHAnsi"/>
          <w:sz w:val="24"/>
          <w:szCs w:val="24"/>
        </w:rPr>
      </w:pPr>
      <w:r w:rsidRPr="004D5845">
        <w:rPr>
          <w:rFonts w:asciiTheme="minorHAnsi" w:hAnsiTheme="minorHAnsi" w:cstheme="minorHAnsi"/>
          <w:sz w:val="24"/>
          <w:szCs w:val="24"/>
        </w:rPr>
        <w:t>NHS trust is incurring several cost when people are terminating their contract: severance pay, unused leave benefits and even early retirement.</w:t>
      </w:r>
    </w:p>
    <w:p w14:paraId="786641F6" w14:textId="55203ED3" w:rsidR="00124375" w:rsidRPr="004D5845" w:rsidRDefault="00124375" w:rsidP="004D5845">
      <w:pPr>
        <w:pStyle w:val="ListParagraph"/>
        <w:spacing w:line="480" w:lineRule="auto"/>
        <w:rPr>
          <w:rFonts w:asciiTheme="minorHAnsi" w:hAnsiTheme="minorHAnsi" w:cstheme="minorHAnsi"/>
          <w:sz w:val="24"/>
          <w:szCs w:val="24"/>
          <w:lang w:val="en-US"/>
        </w:rPr>
      </w:pPr>
      <w:r w:rsidRPr="004D5845">
        <w:rPr>
          <w:rFonts w:asciiTheme="minorHAnsi" w:hAnsiTheme="minorHAnsi" w:cstheme="minorHAnsi"/>
          <w:sz w:val="24"/>
          <w:szCs w:val="24"/>
        </w:rPr>
        <w:t xml:space="preserve">Also, the cost with advertising, recruitment, hiring </w:t>
      </w:r>
      <w:r w:rsidR="00513F34" w:rsidRPr="004D5845">
        <w:rPr>
          <w:rFonts w:asciiTheme="minorHAnsi" w:hAnsiTheme="minorHAnsi" w:cstheme="minorHAnsi"/>
          <w:sz w:val="24"/>
          <w:szCs w:val="24"/>
        </w:rPr>
        <w:t>processes</w:t>
      </w:r>
      <w:r w:rsidRPr="004D5845">
        <w:rPr>
          <w:rFonts w:asciiTheme="minorHAnsi" w:hAnsiTheme="minorHAnsi" w:cstheme="minorHAnsi"/>
          <w:sz w:val="24"/>
          <w:szCs w:val="24"/>
        </w:rPr>
        <w:t xml:space="preserve"> together with the </w:t>
      </w:r>
      <w:r w:rsidR="00513F34" w:rsidRPr="004D5845">
        <w:rPr>
          <w:rFonts w:asciiTheme="minorHAnsi" w:hAnsiTheme="minorHAnsi" w:cstheme="minorHAnsi"/>
          <w:sz w:val="24"/>
          <w:szCs w:val="24"/>
        </w:rPr>
        <w:t>training</w:t>
      </w:r>
      <w:r w:rsidRPr="004D5845">
        <w:rPr>
          <w:rFonts w:asciiTheme="minorHAnsi" w:hAnsiTheme="minorHAnsi" w:cstheme="minorHAnsi"/>
          <w:sz w:val="24"/>
          <w:szCs w:val="24"/>
        </w:rPr>
        <w:t xml:space="preserve"> of new staff should not be neglected.</w:t>
      </w:r>
      <w:r w:rsidR="00513F34" w:rsidRPr="004D5845">
        <w:rPr>
          <w:rFonts w:asciiTheme="minorHAnsi" w:hAnsiTheme="minorHAnsi" w:cstheme="minorHAnsi"/>
          <w:sz w:val="24"/>
          <w:szCs w:val="24"/>
        </w:rPr>
        <w:t xml:space="preserve"> For instance, the cost of replacing a fully experienced and trained nurse is </w:t>
      </w:r>
      <w:r w:rsidR="00513F34" w:rsidRPr="004D5845">
        <w:rPr>
          <w:rFonts w:asciiTheme="minorHAnsi" w:hAnsiTheme="minorHAnsi" w:cstheme="minorHAnsi"/>
          <w:sz w:val="24"/>
          <w:szCs w:val="24"/>
          <w:lang w:val="en-US"/>
        </w:rPr>
        <w:t>£12,000 and agency nurse cost per year is £100,000.</w:t>
      </w:r>
    </w:p>
    <w:p w14:paraId="4B974570" w14:textId="173FC680" w:rsidR="00513F34" w:rsidRPr="004D5845" w:rsidRDefault="00513F34" w:rsidP="004D5845">
      <w:pPr>
        <w:pStyle w:val="ListParagraph"/>
        <w:numPr>
          <w:ilvl w:val="0"/>
          <w:numId w:val="15"/>
        </w:numPr>
        <w:spacing w:line="480" w:lineRule="auto"/>
        <w:rPr>
          <w:rFonts w:asciiTheme="minorHAnsi" w:hAnsiTheme="minorHAnsi" w:cstheme="minorHAnsi"/>
          <w:sz w:val="24"/>
          <w:szCs w:val="24"/>
          <w:lang w:val="en-US"/>
        </w:rPr>
      </w:pPr>
      <w:r w:rsidRPr="004D5845">
        <w:rPr>
          <w:rFonts w:asciiTheme="minorHAnsi" w:hAnsiTheme="minorHAnsi" w:cstheme="minorHAnsi"/>
          <w:sz w:val="24"/>
          <w:szCs w:val="24"/>
          <w:lang w:val="en-US"/>
        </w:rPr>
        <w:t>The new hired nurses lack of experience is affecting the patient care quality as well as the productivity.</w:t>
      </w:r>
    </w:p>
    <w:p w14:paraId="428A0EB0" w14:textId="5E4B6381" w:rsidR="00513F34" w:rsidRPr="004D5845" w:rsidRDefault="00513F34" w:rsidP="004D5845">
      <w:pPr>
        <w:pStyle w:val="ListParagraph"/>
        <w:numPr>
          <w:ilvl w:val="0"/>
          <w:numId w:val="15"/>
        </w:numPr>
        <w:spacing w:line="480" w:lineRule="auto"/>
        <w:rPr>
          <w:rFonts w:asciiTheme="minorHAnsi" w:hAnsiTheme="minorHAnsi" w:cstheme="minorHAnsi"/>
          <w:sz w:val="24"/>
          <w:szCs w:val="24"/>
          <w:lang w:val="en-US"/>
        </w:rPr>
      </w:pPr>
      <w:r w:rsidRPr="004D5845">
        <w:rPr>
          <w:rFonts w:asciiTheme="minorHAnsi" w:hAnsiTheme="minorHAnsi" w:cstheme="minorHAnsi"/>
          <w:sz w:val="24"/>
          <w:szCs w:val="24"/>
          <w:lang w:val="en-US"/>
        </w:rPr>
        <w:t xml:space="preserve">When the employees are leaving the organization they might not pass the whole information to the new recruited and there are specific organizational processes which will probably be missed. </w:t>
      </w:r>
    </w:p>
    <w:p w14:paraId="4F04CD3F" w14:textId="56EBE8DB" w:rsidR="00513F34" w:rsidRPr="004D5845" w:rsidRDefault="00513F34" w:rsidP="004D5845">
      <w:pPr>
        <w:pStyle w:val="ListParagraph"/>
        <w:numPr>
          <w:ilvl w:val="0"/>
          <w:numId w:val="15"/>
        </w:numPr>
        <w:spacing w:line="480" w:lineRule="auto"/>
        <w:rPr>
          <w:rFonts w:asciiTheme="minorHAnsi" w:hAnsiTheme="minorHAnsi" w:cstheme="minorHAnsi"/>
          <w:sz w:val="24"/>
          <w:szCs w:val="24"/>
          <w:lang w:val="en-US"/>
        </w:rPr>
      </w:pPr>
      <w:r w:rsidRPr="004D5845">
        <w:rPr>
          <w:rFonts w:asciiTheme="minorHAnsi" w:hAnsiTheme="minorHAnsi" w:cstheme="minorHAnsi"/>
          <w:sz w:val="24"/>
          <w:szCs w:val="24"/>
          <w:lang w:val="en-US"/>
        </w:rPr>
        <w:lastRenderedPageBreak/>
        <w:t>O</w:t>
      </w:r>
      <w:r w:rsidR="00DE0A17" w:rsidRPr="004D5845">
        <w:rPr>
          <w:rFonts w:asciiTheme="minorHAnsi" w:hAnsiTheme="minorHAnsi" w:cstheme="minorHAnsi"/>
          <w:sz w:val="24"/>
          <w:szCs w:val="24"/>
          <w:lang w:val="en-US"/>
        </w:rPr>
        <w:t>n</w:t>
      </w:r>
      <w:r w:rsidRPr="004D5845">
        <w:rPr>
          <w:rFonts w:asciiTheme="minorHAnsi" w:hAnsiTheme="minorHAnsi" w:cstheme="minorHAnsi"/>
          <w:sz w:val="24"/>
          <w:szCs w:val="24"/>
          <w:lang w:val="en-US"/>
        </w:rPr>
        <w:t xml:space="preserve"> a long run, a high turnover rate may also have a negative impact on the remaining nurses affecting their quality of work, attendance and overall satisfaction at the workplace. The ones that will have to </w:t>
      </w:r>
      <w:r w:rsidR="00DE0A17" w:rsidRPr="004D5845">
        <w:rPr>
          <w:rFonts w:asciiTheme="minorHAnsi" w:hAnsiTheme="minorHAnsi" w:cstheme="minorHAnsi"/>
          <w:sz w:val="24"/>
          <w:szCs w:val="24"/>
          <w:lang w:val="en-US"/>
        </w:rPr>
        <w:t>step in to fill the gap or the lack of experience of new colleagues</w:t>
      </w:r>
      <w:r w:rsidRPr="004D5845">
        <w:rPr>
          <w:rFonts w:asciiTheme="minorHAnsi" w:hAnsiTheme="minorHAnsi" w:cstheme="minorHAnsi"/>
          <w:sz w:val="24"/>
          <w:szCs w:val="24"/>
          <w:lang w:val="en-US"/>
        </w:rPr>
        <w:t xml:space="preserve"> will f</w:t>
      </w:r>
      <w:r w:rsidR="00DE0A17" w:rsidRPr="004D5845">
        <w:rPr>
          <w:rFonts w:asciiTheme="minorHAnsi" w:hAnsiTheme="minorHAnsi" w:cstheme="minorHAnsi"/>
          <w:sz w:val="24"/>
          <w:szCs w:val="24"/>
          <w:lang w:val="en-US"/>
        </w:rPr>
        <w:t>ee</w:t>
      </w:r>
      <w:r w:rsidRPr="004D5845">
        <w:rPr>
          <w:rFonts w:asciiTheme="minorHAnsi" w:hAnsiTheme="minorHAnsi" w:cstheme="minorHAnsi"/>
          <w:sz w:val="24"/>
          <w:szCs w:val="24"/>
          <w:lang w:val="en-US"/>
        </w:rPr>
        <w:t>l tired and not motivated</w:t>
      </w:r>
      <w:r w:rsidR="00DE0A17" w:rsidRPr="004D5845">
        <w:rPr>
          <w:rFonts w:asciiTheme="minorHAnsi" w:hAnsiTheme="minorHAnsi" w:cstheme="minorHAnsi"/>
          <w:sz w:val="24"/>
          <w:szCs w:val="24"/>
          <w:lang w:val="en-US"/>
        </w:rPr>
        <w:t>.</w:t>
      </w:r>
    </w:p>
    <w:p w14:paraId="41C99629" w14:textId="77777777" w:rsidR="00B978CA" w:rsidRPr="004D5845" w:rsidRDefault="00B978CA" w:rsidP="00B978CA">
      <w:pPr>
        <w:pStyle w:val="Heading1"/>
      </w:pPr>
      <w:bookmarkStart w:id="6" w:name="_Toc133790290"/>
      <w:r w:rsidRPr="004D5845">
        <w:t>MONETARY AND NON-MONETARY RETENTION SCHEMES USED BY NHS FOR NURSING PROFESSIONALS</w:t>
      </w:r>
      <w:bookmarkEnd w:id="6"/>
    </w:p>
    <w:p w14:paraId="6D92875F" w14:textId="77777777" w:rsidR="00B978CA" w:rsidRPr="004D5845" w:rsidRDefault="00B978CA" w:rsidP="00B978CA">
      <w:pPr>
        <w:spacing w:line="480" w:lineRule="auto"/>
        <w:rPr>
          <w:rFonts w:ascii="Arial" w:hAnsi="Arial"/>
          <w:sz w:val="24"/>
          <w:szCs w:val="24"/>
        </w:rPr>
      </w:pPr>
    </w:p>
    <w:p w14:paraId="2960379B" w14:textId="77777777" w:rsidR="00B978CA" w:rsidRPr="004D5845" w:rsidRDefault="00B978CA" w:rsidP="00B978CA">
      <w:pPr>
        <w:pStyle w:val="Heading2"/>
      </w:pPr>
      <w:bookmarkStart w:id="7" w:name="_Toc133790291"/>
      <w:r w:rsidRPr="004D5845">
        <w:t>MONETARY RETENTION SCHEMES</w:t>
      </w:r>
      <w:bookmarkEnd w:id="7"/>
    </w:p>
    <w:p w14:paraId="6B4204F4" w14:textId="77777777" w:rsidR="00B978CA" w:rsidRPr="004D5845" w:rsidRDefault="00B978CA" w:rsidP="00B978CA">
      <w:pPr>
        <w:spacing w:line="480" w:lineRule="auto"/>
        <w:rPr>
          <w:rFonts w:ascii="Arial" w:hAnsi="Arial"/>
          <w:sz w:val="24"/>
          <w:szCs w:val="24"/>
        </w:rPr>
      </w:pPr>
    </w:p>
    <w:p w14:paraId="7EFDC23A" w14:textId="5F01FE9F" w:rsidR="00497708" w:rsidRPr="004D5845" w:rsidRDefault="00497708" w:rsidP="004D5845">
      <w:pPr>
        <w:spacing w:line="480" w:lineRule="auto"/>
        <w:rPr>
          <w:rFonts w:asciiTheme="minorHAnsi" w:hAnsiTheme="minorHAnsi" w:cstheme="minorHAnsi"/>
          <w:sz w:val="24"/>
          <w:szCs w:val="24"/>
        </w:rPr>
      </w:pPr>
      <w:r w:rsidRPr="004D5845">
        <w:rPr>
          <w:rFonts w:asciiTheme="minorHAnsi" w:hAnsiTheme="minorHAnsi" w:cstheme="minorHAnsi"/>
          <w:sz w:val="24"/>
          <w:szCs w:val="24"/>
        </w:rPr>
        <w:t xml:space="preserve">In order to avoid the difficulties in people’s ability to access NHS services, a poor care quality or </w:t>
      </w:r>
      <w:r w:rsidR="008069EF" w:rsidRPr="004D5845">
        <w:rPr>
          <w:rFonts w:asciiTheme="minorHAnsi" w:hAnsiTheme="minorHAnsi" w:cstheme="minorHAnsi"/>
          <w:sz w:val="24"/>
          <w:szCs w:val="24"/>
        </w:rPr>
        <w:t>health results, the Trust is trying to attract professionals by offering them monetary incentives.</w:t>
      </w:r>
    </w:p>
    <w:p w14:paraId="6F28EF2E" w14:textId="1B2F5980" w:rsidR="008069EF" w:rsidRPr="004D5845" w:rsidRDefault="008069EF" w:rsidP="004D5845">
      <w:pPr>
        <w:pStyle w:val="ListParagraph"/>
        <w:numPr>
          <w:ilvl w:val="0"/>
          <w:numId w:val="18"/>
        </w:numPr>
        <w:spacing w:line="480" w:lineRule="auto"/>
        <w:rPr>
          <w:rFonts w:asciiTheme="minorHAnsi" w:hAnsiTheme="minorHAnsi" w:cstheme="minorHAnsi"/>
          <w:sz w:val="24"/>
          <w:szCs w:val="24"/>
        </w:rPr>
      </w:pPr>
      <w:r w:rsidRPr="004D5845">
        <w:rPr>
          <w:rFonts w:asciiTheme="minorHAnsi" w:hAnsiTheme="minorHAnsi" w:cstheme="minorHAnsi"/>
          <w:sz w:val="24"/>
          <w:szCs w:val="24"/>
        </w:rPr>
        <w:t>NHS used ‘Recruitment and retention premia’ over the last years in order to attract and retain the staff. 1 in 174 hospital is receiving this premia and it sums up to almost 30 million/year.</w:t>
      </w:r>
    </w:p>
    <w:p w14:paraId="74A3E664" w14:textId="35E2A234" w:rsidR="008069EF" w:rsidRPr="004D5845" w:rsidRDefault="008069EF" w:rsidP="004D5845">
      <w:pPr>
        <w:pStyle w:val="ListParagraph"/>
        <w:numPr>
          <w:ilvl w:val="0"/>
          <w:numId w:val="18"/>
        </w:numPr>
        <w:spacing w:line="480" w:lineRule="auto"/>
        <w:rPr>
          <w:rFonts w:asciiTheme="minorHAnsi" w:hAnsiTheme="minorHAnsi" w:cstheme="minorHAnsi"/>
          <w:sz w:val="24"/>
          <w:szCs w:val="24"/>
          <w:lang w:val="en-US" w:eastAsia="en-US"/>
        </w:rPr>
      </w:pPr>
      <w:r w:rsidRPr="004D5845">
        <w:rPr>
          <w:rFonts w:asciiTheme="minorHAnsi" w:hAnsiTheme="minorHAnsi" w:cstheme="minorHAnsi"/>
          <w:sz w:val="24"/>
          <w:szCs w:val="24"/>
          <w:lang w:val="en-US" w:eastAsia="en-US"/>
        </w:rPr>
        <w:t>Only in 2016/2017 NHS spent over 107 million pounds to address the staff shortages and to keep the NHS service at a higher standard. This amount was spent on ensuring the staff from private health care agencies.</w:t>
      </w:r>
    </w:p>
    <w:p w14:paraId="5097E8E0" w14:textId="4D6EF2C0" w:rsidR="008069EF" w:rsidRPr="004D5845" w:rsidRDefault="008069EF" w:rsidP="004D5845">
      <w:pPr>
        <w:pStyle w:val="ListParagraph"/>
        <w:numPr>
          <w:ilvl w:val="0"/>
          <w:numId w:val="18"/>
        </w:numPr>
        <w:spacing w:line="480" w:lineRule="auto"/>
        <w:rPr>
          <w:rFonts w:asciiTheme="minorHAnsi" w:hAnsiTheme="minorHAnsi" w:cstheme="minorHAnsi"/>
          <w:sz w:val="24"/>
          <w:szCs w:val="24"/>
          <w:lang w:val="en-US" w:eastAsia="en-US"/>
        </w:rPr>
      </w:pPr>
      <w:r w:rsidRPr="004D5845">
        <w:rPr>
          <w:rFonts w:asciiTheme="minorHAnsi" w:hAnsiTheme="minorHAnsi" w:cstheme="minorHAnsi"/>
          <w:sz w:val="24"/>
          <w:szCs w:val="24"/>
          <w:lang w:val="en-US" w:eastAsia="en-US"/>
        </w:rPr>
        <w:t xml:space="preserve">‘London weighting’ is also a form of recruitment </w:t>
      </w:r>
      <w:r w:rsidR="00993FEA" w:rsidRPr="004D5845">
        <w:rPr>
          <w:rFonts w:asciiTheme="minorHAnsi" w:hAnsiTheme="minorHAnsi" w:cstheme="minorHAnsi"/>
          <w:sz w:val="24"/>
          <w:szCs w:val="24"/>
          <w:lang w:val="en-US" w:eastAsia="en-US"/>
        </w:rPr>
        <w:t>and</w:t>
      </w:r>
      <w:r w:rsidRPr="004D5845">
        <w:rPr>
          <w:rFonts w:asciiTheme="minorHAnsi" w:hAnsiTheme="minorHAnsi" w:cstheme="minorHAnsi"/>
          <w:sz w:val="24"/>
          <w:szCs w:val="24"/>
          <w:lang w:val="en-US" w:eastAsia="en-US"/>
        </w:rPr>
        <w:t xml:space="preserve"> retention premia</w:t>
      </w:r>
      <w:r w:rsidR="00FA45FB" w:rsidRPr="004D5845">
        <w:rPr>
          <w:rFonts w:asciiTheme="minorHAnsi" w:hAnsiTheme="minorHAnsi" w:cstheme="minorHAnsi"/>
          <w:sz w:val="24"/>
          <w:szCs w:val="24"/>
          <w:lang w:val="en-US" w:eastAsia="en-US"/>
        </w:rPr>
        <w:t>. In 2021, almost 990 millions pound were allocated for staff who was entitled at a ‘high cost area’ supplement.</w:t>
      </w:r>
    </w:p>
    <w:p w14:paraId="4E6C7DC7" w14:textId="2D7C35C9" w:rsidR="00624ED6" w:rsidRPr="004D5845" w:rsidRDefault="00624ED6" w:rsidP="004D5845">
      <w:pPr>
        <w:pStyle w:val="ListParagraph"/>
        <w:numPr>
          <w:ilvl w:val="0"/>
          <w:numId w:val="18"/>
        </w:numPr>
        <w:spacing w:line="480" w:lineRule="auto"/>
        <w:rPr>
          <w:rFonts w:asciiTheme="minorHAnsi" w:hAnsiTheme="minorHAnsi" w:cstheme="minorHAnsi"/>
          <w:sz w:val="24"/>
          <w:szCs w:val="24"/>
        </w:rPr>
      </w:pPr>
      <w:r w:rsidRPr="004D5845">
        <w:rPr>
          <w:rFonts w:asciiTheme="minorHAnsi" w:hAnsiTheme="minorHAnsi" w:cstheme="minorHAnsi"/>
          <w:sz w:val="24"/>
          <w:szCs w:val="24"/>
          <w:lang w:val="en-US" w:eastAsia="en-US"/>
        </w:rPr>
        <w:t xml:space="preserve">Starting with this year, the Government accepted the request of Health and Social Care Department to offer a pay rise to all NHS staff. Nurses are part of the convention and they will receive at least 1400 pounds this year, backdated to April 2022. The basic average wage will rise from 35,600 to 37,000 pounds for experienced nurses while the newly qualified ones will </w:t>
      </w:r>
      <w:r w:rsidRPr="004D5845">
        <w:rPr>
          <w:rFonts w:asciiTheme="minorHAnsi" w:hAnsiTheme="minorHAnsi" w:cstheme="minorHAnsi"/>
          <w:sz w:val="24"/>
          <w:szCs w:val="24"/>
        </w:rPr>
        <w:t>receive an increment of 5,5% and they will go from £25,655 to £27,055.</w:t>
      </w:r>
    </w:p>
    <w:p w14:paraId="05CC3C30" w14:textId="12CC4214" w:rsidR="004D5845" w:rsidRPr="004D5845" w:rsidRDefault="004D5845" w:rsidP="004D5845">
      <w:pPr>
        <w:pStyle w:val="ListParagraph"/>
        <w:numPr>
          <w:ilvl w:val="0"/>
          <w:numId w:val="18"/>
        </w:numPr>
        <w:spacing w:line="480" w:lineRule="auto"/>
        <w:rPr>
          <w:rFonts w:asciiTheme="minorHAnsi" w:hAnsiTheme="minorHAnsi" w:cstheme="minorHAnsi"/>
          <w:sz w:val="24"/>
          <w:szCs w:val="24"/>
        </w:rPr>
      </w:pPr>
      <w:r w:rsidRPr="004D5845">
        <w:rPr>
          <w:rFonts w:asciiTheme="minorHAnsi" w:hAnsiTheme="minorHAnsi" w:cstheme="minorHAnsi"/>
          <w:sz w:val="24"/>
          <w:szCs w:val="24"/>
          <w:lang w:val="en-US" w:eastAsia="en-US"/>
        </w:rPr>
        <w:lastRenderedPageBreak/>
        <w:t>An NHS Foundation Trust from Mid and South Essex is using a premium that would determine the nurses to work for minimum 12 months after the payment. The staff will be offered a 10% premium of their wages every 6 months and after 2 years of employment.</w:t>
      </w:r>
    </w:p>
    <w:p w14:paraId="0B1133FD" w14:textId="670BF410" w:rsidR="004D5845" w:rsidRDefault="004D5845" w:rsidP="004D5845">
      <w:pPr>
        <w:pStyle w:val="ListParagraph"/>
        <w:spacing w:line="480" w:lineRule="auto"/>
        <w:rPr>
          <w:rFonts w:asciiTheme="minorHAnsi" w:hAnsiTheme="minorHAnsi" w:cstheme="minorHAnsi"/>
          <w:sz w:val="24"/>
          <w:szCs w:val="24"/>
          <w:lang w:val="en-US" w:eastAsia="en-US"/>
        </w:rPr>
      </w:pPr>
      <w:r w:rsidRPr="004D5845">
        <w:rPr>
          <w:rFonts w:asciiTheme="minorHAnsi" w:hAnsiTheme="minorHAnsi" w:cstheme="minorHAnsi"/>
          <w:sz w:val="24"/>
          <w:szCs w:val="24"/>
          <w:lang w:val="en-US" w:eastAsia="en-US"/>
        </w:rPr>
        <w:t>The bonus will be returned if the nurse is deciding to leave the business within one year following the payment.</w:t>
      </w:r>
    </w:p>
    <w:p w14:paraId="58CA7FDB" w14:textId="7E3EE706" w:rsidR="008B53CF" w:rsidRPr="008B53CF" w:rsidRDefault="00267597" w:rsidP="008B53CF">
      <w:pPr>
        <w:pStyle w:val="ListParagraph"/>
        <w:numPr>
          <w:ilvl w:val="0"/>
          <w:numId w:val="18"/>
        </w:numPr>
        <w:spacing w:line="480" w:lineRule="auto"/>
        <w:rPr>
          <w:rFonts w:ascii="Arial" w:hAnsi="Arial"/>
          <w:color w:val="444444"/>
          <w:sz w:val="27"/>
          <w:szCs w:val="27"/>
        </w:rPr>
      </w:pPr>
      <w:r>
        <w:rPr>
          <w:rFonts w:asciiTheme="minorHAnsi" w:hAnsiTheme="minorHAnsi" w:cstheme="minorHAnsi"/>
          <w:sz w:val="24"/>
          <w:szCs w:val="24"/>
          <w:lang w:val="en-US" w:eastAsia="en-US"/>
        </w:rPr>
        <w:t>NHS is offering a ‘golden hello’ recruitment scheme where nurses are receiving a first payment of 1000 ponds after the six months of employment and after one year of working for NHS</w:t>
      </w:r>
      <w:r w:rsidR="008B53CF">
        <w:rPr>
          <w:rFonts w:asciiTheme="minorHAnsi" w:hAnsiTheme="minorHAnsi" w:cstheme="minorHAnsi"/>
          <w:sz w:val="24"/>
          <w:szCs w:val="24"/>
          <w:lang w:val="en-US" w:eastAsia="en-US"/>
        </w:rPr>
        <w:t>, they will receive an anniversary payment of 2000 pounds. (McKay, 2023).</w:t>
      </w:r>
    </w:p>
    <w:p w14:paraId="270D7841" w14:textId="1FDC742E" w:rsidR="008B53CF" w:rsidRPr="008B53CF" w:rsidRDefault="008B53CF" w:rsidP="008B53CF">
      <w:pPr>
        <w:pStyle w:val="ListParagraph"/>
        <w:numPr>
          <w:ilvl w:val="0"/>
          <w:numId w:val="18"/>
        </w:numPr>
        <w:spacing w:line="480" w:lineRule="auto"/>
        <w:rPr>
          <w:rFonts w:ascii="Arial" w:hAnsi="Arial"/>
          <w:color w:val="444444"/>
          <w:sz w:val="27"/>
          <w:szCs w:val="27"/>
        </w:rPr>
      </w:pPr>
      <w:r>
        <w:rPr>
          <w:rFonts w:asciiTheme="minorHAnsi" w:hAnsiTheme="minorHAnsi" w:cstheme="minorHAnsi"/>
          <w:sz w:val="24"/>
          <w:szCs w:val="24"/>
          <w:lang w:val="en-US" w:eastAsia="en-US"/>
        </w:rPr>
        <w:t>NHS is paying minimum £5000/year to support the undergraduate and postgraduate student nurses with their studies. The good news is that they won’t need to repay it.</w:t>
      </w:r>
    </w:p>
    <w:p w14:paraId="2FC081BC" w14:textId="77777777" w:rsidR="00B978CA" w:rsidRPr="00B91BC6" w:rsidRDefault="00B978CA" w:rsidP="00B978CA">
      <w:pPr>
        <w:pStyle w:val="Heading2"/>
      </w:pPr>
      <w:bookmarkStart w:id="8" w:name="_Toc133790292"/>
      <w:r w:rsidRPr="00B91BC6">
        <w:t>NON-MONETARY RETENTION SCHEMES</w:t>
      </w:r>
      <w:bookmarkEnd w:id="8"/>
    </w:p>
    <w:p w14:paraId="55B459A8" w14:textId="77777777" w:rsidR="008B53CF" w:rsidRDefault="008B53CF" w:rsidP="00B978CA">
      <w:pPr>
        <w:spacing w:line="480" w:lineRule="auto"/>
        <w:rPr>
          <w:rFonts w:ascii="Arial" w:hAnsi="Arial"/>
          <w:sz w:val="24"/>
          <w:szCs w:val="24"/>
        </w:rPr>
      </w:pPr>
    </w:p>
    <w:p w14:paraId="4E8E660D" w14:textId="48AE97A8" w:rsidR="00D87987" w:rsidRDefault="008B53CF" w:rsidP="00D87987">
      <w:pPr>
        <w:spacing w:line="480" w:lineRule="auto"/>
        <w:rPr>
          <w:rFonts w:asciiTheme="minorHAnsi" w:hAnsiTheme="minorHAnsi" w:cstheme="minorHAnsi"/>
          <w:sz w:val="24"/>
          <w:szCs w:val="24"/>
          <w:lang w:val="en-US" w:eastAsia="en-US"/>
        </w:rPr>
      </w:pPr>
      <w:r w:rsidRPr="00D87987">
        <w:rPr>
          <w:rFonts w:asciiTheme="minorHAnsi" w:hAnsiTheme="minorHAnsi" w:cstheme="minorHAnsi"/>
          <w:sz w:val="24"/>
          <w:szCs w:val="24"/>
          <w:lang w:val="en-US" w:eastAsia="en-US"/>
        </w:rPr>
        <w:t>12,400 nurses will join NHS due to ongoing support of the Trust in the areas that are deeply affected by the nurses turnover rate</w:t>
      </w:r>
      <w:r w:rsidR="00D87987" w:rsidRPr="00D87987">
        <w:rPr>
          <w:rFonts w:asciiTheme="minorHAnsi" w:hAnsiTheme="minorHAnsi" w:cstheme="minorHAnsi"/>
          <w:sz w:val="24"/>
          <w:szCs w:val="24"/>
          <w:lang w:val="en-US" w:eastAsia="en-US"/>
        </w:rPr>
        <w:t>.</w:t>
      </w:r>
    </w:p>
    <w:p w14:paraId="3D85ED45" w14:textId="673016EA" w:rsidR="00D87987" w:rsidRPr="00D87987" w:rsidRDefault="00D87987" w:rsidP="00D87987">
      <w:pPr>
        <w:pStyle w:val="ListParagraph"/>
        <w:numPr>
          <w:ilvl w:val="0"/>
          <w:numId w:val="20"/>
        </w:numPr>
        <w:spacing w:line="480" w:lineRule="auto"/>
        <w:rPr>
          <w:rFonts w:asciiTheme="minorHAnsi" w:hAnsiTheme="minorHAnsi" w:cstheme="minorHAnsi"/>
          <w:sz w:val="24"/>
          <w:szCs w:val="24"/>
        </w:rPr>
      </w:pPr>
      <w:r w:rsidRPr="00D87987">
        <w:rPr>
          <w:rFonts w:asciiTheme="minorHAnsi" w:hAnsiTheme="minorHAnsi" w:cstheme="minorHAnsi"/>
          <w:sz w:val="24"/>
          <w:szCs w:val="24"/>
          <w:lang w:val="en-US" w:eastAsia="en-US"/>
        </w:rPr>
        <w:t>NHS is offering staff career development programs for those who are able to provide high return on investment. It offers a career development that will motivate the nurses to keep their job. This programs will improve their skills which will enable them to operate at a high level of professional practice and to offer a qualitative care service to all the patients.</w:t>
      </w:r>
    </w:p>
    <w:p w14:paraId="516DF59E" w14:textId="5315983D" w:rsidR="00D87987" w:rsidRPr="00154BB8" w:rsidRDefault="006D5CB1" w:rsidP="00D87987">
      <w:pPr>
        <w:pStyle w:val="NormalWeb"/>
        <w:numPr>
          <w:ilvl w:val="0"/>
          <w:numId w:val="20"/>
        </w:numPr>
        <w:spacing w:before="0" w:beforeAutospacing="0" w:after="0" w:afterAutospacing="0" w:line="480" w:lineRule="auto"/>
        <w:textAlignment w:val="baseline"/>
        <w:rPr>
          <w:rFonts w:asciiTheme="minorHAnsi" w:hAnsiTheme="minorHAnsi" w:cstheme="minorHAnsi"/>
        </w:rPr>
      </w:pPr>
      <w:r>
        <w:rPr>
          <w:rFonts w:asciiTheme="minorHAnsi" w:hAnsiTheme="minorHAnsi" w:cstheme="minorHAnsi"/>
        </w:rPr>
        <w:t>NHS</w:t>
      </w:r>
      <w:r w:rsidR="00D87987" w:rsidRPr="00D87987">
        <w:rPr>
          <w:rFonts w:asciiTheme="minorHAnsi" w:hAnsiTheme="minorHAnsi" w:cstheme="minorHAnsi"/>
        </w:rPr>
        <w:t xml:space="preserve"> enhance</w:t>
      </w:r>
      <w:r>
        <w:rPr>
          <w:rFonts w:asciiTheme="minorHAnsi" w:hAnsiTheme="minorHAnsi" w:cstheme="minorHAnsi"/>
        </w:rPr>
        <w:t>d</w:t>
      </w:r>
      <w:r w:rsidR="00D87987" w:rsidRPr="00D87987">
        <w:rPr>
          <w:rFonts w:asciiTheme="minorHAnsi" w:hAnsiTheme="minorHAnsi" w:cstheme="minorHAnsi"/>
        </w:rPr>
        <w:t xml:space="preserve"> </w:t>
      </w:r>
      <w:r>
        <w:rPr>
          <w:rFonts w:asciiTheme="minorHAnsi" w:hAnsiTheme="minorHAnsi" w:cstheme="minorHAnsi"/>
        </w:rPr>
        <w:t>the</w:t>
      </w:r>
      <w:r w:rsidR="00D87987" w:rsidRPr="00D87987">
        <w:rPr>
          <w:rFonts w:asciiTheme="minorHAnsi" w:hAnsiTheme="minorHAnsi" w:cstheme="minorHAnsi"/>
        </w:rPr>
        <w:t xml:space="preserve"> multi-professional credentials to give clinicians the opportunity to acquire fresh, officially acknowledged skills in particular competency areas.  The Advanced Level Nurse Practitioner Certificate for Advanced Clinicians in Emergency Medicine from the Royal College of Nursing and the Royal College of Emergency Medicine is one of the credentials </w:t>
      </w:r>
      <w:r>
        <w:rPr>
          <w:rFonts w:asciiTheme="minorHAnsi" w:hAnsiTheme="minorHAnsi" w:cstheme="minorHAnsi"/>
        </w:rPr>
        <w:t xml:space="preserve">NHS </w:t>
      </w:r>
      <w:r w:rsidR="00D87987" w:rsidRPr="00D87987">
        <w:rPr>
          <w:rFonts w:asciiTheme="minorHAnsi" w:hAnsiTheme="minorHAnsi" w:cstheme="minorHAnsi"/>
        </w:rPr>
        <w:t xml:space="preserve"> created with </w:t>
      </w:r>
      <w:r>
        <w:rPr>
          <w:rFonts w:asciiTheme="minorHAnsi" w:hAnsiTheme="minorHAnsi" w:cstheme="minorHAnsi"/>
        </w:rPr>
        <w:t>their</w:t>
      </w:r>
      <w:r w:rsidR="00D87987" w:rsidRPr="00D87987">
        <w:rPr>
          <w:rFonts w:asciiTheme="minorHAnsi" w:hAnsiTheme="minorHAnsi" w:cstheme="minorHAnsi"/>
        </w:rPr>
        <w:t xml:space="preserve"> partners</w:t>
      </w:r>
      <w:r w:rsidR="00D87987" w:rsidRPr="00154BB8">
        <w:rPr>
          <w:rFonts w:asciiTheme="minorHAnsi" w:hAnsiTheme="minorHAnsi" w:cstheme="minorHAnsi"/>
        </w:rPr>
        <w:t>.</w:t>
      </w:r>
    </w:p>
    <w:p w14:paraId="4E65A761" w14:textId="4D5753BD" w:rsidR="00154BB8" w:rsidRPr="00154BB8" w:rsidRDefault="00154BB8" w:rsidP="00154BB8">
      <w:pPr>
        <w:pStyle w:val="NormalWeb"/>
        <w:numPr>
          <w:ilvl w:val="0"/>
          <w:numId w:val="20"/>
        </w:numPr>
        <w:spacing w:before="0" w:beforeAutospacing="0" w:after="0" w:afterAutospacing="0" w:line="480" w:lineRule="auto"/>
        <w:textAlignment w:val="baseline"/>
        <w:rPr>
          <w:rFonts w:asciiTheme="minorHAnsi" w:hAnsiTheme="minorHAnsi" w:cstheme="minorHAnsi"/>
        </w:rPr>
      </w:pPr>
      <w:r w:rsidRPr="00154BB8">
        <w:rPr>
          <w:rStyle w:val="sw"/>
          <w:rFonts w:asciiTheme="minorHAnsi" w:hAnsiTheme="minorHAnsi" w:cstheme="minorHAnsi"/>
        </w:rPr>
        <w:lastRenderedPageBreak/>
        <w:t>NHS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aim</w:t>
      </w:r>
      <w:r w:rsidRPr="00154BB8">
        <w:rPr>
          <w:rStyle w:val="sw"/>
          <w:rFonts w:asciiTheme="minorHAnsi" w:hAnsiTheme="minorHAnsi" w:cstheme="minorHAnsi"/>
        </w:rPr>
        <w:t>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to</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build</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a</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modern</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workplace</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culture</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for</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the</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NHS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that</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promotes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flexibility,</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well-being</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and</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career</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growth</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while</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stepping</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up</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our</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efforts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to</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combat</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harassment,</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bullying</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and</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other</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forms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of</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discrimination.</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The</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Social</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Partnership</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Forum</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has</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launched</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a</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significant</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initiative</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on</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bullying</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and</w:t>
      </w:r>
      <w:r w:rsidRPr="00154BB8">
        <w:rPr>
          <w:rFonts w:asciiTheme="minorHAnsi" w:hAnsiTheme="minorHAnsi" w:cstheme="minorHAnsi"/>
          <w:shd w:val="clear" w:color="auto" w:fill="FFFFFF"/>
        </w:rPr>
        <w:t xml:space="preserve"> </w:t>
      </w:r>
      <w:r w:rsidRPr="00154BB8">
        <w:rPr>
          <w:rStyle w:val="sw"/>
          <w:rFonts w:asciiTheme="minorHAnsi" w:hAnsiTheme="minorHAnsi" w:cstheme="minorHAnsi"/>
        </w:rPr>
        <w:t>harassment.</w:t>
      </w:r>
    </w:p>
    <w:p w14:paraId="7A631D04" w14:textId="06CA1E5A" w:rsidR="00154BB8" w:rsidRPr="00C15CC8" w:rsidRDefault="00154BB8" w:rsidP="00C15CC8">
      <w:pPr>
        <w:pStyle w:val="NormalWeb"/>
        <w:numPr>
          <w:ilvl w:val="0"/>
          <w:numId w:val="20"/>
        </w:numPr>
        <w:spacing w:before="0" w:beforeAutospacing="0" w:after="0" w:afterAutospacing="0" w:line="480" w:lineRule="auto"/>
        <w:textAlignment w:val="baseline"/>
        <w:rPr>
          <w:rFonts w:asciiTheme="minorHAnsi" w:hAnsiTheme="minorHAnsi" w:cstheme="minorHAnsi"/>
        </w:rPr>
      </w:pPr>
      <w:r w:rsidRPr="00C15CC8">
        <w:rPr>
          <w:rFonts w:asciiTheme="minorHAnsi" w:hAnsiTheme="minorHAnsi" w:cstheme="minorHAnsi"/>
        </w:rPr>
        <w:t xml:space="preserve">The NHS just introduced a brand-new initiative to reduce violence. </w:t>
      </w:r>
      <w:r w:rsidRPr="00C15CC8">
        <w:rPr>
          <w:rFonts w:asciiTheme="minorHAnsi" w:hAnsiTheme="minorHAnsi" w:cstheme="minorHAnsi"/>
        </w:rPr>
        <w:t>They will collaborate</w:t>
      </w:r>
      <w:r w:rsidRPr="00C15CC8">
        <w:rPr>
          <w:rFonts w:asciiTheme="minorHAnsi" w:hAnsiTheme="minorHAnsi" w:cstheme="minorHAnsi"/>
        </w:rPr>
        <w:t xml:space="preserve"> with law enforcement and prosecutors to achieve prompt prosecutions, enhancing staff training on how to handle violence, and providing prompt psychological care for staff members who have been harmed.</w:t>
      </w:r>
      <w:r w:rsidRPr="00C15CC8">
        <w:rPr>
          <w:rFonts w:asciiTheme="minorHAnsi" w:hAnsiTheme="minorHAnsi" w:cstheme="minorHAnsi"/>
        </w:rPr>
        <w:t xml:space="preserve"> </w:t>
      </w:r>
      <w:r w:rsidRPr="00C15CC8">
        <w:rPr>
          <w:rFonts w:asciiTheme="minorHAnsi" w:hAnsiTheme="minorHAnsi" w:cstheme="minorHAnsi"/>
        </w:rPr>
        <w:t xml:space="preserve">From 2019 through 2020, </w:t>
      </w:r>
      <w:r w:rsidRPr="00C15CC8">
        <w:rPr>
          <w:rFonts w:asciiTheme="minorHAnsi" w:hAnsiTheme="minorHAnsi" w:cstheme="minorHAnsi"/>
        </w:rPr>
        <w:t>NHS</w:t>
      </w:r>
      <w:r w:rsidRPr="00C15CC8">
        <w:rPr>
          <w:rFonts w:asciiTheme="minorHAnsi" w:hAnsiTheme="minorHAnsi" w:cstheme="minorHAnsi"/>
        </w:rPr>
        <w:t xml:space="preserve"> will invest up to £2 million yearly in these programmes to lessen workplace violence, bullying, and harassment.</w:t>
      </w:r>
    </w:p>
    <w:p w14:paraId="5A0B7DBC" w14:textId="33A09E9B" w:rsidR="00154BB8" w:rsidRPr="00C15CC8" w:rsidRDefault="00154BB8" w:rsidP="00C15CC8">
      <w:pPr>
        <w:pStyle w:val="NormalWeb"/>
        <w:numPr>
          <w:ilvl w:val="0"/>
          <w:numId w:val="20"/>
        </w:numPr>
        <w:spacing w:before="0" w:beforeAutospacing="0" w:after="0" w:afterAutospacing="0" w:line="480" w:lineRule="auto"/>
        <w:textAlignment w:val="baseline"/>
        <w:rPr>
          <w:rFonts w:asciiTheme="minorHAnsi" w:hAnsiTheme="minorHAnsi" w:cstheme="minorHAnsi"/>
        </w:rPr>
      </w:pPr>
      <w:r w:rsidRPr="00C15CC8">
        <w:rPr>
          <w:rFonts w:asciiTheme="minorHAnsi" w:hAnsiTheme="minorHAnsi" w:cstheme="minorHAnsi"/>
        </w:rPr>
        <w:t xml:space="preserve">Respect, equality, and diversity are at the centre of strategies for </w:t>
      </w:r>
      <w:r w:rsidRPr="00C15CC8">
        <w:rPr>
          <w:rFonts w:asciiTheme="minorHAnsi" w:hAnsiTheme="minorHAnsi" w:cstheme="minorHAnsi"/>
        </w:rPr>
        <w:t>a</w:t>
      </w:r>
      <w:r w:rsidRPr="00C15CC8">
        <w:rPr>
          <w:rFonts w:asciiTheme="minorHAnsi" w:hAnsiTheme="minorHAnsi" w:cstheme="minorHAnsi"/>
        </w:rPr>
        <w:t xml:space="preserve"> change</w:t>
      </w:r>
      <w:r w:rsidRPr="00C15CC8">
        <w:rPr>
          <w:rFonts w:asciiTheme="minorHAnsi" w:hAnsiTheme="minorHAnsi" w:cstheme="minorHAnsi"/>
        </w:rPr>
        <w:t xml:space="preserve"> in NHS culture</w:t>
      </w:r>
      <w:r w:rsidRPr="00C15CC8">
        <w:rPr>
          <w:rFonts w:asciiTheme="minorHAnsi" w:hAnsiTheme="minorHAnsi" w:cstheme="minorHAnsi"/>
        </w:rPr>
        <w:t xml:space="preserve">. </w:t>
      </w:r>
      <w:r w:rsidRPr="00C15CC8">
        <w:rPr>
          <w:rFonts w:asciiTheme="minorHAnsi" w:hAnsiTheme="minorHAnsi" w:cstheme="minorHAnsi"/>
        </w:rPr>
        <w:t xml:space="preserve">The Trust is </w:t>
      </w:r>
      <w:r w:rsidRPr="00C15CC8">
        <w:rPr>
          <w:rFonts w:asciiTheme="minorHAnsi" w:hAnsiTheme="minorHAnsi" w:cstheme="minorHAnsi"/>
        </w:rPr>
        <w:t xml:space="preserve">tackling these concerns through </w:t>
      </w:r>
      <w:r w:rsidRPr="00C15CC8">
        <w:rPr>
          <w:rFonts w:asciiTheme="minorHAnsi" w:hAnsiTheme="minorHAnsi" w:cstheme="minorHAnsi"/>
        </w:rPr>
        <w:t>their</w:t>
      </w:r>
      <w:r w:rsidRPr="00C15CC8">
        <w:rPr>
          <w:rFonts w:asciiTheme="minorHAnsi" w:hAnsiTheme="minorHAnsi" w:cstheme="minorHAnsi"/>
        </w:rPr>
        <w:t xml:space="preserve"> Workforce Racial Equality Standards from the viewpoint of BAME employees. The required adjustments will not be able to be implemented in two years, so NHS England will invest an additional £1 million each year to extend that work through 2025.</w:t>
      </w:r>
    </w:p>
    <w:p w14:paraId="0ABC44C0" w14:textId="5FCBCE12" w:rsidR="00C15CC8" w:rsidRPr="00C15CC8" w:rsidRDefault="00C15CC8" w:rsidP="00C15CC8">
      <w:pPr>
        <w:pStyle w:val="NormalWeb"/>
        <w:numPr>
          <w:ilvl w:val="0"/>
          <w:numId w:val="20"/>
        </w:numPr>
        <w:spacing w:before="0" w:beforeAutospacing="0" w:after="0" w:afterAutospacing="0" w:line="480" w:lineRule="auto"/>
        <w:textAlignment w:val="baseline"/>
        <w:rPr>
          <w:rFonts w:asciiTheme="minorHAnsi" w:hAnsiTheme="minorHAnsi" w:cstheme="minorHAnsi"/>
        </w:rPr>
      </w:pPr>
      <w:r w:rsidRPr="00C15CC8">
        <w:rPr>
          <w:rStyle w:val="sw"/>
          <w:rFonts w:asciiTheme="minorHAnsi" w:hAnsiTheme="minorHAnsi" w:cstheme="minorHAnsi"/>
        </w:rPr>
        <w:t>Enhancing</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the</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health</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and</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well-being</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of</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staff</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and</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managing</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sick</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leave</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by</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expanding</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the</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NHS</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health</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and</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well-being</w:t>
      </w:r>
      <w:r w:rsidRPr="00C15CC8">
        <w:rPr>
          <w:rFonts w:asciiTheme="minorHAnsi" w:hAnsiTheme="minorHAnsi" w:cstheme="minorHAnsi"/>
          <w:shd w:val="clear" w:color="auto" w:fill="FFFFFF"/>
        </w:rPr>
        <w:t xml:space="preserve"> </w:t>
      </w:r>
      <w:r w:rsidRPr="00C15CC8">
        <w:rPr>
          <w:rStyle w:val="sw"/>
          <w:rFonts w:asciiTheme="minorHAnsi" w:hAnsiTheme="minorHAnsi" w:cstheme="minorHAnsi"/>
        </w:rPr>
        <w:t>framework.</w:t>
      </w:r>
    </w:p>
    <w:p w14:paraId="22588A3C" w14:textId="647865E7" w:rsidR="00C15CC8" w:rsidRPr="00A81DA2" w:rsidRDefault="00C15CC8" w:rsidP="00C15CC8">
      <w:pPr>
        <w:pStyle w:val="NormalWeb"/>
        <w:numPr>
          <w:ilvl w:val="0"/>
          <w:numId w:val="20"/>
        </w:numPr>
        <w:spacing w:before="0" w:beforeAutospacing="0" w:after="0" w:afterAutospacing="0" w:line="480" w:lineRule="auto"/>
        <w:textAlignment w:val="baseline"/>
        <w:rPr>
          <w:rFonts w:asciiTheme="minorHAnsi" w:hAnsiTheme="minorHAnsi" w:cstheme="minorHAnsi"/>
        </w:rPr>
      </w:pPr>
      <w:r w:rsidRPr="00C15CC8">
        <w:rPr>
          <w:rFonts w:asciiTheme="minorHAnsi" w:hAnsiTheme="minorHAnsi" w:cstheme="minorHAnsi"/>
          <w:shd w:val="clear" w:color="auto" w:fill="FFFFFF"/>
        </w:rPr>
        <w:t xml:space="preserve">Support flexible working, including determining the percentage of jobs declared flexible. Next year, with the introduction of e-roster technology and related applications, it will be possible to </w:t>
      </w:r>
      <w:r w:rsidRPr="00C15CC8">
        <w:rPr>
          <w:rFonts w:asciiTheme="minorHAnsi" w:hAnsiTheme="minorHAnsi" w:cstheme="minorHAnsi"/>
          <w:shd w:val="clear" w:color="auto" w:fill="FFFFFF"/>
        </w:rPr>
        <w:t>communicate in advance the preferred shift pattern</w:t>
      </w:r>
      <w:r w:rsidRPr="00C15CC8">
        <w:rPr>
          <w:rFonts w:asciiTheme="minorHAnsi" w:hAnsiTheme="minorHAnsi" w:cstheme="minorHAnsi"/>
          <w:shd w:val="clear" w:color="auto" w:fill="FFFFFF"/>
        </w:rPr>
        <w:t>.</w:t>
      </w:r>
    </w:p>
    <w:p w14:paraId="61C36BFD" w14:textId="2E3559E9" w:rsidR="00A81DA2" w:rsidRDefault="00A81DA2" w:rsidP="00A81DA2">
      <w:pPr>
        <w:pStyle w:val="NormalWeb"/>
        <w:spacing w:before="0" w:beforeAutospacing="0" w:after="0" w:afterAutospacing="0" w:line="480" w:lineRule="auto"/>
        <w:textAlignment w:val="baseline"/>
        <w:rPr>
          <w:rFonts w:asciiTheme="minorHAnsi" w:hAnsiTheme="minorHAnsi" w:cstheme="minorHAnsi"/>
          <w:shd w:val="clear" w:color="auto" w:fill="FFFFFF"/>
        </w:rPr>
      </w:pPr>
      <w:r>
        <w:rPr>
          <w:rFonts w:asciiTheme="minorHAnsi" w:hAnsiTheme="minorHAnsi" w:cstheme="minorHAnsi"/>
          <w:shd w:val="clear" w:color="auto" w:fill="FFFFFF"/>
        </w:rPr>
        <w:t>NHS is determined to solve the nurses vacancy and for this put in place several strategies.</w:t>
      </w:r>
    </w:p>
    <w:p w14:paraId="236BC442" w14:textId="6542391B" w:rsidR="00A81DA2" w:rsidRDefault="00A81DA2" w:rsidP="00A81DA2">
      <w:pPr>
        <w:pStyle w:val="NormalWeb"/>
        <w:spacing w:before="0" w:beforeAutospacing="0" w:after="0" w:afterAutospacing="0" w:line="480" w:lineRule="auto"/>
        <w:textAlignment w:val="baseline"/>
        <w:rPr>
          <w:rFonts w:asciiTheme="minorHAnsi" w:hAnsiTheme="minorHAnsi" w:cstheme="minorHAnsi"/>
          <w:shd w:val="clear" w:color="auto" w:fill="FFFFFF"/>
        </w:rPr>
      </w:pPr>
      <w:r>
        <w:rPr>
          <w:rFonts w:asciiTheme="minorHAnsi" w:hAnsiTheme="minorHAnsi" w:cstheme="minorHAnsi"/>
          <w:shd w:val="clear" w:color="auto" w:fill="FFFFFF"/>
        </w:rPr>
        <w:t>Nevertheless, this task is not that easy and they need Government support in order to overcome the issues created by nurses shortages.</w:t>
      </w:r>
    </w:p>
    <w:p w14:paraId="64092289" w14:textId="70B3C14E" w:rsidR="00A81DA2" w:rsidRDefault="00A81DA2" w:rsidP="00A81DA2">
      <w:pPr>
        <w:pStyle w:val="NormalWeb"/>
        <w:spacing w:before="0" w:beforeAutospacing="0" w:after="0" w:afterAutospacing="0" w:line="480" w:lineRule="auto"/>
        <w:textAlignment w:val="baseline"/>
        <w:rPr>
          <w:rFonts w:asciiTheme="minorHAnsi" w:hAnsiTheme="minorHAnsi" w:cstheme="minorHAnsi"/>
          <w:shd w:val="clear" w:color="auto" w:fill="FFFFFF"/>
        </w:rPr>
      </w:pPr>
      <w:r>
        <w:rPr>
          <w:rFonts w:asciiTheme="minorHAnsi" w:hAnsiTheme="minorHAnsi" w:cstheme="minorHAnsi"/>
          <w:shd w:val="clear" w:color="auto" w:fill="FFFFFF"/>
        </w:rPr>
        <w:t xml:space="preserve">Their strategies are articulated and well presented, the fact that </w:t>
      </w:r>
      <w:r w:rsidR="006D5CB1">
        <w:rPr>
          <w:rFonts w:asciiTheme="minorHAnsi" w:hAnsiTheme="minorHAnsi" w:cstheme="minorHAnsi"/>
          <w:shd w:val="clear" w:color="auto" w:fill="FFFFFF"/>
        </w:rPr>
        <w:t>they manage to convince the Government to accept the pay rise for their staff shows that they are on the right track.</w:t>
      </w:r>
    </w:p>
    <w:p w14:paraId="4E437F9B" w14:textId="1D265C1E" w:rsidR="006D5CB1" w:rsidRPr="00C15CC8" w:rsidRDefault="006D5CB1" w:rsidP="00A81DA2">
      <w:pPr>
        <w:pStyle w:val="NormalWeb"/>
        <w:spacing w:before="0" w:beforeAutospacing="0" w:after="0" w:afterAutospacing="0" w:line="480" w:lineRule="auto"/>
        <w:textAlignment w:val="baseline"/>
        <w:rPr>
          <w:rFonts w:asciiTheme="minorHAnsi" w:hAnsiTheme="minorHAnsi" w:cstheme="minorHAnsi"/>
        </w:rPr>
      </w:pPr>
      <w:r>
        <w:rPr>
          <w:rFonts w:asciiTheme="minorHAnsi" w:hAnsiTheme="minorHAnsi" w:cstheme="minorHAnsi"/>
          <w:shd w:val="clear" w:color="auto" w:fill="FFFFFF"/>
        </w:rPr>
        <w:lastRenderedPageBreak/>
        <w:t>Fighting against the rising cost of living and the galloping inflation is almost impossible, nevertheless through the ‘Recruitment and Retention’ premia they are offering, HNS trust is trying to maintain and provide a good care service to the patient and a good morale to their staff.</w:t>
      </w:r>
    </w:p>
    <w:p w14:paraId="5E2759A7" w14:textId="77777777" w:rsidR="00B978CA" w:rsidRDefault="00B978CA" w:rsidP="00B978CA">
      <w:pPr>
        <w:pStyle w:val="Heading1"/>
        <w:rPr>
          <w:rStyle w:val="Emphasis"/>
          <w:i w:val="0"/>
          <w:iCs w:val="0"/>
        </w:rPr>
      </w:pPr>
      <w:bookmarkStart w:id="9" w:name="_Toc133790293"/>
      <w:r w:rsidRPr="00B91BC6">
        <w:rPr>
          <w:rStyle w:val="Emphasis"/>
          <w:i w:val="0"/>
          <w:iCs w:val="0"/>
        </w:rPr>
        <w:t>SHORT TERM AND LONG TERM RECOMMENDATIONS TO IMPROVE NURSE RETENTION IN NHS</w:t>
      </w:r>
      <w:bookmarkEnd w:id="9"/>
    </w:p>
    <w:p w14:paraId="26A74E16" w14:textId="77777777" w:rsidR="00B978CA" w:rsidRPr="00261F11" w:rsidRDefault="00B978CA" w:rsidP="00B978CA"/>
    <w:p w14:paraId="7B6B637A" w14:textId="1F262067" w:rsidR="00B978CA" w:rsidRDefault="00A42A18" w:rsidP="00965294">
      <w:pPr>
        <w:pStyle w:val="NormalWeb"/>
        <w:shd w:val="clear" w:color="auto" w:fill="FFFFFF"/>
        <w:spacing w:before="0" w:beforeAutospacing="0" w:after="240" w:afterAutospacing="0" w:line="480" w:lineRule="auto"/>
        <w:ind w:firstLine="720"/>
        <w:rPr>
          <w:rFonts w:asciiTheme="minorHAnsi" w:hAnsiTheme="minorHAnsi" w:cstheme="minorHAnsi"/>
        </w:rPr>
      </w:pPr>
      <w:r w:rsidRPr="00965294">
        <w:rPr>
          <w:rFonts w:asciiTheme="minorHAnsi" w:hAnsiTheme="minorHAnsi" w:cstheme="minorHAnsi"/>
        </w:rPr>
        <w:t>NHS nurses are an important part of NHS workforce and it has been proved that nurses shortages is deeply affecting the whole Trust as a business, including their customers represented here by the patients.</w:t>
      </w:r>
    </w:p>
    <w:p w14:paraId="5B4A13B7" w14:textId="67C12AD9" w:rsidR="00965294" w:rsidRDefault="00965294" w:rsidP="009447D1">
      <w:pPr>
        <w:pStyle w:val="Heading2"/>
      </w:pPr>
      <w:bookmarkStart w:id="10" w:name="_Toc133790294"/>
      <w:r>
        <w:t>Short</w:t>
      </w:r>
      <w:r w:rsidR="009447D1">
        <w:t>-</w:t>
      </w:r>
      <w:r>
        <w:t>term methods to improve NHS nurses retention</w:t>
      </w:r>
      <w:bookmarkEnd w:id="10"/>
    </w:p>
    <w:p w14:paraId="2CA6971B" w14:textId="77777777" w:rsidR="009447D1" w:rsidRPr="009447D1" w:rsidRDefault="009447D1" w:rsidP="009447D1"/>
    <w:p w14:paraId="44170F00" w14:textId="553A0AA9" w:rsidR="00965294" w:rsidRPr="009447D1" w:rsidRDefault="00A42A18" w:rsidP="009447D1">
      <w:pPr>
        <w:pStyle w:val="NormalWeb"/>
        <w:numPr>
          <w:ilvl w:val="0"/>
          <w:numId w:val="20"/>
        </w:numPr>
        <w:shd w:val="clear" w:color="auto" w:fill="FFFFFF"/>
        <w:spacing w:before="0" w:beforeAutospacing="0" w:after="240" w:afterAutospacing="0" w:line="480" w:lineRule="auto"/>
        <w:rPr>
          <w:rFonts w:asciiTheme="minorHAnsi" w:hAnsiTheme="minorHAnsi" w:cstheme="minorHAnsi"/>
        </w:rPr>
      </w:pPr>
      <w:r w:rsidRPr="00965294">
        <w:rPr>
          <w:rFonts w:asciiTheme="minorHAnsi" w:hAnsiTheme="minorHAnsi" w:cstheme="minorHAnsi"/>
        </w:rPr>
        <w:t xml:space="preserve">NHS nurse had </w:t>
      </w:r>
      <w:r w:rsidR="00965294" w:rsidRPr="00965294">
        <w:rPr>
          <w:rFonts w:asciiTheme="minorHAnsi" w:hAnsiTheme="minorHAnsi" w:cstheme="minorHAnsi"/>
        </w:rPr>
        <w:t>shown</w:t>
      </w:r>
      <w:r w:rsidRPr="00965294">
        <w:rPr>
          <w:rFonts w:asciiTheme="minorHAnsi" w:hAnsiTheme="minorHAnsi" w:cstheme="minorHAnsi"/>
        </w:rPr>
        <w:t xml:space="preserve"> dedication and </w:t>
      </w:r>
      <w:r w:rsidR="00965294" w:rsidRPr="00965294">
        <w:rPr>
          <w:rFonts w:asciiTheme="minorHAnsi" w:hAnsiTheme="minorHAnsi" w:cstheme="minorHAnsi"/>
        </w:rPr>
        <w:t>commitment during COVID and now NHS should support nurses wellbeing to make sure they will keep up the good work.</w:t>
      </w:r>
      <w:r w:rsidR="009447D1">
        <w:rPr>
          <w:rFonts w:asciiTheme="minorHAnsi" w:hAnsiTheme="minorHAnsi" w:cstheme="minorHAnsi"/>
        </w:rPr>
        <w:t xml:space="preserve"> </w:t>
      </w:r>
      <w:r w:rsidR="00965294" w:rsidRPr="009447D1">
        <w:rPr>
          <w:rFonts w:asciiTheme="minorHAnsi" w:hAnsiTheme="minorHAnsi" w:cstheme="minorHAnsi"/>
        </w:rPr>
        <w:t>Wellbeing at work is achieved when people are satisfied with their job</w:t>
      </w:r>
      <w:r w:rsidR="009447D1" w:rsidRPr="009447D1">
        <w:rPr>
          <w:rFonts w:asciiTheme="minorHAnsi" w:hAnsiTheme="minorHAnsi" w:cstheme="minorHAnsi"/>
        </w:rPr>
        <w:t>, they receive recognition from others and they maintain a good working relationship. (Armstrong, 2017).</w:t>
      </w:r>
    </w:p>
    <w:p w14:paraId="5DB14344" w14:textId="3346AD08" w:rsidR="00965294" w:rsidRPr="00965294" w:rsidRDefault="00965294" w:rsidP="00965294">
      <w:pPr>
        <w:pStyle w:val="NormalWeb"/>
        <w:numPr>
          <w:ilvl w:val="0"/>
          <w:numId w:val="21"/>
        </w:numPr>
        <w:shd w:val="clear" w:color="auto" w:fill="FFFFFF"/>
        <w:spacing w:before="0" w:beforeAutospacing="0" w:after="240" w:afterAutospacing="0" w:line="480" w:lineRule="auto"/>
        <w:rPr>
          <w:rFonts w:asciiTheme="minorHAnsi" w:hAnsiTheme="minorHAnsi" w:cstheme="minorHAnsi"/>
        </w:rPr>
      </w:pPr>
      <w:r w:rsidRPr="00965294">
        <w:rPr>
          <w:rFonts w:asciiTheme="minorHAnsi" w:hAnsiTheme="minorHAnsi" w:cstheme="minorHAnsi"/>
        </w:rPr>
        <w:t>A good way to support nurses workforce is to recruit nurses from outside the UK, they will bring their expertise and will enrich the patient experience within NHS.</w:t>
      </w:r>
    </w:p>
    <w:p w14:paraId="0423B186" w14:textId="048D4015" w:rsidR="009447D1" w:rsidRPr="009447D1" w:rsidRDefault="00965294" w:rsidP="009447D1">
      <w:pPr>
        <w:pStyle w:val="NormalWeb"/>
        <w:numPr>
          <w:ilvl w:val="0"/>
          <w:numId w:val="21"/>
        </w:numPr>
        <w:shd w:val="clear" w:color="auto" w:fill="FFFFFF"/>
        <w:spacing w:before="0" w:beforeAutospacing="0" w:after="240" w:afterAutospacing="0" w:line="480" w:lineRule="auto"/>
        <w:rPr>
          <w:rFonts w:ascii="Roboto" w:hAnsi="Roboto"/>
          <w:color w:val="202A30"/>
          <w:sz w:val="27"/>
          <w:szCs w:val="27"/>
        </w:rPr>
      </w:pPr>
      <w:r w:rsidRPr="00965294">
        <w:rPr>
          <w:rFonts w:asciiTheme="minorHAnsi" w:hAnsiTheme="minorHAnsi" w:cstheme="minorHAnsi"/>
        </w:rPr>
        <w:t xml:space="preserve">NHS should uphold the idea of creating bespoke multidisciplinary teams by the help of </w:t>
      </w:r>
      <w:r w:rsidRPr="00965294">
        <w:rPr>
          <w:rFonts w:asciiTheme="minorHAnsi" w:hAnsiTheme="minorHAnsi" w:cstheme="minorHAnsi"/>
          <w:color w:val="202A30"/>
        </w:rPr>
        <w:t>Additional Roles Reimbursement Scheme.</w:t>
      </w:r>
    </w:p>
    <w:p w14:paraId="3D63EBDB" w14:textId="59298C2C" w:rsidR="009447D1" w:rsidRPr="009447D1" w:rsidRDefault="009447D1" w:rsidP="009447D1">
      <w:pPr>
        <w:pStyle w:val="NormalWeb"/>
        <w:numPr>
          <w:ilvl w:val="0"/>
          <w:numId w:val="21"/>
        </w:numPr>
        <w:shd w:val="clear" w:color="auto" w:fill="FFFFFF"/>
        <w:spacing w:before="0" w:beforeAutospacing="0" w:after="240" w:afterAutospacing="0" w:line="480" w:lineRule="auto"/>
        <w:rPr>
          <w:rFonts w:ascii="Roboto" w:hAnsi="Roboto"/>
          <w:color w:val="202A30"/>
          <w:sz w:val="27"/>
          <w:szCs w:val="27"/>
        </w:rPr>
      </w:pPr>
      <w:r>
        <w:rPr>
          <w:rFonts w:asciiTheme="minorHAnsi" w:hAnsiTheme="minorHAnsi" w:cstheme="minorHAnsi"/>
        </w:rPr>
        <w:t>A simplified recruitment process that will speed up the process of hiring, making sure that it is fair and inclusive.</w:t>
      </w:r>
    </w:p>
    <w:p w14:paraId="74B3EF61" w14:textId="16F478CC" w:rsidR="009447D1" w:rsidRPr="009447D1" w:rsidRDefault="009447D1" w:rsidP="009447D1">
      <w:pPr>
        <w:pStyle w:val="NormalWeb"/>
        <w:numPr>
          <w:ilvl w:val="0"/>
          <w:numId w:val="21"/>
        </w:numPr>
        <w:shd w:val="clear" w:color="auto" w:fill="FFFFFF"/>
        <w:spacing w:before="0" w:beforeAutospacing="0" w:after="240" w:afterAutospacing="0" w:line="480" w:lineRule="auto"/>
        <w:rPr>
          <w:rFonts w:ascii="Arial" w:hAnsi="Arial" w:cs="Arial"/>
          <w:color w:val="1A1F3E"/>
          <w:spacing w:val="3"/>
          <w:bdr w:val="none" w:sz="0" w:space="0" w:color="auto" w:frame="1"/>
        </w:rPr>
      </w:pPr>
      <w:r>
        <w:rPr>
          <w:rFonts w:asciiTheme="minorHAnsi" w:hAnsiTheme="minorHAnsi" w:cstheme="minorHAnsi"/>
        </w:rPr>
        <w:t>Organize open days where student nurses will have the opportunity to take the pulse of working in hospital  as a real time experience.</w:t>
      </w:r>
    </w:p>
    <w:p w14:paraId="20C2E6D4" w14:textId="75106D7A" w:rsidR="009447D1" w:rsidRDefault="009447D1" w:rsidP="00B3050D">
      <w:pPr>
        <w:pStyle w:val="Heading2"/>
      </w:pPr>
      <w:bookmarkStart w:id="11" w:name="_Toc133790295"/>
      <w:r>
        <w:lastRenderedPageBreak/>
        <w:t>Long-</w:t>
      </w:r>
      <w:r>
        <w:t>term methods to improve NHS nurses retention</w:t>
      </w:r>
      <w:bookmarkEnd w:id="11"/>
    </w:p>
    <w:p w14:paraId="3A210EDE" w14:textId="77777777" w:rsidR="00F44D3C" w:rsidRPr="00F44D3C" w:rsidRDefault="00F44D3C" w:rsidP="00F44D3C"/>
    <w:p w14:paraId="2D2ABE32" w14:textId="52DACAD1" w:rsidR="00B3050D" w:rsidRPr="00F44D3C" w:rsidRDefault="00B3050D" w:rsidP="00F44D3C">
      <w:pPr>
        <w:numPr>
          <w:ilvl w:val="0"/>
          <w:numId w:val="24"/>
        </w:numPr>
        <w:shd w:val="clear" w:color="auto" w:fill="FFFFFF"/>
        <w:spacing w:line="480" w:lineRule="auto"/>
        <w:textAlignment w:val="baseline"/>
        <w:rPr>
          <w:rFonts w:asciiTheme="minorHAnsi" w:hAnsiTheme="minorHAnsi" w:cstheme="minorHAnsi"/>
          <w:color w:val="1A1F3E"/>
          <w:spacing w:val="3"/>
          <w:sz w:val="27"/>
          <w:szCs w:val="27"/>
          <w:lang w:val="en-US" w:eastAsia="en-US"/>
        </w:rPr>
      </w:pPr>
      <w:r w:rsidRPr="00F44D3C">
        <w:rPr>
          <w:rFonts w:asciiTheme="minorHAnsi" w:hAnsiTheme="minorHAnsi" w:cstheme="minorHAnsi"/>
          <w:color w:val="1A1F3E"/>
          <w:spacing w:val="3"/>
          <w:sz w:val="24"/>
          <w:szCs w:val="24"/>
          <w:bdr w:val="none" w:sz="0" w:space="0" w:color="auto" w:frame="1"/>
        </w:rPr>
        <w:t>In order to retain dedicated and professionally engaged nurses and midwives, continuous professional development and internal career development opportunities are essential.</w:t>
      </w:r>
    </w:p>
    <w:p w14:paraId="763692BD" w14:textId="47D8290C" w:rsidR="00B3050D" w:rsidRPr="00F44D3C" w:rsidRDefault="00B3050D" w:rsidP="00F44D3C">
      <w:pPr>
        <w:numPr>
          <w:ilvl w:val="0"/>
          <w:numId w:val="24"/>
        </w:numPr>
        <w:shd w:val="clear" w:color="auto" w:fill="FFFFFF"/>
        <w:spacing w:line="480" w:lineRule="auto"/>
        <w:textAlignment w:val="baseline"/>
        <w:rPr>
          <w:rFonts w:asciiTheme="minorHAnsi" w:hAnsiTheme="minorHAnsi" w:cstheme="minorHAnsi"/>
          <w:color w:val="1A1F3E"/>
          <w:spacing w:val="3"/>
          <w:sz w:val="27"/>
          <w:szCs w:val="27"/>
          <w:lang w:val="en-US" w:eastAsia="en-US"/>
        </w:rPr>
      </w:pPr>
      <w:r w:rsidRPr="00F44D3C">
        <w:rPr>
          <w:rFonts w:asciiTheme="minorHAnsi" w:hAnsiTheme="minorHAnsi" w:cstheme="minorHAnsi"/>
          <w:color w:val="1A1F3E"/>
          <w:spacing w:val="3"/>
          <w:sz w:val="24"/>
          <w:szCs w:val="24"/>
          <w:bdr w:val="none" w:sz="0" w:space="0" w:color="auto" w:frame="1"/>
        </w:rPr>
        <w:t>Staff training and education should be prioritised. NHS trust should look for funding opportunities ant national and regional level.</w:t>
      </w:r>
      <w:r w:rsidR="00F44D3C">
        <w:rPr>
          <w:rFonts w:asciiTheme="minorHAnsi" w:hAnsiTheme="minorHAnsi" w:cstheme="minorHAnsi"/>
          <w:color w:val="1A1F3E"/>
          <w:spacing w:val="3"/>
          <w:sz w:val="24"/>
          <w:szCs w:val="24"/>
          <w:bdr w:val="none" w:sz="0" w:space="0" w:color="auto" w:frame="1"/>
        </w:rPr>
        <w:t xml:space="preserve"> NHS managers need to learn how to communicate with the staff, make them feel that their expertise count.</w:t>
      </w:r>
    </w:p>
    <w:p w14:paraId="1241E938" w14:textId="77777777" w:rsidR="00B3050D" w:rsidRPr="00F44D3C" w:rsidRDefault="00B3050D" w:rsidP="00F44D3C">
      <w:pPr>
        <w:numPr>
          <w:ilvl w:val="0"/>
          <w:numId w:val="24"/>
        </w:numPr>
        <w:shd w:val="clear" w:color="auto" w:fill="FFFFFF"/>
        <w:spacing w:line="480" w:lineRule="auto"/>
        <w:textAlignment w:val="baseline"/>
        <w:rPr>
          <w:rFonts w:asciiTheme="minorHAnsi" w:hAnsiTheme="minorHAnsi" w:cstheme="minorHAnsi"/>
          <w:color w:val="1A1F3E"/>
          <w:spacing w:val="3"/>
          <w:sz w:val="27"/>
          <w:szCs w:val="27"/>
          <w:lang w:val="en-US"/>
        </w:rPr>
      </w:pPr>
      <w:r w:rsidRPr="00F44D3C">
        <w:rPr>
          <w:rFonts w:asciiTheme="minorHAnsi" w:hAnsiTheme="minorHAnsi" w:cstheme="minorHAnsi"/>
          <w:color w:val="1A1F3E"/>
          <w:spacing w:val="3"/>
          <w:sz w:val="24"/>
          <w:szCs w:val="24"/>
          <w:bdr w:val="none" w:sz="0" w:space="0" w:color="auto" w:frame="1"/>
        </w:rPr>
        <w:t>Flexible working and flexible retiring scheme are essential for nurses comfort and mental health as their work-life balance will be improved.</w:t>
      </w:r>
    </w:p>
    <w:p w14:paraId="00BDBD03" w14:textId="77777777" w:rsidR="00F44D3C" w:rsidRPr="00F44D3C" w:rsidRDefault="00B3050D" w:rsidP="00F44D3C">
      <w:pPr>
        <w:numPr>
          <w:ilvl w:val="0"/>
          <w:numId w:val="24"/>
        </w:numPr>
        <w:shd w:val="clear" w:color="auto" w:fill="FFFFFF"/>
        <w:spacing w:line="480" w:lineRule="auto"/>
        <w:textAlignment w:val="baseline"/>
        <w:rPr>
          <w:rFonts w:asciiTheme="minorHAnsi" w:hAnsiTheme="minorHAnsi" w:cstheme="minorHAnsi"/>
          <w:color w:val="1A1F3E"/>
          <w:spacing w:val="3"/>
          <w:sz w:val="24"/>
          <w:szCs w:val="24"/>
          <w:lang w:val="en-US"/>
        </w:rPr>
      </w:pPr>
      <w:r w:rsidRPr="00F44D3C">
        <w:rPr>
          <w:rFonts w:asciiTheme="minorHAnsi" w:hAnsiTheme="minorHAnsi" w:cstheme="minorHAnsi"/>
          <w:color w:val="1A1F3E"/>
          <w:spacing w:val="3"/>
          <w:sz w:val="24"/>
          <w:szCs w:val="24"/>
          <w:bdr w:val="none" w:sz="0" w:space="0" w:color="auto" w:frame="1"/>
        </w:rPr>
        <w:t xml:space="preserve">In order to motivate and retain their staff NHS has to offer pride and meaningful recognition to the employees. This will </w:t>
      </w:r>
      <w:r w:rsidR="00F44D3C" w:rsidRPr="00F44D3C">
        <w:rPr>
          <w:rFonts w:asciiTheme="minorHAnsi" w:hAnsiTheme="minorHAnsi" w:cstheme="minorHAnsi"/>
          <w:color w:val="1A1F3E"/>
          <w:spacing w:val="3"/>
          <w:sz w:val="24"/>
          <w:szCs w:val="24"/>
          <w:bdr w:val="none" w:sz="0" w:space="0" w:color="auto" w:frame="1"/>
        </w:rPr>
        <w:t>boos the morale, job satisfaction and the perception of the patients.</w:t>
      </w:r>
    </w:p>
    <w:p w14:paraId="25C3D98A" w14:textId="207D3AC9" w:rsidR="00B978CA" w:rsidRPr="008355A7" w:rsidRDefault="00F44D3C" w:rsidP="008355A7">
      <w:pPr>
        <w:shd w:val="clear" w:color="auto" w:fill="FFFFFF"/>
        <w:spacing w:line="480" w:lineRule="auto"/>
        <w:ind w:left="720"/>
        <w:textAlignment w:val="baseline"/>
        <w:rPr>
          <w:rFonts w:asciiTheme="minorHAnsi" w:hAnsiTheme="minorHAnsi" w:cstheme="minorHAnsi"/>
          <w:color w:val="1A1F3E"/>
          <w:spacing w:val="3"/>
          <w:sz w:val="24"/>
          <w:szCs w:val="24"/>
          <w:bdr w:val="none" w:sz="0" w:space="0" w:color="auto" w:frame="1"/>
        </w:rPr>
      </w:pPr>
      <w:r w:rsidRPr="00F44D3C">
        <w:rPr>
          <w:rFonts w:asciiTheme="minorHAnsi" w:hAnsiTheme="minorHAnsi" w:cstheme="minorHAnsi"/>
          <w:color w:val="1A1F3E"/>
          <w:spacing w:val="3"/>
          <w:sz w:val="24"/>
          <w:szCs w:val="24"/>
          <w:bdr w:val="none" w:sz="0" w:space="0" w:color="auto" w:frame="1"/>
        </w:rPr>
        <w:t>This recognition can be sone for instance celebrating a significant career milestone or a good performance at work</w:t>
      </w:r>
      <w:r w:rsidRPr="00F44D3C">
        <w:rPr>
          <w:rFonts w:asciiTheme="minorHAnsi" w:hAnsiTheme="minorHAnsi" w:cstheme="minorHAnsi"/>
          <w:color w:val="1A1F3E"/>
          <w:spacing w:val="3"/>
          <w:sz w:val="24"/>
          <w:szCs w:val="24"/>
          <w:lang w:val="en-US"/>
        </w:rPr>
        <w:t>, appreciate the good feedback.</w:t>
      </w:r>
    </w:p>
    <w:p w14:paraId="7C68826D" w14:textId="26CDDE46" w:rsidR="00F44D3C" w:rsidRDefault="00B978CA" w:rsidP="008355A7">
      <w:pPr>
        <w:pStyle w:val="Heading1"/>
        <w:rPr>
          <w:bdr w:val="none" w:sz="0" w:space="0" w:color="auto" w:frame="1"/>
        </w:rPr>
      </w:pPr>
      <w:bookmarkStart w:id="12" w:name="_Toc133790296"/>
      <w:r>
        <w:rPr>
          <w:bdr w:val="none" w:sz="0" w:space="0" w:color="auto" w:frame="1"/>
        </w:rPr>
        <w:t>CONCLUSION</w:t>
      </w:r>
      <w:bookmarkEnd w:id="12"/>
    </w:p>
    <w:p w14:paraId="7E83E310" w14:textId="77777777" w:rsidR="008355A7" w:rsidRPr="008355A7" w:rsidRDefault="008355A7" w:rsidP="008355A7"/>
    <w:p w14:paraId="63D0FDB1" w14:textId="28684C44" w:rsidR="00F44D3C" w:rsidRPr="008355A7" w:rsidRDefault="00F44D3C" w:rsidP="008355A7">
      <w:pPr>
        <w:pStyle w:val="NormalWeb"/>
        <w:shd w:val="clear" w:color="auto" w:fill="FFFFFF"/>
        <w:spacing w:before="0" w:beforeAutospacing="0" w:after="240" w:afterAutospacing="0" w:line="480" w:lineRule="auto"/>
        <w:ind w:firstLine="720"/>
        <w:rPr>
          <w:rFonts w:asciiTheme="minorHAnsi" w:hAnsiTheme="minorHAnsi" w:cstheme="minorHAnsi"/>
          <w:color w:val="1A1F3E"/>
          <w:spacing w:val="3"/>
          <w:bdr w:val="none" w:sz="0" w:space="0" w:color="auto" w:frame="1"/>
        </w:rPr>
      </w:pPr>
      <w:r w:rsidRPr="008355A7">
        <w:rPr>
          <w:rFonts w:asciiTheme="minorHAnsi" w:hAnsiTheme="minorHAnsi" w:cstheme="minorHAnsi"/>
          <w:color w:val="1A1F3E"/>
          <w:spacing w:val="3"/>
          <w:bdr w:val="none" w:sz="0" w:space="0" w:color="auto" w:frame="1"/>
        </w:rPr>
        <w:t>NHS nurses attrition is a complex topic and NHS leaders are trying for years to address this issue. If we take into consideration the last events, BREXIT, COVID pandemic, the challenge is big and quite complex.</w:t>
      </w:r>
    </w:p>
    <w:p w14:paraId="4AF93FCF" w14:textId="45FD186C" w:rsidR="00F44D3C" w:rsidRPr="008355A7" w:rsidRDefault="00F44D3C" w:rsidP="00F44D3C">
      <w:pPr>
        <w:pStyle w:val="NormalWeb"/>
        <w:shd w:val="clear" w:color="auto" w:fill="FFFFFF"/>
        <w:spacing w:before="0" w:beforeAutospacing="0" w:after="240" w:afterAutospacing="0" w:line="480" w:lineRule="auto"/>
        <w:rPr>
          <w:rFonts w:asciiTheme="minorHAnsi" w:hAnsiTheme="minorHAnsi" w:cstheme="minorHAnsi"/>
          <w:color w:val="1A1F3E"/>
          <w:spacing w:val="3"/>
          <w:bdr w:val="none" w:sz="0" w:space="0" w:color="auto" w:frame="1"/>
        </w:rPr>
      </w:pPr>
      <w:r w:rsidRPr="008355A7">
        <w:rPr>
          <w:rFonts w:asciiTheme="minorHAnsi" w:hAnsiTheme="minorHAnsi" w:cstheme="minorHAnsi"/>
          <w:color w:val="1A1F3E"/>
          <w:spacing w:val="3"/>
          <w:bdr w:val="none" w:sz="0" w:space="0" w:color="auto" w:frame="1"/>
        </w:rPr>
        <w:t xml:space="preserve">The economical situation, the </w:t>
      </w:r>
      <w:proofErr w:type="spellStart"/>
      <w:r w:rsidRPr="008355A7">
        <w:rPr>
          <w:rFonts w:asciiTheme="minorHAnsi" w:hAnsiTheme="minorHAnsi" w:cstheme="minorHAnsi"/>
          <w:color w:val="1A1F3E"/>
          <w:spacing w:val="3"/>
          <w:bdr w:val="none" w:sz="0" w:space="0" w:color="auto" w:frame="1"/>
        </w:rPr>
        <w:t>menral</w:t>
      </w:r>
      <w:proofErr w:type="spellEnd"/>
      <w:r w:rsidRPr="008355A7">
        <w:rPr>
          <w:rFonts w:asciiTheme="minorHAnsi" w:hAnsiTheme="minorHAnsi" w:cstheme="minorHAnsi"/>
          <w:color w:val="1A1F3E"/>
          <w:spacing w:val="3"/>
          <w:bdr w:val="none" w:sz="0" w:space="0" w:color="auto" w:frame="1"/>
        </w:rPr>
        <w:t xml:space="preserve"> health and overall wellbeing of the nurses are affected by the recent events and NHS has to come up with strategies that are supposed to make their professional life meaningful and easier.</w:t>
      </w:r>
    </w:p>
    <w:p w14:paraId="7AE6019F" w14:textId="6983ED57" w:rsidR="00F44D3C" w:rsidRPr="008355A7" w:rsidRDefault="00F44D3C" w:rsidP="00F44D3C">
      <w:pPr>
        <w:pStyle w:val="NormalWeb"/>
        <w:shd w:val="clear" w:color="auto" w:fill="FFFFFF"/>
        <w:spacing w:before="0" w:beforeAutospacing="0" w:after="240" w:afterAutospacing="0" w:line="480" w:lineRule="auto"/>
        <w:rPr>
          <w:rFonts w:asciiTheme="minorHAnsi" w:hAnsiTheme="minorHAnsi" w:cstheme="minorHAnsi"/>
          <w:color w:val="1A1F3E"/>
          <w:spacing w:val="3"/>
          <w:bdr w:val="none" w:sz="0" w:space="0" w:color="auto" w:frame="1"/>
        </w:rPr>
      </w:pPr>
      <w:r w:rsidRPr="008355A7">
        <w:rPr>
          <w:rFonts w:asciiTheme="minorHAnsi" w:hAnsiTheme="minorHAnsi" w:cstheme="minorHAnsi"/>
          <w:color w:val="1A1F3E"/>
          <w:spacing w:val="3"/>
          <w:bdr w:val="none" w:sz="0" w:space="0" w:color="auto" w:frame="1"/>
        </w:rPr>
        <w:lastRenderedPageBreak/>
        <w:t xml:space="preserve">Not always is possible as this process is affected by several factors but the strategies that </w:t>
      </w:r>
      <w:r w:rsidR="008355A7" w:rsidRPr="008355A7">
        <w:rPr>
          <w:rFonts w:asciiTheme="minorHAnsi" w:hAnsiTheme="minorHAnsi" w:cstheme="minorHAnsi"/>
          <w:color w:val="1A1F3E"/>
          <w:spacing w:val="3"/>
          <w:bdr w:val="none" w:sz="0" w:space="0" w:color="auto" w:frame="1"/>
        </w:rPr>
        <w:t>NHS is</w:t>
      </w:r>
      <w:r w:rsidRPr="008355A7">
        <w:rPr>
          <w:rFonts w:asciiTheme="minorHAnsi" w:hAnsiTheme="minorHAnsi" w:cstheme="minorHAnsi"/>
          <w:color w:val="1A1F3E"/>
          <w:spacing w:val="3"/>
          <w:bdr w:val="none" w:sz="0" w:space="0" w:color="auto" w:frame="1"/>
        </w:rPr>
        <w:t xml:space="preserve"> putting in place lately gives hopes that the shortages issues can be addressed and nurses and patients will receive what they are entitled to.</w:t>
      </w:r>
    </w:p>
    <w:p w14:paraId="73DAA306" w14:textId="11858057" w:rsidR="00B978CA" w:rsidRPr="00DD0EDF" w:rsidRDefault="00B978CA" w:rsidP="00B978CA">
      <w:pPr>
        <w:pStyle w:val="NormalWeb"/>
        <w:shd w:val="clear" w:color="auto" w:fill="FFFFFF"/>
        <w:spacing w:before="0" w:beforeAutospacing="0" w:after="240" w:afterAutospacing="0" w:line="480" w:lineRule="auto"/>
        <w:ind w:firstLine="720"/>
        <w:rPr>
          <w:rStyle w:val="Emphasis"/>
          <w:rFonts w:ascii="Arial" w:hAnsi="Arial" w:cs="Arial"/>
          <w:i w:val="0"/>
          <w:iCs w:val="0"/>
          <w:color w:val="1A1F3E"/>
          <w:spacing w:val="3"/>
          <w:bdr w:val="none" w:sz="0" w:space="0" w:color="auto" w:frame="1"/>
        </w:rPr>
      </w:pPr>
      <w:r>
        <w:rPr>
          <w:rFonts w:ascii="Arial" w:hAnsi="Arial" w:cs="Arial"/>
          <w:color w:val="1A1F3E"/>
          <w:spacing w:val="3"/>
          <w:bdr w:val="none" w:sz="0" w:space="0" w:color="auto" w:frame="1"/>
        </w:rPr>
        <w:t>.</w:t>
      </w:r>
    </w:p>
    <w:p w14:paraId="25AD0B40" w14:textId="77777777" w:rsidR="00B978CA" w:rsidRDefault="00B978CA" w:rsidP="00B978CA">
      <w:pPr>
        <w:rPr>
          <w:rStyle w:val="Emphasis"/>
          <w:i w:val="0"/>
          <w:iCs w:val="0"/>
        </w:rPr>
      </w:pPr>
    </w:p>
    <w:p w14:paraId="7A9569A4" w14:textId="77777777" w:rsidR="00B978CA" w:rsidRDefault="00B978CA" w:rsidP="00B978CA">
      <w:pPr>
        <w:rPr>
          <w:rStyle w:val="Emphasis"/>
          <w:i w:val="0"/>
          <w:iCs w:val="0"/>
        </w:rPr>
      </w:pPr>
    </w:p>
    <w:p w14:paraId="5102BF26" w14:textId="77777777" w:rsidR="00B978CA" w:rsidRDefault="00B978CA" w:rsidP="00B978CA">
      <w:pPr>
        <w:rPr>
          <w:rStyle w:val="Emphasis"/>
          <w:i w:val="0"/>
          <w:iCs w:val="0"/>
        </w:rPr>
      </w:pPr>
    </w:p>
    <w:p w14:paraId="716BF755" w14:textId="77777777" w:rsidR="00B978CA" w:rsidRDefault="00B978CA" w:rsidP="00B978CA">
      <w:pPr>
        <w:rPr>
          <w:rStyle w:val="Emphasis"/>
          <w:i w:val="0"/>
          <w:iCs w:val="0"/>
        </w:rPr>
      </w:pPr>
    </w:p>
    <w:p w14:paraId="55FC729C" w14:textId="77777777" w:rsidR="00B978CA" w:rsidRDefault="00B978CA" w:rsidP="00B978CA">
      <w:pPr>
        <w:rPr>
          <w:rStyle w:val="Emphasis"/>
          <w:i w:val="0"/>
          <w:iCs w:val="0"/>
        </w:rPr>
      </w:pPr>
    </w:p>
    <w:p w14:paraId="50C5B8E4" w14:textId="77777777" w:rsidR="00B978CA" w:rsidRDefault="00B978CA" w:rsidP="00B978CA">
      <w:pPr>
        <w:rPr>
          <w:rStyle w:val="Emphasis"/>
          <w:i w:val="0"/>
          <w:iCs w:val="0"/>
        </w:rPr>
      </w:pPr>
    </w:p>
    <w:p w14:paraId="4C52E416" w14:textId="77777777" w:rsidR="00B978CA" w:rsidRDefault="00B978CA" w:rsidP="00B978CA">
      <w:pPr>
        <w:rPr>
          <w:rStyle w:val="Emphasis"/>
          <w:i w:val="0"/>
          <w:iCs w:val="0"/>
        </w:rPr>
      </w:pPr>
    </w:p>
    <w:p w14:paraId="2304F0FE" w14:textId="77777777" w:rsidR="00B978CA" w:rsidRDefault="00B978CA" w:rsidP="00B978CA">
      <w:pPr>
        <w:rPr>
          <w:rStyle w:val="Emphasis"/>
          <w:i w:val="0"/>
          <w:iCs w:val="0"/>
        </w:rPr>
      </w:pPr>
    </w:p>
    <w:p w14:paraId="0F9E0151" w14:textId="77777777" w:rsidR="00B978CA" w:rsidRDefault="00B978CA" w:rsidP="00B978CA">
      <w:pPr>
        <w:rPr>
          <w:rStyle w:val="Emphasis"/>
          <w:i w:val="0"/>
          <w:iCs w:val="0"/>
        </w:rPr>
      </w:pPr>
    </w:p>
    <w:p w14:paraId="3BA52704" w14:textId="77777777" w:rsidR="00B978CA" w:rsidRDefault="00B978CA" w:rsidP="00B978CA">
      <w:pPr>
        <w:rPr>
          <w:rStyle w:val="Emphasis"/>
          <w:i w:val="0"/>
          <w:iCs w:val="0"/>
        </w:rPr>
      </w:pPr>
    </w:p>
    <w:p w14:paraId="49D68CD5" w14:textId="77777777" w:rsidR="00B978CA" w:rsidRDefault="00B978CA" w:rsidP="00B978CA">
      <w:pPr>
        <w:rPr>
          <w:rStyle w:val="Emphasis"/>
          <w:i w:val="0"/>
          <w:iCs w:val="0"/>
        </w:rPr>
      </w:pPr>
    </w:p>
    <w:p w14:paraId="46E5B30D" w14:textId="77777777" w:rsidR="00B978CA" w:rsidRDefault="00B978CA" w:rsidP="00B978CA">
      <w:pPr>
        <w:rPr>
          <w:rStyle w:val="Emphasis"/>
          <w:i w:val="0"/>
          <w:iCs w:val="0"/>
        </w:rPr>
      </w:pPr>
    </w:p>
    <w:p w14:paraId="7512D43C" w14:textId="77777777" w:rsidR="00B978CA" w:rsidRDefault="00B978CA" w:rsidP="00B978CA">
      <w:pPr>
        <w:rPr>
          <w:rStyle w:val="Emphasis"/>
          <w:i w:val="0"/>
          <w:iCs w:val="0"/>
        </w:rPr>
      </w:pPr>
    </w:p>
    <w:p w14:paraId="6E64EBD1" w14:textId="77777777" w:rsidR="00B978CA" w:rsidRDefault="00B978CA" w:rsidP="00B978CA">
      <w:pPr>
        <w:rPr>
          <w:rStyle w:val="Emphasis"/>
          <w:i w:val="0"/>
          <w:iCs w:val="0"/>
        </w:rPr>
      </w:pPr>
    </w:p>
    <w:p w14:paraId="30B7B207" w14:textId="77777777" w:rsidR="00B978CA" w:rsidRDefault="00B978CA" w:rsidP="00B978CA">
      <w:pPr>
        <w:rPr>
          <w:rStyle w:val="Emphasis"/>
          <w:i w:val="0"/>
          <w:iCs w:val="0"/>
        </w:rPr>
      </w:pPr>
    </w:p>
    <w:p w14:paraId="12358F30" w14:textId="77777777" w:rsidR="00B978CA" w:rsidRDefault="00B978CA" w:rsidP="00B978CA">
      <w:pPr>
        <w:rPr>
          <w:rStyle w:val="Emphasis"/>
          <w:i w:val="0"/>
          <w:iCs w:val="0"/>
        </w:rPr>
      </w:pPr>
    </w:p>
    <w:p w14:paraId="2BC2D358" w14:textId="77777777" w:rsidR="00B978CA" w:rsidRDefault="00B978CA" w:rsidP="00B978CA">
      <w:pPr>
        <w:rPr>
          <w:rStyle w:val="Emphasis"/>
          <w:i w:val="0"/>
          <w:iCs w:val="0"/>
        </w:rPr>
      </w:pPr>
    </w:p>
    <w:p w14:paraId="6C32A591" w14:textId="77777777" w:rsidR="00B978CA" w:rsidRDefault="00B978CA" w:rsidP="00B978CA">
      <w:pPr>
        <w:rPr>
          <w:rStyle w:val="Emphasis"/>
          <w:i w:val="0"/>
          <w:iCs w:val="0"/>
        </w:rPr>
      </w:pPr>
    </w:p>
    <w:p w14:paraId="6E069A44" w14:textId="77777777" w:rsidR="00B978CA" w:rsidRDefault="00B978CA" w:rsidP="00B978CA">
      <w:pPr>
        <w:rPr>
          <w:rStyle w:val="Emphasis"/>
          <w:i w:val="0"/>
          <w:iCs w:val="0"/>
        </w:rPr>
      </w:pPr>
    </w:p>
    <w:p w14:paraId="0E5926CE" w14:textId="77777777" w:rsidR="00B978CA" w:rsidRDefault="00B978CA" w:rsidP="00B978CA">
      <w:pPr>
        <w:rPr>
          <w:rStyle w:val="Emphasis"/>
          <w:i w:val="0"/>
          <w:iCs w:val="0"/>
        </w:rPr>
      </w:pPr>
    </w:p>
    <w:p w14:paraId="135492E9" w14:textId="77777777" w:rsidR="008355A7" w:rsidRDefault="008355A7" w:rsidP="00B978CA">
      <w:pPr>
        <w:rPr>
          <w:rStyle w:val="Emphasis"/>
          <w:i w:val="0"/>
          <w:iCs w:val="0"/>
        </w:rPr>
      </w:pPr>
    </w:p>
    <w:p w14:paraId="2EF1BF87" w14:textId="77777777" w:rsidR="008355A7" w:rsidRDefault="008355A7" w:rsidP="00B978CA">
      <w:pPr>
        <w:rPr>
          <w:rStyle w:val="Emphasis"/>
          <w:i w:val="0"/>
          <w:iCs w:val="0"/>
        </w:rPr>
      </w:pPr>
    </w:p>
    <w:p w14:paraId="6AD7CB6B" w14:textId="77777777" w:rsidR="008355A7" w:rsidRDefault="008355A7" w:rsidP="00B978CA">
      <w:pPr>
        <w:rPr>
          <w:rStyle w:val="Emphasis"/>
          <w:i w:val="0"/>
          <w:iCs w:val="0"/>
        </w:rPr>
      </w:pPr>
    </w:p>
    <w:p w14:paraId="161F3BEE" w14:textId="77777777" w:rsidR="008355A7" w:rsidRDefault="008355A7" w:rsidP="00B978CA">
      <w:pPr>
        <w:rPr>
          <w:rStyle w:val="Emphasis"/>
          <w:i w:val="0"/>
          <w:iCs w:val="0"/>
        </w:rPr>
      </w:pPr>
    </w:p>
    <w:p w14:paraId="7ECE9703" w14:textId="77777777" w:rsidR="008355A7" w:rsidRDefault="008355A7" w:rsidP="00B978CA">
      <w:pPr>
        <w:rPr>
          <w:rStyle w:val="Emphasis"/>
          <w:i w:val="0"/>
          <w:iCs w:val="0"/>
        </w:rPr>
      </w:pPr>
    </w:p>
    <w:p w14:paraId="05988765" w14:textId="77777777" w:rsidR="008355A7" w:rsidRDefault="008355A7" w:rsidP="00B978CA">
      <w:pPr>
        <w:rPr>
          <w:rStyle w:val="Emphasis"/>
          <w:i w:val="0"/>
          <w:iCs w:val="0"/>
        </w:rPr>
      </w:pPr>
    </w:p>
    <w:p w14:paraId="7290E9FD" w14:textId="77777777" w:rsidR="008355A7" w:rsidRDefault="008355A7" w:rsidP="00B978CA">
      <w:pPr>
        <w:rPr>
          <w:rStyle w:val="Emphasis"/>
          <w:i w:val="0"/>
          <w:iCs w:val="0"/>
        </w:rPr>
      </w:pPr>
    </w:p>
    <w:p w14:paraId="1A9744D2" w14:textId="77777777" w:rsidR="008355A7" w:rsidRDefault="008355A7" w:rsidP="00B978CA">
      <w:pPr>
        <w:rPr>
          <w:rStyle w:val="Emphasis"/>
          <w:i w:val="0"/>
          <w:iCs w:val="0"/>
        </w:rPr>
      </w:pPr>
    </w:p>
    <w:p w14:paraId="51851BAE" w14:textId="77777777" w:rsidR="008355A7" w:rsidRDefault="008355A7" w:rsidP="00B978CA">
      <w:pPr>
        <w:rPr>
          <w:rStyle w:val="Emphasis"/>
          <w:i w:val="0"/>
          <w:iCs w:val="0"/>
        </w:rPr>
      </w:pPr>
    </w:p>
    <w:p w14:paraId="10A38B9E" w14:textId="77777777" w:rsidR="008355A7" w:rsidRDefault="008355A7" w:rsidP="00B978CA">
      <w:pPr>
        <w:rPr>
          <w:rStyle w:val="Emphasis"/>
          <w:i w:val="0"/>
          <w:iCs w:val="0"/>
        </w:rPr>
      </w:pPr>
    </w:p>
    <w:p w14:paraId="04331487" w14:textId="77777777" w:rsidR="008355A7" w:rsidRDefault="008355A7" w:rsidP="00B978CA">
      <w:pPr>
        <w:rPr>
          <w:rStyle w:val="Emphasis"/>
          <w:i w:val="0"/>
          <w:iCs w:val="0"/>
        </w:rPr>
      </w:pPr>
    </w:p>
    <w:p w14:paraId="56AAC717" w14:textId="77777777" w:rsidR="008355A7" w:rsidRDefault="008355A7" w:rsidP="00B978CA">
      <w:pPr>
        <w:rPr>
          <w:rStyle w:val="Emphasis"/>
          <w:i w:val="0"/>
          <w:iCs w:val="0"/>
        </w:rPr>
      </w:pPr>
    </w:p>
    <w:p w14:paraId="75D354C6" w14:textId="77777777" w:rsidR="008355A7" w:rsidRDefault="008355A7" w:rsidP="00B978CA">
      <w:pPr>
        <w:rPr>
          <w:rStyle w:val="Emphasis"/>
          <w:i w:val="0"/>
          <w:iCs w:val="0"/>
        </w:rPr>
      </w:pPr>
    </w:p>
    <w:p w14:paraId="47578DD3" w14:textId="77777777" w:rsidR="008355A7" w:rsidRDefault="008355A7" w:rsidP="00B978CA">
      <w:pPr>
        <w:rPr>
          <w:rStyle w:val="Emphasis"/>
          <w:i w:val="0"/>
          <w:iCs w:val="0"/>
        </w:rPr>
      </w:pPr>
    </w:p>
    <w:p w14:paraId="1F967DE7" w14:textId="77777777" w:rsidR="008355A7" w:rsidRDefault="008355A7" w:rsidP="00B978CA">
      <w:pPr>
        <w:rPr>
          <w:rStyle w:val="Emphasis"/>
          <w:i w:val="0"/>
          <w:iCs w:val="0"/>
        </w:rPr>
      </w:pPr>
    </w:p>
    <w:p w14:paraId="37857FD5" w14:textId="77777777" w:rsidR="008355A7" w:rsidRDefault="008355A7" w:rsidP="00B978CA">
      <w:pPr>
        <w:rPr>
          <w:rStyle w:val="Emphasis"/>
          <w:i w:val="0"/>
          <w:iCs w:val="0"/>
        </w:rPr>
      </w:pPr>
    </w:p>
    <w:p w14:paraId="4FCF0B25" w14:textId="77777777" w:rsidR="008355A7" w:rsidRDefault="008355A7" w:rsidP="00B978CA">
      <w:pPr>
        <w:rPr>
          <w:rStyle w:val="Emphasis"/>
          <w:i w:val="0"/>
          <w:iCs w:val="0"/>
        </w:rPr>
      </w:pPr>
    </w:p>
    <w:p w14:paraId="0D32694E" w14:textId="77777777" w:rsidR="00B978CA" w:rsidRDefault="00B978CA" w:rsidP="00B978CA">
      <w:pPr>
        <w:pStyle w:val="Heading1"/>
      </w:pPr>
      <w:bookmarkStart w:id="13" w:name="_Toc133790297"/>
      <w:r w:rsidRPr="00B91BC6">
        <w:lastRenderedPageBreak/>
        <w:t>REFERENCES</w:t>
      </w:r>
      <w:bookmarkEnd w:id="13"/>
    </w:p>
    <w:p w14:paraId="59CE4F8A" w14:textId="77777777" w:rsidR="00A060D6" w:rsidRDefault="00A060D6" w:rsidP="00A060D6"/>
    <w:p w14:paraId="606027BA" w14:textId="77777777" w:rsidR="00A060D6" w:rsidRDefault="00A060D6" w:rsidP="00A060D6"/>
    <w:p w14:paraId="42FDCF31" w14:textId="77777777"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Armstrong, M. (2017) </w:t>
      </w:r>
      <w:r w:rsidRPr="008355A7">
        <w:rPr>
          <w:rFonts w:asciiTheme="minorHAnsi" w:hAnsiTheme="minorHAnsi" w:cstheme="minorHAnsi"/>
          <w:i/>
          <w:iCs/>
          <w:color w:val="37393C"/>
          <w:sz w:val="24"/>
          <w:szCs w:val="24"/>
          <w:shd w:val="clear" w:color="auto" w:fill="FFFFFF"/>
        </w:rPr>
        <w:t>Armstrong’s handbook of human resource management practice</w:t>
      </w:r>
      <w:r w:rsidRPr="008355A7">
        <w:rPr>
          <w:rFonts w:asciiTheme="minorHAnsi" w:hAnsiTheme="minorHAnsi" w:cstheme="minorHAnsi"/>
          <w:color w:val="37393C"/>
          <w:sz w:val="24"/>
          <w:szCs w:val="24"/>
          <w:shd w:val="clear" w:color="auto" w:fill="FFFFFF"/>
        </w:rPr>
        <w:t>. 14th ed. London, England: Kogan Page.</w:t>
      </w:r>
    </w:p>
    <w:p w14:paraId="53116F6B" w14:textId="77777777"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Barredo, E. (n.d.), </w:t>
      </w:r>
      <w:r w:rsidRPr="008355A7">
        <w:rPr>
          <w:rFonts w:asciiTheme="minorHAnsi" w:hAnsiTheme="minorHAnsi" w:cstheme="minorHAnsi"/>
          <w:i/>
          <w:iCs/>
          <w:color w:val="37393C"/>
          <w:sz w:val="24"/>
          <w:szCs w:val="24"/>
          <w:shd w:val="clear" w:color="auto" w:fill="FFFFFF"/>
        </w:rPr>
        <w:t>The pros and cons of nurse turnover and retention, causes and solutions</w:t>
      </w:r>
      <w:r w:rsidRPr="008355A7">
        <w:rPr>
          <w:rFonts w:asciiTheme="minorHAnsi" w:hAnsiTheme="minorHAnsi" w:cstheme="minorHAnsi"/>
          <w:color w:val="37393C"/>
          <w:sz w:val="24"/>
          <w:szCs w:val="24"/>
          <w:shd w:val="clear" w:color="auto" w:fill="FFFFFF"/>
        </w:rPr>
        <w:t>, </w:t>
      </w:r>
      <w:r w:rsidRPr="008355A7">
        <w:rPr>
          <w:rFonts w:asciiTheme="minorHAnsi" w:hAnsiTheme="minorHAnsi" w:cstheme="minorHAnsi"/>
          <w:i/>
          <w:iCs/>
          <w:color w:val="37393C"/>
          <w:sz w:val="24"/>
          <w:szCs w:val="24"/>
          <w:shd w:val="clear" w:color="auto" w:fill="FFFFFF"/>
        </w:rPr>
        <w:t>Tinehealth.com</w:t>
      </w:r>
      <w:r w:rsidRPr="008355A7">
        <w:rPr>
          <w:rFonts w:asciiTheme="minorHAnsi" w:hAnsiTheme="minorHAnsi" w:cstheme="minorHAnsi"/>
          <w:color w:val="37393C"/>
          <w:sz w:val="24"/>
          <w:szCs w:val="24"/>
          <w:shd w:val="clear" w:color="auto" w:fill="FFFFFF"/>
        </w:rPr>
        <w:t>. Available at: https://tinehealth.com/2017/04/26/the-pros-and-cons-of-nurse-turnover-and-retention-causes-and-solutions/ (Accessed: April 30, 2023)</w:t>
      </w:r>
    </w:p>
    <w:p w14:paraId="6AD39BEB" w14:textId="2AA6ACD2"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Department of Health and Social Care (2022) </w:t>
      </w:r>
      <w:r w:rsidRPr="008355A7">
        <w:rPr>
          <w:rFonts w:asciiTheme="minorHAnsi" w:hAnsiTheme="minorHAnsi" w:cstheme="minorHAnsi"/>
          <w:i/>
          <w:iCs/>
          <w:color w:val="37393C"/>
          <w:sz w:val="24"/>
          <w:szCs w:val="24"/>
          <w:shd w:val="clear" w:color="auto" w:fill="FFFFFF"/>
        </w:rPr>
        <w:t>NHS staff to receive pay rise</w:t>
      </w:r>
      <w:r w:rsidRPr="008355A7">
        <w:rPr>
          <w:rFonts w:asciiTheme="minorHAnsi" w:hAnsiTheme="minorHAnsi" w:cstheme="minorHAnsi"/>
          <w:color w:val="37393C"/>
          <w:sz w:val="24"/>
          <w:szCs w:val="24"/>
          <w:shd w:val="clear" w:color="auto" w:fill="FFFFFF"/>
        </w:rPr>
        <w:t>, </w:t>
      </w:r>
      <w:r w:rsidRPr="008355A7">
        <w:rPr>
          <w:rFonts w:asciiTheme="minorHAnsi" w:hAnsiTheme="minorHAnsi" w:cstheme="minorHAnsi"/>
          <w:i/>
          <w:iCs/>
          <w:color w:val="37393C"/>
          <w:sz w:val="24"/>
          <w:szCs w:val="24"/>
          <w:shd w:val="clear" w:color="auto" w:fill="FFFFFF"/>
        </w:rPr>
        <w:t>Gov.uk</w:t>
      </w:r>
      <w:r w:rsidRPr="008355A7">
        <w:rPr>
          <w:rFonts w:asciiTheme="minorHAnsi" w:hAnsiTheme="minorHAnsi" w:cstheme="minorHAnsi"/>
          <w:color w:val="37393C"/>
          <w:sz w:val="24"/>
          <w:szCs w:val="24"/>
          <w:shd w:val="clear" w:color="auto" w:fill="FFFFFF"/>
        </w:rPr>
        <w:t xml:space="preserve">. Available at: </w:t>
      </w:r>
      <w:hyperlink r:id="rId10" w:history="1">
        <w:r w:rsidRPr="008355A7">
          <w:rPr>
            <w:rStyle w:val="Hyperlink"/>
            <w:rFonts w:asciiTheme="minorHAnsi" w:hAnsiTheme="minorHAnsi" w:cstheme="minorHAnsi"/>
            <w:sz w:val="24"/>
            <w:szCs w:val="24"/>
            <w:shd w:val="clear" w:color="auto" w:fill="FFFFFF"/>
          </w:rPr>
          <w:t>https://www.gov.uk/government/news/nhs-staff-to-receive-pay-rise</w:t>
        </w:r>
      </w:hyperlink>
      <w:r w:rsidRPr="008355A7">
        <w:rPr>
          <w:rFonts w:asciiTheme="minorHAnsi" w:hAnsiTheme="minorHAnsi" w:cstheme="minorHAnsi"/>
          <w:color w:val="37393C"/>
          <w:sz w:val="24"/>
          <w:szCs w:val="24"/>
          <w:shd w:val="clear" w:color="auto" w:fill="FFFFFF"/>
        </w:rPr>
        <w:t>,  (Accessed: April 24, 2023).</w:t>
      </w:r>
    </w:p>
    <w:p w14:paraId="09A2BB73" w14:textId="6E29C8CE"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Barnes, A. (2021) </w:t>
      </w:r>
      <w:r w:rsidRPr="008355A7">
        <w:rPr>
          <w:rFonts w:asciiTheme="minorHAnsi" w:hAnsiTheme="minorHAnsi" w:cstheme="minorHAnsi"/>
          <w:i/>
          <w:iCs/>
          <w:color w:val="37393C"/>
          <w:sz w:val="24"/>
          <w:szCs w:val="24"/>
          <w:shd w:val="clear" w:color="auto" w:fill="FFFFFF"/>
        </w:rPr>
        <w:t>Many nurses and midwives feel unprepared and unsupported in first roles</w:t>
      </w:r>
      <w:r w:rsidRPr="008355A7">
        <w:rPr>
          <w:rFonts w:asciiTheme="minorHAnsi" w:hAnsiTheme="minorHAnsi" w:cstheme="minorHAnsi"/>
          <w:color w:val="37393C"/>
          <w:sz w:val="24"/>
          <w:szCs w:val="24"/>
          <w:shd w:val="clear" w:color="auto" w:fill="FFFFFF"/>
        </w:rPr>
        <w:t>, </w:t>
      </w:r>
      <w:r w:rsidRPr="008355A7">
        <w:rPr>
          <w:rFonts w:asciiTheme="minorHAnsi" w:hAnsiTheme="minorHAnsi" w:cstheme="minorHAnsi"/>
          <w:i/>
          <w:iCs/>
          <w:color w:val="37393C"/>
          <w:sz w:val="24"/>
          <w:szCs w:val="24"/>
          <w:shd w:val="clear" w:color="auto" w:fill="FFFFFF"/>
        </w:rPr>
        <w:t>UNISON National</w:t>
      </w:r>
      <w:r w:rsidRPr="008355A7">
        <w:rPr>
          <w:rFonts w:asciiTheme="minorHAnsi" w:hAnsiTheme="minorHAnsi" w:cstheme="minorHAnsi"/>
          <w:color w:val="37393C"/>
          <w:sz w:val="24"/>
          <w:szCs w:val="24"/>
          <w:shd w:val="clear" w:color="auto" w:fill="FFFFFF"/>
        </w:rPr>
        <w:t xml:space="preserve">. Available at: </w:t>
      </w:r>
      <w:hyperlink r:id="rId11" w:history="1">
        <w:r w:rsidRPr="008355A7">
          <w:rPr>
            <w:rStyle w:val="Hyperlink"/>
            <w:rFonts w:asciiTheme="minorHAnsi" w:hAnsiTheme="minorHAnsi" w:cstheme="minorHAnsi"/>
            <w:sz w:val="24"/>
            <w:szCs w:val="24"/>
            <w:shd w:val="clear" w:color="auto" w:fill="FFFFFF"/>
          </w:rPr>
          <w:t>https://www.unison.org.uk/news/2021/08/many-nurses-and-midwives-feel-unprepared-and-unsupported-in-first-roles/</w:t>
        </w:r>
      </w:hyperlink>
      <w:r w:rsidRPr="008355A7">
        <w:rPr>
          <w:rFonts w:asciiTheme="minorHAnsi" w:hAnsiTheme="minorHAnsi" w:cstheme="minorHAnsi"/>
          <w:color w:val="37393C"/>
          <w:sz w:val="24"/>
          <w:szCs w:val="24"/>
          <w:shd w:val="clear" w:color="auto" w:fill="FFFFFF"/>
        </w:rPr>
        <w:t>,  (Accessed: April 30, 2023).</w:t>
      </w:r>
    </w:p>
    <w:p w14:paraId="18266BBF" w14:textId="43A55B89"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lang w:val="en-US"/>
        </w:rPr>
        <w:t>England, N. H. S. (2023,</w:t>
      </w:r>
      <w:r w:rsidRPr="008355A7">
        <w:rPr>
          <w:rFonts w:asciiTheme="minorHAnsi" w:hAnsiTheme="minorHAnsi" w:cstheme="minorHAnsi"/>
          <w:i/>
          <w:iCs/>
          <w:color w:val="37393C"/>
          <w:sz w:val="24"/>
          <w:szCs w:val="24"/>
          <w:shd w:val="clear" w:color="auto" w:fill="FFFFFF"/>
          <w:lang w:val="en-US"/>
        </w:rPr>
        <w:t xml:space="preserve"> </w:t>
      </w:r>
      <w:r w:rsidRPr="008355A7">
        <w:rPr>
          <w:rFonts w:asciiTheme="minorHAnsi" w:hAnsiTheme="minorHAnsi" w:cstheme="minorHAnsi"/>
          <w:i/>
          <w:iCs/>
          <w:color w:val="37393C"/>
          <w:sz w:val="24"/>
          <w:szCs w:val="24"/>
          <w:shd w:val="clear" w:color="auto" w:fill="FFFFFF"/>
        </w:rPr>
        <w:t>Support the NHS to attract and retain more people, working differently in a compassionate and inclusive culture</w:t>
      </w:r>
      <w:r w:rsidRPr="008355A7">
        <w:rPr>
          <w:rFonts w:asciiTheme="minorHAnsi" w:hAnsiTheme="minorHAnsi" w:cstheme="minorHAnsi"/>
          <w:color w:val="37393C"/>
          <w:sz w:val="24"/>
          <w:szCs w:val="24"/>
          <w:shd w:val="clear" w:color="auto" w:fill="FFFFFF"/>
        </w:rPr>
        <w:t>, </w:t>
      </w:r>
      <w:r w:rsidRPr="008355A7">
        <w:rPr>
          <w:rFonts w:asciiTheme="minorHAnsi" w:hAnsiTheme="minorHAnsi" w:cstheme="minorHAnsi"/>
          <w:i/>
          <w:iCs/>
          <w:color w:val="37393C"/>
          <w:sz w:val="24"/>
          <w:szCs w:val="24"/>
          <w:shd w:val="clear" w:color="auto" w:fill="FFFFFF"/>
        </w:rPr>
        <w:t>Nhs.uk</w:t>
      </w:r>
      <w:r w:rsidRPr="008355A7">
        <w:rPr>
          <w:rFonts w:asciiTheme="minorHAnsi" w:hAnsiTheme="minorHAnsi" w:cstheme="minorHAnsi"/>
          <w:color w:val="37393C"/>
          <w:sz w:val="24"/>
          <w:szCs w:val="24"/>
          <w:shd w:val="clear" w:color="auto" w:fill="FFFFFF"/>
        </w:rPr>
        <w:t xml:space="preserve">. Available at: </w:t>
      </w:r>
      <w:hyperlink r:id="rId12" w:history="1">
        <w:r w:rsidRPr="008355A7">
          <w:rPr>
            <w:rStyle w:val="Hyperlink"/>
            <w:rFonts w:asciiTheme="minorHAnsi" w:hAnsiTheme="minorHAnsi" w:cstheme="minorHAnsi"/>
            <w:sz w:val="24"/>
            <w:szCs w:val="24"/>
            <w:shd w:val="clear" w:color="auto" w:fill="FFFFFF"/>
          </w:rPr>
          <w:t>https://www.england.nhs.uk/publications/business-plan/our-2022-23-business-plan/1-support-the-nhs-to-attract-and-retain-more-people-working-differently-in-a-compassionate-and-inclusive-culture/</w:t>
        </w:r>
      </w:hyperlink>
      <w:r w:rsidRPr="008355A7">
        <w:rPr>
          <w:rFonts w:asciiTheme="minorHAnsi" w:hAnsiTheme="minorHAnsi" w:cstheme="minorHAnsi"/>
          <w:color w:val="37393C"/>
          <w:sz w:val="24"/>
          <w:szCs w:val="24"/>
          <w:shd w:val="clear" w:color="auto" w:fill="FFFFFF"/>
        </w:rPr>
        <w:t>,  (Accessed: April 18, 2023).</w:t>
      </w:r>
    </w:p>
    <w:p w14:paraId="21739F39" w14:textId="5D7753B9"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Farrah, M. (2022),</w:t>
      </w:r>
      <w:r w:rsidRPr="008355A7">
        <w:rPr>
          <w:rFonts w:asciiTheme="minorHAnsi" w:hAnsiTheme="minorHAnsi" w:cstheme="minorHAnsi"/>
          <w:i/>
          <w:iCs/>
          <w:color w:val="37393C"/>
          <w:sz w:val="24"/>
          <w:szCs w:val="24"/>
          <w:shd w:val="clear" w:color="auto" w:fill="FFFFFF"/>
        </w:rPr>
        <w:t xml:space="preserve"> The NHS staff retention review: It’s costs and impacts</w:t>
      </w:r>
      <w:r w:rsidRPr="008355A7">
        <w:rPr>
          <w:rFonts w:asciiTheme="minorHAnsi" w:hAnsiTheme="minorHAnsi" w:cstheme="minorHAnsi"/>
          <w:color w:val="37393C"/>
          <w:sz w:val="24"/>
          <w:szCs w:val="24"/>
          <w:shd w:val="clear" w:color="auto" w:fill="FFFFFF"/>
        </w:rPr>
        <w:t xml:space="preserve">, Available at: </w:t>
      </w:r>
      <w:hyperlink r:id="rId13" w:history="1">
        <w:r w:rsidRPr="008355A7">
          <w:rPr>
            <w:rStyle w:val="Hyperlink"/>
            <w:rFonts w:asciiTheme="minorHAnsi" w:hAnsiTheme="minorHAnsi" w:cstheme="minorHAnsi"/>
            <w:sz w:val="24"/>
            <w:szCs w:val="24"/>
            <w:shd w:val="clear" w:color="auto" w:fill="FFFFFF"/>
          </w:rPr>
          <w:t>https://www.nurses.co.uk/blog/the-complex-costs-of-failing-to-retain-nhs-staff/</w:t>
        </w:r>
      </w:hyperlink>
      <w:r w:rsidRPr="008355A7">
        <w:rPr>
          <w:rFonts w:asciiTheme="minorHAnsi" w:hAnsiTheme="minorHAnsi" w:cstheme="minorHAnsi"/>
          <w:color w:val="37393C"/>
          <w:sz w:val="24"/>
          <w:szCs w:val="24"/>
          <w:shd w:val="clear" w:color="auto" w:fill="FFFFFF"/>
        </w:rPr>
        <w:t>,  (Accessed: April 21, 2023).</w:t>
      </w:r>
    </w:p>
    <w:p w14:paraId="04963030" w14:textId="2F167845"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McKay, J. (2023) </w:t>
      </w:r>
      <w:r w:rsidRPr="008355A7">
        <w:rPr>
          <w:rFonts w:asciiTheme="minorHAnsi" w:hAnsiTheme="minorHAnsi" w:cstheme="minorHAnsi"/>
          <w:i/>
          <w:iCs/>
          <w:color w:val="37393C"/>
          <w:sz w:val="24"/>
          <w:szCs w:val="24"/>
          <w:shd w:val="clear" w:color="auto" w:fill="FFFFFF"/>
        </w:rPr>
        <w:t>Hospitals consider nurse ‘retention payments’ to aid recruitment</w:t>
      </w:r>
      <w:r w:rsidRPr="008355A7">
        <w:rPr>
          <w:rFonts w:asciiTheme="minorHAnsi" w:hAnsiTheme="minorHAnsi" w:cstheme="minorHAnsi"/>
          <w:color w:val="37393C"/>
          <w:sz w:val="24"/>
          <w:szCs w:val="24"/>
          <w:shd w:val="clear" w:color="auto" w:fill="FFFFFF"/>
        </w:rPr>
        <w:t>, </w:t>
      </w:r>
      <w:proofErr w:type="spellStart"/>
      <w:r w:rsidRPr="008355A7">
        <w:rPr>
          <w:rFonts w:asciiTheme="minorHAnsi" w:hAnsiTheme="minorHAnsi" w:cstheme="minorHAnsi"/>
          <w:i/>
          <w:iCs/>
          <w:color w:val="37393C"/>
          <w:sz w:val="24"/>
          <w:szCs w:val="24"/>
          <w:shd w:val="clear" w:color="auto" w:fill="FFFFFF"/>
        </w:rPr>
        <w:t>NursingNotes</w:t>
      </w:r>
      <w:proofErr w:type="spellEnd"/>
      <w:r w:rsidRPr="008355A7">
        <w:rPr>
          <w:rFonts w:asciiTheme="minorHAnsi" w:hAnsiTheme="minorHAnsi" w:cstheme="minorHAnsi"/>
          <w:color w:val="37393C"/>
          <w:sz w:val="24"/>
          <w:szCs w:val="24"/>
          <w:shd w:val="clear" w:color="auto" w:fill="FFFFFF"/>
        </w:rPr>
        <w:t xml:space="preserve">. Available at: </w:t>
      </w:r>
      <w:hyperlink r:id="rId14" w:history="1">
        <w:r w:rsidRPr="008355A7">
          <w:rPr>
            <w:rStyle w:val="Hyperlink"/>
            <w:rFonts w:asciiTheme="minorHAnsi" w:hAnsiTheme="minorHAnsi" w:cstheme="minorHAnsi"/>
            <w:sz w:val="24"/>
            <w:szCs w:val="24"/>
            <w:shd w:val="clear" w:color="auto" w:fill="FFFFFF"/>
          </w:rPr>
          <w:t>https://nursingnotes.co.uk/news/workforce/hospitals-consider-nurse-retention-payments-to-aid-recruitment/</w:t>
        </w:r>
      </w:hyperlink>
      <w:r w:rsidRPr="008355A7">
        <w:rPr>
          <w:rFonts w:asciiTheme="minorHAnsi" w:hAnsiTheme="minorHAnsi" w:cstheme="minorHAnsi"/>
          <w:color w:val="37393C"/>
          <w:sz w:val="24"/>
          <w:szCs w:val="24"/>
          <w:shd w:val="clear" w:color="auto" w:fill="FFFFFF"/>
        </w:rPr>
        <w:t>,  (Accessed: April 21, 2023).</w:t>
      </w:r>
    </w:p>
    <w:p w14:paraId="5BFFF9F4" w14:textId="4F3F679F" w:rsidR="008355A7" w:rsidRPr="008355A7" w:rsidRDefault="008355A7" w:rsidP="008355A7">
      <w:pPr>
        <w:spacing w:line="480" w:lineRule="auto"/>
        <w:rPr>
          <w:rFonts w:asciiTheme="minorHAnsi" w:hAnsiTheme="minorHAnsi" w:cstheme="minorHAnsi"/>
          <w:sz w:val="24"/>
          <w:szCs w:val="24"/>
        </w:rPr>
      </w:pPr>
      <w:r w:rsidRPr="008355A7">
        <w:rPr>
          <w:rFonts w:asciiTheme="minorHAnsi" w:hAnsiTheme="minorHAnsi" w:cstheme="minorHAnsi"/>
          <w:color w:val="37393C"/>
          <w:sz w:val="24"/>
          <w:szCs w:val="24"/>
          <w:shd w:val="clear" w:color="auto" w:fill="FFFFFF"/>
        </w:rPr>
        <w:lastRenderedPageBreak/>
        <w:t>NHS Employers , (n.d.),</w:t>
      </w:r>
      <w:r w:rsidRPr="008355A7">
        <w:rPr>
          <w:rFonts w:asciiTheme="minorHAnsi" w:hAnsiTheme="minorHAnsi" w:cstheme="minorHAnsi"/>
          <w:i/>
          <w:iCs/>
          <w:color w:val="37393C"/>
          <w:sz w:val="24"/>
          <w:szCs w:val="24"/>
          <w:shd w:val="clear" w:color="auto" w:fill="FFFFFF"/>
        </w:rPr>
        <w:t xml:space="preserve"> Improving the retention of registered nurses and midwives</w:t>
      </w:r>
      <w:r w:rsidRPr="008355A7">
        <w:rPr>
          <w:rFonts w:asciiTheme="minorHAnsi" w:hAnsiTheme="minorHAnsi" w:cstheme="minorHAnsi"/>
          <w:color w:val="37393C"/>
          <w:sz w:val="24"/>
          <w:szCs w:val="24"/>
          <w:shd w:val="clear" w:color="auto" w:fill="FFFFFF"/>
        </w:rPr>
        <w:t xml:space="preserve">. Available at: </w:t>
      </w:r>
      <w:hyperlink r:id="rId15" w:history="1">
        <w:r w:rsidRPr="008355A7">
          <w:rPr>
            <w:rStyle w:val="Hyperlink"/>
            <w:rFonts w:asciiTheme="minorHAnsi" w:hAnsiTheme="minorHAnsi" w:cstheme="minorHAnsi"/>
            <w:sz w:val="24"/>
            <w:szCs w:val="24"/>
            <w:shd w:val="clear" w:color="auto" w:fill="FFFFFF"/>
          </w:rPr>
          <w:t>https://www.nhsemployers.org/publications/improving-retention-registered-nurses-and-midwives</w:t>
        </w:r>
      </w:hyperlink>
      <w:r w:rsidRPr="008355A7">
        <w:rPr>
          <w:rFonts w:asciiTheme="minorHAnsi" w:hAnsiTheme="minorHAnsi" w:cstheme="minorHAnsi"/>
          <w:color w:val="37393C"/>
          <w:sz w:val="24"/>
          <w:szCs w:val="24"/>
          <w:shd w:val="clear" w:color="auto" w:fill="FFFFFF"/>
        </w:rPr>
        <w:t>,  (Accessed: April 19, 2023).</w:t>
      </w:r>
    </w:p>
    <w:p w14:paraId="6A3D708B" w14:textId="205C2276" w:rsidR="00993FEA" w:rsidRPr="008355A7" w:rsidRDefault="00A060D6"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 xml:space="preserve">Palmer, B., Rolewicz, L. (2022), </w:t>
      </w:r>
      <w:r w:rsidRPr="008355A7">
        <w:rPr>
          <w:rFonts w:asciiTheme="minorHAnsi" w:hAnsiTheme="minorHAnsi" w:cstheme="minorHAnsi"/>
          <w:i/>
          <w:iCs/>
          <w:color w:val="37393C"/>
          <w:sz w:val="24"/>
          <w:szCs w:val="24"/>
          <w:shd w:val="clear" w:color="auto" w:fill="FFFFFF"/>
        </w:rPr>
        <w:t>Peak leaving? A spotlight on nurse leaver rates in the UK</w:t>
      </w:r>
      <w:r w:rsidRPr="008355A7">
        <w:rPr>
          <w:rFonts w:asciiTheme="minorHAnsi" w:hAnsiTheme="minorHAnsi" w:cstheme="minorHAnsi"/>
          <w:color w:val="37393C"/>
          <w:sz w:val="24"/>
          <w:szCs w:val="24"/>
          <w:shd w:val="clear" w:color="auto" w:fill="FFFFFF"/>
        </w:rPr>
        <w:t xml:space="preserve">, Available at: </w:t>
      </w:r>
      <w:hyperlink r:id="rId16" w:history="1">
        <w:r w:rsidRPr="008355A7">
          <w:rPr>
            <w:rStyle w:val="Hyperlink"/>
            <w:rFonts w:asciiTheme="minorHAnsi" w:hAnsiTheme="minorHAnsi" w:cstheme="minorHAnsi"/>
            <w:sz w:val="24"/>
            <w:szCs w:val="24"/>
            <w:shd w:val="clear" w:color="auto" w:fill="FFFFFF"/>
          </w:rPr>
          <w:t>https://www.nuffieldtrust.org.uk/resource/peak-leaving-a-spotlight-on-nurse-leaver-rates-in-the-uk</w:t>
        </w:r>
      </w:hyperlink>
      <w:r w:rsidRPr="008355A7">
        <w:rPr>
          <w:rFonts w:asciiTheme="minorHAnsi" w:hAnsiTheme="minorHAnsi" w:cstheme="minorHAnsi"/>
          <w:color w:val="37393C"/>
          <w:sz w:val="24"/>
          <w:szCs w:val="24"/>
          <w:shd w:val="clear" w:color="auto" w:fill="FFFFFF"/>
        </w:rPr>
        <w:t>,  (Accessed: April</w:t>
      </w:r>
      <w:r w:rsidRPr="008355A7">
        <w:rPr>
          <w:rFonts w:asciiTheme="minorHAnsi" w:hAnsiTheme="minorHAnsi" w:cstheme="minorHAnsi"/>
          <w:color w:val="37393C"/>
          <w:sz w:val="24"/>
          <w:szCs w:val="24"/>
          <w:shd w:val="clear" w:color="auto" w:fill="FFFFFF"/>
        </w:rPr>
        <w:t xml:space="preserve"> 20</w:t>
      </w:r>
      <w:r w:rsidRPr="008355A7">
        <w:rPr>
          <w:rFonts w:asciiTheme="minorHAnsi" w:hAnsiTheme="minorHAnsi" w:cstheme="minorHAnsi"/>
          <w:color w:val="37393C"/>
          <w:sz w:val="24"/>
          <w:szCs w:val="24"/>
          <w:shd w:val="clear" w:color="auto" w:fill="FFFFFF"/>
        </w:rPr>
        <w:t xml:space="preserve"> , 2023).</w:t>
      </w:r>
    </w:p>
    <w:p w14:paraId="4D2ACE80" w14:textId="0B8BFE52" w:rsidR="00993FEA" w:rsidRPr="008355A7" w:rsidRDefault="00993FEA"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Palmer, B., Rolewicz, L. (2022)</w:t>
      </w:r>
      <w:r w:rsidRPr="008355A7">
        <w:rPr>
          <w:rFonts w:asciiTheme="minorHAnsi" w:hAnsiTheme="minorHAnsi" w:cstheme="minorHAnsi"/>
          <w:color w:val="37393C"/>
          <w:sz w:val="24"/>
          <w:szCs w:val="24"/>
          <w:shd w:val="clear" w:color="auto" w:fill="FFFFFF"/>
        </w:rPr>
        <w:t xml:space="preserve">, </w:t>
      </w:r>
      <w:r w:rsidRPr="008355A7">
        <w:rPr>
          <w:rFonts w:asciiTheme="minorHAnsi" w:hAnsiTheme="minorHAnsi" w:cstheme="minorHAnsi"/>
          <w:i/>
          <w:iCs/>
          <w:color w:val="37393C"/>
          <w:sz w:val="24"/>
          <w:szCs w:val="24"/>
          <w:shd w:val="clear" w:color="auto" w:fill="FFFFFF"/>
        </w:rPr>
        <w:t>Placed at a premium? The use of recruitment and retention pay supplements to address staffing shortfalls</w:t>
      </w:r>
      <w:r w:rsidRPr="008355A7">
        <w:rPr>
          <w:rFonts w:asciiTheme="minorHAnsi" w:hAnsiTheme="minorHAnsi" w:cstheme="minorHAnsi"/>
          <w:color w:val="37393C"/>
          <w:sz w:val="24"/>
          <w:szCs w:val="24"/>
          <w:shd w:val="clear" w:color="auto" w:fill="FFFFFF"/>
        </w:rPr>
        <w:t xml:space="preserve">. </w:t>
      </w:r>
      <w:r w:rsidRPr="008355A7">
        <w:rPr>
          <w:rFonts w:asciiTheme="minorHAnsi" w:hAnsiTheme="minorHAnsi" w:cstheme="minorHAnsi"/>
          <w:color w:val="37393C"/>
          <w:sz w:val="24"/>
          <w:szCs w:val="24"/>
          <w:shd w:val="clear" w:color="auto" w:fill="FFFFFF"/>
        </w:rPr>
        <w:t>Available at:</w:t>
      </w:r>
      <w:r w:rsidRPr="008355A7">
        <w:rPr>
          <w:rFonts w:asciiTheme="minorHAnsi" w:hAnsiTheme="minorHAnsi" w:cstheme="minorHAnsi"/>
          <w:color w:val="37393C"/>
          <w:sz w:val="24"/>
          <w:szCs w:val="24"/>
          <w:shd w:val="clear" w:color="auto" w:fill="FFFFFF"/>
        </w:rPr>
        <w:t xml:space="preserve"> </w:t>
      </w:r>
      <w:hyperlink r:id="rId17" w:history="1">
        <w:r w:rsidRPr="008355A7">
          <w:rPr>
            <w:rStyle w:val="Hyperlink"/>
            <w:rFonts w:asciiTheme="minorHAnsi" w:hAnsiTheme="minorHAnsi" w:cstheme="minorHAnsi"/>
            <w:sz w:val="24"/>
            <w:szCs w:val="24"/>
            <w:shd w:val="clear" w:color="auto" w:fill="FFFFFF"/>
          </w:rPr>
          <w:t>https://www.nuffieldtrust.org.uk/research/placed-at-a-premium</w:t>
        </w:r>
      </w:hyperlink>
      <w:r w:rsidRPr="008355A7">
        <w:rPr>
          <w:rFonts w:asciiTheme="minorHAnsi" w:hAnsiTheme="minorHAnsi" w:cstheme="minorHAnsi"/>
          <w:color w:val="37393C"/>
          <w:sz w:val="24"/>
          <w:szCs w:val="24"/>
          <w:shd w:val="clear" w:color="auto" w:fill="FFFFFF"/>
        </w:rPr>
        <w:t xml:space="preserve">, </w:t>
      </w:r>
      <w:r w:rsidRPr="008355A7">
        <w:rPr>
          <w:rFonts w:asciiTheme="minorHAnsi" w:hAnsiTheme="minorHAnsi" w:cstheme="minorHAnsi"/>
          <w:color w:val="37393C"/>
          <w:sz w:val="24"/>
          <w:szCs w:val="24"/>
          <w:shd w:val="clear" w:color="auto" w:fill="FFFFFF"/>
        </w:rPr>
        <w:t xml:space="preserve"> (Accessed: April </w:t>
      </w:r>
      <w:r w:rsidRPr="008355A7">
        <w:rPr>
          <w:rFonts w:asciiTheme="minorHAnsi" w:hAnsiTheme="minorHAnsi" w:cstheme="minorHAnsi"/>
          <w:color w:val="37393C"/>
          <w:sz w:val="24"/>
          <w:szCs w:val="24"/>
          <w:shd w:val="clear" w:color="auto" w:fill="FFFFFF"/>
        </w:rPr>
        <w:t>20</w:t>
      </w:r>
      <w:r w:rsidRPr="008355A7">
        <w:rPr>
          <w:rFonts w:asciiTheme="minorHAnsi" w:hAnsiTheme="minorHAnsi" w:cstheme="minorHAnsi"/>
          <w:color w:val="37393C"/>
          <w:sz w:val="24"/>
          <w:szCs w:val="24"/>
          <w:shd w:val="clear" w:color="auto" w:fill="FFFFFF"/>
        </w:rPr>
        <w:t>, 2023).</w:t>
      </w:r>
    </w:p>
    <w:p w14:paraId="22A113DC" w14:textId="100925E1"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 xml:space="preserve">Palmer, B., Rolewicz, L. (2022), </w:t>
      </w:r>
      <w:r w:rsidRPr="008355A7">
        <w:rPr>
          <w:rFonts w:asciiTheme="minorHAnsi" w:hAnsiTheme="minorHAnsi" w:cstheme="minorHAnsi"/>
          <w:i/>
          <w:iCs/>
          <w:color w:val="37393C"/>
          <w:sz w:val="24"/>
          <w:szCs w:val="24"/>
          <w:shd w:val="clear" w:color="auto" w:fill="FFFFFF"/>
        </w:rPr>
        <w:t>The long goodbye? Exploring rates of staff leaving the NHS and social care</w:t>
      </w:r>
      <w:r w:rsidRPr="008355A7">
        <w:rPr>
          <w:rFonts w:asciiTheme="minorHAnsi" w:hAnsiTheme="minorHAnsi" w:cstheme="minorHAnsi"/>
          <w:color w:val="37393C"/>
          <w:sz w:val="24"/>
          <w:szCs w:val="24"/>
          <w:shd w:val="clear" w:color="auto" w:fill="FFFFFF"/>
        </w:rPr>
        <w:t xml:space="preserve"> , Available at: </w:t>
      </w:r>
      <w:hyperlink r:id="rId18" w:history="1">
        <w:r w:rsidRPr="008355A7">
          <w:rPr>
            <w:rStyle w:val="Hyperlink"/>
            <w:rFonts w:asciiTheme="minorHAnsi" w:hAnsiTheme="minorHAnsi" w:cstheme="minorHAnsi"/>
            <w:sz w:val="24"/>
            <w:szCs w:val="24"/>
            <w:shd w:val="clear" w:color="auto" w:fill="FFFFFF"/>
          </w:rPr>
          <w:t>https://www.nuffieldtrust.org.uk/resource/the-long-goodbye-exploring-rates-of-staff-leaving-the-nhs-and-social-care</w:t>
        </w:r>
      </w:hyperlink>
      <w:r w:rsidRPr="008355A7">
        <w:rPr>
          <w:rFonts w:asciiTheme="minorHAnsi" w:hAnsiTheme="minorHAnsi" w:cstheme="minorHAnsi"/>
          <w:color w:val="37393C"/>
          <w:sz w:val="24"/>
          <w:szCs w:val="24"/>
          <w:shd w:val="clear" w:color="auto" w:fill="FFFFFF"/>
        </w:rPr>
        <w:t>,  (Accessed: April 20, 2023).</w:t>
      </w:r>
    </w:p>
    <w:p w14:paraId="1D96858E" w14:textId="1C390340"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Plan, N. L. T. and White, J. (2022) </w:t>
      </w:r>
      <w:r w:rsidRPr="008355A7">
        <w:rPr>
          <w:rFonts w:asciiTheme="minorHAnsi" w:hAnsiTheme="minorHAnsi" w:cstheme="minorHAnsi"/>
          <w:i/>
          <w:iCs/>
          <w:color w:val="37393C"/>
          <w:sz w:val="24"/>
          <w:szCs w:val="24"/>
          <w:shd w:val="clear" w:color="auto" w:fill="FFFFFF"/>
        </w:rPr>
        <w:t>5. Supporting our current NHS staff</w:t>
      </w:r>
      <w:r w:rsidRPr="008355A7">
        <w:rPr>
          <w:rFonts w:asciiTheme="minorHAnsi" w:hAnsiTheme="minorHAnsi" w:cstheme="minorHAnsi"/>
          <w:color w:val="37393C"/>
          <w:sz w:val="24"/>
          <w:szCs w:val="24"/>
          <w:shd w:val="clear" w:color="auto" w:fill="FFFFFF"/>
        </w:rPr>
        <w:t>, </w:t>
      </w:r>
      <w:r w:rsidRPr="008355A7">
        <w:rPr>
          <w:rFonts w:asciiTheme="minorHAnsi" w:hAnsiTheme="minorHAnsi" w:cstheme="minorHAnsi"/>
          <w:i/>
          <w:iCs/>
          <w:color w:val="37393C"/>
          <w:sz w:val="24"/>
          <w:szCs w:val="24"/>
          <w:shd w:val="clear" w:color="auto" w:fill="FFFFFF"/>
        </w:rPr>
        <w:t>NHS Long Term Plan</w:t>
      </w:r>
      <w:r w:rsidRPr="008355A7">
        <w:rPr>
          <w:rFonts w:asciiTheme="minorHAnsi" w:hAnsiTheme="minorHAnsi" w:cstheme="minorHAnsi"/>
          <w:color w:val="37393C"/>
          <w:sz w:val="24"/>
          <w:szCs w:val="24"/>
          <w:shd w:val="clear" w:color="auto" w:fill="FFFFFF"/>
        </w:rPr>
        <w:t xml:space="preserve">. Available at: </w:t>
      </w:r>
      <w:hyperlink r:id="rId19" w:history="1">
        <w:r w:rsidRPr="008355A7">
          <w:rPr>
            <w:rStyle w:val="Hyperlink"/>
            <w:rFonts w:asciiTheme="minorHAnsi" w:hAnsiTheme="minorHAnsi" w:cstheme="minorHAnsi"/>
            <w:sz w:val="24"/>
            <w:szCs w:val="24"/>
            <w:shd w:val="clear" w:color="auto" w:fill="FFFFFF"/>
          </w:rPr>
          <w:t>https://www.longtermplan.nhs.uk/online-version/chapter-4-nhs-staff-will-get-the-backing-they-need/5-supporting-our-current-nhs-staff/</w:t>
        </w:r>
      </w:hyperlink>
      <w:r w:rsidRPr="008355A7">
        <w:rPr>
          <w:rFonts w:asciiTheme="minorHAnsi" w:hAnsiTheme="minorHAnsi" w:cstheme="minorHAnsi"/>
          <w:color w:val="37393C"/>
          <w:sz w:val="24"/>
          <w:szCs w:val="24"/>
          <w:shd w:val="clear" w:color="auto" w:fill="FFFFFF"/>
        </w:rPr>
        <w:t>,  (Accessed: April 21, 2023).</w:t>
      </w:r>
    </w:p>
    <w:p w14:paraId="4CD54D0C" w14:textId="5B2C86E8" w:rsidR="008355A7" w:rsidRPr="008355A7" w:rsidRDefault="008355A7"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RCM, (2022),</w:t>
      </w:r>
      <w:r w:rsidRPr="008355A7">
        <w:rPr>
          <w:rFonts w:asciiTheme="minorHAnsi" w:hAnsiTheme="minorHAnsi" w:cstheme="minorHAnsi"/>
          <w:i/>
          <w:iCs/>
          <w:color w:val="37393C"/>
          <w:sz w:val="24"/>
          <w:szCs w:val="24"/>
          <w:shd w:val="clear" w:color="auto" w:fill="FFFFFF"/>
        </w:rPr>
        <w:t xml:space="preserve"> Four out of five NHS staff say pay is main reason they would quit their jobs</w:t>
      </w:r>
      <w:r w:rsidRPr="008355A7">
        <w:rPr>
          <w:rFonts w:asciiTheme="minorHAnsi" w:hAnsiTheme="minorHAnsi" w:cstheme="minorHAnsi"/>
          <w:color w:val="37393C"/>
          <w:sz w:val="24"/>
          <w:szCs w:val="24"/>
          <w:shd w:val="clear" w:color="auto" w:fill="FFFFFF"/>
        </w:rPr>
        <w:t xml:space="preserve"> . Available at: </w:t>
      </w:r>
      <w:hyperlink r:id="rId20" w:history="1">
        <w:r w:rsidRPr="008355A7">
          <w:rPr>
            <w:rStyle w:val="Hyperlink"/>
            <w:rFonts w:asciiTheme="minorHAnsi" w:hAnsiTheme="minorHAnsi" w:cstheme="minorHAnsi"/>
            <w:sz w:val="24"/>
            <w:szCs w:val="24"/>
            <w:shd w:val="clear" w:color="auto" w:fill="FFFFFF"/>
          </w:rPr>
          <w:t>https://www.rcm.org.uk/media-releases/2022/june/four-out-of-five-nhs-staff-say-pay-is-main-reason-they-would-quit-their-jobs/</w:t>
        </w:r>
      </w:hyperlink>
      <w:r w:rsidRPr="008355A7">
        <w:rPr>
          <w:rFonts w:asciiTheme="minorHAnsi" w:hAnsiTheme="minorHAnsi" w:cstheme="minorHAnsi"/>
          <w:color w:val="37393C"/>
          <w:sz w:val="24"/>
          <w:szCs w:val="24"/>
          <w:shd w:val="clear" w:color="auto" w:fill="FFFFFF"/>
        </w:rPr>
        <w:t>,  (Accessed: April 19, 2023).</w:t>
      </w:r>
    </w:p>
    <w:p w14:paraId="49A2D4BF" w14:textId="4EC9555B" w:rsidR="005F2475" w:rsidRPr="008355A7" w:rsidRDefault="005F2475"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Savage, M. (2022) “Stressed NHS staff in England quit at record 400 a week, fuelling fears over care quality,” </w:t>
      </w:r>
      <w:r w:rsidRPr="008355A7">
        <w:rPr>
          <w:rFonts w:asciiTheme="minorHAnsi" w:hAnsiTheme="minorHAnsi" w:cstheme="minorHAnsi"/>
          <w:i/>
          <w:iCs/>
          <w:color w:val="37393C"/>
          <w:sz w:val="24"/>
          <w:szCs w:val="24"/>
          <w:shd w:val="clear" w:color="auto" w:fill="FFFFFF"/>
        </w:rPr>
        <w:t>The guardian</w:t>
      </w:r>
      <w:r w:rsidRPr="008355A7">
        <w:rPr>
          <w:rFonts w:asciiTheme="minorHAnsi" w:hAnsiTheme="minorHAnsi" w:cstheme="minorHAnsi"/>
          <w:color w:val="37393C"/>
          <w:sz w:val="24"/>
          <w:szCs w:val="24"/>
          <w:shd w:val="clear" w:color="auto" w:fill="FFFFFF"/>
        </w:rPr>
        <w:t xml:space="preserve">, 26 February. Available at: </w:t>
      </w:r>
      <w:hyperlink r:id="rId21" w:history="1">
        <w:r w:rsidRPr="008355A7">
          <w:rPr>
            <w:rStyle w:val="Hyperlink"/>
            <w:rFonts w:asciiTheme="minorHAnsi" w:hAnsiTheme="minorHAnsi" w:cstheme="minorHAnsi"/>
            <w:sz w:val="24"/>
            <w:szCs w:val="24"/>
            <w:shd w:val="clear" w:color="auto" w:fill="FFFFFF"/>
          </w:rPr>
          <w:t>https://www.theguardian.com/society/2022/feb/26/stressed-nhs-staff-quit-at-record-rate-of-400-a-week-fuelling-fears-over-care-quality</w:t>
        </w:r>
      </w:hyperlink>
      <w:r w:rsidRPr="008355A7">
        <w:rPr>
          <w:rFonts w:asciiTheme="minorHAnsi" w:hAnsiTheme="minorHAnsi" w:cstheme="minorHAnsi"/>
          <w:color w:val="37393C"/>
          <w:sz w:val="24"/>
          <w:szCs w:val="24"/>
          <w:shd w:val="clear" w:color="auto" w:fill="FFFFFF"/>
        </w:rPr>
        <w:t xml:space="preserve">, </w:t>
      </w:r>
      <w:r w:rsidRPr="008355A7">
        <w:rPr>
          <w:rFonts w:asciiTheme="minorHAnsi" w:hAnsiTheme="minorHAnsi" w:cstheme="minorHAnsi"/>
          <w:color w:val="37393C"/>
          <w:sz w:val="24"/>
          <w:szCs w:val="24"/>
          <w:shd w:val="clear" w:color="auto" w:fill="FFFFFF"/>
        </w:rPr>
        <w:t xml:space="preserve"> (Accessed: April </w:t>
      </w:r>
      <w:r w:rsidRPr="008355A7">
        <w:rPr>
          <w:rFonts w:asciiTheme="minorHAnsi" w:hAnsiTheme="minorHAnsi" w:cstheme="minorHAnsi"/>
          <w:color w:val="37393C"/>
          <w:sz w:val="24"/>
          <w:szCs w:val="24"/>
          <w:shd w:val="clear" w:color="auto" w:fill="FFFFFF"/>
        </w:rPr>
        <w:t>21</w:t>
      </w:r>
      <w:r w:rsidRPr="008355A7">
        <w:rPr>
          <w:rFonts w:asciiTheme="minorHAnsi" w:hAnsiTheme="minorHAnsi" w:cstheme="minorHAnsi"/>
          <w:color w:val="37393C"/>
          <w:sz w:val="24"/>
          <w:szCs w:val="24"/>
          <w:shd w:val="clear" w:color="auto" w:fill="FFFFFF"/>
        </w:rPr>
        <w:t>, 2023).</w:t>
      </w:r>
    </w:p>
    <w:p w14:paraId="0EB930B3" w14:textId="79FA3535" w:rsidR="00B64394" w:rsidRPr="008355A7" w:rsidRDefault="00B64394" w:rsidP="008355A7">
      <w:pPr>
        <w:spacing w:line="480" w:lineRule="auto"/>
        <w:rPr>
          <w:rFonts w:asciiTheme="minorHAnsi" w:hAnsiTheme="minorHAnsi" w:cstheme="minorHAnsi"/>
          <w:color w:val="37393C"/>
          <w:sz w:val="24"/>
          <w:szCs w:val="24"/>
          <w:shd w:val="clear" w:color="auto" w:fill="FFFFFF"/>
        </w:rPr>
      </w:pPr>
      <w:r w:rsidRPr="008355A7">
        <w:rPr>
          <w:rFonts w:asciiTheme="minorHAnsi" w:hAnsiTheme="minorHAnsi" w:cstheme="minorHAnsi"/>
          <w:color w:val="37393C"/>
          <w:sz w:val="24"/>
          <w:szCs w:val="24"/>
          <w:shd w:val="clear" w:color="auto" w:fill="FFFFFF"/>
        </w:rPr>
        <w:t>The King’s Fund (2020) </w:t>
      </w:r>
      <w:r w:rsidRPr="008355A7">
        <w:rPr>
          <w:rFonts w:asciiTheme="minorHAnsi" w:hAnsiTheme="minorHAnsi" w:cstheme="minorHAnsi"/>
          <w:color w:val="37393C"/>
          <w:sz w:val="24"/>
          <w:szCs w:val="24"/>
          <w:shd w:val="clear" w:color="auto" w:fill="FFFFFF"/>
        </w:rPr>
        <w:t xml:space="preserve">, </w:t>
      </w:r>
      <w:r w:rsidRPr="008355A7">
        <w:rPr>
          <w:rFonts w:asciiTheme="minorHAnsi" w:hAnsiTheme="minorHAnsi" w:cstheme="minorHAnsi"/>
          <w:i/>
          <w:iCs/>
          <w:color w:val="37393C"/>
          <w:sz w:val="24"/>
          <w:szCs w:val="24"/>
          <w:shd w:val="clear" w:color="auto" w:fill="FFFFFF"/>
        </w:rPr>
        <w:t>“A long way to go”: ethnic minority NHS staff share their stories</w:t>
      </w:r>
      <w:r w:rsidRPr="008355A7">
        <w:rPr>
          <w:rFonts w:asciiTheme="minorHAnsi" w:hAnsiTheme="minorHAnsi" w:cstheme="minorHAnsi"/>
          <w:color w:val="37393C"/>
          <w:sz w:val="24"/>
          <w:szCs w:val="24"/>
          <w:shd w:val="clear" w:color="auto" w:fill="FFFFFF"/>
        </w:rPr>
        <w:t>, </w:t>
      </w:r>
      <w:r w:rsidRPr="008355A7">
        <w:rPr>
          <w:rFonts w:asciiTheme="minorHAnsi" w:hAnsiTheme="minorHAnsi" w:cstheme="minorHAnsi"/>
          <w:i/>
          <w:iCs/>
          <w:color w:val="37393C"/>
          <w:sz w:val="24"/>
          <w:szCs w:val="24"/>
          <w:shd w:val="clear" w:color="auto" w:fill="FFFFFF"/>
        </w:rPr>
        <w:t>Org.uk</w:t>
      </w:r>
      <w:r w:rsidRPr="008355A7">
        <w:rPr>
          <w:rFonts w:asciiTheme="minorHAnsi" w:hAnsiTheme="minorHAnsi" w:cstheme="minorHAnsi"/>
          <w:color w:val="37393C"/>
          <w:sz w:val="24"/>
          <w:szCs w:val="24"/>
          <w:shd w:val="clear" w:color="auto" w:fill="FFFFFF"/>
        </w:rPr>
        <w:t xml:space="preserve">. Available at: </w:t>
      </w:r>
      <w:hyperlink r:id="rId22" w:history="1">
        <w:r w:rsidRPr="008355A7">
          <w:rPr>
            <w:rStyle w:val="Hyperlink"/>
            <w:rFonts w:asciiTheme="minorHAnsi" w:hAnsiTheme="minorHAnsi" w:cstheme="minorHAnsi"/>
            <w:sz w:val="24"/>
            <w:szCs w:val="24"/>
            <w:shd w:val="clear" w:color="auto" w:fill="FFFFFF"/>
          </w:rPr>
          <w:t>https://features.kingsfund.org.uk/2020/07/ethnic-minority-nhs-staff-racism-</w:t>
        </w:r>
        <w:r w:rsidRPr="008355A7">
          <w:rPr>
            <w:rStyle w:val="Hyperlink"/>
            <w:rFonts w:asciiTheme="minorHAnsi" w:hAnsiTheme="minorHAnsi" w:cstheme="minorHAnsi"/>
            <w:sz w:val="24"/>
            <w:szCs w:val="24"/>
            <w:shd w:val="clear" w:color="auto" w:fill="FFFFFF"/>
          </w:rPr>
          <w:lastRenderedPageBreak/>
          <w:t>discrimination/index.html?gclid=CjwKCAjwo7iiBhAEEiwAsIxQEfuxlxzOvt5YQOmNmarIgMNPjQ4tzUkk86JrUYAPa57XvNN9Q9tJQhoC7IcQAvD_BwE</w:t>
        </w:r>
      </w:hyperlink>
      <w:r w:rsidRPr="008355A7">
        <w:rPr>
          <w:rFonts w:asciiTheme="minorHAnsi" w:hAnsiTheme="minorHAnsi" w:cstheme="minorHAnsi"/>
          <w:color w:val="37393C"/>
          <w:sz w:val="24"/>
          <w:szCs w:val="24"/>
          <w:shd w:val="clear" w:color="auto" w:fill="FFFFFF"/>
        </w:rPr>
        <w:t xml:space="preserve">, </w:t>
      </w:r>
      <w:r w:rsidRPr="008355A7">
        <w:rPr>
          <w:rFonts w:asciiTheme="minorHAnsi" w:hAnsiTheme="minorHAnsi" w:cstheme="minorHAnsi"/>
          <w:color w:val="37393C"/>
          <w:sz w:val="24"/>
          <w:szCs w:val="24"/>
          <w:shd w:val="clear" w:color="auto" w:fill="FFFFFF"/>
        </w:rPr>
        <w:t xml:space="preserve"> (Accessed: April </w:t>
      </w:r>
      <w:r w:rsidRPr="008355A7">
        <w:rPr>
          <w:rFonts w:asciiTheme="minorHAnsi" w:hAnsiTheme="minorHAnsi" w:cstheme="minorHAnsi"/>
          <w:color w:val="37393C"/>
          <w:sz w:val="24"/>
          <w:szCs w:val="24"/>
          <w:shd w:val="clear" w:color="auto" w:fill="FFFFFF"/>
        </w:rPr>
        <w:t>23</w:t>
      </w:r>
      <w:r w:rsidRPr="008355A7">
        <w:rPr>
          <w:rFonts w:asciiTheme="minorHAnsi" w:hAnsiTheme="minorHAnsi" w:cstheme="minorHAnsi"/>
          <w:color w:val="37393C"/>
          <w:sz w:val="24"/>
          <w:szCs w:val="24"/>
          <w:shd w:val="clear" w:color="auto" w:fill="FFFFFF"/>
        </w:rPr>
        <w:t>, 2023).</w:t>
      </w:r>
    </w:p>
    <w:p w14:paraId="5119A35F" w14:textId="4E772D0E" w:rsidR="0065082D" w:rsidRPr="008355A7" w:rsidRDefault="0065082D" w:rsidP="00D470AF">
      <w:pPr>
        <w:rPr>
          <w:rStyle w:val="Emphasis"/>
          <w:rFonts w:asciiTheme="minorHAnsi" w:hAnsiTheme="minorHAnsi" w:cstheme="minorHAnsi"/>
          <w:i w:val="0"/>
          <w:iCs w:val="0"/>
        </w:rPr>
      </w:pPr>
    </w:p>
    <w:sectPr w:rsidR="0065082D" w:rsidRPr="008355A7" w:rsidSect="009046E5">
      <w:footerReference w:type="first" r:id="rId23"/>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4E836" w14:textId="77777777" w:rsidR="00F602F9" w:rsidRDefault="00F602F9">
      <w:r>
        <w:separator/>
      </w:r>
    </w:p>
  </w:endnote>
  <w:endnote w:type="continuationSeparator" w:id="0">
    <w:p w14:paraId="0EA9F840" w14:textId="77777777" w:rsidR="00F602F9" w:rsidRDefault="00F60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233040"/>
      <w:docPartObj>
        <w:docPartGallery w:val="Page Numbers (Bottom of Page)"/>
        <w:docPartUnique/>
      </w:docPartObj>
    </w:sdtPr>
    <w:sdtEndPr>
      <w:rPr>
        <w:noProof/>
      </w:rPr>
    </w:sdtEndPr>
    <w:sdtContent>
      <w:p w14:paraId="1C20EA40" w14:textId="1ED9C376" w:rsidR="008355A7" w:rsidRDefault="008355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2B8883" w14:textId="77777777" w:rsidR="008355A7" w:rsidRDefault="00835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EF277" w14:textId="77777777" w:rsidR="00F602F9" w:rsidRDefault="00F602F9">
      <w:r>
        <w:separator/>
      </w:r>
    </w:p>
  </w:footnote>
  <w:footnote w:type="continuationSeparator" w:id="0">
    <w:p w14:paraId="013A58A0" w14:textId="77777777" w:rsidR="00F602F9" w:rsidRDefault="00F60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F62AEF"/>
    <w:multiLevelType w:val="multilevel"/>
    <w:tmpl w:val="8344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7F733B"/>
    <w:multiLevelType w:val="multilevel"/>
    <w:tmpl w:val="E424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F321E9"/>
    <w:multiLevelType w:val="hybridMultilevel"/>
    <w:tmpl w:val="610C9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4321E6"/>
    <w:multiLevelType w:val="hybridMultilevel"/>
    <w:tmpl w:val="7CE2629C"/>
    <w:lvl w:ilvl="0" w:tplc="27900A82">
      <w:start w:val="2"/>
      <w:numFmt w:val="bullet"/>
      <w:lvlText w:val=""/>
      <w:lvlJc w:val="left"/>
      <w:pPr>
        <w:ind w:left="1080" w:hanging="360"/>
      </w:pPr>
      <w:rPr>
        <w:rFonts w:ascii="Symbol" w:eastAsia="Times New Roman"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E4F20DF"/>
    <w:multiLevelType w:val="multilevel"/>
    <w:tmpl w:val="A54A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BE3A60"/>
    <w:multiLevelType w:val="multilevel"/>
    <w:tmpl w:val="86FC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6B149C"/>
    <w:multiLevelType w:val="hybridMultilevel"/>
    <w:tmpl w:val="C132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4B5CD7"/>
    <w:multiLevelType w:val="multilevel"/>
    <w:tmpl w:val="D8E2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FB57A1"/>
    <w:multiLevelType w:val="multilevel"/>
    <w:tmpl w:val="E976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394029D"/>
    <w:multiLevelType w:val="multilevel"/>
    <w:tmpl w:val="04AC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380D1C"/>
    <w:multiLevelType w:val="multilevel"/>
    <w:tmpl w:val="2CB8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D50044"/>
    <w:multiLevelType w:val="multilevel"/>
    <w:tmpl w:val="AF4A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BC36FB6"/>
    <w:multiLevelType w:val="multilevel"/>
    <w:tmpl w:val="C2F8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09F40F3"/>
    <w:multiLevelType w:val="hybridMultilevel"/>
    <w:tmpl w:val="EECC967E"/>
    <w:lvl w:ilvl="0" w:tplc="DDA23314">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8742310">
    <w:abstractNumId w:val="11"/>
  </w:num>
  <w:num w:numId="2" w16cid:durableId="1044598252">
    <w:abstractNumId w:val="9"/>
  </w:num>
  <w:num w:numId="3" w16cid:durableId="1241986842">
    <w:abstractNumId w:val="7"/>
  </w:num>
  <w:num w:numId="4" w16cid:durableId="667101129">
    <w:abstractNumId w:val="5"/>
  </w:num>
  <w:num w:numId="5" w16cid:durableId="402456955">
    <w:abstractNumId w:val="4"/>
  </w:num>
  <w:num w:numId="6" w16cid:durableId="990598879">
    <w:abstractNumId w:val="6"/>
  </w:num>
  <w:num w:numId="7" w16cid:durableId="1722825405">
    <w:abstractNumId w:val="8"/>
  </w:num>
  <w:num w:numId="8" w16cid:durableId="1875995558">
    <w:abstractNumId w:val="3"/>
  </w:num>
  <w:num w:numId="9" w16cid:durableId="1756708676">
    <w:abstractNumId w:val="2"/>
  </w:num>
  <w:num w:numId="10" w16cid:durableId="261691604">
    <w:abstractNumId w:val="1"/>
  </w:num>
  <w:num w:numId="11" w16cid:durableId="267589451">
    <w:abstractNumId w:val="0"/>
  </w:num>
  <w:num w:numId="12" w16cid:durableId="1547571486">
    <w:abstractNumId w:val="14"/>
  </w:num>
  <w:num w:numId="13" w16cid:durableId="1919057217">
    <w:abstractNumId w:val="17"/>
  </w:num>
  <w:num w:numId="14" w16cid:durableId="1507599201">
    <w:abstractNumId w:val="24"/>
  </w:num>
  <w:num w:numId="15" w16cid:durableId="2108690443">
    <w:abstractNumId w:val="12"/>
  </w:num>
  <w:num w:numId="16" w16cid:durableId="334040849">
    <w:abstractNumId w:val="10"/>
  </w:num>
  <w:num w:numId="17" w16cid:durableId="1495487654">
    <w:abstractNumId w:val="15"/>
  </w:num>
  <w:num w:numId="18" w16cid:durableId="555551495">
    <w:abstractNumId w:val="19"/>
  </w:num>
  <w:num w:numId="19" w16cid:durableId="1232425698">
    <w:abstractNumId w:val="18"/>
  </w:num>
  <w:num w:numId="20" w16cid:durableId="736365906">
    <w:abstractNumId w:val="13"/>
  </w:num>
  <w:num w:numId="21" w16cid:durableId="907374450">
    <w:abstractNumId w:val="23"/>
  </w:num>
  <w:num w:numId="22" w16cid:durableId="637761391">
    <w:abstractNumId w:val="22"/>
  </w:num>
  <w:num w:numId="23" w16cid:durableId="793984829">
    <w:abstractNumId w:val="21"/>
  </w:num>
  <w:num w:numId="24" w16cid:durableId="739669519">
    <w:abstractNumId w:val="20"/>
  </w:num>
  <w:num w:numId="25" w16cid:durableId="18888816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noPunctuationKerning/>
  <w:characterSpacingControl w:val="doNotCompress"/>
  <w:hdrShapeDefaults>
    <o:shapedefaults v:ext="edit" spidmax="2050">
      <o:colormru v:ext="edit" colors="#4b124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6FD"/>
    <w:rsid w:val="00067A84"/>
    <w:rsid w:val="00075B8C"/>
    <w:rsid w:val="000E12E2"/>
    <w:rsid w:val="0010683B"/>
    <w:rsid w:val="00112D24"/>
    <w:rsid w:val="001140F4"/>
    <w:rsid w:val="00124375"/>
    <w:rsid w:val="0015038C"/>
    <w:rsid w:val="00154BB8"/>
    <w:rsid w:val="001639EE"/>
    <w:rsid w:val="00164159"/>
    <w:rsid w:val="001B2765"/>
    <w:rsid w:val="00222A04"/>
    <w:rsid w:val="0023576C"/>
    <w:rsid w:val="00267597"/>
    <w:rsid w:val="00276660"/>
    <w:rsid w:val="002833AC"/>
    <w:rsid w:val="002C085F"/>
    <w:rsid w:val="002D352E"/>
    <w:rsid w:val="002D7666"/>
    <w:rsid w:val="002F1CCD"/>
    <w:rsid w:val="002F4AB7"/>
    <w:rsid w:val="00316BE1"/>
    <w:rsid w:val="00334D62"/>
    <w:rsid w:val="00365FC2"/>
    <w:rsid w:val="00376944"/>
    <w:rsid w:val="00381316"/>
    <w:rsid w:val="003A4327"/>
    <w:rsid w:val="003A503F"/>
    <w:rsid w:val="003A6F45"/>
    <w:rsid w:val="003D317C"/>
    <w:rsid w:val="003F52EE"/>
    <w:rsid w:val="00400709"/>
    <w:rsid w:val="00410961"/>
    <w:rsid w:val="004554EE"/>
    <w:rsid w:val="00464C4A"/>
    <w:rsid w:val="00482352"/>
    <w:rsid w:val="00483B1C"/>
    <w:rsid w:val="00497708"/>
    <w:rsid w:val="004B1B6E"/>
    <w:rsid w:val="004D5845"/>
    <w:rsid w:val="004E16D1"/>
    <w:rsid w:val="004E3C05"/>
    <w:rsid w:val="004E6BB9"/>
    <w:rsid w:val="00513F34"/>
    <w:rsid w:val="00537296"/>
    <w:rsid w:val="00560542"/>
    <w:rsid w:val="005A043B"/>
    <w:rsid w:val="005F2475"/>
    <w:rsid w:val="005F6001"/>
    <w:rsid w:val="006134FB"/>
    <w:rsid w:val="00624ED6"/>
    <w:rsid w:val="006471B3"/>
    <w:rsid w:val="0065082D"/>
    <w:rsid w:val="006612E1"/>
    <w:rsid w:val="00661F75"/>
    <w:rsid w:val="00672828"/>
    <w:rsid w:val="00673297"/>
    <w:rsid w:val="006913CA"/>
    <w:rsid w:val="00694059"/>
    <w:rsid w:val="006A28E0"/>
    <w:rsid w:val="006D0E22"/>
    <w:rsid w:val="006D5CB1"/>
    <w:rsid w:val="00742B89"/>
    <w:rsid w:val="0075680A"/>
    <w:rsid w:val="0076421B"/>
    <w:rsid w:val="007672BC"/>
    <w:rsid w:val="007B039B"/>
    <w:rsid w:val="007C0E69"/>
    <w:rsid w:val="008069EF"/>
    <w:rsid w:val="00833FC0"/>
    <w:rsid w:val="008355A7"/>
    <w:rsid w:val="00837A7D"/>
    <w:rsid w:val="00842CEC"/>
    <w:rsid w:val="00854C5E"/>
    <w:rsid w:val="00860505"/>
    <w:rsid w:val="00883A58"/>
    <w:rsid w:val="00892235"/>
    <w:rsid w:val="00894595"/>
    <w:rsid w:val="0089676C"/>
    <w:rsid w:val="008B53CF"/>
    <w:rsid w:val="008C08F5"/>
    <w:rsid w:val="008D18CD"/>
    <w:rsid w:val="008D5EE1"/>
    <w:rsid w:val="00902C50"/>
    <w:rsid w:val="009046E5"/>
    <w:rsid w:val="00922285"/>
    <w:rsid w:val="00934E79"/>
    <w:rsid w:val="00941B36"/>
    <w:rsid w:val="009447D1"/>
    <w:rsid w:val="00950D4A"/>
    <w:rsid w:val="00960A87"/>
    <w:rsid w:val="00963FE2"/>
    <w:rsid w:val="00965294"/>
    <w:rsid w:val="00967529"/>
    <w:rsid w:val="009924D7"/>
    <w:rsid w:val="00993FEA"/>
    <w:rsid w:val="009952C9"/>
    <w:rsid w:val="009B35CF"/>
    <w:rsid w:val="009B5E5F"/>
    <w:rsid w:val="00A060D6"/>
    <w:rsid w:val="00A42A18"/>
    <w:rsid w:val="00A50344"/>
    <w:rsid w:val="00A56E02"/>
    <w:rsid w:val="00A66522"/>
    <w:rsid w:val="00A81DA2"/>
    <w:rsid w:val="00A876FD"/>
    <w:rsid w:val="00AA204D"/>
    <w:rsid w:val="00AB2B29"/>
    <w:rsid w:val="00AC4B29"/>
    <w:rsid w:val="00AD3D7D"/>
    <w:rsid w:val="00AE4435"/>
    <w:rsid w:val="00AE67D7"/>
    <w:rsid w:val="00B00D1B"/>
    <w:rsid w:val="00B3050D"/>
    <w:rsid w:val="00B56690"/>
    <w:rsid w:val="00B64394"/>
    <w:rsid w:val="00B978CA"/>
    <w:rsid w:val="00BC58CA"/>
    <w:rsid w:val="00BD67A1"/>
    <w:rsid w:val="00C01327"/>
    <w:rsid w:val="00C1551B"/>
    <w:rsid w:val="00C15CC8"/>
    <w:rsid w:val="00C26DF5"/>
    <w:rsid w:val="00C4044B"/>
    <w:rsid w:val="00C51A7F"/>
    <w:rsid w:val="00C57BAA"/>
    <w:rsid w:val="00C61688"/>
    <w:rsid w:val="00C65074"/>
    <w:rsid w:val="00C73F46"/>
    <w:rsid w:val="00CC6D93"/>
    <w:rsid w:val="00CF334E"/>
    <w:rsid w:val="00CF54E0"/>
    <w:rsid w:val="00D21D1B"/>
    <w:rsid w:val="00D31378"/>
    <w:rsid w:val="00D424FF"/>
    <w:rsid w:val="00D470AF"/>
    <w:rsid w:val="00D51164"/>
    <w:rsid w:val="00D8133E"/>
    <w:rsid w:val="00D87987"/>
    <w:rsid w:val="00DA120D"/>
    <w:rsid w:val="00DA7794"/>
    <w:rsid w:val="00DB5285"/>
    <w:rsid w:val="00DB6BFD"/>
    <w:rsid w:val="00DC5845"/>
    <w:rsid w:val="00DC5985"/>
    <w:rsid w:val="00DD0F48"/>
    <w:rsid w:val="00DE0A17"/>
    <w:rsid w:val="00DE4816"/>
    <w:rsid w:val="00E11AD6"/>
    <w:rsid w:val="00E34E66"/>
    <w:rsid w:val="00E6631E"/>
    <w:rsid w:val="00E93A77"/>
    <w:rsid w:val="00EB6A4F"/>
    <w:rsid w:val="00EE52A3"/>
    <w:rsid w:val="00F14012"/>
    <w:rsid w:val="00F40398"/>
    <w:rsid w:val="00F44D3C"/>
    <w:rsid w:val="00F55490"/>
    <w:rsid w:val="00F602F9"/>
    <w:rsid w:val="00F820AC"/>
    <w:rsid w:val="00FA4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4b1249"/>
    </o:shapedefaults>
    <o:shapelayout v:ext="edit">
      <o:idmap v:ext="edit" data="2"/>
    </o:shapelayout>
  </w:shapeDefaults>
  <w:decimalSymbol w:val="."/>
  <w:listSeparator w:val=","/>
  <w14:docId w14:val="3C821168"/>
  <w15:chartTrackingRefBased/>
  <w15:docId w15:val="{5654AC05-1E8B-4E75-B0DB-83A03A58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470AF"/>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semiHidden/>
    <w:unhideWhenUsed/>
    <w:qFormat/>
    <w:rsid w:val="004D5845"/>
    <w:pPr>
      <w:keepNext/>
      <w:keepLines/>
      <w:spacing w:before="40"/>
      <w:outlineLvl w:val="2"/>
    </w:pPr>
    <w:rPr>
      <w:rFonts w:asciiTheme="majorHAnsi" w:eastAsiaTheme="majorEastAsia" w:hAnsiTheme="majorHAnsi" w:cstheme="majorBidi"/>
      <w:color w:val="247170" w:themeColor="accent1" w:themeShade="7F"/>
      <w:sz w:val="24"/>
      <w:szCs w:val="24"/>
    </w:rPr>
  </w:style>
  <w:style w:type="paragraph" w:styleId="Heading4">
    <w:name w:val="heading 4"/>
    <w:basedOn w:val="Normal"/>
    <w:next w:val="Normal"/>
    <w:link w:val="Heading4Char"/>
    <w:semiHidden/>
    <w:unhideWhenUsed/>
    <w:qFormat/>
    <w:rsid w:val="00A42A18"/>
    <w:pPr>
      <w:keepNext/>
      <w:keepLines/>
      <w:spacing w:before="40"/>
      <w:outlineLvl w:val="3"/>
    </w:pPr>
    <w:rPr>
      <w:rFonts w:asciiTheme="majorHAnsi" w:eastAsiaTheme="majorEastAsia" w:hAnsiTheme="majorHAnsi" w:cstheme="majorBidi"/>
      <w:i/>
      <w:iCs/>
      <w:color w:val="36ABA9"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uiPriority w:val="9"/>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character" w:styleId="Hyperlink">
    <w:name w:val="Hyperlink"/>
    <w:basedOn w:val="DefaultParagraphFont"/>
    <w:uiPriority w:val="99"/>
    <w:unhideWhenUsed/>
    <w:rsid w:val="00A876FD"/>
    <w:rPr>
      <w:color w:val="99BADD" w:themeColor="hyperlink"/>
      <w:u w:val="single"/>
    </w:rPr>
  </w:style>
  <w:style w:type="character" w:styleId="UnresolvedMention">
    <w:name w:val="Unresolved Mention"/>
    <w:basedOn w:val="DefaultParagraphFont"/>
    <w:uiPriority w:val="99"/>
    <w:semiHidden/>
    <w:unhideWhenUsed/>
    <w:rsid w:val="00A876FD"/>
    <w:rPr>
      <w:color w:val="605E5C"/>
      <w:shd w:val="clear" w:color="auto" w:fill="E1DFDD"/>
    </w:rPr>
  </w:style>
  <w:style w:type="character" w:styleId="FollowedHyperlink">
    <w:name w:val="FollowedHyperlink"/>
    <w:basedOn w:val="DefaultParagraphFont"/>
    <w:semiHidden/>
    <w:unhideWhenUsed/>
    <w:rsid w:val="0065082D"/>
    <w:rPr>
      <w:color w:val="4B1249" w:themeColor="followedHyperlink"/>
      <w:u w:val="single"/>
    </w:rPr>
  </w:style>
  <w:style w:type="paragraph" w:styleId="NormalWeb">
    <w:name w:val="Normal (Web)"/>
    <w:basedOn w:val="Normal"/>
    <w:uiPriority w:val="99"/>
    <w:unhideWhenUsed/>
    <w:rsid w:val="00B978CA"/>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B978CA"/>
    <w:rPr>
      <w:b/>
      <w:bCs/>
    </w:rPr>
  </w:style>
  <w:style w:type="paragraph" w:styleId="TOCHeading">
    <w:name w:val="TOC Heading"/>
    <w:basedOn w:val="Heading1"/>
    <w:next w:val="Normal"/>
    <w:uiPriority w:val="39"/>
    <w:unhideWhenUsed/>
    <w:qFormat/>
    <w:rsid w:val="00B978CA"/>
    <w:pPr>
      <w:spacing w:line="259" w:lineRule="auto"/>
      <w:outlineLvl w:val="9"/>
    </w:pPr>
    <w:rPr>
      <w:rFonts w:asciiTheme="majorHAnsi" w:hAnsiTheme="majorHAnsi"/>
      <w:color w:val="36ABA9" w:themeColor="accent1" w:themeShade="BF"/>
      <w:lang w:val="en-US" w:eastAsia="en-US"/>
    </w:rPr>
  </w:style>
  <w:style w:type="paragraph" w:styleId="TOC1">
    <w:name w:val="toc 1"/>
    <w:basedOn w:val="Normal"/>
    <w:next w:val="Normal"/>
    <w:autoRedefine/>
    <w:uiPriority w:val="39"/>
    <w:unhideWhenUsed/>
    <w:rsid w:val="00B978CA"/>
    <w:pPr>
      <w:spacing w:after="100"/>
    </w:pPr>
  </w:style>
  <w:style w:type="paragraph" w:styleId="TOC2">
    <w:name w:val="toc 2"/>
    <w:basedOn w:val="Normal"/>
    <w:next w:val="Normal"/>
    <w:autoRedefine/>
    <w:uiPriority w:val="39"/>
    <w:unhideWhenUsed/>
    <w:rsid w:val="00B978CA"/>
    <w:pPr>
      <w:spacing w:after="100"/>
      <w:ind w:left="220"/>
    </w:pPr>
  </w:style>
  <w:style w:type="paragraph" w:customStyle="1" w:styleId="dcr-n6w1lc">
    <w:name w:val="dcr-n6w1lc"/>
    <w:basedOn w:val="Normal"/>
    <w:rsid w:val="00C4044B"/>
    <w:pPr>
      <w:spacing w:before="100" w:beforeAutospacing="1" w:after="100" w:afterAutospacing="1"/>
    </w:pPr>
    <w:rPr>
      <w:rFonts w:ascii="Times New Roman" w:hAnsi="Times New Roman" w:cs="Times New Roman"/>
      <w:sz w:val="24"/>
      <w:szCs w:val="24"/>
      <w:lang w:val="en-US" w:eastAsia="en-US"/>
    </w:rPr>
  </w:style>
  <w:style w:type="character" w:customStyle="1" w:styleId="Heading3Char">
    <w:name w:val="Heading 3 Char"/>
    <w:basedOn w:val="DefaultParagraphFont"/>
    <w:link w:val="Heading3"/>
    <w:semiHidden/>
    <w:rsid w:val="004D5845"/>
    <w:rPr>
      <w:rFonts w:asciiTheme="majorHAnsi" w:eastAsiaTheme="majorEastAsia" w:hAnsiTheme="majorHAnsi" w:cstheme="majorBidi"/>
      <w:color w:val="247170" w:themeColor="accent1" w:themeShade="7F"/>
      <w:sz w:val="24"/>
      <w:szCs w:val="24"/>
    </w:rPr>
  </w:style>
  <w:style w:type="character" w:customStyle="1" w:styleId="sw">
    <w:name w:val="sw"/>
    <w:basedOn w:val="DefaultParagraphFont"/>
    <w:rsid w:val="00154BB8"/>
  </w:style>
  <w:style w:type="character" w:customStyle="1" w:styleId="Heading4Char">
    <w:name w:val="Heading 4 Char"/>
    <w:basedOn w:val="DefaultParagraphFont"/>
    <w:link w:val="Heading4"/>
    <w:semiHidden/>
    <w:rsid w:val="00A42A18"/>
    <w:rPr>
      <w:rFonts w:asciiTheme="majorHAnsi" w:eastAsiaTheme="majorEastAsia" w:hAnsiTheme="majorHAnsi" w:cstheme="majorBidi"/>
      <w:i/>
      <w:iCs/>
      <w:color w:val="36ABA9"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85725">
      <w:bodyDiv w:val="1"/>
      <w:marLeft w:val="0"/>
      <w:marRight w:val="0"/>
      <w:marTop w:val="0"/>
      <w:marBottom w:val="0"/>
      <w:divBdr>
        <w:top w:val="none" w:sz="0" w:space="0" w:color="auto"/>
        <w:left w:val="none" w:sz="0" w:space="0" w:color="auto"/>
        <w:bottom w:val="none" w:sz="0" w:space="0" w:color="auto"/>
        <w:right w:val="none" w:sz="0" w:space="0" w:color="auto"/>
      </w:divBdr>
    </w:div>
    <w:div w:id="160128440">
      <w:bodyDiv w:val="1"/>
      <w:marLeft w:val="0"/>
      <w:marRight w:val="0"/>
      <w:marTop w:val="0"/>
      <w:marBottom w:val="0"/>
      <w:divBdr>
        <w:top w:val="none" w:sz="0" w:space="0" w:color="auto"/>
        <w:left w:val="none" w:sz="0" w:space="0" w:color="auto"/>
        <w:bottom w:val="none" w:sz="0" w:space="0" w:color="auto"/>
        <w:right w:val="none" w:sz="0" w:space="0" w:color="auto"/>
      </w:divBdr>
    </w:div>
    <w:div w:id="193159233">
      <w:bodyDiv w:val="1"/>
      <w:marLeft w:val="0"/>
      <w:marRight w:val="0"/>
      <w:marTop w:val="0"/>
      <w:marBottom w:val="0"/>
      <w:divBdr>
        <w:top w:val="none" w:sz="0" w:space="0" w:color="auto"/>
        <w:left w:val="none" w:sz="0" w:space="0" w:color="auto"/>
        <w:bottom w:val="none" w:sz="0" w:space="0" w:color="auto"/>
        <w:right w:val="none" w:sz="0" w:space="0" w:color="auto"/>
      </w:divBdr>
    </w:div>
    <w:div w:id="315188905">
      <w:bodyDiv w:val="1"/>
      <w:marLeft w:val="0"/>
      <w:marRight w:val="0"/>
      <w:marTop w:val="0"/>
      <w:marBottom w:val="0"/>
      <w:divBdr>
        <w:top w:val="none" w:sz="0" w:space="0" w:color="auto"/>
        <w:left w:val="none" w:sz="0" w:space="0" w:color="auto"/>
        <w:bottom w:val="none" w:sz="0" w:space="0" w:color="auto"/>
        <w:right w:val="none" w:sz="0" w:space="0" w:color="auto"/>
      </w:divBdr>
    </w:div>
    <w:div w:id="320275111">
      <w:bodyDiv w:val="1"/>
      <w:marLeft w:val="0"/>
      <w:marRight w:val="0"/>
      <w:marTop w:val="0"/>
      <w:marBottom w:val="0"/>
      <w:divBdr>
        <w:top w:val="none" w:sz="0" w:space="0" w:color="auto"/>
        <w:left w:val="none" w:sz="0" w:space="0" w:color="auto"/>
        <w:bottom w:val="none" w:sz="0" w:space="0" w:color="auto"/>
        <w:right w:val="none" w:sz="0" w:space="0" w:color="auto"/>
      </w:divBdr>
    </w:div>
    <w:div w:id="522399465">
      <w:bodyDiv w:val="1"/>
      <w:marLeft w:val="0"/>
      <w:marRight w:val="0"/>
      <w:marTop w:val="0"/>
      <w:marBottom w:val="0"/>
      <w:divBdr>
        <w:top w:val="none" w:sz="0" w:space="0" w:color="auto"/>
        <w:left w:val="none" w:sz="0" w:space="0" w:color="auto"/>
        <w:bottom w:val="none" w:sz="0" w:space="0" w:color="auto"/>
        <w:right w:val="none" w:sz="0" w:space="0" w:color="auto"/>
      </w:divBdr>
    </w:div>
    <w:div w:id="670521130">
      <w:bodyDiv w:val="1"/>
      <w:marLeft w:val="0"/>
      <w:marRight w:val="0"/>
      <w:marTop w:val="0"/>
      <w:marBottom w:val="0"/>
      <w:divBdr>
        <w:top w:val="none" w:sz="0" w:space="0" w:color="auto"/>
        <w:left w:val="none" w:sz="0" w:space="0" w:color="auto"/>
        <w:bottom w:val="none" w:sz="0" w:space="0" w:color="auto"/>
        <w:right w:val="none" w:sz="0" w:space="0" w:color="auto"/>
      </w:divBdr>
    </w:div>
    <w:div w:id="677314763">
      <w:bodyDiv w:val="1"/>
      <w:marLeft w:val="0"/>
      <w:marRight w:val="0"/>
      <w:marTop w:val="0"/>
      <w:marBottom w:val="0"/>
      <w:divBdr>
        <w:top w:val="none" w:sz="0" w:space="0" w:color="auto"/>
        <w:left w:val="none" w:sz="0" w:space="0" w:color="auto"/>
        <w:bottom w:val="none" w:sz="0" w:space="0" w:color="auto"/>
        <w:right w:val="none" w:sz="0" w:space="0" w:color="auto"/>
      </w:divBdr>
    </w:div>
    <w:div w:id="760570333">
      <w:bodyDiv w:val="1"/>
      <w:marLeft w:val="0"/>
      <w:marRight w:val="0"/>
      <w:marTop w:val="0"/>
      <w:marBottom w:val="0"/>
      <w:divBdr>
        <w:top w:val="none" w:sz="0" w:space="0" w:color="auto"/>
        <w:left w:val="none" w:sz="0" w:space="0" w:color="auto"/>
        <w:bottom w:val="none" w:sz="0" w:space="0" w:color="auto"/>
        <w:right w:val="none" w:sz="0" w:space="0" w:color="auto"/>
      </w:divBdr>
    </w:div>
    <w:div w:id="930968366">
      <w:bodyDiv w:val="1"/>
      <w:marLeft w:val="0"/>
      <w:marRight w:val="0"/>
      <w:marTop w:val="0"/>
      <w:marBottom w:val="0"/>
      <w:divBdr>
        <w:top w:val="none" w:sz="0" w:space="0" w:color="auto"/>
        <w:left w:val="none" w:sz="0" w:space="0" w:color="auto"/>
        <w:bottom w:val="none" w:sz="0" w:space="0" w:color="auto"/>
        <w:right w:val="none" w:sz="0" w:space="0" w:color="auto"/>
      </w:divBdr>
    </w:div>
    <w:div w:id="956721371">
      <w:bodyDiv w:val="1"/>
      <w:marLeft w:val="0"/>
      <w:marRight w:val="0"/>
      <w:marTop w:val="0"/>
      <w:marBottom w:val="0"/>
      <w:divBdr>
        <w:top w:val="none" w:sz="0" w:space="0" w:color="auto"/>
        <w:left w:val="none" w:sz="0" w:space="0" w:color="auto"/>
        <w:bottom w:val="none" w:sz="0" w:space="0" w:color="auto"/>
        <w:right w:val="none" w:sz="0" w:space="0" w:color="auto"/>
      </w:divBdr>
    </w:div>
    <w:div w:id="999313711">
      <w:bodyDiv w:val="1"/>
      <w:marLeft w:val="0"/>
      <w:marRight w:val="0"/>
      <w:marTop w:val="0"/>
      <w:marBottom w:val="0"/>
      <w:divBdr>
        <w:top w:val="none" w:sz="0" w:space="0" w:color="auto"/>
        <w:left w:val="none" w:sz="0" w:space="0" w:color="auto"/>
        <w:bottom w:val="none" w:sz="0" w:space="0" w:color="auto"/>
        <w:right w:val="none" w:sz="0" w:space="0" w:color="auto"/>
      </w:divBdr>
    </w:div>
    <w:div w:id="1167672524">
      <w:bodyDiv w:val="1"/>
      <w:marLeft w:val="0"/>
      <w:marRight w:val="0"/>
      <w:marTop w:val="0"/>
      <w:marBottom w:val="0"/>
      <w:divBdr>
        <w:top w:val="none" w:sz="0" w:space="0" w:color="auto"/>
        <w:left w:val="none" w:sz="0" w:space="0" w:color="auto"/>
        <w:bottom w:val="none" w:sz="0" w:space="0" w:color="auto"/>
        <w:right w:val="none" w:sz="0" w:space="0" w:color="auto"/>
      </w:divBdr>
    </w:div>
    <w:div w:id="1421412415">
      <w:bodyDiv w:val="1"/>
      <w:marLeft w:val="0"/>
      <w:marRight w:val="0"/>
      <w:marTop w:val="0"/>
      <w:marBottom w:val="0"/>
      <w:divBdr>
        <w:top w:val="none" w:sz="0" w:space="0" w:color="auto"/>
        <w:left w:val="none" w:sz="0" w:space="0" w:color="auto"/>
        <w:bottom w:val="none" w:sz="0" w:space="0" w:color="auto"/>
        <w:right w:val="none" w:sz="0" w:space="0" w:color="auto"/>
      </w:divBdr>
    </w:div>
    <w:div w:id="1677075271">
      <w:bodyDiv w:val="1"/>
      <w:marLeft w:val="0"/>
      <w:marRight w:val="0"/>
      <w:marTop w:val="0"/>
      <w:marBottom w:val="0"/>
      <w:divBdr>
        <w:top w:val="none" w:sz="0" w:space="0" w:color="auto"/>
        <w:left w:val="none" w:sz="0" w:space="0" w:color="auto"/>
        <w:bottom w:val="none" w:sz="0" w:space="0" w:color="auto"/>
        <w:right w:val="none" w:sz="0" w:space="0" w:color="auto"/>
      </w:divBdr>
    </w:div>
    <w:div w:id="1756627643">
      <w:bodyDiv w:val="1"/>
      <w:marLeft w:val="0"/>
      <w:marRight w:val="0"/>
      <w:marTop w:val="0"/>
      <w:marBottom w:val="0"/>
      <w:divBdr>
        <w:top w:val="none" w:sz="0" w:space="0" w:color="auto"/>
        <w:left w:val="none" w:sz="0" w:space="0" w:color="auto"/>
        <w:bottom w:val="none" w:sz="0" w:space="0" w:color="auto"/>
        <w:right w:val="none" w:sz="0" w:space="0" w:color="auto"/>
      </w:divBdr>
    </w:div>
    <w:div w:id="1766655859">
      <w:bodyDiv w:val="1"/>
      <w:marLeft w:val="0"/>
      <w:marRight w:val="0"/>
      <w:marTop w:val="0"/>
      <w:marBottom w:val="0"/>
      <w:divBdr>
        <w:top w:val="none" w:sz="0" w:space="0" w:color="auto"/>
        <w:left w:val="none" w:sz="0" w:space="0" w:color="auto"/>
        <w:bottom w:val="none" w:sz="0" w:space="0" w:color="auto"/>
        <w:right w:val="none" w:sz="0" w:space="0" w:color="auto"/>
      </w:divBdr>
    </w:div>
    <w:div w:id="1837039783">
      <w:bodyDiv w:val="1"/>
      <w:marLeft w:val="0"/>
      <w:marRight w:val="0"/>
      <w:marTop w:val="0"/>
      <w:marBottom w:val="0"/>
      <w:divBdr>
        <w:top w:val="none" w:sz="0" w:space="0" w:color="auto"/>
        <w:left w:val="none" w:sz="0" w:space="0" w:color="auto"/>
        <w:bottom w:val="none" w:sz="0" w:space="0" w:color="auto"/>
        <w:right w:val="none" w:sz="0" w:space="0" w:color="auto"/>
      </w:divBdr>
    </w:div>
    <w:div w:id="1892687315">
      <w:bodyDiv w:val="1"/>
      <w:marLeft w:val="0"/>
      <w:marRight w:val="0"/>
      <w:marTop w:val="0"/>
      <w:marBottom w:val="0"/>
      <w:divBdr>
        <w:top w:val="none" w:sz="0" w:space="0" w:color="auto"/>
        <w:left w:val="none" w:sz="0" w:space="0" w:color="auto"/>
        <w:bottom w:val="none" w:sz="0" w:space="0" w:color="auto"/>
        <w:right w:val="none" w:sz="0" w:space="0" w:color="auto"/>
      </w:divBdr>
    </w:div>
    <w:div w:id="1918435471">
      <w:bodyDiv w:val="1"/>
      <w:marLeft w:val="0"/>
      <w:marRight w:val="0"/>
      <w:marTop w:val="0"/>
      <w:marBottom w:val="0"/>
      <w:divBdr>
        <w:top w:val="none" w:sz="0" w:space="0" w:color="auto"/>
        <w:left w:val="none" w:sz="0" w:space="0" w:color="auto"/>
        <w:bottom w:val="none" w:sz="0" w:space="0" w:color="auto"/>
        <w:right w:val="none" w:sz="0" w:space="0" w:color="auto"/>
      </w:divBdr>
    </w:div>
    <w:div w:id="209901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urses.co.uk/blog/the-complex-costs-of-failing-to-retain-nhs-staff/" TargetMode="External"/><Relationship Id="rId18" Type="http://schemas.openxmlformats.org/officeDocument/2006/relationships/hyperlink" Target="https://www.nuffieldtrust.org.uk/resource/the-long-goodbye-exploring-rates-of-staff-leaving-the-nhs-and-social-care" TargetMode="External"/><Relationship Id="rId3" Type="http://schemas.openxmlformats.org/officeDocument/2006/relationships/styles" Target="styles.xml"/><Relationship Id="rId21" Type="http://schemas.openxmlformats.org/officeDocument/2006/relationships/hyperlink" Target="https://www.theguardian.com/society/2022/feb/26/stressed-nhs-staff-quit-at-record-rate-of-400-a-week-fuelling-fears-over-care-quality" TargetMode="External"/><Relationship Id="rId7" Type="http://schemas.openxmlformats.org/officeDocument/2006/relationships/endnotes" Target="endnotes.xml"/><Relationship Id="rId12" Type="http://schemas.openxmlformats.org/officeDocument/2006/relationships/hyperlink" Target="https://www.england.nhs.uk/publications/business-plan/our-2022-23-business-plan/1-support-the-nhs-to-attract-and-retain-more-people-working-differently-in-a-compassionate-and-inclusive-culture/" TargetMode="External"/><Relationship Id="rId17" Type="http://schemas.openxmlformats.org/officeDocument/2006/relationships/hyperlink" Target="https://www.nuffieldtrust.org.uk/research/placed-at-a-premiu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uffieldtrust.org.uk/resource/peak-leaving-a-spotlight-on-nurse-leaver-rates-in-the-uk" TargetMode="External"/><Relationship Id="rId20" Type="http://schemas.openxmlformats.org/officeDocument/2006/relationships/hyperlink" Target="https://www.rcm.org.uk/media-releases/2022/june/four-out-of-five-nhs-staff-say-pay-is-main-reason-they-would-quit-their-jo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son.org.uk/news/2021/08/many-nurses-and-midwives-feel-unprepared-and-unsupported-in-first-rol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semployers.org/publications/improving-retention-registered-nurses-and-midwives" TargetMode="External"/><Relationship Id="rId23" Type="http://schemas.openxmlformats.org/officeDocument/2006/relationships/footer" Target="footer1.xml"/><Relationship Id="rId10" Type="http://schemas.openxmlformats.org/officeDocument/2006/relationships/hyperlink" Target="https://www.gov.uk/government/news/nhs-staff-to-receive-pay-rise" TargetMode="External"/><Relationship Id="rId19" Type="http://schemas.openxmlformats.org/officeDocument/2006/relationships/hyperlink" Target="https://www.longtermplan.nhs.uk/online-version/chapter-4-nhs-staff-will-get-the-backing-they-need/5-supporting-our-current-nhs-staf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ursingnotes.co.uk/news/workforce/hospitals-consider-nurse-retention-payments-to-aid-recruitment/" TargetMode="External"/><Relationship Id="rId22" Type="http://schemas.openxmlformats.org/officeDocument/2006/relationships/hyperlink" Target="https://features.kingsfund.org.uk/2020/07/ethnic-minority-nhs-staff-racism-discrimination/index.html?gclid=CjwKCAjwo7iiBhAEEiwAsIxQEfuxlxzOvt5YQOmNmarIgMNPjQ4tzUkk86JrUYAPa57XvNN9Q9tJQhoC7IcQAvD_BwE" TargetMode="External"/></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9551-E39B-442C-80DD-771BA3E7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3028</Words>
  <Characters>17261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13 December 2005</vt:lpstr>
    </vt:vector>
  </TitlesOfParts>
  <Company>Gist Ltd</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Mirko-Andrei Neagoe</cp:lastModifiedBy>
  <cp:revision>2</cp:revision>
  <cp:lastPrinted>2011-04-04T14:45:00Z</cp:lastPrinted>
  <dcterms:created xsi:type="dcterms:W3CDTF">2023-04-30T22:44:00Z</dcterms:created>
  <dcterms:modified xsi:type="dcterms:W3CDTF">2023-04-30T22:44:00Z</dcterms:modified>
</cp:coreProperties>
</file>