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860C21" wp14:paraId="2C078E63" wp14:textId="570478C6">
      <w:pPr>
        <w:pStyle w:val="Normal"/>
      </w:pPr>
      <w:r w:rsidR="71C15FAC">
        <w:drawing>
          <wp:inline xmlns:wp14="http://schemas.microsoft.com/office/word/2010/wordprocessingDrawing" wp14:editId="49D30B8E" wp14:anchorId="38F69389">
            <wp:extent cx="1809750" cy="723900"/>
            <wp:effectExtent l="0" t="0" r="0" b="0"/>
            <wp:docPr id="2018069026"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8069026" name="Picture 2018069026"/>
                    <pic:cNvPicPr/>
                  </pic:nvPicPr>
                  <pic:blipFill>
                    <a:blip xmlns:r="http://schemas.openxmlformats.org/officeDocument/2006/relationships" r:embed="rId659597716">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359A436D" w:rsidP="5B860C21" w:rsidRDefault="359A436D" w14:paraId="02F566BE" w14:textId="1BF8A6A2">
      <w:pPr>
        <w:pStyle w:val="Normal"/>
      </w:pPr>
    </w:p>
    <w:p w:rsidR="359A436D" w:rsidP="5B860C21" w:rsidRDefault="359A436D" w14:paraId="233B998F" w14:textId="0102B079">
      <w:pPr>
        <w:pStyle w:val="Normal"/>
      </w:pPr>
    </w:p>
    <w:p w:rsidR="359A436D" w:rsidP="5B860C21" w:rsidRDefault="359A436D" w14:paraId="1F96EEF3" w14:textId="094F7871">
      <w:pPr>
        <w:pStyle w:val="Normal"/>
      </w:pPr>
    </w:p>
    <w:p w:rsidR="0D717124" w:rsidP="5B860C21" w:rsidRDefault="0D717124" w14:paraId="481897F0" w14:textId="3C1F8519">
      <w:pPr>
        <w:pStyle w:val="Normal"/>
        <w:tabs>
          <w:tab w:val="left" w:leader="none" w:pos="6540"/>
        </w:tabs>
        <w:rPr>
          <w:rFonts w:ascii="Arial" w:hAnsi="Arial" w:eastAsia="Arial" w:cs="Arial"/>
          <w:b w:val="0"/>
          <w:bCs w:val="0"/>
          <w:i w:val="0"/>
          <w:iCs w:val="0"/>
          <w:caps w:val="0"/>
          <w:smallCaps w:val="0"/>
          <w:noProof w:val="0"/>
          <w:color w:val="000000" w:themeColor="text1" w:themeTint="FF" w:themeShade="FF"/>
          <w:sz w:val="28"/>
          <w:szCs w:val="28"/>
          <w:lang w:val="en-US"/>
        </w:rPr>
      </w:pPr>
      <w:r w:rsidRPr="5B860C21" w:rsidR="71C15FAC">
        <w:rPr>
          <w:noProof w:val="0"/>
          <w:lang w:val="en-GB"/>
        </w:rPr>
        <w:t>Student name</w:t>
      </w:r>
      <w:r w:rsidRPr="5B860C21" w:rsidR="71C15FAC">
        <w:rPr>
          <w:noProof w:val="0"/>
          <w:lang w:val="en-GB"/>
        </w:rPr>
        <w:t xml:space="preserve">: </w:t>
      </w:r>
      <w:r w:rsidRPr="5B860C21" w:rsidR="29367B3C">
        <w:rPr>
          <w:noProof w:val="0"/>
          <w:lang w:val="en-GB"/>
        </w:rPr>
        <w:t>Madalina Andreea Catana</w:t>
      </w:r>
    </w:p>
    <w:p w:rsidR="0D717124" w:rsidP="5B860C21" w:rsidRDefault="0D717124" w14:paraId="22E8C107" w14:textId="2F7DC2FA">
      <w:pPr>
        <w:pStyle w:val="Normal"/>
        <w:tabs>
          <w:tab w:val="left" w:leader="none" w:pos="6540"/>
        </w:tabs>
        <w:rPr>
          <w:noProof w:val="0"/>
          <w:lang w:val="nl-NL"/>
        </w:rPr>
      </w:pPr>
      <w:r w:rsidRPr="5B860C21" w:rsidR="71C15FAC">
        <w:rPr>
          <w:noProof w:val="0"/>
          <w:lang w:val="nl-NL"/>
        </w:rPr>
        <w:t>Student ID</w:t>
      </w:r>
      <w:r w:rsidRPr="5B860C21" w:rsidR="71C15FAC">
        <w:rPr>
          <w:noProof w:val="0"/>
          <w:lang w:val="nl-NL"/>
        </w:rPr>
        <w:t>:</w:t>
      </w:r>
      <w:r w:rsidRPr="5B860C21" w:rsidR="1E7CEFC1">
        <w:rPr>
          <w:noProof w:val="0"/>
          <w:lang w:val="nl-NL"/>
        </w:rPr>
        <w:t xml:space="preserve"> 2510724</w:t>
      </w:r>
    </w:p>
    <w:p w:rsidR="359A436D" w:rsidP="5B860C21" w:rsidRDefault="359A436D" w14:paraId="3CC67C94" w14:textId="6EF6AA19">
      <w:pPr>
        <w:pStyle w:val="Normal"/>
        <w:tabs>
          <w:tab w:val="left" w:leader="none" w:pos="6540"/>
        </w:tabs>
        <w:rPr>
          <w:noProof w:val="0"/>
          <w:lang w:val="en-US"/>
        </w:rPr>
      </w:pPr>
    </w:p>
    <w:p w:rsidR="0D717124" w:rsidP="5B860C21" w:rsidRDefault="0D717124" w14:paraId="09477DA8" w14:textId="25C1D58B">
      <w:pPr>
        <w:pStyle w:val="Normal"/>
        <w:tabs>
          <w:tab w:val="left" w:leader="none" w:pos="6540"/>
        </w:tabs>
        <w:rPr>
          <w:rFonts w:ascii="Arial" w:hAnsi="Arial" w:eastAsia="Arial" w:cs="Arial"/>
          <w:b w:val="0"/>
          <w:bCs w:val="0"/>
          <w:i w:val="0"/>
          <w:iCs w:val="0"/>
          <w:caps w:val="0"/>
          <w:smallCaps w:val="0"/>
          <w:noProof w:val="0"/>
          <w:color w:val="000000" w:themeColor="text1" w:themeTint="FF" w:themeShade="FF"/>
          <w:sz w:val="28"/>
          <w:szCs w:val="28"/>
          <w:lang w:val="en-US"/>
        </w:rPr>
      </w:pPr>
      <w:r w:rsidRPr="5B860C21" w:rsidR="71C15FAC">
        <w:rPr>
          <w:noProof w:val="0"/>
          <w:lang w:val="nl-NL"/>
        </w:rPr>
        <w:t>Module name</w:t>
      </w:r>
      <w:r w:rsidRPr="5B860C21" w:rsidR="71C15FAC">
        <w:rPr>
          <w:noProof w:val="0"/>
          <w:lang w:val="nl-NL"/>
        </w:rPr>
        <w:t xml:space="preserve">: </w:t>
      </w:r>
      <w:r w:rsidRPr="5B860C21" w:rsidR="5257BA08">
        <w:rPr>
          <w:noProof w:val="0"/>
          <w:lang w:val="en-GB"/>
        </w:rPr>
        <w:t>Introduction to Health and Social Care</w:t>
      </w:r>
    </w:p>
    <w:p w:rsidR="0D717124" w:rsidP="5B860C21" w:rsidRDefault="0D717124" w14:paraId="43F4B069" w14:textId="05818649">
      <w:pPr>
        <w:pStyle w:val="Normal"/>
        <w:tabs>
          <w:tab w:val="left" w:leader="none" w:pos="6540"/>
        </w:tabs>
        <w:rPr>
          <w:rFonts w:ascii="Arial" w:hAnsi="Arial" w:eastAsia="Arial" w:cs="Arial"/>
          <w:b w:val="0"/>
          <w:bCs w:val="0"/>
          <w:i w:val="0"/>
          <w:iCs w:val="0"/>
          <w:caps w:val="0"/>
          <w:smallCaps w:val="0"/>
          <w:noProof w:val="0"/>
          <w:color w:val="000000" w:themeColor="text1" w:themeTint="FF" w:themeShade="FF"/>
          <w:sz w:val="28"/>
          <w:szCs w:val="28"/>
          <w:lang w:val="en-US"/>
        </w:rPr>
      </w:pPr>
      <w:r w:rsidRPr="5B860C21" w:rsidR="71C15FAC">
        <w:rPr>
          <w:noProof w:val="0"/>
          <w:lang w:val="en-GB"/>
        </w:rPr>
        <w:t>Module code</w:t>
      </w:r>
      <w:r w:rsidRPr="5B860C21" w:rsidR="71C15FAC">
        <w:rPr>
          <w:noProof w:val="0"/>
          <w:lang w:val="en-GB"/>
        </w:rPr>
        <w:t>:</w:t>
      </w:r>
      <w:r w:rsidRPr="5B860C21" w:rsidR="519DE678">
        <w:rPr>
          <w:noProof w:val="0"/>
          <w:lang w:val="en-GB"/>
        </w:rPr>
        <w:t xml:space="preserve">  LCHS4003_LON</w:t>
      </w:r>
    </w:p>
    <w:p w:rsidR="0D717124" w:rsidP="5B860C21" w:rsidRDefault="0D717124" w14:paraId="7182AE45" w14:textId="2CD68A5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B860C21" w:rsidR="71C15FAC">
        <w:rPr>
          <w:noProof w:val="0"/>
          <w:lang w:val="en-GB"/>
        </w:rPr>
        <w:t xml:space="preserve">Lecturer </w:t>
      </w:r>
      <w:r w:rsidRPr="5B860C21" w:rsidR="04814165">
        <w:rPr>
          <w:noProof w:val="0"/>
          <w:lang w:val="en-GB"/>
        </w:rPr>
        <w:t>name:</w:t>
      </w:r>
      <w:r w:rsidRPr="5B860C21" w:rsidR="04814165">
        <w:rPr>
          <w:noProof w:val="0"/>
          <w:lang w:val="en-GB"/>
        </w:rPr>
        <w:t xml:space="preserve"> </w:t>
      </w:r>
      <w:r w:rsidRPr="5B860C21" w:rsidR="04814165">
        <w:rPr>
          <w:rFonts w:ascii="Aptos" w:hAnsi="Aptos" w:eastAsia="Aptos" w:cs="Aptos"/>
          <w:noProof w:val="0"/>
          <w:sz w:val="24"/>
          <w:szCs w:val="24"/>
          <w:lang w:val="en-GB"/>
        </w:rPr>
        <w:t>Muhammad Aliyu</w:t>
      </w:r>
    </w:p>
    <w:p w:rsidR="359A436D" w:rsidP="5B860C21" w:rsidRDefault="359A436D" w14:paraId="09A999A8" w14:textId="1DF1D69B">
      <w:pPr>
        <w:pStyle w:val="Normal"/>
        <w:rPr>
          <w:noProof w:val="0"/>
          <w:lang w:val="en-US"/>
        </w:rPr>
      </w:pPr>
    </w:p>
    <w:p w:rsidR="359A436D" w:rsidP="5B860C21" w:rsidRDefault="359A436D" w14:paraId="5C86D3E1" w14:textId="01105440">
      <w:pPr>
        <w:pStyle w:val="Normal"/>
      </w:pPr>
    </w:p>
    <w:p w:rsidR="359A436D" w:rsidP="5B860C21" w:rsidRDefault="359A436D" w14:paraId="2F6D932E" w14:textId="02994BC2">
      <w:pPr>
        <w:pStyle w:val="Normal"/>
      </w:pPr>
      <w:r>
        <w:br w:type="page"/>
      </w:r>
    </w:p>
    <w:p w:rsidR="0A17873B" w:rsidP="5B860C21" w:rsidRDefault="0A17873B" w14:paraId="01641D19" w14:textId="4F8F1977">
      <w:pPr>
        <w:pStyle w:val="Normal"/>
        <w:rPr>
          <w:rFonts w:ascii="Arial" w:hAnsi="Arial" w:eastAsia="Arial" w:cs="Arial"/>
          <w:b w:val="0"/>
          <w:bCs w:val="0"/>
          <w:i w:val="0"/>
          <w:iCs w:val="0"/>
          <w:caps w:val="0"/>
          <w:smallCaps w:val="0"/>
          <w:noProof w:val="0"/>
          <w:color w:val="000000" w:themeColor="text1" w:themeTint="FF" w:themeShade="FF"/>
          <w:sz w:val="28"/>
          <w:szCs w:val="28"/>
          <w:lang w:val="en-US"/>
        </w:rPr>
      </w:pPr>
      <w:r w:rsidRPr="5B860C21" w:rsidR="5CA2417F">
        <w:rPr>
          <w:noProof w:val="0"/>
          <w:lang w:val="en-GB"/>
        </w:rPr>
        <w:t xml:space="preserve">Content page </w:t>
      </w:r>
    </w:p>
    <w:p w:rsidR="359A436D" w:rsidP="5B860C21" w:rsidRDefault="359A436D" w14:paraId="4E646C52" w14:textId="070A69B9">
      <w:pPr>
        <w:pStyle w:val="Normal"/>
        <w:rPr>
          <w:noProof w:val="0"/>
          <w:lang w:val="en-US"/>
        </w:rPr>
      </w:pPr>
    </w:p>
    <w:p w:rsidR="0A17873B" w:rsidP="5B860C21" w:rsidRDefault="0A17873B" w14:paraId="3348FAAC" w14:textId="23255163">
      <w:pPr>
        <w:pStyle w:val="Normal"/>
        <w:rPr>
          <w:rFonts w:ascii="Arial" w:hAnsi="Arial" w:eastAsia="Arial" w:cs="Arial"/>
          <w:b w:val="0"/>
          <w:bCs w:val="0"/>
          <w:i w:val="0"/>
          <w:iCs w:val="0"/>
          <w:caps w:val="0"/>
          <w:smallCaps w:val="0"/>
          <w:noProof w:val="0"/>
          <w:color w:val="000000" w:themeColor="text1" w:themeTint="FF" w:themeShade="FF"/>
          <w:sz w:val="28"/>
          <w:szCs w:val="28"/>
          <w:lang w:val="en-US"/>
        </w:rPr>
      </w:pPr>
      <w:r w:rsidRPr="5B860C21" w:rsidR="5CA2417F">
        <w:rPr>
          <w:noProof w:val="0"/>
          <w:lang w:val="en-GB"/>
        </w:rPr>
        <w:t>Element 1 …………………………………………………………</w:t>
      </w:r>
      <w:r w:rsidRPr="5B860C21" w:rsidR="5CA2417F">
        <w:rPr>
          <w:noProof w:val="0"/>
          <w:lang w:val="en-GB"/>
        </w:rPr>
        <w:t>…..</w:t>
      </w:r>
      <w:r w:rsidRPr="5B860C21" w:rsidR="5CA2417F">
        <w:rPr>
          <w:noProof w:val="0"/>
          <w:lang w:val="en-GB"/>
        </w:rPr>
        <w:t xml:space="preserve"> Page 1</w:t>
      </w:r>
      <w:r w:rsidRPr="5B860C21" w:rsidR="3E4480C7">
        <w:rPr>
          <w:noProof w:val="0"/>
          <w:lang w:val="en-GB"/>
        </w:rPr>
        <w:t xml:space="preserve"> </w:t>
      </w:r>
    </w:p>
    <w:p w:rsidR="359A436D" w:rsidP="5B860C21" w:rsidRDefault="359A436D" w14:paraId="5DBFE6F0" w14:textId="06B5E136">
      <w:pPr>
        <w:pStyle w:val="Normal"/>
        <w:suppressLineNumbers w:val="0"/>
        <w:bidi w:val="0"/>
        <w:spacing w:before="0" w:beforeAutospacing="off" w:after="160" w:afterAutospacing="off" w:line="279" w:lineRule="auto"/>
        <w:ind w:left="0" w:right="0"/>
        <w:jc w:val="left"/>
      </w:pPr>
      <w:r w:rsidRPr="5B860C21" w:rsidR="4624A671">
        <w:rPr>
          <w:noProof w:val="0"/>
          <w:lang w:val="en-GB"/>
        </w:rPr>
        <w:t>Poster</w:t>
      </w:r>
      <w:r w:rsidRPr="5B860C21" w:rsidR="2EA55DC5">
        <w:rPr>
          <w:noProof w:val="0"/>
          <w:lang w:val="en-GB"/>
        </w:rPr>
        <w:t xml:space="preserve"> …………………………………………………………</w:t>
      </w:r>
      <w:r w:rsidRPr="5B860C21" w:rsidR="2EA55DC5">
        <w:rPr>
          <w:noProof w:val="0"/>
          <w:lang w:val="en-GB"/>
        </w:rPr>
        <w:t>…..</w:t>
      </w:r>
      <w:r w:rsidRPr="5B860C21" w:rsidR="2EA55DC5">
        <w:rPr>
          <w:noProof w:val="0"/>
          <w:lang w:val="en-GB"/>
        </w:rPr>
        <w:t xml:space="preserve"> Page 2</w:t>
      </w:r>
    </w:p>
    <w:p w:rsidR="359A436D" w:rsidP="5B860C21" w:rsidRDefault="359A436D" w14:paraId="1B9FA27C" w14:textId="354347B4">
      <w:pPr>
        <w:pStyle w:val="Normal"/>
        <w:suppressLineNumbers w:val="0"/>
        <w:bidi w:val="0"/>
        <w:spacing w:before="0" w:beforeAutospacing="off" w:after="160" w:afterAutospacing="off" w:line="279" w:lineRule="auto"/>
        <w:ind w:left="0" w:right="0"/>
        <w:jc w:val="left"/>
        <w:rPr>
          <w:noProof w:val="0"/>
          <w:lang w:val="en-GB"/>
        </w:rPr>
      </w:pPr>
      <w:r w:rsidRPr="5B860C21" w:rsidR="2EA55DC5">
        <w:rPr>
          <w:noProof w:val="0"/>
          <w:lang w:val="en-GB"/>
        </w:rPr>
        <w:t>References …………………………………………………………</w:t>
      </w:r>
      <w:r w:rsidRPr="5B860C21" w:rsidR="2EA55DC5">
        <w:rPr>
          <w:noProof w:val="0"/>
          <w:lang w:val="en-GB"/>
        </w:rPr>
        <w:t>…..</w:t>
      </w:r>
      <w:r w:rsidRPr="5B860C21" w:rsidR="2EA55DC5">
        <w:rPr>
          <w:noProof w:val="0"/>
          <w:lang w:val="en-GB"/>
        </w:rPr>
        <w:t xml:space="preserve"> Page 3</w:t>
      </w:r>
    </w:p>
    <w:p w:rsidR="359A436D" w:rsidP="5B860C21" w:rsidRDefault="359A436D" w14:paraId="4D98B540" w14:textId="7BEB960D">
      <w:pPr>
        <w:pStyle w:val="Normal"/>
      </w:pPr>
    </w:p>
    <w:p w:rsidR="359A436D" w:rsidP="5B860C21" w:rsidRDefault="359A436D" w14:paraId="1716369D" w14:textId="23CA7885">
      <w:pPr>
        <w:pStyle w:val="Normal"/>
      </w:pPr>
      <w:r>
        <w:br w:type="page"/>
      </w:r>
    </w:p>
    <w:p w:rsidR="2142A0B6" w:rsidP="5B860C21" w:rsidRDefault="2142A0B6" w14:paraId="78F5C72E" w14:textId="647D8C9F">
      <w:pPr>
        <w:pStyle w:val="Normal"/>
      </w:pPr>
      <w:r w:rsidR="2142A0B6">
        <w:drawing>
          <wp:anchor distT="0" distB="0" distL="114300" distR="114300" simplePos="0" relativeHeight="251658240" behindDoc="0" locked="0" layoutInCell="1" allowOverlap="1" wp14:editId="7C076BE6" wp14:anchorId="540C57B1">
            <wp:simplePos x="0" y="0"/>
            <wp:positionH relativeFrom="column">
              <wp:align>left</wp:align>
            </wp:positionH>
            <wp:positionV relativeFrom="paragraph">
              <wp:posOffset>0</wp:posOffset>
            </wp:positionV>
            <wp:extent cx="6616174" cy="5702157"/>
            <wp:effectExtent l="152400" t="171450" r="356235" b="356235"/>
            <wp:wrapSquare wrapText="bothSides"/>
            <wp:docPr id="1302293611" name="drawing"/>
            <wp:cNvGraphicFramePr>
              <a:graphicFrameLocks/>
            </wp:cNvGraphicFramePr>
            <a:graphic>
              <a:graphicData xmlns:a="http://schemas.openxmlformats.org/drawingml/2006/main" uri="http://schemas.openxmlformats.org/drawingml/2006/picture">
                <pic:pic xmlns:pic="http://schemas.openxmlformats.org/drawingml/2006/picture">
                  <pic:nvPicPr>
                    <pic:cNvPr id="789327601" name="Picture 789327601"/>
                    <pic:cNvPicPr/>
                  </pic:nvPicPr>
                  <pic:blipFill>
                    <a:blip xmlns:r="http://schemas.openxmlformats.org/officeDocument/2006/relationships" r:embed="rId148974610">
                      <a:extLst>
                        <a:ext uri="{28A0092B-C50C-407E-A947-70E740481C1C}">
                          <a14:useLocalDpi xmlns:a14="http://schemas.microsoft.com/office/drawing/2010/main"/>
                        </a:ext>
                      </a:extLst>
                    </a:blip>
                    <a:srcRect t="497" b="331"/>
                    <a:stretch>
                      <a:fillRect/>
                    </a:stretch>
                  </pic:blipFill>
                  <pic:spPr>
                    <a:xfrm>
                      <a:off x="0" y="0"/>
                      <a:ext cx="6616174" cy="5702157"/>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79599FF5">
        <w:rPr/>
        <w:t xml:space="preserve"> </w:t>
      </w:r>
      <w:r w:rsidR="79599FF5">
        <w:rPr/>
        <w:t xml:space="preserve">   </w:t>
      </w:r>
      <w:r w:rsidRPr="359A436D" w:rsidR="79599FF5">
        <w:rPr/>
        <w:t xml:space="preserve"> </w:t>
      </w:r>
    </w:p>
    <w:p w:rsidR="359A436D" w:rsidP="5B860C21" w:rsidRDefault="359A436D" w14:paraId="763D4656" w14:textId="133243BF">
      <w:pPr>
        <w:pStyle w:val="Normal"/>
      </w:pPr>
    </w:p>
    <w:p w:rsidR="5B860C21" w:rsidP="5B860C21" w:rsidRDefault="5B860C21" w14:paraId="5C9F4967" w14:textId="0B672497">
      <w:pPr>
        <w:pStyle w:val="Normal"/>
      </w:pPr>
    </w:p>
    <w:p w:rsidR="5B860C21" w:rsidP="5B860C21" w:rsidRDefault="5B860C21" w14:paraId="3C0338FB" w14:textId="3A0F72CC">
      <w:pPr>
        <w:pStyle w:val="Normal"/>
      </w:pPr>
      <w:r>
        <w:br w:type="page"/>
      </w:r>
    </w:p>
    <w:p w:rsidR="3031C6DD" w:rsidP="5B860C21" w:rsidRDefault="3031C6DD" w14:paraId="25F774C4" w14:textId="38174795">
      <w:pPr>
        <w:spacing w:before="240" w:beforeAutospacing="off" w:after="240" w:afterAutospacing="off"/>
      </w:pPr>
      <w:r w:rsidRPr="5B860C21" w:rsidR="3031C6DD">
        <w:rPr>
          <w:rFonts w:ascii="Aptos" w:hAnsi="Aptos" w:eastAsia="Aptos" w:cs="Aptos"/>
          <w:b w:val="1"/>
          <w:bCs w:val="1"/>
          <w:noProof w:val="0"/>
          <w:sz w:val="24"/>
          <w:szCs w:val="24"/>
          <w:lang w:val="en-US"/>
        </w:rPr>
        <w:t>Domiciliary Care Services in the UK Essay</w:t>
      </w:r>
    </w:p>
    <w:p w:rsidR="3031C6DD" w:rsidP="5B860C21" w:rsidRDefault="3031C6DD" w14:paraId="09E0B67B" w14:textId="6968D44B">
      <w:pPr>
        <w:spacing w:before="240" w:beforeAutospacing="off" w:after="240" w:afterAutospacing="off"/>
      </w:pPr>
      <w:r w:rsidRPr="5B860C21" w:rsidR="3031C6DD">
        <w:rPr>
          <w:rFonts w:ascii="Aptos" w:hAnsi="Aptos" w:eastAsia="Aptos" w:cs="Aptos"/>
          <w:noProof w:val="0"/>
          <w:sz w:val="24"/>
          <w:szCs w:val="24"/>
          <w:lang w:val="en-US"/>
        </w:rPr>
        <w:t>Domiciliary care services, which are also called home care services in the UK, do a job of helping older people with disabilities and people with long term health problems in their own homes (NHS, 2023; Age UK, 2022). In this essay I will talk about where domiciliary care service came from, how it works now and why it is so important.</w:t>
      </w:r>
    </w:p>
    <w:p w:rsidR="3031C6DD" w:rsidP="5B860C21" w:rsidRDefault="3031C6DD" w14:paraId="68C908B5" w14:textId="5B79AAB3">
      <w:pPr>
        <w:spacing w:before="240" w:beforeAutospacing="off" w:after="240" w:afterAutospacing="off"/>
      </w:pPr>
      <w:r w:rsidRPr="5B860C21" w:rsidR="3031C6DD">
        <w:rPr>
          <w:rFonts w:ascii="Aptos" w:hAnsi="Aptos" w:eastAsia="Aptos" w:cs="Aptos"/>
          <w:noProof w:val="0"/>
          <w:sz w:val="24"/>
          <w:szCs w:val="24"/>
          <w:lang w:val="en-US"/>
        </w:rPr>
        <w:t xml:space="preserve">Domiciliary care service started a time ago when the NHS was first set up in 1948 (Timmins, 2012). Then people get care in hospitals or in </w:t>
      </w:r>
      <w:r w:rsidRPr="5B860C21" w:rsidR="3031C6DD">
        <w:rPr>
          <w:rFonts w:ascii="Aptos" w:hAnsi="Aptos" w:eastAsia="Aptos" w:cs="Aptos"/>
          <w:noProof w:val="0"/>
          <w:sz w:val="24"/>
          <w:szCs w:val="24"/>
          <w:lang w:val="en-US"/>
        </w:rPr>
        <w:t>special care</w:t>
      </w:r>
      <w:r w:rsidRPr="5B860C21" w:rsidR="3031C6DD">
        <w:rPr>
          <w:rFonts w:ascii="Aptos" w:hAnsi="Aptos" w:eastAsia="Aptos" w:cs="Aptos"/>
          <w:noProof w:val="0"/>
          <w:sz w:val="24"/>
          <w:szCs w:val="24"/>
          <w:lang w:val="en-US"/>
        </w:rPr>
        <w:t xml:space="preserve"> homes. Later, researchers found out that being in a hospital or care home was not always the best thing for people with long-term health problems (Means et al., 2008). They needed care in their communities. So, in the 1980s and 1990s the UK government made rules to help people get care at home instead of in hospitals or care homes (Glendinning, 2012). This way people could live on their own. Be independent. Domiciliary care service is about helping people, like </w:t>
      </w:r>
      <w:r w:rsidRPr="5B860C21" w:rsidR="3031C6DD">
        <w:rPr>
          <w:rFonts w:ascii="Aptos" w:hAnsi="Aptos" w:eastAsia="Aptos" w:cs="Aptos"/>
          <w:noProof w:val="0"/>
          <w:sz w:val="24"/>
          <w:szCs w:val="24"/>
          <w:lang w:val="en-US"/>
        </w:rPr>
        <w:t>this,</w:t>
      </w:r>
      <w:r w:rsidRPr="5B860C21" w:rsidR="3031C6DD">
        <w:rPr>
          <w:rFonts w:ascii="Aptos" w:hAnsi="Aptos" w:eastAsia="Aptos" w:cs="Aptos"/>
          <w:noProof w:val="0"/>
          <w:sz w:val="24"/>
          <w:szCs w:val="24"/>
          <w:lang w:val="en-US"/>
        </w:rPr>
        <w:t xml:space="preserve"> and it has become a big part of the UKs care system (Skills for Care, 2023). The Care Act 2014 was about making sure people are doing well can take care of themselves and get the kind of care that is </w:t>
      </w:r>
      <w:r w:rsidRPr="5B860C21" w:rsidR="3031C6DD">
        <w:rPr>
          <w:rFonts w:ascii="Aptos" w:hAnsi="Aptos" w:eastAsia="Aptos" w:cs="Aptos"/>
          <w:noProof w:val="0"/>
          <w:sz w:val="24"/>
          <w:szCs w:val="24"/>
          <w:lang w:val="en-US"/>
        </w:rPr>
        <w:t>just right</w:t>
      </w:r>
      <w:r w:rsidRPr="5B860C21" w:rsidR="3031C6DD">
        <w:rPr>
          <w:rFonts w:ascii="Aptos" w:hAnsi="Aptos" w:eastAsia="Aptos" w:cs="Aptos"/>
          <w:noProof w:val="0"/>
          <w:sz w:val="24"/>
          <w:szCs w:val="24"/>
          <w:lang w:val="en-US"/>
        </w:rPr>
        <w:t xml:space="preserve"> for them (Department of Health and Social Care, 2014). This is when domiciliary care started to become what we know today. A part of the social care service.</w:t>
      </w:r>
    </w:p>
    <w:p w:rsidR="3031C6DD" w:rsidP="5B860C21" w:rsidRDefault="3031C6DD" w14:paraId="2E914FAA" w14:textId="5443E4F9">
      <w:pPr>
        <w:spacing w:before="240" w:beforeAutospacing="off" w:after="240" w:afterAutospacing="off"/>
      </w:pPr>
      <w:r w:rsidRPr="5B860C21" w:rsidR="3031C6DD">
        <w:rPr>
          <w:rFonts w:ascii="Aptos" w:hAnsi="Aptos" w:eastAsia="Aptos" w:cs="Aptos"/>
          <w:noProof w:val="0"/>
          <w:sz w:val="24"/>
          <w:szCs w:val="24"/>
          <w:lang w:val="en-US"/>
        </w:rPr>
        <w:t>Domiciliary care services are used all the time in the UK (Skills for Care, 2023). They are provided by authorities and private care companies (Care Quality Commission, 2023). When someone needs help from a domiciliary care service, they usually get an assessment first (NHS, 2023). This assessment figures out how they need help. Then they get a care plan that's just for them based on what they need (Department of Health and Social Care, 2014). Care workers go to the person's home to give them the care they need. This can include things like helping them wash and getting dressed, reminding them to take their medicine, making meals for them, and helping them get around (Age UK, 2022).</w:t>
      </w:r>
    </w:p>
    <w:p w:rsidR="3031C6DD" w:rsidP="5B860C21" w:rsidRDefault="3031C6DD" w14:paraId="229CE2C4" w14:textId="1D8ECD4B">
      <w:pPr>
        <w:spacing w:before="240" w:beforeAutospacing="off" w:after="240" w:afterAutospacing="off"/>
        <w:rPr>
          <w:rFonts w:ascii="Aptos" w:hAnsi="Aptos" w:eastAsia="Aptos" w:cs="Aptos"/>
          <w:noProof w:val="0"/>
          <w:sz w:val="24"/>
          <w:szCs w:val="24"/>
          <w:lang w:val="en-US"/>
        </w:rPr>
      </w:pPr>
      <w:r w:rsidRPr="5B860C21" w:rsidR="3031C6DD">
        <w:rPr>
          <w:rFonts w:ascii="Aptos" w:hAnsi="Aptos" w:eastAsia="Aptos" w:cs="Aptos"/>
          <w:noProof w:val="0"/>
          <w:sz w:val="24"/>
          <w:szCs w:val="24"/>
          <w:lang w:val="en-US"/>
        </w:rPr>
        <w:t xml:space="preserve">I think one of the things about domiciliary care services is that they can be changed to fit the person's needs. Domiciliary care is flexible (Skills for Care, 2023). Domiciliary care services are helpful because they let people stay in their homes and still get the care they need from the domiciliary care service (NHS, 2023). The domiciliary care service is </w:t>
      </w:r>
      <w:r w:rsidRPr="5B860C21" w:rsidR="3031C6DD">
        <w:rPr>
          <w:rFonts w:ascii="Aptos" w:hAnsi="Aptos" w:eastAsia="Aptos" w:cs="Aptos"/>
          <w:noProof w:val="0"/>
          <w:sz w:val="24"/>
          <w:szCs w:val="24"/>
          <w:lang w:val="en-US"/>
        </w:rPr>
        <w:t>very important</w:t>
      </w:r>
      <w:r w:rsidRPr="5B860C21" w:rsidR="3031C6DD">
        <w:rPr>
          <w:rFonts w:ascii="Aptos" w:hAnsi="Aptos" w:eastAsia="Aptos" w:cs="Aptos"/>
          <w:noProof w:val="0"/>
          <w:sz w:val="24"/>
          <w:szCs w:val="24"/>
          <w:lang w:val="en-US"/>
        </w:rPr>
        <w:t xml:space="preserve"> for people who need extra help. The care plans are tailored to the individual's needs. So, anyone can receive this service, no matter their condition or illness. And because the service is focused on the person, a lot of people see domiciliary care as very person-centered (Department of Health and Social Care, 2014). I think </w:t>
      </w:r>
      <w:r w:rsidRPr="5B860C21" w:rsidR="3031C6DD">
        <w:rPr>
          <w:rFonts w:ascii="Aptos" w:hAnsi="Aptos" w:eastAsia="Aptos" w:cs="Aptos"/>
          <w:noProof w:val="0"/>
          <w:sz w:val="24"/>
          <w:szCs w:val="24"/>
          <w:lang w:val="en-US"/>
        </w:rPr>
        <w:t>that's</w:t>
      </w:r>
      <w:r w:rsidRPr="5B860C21" w:rsidR="3031C6DD">
        <w:rPr>
          <w:rFonts w:ascii="Aptos" w:hAnsi="Aptos" w:eastAsia="Aptos" w:cs="Aptos"/>
          <w:noProof w:val="0"/>
          <w:sz w:val="24"/>
          <w:szCs w:val="24"/>
          <w:lang w:val="en-US"/>
        </w:rPr>
        <w:t xml:space="preserve"> a real strength too. Like most public services, it has weaknesses as well as strengths. One of the biggest problems is the shortage of care workers (Skills for Care, 2023). Pay is often low. The job is very demanding. </w:t>
      </w:r>
      <w:r w:rsidRPr="5B860C21" w:rsidR="3031C6DD">
        <w:rPr>
          <w:rFonts w:ascii="Aptos" w:hAnsi="Aptos" w:eastAsia="Aptos" w:cs="Aptos"/>
          <w:noProof w:val="0"/>
          <w:sz w:val="24"/>
          <w:szCs w:val="24"/>
          <w:lang w:val="en-US"/>
        </w:rPr>
        <w:t>There's</w:t>
      </w:r>
      <w:r w:rsidRPr="5B860C21" w:rsidR="3031C6DD">
        <w:rPr>
          <w:rFonts w:ascii="Aptos" w:hAnsi="Aptos" w:eastAsia="Aptos" w:cs="Aptos"/>
          <w:noProof w:val="0"/>
          <w:sz w:val="24"/>
          <w:szCs w:val="24"/>
          <w:lang w:val="en-US"/>
        </w:rPr>
        <w:t xml:space="preserve"> little to no chance of career progression. </w:t>
      </w:r>
      <w:r w:rsidRPr="5B860C21" w:rsidR="3031C6DD">
        <w:rPr>
          <w:rFonts w:ascii="Aptos" w:hAnsi="Aptos" w:eastAsia="Aptos" w:cs="Aptos"/>
          <w:noProof w:val="0"/>
          <w:sz w:val="24"/>
          <w:szCs w:val="24"/>
          <w:lang w:val="en-US"/>
        </w:rPr>
        <w:t>Many workers leave after a short period of time (King’s Fund, 2022).</w:t>
      </w:r>
      <w:r w:rsidRPr="5B860C21" w:rsidR="3031C6DD">
        <w:rPr>
          <w:rFonts w:ascii="Aptos" w:hAnsi="Aptos" w:eastAsia="Aptos" w:cs="Aptos"/>
          <w:noProof w:val="0"/>
          <w:sz w:val="24"/>
          <w:szCs w:val="24"/>
          <w:lang w:val="en-US"/>
        </w:rPr>
        <w:t xml:space="preserve"> That then leads to massive staff turnover. It puts pressure on the remaining staff and that causes discontinuity in care. Another problem is funding itself (King’s Fund, 2022). Many local authorities are struggling to keep services accessible because they lack funds (National Audit Office, 2021). Many people do not get the care they need. This can hurt their wellbeing. </w:t>
      </w:r>
      <w:r w:rsidRPr="5B860C21" w:rsidR="3031C6DD">
        <w:rPr>
          <w:rFonts w:ascii="Aptos" w:hAnsi="Aptos" w:eastAsia="Aptos" w:cs="Aptos"/>
          <w:noProof w:val="0"/>
          <w:sz w:val="24"/>
          <w:szCs w:val="24"/>
          <w:lang w:val="en-US"/>
        </w:rPr>
        <w:t>I think domiciliary care is very important for people who use domiciliary care because it makes their life better.</w:t>
      </w:r>
      <w:r w:rsidRPr="5B860C21" w:rsidR="3031C6DD">
        <w:rPr>
          <w:rFonts w:ascii="Aptos" w:hAnsi="Aptos" w:eastAsia="Aptos" w:cs="Aptos"/>
          <w:noProof w:val="0"/>
          <w:sz w:val="24"/>
          <w:szCs w:val="24"/>
          <w:lang w:val="en-US"/>
        </w:rPr>
        <w:t xml:space="preserve"> When you are at home, you can do what you want. You can be yourself with dignity (Age UK, 2022). Domiciliary care is also good for people because it helps them feel better when they are at home by being in a place with </w:t>
      </w:r>
      <w:r w:rsidRPr="5B860C21" w:rsidR="3031C6DD">
        <w:rPr>
          <w:rFonts w:ascii="Aptos" w:hAnsi="Aptos" w:eastAsia="Aptos" w:cs="Aptos"/>
          <w:noProof w:val="0"/>
          <w:sz w:val="24"/>
          <w:szCs w:val="24"/>
          <w:lang w:val="en-US"/>
        </w:rPr>
        <w:t>people;</w:t>
      </w:r>
      <w:r w:rsidRPr="5B860C21" w:rsidR="3031C6DD">
        <w:rPr>
          <w:rFonts w:ascii="Aptos" w:hAnsi="Aptos" w:eastAsia="Aptos" w:cs="Aptos"/>
          <w:noProof w:val="0"/>
          <w:sz w:val="24"/>
          <w:szCs w:val="24"/>
          <w:lang w:val="en-US"/>
        </w:rPr>
        <w:t xml:space="preserve"> they do not know which can be </w:t>
      </w:r>
      <w:r w:rsidRPr="5B860C21" w:rsidR="3031C6DD">
        <w:rPr>
          <w:rFonts w:ascii="Aptos" w:hAnsi="Aptos" w:eastAsia="Aptos" w:cs="Aptos"/>
          <w:noProof w:val="0"/>
          <w:sz w:val="24"/>
          <w:szCs w:val="24"/>
          <w:lang w:val="en-US"/>
        </w:rPr>
        <w:t>very sad</w:t>
      </w:r>
      <w:r w:rsidRPr="5B860C21" w:rsidR="3031C6DD">
        <w:rPr>
          <w:rFonts w:ascii="Aptos" w:hAnsi="Aptos" w:eastAsia="Aptos" w:cs="Aptos"/>
          <w:noProof w:val="0"/>
          <w:sz w:val="24"/>
          <w:szCs w:val="24"/>
          <w:lang w:val="en-US"/>
        </w:rPr>
        <w:t xml:space="preserve">, especially for older people. Being at home can make people feel less worried and less scared (NHS, 2023). Domiciliary care helps to reduce the number of people in hospitals and care homes (Glendinning, 2012). Domiciliary care helps people get the care they need in their homes. This can make a difference to the lives of people who use domiciliary care. Domiciliary care is a way for people to get the care they need at home. It lets people live their life the way they want to live it. Domiciliary care is a service that helps people. To sum up, home care has really changed over time. It used to be about taking care of people with long term illnesses in institutions (Means et al., 2008). Homecare helps a lot of people every year (Skills for Care, 2023). It lets them live on their own. That is </w:t>
      </w:r>
      <w:r w:rsidRPr="5B860C21" w:rsidR="3031C6DD">
        <w:rPr>
          <w:rFonts w:ascii="Aptos" w:hAnsi="Aptos" w:eastAsia="Aptos" w:cs="Aptos"/>
          <w:noProof w:val="0"/>
          <w:sz w:val="24"/>
          <w:szCs w:val="24"/>
          <w:lang w:val="en-US"/>
        </w:rPr>
        <w:t>very important</w:t>
      </w:r>
      <w:r w:rsidRPr="5B860C21" w:rsidR="3031C6DD">
        <w:rPr>
          <w:rFonts w:ascii="Aptos" w:hAnsi="Aptos" w:eastAsia="Aptos" w:cs="Aptos"/>
          <w:noProof w:val="0"/>
          <w:sz w:val="24"/>
          <w:szCs w:val="24"/>
          <w:lang w:val="en-US"/>
        </w:rPr>
        <w:t xml:space="preserve">. There are some problems with home care. It is still </w:t>
      </w:r>
      <w:r w:rsidRPr="5B860C21" w:rsidR="3031C6DD">
        <w:rPr>
          <w:rFonts w:ascii="Aptos" w:hAnsi="Aptos" w:eastAsia="Aptos" w:cs="Aptos"/>
          <w:noProof w:val="0"/>
          <w:sz w:val="24"/>
          <w:szCs w:val="24"/>
          <w:lang w:val="en-US"/>
        </w:rPr>
        <w:t>very helpful</w:t>
      </w:r>
      <w:r w:rsidRPr="5B860C21" w:rsidR="3031C6DD">
        <w:rPr>
          <w:rFonts w:ascii="Aptos" w:hAnsi="Aptos" w:eastAsia="Aptos" w:cs="Aptos"/>
          <w:noProof w:val="0"/>
          <w:sz w:val="24"/>
          <w:szCs w:val="24"/>
          <w:lang w:val="en-US"/>
        </w:rPr>
        <w:t xml:space="preserve">. More people need </w:t>
      </w:r>
      <w:r w:rsidRPr="5B860C21" w:rsidR="3031C6DD">
        <w:rPr>
          <w:rFonts w:ascii="Aptos" w:hAnsi="Aptos" w:eastAsia="Aptos" w:cs="Aptos"/>
          <w:noProof w:val="0"/>
          <w:sz w:val="24"/>
          <w:szCs w:val="24"/>
          <w:lang w:val="en-US"/>
        </w:rPr>
        <w:t>care;</w:t>
      </w:r>
      <w:r w:rsidRPr="5B860C21" w:rsidR="3031C6DD">
        <w:rPr>
          <w:rFonts w:ascii="Aptos" w:hAnsi="Aptos" w:eastAsia="Aptos" w:cs="Aptos"/>
          <w:noProof w:val="0"/>
          <w:sz w:val="24"/>
          <w:szCs w:val="24"/>
          <w:lang w:val="en-US"/>
        </w:rPr>
        <w:t xml:space="preserve"> we need to fix these problems (King’s Fund, 2022). That way home care can keep making people's lives. </w:t>
      </w:r>
      <w:r w:rsidRPr="5B860C21" w:rsidR="3031C6DD">
        <w:rPr>
          <w:rFonts w:ascii="Aptos" w:hAnsi="Aptos" w:eastAsia="Aptos" w:cs="Aptos"/>
          <w:noProof w:val="0"/>
          <w:sz w:val="24"/>
          <w:szCs w:val="24"/>
          <w:lang w:val="en-US"/>
        </w:rPr>
        <w:t>Homecare is really good for people because it helps them stay independent.</w:t>
      </w:r>
    </w:p>
    <w:p w:rsidR="5B860C21" w:rsidP="5B860C21" w:rsidRDefault="5B860C21" w14:paraId="7D6495C1" w14:textId="7C9C27EB">
      <w:pPr>
        <w:pStyle w:val="Normal"/>
        <w:spacing w:before="240" w:beforeAutospacing="off" w:after="240" w:afterAutospacing="off"/>
        <w:rPr>
          <w:rFonts w:ascii="Aptos" w:hAnsi="Aptos" w:eastAsia="Aptos" w:cs="Aptos"/>
          <w:noProof w:val="0"/>
          <w:sz w:val="24"/>
          <w:szCs w:val="24"/>
          <w:lang w:val="en-US"/>
        </w:rPr>
      </w:pPr>
    </w:p>
    <w:p w:rsidR="5B860C21" w:rsidP="5B860C21" w:rsidRDefault="5B860C21" w14:paraId="4CE37F49" w14:textId="6E63B695">
      <w:pPr>
        <w:pStyle w:val="Normal"/>
        <w:rPr>
          <w:noProof w:val="0"/>
          <w:lang w:val="en-US"/>
        </w:rPr>
      </w:pPr>
    </w:p>
    <w:p w:rsidR="5B860C21" w:rsidP="5B860C21" w:rsidRDefault="5B860C21" w14:paraId="5903F39E" w14:textId="3268F221">
      <w:pPr>
        <w:pStyle w:val="Normal"/>
      </w:pPr>
    </w:p>
    <w:p w:rsidR="359A436D" w:rsidP="5B860C21" w:rsidRDefault="359A436D" w14:paraId="0F005942" w14:textId="7AA0F226">
      <w:pPr>
        <w:pStyle w:val="Normal"/>
      </w:pPr>
    </w:p>
    <w:p w:rsidR="359A436D" w:rsidP="5B860C21" w:rsidRDefault="359A436D" w14:paraId="523B4E06" w14:textId="043DE665">
      <w:pPr>
        <w:pStyle w:val="Normal"/>
      </w:pPr>
    </w:p>
    <w:p w:rsidR="359A436D" w:rsidP="5B860C21" w:rsidRDefault="359A436D" w14:paraId="22663739" w14:textId="4B4C092A">
      <w:pPr>
        <w:pStyle w:val="Normal"/>
      </w:pPr>
    </w:p>
    <w:p w:rsidR="359A436D" w:rsidP="5B860C21" w:rsidRDefault="359A436D" w14:paraId="09CFCEA0" w14:textId="1BB39E63">
      <w:pPr>
        <w:pStyle w:val="Normal"/>
      </w:pPr>
    </w:p>
    <w:p w:rsidR="5B860C21" w:rsidRDefault="5B860C21" w14:paraId="2C5CE5C2" w14:textId="4E65F92F">
      <w:r>
        <w:br w:type="page"/>
      </w:r>
    </w:p>
    <w:p w:rsidR="54DFED8B" w:rsidP="5B860C21" w:rsidRDefault="54DFED8B" w14:paraId="0DF6420B" w14:textId="047323D8">
      <w:pPr>
        <w:rPr>
          <w:rFonts w:ascii="Aptos" w:hAnsi="Aptos" w:eastAsia="Aptos" w:cs="Aptos"/>
          <w:noProof w:val="0"/>
          <w:sz w:val="24"/>
          <w:szCs w:val="24"/>
          <w:lang w:val="en-US"/>
        </w:rPr>
      </w:pPr>
      <w:r w:rsidRPr="5B860C21" w:rsidR="54DFED8B">
        <w:rPr>
          <w:rFonts w:ascii="Arial" w:hAnsi="Arial" w:eastAsia="Arial" w:cs="Arial"/>
          <w:b w:val="1"/>
          <w:bCs w:val="1"/>
          <w:i w:val="0"/>
          <w:iCs w:val="0"/>
          <w:caps w:val="0"/>
          <w:smallCaps w:val="0"/>
          <w:noProof w:val="0"/>
          <w:color w:val="000000" w:themeColor="text1" w:themeTint="FF" w:themeShade="FF"/>
          <w:sz w:val="28"/>
          <w:szCs w:val="28"/>
          <w:lang w:val="en-GB"/>
        </w:rPr>
        <w:t>References</w:t>
      </w:r>
    </w:p>
    <w:p w:rsidR="4E0E2DEF" w:rsidP="5B860C21" w:rsidRDefault="4E0E2DEF" w14:paraId="606388D3" w14:textId="2CD8FB9A">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Age UK (2022) </w:t>
      </w:r>
      <w:r w:rsidRPr="5B860C21" w:rsidR="4E0E2DEF">
        <w:rPr>
          <w:rFonts w:ascii="Aptos" w:hAnsi="Aptos" w:eastAsia="Aptos" w:cs="Aptos"/>
          <w:i w:val="1"/>
          <w:iCs w:val="1"/>
          <w:noProof w:val="0"/>
          <w:sz w:val="24"/>
          <w:szCs w:val="24"/>
          <w:lang w:val="en-US"/>
        </w:rPr>
        <w:t>Home care services factsheet</w:t>
      </w:r>
      <w:r w:rsidRPr="5B860C21" w:rsidR="4E0E2DEF">
        <w:rPr>
          <w:rFonts w:ascii="Aptos" w:hAnsi="Aptos" w:eastAsia="Aptos" w:cs="Aptos"/>
          <w:noProof w:val="0"/>
          <w:sz w:val="24"/>
          <w:szCs w:val="24"/>
          <w:lang w:val="en-US"/>
        </w:rPr>
        <w:t xml:space="preserve">. London: Age UK. </w:t>
      </w:r>
    </w:p>
    <w:p w:rsidR="4E0E2DEF" w:rsidP="5B860C21" w:rsidRDefault="4E0E2DEF" w14:paraId="5B7ADDFA" w14:textId="552374F2">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Care Quality Commission (2023) </w:t>
      </w:r>
      <w:r w:rsidRPr="5B860C21" w:rsidR="4E0E2DEF">
        <w:rPr>
          <w:rFonts w:ascii="Aptos" w:hAnsi="Aptos" w:eastAsia="Aptos" w:cs="Aptos"/>
          <w:i w:val="1"/>
          <w:iCs w:val="1"/>
          <w:noProof w:val="0"/>
          <w:sz w:val="24"/>
          <w:szCs w:val="24"/>
          <w:lang w:val="en-US"/>
        </w:rPr>
        <w:t>Domiciliary care services overview</w:t>
      </w:r>
      <w:r w:rsidRPr="5B860C21" w:rsidR="4E0E2DEF">
        <w:rPr>
          <w:rFonts w:ascii="Aptos" w:hAnsi="Aptos" w:eastAsia="Aptos" w:cs="Aptos"/>
          <w:noProof w:val="0"/>
          <w:sz w:val="24"/>
          <w:szCs w:val="24"/>
          <w:lang w:val="en-US"/>
        </w:rPr>
        <w:t xml:space="preserve">. London: CQC. </w:t>
      </w:r>
    </w:p>
    <w:p w:rsidR="4E0E2DEF" w:rsidP="5B860C21" w:rsidRDefault="4E0E2DEF" w14:paraId="3E986742" w14:textId="464DAA4B">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Department of Health and Social Care (2014) </w:t>
      </w:r>
      <w:r w:rsidRPr="5B860C21" w:rsidR="4E0E2DEF">
        <w:rPr>
          <w:rFonts w:ascii="Aptos" w:hAnsi="Aptos" w:eastAsia="Aptos" w:cs="Aptos"/>
          <w:i w:val="1"/>
          <w:iCs w:val="1"/>
          <w:noProof w:val="0"/>
          <w:sz w:val="24"/>
          <w:szCs w:val="24"/>
          <w:lang w:val="en-US"/>
        </w:rPr>
        <w:t>Care Act 2014</w:t>
      </w:r>
      <w:r w:rsidRPr="5B860C21" w:rsidR="4E0E2DEF">
        <w:rPr>
          <w:rFonts w:ascii="Aptos" w:hAnsi="Aptos" w:eastAsia="Aptos" w:cs="Aptos"/>
          <w:noProof w:val="0"/>
          <w:sz w:val="24"/>
          <w:szCs w:val="24"/>
          <w:lang w:val="en-US"/>
        </w:rPr>
        <w:t xml:space="preserve">. London: HMSO. </w:t>
      </w:r>
    </w:p>
    <w:p w:rsidR="4E0E2DEF" w:rsidP="5B860C21" w:rsidRDefault="4E0E2DEF" w14:paraId="750DFBEC" w14:textId="330F0BCB">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Glendinning, C. (2012) ‘Home care in England: markets in the context of under-funding’, </w:t>
      </w:r>
      <w:r w:rsidRPr="5B860C21" w:rsidR="4E0E2DEF">
        <w:rPr>
          <w:rFonts w:ascii="Aptos" w:hAnsi="Aptos" w:eastAsia="Aptos" w:cs="Aptos"/>
          <w:i w:val="1"/>
          <w:iCs w:val="1"/>
          <w:noProof w:val="0"/>
          <w:sz w:val="24"/>
          <w:szCs w:val="24"/>
          <w:lang w:val="en-US"/>
        </w:rPr>
        <w:t>Health &amp; Social Care in the Community</w:t>
      </w:r>
      <w:r w:rsidRPr="5B860C21" w:rsidR="4E0E2DEF">
        <w:rPr>
          <w:rFonts w:ascii="Aptos" w:hAnsi="Aptos" w:eastAsia="Aptos" w:cs="Aptos"/>
          <w:noProof w:val="0"/>
          <w:sz w:val="24"/>
          <w:szCs w:val="24"/>
          <w:lang w:val="en-US"/>
        </w:rPr>
        <w:t xml:space="preserve">, 20(3), pp. 292–299. </w:t>
      </w:r>
    </w:p>
    <w:p w:rsidR="4E0E2DEF" w:rsidP="5B860C21" w:rsidRDefault="4E0E2DEF" w14:paraId="340A2490" w14:textId="3896428B">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King’s Fund (2022) </w:t>
      </w:r>
      <w:r w:rsidRPr="5B860C21" w:rsidR="4E0E2DEF">
        <w:rPr>
          <w:rFonts w:ascii="Aptos" w:hAnsi="Aptos" w:eastAsia="Aptos" w:cs="Aptos"/>
          <w:i w:val="1"/>
          <w:iCs w:val="1"/>
          <w:noProof w:val="0"/>
          <w:sz w:val="24"/>
          <w:szCs w:val="24"/>
          <w:lang w:val="en-US"/>
        </w:rPr>
        <w:t>Social care workforce and funding in England</w:t>
      </w:r>
      <w:r w:rsidRPr="5B860C21" w:rsidR="4E0E2DEF">
        <w:rPr>
          <w:rFonts w:ascii="Aptos" w:hAnsi="Aptos" w:eastAsia="Aptos" w:cs="Aptos"/>
          <w:noProof w:val="0"/>
          <w:sz w:val="24"/>
          <w:szCs w:val="24"/>
          <w:lang w:val="en-US"/>
        </w:rPr>
        <w:t xml:space="preserve">. London: The King’s Fund. </w:t>
      </w:r>
    </w:p>
    <w:p w:rsidR="4E0E2DEF" w:rsidP="5B860C21" w:rsidRDefault="4E0E2DEF" w14:paraId="6139C150" w14:textId="37F343EE">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Means, R., Richards, S. and Smith, R. (2008) </w:t>
      </w:r>
      <w:r w:rsidRPr="5B860C21" w:rsidR="4E0E2DEF">
        <w:rPr>
          <w:rFonts w:ascii="Aptos" w:hAnsi="Aptos" w:eastAsia="Aptos" w:cs="Aptos"/>
          <w:i w:val="1"/>
          <w:iCs w:val="1"/>
          <w:noProof w:val="0"/>
          <w:sz w:val="24"/>
          <w:szCs w:val="24"/>
          <w:lang w:val="en-US"/>
        </w:rPr>
        <w:t>Community care: policy and practice</w:t>
      </w:r>
      <w:r w:rsidRPr="5B860C21" w:rsidR="4E0E2DEF">
        <w:rPr>
          <w:rFonts w:ascii="Aptos" w:hAnsi="Aptos" w:eastAsia="Aptos" w:cs="Aptos"/>
          <w:noProof w:val="0"/>
          <w:sz w:val="24"/>
          <w:szCs w:val="24"/>
          <w:lang w:val="en-US"/>
        </w:rPr>
        <w:t xml:space="preserve">. 4th edn. Basingstoke: Palgrave Macmillan. </w:t>
      </w:r>
    </w:p>
    <w:p w:rsidR="4E0E2DEF" w:rsidP="5B860C21" w:rsidRDefault="4E0E2DEF" w14:paraId="111727F9" w14:textId="7AFFCC11">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National Audit Office (2021) </w:t>
      </w:r>
      <w:r w:rsidRPr="5B860C21" w:rsidR="4E0E2DEF">
        <w:rPr>
          <w:rFonts w:ascii="Aptos" w:hAnsi="Aptos" w:eastAsia="Aptos" w:cs="Aptos"/>
          <w:i w:val="1"/>
          <w:iCs w:val="1"/>
          <w:noProof w:val="0"/>
          <w:sz w:val="24"/>
          <w:szCs w:val="24"/>
          <w:lang w:val="en-US"/>
        </w:rPr>
        <w:t>Adult social care in England overview</w:t>
      </w:r>
      <w:r w:rsidRPr="5B860C21" w:rsidR="4E0E2DEF">
        <w:rPr>
          <w:rFonts w:ascii="Aptos" w:hAnsi="Aptos" w:eastAsia="Aptos" w:cs="Aptos"/>
          <w:noProof w:val="0"/>
          <w:sz w:val="24"/>
          <w:szCs w:val="24"/>
          <w:lang w:val="en-US"/>
        </w:rPr>
        <w:t xml:space="preserve">. London: NAO. </w:t>
      </w:r>
    </w:p>
    <w:p w:rsidR="4E0E2DEF" w:rsidP="5B860C21" w:rsidRDefault="4E0E2DEF" w14:paraId="6931BD20" w14:textId="5D85B082">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NHS (2023) </w:t>
      </w:r>
      <w:r w:rsidRPr="5B860C21" w:rsidR="4E0E2DEF">
        <w:rPr>
          <w:rFonts w:ascii="Aptos" w:hAnsi="Aptos" w:eastAsia="Aptos" w:cs="Aptos"/>
          <w:i w:val="1"/>
          <w:iCs w:val="1"/>
          <w:noProof w:val="0"/>
          <w:sz w:val="24"/>
          <w:szCs w:val="24"/>
          <w:lang w:val="en-US"/>
        </w:rPr>
        <w:t>Care and support at home</w:t>
      </w:r>
      <w:r w:rsidRPr="5B860C21" w:rsidR="4E0E2DEF">
        <w:rPr>
          <w:rFonts w:ascii="Aptos" w:hAnsi="Aptos" w:eastAsia="Aptos" w:cs="Aptos"/>
          <w:noProof w:val="0"/>
          <w:sz w:val="24"/>
          <w:szCs w:val="24"/>
          <w:lang w:val="en-US"/>
        </w:rPr>
        <w:t xml:space="preserve">. Available at: </w:t>
      </w:r>
      <w:hyperlink r:id="Rcb27790aed944408">
        <w:r w:rsidRPr="5B860C21" w:rsidR="4E0E2DEF">
          <w:rPr>
            <w:rStyle w:val="Hyperlink"/>
            <w:rFonts w:ascii="Aptos" w:hAnsi="Aptos" w:eastAsia="Aptos" w:cs="Aptos"/>
            <w:noProof w:val="0"/>
            <w:sz w:val="24"/>
            <w:szCs w:val="24"/>
            <w:lang w:val="en-US"/>
          </w:rPr>
          <w:t>https://www.nhs.uk</w:t>
        </w:r>
      </w:hyperlink>
      <w:r w:rsidRPr="5B860C21" w:rsidR="4E0E2DEF">
        <w:rPr>
          <w:rFonts w:ascii="Aptos" w:hAnsi="Aptos" w:eastAsia="Aptos" w:cs="Aptos"/>
          <w:noProof w:val="0"/>
          <w:sz w:val="24"/>
          <w:szCs w:val="24"/>
          <w:lang w:val="en-US"/>
        </w:rPr>
        <w:t xml:space="preserve"> (Accessed: March 2026). </w:t>
      </w:r>
    </w:p>
    <w:p w:rsidR="4E0E2DEF" w:rsidP="5B860C21" w:rsidRDefault="4E0E2DEF" w14:paraId="116647D2" w14:textId="791C3E63">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Skills for Care (2023) </w:t>
      </w:r>
      <w:r w:rsidRPr="5B860C21" w:rsidR="4E0E2DEF">
        <w:rPr>
          <w:rFonts w:ascii="Aptos" w:hAnsi="Aptos" w:eastAsia="Aptos" w:cs="Aptos"/>
          <w:i w:val="1"/>
          <w:iCs w:val="1"/>
          <w:noProof w:val="0"/>
          <w:sz w:val="24"/>
          <w:szCs w:val="24"/>
          <w:lang w:val="en-US"/>
        </w:rPr>
        <w:t>The state of the adult social care sector and workforce in England</w:t>
      </w:r>
      <w:r w:rsidRPr="5B860C21" w:rsidR="4E0E2DEF">
        <w:rPr>
          <w:rFonts w:ascii="Aptos" w:hAnsi="Aptos" w:eastAsia="Aptos" w:cs="Aptos"/>
          <w:noProof w:val="0"/>
          <w:sz w:val="24"/>
          <w:szCs w:val="24"/>
          <w:lang w:val="en-US"/>
        </w:rPr>
        <w:t xml:space="preserve">. Leeds: Skills for Care. </w:t>
      </w:r>
    </w:p>
    <w:p w:rsidR="4E0E2DEF" w:rsidP="5B860C21" w:rsidRDefault="4E0E2DEF" w14:paraId="55AAF4E1" w14:textId="1BDDFB6A">
      <w:pPr>
        <w:pStyle w:val="ListParagraph"/>
        <w:numPr>
          <w:ilvl w:val="0"/>
          <w:numId w:val="2"/>
        </w:numPr>
        <w:spacing w:before="0" w:beforeAutospacing="off" w:after="0" w:afterAutospacing="off"/>
        <w:rPr>
          <w:rFonts w:ascii="Aptos" w:hAnsi="Aptos" w:eastAsia="Aptos" w:cs="Aptos"/>
          <w:noProof w:val="0"/>
          <w:sz w:val="24"/>
          <w:szCs w:val="24"/>
          <w:lang w:val="en-US"/>
        </w:rPr>
      </w:pPr>
      <w:r w:rsidRPr="5B860C21" w:rsidR="4E0E2DEF">
        <w:rPr>
          <w:rFonts w:ascii="Aptos" w:hAnsi="Aptos" w:eastAsia="Aptos" w:cs="Aptos"/>
          <w:noProof w:val="0"/>
          <w:sz w:val="24"/>
          <w:szCs w:val="24"/>
          <w:lang w:val="en-US"/>
        </w:rPr>
        <w:t xml:space="preserve">Timmins, N. (2012) </w:t>
      </w:r>
      <w:r w:rsidRPr="5B860C21" w:rsidR="4E0E2DEF">
        <w:rPr>
          <w:rFonts w:ascii="Aptos" w:hAnsi="Aptos" w:eastAsia="Aptos" w:cs="Aptos"/>
          <w:i w:val="1"/>
          <w:iCs w:val="1"/>
          <w:noProof w:val="0"/>
          <w:sz w:val="24"/>
          <w:szCs w:val="24"/>
          <w:lang w:val="en-US"/>
        </w:rPr>
        <w:t>Never again? The story of the Health and Social Care Act 2012</w:t>
      </w:r>
      <w:r w:rsidRPr="5B860C21" w:rsidR="4E0E2DEF">
        <w:rPr>
          <w:rFonts w:ascii="Aptos" w:hAnsi="Aptos" w:eastAsia="Aptos" w:cs="Aptos"/>
          <w:noProof w:val="0"/>
          <w:sz w:val="24"/>
          <w:szCs w:val="24"/>
          <w:lang w:val="en-US"/>
        </w:rPr>
        <w:t>. London: The King’s Fund.</w:t>
      </w:r>
    </w:p>
    <w:p w:rsidR="5B860C21" w:rsidP="5B860C21" w:rsidRDefault="5B860C21" w14:paraId="589D640D" w14:textId="7382CCE8">
      <w:pPr>
        <w:pStyle w:val="Normal"/>
      </w:pPr>
    </w:p>
    <w:sectPr>
      <w:pgSz w:w="12240" w:h="15840" w:orient="portrait"/>
      <w:pgMar w:top="1440" w:right="1440" w:bottom="1440" w:left="1440" w:header="720" w:footer="720" w:gutter="0"/>
      <w:cols w:space="720"/>
      <w:docGrid w:linePitch="360"/>
      <w:headerReference w:type="default" r:id="R44e6c67a73c64955"/>
      <w:footerReference w:type="default" r:id="R92a72f03212545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9A436D" w:rsidTr="359A436D" w14:paraId="5B824D2C">
      <w:trPr>
        <w:trHeight w:val="300"/>
      </w:trPr>
      <w:tc>
        <w:tcPr>
          <w:tcW w:w="3120" w:type="dxa"/>
          <w:tcMar/>
        </w:tcPr>
        <w:p w:rsidR="359A436D" w:rsidP="359A436D" w:rsidRDefault="359A436D" w14:paraId="42AB8F56" w14:textId="2184C775">
          <w:pPr>
            <w:pStyle w:val="Header"/>
            <w:bidi w:val="0"/>
            <w:ind w:left="-115"/>
            <w:jc w:val="left"/>
          </w:pPr>
        </w:p>
      </w:tc>
      <w:tc>
        <w:tcPr>
          <w:tcW w:w="3120" w:type="dxa"/>
          <w:tcMar/>
        </w:tcPr>
        <w:p w:rsidR="359A436D" w:rsidP="359A436D" w:rsidRDefault="359A436D" w14:paraId="3BA62130" w14:textId="2F4C81CD">
          <w:pPr>
            <w:pStyle w:val="Header"/>
            <w:bidi w:val="0"/>
            <w:jc w:val="center"/>
          </w:pPr>
        </w:p>
      </w:tc>
      <w:tc>
        <w:tcPr>
          <w:tcW w:w="3120" w:type="dxa"/>
          <w:tcMar/>
        </w:tcPr>
        <w:p w:rsidR="359A436D" w:rsidP="359A436D" w:rsidRDefault="359A436D" w14:paraId="3782D97D" w14:textId="13AD6E03">
          <w:pPr>
            <w:pStyle w:val="Header"/>
            <w:bidi w:val="0"/>
            <w:ind w:right="-115"/>
            <w:jc w:val="right"/>
          </w:pPr>
        </w:p>
      </w:tc>
    </w:tr>
  </w:tbl>
  <w:p w:rsidR="359A436D" w:rsidRDefault="359A436D" w14:paraId="017F0F18" w14:textId="43EE41C3"/>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9A436D" w:rsidTr="359A436D" w14:paraId="30568997">
      <w:trPr>
        <w:trHeight w:val="300"/>
      </w:trPr>
      <w:tc>
        <w:tcPr>
          <w:tcW w:w="3120" w:type="dxa"/>
          <w:tcMar/>
        </w:tcPr>
        <w:p w:rsidR="359A436D" w:rsidP="359A436D" w:rsidRDefault="359A436D" w14:paraId="1867D923" w14:textId="05F98E3C">
          <w:pPr>
            <w:pStyle w:val="Header"/>
            <w:bidi w:val="0"/>
            <w:ind w:left="-115"/>
            <w:jc w:val="left"/>
          </w:pPr>
        </w:p>
      </w:tc>
      <w:tc>
        <w:tcPr>
          <w:tcW w:w="3120" w:type="dxa"/>
          <w:tcMar/>
        </w:tcPr>
        <w:p w:rsidR="359A436D" w:rsidP="359A436D" w:rsidRDefault="359A436D" w14:paraId="3622B0A2" w14:textId="6214402A">
          <w:pPr>
            <w:pStyle w:val="Header"/>
            <w:bidi w:val="0"/>
            <w:jc w:val="center"/>
          </w:pPr>
        </w:p>
      </w:tc>
      <w:tc>
        <w:tcPr>
          <w:tcW w:w="3120" w:type="dxa"/>
          <w:tcMar/>
        </w:tcPr>
        <w:p w:rsidR="359A436D" w:rsidP="359A436D" w:rsidRDefault="359A436D" w14:paraId="01820897" w14:textId="08AAC777">
          <w:pPr>
            <w:pStyle w:val="Header"/>
            <w:bidi w:val="0"/>
            <w:ind w:right="-115"/>
            <w:jc w:val="right"/>
          </w:pPr>
        </w:p>
      </w:tc>
    </w:tr>
  </w:tbl>
  <w:p w:rsidR="359A436D" w:rsidP="359A436D" w:rsidRDefault="359A436D" w14:paraId="06F3C0BD" w14:textId="1E821405">
    <w:pPr>
      <w:pStyle w:val="Header"/>
      <w:bidi w:val="0"/>
    </w:pPr>
  </w:p>
</w:hdr>
</file>

<file path=word/numbering.xml><?xml version="1.0" encoding="utf-8"?>
<w:numbering xmlns:w="http://schemas.openxmlformats.org/wordprocessingml/2006/main">
  <w:abstractNum xmlns:w="http://schemas.openxmlformats.org/wordprocessingml/2006/main" w:abstractNumId="2">
    <w:nsid w:val="52128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fc7e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1773E7"/>
    <w:rsid w:val="02B063A4"/>
    <w:rsid w:val="02B0A59D"/>
    <w:rsid w:val="02C2F265"/>
    <w:rsid w:val="031773E7"/>
    <w:rsid w:val="04814165"/>
    <w:rsid w:val="07685108"/>
    <w:rsid w:val="07BB2006"/>
    <w:rsid w:val="07BB2006"/>
    <w:rsid w:val="08E83C9F"/>
    <w:rsid w:val="0A17873B"/>
    <w:rsid w:val="0A895FC0"/>
    <w:rsid w:val="0D717124"/>
    <w:rsid w:val="0E24F7D1"/>
    <w:rsid w:val="0E24F7D1"/>
    <w:rsid w:val="0EAC880C"/>
    <w:rsid w:val="0EAC880C"/>
    <w:rsid w:val="0F0A0755"/>
    <w:rsid w:val="0F87E73A"/>
    <w:rsid w:val="1172C8E3"/>
    <w:rsid w:val="126C2D4A"/>
    <w:rsid w:val="13CDE777"/>
    <w:rsid w:val="14E26602"/>
    <w:rsid w:val="1805AB58"/>
    <w:rsid w:val="1C16DC63"/>
    <w:rsid w:val="1D6B1409"/>
    <w:rsid w:val="1E7CEFC1"/>
    <w:rsid w:val="1EB4E4B0"/>
    <w:rsid w:val="2142A0B6"/>
    <w:rsid w:val="2563FD22"/>
    <w:rsid w:val="29367B3C"/>
    <w:rsid w:val="2A385345"/>
    <w:rsid w:val="2C6EB2C5"/>
    <w:rsid w:val="2CF04DCA"/>
    <w:rsid w:val="2EA55DC5"/>
    <w:rsid w:val="3031C6DD"/>
    <w:rsid w:val="30DF3FC4"/>
    <w:rsid w:val="3126DB46"/>
    <w:rsid w:val="31B66E9E"/>
    <w:rsid w:val="359A436D"/>
    <w:rsid w:val="37FDA193"/>
    <w:rsid w:val="3E4480C7"/>
    <w:rsid w:val="3F595EF6"/>
    <w:rsid w:val="3FD15293"/>
    <w:rsid w:val="4045F508"/>
    <w:rsid w:val="42A5B139"/>
    <w:rsid w:val="4624A671"/>
    <w:rsid w:val="46CF9E8B"/>
    <w:rsid w:val="4BFB0EDB"/>
    <w:rsid w:val="4D33DE5A"/>
    <w:rsid w:val="4D409A9A"/>
    <w:rsid w:val="4E0E2DEF"/>
    <w:rsid w:val="50547E77"/>
    <w:rsid w:val="519DE678"/>
    <w:rsid w:val="5257BA08"/>
    <w:rsid w:val="53F6EAD0"/>
    <w:rsid w:val="54DFED8B"/>
    <w:rsid w:val="5A998C18"/>
    <w:rsid w:val="5B7DA7F1"/>
    <w:rsid w:val="5B7DA7F1"/>
    <w:rsid w:val="5B860C21"/>
    <w:rsid w:val="5CA2417F"/>
    <w:rsid w:val="5E2A9126"/>
    <w:rsid w:val="5FB7D17B"/>
    <w:rsid w:val="64745A92"/>
    <w:rsid w:val="676AC369"/>
    <w:rsid w:val="71792D8D"/>
    <w:rsid w:val="718F9EAB"/>
    <w:rsid w:val="71C15FAC"/>
    <w:rsid w:val="73B0AFD8"/>
    <w:rsid w:val="757863FE"/>
    <w:rsid w:val="793DE3EF"/>
    <w:rsid w:val="79599FF5"/>
    <w:rsid w:val="7B5B6E27"/>
    <w:rsid w:val="7BC44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73E7"/>
  <w15:chartTrackingRefBased/>
  <w15:docId w15:val="{C4453E77-F1CD-48DA-AC58-C7E0DBE179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59A436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59A436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59A436D"/>
    <w:rPr>
      <w:color w:val="467886"/>
      <w:u w:val="single"/>
    </w:rPr>
  </w:style>
  <w:style w:type="paragraph" w:styleId="NoSpacing">
    <w:uiPriority w:val="1"/>
    <w:name w:val="No Spacing"/>
    <w:qFormat/>
    <w:rsid w:val="359A436D"/>
    <w:pPr>
      <w:spacing w:after="0"/>
    </w:pPr>
  </w:style>
  <w:style w:type="paragraph" w:styleId="Heading3">
    <w:uiPriority w:val="9"/>
    <w:name w:val="heading 3"/>
    <w:basedOn w:val="Normal"/>
    <w:next w:val="Normal"/>
    <w:unhideWhenUsed/>
    <w:qFormat/>
    <w:rsid w:val="359A436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qFormat/>
    <w:rsid w:val="359A436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59A436D"/>
    <w:rPr>
      <w:rFonts w:eastAsia="" w:cs="" w:eastAsiaTheme="majorEastAsia" w:cstheme="majorBidi"/>
      <w:color w:val="595959" w:themeColor="text1" w:themeTint="A6" w:themeShade="FF"/>
      <w:sz w:val="28"/>
      <w:szCs w:val="28"/>
    </w:rPr>
  </w:style>
  <w:style w:type="character" w:styleId="Emphasis">
    <w:uiPriority w:val="20"/>
    <w:name w:val="Emphasis"/>
    <w:basedOn w:val="DefaultParagraphFont"/>
    <w:qFormat/>
    <w:rsid w:val="359A436D"/>
    <w:rPr>
      <w:i w:val="1"/>
      <w:iCs w:val="1"/>
    </w:rPr>
  </w:style>
  <w:style w:type="paragraph" w:styleId="ListParagraph">
    <w:uiPriority w:val="34"/>
    <w:name w:val="List Paragraph"/>
    <w:basedOn w:val="Normal"/>
    <w:qFormat/>
    <w:rsid w:val="359A436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59597716" /><Relationship Type="http://schemas.openxmlformats.org/officeDocument/2006/relationships/image" Target="/media/image.jpg" Id="rId148974610" /><Relationship Type="http://schemas.openxmlformats.org/officeDocument/2006/relationships/header" Target="header.xml" Id="R44e6c67a73c64955" /><Relationship Type="http://schemas.openxmlformats.org/officeDocument/2006/relationships/footer" Target="footer.xml" Id="R92a72f0321254506" /><Relationship Type="http://schemas.openxmlformats.org/officeDocument/2006/relationships/numbering" Target="numbering.xml" Id="Rd4478ab5dba741af" /><Relationship Type="http://schemas.openxmlformats.org/officeDocument/2006/relationships/hyperlink" Target="https://www.nhs.uk/" TargetMode="External" Id="Rcb27790aed9444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2026-03-22T20:15:43.6284437Z</dcterms:created>
  <dcterms:modified xsi:type="dcterms:W3CDTF">2026-03-22T22:22:01.7327758Z</dcterms:modified>
  <dc:creator>Madalina Andreea Catana (2510724)</dc:creator>
  <lastModifiedBy>Madalina Andreea Catana (2510724)</lastModifiedBy>
</coreProperties>
</file>