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14B78" w14:textId="77777777" w:rsidR="00EF6C0C" w:rsidRPr="008A6EDF" w:rsidRDefault="00EF6C0C" w:rsidP="00EF6C0C">
      <w:pPr>
        <w:spacing w:after="132" w:line="276" w:lineRule="auto"/>
        <w:ind w:left="2"/>
      </w:pPr>
      <w:r>
        <w:t xml:space="preserve"> </w:t>
      </w:r>
      <w:r w:rsidRPr="008A6EDF">
        <w:rPr>
          <w:noProof/>
        </w:rPr>
        <w:drawing>
          <wp:inline distT="0" distB="0" distL="0" distR="0" wp14:anchorId="7B9A537D" wp14:editId="6A81EFCC">
            <wp:extent cx="2209800" cy="746760"/>
            <wp:effectExtent l="0" t="0" r="0" b="0"/>
            <wp:docPr id="1279958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8A6EDF">
        <w:rPr>
          <w:rFonts w:ascii="Arial" w:eastAsia="Arial" w:hAnsi="Arial" w:cs="Arial"/>
        </w:rPr>
        <w:t xml:space="preserve"> </w:t>
      </w:r>
    </w:p>
    <w:p w14:paraId="64793720" w14:textId="77777777" w:rsidR="00EF6C0C" w:rsidRPr="008A6EDF" w:rsidRDefault="00EF6C0C" w:rsidP="00EF6C0C">
      <w:pPr>
        <w:spacing w:after="337" w:line="276" w:lineRule="auto"/>
      </w:pPr>
      <w:r w:rsidRPr="008A6EDF">
        <w:rPr>
          <w:rFonts w:ascii="Arial" w:eastAsia="Arial" w:hAnsi="Arial" w:cs="Arial"/>
        </w:rPr>
        <w:t xml:space="preserve"> </w:t>
      </w:r>
    </w:p>
    <w:p w14:paraId="1944A7A9" w14:textId="77777777" w:rsidR="00EF6C0C" w:rsidRPr="008A6EDF" w:rsidRDefault="00EF6C0C" w:rsidP="00EF6C0C">
      <w:pPr>
        <w:spacing w:after="203" w:line="276" w:lineRule="auto"/>
        <w:ind w:left="40" w:right="2" w:hanging="10"/>
        <w:jc w:val="center"/>
      </w:pPr>
      <w:r w:rsidRPr="008A6EDF">
        <w:rPr>
          <w:b/>
          <w:sz w:val="40"/>
        </w:rPr>
        <w:t xml:space="preserve">Applied Leadership and Management in the Workplace </w:t>
      </w:r>
    </w:p>
    <w:p w14:paraId="79E0BA7C" w14:textId="77777777" w:rsidR="00EF6C0C" w:rsidRPr="008A6EDF" w:rsidRDefault="00EF6C0C" w:rsidP="00EF6C0C">
      <w:pPr>
        <w:spacing w:after="58" w:line="276" w:lineRule="auto"/>
        <w:ind w:left="40" w:hanging="10"/>
        <w:jc w:val="center"/>
      </w:pPr>
      <w:r w:rsidRPr="008A6EDF">
        <w:rPr>
          <w:b/>
          <w:sz w:val="40"/>
        </w:rPr>
        <w:t xml:space="preserve">Module Assignment Submission  </w:t>
      </w:r>
    </w:p>
    <w:p w14:paraId="3D5F1AD0" w14:textId="77777777" w:rsidR="00EF6C0C" w:rsidRPr="008A6EDF" w:rsidRDefault="00EF6C0C" w:rsidP="00EF6C0C">
      <w:pPr>
        <w:spacing w:after="0" w:line="276" w:lineRule="auto"/>
        <w:ind w:left="89"/>
        <w:jc w:val="center"/>
      </w:pPr>
      <w:r w:rsidRPr="008A6EDF">
        <w:rPr>
          <w:b/>
        </w:rPr>
        <w:t xml:space="preserve"> </w:t>
      </w:r>
    </w:p>
    <w:tbl>
      <w:tblPr>
        <w:tblStyle w:val="TableGrid"/>
        <w:tblW w:w="9498" w:type="dxa"/>
        <w:tblInd w:w="6" w:type="dxa"/>
        <w:tblCellMar>
          <w:top w:w="69" w:type="dxa"/>
          <w:left w:w="114" w:type="dxa"/>
          <w:right w:w="115" w:type="dxa"/>
        </w:tblCellMar>
        <w:tblLook w:val="04A0" w:firstRow="1" w:lastRow="0" w:firstColumn="1" w:lastColumn="0" w:noHBand="0" w:noVBand="1"/>
      </w:tblPr>
      <w:tblGrid>
        <w:gridCol w:w="3439"/>
        <w:gridCol w:w="6059"/>
      </w:tblGrid>
      <w:tr w:rsidR="00EF6C0C" w:rsidRPr="008A6EDF" w14:paraId="043D6816" w14:textId="77777777" w:rsidTr="00063473">
        <w:trPr>
          <w:trHeight w:val="594"/>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04946978" w14:textId="77777777" w:rsidR="00EF6C0C" w:rsidRPr="008A6EDF" w:rsidRDefault="00EF6C0C" w:rsidP="00063473">
            <w:pPr>
              <w:rPr>
                <w:lang w:eastAsia="en-GB"/>
              </w:rPr>
            </w:pPr>
            <w:r w:rsidRPr="008A6EDF">
              <w:rPr>
                <w:b/>
                <w:sz w:val="32"/>
                <w:lang w:eastAsia="en-GB"/>
              </w:rPr>
              <w:t xml:space="preserve">Student Name: </w:t>
            </w:r>
          </w:p>
        </w:tc>
        <w:tc>
          <w:tcPr>
            <w:tcW w:w="6059" w:type="dxa"/>
            <w:tcBorders>
              <w:top w:val="single" w:sz="4" w:space="0" w:color="000000"/>
              <w:left w:val="single" w:sz="4" w:space="0" w:color="000000"/>
              <w:bottom w:val="single" w:sz="4" w:space="0" w:color="000000"/>
              <w:right w:val="single" w:sz="4" w:space="0" w:color="000000"/>
            </w:tcBorders>
            <w:hideMark/>
          </w:tcPr>
          <w:p w14:paraId="4C9ED425" w14:textId="77777777" w:rsidR="00EF6C0C" w:rsidRPr="008A6EDF" w:rsidRDefault="00EF6C0C" w:rsidP="00063473">
            <w:pPr>
              <w:ind w:left="3"/>
              <w:rPr>
                <w:lang w:eastAsia="en-GB"/>
              </w:rPr>
            </w:pPr>
            <w:r w:rsidRPr="008A6EDF">
              <w:rPr>
                <w:sz w:val="32"/>
                <w:lang w:eastAsia="en-GB"/>
              </w:rPr>
              <w:t xml:space="preserve"> Liam McCarthy</w:t>
            </w:r>
          </w:p>
        </w:tc>
      </w:tr>
      <w:tr w:rsidR="00EF6C0C" w:rsidRPr="008A6EDF" w14:paraId="573386C3" w14:textId="77777777" w:rsidTr="00063473">
        <w:trPr>
          <w:trHeight w:val="595"/>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42CEC2E6" w14:textId="77777777" w:rsidR="00EF6C0C" w:rsidRPr="008A6EDF" w:rsidRDefault="00EF6C0C" w:rsidP="00063473">
            <w:pPr>
              <w:rPr>
                <w:lang w:eastAsia="en-GB"/>
              </w:rPr>
            </w:pPr>
            <w:r w:rsidRPr="008A6EDF">
              <w:rPr>
                <w:b/>
                <w:sz w:val="32"/>
                <w:lang w:eastAsia="en-GB"/>
              </w:rPr>
              <w:t xml:space="preserve">Student Number: </w:t>
            </w:r>
          </w:p>
        </w:tc>
        <w:tc>
          <w:tcPr>
            <w:tcW w:w="6059" w:type="dxa"/>
            <w:tcBorders>
              <w:top w:val="single" w:sz="4" w:space="0" w:color="000000"/>
              <w:left w:val="single" w:sz="4" w:space="0" w:color="000000"/>
              <w:bottom w:val="single" w:sz="4" w:space="0" w:color="000000"/>
              <w:right w:val="single" w:sz="4" w:space="0" w:color="000000"/>
            </w:tcBorders>
            <w:hideMark/>
          </w:tcPr>
          <w:p w14:paraId="1117C028" w14:textId="77777777" w:rsidR="00EF6C0C" w:rsidRPr="008A6EDF" w:rsidRDefault="00EF6C0C" w:rsidP="00063473">
            <w:pPr>
              <w:ind w:left="3"/>
              <w:rPr>
                <w:lang w:eastAsia="en-GB"/>
              </w:rPr>
            </w:pPr>
            <w:r w:rsidRPr="008A6EDF">
              <w:rPr>
                <w:sz w:val="32"/>
                <w:lang w:eastAsia="en-GB"/>
              </w:rPr>
              <w:t xml:space="preserve"> 2521918</w:t>
            </w:r>
          </w:p>
        </w:tc>
      </w:tr>
      <w:tr w:rsidR="00EF6C0C" w:rsidRPr="008A6EDF" w14:paraId="5C78CDF4" w14:textId="77777777" w:rsidTr="00063473">
        <w:trPr>
          <w:trHeight w:val="595"/>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6EC5C493" w14:textId="77777777" w:rsidR="00EF6C0C" w:rsidRPr="008A6EDF" w:rsidRDefault="00EF6C0C" w:rsidP="00063473">
            <w:pPr>
              <w:rPr>
                <w:lang w:eastAsia="en-GB"/>
              </w:rPr>
            </w:pPr>
            <w:r w:rsidRPr="008A6EDF">
              <w:rPr>
                <w:b/>
                <w:sz w:val="32"/>
                <w:lang w:eastAsia="en-GB"/>
              </w:rPr>
              <w:t xml:space="preserve">Module No: </w:t>
            </w:r>
          </w:p>
        </w:tc>
        <w:tc>
          <w:tcPr>
            <w:tcW w:w="6059" w:type="dxa"/>
            <w:tcBorders>
              <w:top w:val="single" w:sz="4" w:space="0" w:color="000000"/>
              <w:left w:val="single" w:sz="4" w:space="0" w:color="000000"/>
              <w:bottom w:val="single" w:sz="4" w:space="0" w:color="000000"/>
              <w:right w:val="single" w:sz="4" w:space="0" w:color="000000"/>
            </w:tcBorders>
            <w:hideMark/>
          </w:tcPr>
          <w:p w14:paraId="34131E29" w14:textId="7A92182B" w:rsidR="00EF6C0C" w:rsidRPr="008A6EDF" w:rsidRDefault="00EF6C0C" w:rsidP="00063473">
            <w:pPr>
              <w:ind w:left="3"/>
              <w:rPr>
                <w:rFonts w:ascii="Arial" w:hAnsi="Arial" w:cs="Arial"/>
                <w:sz w:val="28"/>
                <w:szCs w:val="28"/>
                <w:lang w:eastAsia="en-GB"/>
              </w:rPr>
            </w:pPr>
            <w:r w:rsidRPr="008A6EDF">
              <w:rPr>
                <w:rFonts w:ascii="Arial" w:hAnsi="Arial" w:cs="Arial"/>
                <w:sz w:val="28"/>
                <w:szCs w:val="28"/>
                <w:lang w:eastAsia="en-GB"/>
              </w:rPr>
              <w:t>(</w:t>
            </w:r>
            <w:r>
              <w:rPr>
                <w:rFonts w:ascii="Arial" w:hAnsi="Arial" w:cs="Arial"/>
                <w:sz w:val="28"/>
                <w:szCs w:val="28"/>
                <w:lang w:eastAsia="en-GB"/>
              </w:rPr>
              <w:t>BMSK401</w:t>
            </w:r>
            <w:r>
              <w:rPr>
                <w:rFonts w:ascii="Arial" w:hAnsi="Arial" w:cs="Arial"/>
                <w:sz w:val="28"/>
                <w:szCs w:val="28"/>
                <w:lang w:eastAsia="en-GB"/>
              </w:rPr>
              <w:t>6</w:t>
            </w:r>
            <w:r>
              <w:rPr>
                <w:rFonts w:ascii="Arial" w:hAnsi="Arial" w:cs="Arial"/>
                <w:sz w:val="28"/>
                <w:szCs w:val="28"/>
                <w:lang w:eastAsia="en-GB"/>
              </w:rPr>
              <w:t>)</w:t>
            </w:r>
          </w:p>
        </w:tc>
      </w:tr>
      <w:tr w:rsidR="00EF6C0C" w:rsidRPr="008A6EDF" w14:paraId="039155A3" w14:textId="77777777" w:rsidTr="00063473">
        <w:trPr>
          <w:trHeight w:val="594"/>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2181F949" w14:textId="77777777" w:rsidR="00EF6C0C" w:rsidRPr="008A6EDF" w:rsidRDefault="00EF6C0C" w:rsidP="00063473">
            <w:pPr>
              <w:rPr>
                <w:lang w:eastAsia="en-GB"/>
              </w:rPr>
            </w:pPr>
            <w:r w:rsidRPr="008A6EDF">
              <w:rPr>
                <w:b/>
                <w:sz w:val="32"/>
                <w:lang w:eastAsia="en-GB"/>
              </w:rPr>
              <w:t xml:space="preserve">Module Title: </w:t>
            </w:r>
          </w:p>
        </w:tc>
        <w:tc>
          <w:tcPr>
            <w:tcW w:w="6059" w:type="dxa"/>
            <w:tcBorders>
              <w:top w:val="single" w:sz="4" w:space="0" w:color="000000"/>
              <w:left w:val="single" w:sz="4" w:space="0" w:color="000000"/>
              <w:bottom w:val="single" w:sz="4" w:space="0" w:color="000000"/>
              <w:right w:val="single" w:sz="4" w:space="0" w:color="000000"/>
            </w:tcBorders>
            <w:hideMark/>
          </w:tcPr>
          <w:p w14:paraId="124531BA" w14:textId="0CAD70F8" w:rsidR="00EF6C0C" w:rsidRPr="008A6EDF" w:rsidRDefault="00EF6C0C" w:rsidP="00063473">
            <w:pPr>
              <w:ind w:left="3"/>
              <w:rPr>
                <w:rFonts w:ascii="Arial" w:hAnsi="Arial" w:cs="Arial"/>
                <w:sz w:val="28"/>
                <w:szCs w:val="28"/>
                <w:lang w:eastAsia="en-GB"/>
              </w:rPr>
            </w:pPr>
            <w:r>
              <w:rPr>
                <w:rFonts w:ascii="Arial" w:hAnsi="Arial" w:cs="Arial"/>
                <w:sz w:val="28"/>
                <w:szCs w:val="28"/>
                <w:lang w:eastAsia="en-GB"/>
              </w:rPr>
              <w:t>Developing professional practice</w:t>
            </w:r>
          </w:p>
        </w:tc>
      </w:tr>
    </w:tbl>
    <w:p w14:paraId="5766F478" w14:textId="798EF001" w:rsidR="00E0678D" w:rsidRDefault="00E0678D" w:rsidP="00EF6C0C"/>
    <w:p w14:paraId="72723124" w14:textId="77777777" w:rsidR="00EF6C0C" w:rsidRDefault="00EF6C0C" w:rsidP="00EF6C0C"/>
    <w:p w14:paraId="61B9E702" w14:textId="77777777" w:rsidR="00EF6C0C" w:rsidRDefault="00EF6C0C" w:rsidP="00EF6C0C"/>
    <w:p w14:paraId="39E8ACFD" w14:textId="77777777" w:rsidR="00EF6C0C" w:rsidRDefault="00EF6C0C" w:rsidP="00EF6C0C"/>
    <w:p w14:paraId="190950FC" w14:textId="77777777" w:rsidR="00EF6C0C" w:rsidRDefault="00EF6C0C" w:rsidP="00EF6C0C"/>
    <w:p w14:paraId="33445927" w14:textId="77777777" w:rsidR="00EF6C0C" w:rsidRDefault="00EF6C0C" w:rsidP="00EF6C0C"/>
    <w:p w14:paraId="543E0DED" w14:textId="77777777" w:rsidR="00EF6C0C" w:rsidRDefault="00EF6C0C" w:rsidP="00EF6C0C"/>
    <w:p w14:paraId="4F6EF78B" w14:textId="77777777" w:rsidR="00EF6C0C" w:rsidRDefault="00EF6C0C" w:rsidP="00EF6C0C"/>
    <w:p w14:paraId="4D5D0149" w14:textId="77777777" w:rsidR="00EF6C0C" w:rsidRDefault="00EF6C0C" w:rsidP="00EF6C0C"/>
    <w:p w14:paraId="23AE4CE1" w14:textId="77777777" w:rsidR="00EF6C0C" w:rsidRDefault="00EF6C0C" w:rsidP="00EF6C0C"/>
    <w:p w14:paraId="4505F7F0" w14:textId="77777777" w:rsidR="00EF6C0C" w:rsidRDefault="00EF6C0C" w:rsidP="00EF6C0C"/>
    <w:p w14:paraId="1B52CBCE" w14:textId="77777777" w:rsidR="00EF6C0C" w:rsidRDefault="00EF6C0C" w:rsidP="00EF6C0C"/>
    <w:p w14:paraId="7DE8D428" w14:textId="77777777" w:rsidR="00EF6C0C" w:rsidRDefault="00EF6C0C" w:rsidP="00EF6C0C"/>
    <w:p w14:paraId="2FC23049" w14:textId="77777777" w:rsidR="00EF6C0C" w:rsidRDefault="00EF6C0C" w:rsidP="00EF6C0C"/>
    <w:sdt>
      <w:sdtPr>
        <w:id w:val="-139650399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B0D6A9F" w14:textId="3D7897BC" w:rsidR="00927F6E" w:rsidRDefault="00927F6E">
          <w:pPr>
            <w:pStyle w:val="TOCHeading"/>
          </w:pPr>
          <w:r>
            <w:t>Contents</w:t>
          </w:r>
        </w:p>
        <w:p w14:paraId="3DA4A447" w14:textId="167BF9F8" w:rsidR="00CB1726" w:rsidRDefault="00927F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1774001" w:history="1">
            <w:r w:rsidR="00CB1726" w:rsidRPr="008958C4">
              <w:rPr>
                <w:rStyle w:val="Hyperlink"/>
                <w:noProof/>
              </w:rPr>
              <w:t>1.Introduction</w:t>
            </w:r>
            <w:r w:rsidR="00CB1726">
              <w:rPr>
                <w:noProof/>
                <w:webHidden/>
              </w:rPr>
              <w:tab/>
            </w:r>
            <w:r w:rsidR="00CB1726">
              <w:rPr>
                <w:noProof/>
                <w:webHidden/>
              </w:rPr>
              <w:fldChar w:fldCharType="begin"/>
            </w:r>
            <w:r w:rsidR="00CB1726">
              <w:rPr>
                <w:noProof/>
                <w:webHidden/>
              </w:rPr>
              <w:instrText xml:space="preserve"> PAGEREF _Toc241774001 \h </w:instrText>
            </w:r>
            <w:r w:rsidR="00CB1726">
              <w:rPr>
                <w:noProof/>
                <w:webHidden/>
              </w:rPr>
            </w:r>
            <w:r w:rsidR="00CB1726">
              <w:rPr>
                <w:noProof/>
                <w:webHidden/>
              </w:rPr>
              <w:fldChar w:fldCharType="separate"/>
            </w:r>
            <w:r w:rsidR="00CB1726">
              <w:rPr>
                <w:noProof/>
                <w:webHidden/>
              </w:rPr>
              <w:t>3</w:t>
            </w:r>
            <w:r w:rsidR="00CB1726">
              <w:rPr>
                <w:noProof/>
                <w:webHidden/>
              </w:rPr>
              <w:fldChar w:fldCharType="end"/>
            </w:r>
          </w:hyperlink>
        </w:p>
        <w:p w14:paraId="703F159A" w14:textId="591F725D" w:rsidR="00CB1726" w:rsidRDefault="00CB1726">
          <w:pPr>
            <w:pStyle w:val="TOC1"/>
            <w:tabs>
              <w:tab w:val="right" w:leader="dot" w:pos="9016"/>
            </w:tabs>
            <w:rPr>
              <w:rFonts w:eastAsiaTheme="minorEastAsia"/>
              <w:noProof/>
              <w:lang w:eastAsia="en-GB"/>
            </w:rPr>
          </w:pPr>
          <w:hyperlink w:anchor="_Toc241774002" w:history="1">
            <w:r w:rsidRPr="008958C4">
              <w:rPr>
                <w:rStyle w:val="Hyperlink"/>
                <w:noProof/>
              </w:rPr>
              <w:t>2. Self-Management</w:t>
            </w:r>
            <w:r>
              <w:rPr>
                <w:noProof/>
                <w:webHidden/>
              </w:rPr>
              <w:tab/>
            </w:r>
            <w:r>
              <w:rPr>
                <w:noProof/>
                <w:webHidden/>
              </w:rPr>
              <w:fldChar w:fldCharType="begin"/>
            </w:r>
            <w:r>
              <w:rPr>
                <w:noProof/>
                <w:webHidden/>
              </w:rPr>
              <w:instrText xml:space="preserve"> PAGEREF _Toc241774002 \h </w:instrText>
            </w:r>
            <w:r>
              <w:rPr>
                <w:noProof/>
                <w:webHidden/>
              </w:rPr>
            </w:r>
            <w:r>
              <w:rPr>
                <w:noProof/>
                <w:webHidden/>
              </w:rPr>
              <w:fldChar w:fldCharType="separate"/>
            </w:r>
            <w:r>
              <w:rPr>
                <w:noProof/>
                <w:webHidden/>
              </w:rPr>
              <w:t>4</w:t>
            </w:r>
            <w:r>
              <w:rPr>
                <w:noProof/>
                <w:webHidden/>
              </w:rPr>
              <w:fldChar w:fldCharType="end"/>
            </w:r>
          </w:hyperlink>
        </w:p>
        <w:p w14:paraId="3F2C9EAB" w14:textId="2ED4F8AD" w:rsidR="00CB1726" w:rsidRDefault="00CB1726">
          <w:pPr>
            <w:pStyle w:val="TOC1"/>
            <w:tabs>
              <w:tab w:val="right" w:leader="dot" w:pos="9016"/>
            </w:tabs>
            <w:rPr>
              <w:rFonts w:eastAsiaTheme="minorEastAsia"/>
              <w:noProof/>
              <w:lang w:eastAsia="en-GB"/>
            </w:rPr>
          </w:pPr>
          <w:hyperlink w:anchor="_Toc241774003" w:history="1">
            <w:r w:rsidRPr="008958C4">
              <w:rPr>
                <w:rStyle w:val="Hyperlink"/>
                <w:noProof/>
              </w:rPr>
              <w:t>3. Personal/Cognitive Bias</w:t>
            </w:r>
            <w:r>
              <w:rPr>
                <w:noProof/>
                <w:webHidden/>
              </w:rPr>
              <w:tab/>
            </w:r>
            <w:r>
              <w:rPr>
                <w:noProof/>
                <w:webHidden/>
              </w:rPr>
              <w:fldChar w:fldCharType="begin"/>
            </w:r>
            <w:r>
              <w:rPr>
                <w:noProof/>
                <w:webHidden/>
              </w:rPr>
              <w:instrText xml:space="preserve"> PAGEREF _Toc241774003 \h </w:instrText>
            </w:r>
            <w:r>
              <w:rPr>
                <w:noProof/>
                <w:webHidden/>
              </w:rPr>
            </w:r>
            <w:r>
              <w:rPr>
                <w:noProof/>
                <w:webHidden/>
              </w:rPr>
              <w:fldChar w:fldCharType="separate"/>
            </w:r>
            <w:r>
              <w:rPr>
                <w:noProof/>
                <w:webHidden/>
              </w:rPr>
              <w:t>5</w:t>
            </w:r>
            <w:r>
              <w:rPr>
                <w:noProof/>
                <w:webHidden/>
              </w:rPr>
              <w:fldChar w:fldCharType="end"/>
            </w:r>
          </w:hyperlink>
        </w:p>
        <w:p w14:paraId="2DCFEB5A" w14:textId="3DD986AF" w:rsidR="00CB1726" w:rsidRDefault="00CB1726">
          <w:pPr>
            <w:pStyle w:val="TOC1"/>
            <w:tabs>
              <w:tab w:val="right" w:leader="dot" w:pos="9016"/>
            </w:tabs>
            <w:rPr>
              <w:rFonts w:eastAsiaTheme="minorEastAsia"/>
              <w:noProof/>
              <w:lang w:eastAsia="en-GB"/>
            </w:rPr>
          </w:pPr>
          <w:hyperlink w:anchor="_Toc241774004" w:history="1">
            <w:r w:rsidRPr="008958C4">
              <w:rPr>
                <w:rStyle w:val="Hyperlink"/>
                <w:noProof/>
              </w:rPr>
              <w:t>4. Personal Unconscious Bias</w:t>
            </w:r>
            <w:r>
              <w:rPr>
                <w:noProof/>
                <w:webHidden/>
              </w:rPr>
              <w:tab/>
            </w:r>
            <w:r>
              <w:rPr>
                <w:noProof/>
                <w:webHidden/>
              </w:rPr>
              <w:fldChar w:fldCharType="begin"/>
            </w:r>
            <w:r>
              <w:rPr>
                <w:noProof/>
                <w:webHidden/>
              </w:rPr>
              <w:instrText xml:space="preserve"> PAGEREF _Toc241774004 \h </w:instrText>
            </w:r>
            <w:r>
              <w:rPr>
                <w:noProof/>
                <w:webHidden/>
              </w:rPr>
            </w:r>
            <w:r>
              <w:rPr>
                <w:noProof/>
                <w:webHidden/>
              </w:rPr>
              <w:fldChar w:fldCharType="separate"/>
            </w:r>
            <w:r>
              <w:rPr>
                <w:noProof/>
                <w:webHidden/>
              </w:rPr>
              <w:t>6</w:t>
            </w:r>
            <w:r>
              <w:rPr>
                <w:noProof/>
                <w:webHidden/>
              </w:rPr>
              <w:fldChar w:fldCharType="end"/>
            </w:r>
          </w:hyperlink>
        </w:p>
        <w:p w14:paraId="1C849E62" w14:textId="675D0B3B" w:rsidR="00CB1726" w:rsidRDefault="00CB1726">
          <w:pPr>
            <w:pStyle w:val="TOC1"/>
            <w:tabs>
              <w:tab w:val="right" w:leader="dot" w:pos="9016"/>
            </w:tabs>
            <w:rPr>
              <w:rFonts w:eastAsiaTheme="minorEastAsia"/>
              <w:noProof/>
              <w:lang w:eastAsia="en-GB"/>
            </w:rPr>
          </w:pPr>
          <w:hyperlink w:anchor="_Toc241774005" w:history="1">
            <w:r w:rsidRPr="008958C4">
              <w:rPr>
                <w:rStyle w:val="Hyperlink"/>
                <w:noProof/>
              </w:rPr>
              <w:t>5. Accountability</w:t>
            </w:r>
            <w:r>
              <w:rPr>
                <w:noProof/>
                <w:webHidden/>
              </w:rPr>
              <w:tab/>
            </w:r>
            <w:r>
              <w:rPr>
                <w:noProof/>
                <w:webHidden/>
              </w:rPr>
              <w:fldChar w:fldCharType="begin"/>
            </w:r>
            <w:r>
              <w:rPr>
                <w:noProof/>
                <w:webHidden/>
              </w:rPr>
              <w:instrText xml:space="preserve"> PAGEREF _Toc241774005 \h </w:instrText>
            </w:r>
            <w:r>
              <w:rPr>
                <w:noProof/>
                <w:webHidden/>
              </w:rPr>
            </w:r>
            <w:r>
              <w:rPr>
                <w:noProof/>
                <w:webHidden/>
              </w:rPr>
              <w:fldChar w:fldCharType="separate"/>
            </w:r>
            <w:r>
              <w:rPr>
                <w:noProof/>
                <w:webHidden/>
              </w:rPr>
              <w:t>7</w:t>
            </w:r>
            <w:r>
              <w:rPr>
                <w:noProof/>
                <w:webHidden/>
              </w:rPr>
              <w:fldChar w:fldCharType="end"/>
            </w:r>
          </w:hyperlink>
        </w:p>
        <w:p w14:paraId="26BCE268" w14:textId="38B03C00" w:rsidR="00CB1726" w:rsidRDefault="00CB1726">
          <w:pPr>
            <w:pStyle w:val="TOC1"/>
            <w:tabs>
              <w:tab w:val="right" w:leader="dot" w:pos="9016"/>
            </w:tabs>
            <w:rPr>
              <w:rFonts w:eastAsiaTheme="minorEastAsia"/>
              <w:noProof/>
              <w:lang w:eastAsia="en-GB"/>
            </w:rPr>
          </w:pPr>
          <w:hyperlink w:anchor="_Toc241774006" w:history="1">
            <w:r w:rsidRPr="008958C4">
              <w:rPr>
                <w:rStyle w:val="Hyperlink"/>
                <w:noProof/>
              </w:rPr>
              <w:t>6. Authentic Behaviour</w:t>
            </w:r>
            <w:r>
              <w:rPr>
                <w:noProof/>
                <w:webHidden/>
              </w:rPr>
              <w:tab/>
            </w:r>
            <w:r>
              <w:rPr>
                <w:noProof/>
                <w:webHidden/>
              </w:rPr>
              <w:fldChar w:fldCharType="begin"/>
            </w:r>
            <w:r>
              <w:rPr>
                <w:noProof/>
                <w:webHidden/>
              </w:rPr>
              <w:instrText xml:space="preserve"> PAGEREF _Toc241774006 \h </w:instrText>
            </w:r>
            <w:r>
              <w:rPr>
                <w:noProof/>
                <w:webHidden/>
              </w:rPr>
            </w:r>
            <w:r>
              <w:rPr>
                <w:noProof/>
                <w:webHidden/>
              </w:rPr>
              <w:fldChar w:fldCharType="separate"/>
            </w:r>
            <w:r>
              <w:rPr>
                <w:noProof/>
                <w:webHidden/>
              </w:rPr>
              <w:t>8</w:t>
            </w:r>
            <w:r>
              <w:rPr>
                <w:noProof/>
                <w:webHidden/>
              </w:rPr>
              <w:fldChar w:fldCharType="end"/>
            </w:r>
          </w:hyperlink>
        </w:p>
        <w:p w14:paraId="37466A3A" w14:textId="365AA193" w:rsidR="00CB1726" w:rsidRDefault="00CB1726">
          <w:pPr>
            <w:pStyle w:val="TOC1"/>
            <w:tabs>
              <w:tab w:val="right" w:leader="dot" w:pos="9016"/>
            </w:tabs>
            <w:rPr>
              <w:rFonts w:eastAsiaTheme="minorEastAsia"/>
              <w:noProof/>
              <w:lang w:eastAsia="en-GB"/>
            </w:rPr>
          </w:pPr>
          <w:hyperlink w:anchor="_Toc241774007" w:history="1">
            <w:r w:rsidRPr="008958C4">
              <w:rPr>
                <w:rStyle w:val="Hyperlink"/>
                <w:noProof/>
              </w:rPr>
              <w:t>7. Interpersonal Relationships</w:t>
            </w:r>
            <w:r>
              <w:rPr>
                <w:noProof/>
                <w:webHidden/>
              </w:rPr>
              <w:tab/>
            </w:r>
            <w:r>
              <w:rPr>
                <w:noProof/>
                <w:webHidden/>
              </w:rPr>
              <w:fldChar w:fldCharType="begin"/>
            </w:r>
            <w:r>
              <w:rPr>
                <w:noProof/>
                <w:webHidden/>
              </w:rPr>
              <w:instrText xml:space="preserve"> PAGEREF _Toc241774007 \h </w:instrText>
            </w:r>
            <w:r>
              <w:rPr>
                <w:noProof/>
                <w:webHidden/>
              </w:rPr>
            </w:r>
            <w:r>
              <w:rPr>
                <w:noProof/>
                <w:webHidden/>
              </w:rPr>
              <w:fldChar w:fldCharType="separate"/>
            </w:r>
            <w:r>
              <w:rPr>
                <w:noProof/>
                <w:webHidden/>
              </w:rPr>
              <w:t>9</w:t>
            </w:r>
            <w:r>
              <w:rPr>
                <w:noProof/>
                <w:webHidden/>
              </w:rPr>
              <w:fldChar w:fldCharType="end"/>
            </w:r>
          </w:hyperlink>
        </w:p>
        <w:p w14:paraId="236600A0" w14:textId="5A6973F8" w:rsidR="00CB1726" w:rsidRDefault="00CB1726">
          <w:pPr>
            <w:pStyle w:val="TOC1"/>
            <w:tabs>
              <w:tab w:val="right" w:leader="dot" w:pos="9016"/>
            </w:tabs>
            <w:rPr>
              <w:rFonts w:eastAsiaTheme="minorEastAsia"/>
              <w:noProof/>
              <w:lang w:eastAsia="en-GB"/>
            </w:rPr>
          </w:pPr>
          <w:hyperlink w:anchor="_Toc241774008" w:history="1">
            <w:r w:rsidRPr="008958C4">
              <w:rPr>
                <w:rStyle w:val="Hyperlink"/>
                <w:noProof/>
              </w:rPr>
              <w:t>8. Professional Integrity</w:t>
            </w:r>
            <w:r>
              <w:rPr>
                <w:noProof/>
                <w:webHidden/>
              </w:rPr>
              <w:tab/>
            </w:r>
            <w:r>
              <w:rPr>
                <w:noProof/>
                <w:webHidden/>
              </w:rPr>
              <w:fldChar w:fldCharType="begin"/>
            </w:r>
            <w:r>
              <w:rPr>
                <w:noProof/>
                <w:webHidden/>
              </w:rPr>
              <w:instrText xml:space="preserve"> PAGEREF _Toc241774008 \h </w:instrText>
            </w:r>
            <w:r>
              <w:rPr>
                <w:noProof/>
                <w:webHidden/>
              </w:rPr>
            </w:r>
            <w:r>
              <w:rPr>
                <w:noProof/>
                <w:webHidden/>
              </w:rPr>
              <w:fldChar w:fldCharType="separate"/>
            </w:r>
            <w:r>
              <w:rPr>
                <w:noProof/>
                <w:webHidden/>
              </w:rPr>
              <w:t>10</w:t>
            </w:r>
            <w:r>
              <w:rPr>
                <w:noProof/>
                <w:webHidden/>
              </w:rPr>
              <w:fldChar w:fldCharType="end"/>
            </w:r>
          </w:hyperlink>
        </w:p>
        <w:p w14:paraId="1B32AD87" w14:textId="0D7CF91E" w:rsidR="00CB1726" w:rsidRDefault="00CB1726">
          <w:pPr>
            <w:pStyle w:val="TOC1"/>
            <w:tabs>
              <w:tab w:val="right" w:leader="dot" w:pos="9016"/>
            </w:tabs>
            <w:rPr>
              <w:rFonts w:eastAsiaTheme="minorEastAsia"/>
              <w:noProof/>
              <w:lang w:eastAsia="en-GB"/>
            </w:rPr>
          </w:pPr>
          <w:hyperlink w:anchor="_Toc241774009" w:history="1">
            <w:r w:rsidRPr="008958C4">
              <w:rPr>
                <w:rStyle w:val="Hyperlink"/>
                <w:noProof/>
              </w:rPr>
              <w:t>9. Conclusion</w:t>
            </w:r>
            <w:r>
              <w:rPr>
                <w:noProof/>
                <w:webHidden/>
              </w:rPr>
              <w:tab/>
            </w:r>
            <w:r>
              <w:rPr>
                <w:noProof/>
                <w:webHidden/>
              </w:rPr>
              <w:fldChar w:fldCharType="begin"/>
            </w:r>
            <w:r>
              <w:rPr>
                <w:noProof/>
                <w:webHidden/>
              </w:rPr>
              <w:instrText xml:space="preserve"> PAGEREF _Toc241774009 \h </w:instrText>
            </w:r>
            <w:r>
              <w:rPr>
                <w:noProof/>
                <w:webHidden/>
              </w:rPr>
            </w:r>
            <w:r>
              <w:rPr>
                <w:noProof/>
                <w:webHidden/>
              </w:rPr>
              <w:fldChar w:fldCharType="separate"/>
            </w:r>
            <w:r>
              <w:rPr>
                <w:noProof/>
                <w:webHidden/>
              </w:rPr>
              <w:t>11</w:t>
            </w:r>
            <w:r>
              <w:rPr>
                <w:noProof/>
                <w:webHidden/>
              </w:rPr>
              <w:fldChar w:fldCharType="end"/>
            </w:r>
          </w:hyperlink>
        </w:p>
        <w:p w14:paraId="0237DEC0" w14:textId="22CE7C1D" w:rsidR="00CB1726" w:rsidRDefault="00CB1726">
          <w:pPr>
            <w:pStyle w:val="TOC1"/>
            <w:tabs>
              <w:tab w:val="right" w:leader="dot" w:pos="9016"/>
            </w:tabs>
            <w:rPr>
              <w:rFonts w:eastAsiaTheme="minorEastAsia"/>
              <w:noProof/>
              <w:lang w:eastAsia="en-GB"/>
            </w:rPr>
          </w:pPr>
          <w:hyperlink w:anchor="_Toc241774010" w:history="1">
            <w:r w:rsidRPr="008958C4">
              <w:rPr>
                <w:rStyle w:val="Hyperlink"/>
                <w:noProof/>
              </w:rPr>
              <w:t>10. References</w:t>
            </w:r>
            <w:r>
              <w:rPr>
                <w:noProof/>
                <w:webHidden/>
              </w:rPr>
              <w:tab/>
            </w:r>
            <w:r>
              <w:rPr>
                <w:noProof/>
                <w:webHidden/>
              </w:rPr>
              <w:fldChar w:fldCharType="begin"/>
            </w:r>
            <w:r>
              <w:rPr>
                <w:noProof/>
                <w:webHidden/>
              </w:rPr>
              <w:instrText xml:space="preserve"> PAGEREF _Toc241774010 \h </w:instrText>
            </w:r>
            <w:r>
              <w:rPr>
                <w:noProof/>
                <w:webHidden/>
              </w:rPr>
            </w:r>
            <w:r>
              <w:rPr>
                <w:noProof/>
                <w:webHidden/>
              </w:rPr>
              <w:fldChar w:fldCharType="separate"/>
            </w:r>
            <w:r>
              <w:rPr>
                <w:noProof/>
                <w:webHidden/>
              </w:rPr>
              <w:t>13</w:t>
            </w:r>
            <w:r>
              <w:rPr>
                <w:noProof/>
                <w:webHidden/>
              </w:rPr>
              <w:fldChar w:fldCharType="end"/>
            </w:r>
          </w:hyperlink>
        </w:p>
        <w:p w14:paraId="346922E6" w14:textId="44E25808" w:rsidR="00CB1726" w:rsidRDefault="00CB1726">
          <w:pPr>
            <w:pStyle w:val="TOC1"/>
            <w:tabs>
              <w:tab w:val="right" w:leader="dot" w:pos="9016"/>
            </w:tabs>
            <w:rPr>
              <w:rFonts w:eastAsiaTheme="minorEastAsia"/>
              <w:noProof/>
              <w:lang w:eastAsia="en-GB"/>
            </w:rPr>
          </w:pPr>
          <w:hyperlink w:anchor="_Toc241774011" w:history="1">
            <w:r w:rsidRPr="008958C4">
              <w:rPr>
                <w:rStyle w:val="Hyperlink"/>
                <w:noProof/>
              </w:rPr>
              <w:t>11. Appendix A PDP</w:t>
            </w:r>
            <w:r>
              <w:rPr>
                <w:noProof/>
                <w:webHidden/>
              </w:rPr>
              <w:tab/>
            </w:r>
            <w:r>
              <w:rPr>
                <w:noProof/>
                <w:webHidden/>
              </w:rPr>
              <w:fldChar w:fldCharType="begin"/>
            </w:r>
            <w:r>
              <w:rPr>
                <w:noProof/>
                <w:webHidden/>
              </w:rPr>
              <w:instrText xml:space="preserve"> PAGEREF _Toc241774011 \h </w:instrText>
            </w:r>
            <w:r>
              <w:rPr>
                <w:noProof/>
                <w:webHidden/>
              </w:rPr>
            </w:r>
            <w:r>
              <w:rPr>
                <w:noProof/>
                <w:webHidden/>
              </w:rPr>
              <w:fldChar w:fldCharType="separate"/>
            </w:r>
            <w:r>
              <w:rPr>
                <w:noProof/>
                <w:webHidden/>
              </w:rPr>
              <w:t>14</w:t>
            </w:r>
            <w:r>
              <w:rPr>
                <w:noProof/>
                <w:webHidden/>
              </w:rPr>
              <w:fldChar w:fldCharType="end"/>
            </w:r>
          </w:hyperlink>
        </w:p>
        <w:p w14:paraId="3CC01AB2" w14:textId="406C9F68" w:rsidR="00927F6E" w:rsidRDefault="00927F6E">
          <w:r>
            <w:rPr>
              <w:b/>
              <w:bCs/>
              <w:noProof/>
            </w:rPr>
            <w:fldChar w:fldCharType="end"/>
          </w:r>
        </w:p>
      </w:sdtContent>
    </w:sdt>
    <w:p w14:paraId="260D5F55" w14:textId="77777777" w:rsidR="00EF6C0C" w:rsidRDefault="00EF6C0C" w:rsidP="00EF6C0C"/>
    <w:p w14:paraId="5B6112CE" w14:textId="33AB3075" w:rsidR="00EF6C0C" w:rsidRDefault="00707690" w:rsidP="00EF6C0C">
      <w:r>
        <w:t xml:space="preserve"> </w:t>
      </w:r>
    </w:p>
    <w:p w14:paraId="5229B25E" w14:textId="77777777" w:rsidR="00EF6C0C" w:rsidRDefault="00EF6C0C" w:rsidP="00EF6C0C"/>
    <w:p w14:paraId="0E541CCC" w14:textId="77777777" w:rsidR="00EF6C0C" w:rsidRDefault="00EF6C0C" w:rsidP="00EF6C0C"/>
    <w:p w14:paraId="25FCD491" w14:textId="77777777" w:rsidR="00EF6C0C" w:rsidRDefault="00EF6C0C" w:rsidP="00EF6C0C"/>
    <w:p w14:paraId="3E504CEA" w14:textId="77777777" w:rsidR="00EF6C0C" w:rsidRDefault="00EF6C0C" w:rsidP="00EF6C0C"/>
    <w:p w14:paraId="7F7F1B43" w14:textId="77777777" w:rsidR="00EF6C0C" w:rsidRDefault="00EF6C0C" w:rsidP="00EF6C0C"/>
    <w:p w14:paraId="741C4239" w14:textId="77777777" w:rsidR="00EF6C0C" w:rsidRDefault="00EF6C0C" w:rsidP="00EF6C0C"/>
    <w:p w14:paraId="693D9241" w14:textId="77777777" w:rsidR="00EF6C0C" w:rsidRDefault="00EF6C0C" w:rsidP="00EF6C0C"/>
    <w:p w14:paraId="545408FB" w14:textId="77777777" w:rsidR="00EF6C0C" w:rsidRDefault="00EF6C0C" w:rsidP="00EF6C0C"/>
    <w:p w14:paraId="3165410F" w14:textId="77777777" w:rsidR="00EF6C0C" w:rsidRDefault="00EF6C0C" w:rsidP="00EF6C0C"/>
    <w:p w14:paraId="369BBCFC" w14:textId="77777777" w:rsidR="00EF6C0C" w:rsidRDefault="00EF6C0C" w:rsidP="00EF6C0C"/>
    <w:p w14:paraId="1E18CA0D" w14:textId="77777777" w:rsidR="00EF6C0C" w:rsidRDefault="00EF6C0C" w:rsidP="00EF6C0C"/>
    <w:p w14:paraId="45776697" w14:textId="77777777" w:rsidR="00EF6C0C" w:rsidRDefault="00EF6C0C" w:rsidP="00EF6C0C"/>
    <w:p w14:paraId="32F8B8D3" w14:textId="77777777" w:rsidR="00AE2949" w:rsidRDefault="00AE2949" w:rsidP="00927F6E">
      <w:pPr>
        <w:pStyle w:val="Heading1"/>
      </w:pPr>
    </w:p>
    <w:p w14:paraId="7419DBF4" w14:textId="22B91F76" w:rsidR="00927F6E" w:rsidRDefault="00927F6E" w:rsidP="00927F6E">
      <w:pPr>
        <w:pStyle w:val="Heading1"/>
      </w:pPr>
      <w:bookmarkStart w:id="0" w:name="_Toc241774001"/>
      <w:r>
        <w:t>1.</w:t>
      </w:r>
      <w:r>
        <w:t>Introduction</w:t>
      </w:r>
      <w:bookmarkEnd w:id="0"/>
    </w:p>
    <w:p w14:paraId="1F181475" w14:textId="77777777" w:rsidR="00927F6E" w:rsidRDefault="00927F6E" w:rsidP="00927F6E"/>
    <w:p w14:paraId="79D586DF" w14:textId="77777777" w:rsidR="00927F6E" w:rsidRDefault="00927F6E" w:rsidP="00927F6E">
      <w:r>
        <w:t>Professional practice involves more than having the technical knowledge and skills required to complete a role. It also requires individuals to manage their behaviour, communicate effectively, recognise personal biases, take responsibility for their actions and maintain positive professional relationships. Developing these areas can support effective teamwork and contribute to a positive and inclusive working environment.</w:t>
      </w:r>
    </w:p>
    <w:p w14:paraId="0FA405F6" w14:textId="77777777" w:rsidR="00927F6E" w:rsidRDefault="00927F6E" w:rsidP="00927F6E"/>
    <w:p w14:paraId="2285660B" w14:textId="0BE14D66" w:rsidR="00927F6E" w:rsidRDefault="00927F6E" w:rsidP="00927F6E">
      <w:r>
        <w:t>This critical review examines the SMART Engineering case study, which focuses on Dr Alice Parker and the challenges she experienced while leading an important electric car project. The case highlights issues relating to gender bias, unconscious bias, affinity bias, communication, trust and recognition within a cross</w:t>
      </w:r>
      <w:r>
        <w:t xml:space="preserve"> </w:t>
      </w:r>
      <w:r>
        <w:t>functional team. These issues contributed to conflict, reduced collaboration and difficulties within the project, ultimately resulting in Dr Parker and her wife leaving the organisation.</w:t>
      </w:r>
    </w:p>
    <w:p w14:paraId="72A865E5" w14:textId="77777777" w:rsidR="00927F6E" w:rsidRDefault="00927F6E" w:rsidP="00927F6E"/>
    <w:p w14:paraId="415A0158" w14:textId="271F7DB2" w:rsidR="00927F6E" w:rsidRDefault="00927F6E" w:rsidP="00927F6E">
      <w:r>
        <w:t>The review will critically examine eight areas of professional practic</w:t>
      </w:r>
      <w:r>
        <w:t>e,</w:t>
      </w:r>
      <w:r>
        <w:t xml:space="preserve"> self-management, personal/cognitive bias, personal unconscious bias, accountability, authentic behaviour, interpersonal relationships, professional integrity and the development of own professional practice. Academic literature will be used to analyse the issues within the case and consider how alternative approaches could have produced different outcomes. The review will also apply learning from the case to my own professional practice as a </w:t>
      </w:r>
      <w:proofErr w:type="spellStart"/>
      <w:proofErr w:type="gramStart"/>
      <w:r>
        <w:t>self</w:t>
      </w:r>
      <w:r>
        <w:t xml:space="preserve"> </w:t>
      </w:r>
      <w:r>
        <w:t>employed</w:t>
      </w:r>
      <w:proofErr w:type="spellEnd"/>
      <w:proofErr w:type="gramEnd"/>
      <w:r>
        <w:t xml:space="preserve"> window</w:t>
      </w:r>
      <w:r>
        <w:t xml:space="preserve"> </w:t>
      </w:r>
      <w:r>
        <w:t>cleaning business owner.</w:t>
      </w:r>
    </w:p>
    <w:p w14:paraId="34F27040" w14:textId="77777777" w:rsidR="00927F6E" w:rsidRDefault="00927F6E" w:rsidP="00927F6E"/>
    <w:p w14:paraId="440CE196" w14:textId="53C91493" w:rsidR="00DF74B9" w:rsidRDefault="00927F6E" w:rsidP="00927F6E">
      <w:r>
        <w:t>The final section will identify areas for personal development and present a SMART Personal Development Plan (PDP). This will provide specific and measurable objectives for improving my professional practice. By combining academic theory, analysis of the case study and reflection on my own experience, the review aims to demonstrate how continuous professional development can support more effective, responsible and reflective professional practice.</w:t>
      </w:r>
    </w:p>
    <w:p w14:paraId="0519761F" w14:textId="77777777" w:rsidR="00DF74B9" w:rsidRDefault="00DF74B9" w:rsidP="00EF6C0C"/>
    <w:p w14:paraId="5D5F22C6" w14:textId="77777777" w:rsidR="00DF74B9" w:rsidRDefault="00DF74B9" w:rsidP="00EF6C0C"/>
    <w:p w14:paraId="4C7FC15C" w14:textId="2828EE27" w:rsidR="00EF6C0C" w:rsidRDefault="00927F6E" w:rsidP="00927F6E">
      <w:pPr>
        <w:pStyle w:val="Heading1"/>
      </w:pPr>
      <w:bookmarkStart w:id="1" w:name="_Toc241774002"/>
      <w:r>
        <w:lastRenderedPageBreak/>
        <w:t>2</w:t>
      </w:r>
      <w:r w:rsidR="00EF6C0C">
        <w:t>. Self-Management</w:t>
      </w:r>
      <w:bookmarkEnd w:id="1"/>
    </w:p>
    <w:p w14:paraId="5C29D371" w14:textId="77777777" w:rsidR="00EF6C0C" w:rsidRDefault="00EF6C0C" w:rsidP="00EF6C0C"/>
    <w:p w14:paraId="0CF4DC7E" w14:textId="39B3D781" w:rsidR="00EF6C0C" w:rsidRDefault="00EF6C0C" w:rsidP="00EF6C0C">
      <w:proofErr w:type="spellStart"/>
      <w:r>
        <w:t>Self</w:t>
      </w:r>
      <w:r>
        <w:t xml:space="preserve"> </w:t>
      </w:r>
      <w:r>
        <w:t>management</w:t>
      </w:r>
      <w:proofErr w:type="spellEnd"/>
      <w:r>
        <w:t xml:space="preserve"> refers to an individual’s ability to regulate their thoughts, emotions and behaviour to remain focused on professional goals. Porath and Bateman (2006) found that </w:t>
      </w:r>
      <w:proofErr w:type="spellStart"/>
      <w:r>
        <w:t>self</w:t>
      </w:r>
      <w:r>
        <w:t xml:space="preserve"> </w:t>
      </w:r>
      <w:r>
        <w:t>regulation</w:t>
      </w:r>
      <w:proofErr w:type="spellEnd"/>
      <w:r>
        <w:t xml:space="preserve"> can contribute to improved job performance, particularly when individuals manage their behaviour effectively in challenging situations. In the workplace, </w:t>
      </w:r>
      <w:proofErr w:type="spellStart"/>
      <w:r>
        <w:t>self</w:t>
      </w:r>
      <w:r>
        <w:t xml:space="preserve"> </w:t>
      </w:r>
      <w:r>
        <w:t>management</w:t>
      </w:r>
      <w:proofErr w:type="spellEnd"/>
      <w:r>
        <w:t xml:space="preserve"> is therefore important because employees may experience pressure, conflict or difficult interpersonal relationships while still being expected to work professionally.</w:t>
      </w:r>
    </w:p>
    <w:p w14:paraId="39423413" w14:textId="77777777" w:rsidR="00EF6C0C" w:rsidRDefault="00EF6C0C" w:rsidP="00EF6C0C"/>
    <w:p w14:paraId="28BB88D2" w14:textId="61BC95D4" w:rsidR="00EF6C0C" w:rsidRDefault="00EF6C0C" w:rsidP="00EF6C0C">
      <w:r>
        <w:t xml:space="preserve">In the SMART Engineering case study, </w:t>
      </w:r>
      <w:proofErr w:type="spellStart"/>
      <w:r>
        <w:t>self</w:t>
      </w:r>
      <w:r>
        <w:t xml:space="preserve"> </w:t>
      </w:r>
      <w:r>
        <w:t>management</w:t>
      </w:r>
      <w:proofErr w:type="spellEnd"/>
      <w:r>
        <w:t xml:space="preserve"> became important as the project approached its December 2022 deadline. Dr Alice Parker was experiencing pressure from the delayed project, while also facing gender bias, gossip and a lack of recognition from colleagues. For example, she became increasingly guarded about sharing project information because she was concerned that male colleagues might take credit for her work. The reason this happened was the lack of trust within the team and the repeated experience of female engineers’ contributions being overlooked or attributed to male colleagues. Dr Parker and the other female engineers were affected by this environment, while the wider project team was affected through reduced communication and collaboration. The consequence was that important information was not shared as openly, potentially making it more difficult for the team to resolve problems and meet the deadline.</w:t>
      </w:r>
    </w:p>
    <w:p w14:paraId="3D7C98DC" w14:textId="77777777" w:rsidR="00EF6C0C" w:rsidRDefault="00EF6C0C" w:rsidP="00EF6C0C"/>
    <w:p w14:paraId="70010F14" w14:textId="5F99D48E" w:rsidR="00EF6C0C" w:rsidRDefault="00EF6C0C" w:rsidP="00EF6C0C">
      <w:r>
        <w:t>If I were in Dr Parker’s position, I would try to manage my emotions while addressing the problem through appropriate professional channels. I would document my contributions, communicate concerns with the project leader or senior management, and continue sharing necessary project information. This would allow me to protect my professional contribution without withdrawing from the team. Self-management does not mean ignoring negative experiences</w:t>
      </w:r>
      <w:r>
        <w:t xml:space="preserve">, </w:t>
      </w:r>
      <w:r>
        <w:t>instead, it involves responding constructively while maintaining professional standards (Porath &amp; Bateman, 2006).</w:t>
      </w:r>
    </w:p>
    <w:p w14:paraId="73AC6654" w14:textId="77777777" w:rsidR="00EF6C0C" w:rsidRDefault="00EF6C0C" w:rsidP="00EF6C0C"/>
    <w:p w14:paraId="0F7A109E" w14:textId="556BFDFE" w:rsidR="00EF6C0C" w:rsidRDefault="00EF6C0C" w:rsidP="00EF6C0C">
      <w:r>
        <w:t xml:space="preserve">In my own workplace, </w:t>
      </w:r>
      <w:proofErr w:type="spellStart"/>
      <w:r>
        <w:t>self</w:t>
      </w:r>
      <w:r>
        <w:t xml:space="preserve"> </w:t>
      </w:r>
      <w:r>
        <w:t>management</w:t>
      </w:r>
      <w:proofErr w:type="spellEnd"/>
      <w:r>
        <w:t xml:space="preserve"> is important because running a window</w:t>
      </w:r>
      <w:r>
        <w:t xml:space="preserve"> </w:t>
      </w:r>
      <w:r>
        <w:t>cleaning business requires me to manage customers, appointments and daily responsibilities while remaining professional</w:t>
      </w:r>
      <w:r>
        <w:t>.</w:t>
      </w:r>
    </w:p>
    <w:p w14:paraId="18B3DEA9" w14:textId="77777777" w:rsidR="00EF6C0C" w:rsidRDefault="00EF6C0C" w:rsidP="00EF6C0C"/>
    <w:p w14:paraId="56C7027E" w14:textId="064E06BC" w:rsidR="00EF6C0C" w:rsidRDefault="00927F6E" w:rsidP="00927F6E">
      <w:pPr>
        <w:pStyle w:val="Heading1"/>
      </w:pPr>
      <w:bookmarkStart w:id="2" w:name="_Toc241774003"/>
      <w:r>
        <w:lastRenderedPageBreak/>
        <w:t>3</w:t>
      </w:r>
      <w:r w:rsidR="00EF6C0C">
        <w:t>. Personal/Cognitive Bias</w:t>
      </w:r>
      <w:bookmarkEnd w:id="2"/>
    </w:p>
    <w:p w14:paraId="2BB7825A" w14:textId="77777777" w:rsidR="00EF6C0C" w:rsidRDefault="00EF6C0C" w:rsidP="00EF6C0C"/>
    <w:p w14:paraId="3A1083B9" w14:textId="77777777" w:rsidR="00EF6C0C" w:rsidRDefault="00EF6C0C" w:rsidP="00EF6C0C">
      <w:r>
        <w:t>Personal or cognitive bias refers to the mental shortcuts people use when interpreting information and making judgements about others. These biases can influence how individuals perceive colleagues, their abilities and their contributions without necessarily being aware of the influence. Abbasi et al. (2024) found that similarity between individuals can influence workplace interactions and may contribute to the exclusion of people who are perceived as different. Recognising cognitive bias is therefore important because decisions based on assumptions rather than evidence can negatively affect teamwork, equality and professional relationships.</w:t>
      </w:r>
    </w:p>
    <w:p w14:paraId="269A1F8F" w14:textId="77777777" w:rsidR="00EF6C0C" w:rsidRDefault="00EF6C0C" w:rsidP="00EF6C0C"/>
    <w:p w14:paraId="01B97224" w14:textId="742C5F8A" w:rsidR="00EF6C0C" w:rsidRDefault="00EF6C0C" w:rsidP="00EF6C0C">
      <w:r>
        <w:t xml:space="preserve">In the SMART Engineering case study, cognitive bias can be seen when the male team members were given greater recognition than the female engineers. For example, Dr Parker had worked on a project for three months, yet a male colleague was asked to provide the progress update during a team meeting. On another occasion, a male colleague asked Dr Parker for an update so that he could present it himself. The reason this happened may have been influenced by assumptions about who was considered knowledgeable or suitable to represent the project. Dr Parker and the other female engineers were affected because their expertise and contributions were not given equal recognition. The wider team and organisation were also affected because excluding </w:t>
      </w:r>
      <w:proofErr w:type="gramStart"/>
      <w:r>
        <w:t>employees</w:t>
      </w:r>
      <w:proofErr w:type="gramEnd"/>
      <w:r>
        <w:t xml:space="preserve"> knowledge can reduce collaboration and prevent valuable ideas from being considered.</w:t>
      </w:r>
    </w:p>
    <w:p w14:paraId="425C839A" w14:textId="77777777" w:rsidR="00EF6C0C" w:rsidRDefault="00EF6C0C" w:rsidP="00EF6C0C"/>
    <w:p w14:paraId="72319172" w14:textId="77777777" w:rsidR="00EF6C0C" w:rsidRDefault="00EF6C0C" w:rsidP="00EF6C0C">
      <w:r>
        <w:t xml:space="preserve">If I were involved in this situation, I would challenge these assumptions by ensuring that the person responsible for the work was given the opportunity to explain and present it. Team meetings could also be structured so that all members are invited to contribute, rather than relying on individuals who are more familiar or </w:t>
      </w:r>
      <w:proofErr w:type="gramStart"/>
      <w:r>
        <w:t>similar to</w:t>
      </w:r>
      <w:proofErr w:type="gramEnd"/>
      <w:r>
        <w:t xml:space="preserve"> those making decisions. This could reduce the influence of similarity bias and create a more inclusive working environment (Abbasi et al., 2024).</w:t>
      </w:r>
    </w:p>
    <w:p w14:paraId="72A5C5D6" w14:textId="77777777" w:rsidR="00EF6C0C" w:rsidRDefault="00EF6C0C" w:rsidP="00EF6C0C"/>
    <w:p w14:paraId="6FED6E14" w14:textId="68BEB315" w:rsidR="00EF6C0C" w:rsidRDefault="00EF6C0C" w:rsidP="00EF6C0C">
      <w:r>
        <w:t>In my own professional practice, cognitive bias is relevant when dealing with customers because assumptions can influence how situations are interpreted. For example, I may initially form an opinion about a customer's expectations based on previous experiences.</w:t>
      </w:r>
    </w:p>
    <w:p w14:paraId="175E3F9A" w14:textId="77777777" w:rsidR="00E566F1" w:rsidRDefault="00E566F1" w:rsidP="00EF6C0C"/>
    <w:p w14:paraId="3DC35445" w14:textId="10E840F3" w:rsidR="00E566F1" w:rsidRDefault="00927F6E" w:rsidP="00927F6E">
      <w:pPr>
        <w:pStyle w:val="Heading1"/>
      </w:pPr>
      <w:bookmarkStart w:id="3" w:name="_Toc241774004"/>
      <w:r>
        <w:lastRenderedPageBreak/>
        <w:t>4</w:t>
      </w:r>
      <w:r w:rsidR="00E566F1">
        <w:t>. Personal Unconscious Bias</w:t>
      </w:r>
      <w:bookmarkEnd w:id="3"/>
    </w:p>
    <w:p w14:paraId="0984B31C" w14:textId="77777777" w:rsidR="00E566F1" w:rsidRDefault="00E566F1" w:rsidP="00E566F1"/>
    <w:p w14:paraId="42D7FD0F" w14:textId="4796CA22" w:rsidR="00E566F1" w:rsidRDefault="00E566F1" w:rsidP="00E566F1">
      <w:r>
        <w:t>Unconscious bias refers to automatic attitudes or assumptions that can influence how people perceive and interact with others without being consciously aware of doing so. Greenwald and Banaji (1995) explain that implicit attitudes can influence social judgement and behaviour even when individuals do not deliberately intend to discriminate. Understanding unconscious bias is important in professional practice because it can affect recruitment, communication, decision</w:t>
      </w:r>
      <w:r>
        <w:t xml:space="preserve"> </w:t>
      </w:r>
      <w:r>
        <w:t xml:space="preserve">making and the recognition of </w:t>
      </w:r>
      <w:proofErr w:type="gramStart"/>
      <w:r>
        <w:t>colleagues</w:t>
      </w:r>
      <w:proofErr w:type="gramEnd"/>
      <w:r>
        <w:t xml:space="preserve"> abilities.</w:t>
      </w:r>
    </w:p>
    <w:p w14:paraId="7313F1A7" w14:textId="77777777" w:rsidR="00E566F1" w:rsidRDefault="00E566F1" w:rsidP="00E566F1"/>
    <w:p w14:paraId="5F2A7F43" w14:textId="77777777" w:rsidR="00E566F1" w:rsidRDefault="00E566F1" w:rsidP="00E566F1">
      <w:r>
        <w:t>In the SMART Engineering case study, unconscious bias can be seen in the way Dr Parker and her wife were treated by colleagues. When they entered rooms, conversations stopped and people were reported to whisper in corridors. There was also a repeated focus on Dr Parker being a woman leading an important engineering project. The reason this happened may have been influenced by unconscious assumptions about gender, sexuality and what an engineer or project leader was expected to look like. The team also demonstrated affinity bias, as individuals appeared to gravitate towards colleagues with similar backgrounds and experiences. Dr Parker had previously worked as a chief engineer on an offshore oil rig, while many colleagues had backgrounds in other energy companies and residential energy products. As a result, her different experience was not fully valued.</w:t>
      </w:r>
    </w:p>
    <w:p w14:paraId="7C61273F" w14:textId="77777777" w:rsidR="00E566F1" w:rsidRDefault="00E566F1" w:rsidP="00E566F1"/>
    <w:p w14:paraId="362B8A08" w14:textId="77777777" w:rsidR="00E566F1" w:rsidRDefault="00E566F1" w:rsidP="00E566F1">
      <w:r>
        <w:t>Dr Parker and her female colleagues were affected by these attitudes because they felt excluded and their professional contributions were overlooked. The consequences extended to the organisation because reduced trust and communication affected teamwork. Dr Parker eventually resigned after many years of successful engineering experience, while her wife also left. This resulted in the loss of experienced employees at a time when the organisation was already under pressure to complete an important project.</w:t>
      </w:r>
    </w:p>
    <w:p w14:paraId="3F5B2F58" w14:textId="77777777" w:rsidR="00E566F1" w:rsidRDefault="00E566F1" w:rsidP="00E566F1"/>
    <w:p w14:paraId="28342607" w14:textId="77777777" w:rsidR="00E566F1" w:rsidRDefault="00E566F1" w:rsidP="00E566F1">
      <w:r>
        <w:t xml:space="preserve">If I were involved in this situation, I would encourage the team to recognise how unconscious assumptions may be affecting their behaviour. Training on equality and unconscious bias, combined with fair opportunities for all team members to contribute, could help challenge these assumptions. Managers should also monitor whether </w:t>
      </w:r>
      <w:proofErr w:type="gramStart"/>
      <w:r>
        <w:t>particular employees</w:t>
      </w:r>
      <w:proofErr w:type="gramEnd"/>
      <w:r>
        <w:t xml:space="preserve"> are repeatedly overlooked or excluded.</w:t>
      </w:r>
    </w:p>
    <w:p w14:paraId="73A392F6" w14:textId="77777777" w:rsidR="00E566F1" w:rsidRDefault="00E566F1" w:rsidP="00E566F1"/>
    <w:p w14:paraId="349EC91D" w14:textId="6549DEF3" w:rsidR="00E566F1" w:rsidRDefault="00E566F1" w:rsidP="00E566F1">
      <w:r>
        <w:lastRenderedPageBreak/>
        <w:t>In my own professional practice, unconscious bias can potentially influence how I communicate with different customers or respond to their expectations. I would therefore aim to treat each customer as an individual and base decisions on the situation rather than assumptions. Reflecting on my behaviour can help me recognise potential bias and improve my professional practice.</w:t>
      </w:r>
    </w:p>
    <w:p w14:paraId="5A2297EE" w14:textId="77777777" w:rsidR="00E566F1" w:rsidRDefault="00E566F1" w:rsidP="00E566F1"/>
    <w:p w14:paraId="1D78B906" w14:textId="4747DFFD" w:rsidR="00E566F1" w:rsidRDefault="00927F6E" w:rsidP="00927F6E">
      <w:pPr>
        <w:pStyle w:val="Heading1"/>
      </w:pPr>
      <w:bookmarkStart w:id="4" w:name="_Toc241774005"/>
      <w:r>
        <w:t>5</w:t>
      </w:r>
      <w:r w:rsidR="00E566F1">
        <w:t>. Accountability</w:t>
      </w:r>
      <w:bookmarkEnd w:id="4"/>
    </w:p>
    <w:p w14:paraId="3B5EE1EA" w14:textId="77777777" w:rsidR="00E566F1" w:rsidRDefault="00E566F1" w:rsidP="00E566F1"/>
    <w:p w14:paraId="420D9377" w14:textId="68B32E1F" w:rsidR="00E566F1" w:rsidRDefault="00E566F1" w:rsidP="00E566F1">
      <w:r>
        <w:t>Accountability refers to taking responsibility for decisions, actions and their consequences. In a professional environment, accountability means that individuals should recognise their responsibilities and be prepared to explain or address the outcomes of their behaviour. Vriens et al (2018) suggest that professional accountability involves individuals being answerable for their actions and the way these actions affect others. Accountability is particularly important in diverse teams because responsibility for creating an inclusive workplace should not rest solely with those experiencing exclusion.</w:t>
      </w:r>
    </w:p>
    <w:p w14:paraId="1DDF24AF" w14:textId="77777777" w:rsidR="00E566F1" w:rsidRDefault="00E566F1" w:rsidP="00E566F1"/>
    <w:p w14:paraId="148F08FF" w14:textId="77777777" w:rsidR="00E566F1" w:rsidRDefault="00E566F1" w:rsidP="00E566F1">
      <w:r>
        <w:t>In the SMART Engineering case study, there was a clear lack of accountability among both team members and management. Dr Parker and the other female engineers were repeatedly overlooked during meetings, while male colleagues were given opportunities to represent their work. Senior management also made promises regarding resources that were not delivered and later appeared to forget conversations about these commitments. Furthermore, management approached team members directly about the project without informing Dr Parker, despite her being the project lead. The reason these problems continued was that individuals did not appear to take sufficient responsibility for addressing the underlying issues. Dr Parker and the other female engineers were affected through reduced recognition and trust, while the organisation was affected through communication problems, project delays and the eventual loss of experienced employees.</w:t>
      </w:r>
    </w:p>
    <w:p w14:paraId="4E58D3AF" w14:textId="77777777" w:rsidR="00E566F1" w:rsidRDefault="00E566F1" w:rsidP="00E566F1"/>
    <w:p w14:paraId="40BDD17E" w14:textId="77777777" w:rsidR="00E566F1" w:rsidRDefault="00E566F1" w:rsidP="00E566F1">
      <w:r>
        <w:t xml:space="preserve">If I were responsible for the team, I would establish clear responsibilities and ensure that commitments regarding resources were documented and followed up. I would also hold regular meetings with the project lead and team members so that concerns could be raised openly. Where employees were being overlooked or excluded, this should be addressed rather than allowed to become normal behaviour. Accountability would </w:t>
      </w:r>
      <w:r>
        <w:lastRenderedPageBreak/>
        <w:t>therefore involve not only completing assigned tasks but also taking responsibility for maintaining effective professional relationships and an inclusive working environment.</w:t>
      </w:r>
    </w:p>
    <w:p w14:paraId="4D1A9E59" w14:textId="77777777" w:rsidR="00E566F1" w:rsidRDefault="00E566F1" w:rsidP="00E566F1"/>
    <w:p w14:paraId="28E24867" w14:textId="33E33A6B" w:rsidR="00E566F1" w:rsidRDefault="00E566F1" w:rsidP="00E566F1">
      <w:r>
        <w:t xml:space="preserve">In my own professional practice, accountability is important because as a </w:t>
      </w:r>
      <w:proofErr w:type="spellStart"/>
      <w:proofErr w:type="gramStart"/>
      <w:r>
        <w:t>self</w:t>
      </w:r>
      <w:r>
        <w:t xml:space="preserve"> </w:t>
      </w:r>
      <w:r>
        <w:t>employed</w:t>
      </w:r>
      <w:proofErr w:type="spellEnd"/>
      <w:proofErr w:type="gramEnd"/>
      <w:r>
        <w:t xml:space="preserve"> window </w:t>
      </w:r>
      <w:proofErr w:type="gramStart"/>
      <w:r>
        <w:t>cleaner</w:t>
      </w:r>
      <w:proofErr w:type="gramEnd"/>
      <w:r>
        <w:t xml:space="preserve"> I am responsible for the service I provide and the commitments I make to customers. If I agree a date, price or service, I need to ensure that I communicate clearly and take responsibility if circumstances change</w:t>
      </w:r>
      <w:r>
        <w:t>.</w:t>
      </w:r>
    </w:p>
    <w:p w14:paraId="01F14CDD" w14:textId="77777777" w:rsidR="00E566F1" w:rsidRDefault="00E566F1" w:rsidP="00E566F1"/>
    <w:p w14:paraId="41D5891B" w14:textId="6C3ED532" w:rsidR="00E566F1" w:rsidRDefault="00927F6E" w:rsidP="00927F6E">
      <w:pPr>
        <w:pStyle w:val="Heading1"/>
      </w:pPr>
      <w:bookmarkStart w:id="5" w:name="_Toc241774006"/>
      <w:r>
        <w:t>6</w:t>
      </w:r>
      <w:r w:rsidR="00E566F1" w:rsidRPr="00E566F1">
        <w:t>. Authentic Behaviour</w:t>
      </w:r>
      <w:bookmarkEnd w:id="5"/>
    </w:p>
    <w:p w14:paraId="4ED7E750" w14:textId="77777777" w:rsidR="00E566F1" w:rsidRDefault="00E566F1" w:rsidP="00E566F1"/>
    <w:p w14:paraId="1ECC3EF0" w14:textId="77777777" w:rsidR="00E566F1" w:rsidRDefault="00E566F1" w:rsidP="00E566F1">
      <w:r>
        <w:t>Authentic behaviour refers to acting in a genuine and consistent way that reflects an individual’s values while being open and honest with others. Authenticity in professional practice can support trust because employees are more likely to communicate openly when they feel that colleagues and managers are behaving honestly and fairly. Gardner et al. (2011) explain that authenticity involves understanding oneself and behaving consistently with internal values, while also considering relationships with others. In the workplace, authentic behaviour can therefore support effective communication and stronger professional relationships.</w:t>
      </w:r>
    </w:p>
    <w:p w14:paraId="1C9732FD" w14:textId="77777777" w:rsidR="00E566F1" w:rsidRDefault="00E566F1" w:rsidP="00E566F1"/>
    <w:p w14:paraId="6F8BD76B" w14:textId="77777777" w:rsidR="00E566F1" w:rsidRDefault="00E566F1" w:rsidP="00E566F1">
      <w:r>
        <w:t>In the SMART Engineering case study, authentic behaviour was limited because important issues were not openly addressed. For example, colleagues stopped talking when Dr Parker and her wife entered rooms and whispered about them in corridors. There were also concerns about Dr Parker being a woman leading an important engineering project, yet these attitudes were not openly challenged. Dr Parker herself became guarded about sharing project information because she feared that others would take credit for her work. The reason this occurred was a lack of trust and an unwillingness within the team to openly discuss the underlying problems. Dr Parker and the other female engineers were affected because they felt excluded, while the wider team experienced reduced communication and collaboration.</w:t>
      </w:r>
    </w:p>
    <w:p w14:paraId="62D416F6" w14:textId="77777777" w:rsidR="00E566F1" w:rsidRDefault="00E566F1" w:rsidP="00E566F1"/>
    <w:p w14:paraId="7D81B534" w14:textId="5CD1459E" w:rsidR="00E566F1" w:rsidRDefault="00E566F1" w:rsidP="00E566F1">
      <w:r>
        <w:t xml:space="preserve">If I were working within this team, I would encourage honest and respectful communication rather than allowing concerns to be discussed privately or through gossip. Managers should create opportunities for employees to raise concerns safely and should address inappropriate behaviour when it occurs. I would also ensure that contributions were openly acknowledged and that employees were given credit for their </w:t>
      </w:r>
      <w:r>
        <w:lastRenderedPageBreak/>
        <w:t>own work. This could help rebuild trust and encourage team members to communicate more openly. Authentic behaviour does not mean saying everything without considering others</w:t>
      </w:r>
      <w:r>
        <w:t>,</w:t>
      </w:r>
      <w:r>
        <w:t xml:space="preserve"> it means communicating honestly while maintaining professional respect.</w:t>
      </w:r>
    </w:p>
    <w:p w14:paraId="741183EC" w14:textId="77777777" w:rsidR="00E566F1" w:rsidRDefault="00E566F1" w:rsidP="00E566F1"/>
    <w:p w14:paraId="285CD865" w14:textId="5EFEF4A3" w:rsidR="00E566F1" w:rsidRDefault="00E566F1" w:rsidP="00E566F1">
      <w:r>
        <w:t>In my own professional practice, authentic behaviour is important when communicating with customers because I want my business to be viewed as reliable and trustworthy. I should be honest about what I can provide, my availability and any limitations rather than making promises that I may not be able to fulfil.</w:t>
      </w:r>
    </w:p>
    <w:p w14:paraId="4B64316E" w14:textId="77777777" w:rsidR="00E566F1" w:rsidRDefault="00E566F1" w:rsidP="00E566F1"/>
    <w:p w14:paraId="4EC8C0F9" w14:textId="4860E4B0" w:rsidR="00E566F1" w:rsidRDefault="00927F6E" w:rsidP="00927F6E">
      <w:pPr>
        <w:pStyle w:val="Heading1"/>
      </w:pPr>
      <w:bookmarkStart w:id="6" w:name="_Toc241774007"/>
      <w:r>
        <w:t>7</w:t>
      </w:r>
      <w:r w:rsidR="00E566F1">
        <w:t>. Interpersonal Relationships</w:t>
      </w:r>
      <w:bookmarkEnd w:id="6"/>
    </w:p>
    <w:p w14:paraId="069FEDAC" w14:textId="77777777" w:rsidR="00E566F1" w:rsidRDefault="00E566F1" w:rsidP="00E566F1"/>
    <w:p w14:paraId="406D9176" w14:textId="77777777" w:rsidR="00E566F1" w:rsidRDefault="00E566F1" w:rsidP="00E566F1">
      <w:r>
        <w:t>Interpersonal relationships refer to the relationships and interactions individuals develop with colleagues within a professional environment. Positive workplace relationships can support communication, cooperation and trust, while poor relationships can create conflict and reduce team effectiveness. Edmondson (1999) highlights the importance of psychological safety within teams, where individuals feel able to communicate, ask questions and contribute without fear of negative consequences. This is particularly important within diverse teams where different experiences and perspectives need to be valued.</w:t>
      </w:r>
    </w:p>
    <w:p w14:paraId="46723BA0" w14:textId="77777777" w:rsidR="00E566F1" w:rsidRDefault="00E566F1" w:rsidP="00E566F1"/>
    <w:p w14:paraId="27664836" w14:textId="77777777" w:rsidR="00E566F1" w:rsidRDefault="00E566F1" w:rsidP="00E566F1">
      <w:r>
        <w:t>In the SMART Engineering case study, interpersonal relationships were negatively affected by gender and affinity biases. Dr Parker and her wife experienced colleagues becoming quiet when they entered rooms and whispering about them. Female engineers were also regularly overlooked during meetings, with their contributions sometimes being attributed to male colleagues. As these behaviours continued, trust within the team deteriorated. Dr Parker became guarded about sharing information because she was concerned that another colleague might receive credit for her work. The reason this happened was that the team did not create an environment where all members felt respected and valued. Dr Parker and the other female engineers were particularly affected, but the whole project team was impacted because effective communication and collaboration became more difficult.</w:t>
      </w:r>
    </w:p>
    <w:p w14:paraId="19ED065A" w14:textId="77777777" w:rsidR="00E566F1" w:rsidRDefault="00E566F1" w:rsidP="00E566F1"/>
    <w:p w14:paraId="35197028" w14:textId="77777777" w:rsidR="00E566F1" w:rsidRDefault="00E566F1" w:rsidP="00E566F1">
      <w:r>
        <w:t xml:space="preserve">If I were working within this team, I would encourage regular communication where every member was given an opportunity to contribute. Team meetings could include structured opportunities for each person to provide updates on their own work, </w:t>
      </w:r>
      <w:r>
        <w:lastRenderedPageBreak/>
        <w:t>ensuring that contributions were properly recognised. I would also address inappropriate comments, gossip or exclusion rather than allowing these behaviours to become accepted. This could help rebuild trust and create a safer environment for employees to share ideas and raise concerns.</w:t>
      </w:r>
    </w:p>
    <w:p w14:paraId="2BF0709F" w14:textId="77777777" w:rsidR="00E566F1" w:rsidRDefault="00E566F1" w:rsidP="00E566F1"/>
    <w:p w14:paraId="0AC147B2" w14:textId="51618670" w:rsidR="00E566F1" w:rsidRDefault="00E566F1" w:rsidP="00E566F1">
      <w:r>
        <w:t>In my own professional practice, interpersonal relationships are important because running a window</w:t>
      </w:r>
      <w:r w:rsidR="00AC5818">
        <w:t xml:space="preserve"> </w:t>
      </w:r>
      <w:r>
        <w:t>cleaning business involves regular communication with customers and potentially other professionals. Maintaining good relationships requires reliability, respect and clear communication.</w:t>
      </w:r>
    </w:p>
    <w:p w14:paraId="3CF7DF9E" w14:textId="77777777" w:rsidR="00AC5818" w:rsidRDefault="00AC5818" w:rsidP="00E566F1"/>
    <w:p w14:paraId="4E21AFB2" w14:textId="435B7C0F" w:rsidR="00AC5818" w:rsidRDefault="00927F6E" w:rsidP="00927F6E">
      <w:pPr>
        <w:pStyle w:val="Heading1"/>
      </w:pPr>
      <w:bookmarkStart w:id="7" w:name="_Toc241774008"/>
      <w:r>
        <w:t>8</w:t>
      </w:r>
      <w:r w:rsidR="00AC5818">
        <w:t>. Professional Integrity</w:t>
      </w:r>
      <w:bookmarkEnd w:id="7"/>
    </w:p>
    <w:p w14:paraId="7D5E25F0" w14:textId="77777777" w:rsidR="00AC5818" w:rsidRDefault="00AC5818" w:rsidP="00AC5818"/>
    <w:p w14:paraId="1FE26612" w14:textId="77777777" w:rsidR="00AC5818" w:rsidRDefault="00AC5818" w:rsidP="00AC5818">
      <w:r>
        <w:t>Professional integrity refers to acting honestly, fairly and responsibly while maintaining appropriate professional standards. It involves being trustworthy, taking responsibility for decisions and treating others with respect. Brown and Treviño (2006) highlight the importance of ethical behaviour and leadership in influencing how employees behave within organisations. Professional integrity is therefore important because poor ethical behaviour can damage trust, relationships and organisational performance.</w:t>
      </w:r>
    </w:p>
    <w:p w14:paraId="4B727A02" w14:textId="77777777" w:rsidR="00AC5818" w:rsidRDefault="00AC5818" w:rsidP="00AC5818"/>
    <w:p w14:paraId="01BF84C8" w14:textId="77777777" w:rsidR="00AC5818" w:rsidRDefault="00AC5818" w:rsidP="00AC5818">
      <w:r>
        <w:t xml:space="preserve">In the SMART Engineering case study, professional integrity was affected by the way Dr </w:t>
      </w:r>
      <w:proofErr w:type="gramStart"/>
      <w:r>
        <w:t>Parker</w:t>
      </w:r>
      <w:proofErr w:type="gramEnd"/>
      <w:r>
        <w:t xml:space="preserve"> and other female engineers were treated. Their contributions were regularly overlooked, while male colleagues were sometimes given recognition for work completed by female team members. Senior management also promised resources that did not materialise and later appeared to forget conversations about these commitments. In addition, management communicated directly with team members about the project without informing Dr Parker, despite her being the project lead. These actions created a lack of transparency and trust. Dr Parker was affected because she felt that her expertise was not respected, while the wider team experienced communication difficulties and reduced trust. The organisation was ultimately affected through project delays, additional pressure and the loss of experienced employees when Dr Parker and her wife resigned.</w:t>
      </w:r>
    </w:p>
    <w:p w14:paraId="2B55AF45" w14:textId="77777777" w:rsidR="00AC5818" w:rsidRDefault="00AC5818" w:rsidP="00AC5818"/>
    <w:p w14:paraId="1131AFE8" w14:textId="77777777" w:rsidR="00AC5818" w:rsidRDefault="00AC5818" w:rsidP="00AC5818">
      <w:r>
        <w:t xml:space="preserve">If I were responsible for the project, I would ensure that decisions and commitments were communicated clearly and recorded so that everyone understood what had been agreed. I would also ensure that employees received appropriate recognition for their </w:t>
      </w:r>
      <w:r>
        <w:lastRenderedPageBreak/>
        <w:t>own contributions and that concerns about unfair treatment were addressed. This would demonstrate fairness and transparency while helping to rebuild trust within the team. Professional integrity requires individuals to consider not only their own responsibilities but also how their behaviour affects colleagues and the organisation.</w:t>
      </w:r>
    </w:p>
    <w:p w14:paraId="3A36067D" w14:textId="77777777" w:rsidR="00AC5818" w:rsidRDefault="00AC5818" w:rsidP="00AC5818"/>
    <w:p w14:paraId="45A3AD85" w14:textId="0B08AC22" w:rsidR="00AC5818" w:rsidRDefault="00AC5818" w:rsidP="00AC5818">
      <w:r>
        <w:t>In my own professional practice, integrity is important because customers need to trust the service provided by my window</w:t>
      </w:r>
      <w:r>
        <w:t xml:space="preserve"> </w:t>
      </w:r>
      <w:r>
        <w:t>cleaning business. I need to be honest about prices, availability and the services I can provide. If I make a commitment to a customer, I should make every effort to fulfil it and communicate promptly if circumstances change</w:t>
      </w:r>
    </w:p>
    <w:p w14:paraId="3344A56D" w14:textId="77777777" w:rsidR="00AC5818" w:rsidRDefault="00AC5818" w:rsidP="00AC5818"/>
    <w:p w14:paraId="219AC3DD" w14:textId="6B8B25D4" w:rsidR="00AC5818" w:rsidRDefault="00AC5818" w:rsidP="00AC5818">
      <w:r>
        <w:t>Overall, professional integrity is essential for maintaining trust and credibility. The SMART Engineering case demonstrates that when honesty, fairness and transparency are not consistently demonstrated, relationships can deteriorate and the consequences can extend beyond individuals to the performance and reputation of the organisation.</w:t>
      </w:r>
    </w:p>
    <w:p w14:paraId="7E4B8E39" w14:textId="77777777" w:rsidR="00DF74B9" w:rsidRDefault="00DF74B9" w:rsidP="00AC5818"/>
    <w:p w14:paraId="05CFF19B" w14:textId="200629E9" w:rsidR="00DF74B9" w:rsidRDefault="00927F6E" w:rsidP="00927F6E">
      <w:pPr>
        <w:pStyle w:val="Heading1"/>
      </w:pPr>
      <w:bookmarkStart w:id="8" w:name="_Toc241774009"/>
      <w:r>
        <w:t>9</w:t>
      </w:r>
      <w:r w:rsidR="00DF74B9">
        <w:t>. Conclusion</w:t>
      </w:r>
      <w:bookmarkEnd w:id="8"/>
    </w:p>
    <w:p w14:paraId="0F461969" w14:textId="77777777" w:rsidR="00DF74B9" w:rsidRDefault="00DF74B9" w:rsidP="00DF74B9">
      <w:r>
        <w:t>This critical review has examined how self-management, cognitive and unconscious bias, accountability, authentic behaviour, interpersonal relationships and professional integrity can influence professional practice. The SMART Engineering case demonstrates that workplace problems are rarely caused by one issue alone. Instead, bias, poor communication, lack of accountability and damaged relationships can interact and create wider consequences for individuals, teams and organisations.</w:t>
      </w:r>
    </w:p>
    <w:p w14:paraId="0F49994E" w14:textId="77777777" w:rsidR="00DF74B9" w:rsidRDefault="00DF74B9" w:rsidP="00DF74B9"/>
    <w:p w14:paraId="158AF5BE" w14:textId="77777777" w:rsidR="00DF74B9" w:rsidRDefault="00DF74B9" w:rsidP="00DF74B9">
      <w:r>
        <w:t xml:space="preserve">Dr Parker’s experience demonstrates how employees can become excluded when their expertise and contributions are not recognised equally. The lack of trust within the team contributed to reduced communication and collaboration, while the failure to address gender and affinity biases allowed these behaviours to continue. The consequences extended beyond Dr Parker, contributing to team difficulties, project pressure and the loss of experienced employees. This highlights the importance of creating a professional environment where individuals are treated fairly and </w:t>
      </w:r>
      <w:proofErr w:type="gramStart"/>
      <w:r>
        <w:t>are able to</w:t>
      </w:r>
      <w:proofErr w:type="gramEnd"/>
      <w:r>
        <w:t xml:space="preserve"> contribute their knowledge and experience.</w:t>
      </w:r>
    </w:p>
    <w:p w14:paraId="0F023A8A" w14:textId="77777777" w:rsidR="00DF74B9" w:rsidRDefault="00DF74B9" w:rsidP="00DF74B9"/>
    <w:p w14:paraId="638C82AB" w14:textId="77777777" w:rsidR="00DF74B9" w:rsidRDefault="00DF74B9" w:rsidP="00DF74B9">
      <w:r>
        <w:t xml:space="preserve">Reflecting on the case has also highlighted the importance of these areas within my own professional practice. As a self-employed business owner, I am responsible for </w:t>
      </w:r>
      <w:r>
        <w:lastRenderedPageBreak/>
        <w:t>managing my behaviour, communicating effectively, taking accountability for my decisions and maintaining professional relationships with customers. The SMART PDP provides practical objectives for improving these areas through greater reflection, clearer communication, increased awareness of bias and ongoing feedback.</w:t>
      </w:r>
    </w:p>
    <w:p w14:paraId="207DBF5A" w14:textId="77777777" w:rsidR="00DF74B9" w:rsidRDefault="00DF74B9" w:rsidP="00DF74B9"/>
    <w:p w14:paraId="1C4177AB" w14:textId="1322A262" w:rsidR="00DF74B9" w:rsidRDefault="00DF74B9" w:rsidP="00DF74B9">
      <w:r>
        <w:t>Overall, the review demonstrates that professional development is an ongoing process. By reflecting on my current practice and identifying areas for improvement, I can develop the skills required to manage challenges more effectively and maintain high professional standards. Applying these lessons within my own business can support stronger relationships, greater accountability and continued professional development.</w:t>
      </w:r>
    </w:p>
    <w:p w14:paraId="6EE5864B" w14:textId="77777777" w:rsidR="00CB1726" w:rsidRDefault="00CB1726" w:rsidP="00DF74B9"/>
    <w:p w14:paraId="0AF4A5B6" w14:textId="4AC58412" w:rsidR="00CB1726" w:rsidRDefault="00CB1726" w:rsidP="00DF74B9">
      <w:r>
        <w:t>My full Personal Developing Plan is provided in Appendix A.</w:t>
      </w:r>
    </w:p>
    <w:p w14:paraId="7558989D" w14:textId="77777777" w:rsidR="00DF74B9" w:rsidRDefault="00DF74B9" w:rsidP="00AC5818"/>
    <w:p w14:paraId="40994BDA" w14:textId="77777777" w:rsidR="00CB1726" w:rsidRDefault="00CB1726" w:rsidP="00AC5818"/>
    <w:p w14:paraId="16697AEF" w14:textId="77777777" w:rsidR="00CB1726" w:rsidRDefault="00CB1726" w:rsidP="00AC5818"/>
    <w:p w14:paraId="45D4DC7D" w14:textId="77777777" w:rsidR="00CB1726" w:rsidRDefault="00CB1726" w:rsidP="00AC5818"/>
    <w:p w14:paraId="7FE6176B" w14:textId="77777777" w:rsidR="00CB1726" w:rsidRDefault="00CB1726" w:rsidP="00AC5818"/>
    <w:p w14:paraId="19C81E71" w14:textId="77777777" w:rsidR="00CB1726" w:rsidRDefault="00CB1726" w:rsidP="00AC5818"/>
    <w:p w14:paraId="0E4C4F20" w14:textId="77777777" w:rsidR="00CB1726" w:rsidRDefault="00CB1726" w:rsidP="00AC5818"/>
    <w:p w14:paraId="36A9948E" w14:textId="77777777" w:rsidR="00CB1726" w:rsidRDefault="00CB1726" w:rsidP="00AC5818"/>
    <w:p w14:paraId="6CC95705" w14:textId="77777777" w:rsidR="00CB1726" w:rsidRDefault="00CB1726" w:rsidP="00AC5818"/>
    <w:p w14:paraId="781A3D03" w14:textId="77777777" w:rsidR="00CB1726" w:rsidRDefault="00CB1726" w:rsidP="00AC5818"/>
    <w:p w14:paraId="13AF9277" w14:textId="77777777" w:rsidR="00CB1726" w:rsidRDefault="00CB1726" w:rsidP="00AC5818"/>
    <w:p w14:paraId="702D9F27" w14:textId="77777777" w:rsidR="00CB1726" w:rsidRDefault="00CB1726" w:rsidP="00AC5818"/>
    <w:p w14:paraId="68C9EAF9" w14:textId="77777777" w:rsidR="00CB1726" w:rsidRDefault="00CB1726" w:rsidP="00AC5818"/>
    <w:p w14:paraId="56CA6D48" w14:textId="77777777" w:rsidR="00CB1726" w:rsidRDefault="00CB1726" w:rsidP="00AC5818"/>
    <w:p w14:paraId="04CE68CA" w14:textId="77777777" w:rsidR="00CB1726" w:rsidRDefault="00CB1726" w:rsidP="00AC5818"/>
    <w:p w14:paraId="5E8F8B0C" w14:textId="77777777" w:rsidR="00CB1726" w:rsidRDefault="00CB1726" w:rsidP="00AC5818"/>
    <w:p w14:paraId="34EB0166" w14:textId="77777777" w:rsidR="00CB1726" w:rsidRDefault="00CB1726" w:rsidP="00AC5818"/>
    <w:p w14:paraId="0EED0EE1" w14:textId="77777777" w:rsidR="00CB1726" w:rsidRDefault="00CB1726" w:rsidP="00AC5818"/>
    <w:p w14:paraId="0EFAB7B9" w14:textId="77777777" w:rsidR="00927F6E" w:rsidRDefault="00927F6E" w:rsidP="00927F6E">
      <w:pPr>
        <w:pStyle w:val="Heading1"/>
      </w:pPr>
      <w:bookmarkStart w:id="9" w:name="_Toc241774010"/>
      <w:r>
        <w:lastRenderedPageBreak/>
        <w:t>10. References</w:t>
      </w:r>
      <w:bookmarkEnd w:id="9"/>
    </w:p>
    <w:p w14:paraId="4366E5F6" w14:textId="77777777" w:rsidR="00927F6E" w:rsidRDefault="00927F6E" w:rsidP="00927F6E"/>
    <w:p w14:paraId="5D90D938" w14:textId="77777777" w:rsidR="00927F6E" w:rsidRDefault="00927F6E" w:rsidP="00927F6E">
      <w:r>
        <w:t xml:space="preserve">Abbasi, Z., </w:t>
      </w:r>
      <w:proofErr w:type="spellStart"/>
      <w:r>
        <w:t>Billsberry</w:t>
      </w:r>
      <w:proofErr w:type="spellEnd"/>
      <w:r>
        <w:t xml:space="preserve">, J., &amp; </w:t>
      </w:r>
      <w:proofErr w:type="spellStart"/>
      <w:r>
        <w:t>Todres</w:t>
      </w:r>
      <w:proofErr w:type="spellEnd"/>
      <w:r>
        <w:t>, M. (2024). Empirical studies of the ‘similarity leads to attraction’ hypothesis in workplace interactions: A systematic review. Management Review Quarterly, 74, 661–709. https://doi.org/10.1007/s11301-022-00313-5</w:t>
      </w:r>
    </w:p>
    <w:p w14:paraId="18EA24CB" w14:textId="77777777" w:rsidR="00927F6E" w:rsidRDefault="00927F6E" w:rsidP="00927F6E"/>
    <w:p w14:paraId="6992455A" w14:textId="77777777" w:rsidR="00927F6E" w:rsidRDefault="00927F6E" w:rsidP="00927F6E">
      <w:r>
        <w:t>Brown, M. E., &amp; Treviño, L. K. (2006). Ethical leadership: A review and future directions. The Leadership Quarterly, 17(6), 595–616. https://doi.org/10.1016/j.leaqua.2006.10.004</w:t>
      </w:r>
    </w:p>
    <w:p w14:paraId="2B7B8415" w14:textId="77777777" w:rsidR="00927F6E" w:rsidRDefault="00927F6E" w:rsidP="00927F6E"/>
    <w:p w14:paraId="3C86F32B" w14:textId="77777777" w:rsidR="00927F6E" w:rsidRDefault="00927F6E" w:rsidP="00927F6E">
      <w:r>
        <w:t xml:space="preserve">Edmondson, A. (1999). Psychological safety and learning </w:t>
      </w:r>
      <w:proofErr w:type="spellStart"/>
      <w:r>
        <w:t>behavior</w:t>
      </w:r>
      <w:proofErr w:type="spellEnd"/>
      <w:r>
        <w:t xml:space="preserve"> in work teams. Administrative Science Quarterly, 44(2), 350–383. https://doi.org/10.2307/2666999</w:t>
      </w:r>
    </w:p>
    <w:p w14:paraId="202B94C9" w14:textId="77777777" w:rsidR="00927F6E" w:rsidRDefault="00927F6E" w:rsidP="00927F6E"/>
    <w:p w14:paraId="42F7A688" w14:textId="77777777" w:rsidR="00927F6E" w:rsidRDefault="00927F6E" w:rsidP="00927F6E">
      <w:r>
        <w:t xml:space="preserve">Gardner, W. L., </w:t>
      </w:r>
      <w:proofErr w:type="spellStart"/>
      <w:r>
        <w:t>Cogliser</w:t>
      </w:r>
      <w:proofErr w:type="spellEnd"/>
      <w:r>
        <w:t>, C. C., Davis, K. M., &amp; Dickens, M. P. (2011). Authentic leadership: A review of the literature and research agenda. The Leadership Quarterly, 22(6), 1120–1145. https://doi.org/10.1016/j.leaqua.2011.09.007</w:t>
      </w:r>
    </w:p>
    <w:p w14:paraId="31BC7C22" w14:textId="77777777" w:rsidR="00927F6E" w:rsidRDefault="00927F6E" w:rsidP="00927F6E"/>
    <w:p w14:paraId="26F2FE31" w14:textId="77777777" w:rsidR="00927F6E" w:rsidRDefault="00927F6E" w:rsidP="00927F6E">
      <w:r>
        <w:t>Greenwald, A. G., &amp; Banaji, M. R. (1995). Implicit social cognition: Attitudes, self-esteem, and stereotypes. Psychological Review, 102(1), 4–27. https://doi.org/10.1037/0033-295X.102.1.4</w:t>
      </w:r>
    </w:p>
    <w:p w14:paraId="530E6F79" w14:textId="77777777" w:rsidR="00927F6E" w:rsidRDefault="00927F6E" w:rsidP="00927F6E"/>
    <w:p w14:paraId="6BD74E58" w14:textId="77777777" w:rsidR="00927F6E" w:rsidRDefault="00927F6E" w:rsidP="00927F6E">
      <w:r>
        <w:t>Porath, C. L., &amp; Bateman, T. S. (2006). Self-regulation: From goal orientation to job performance. Journal of Applied Psychology, 91(1), 185–192. https://doi.org/10.1037/0021-9010.91.1.185</w:t>
      </w:r>
    </w:p>
    <w:p w14:paraId="3DE57A8F" w14:textId="77777777" w:rsidR="00927F6E" w:rsidRDefault="00927F6E" w:rsidP="00927F6E"/>
    <w:p w14:paraId="279B8BB4" w14:textId="77777777" w:rsidR="00927F6E" w:rsidRDefault="00927F6E" w:rsidP="00927F6E">
      <w:r>
        <w:t xml:space="preserve">Vriens, D., </w:t>
      </w:r>
      <w:proofErr w:type="spellStart"/>
      <w:r>
        <w:t>Vosselman</w:t>
      </w:r>
      <w:proofErr w:type="spellEnd"/>
      <w:r>
        <w:t xml:space="preserve">, E., &amp; </w:t>
      </w:r>
      <w:proofErr w:type="spellStart"/>
      <w:r>
        <w:t>Groß</w:t>
      </w:r>
      <w:proofErr w:type="spellEnd"/>
      <w:r>
        <w:t>, C. (2018). Public professional accountability: A conditional approach. Journal of Business Ethics, 153, 1179–1196. https://doi.org/10.1007/s10551-016-3345-x</w:t>
      </w:r>
    </w:p>
    <w:p w14:paraId="154B445F" w14:textId="77777777" w:rsidR="00927F6E" w:rsidRDefault="00927F6E" w:rsidP="00927F6E"/>
    <w:p w14:paraId="7876AE5C" w14:textId="038AAB09" w:rsidR="00AC5818" w:rsidRDefault="00927F6E" w:rsidP="00927F6E">
      <w:r>
        <w:t>Women are credited less in science than men. (2022). Nature. https://doi.org/10.1038/s41586-022-04966-w</w:t>
      </w:r>
    </w:p>
    <w:p w14:paraId="70918EF1" w14:textId="77777777" w:rsidR="00AC5818" w:rsidRDefault="00AC5818" w:rsidP="00AC5818"/>
    <w:p w14:paraId="71B0EFCD" w14:textId="77777777" w:rsidR="00927F6E" w:rsidRDefault="00927F6E" w:rsidP="00AC5818"/>
    <w:p w14:paraId="37F432D4" w14:textId="738C8AAC" w:rsidR="00DF74B9" w:rsidRDefault="00927F6E" w:rsidP="00927F6E">
      <w:pPr>
        <w:pStyle w:val="Heading1"/>
      </w:pPr>
      <w:bookmarkStart w:id="10" w:name="_Toc241774011"/>
      <w:r>
        <w:lastRenderedPageBreak/>
        <w:t xml:space="preserve">11. </w:t>
      </w:r>
      <w:r w:rsidR="00DF74B9">
        <w:t>Appendix A PDP</w:t>
      </w:r>
      <w:bookmarkEnd w:id="10"/>
    </w:p>
    <w:p w14:paraId="2CFC3A7E" w14:textId="77777777" w:rsidR="00927F6E" w:rsidRDefault="00927F6E" w:rsidP="00AC5818"/>
    <w:p w14:paraId="5DB4DA6F" w14:textId="324C6610" w:rsidR="00AC5818" w:rsidRDefault="00AC5818" w:rsidP="00AC5818">
      <w:r>
        <w:t xml:space="preserve">Reflecting on the SMART Engineering case study has highlighted the importance of developing my own professional practice. The case demonstrates how </w:t>
      </w:r>
      <w:proofErr w:type="spellStart"/>
      <w:r>
        <w:t>self</w:t>
      </w:r>
      <w:r>
        <w:t xml:space="preserve"> </w:t>
      </w:r>
      <w:r>
        <w:t>management</w:t>
      </w:r>
      <w:proofErr w:type="spellEnd"/>
      <w:r>
        <w:t xml:space="preserve">, awareness of bias, accountability, authentic behaviour, interpersonal relationships and professional integrity can influence both individuals and organisational outcomes. As a </w:t>
      </w:r>
      <w:proofErr w:type="spellStart"/>
      <w:proofErr w:type="gramStart"/>
      <w:r>
        <w:t>self</w:t>
      </w:r>
      <w:r>
        <w:t xml:space="preserve"> </w:t>
      </w:r>
      <w:r>
        <w:t>employed</w:t>
      </w:r>
      <w:proofErr w:type="spellEnd"/>
      <w:proofErr w:type="gramEnd"/>
      <w:r>
        <w:t xml:space="preserve"> window cleaner, I am responsible for managing my own behaviour, communicating effectively with customers and maintaining professional standards. Therefore, continuous reflection is important to identify areas where I can improve.</w:t>
      </w:r>
    </w:p>
    <w:p w14:paraId="7E2CC490" w14:textId="77777777" w:rsidR="00AC5818" w:rsidRDefault="00AC5818" w:rsidP="00AC5818"/>
    <w:p w14:paraId="167DCC44" w14:textId="77777777" w:rsidR="00AC5818" w:rsidRDefault="00AC5818" w:rsidP="00AC5818">
      <w:r>
        <w:t xml:space="preserve">One area for development is my communication. Clear communication is important when arranging appointments, discussing prices and managing customer expectations. I also need to ensure that I listen carefully rather than making assumptions about what customers want. A second area is accountability. As the owner of my business, I am responsible for the decisions I </w:t>
      </w:r>
      <w:proofErr w:type="gramStart"/>
      <w:r>
        <w:t>make</w:t>
      </w:r>
      <w:proofErr w:type="gramEnd"/>
      <w:r>
        <w:t xml:space="preserve"> and the service customers receive. Taking responsibility when something does not go as planned can help maintain trust and demonstrate professionalism. A further development area is recognising potential personal bias. Reflecting on my decisions can help me avoid making assumptions based on previous experiences and ensure that customers are treated fairly and consistently.</w:t>
      </w:r>
    </w:p>
    <w:p w14:paraId="7311FB3B" w14:textId="77777777" w:rsidR="00AC5818" w:rsidRDefault="00AC5818" w:rsidP="00AC5818"/>
    <w:p w14:paraId="13DFFEEC" w14:textId="77777777" w:rsidR="00AC5818" w:rsidRDefault="00AC5818" w:rsidP="00AC5818">
      <w:r>
        <w:t>My SMART Personal Development Plan will focus on improving these areas over the next six months. Setting specific and measurable objectives will allow me to monitor my progress and evaluate whether the development activities have improved my professional practice.</w:t>
      </w:r>
    </w:p>
    <w:p w14:paraId="13435A36" w14:textId="77777777" w:rsidR="00AC5818" w:rsidRDefault="00AC5818" w:rsidP="00AC5818"/>
    <w:tbl>
      <w:tblPr>
        <w:tblStyle w:val="TableGrid0"/>
        <w:tblW w:w="0" w:type="auto"/>
        <w:tblLook w:val="04A0" w:firstRow="1" w:lastRow="0" w:firstColumn="1" w:lastColumn="0" w:noHBand="0" w:noVBand="1"/>
      </w:tblPr>
      <w:tblGrid>
        <w:gridCol w:w="1753"/>
        <w:gridCol w:w="1716"/>
        <w:gridCol w:w="2332"/>
        <w:gridCol w:w="1183"/>
        <w:gridCol w:w="2032"/>
      </w:tblGrid>
      <w:tr w:rsidR="00AC5818" w:rsidRPr="00AC5818" w14:paraId="7C76522B" w14:textId="77777777">
        <w:tc>
          <w:tcPr>
            <w:tcW w:w="1803" w:type="dxa"/>
          </w:tcPr>
          <w:p w14:paraId="62C78CD9" w14:textId="77777777" w:rsidR="00AC5818" w:rsidRPr="00AC5818" w:rsidRDefault="00AC5818" w:rsidP="00B80BC9">
            <w:r w:rsidRPr="00AC5818">
              <w:t>Development area</w:t>
            </w:r>
          </w:p>
        </w:tc>
        <w:tc>
          <w:tcPr>
            <w:tcW w:w="1803" w:type="dxa"/>
          </w:tcPr>
          <w:p w14:paraId="1C735619" w14:textId="77777777" w:rsidR="00AC5818" w:rsidRPr="00AC5818" w:rsidRDefault="00AC5818" w:rsidP="00B80BC9">
            <w:r w:rsidRPr="00AC5818">
              <w:t>SMART objective</w:t>
            </w:r>
          </w:p>
        </w:tc>
        <w:tc>
          <w:tcPr>
            <w:tcW w:w="1803" w:type="dxa"/>
          </w:tcPr>
          <w:p w14:paraId="0FBABAD4" w14:textId="77777777" w:rsidR="00AC5818" w:rsidRPr="00AC5818" w:rsidRDefault="00AC5818" w:rsidP="00B80BC9">
            <w:r w:rsidRPr="00AC5818">
              <w:t>Action</w:t>
            </w:r>
          </w:p>
        </w:tc>
        <w:tc>
          <w:tcPr>
            <w:tcW w:w="1803" w:type="dxa"/>
          </w:tcPr>
          <w:p w14:paraId="099DFDE8" w14:textId="77777777" w:rsidR="00AC5818" w:rsidRPr="00AC5818" w:rsidRDefault="00AC5818" w:rsidP="00B80BC9">
            <w:r w:rsidRPr="00AC5818">
              <w:t>Timescale</w:t>
            </w:r>
          </w:p>
        </w:tc>
        <w:tc>
          <w:tcPr>
            <w:tcW w:w="1804" w:type="dxa"/>
          </w:tcPr>
          <w:p w14:paraId="0D226B2D" w14:textId="77777777" w:rsidR="00AC5818" w:rsidRPr="00AC5818" w:rsidRDefault="00AC5818" w:rsidP="00B80BC9">
            <w:r w:rsidRPr="00AC5818">
              <w:t>Measure of success</w:t>
            </w:r>
          </w:p>
        </w:tc>
      </w:tr>
      <w:tr w:rsidR="00AC5818" w:rsidRPr="00AC5818" w14:paraId="3E23BF81" w14:textId="77777777">
        <w:tc>
          <w:tcPr>
            <w:tcW w:w="1803" w:type="dxa"/>
          </w:tcPr>
          <w:p w14:paraId="623B3DFF" w14:textId="77777777" w:rsidR="00AC5818" w:rsidRPr="00AC5818" w:rsidRDefault="00AC5818" w:rsidP="00B80BC9">
            <w:r w:rsidRPr="00AC5818">
              <w:t>Communication</w:t>
            </w:r>
          </w:p>
        </w:tc>
        <w:tc>
          <w:tcPr>
            <w:tcW w:w="1803" w:type="dxa"/>
          </w:tcPr>
          <w:p w14:paraId="15C63B94" w14:textId="77777777" w:rsidR="00AC5818" w:rsidRPr="00AC5818" w:rsidRDefault="00AC5818" w:rsidP="00B80BC9">
            <w:r w:rsidRPr="00AC5818">
              <w:t>Improve the clarity and consistency of customer communication</w:t>
            </w:r>
          </w:p>
        </w:tc>
        <w:tc>
          <w:tcPr>
            <w:tcW w:w="1803" w:type="dxa"/>
          </w:tcPr>
          <w:p w14:paraId="70E84B5E" w14:textId="77777777" w:rsidR="00AC5818" w:rsidRPr="00AC5818" w:rsidRDefault="00AC5818" w:rsidP="00B80BC9">
            <w:r w:rsidRPr="00AC5818">
              <w:t>Review how I communicate appointments, prices and changes and introduce clearer written messages</w:t>
            </w:r>
          </w:p>
        </w:tc>
        <w:tc>
          <w:tcPr>
            <w:tcW w:w="1803" w:type="dxa"/>
          </w:tcPr>
          <w:p w14:paraId="1AA0549B" w14:textId="77777777" w:rsidR="00AC5818" w:rsidRPr="00AC5818" w:rsidRDefault="00AC5818" w:rsidP="00B80BC9">
            <w:r w:rsidRPr="00AC5818">
              <w:t>Within 2 months</w:t>
            </w:r>
          </w:p>
        </w:tc>
        <w:tc>
          <w:tcPr>
            <w:tcW w:w="1804" w:type="dxa"/>
          </w:tcPr>
          <w:p w14:paraId="13DA70BD" w14:textId="77777777" w:rsidR="00AC5818" w:rsidRPr="00AC5818" w:rsidRDefault="00AC5818" w:rsidP="00B80BC9">
            <w:r w:rsidRPr="00AC5818">
              <w:t>Fewer misunderstandings and positive customer feedback</w:t>
            </w:r>
          </w:p>
        </w:tc>
      </w:tr>
      <w:tr w:rsidR="00AC5818" w:rsidRPr="00AC5818" w14:paraId="6535B560" w14:textId="77777777">
        <w:tc>
          <w:tcPr>
            <w:tcW w:w="1803" w:type="dxa"/>
          </w:tcPr>
          <w:p w14:paraId="7C767E38" w14:textId="77777777" w:rsidR="00AC5818" w:rsidRPr="00AC5818" w:rsidRDefault="00AC5818" w:rsidP="00B80BC9">
            <w:r w:rsidRPr="00AC5818">
              <w:t>Accountability</w:t>
            </w:r>
          </w:p>
        </w:tc>
        <w:tc>
          <w:tcPr>
            <w:tcW w:w="1803" w:type="dxa"/>
          </w:tcPr>
          <w:p w14:paraId="68D519AF" w14:textId="77777777" w:rsidR="00AC5818" w:rsidRPr="00AC5818" w:rsidRDefault="00AC5818" w:rsidP="00B80BC9">
            <w:r w:rsidRPr="00AC5818">
              <w:t xml:space="preserve">Improve how I respond when </w:t>
            </w:r>
            <w:r w:rsidRPr="00AC5818">
              <w:lastRenderedPageBreak/>
              <w:t>problems occur</w:t>
            </w:r>
          </w:p>
        </w:tc>
        <w:tc>
          <w:tcPr>
            <w:tcW w:w="1803" w:type="dxa"/>
          </w:tcPr>
          <w:p w14:paraId="52474BC7" w14:textId="77777777" w:rsidR="00AC5818" w:rsidRPr="00AC5818" w:rsidRDefault="00AC5818" w:rsidP="00B80BC9">
            <w:r w:rsidRPr="00AC5818">
              <w:lastRenderedPageBreak/>
              <w:t xml:space="preserve">Record any significant customer </w:t>
            </w:r>
            <w:r w:rsidRPr="00AC5818">
              <w:lastRenderedPageBreak/>
              <w:t>issues and reflect on how I handled them and what could be improved</w:t>
            </w:r>
          </w:p>
        </w:tc>
        <w:tc>
          <w:tcPr>
            <w:tcW w:w="1803" w:type="dxa"/>
          </w:tcPr>
          <w:p w14:paraId="1432FF24" w14:textId="77777777" w:rsidR="00AC5818" w:rsidRPr="00AC5818" w:rsidRDefault="00AC5818" w:rsidP="00B80BC9">
            <w:r w:rsidRPr="00AC5818">
              <w:lastRenderedPageBreak/>
              <w:t>Over 6 months</w:t>
            </w:r>
          </w:p>
        </w:tc>
        <w:tc>
          <w:tcPr>
            <w:tcW w:w="1804" w:type="dxa"/>
          </w:tcPr>
          <w:p w14:paraId="0372C67F" w14:textId="77777777" w:rsidR="00AC5818" w:rsidRPr="00AC5818" w:rsidRDefault="00AC5818" w:rsidP="00B80BC9">
            <w:r w:rsidRPr="00AC5818">
              <w:t xml:space="preserve">Evidence of reflection and </w:t>
            </w:r>
            <w:r w:rsidRPr="00AC5818">
              <w:lastRenderedPageBreak/>
              <w:t>appropriate action taken</w:t>
            </w:r>
          </w:p>
        </w:tc>
      </w:tr>
      <w:tr w:rsidR="00AC5818" w:rsidRPr="00AC5818" w14:paraId="5E2B00D3" w14:textId="77777777">
        <w:tc>
          <w:tcPr>
            <w:tcW w:w="1803" w:type="dxa"/>
          </w:tcPr>
          <w:p w14:paraId="587C0967" w14:textId="77777777" w:rsidR="00AC5818" w:rsidRPr="00AC5818" w:rsidRDefault="00AC5818" w:rsidP="00B80BC9">
            <w:r w:rsidRPr="00AC5818">
              <w:lastRenderedPageBreak/>
              <w:t>Bias awareness</w:t>
            </w:r>
          </w:p>
        </w:tc>
        <w:tc>
          <w:tcPr>
            <w:tcW w:w="1803" w:type="dxa"/>
          </w:tcPr>
          <w:p w14:paraId="298192FB" w14:textId="77777777" w:rsidR="00AC5818" w:rsidRPr="00AC5818" w:rsidRDefault="00AC5818" w:rsidP="00B80BC9">
            <w:r w:rsidRPr="00AC5818">
              <w:t>Increase awareness of assumptions that may influence decisions</w:t>
            </w:r>
          </w:p>
        </w:tc>
        <w:tc>
          <w:tcPr>
            <w:tcW w:w="1803" w:type="dxa"/>
          </w:tcPr>
          <w:p w14:paraId="6AF06380" w14:textId="77777777" w:rsidR="00AC5818" w:rsidRPr="00AC5818" w:rsidRDefault="00AC5818" w:rsidP="00B80BC9">
            <w:r w:rsidRPr="00AC5818">
              <w:t>Complete equality/unconscious-bias learning and reflect on how it applies to my business</w:t>
            </w:r>
          </w:p>
        </w:tc>
        <w:tc>
          <w:tcPr>
            <w:tcW w:w="1803" w:type="dxa"/>
          </w:tcPr>
          <w:p w14:paraId="232607CF" w14:textId="77777777" w:rsidR="00AC5818" w:rsidRPr="00AC5818" w:rsidRDefault="00AC5818" w:rsidP="00B80BC9">
            <w:r w:rsidRPr="00AC5818">
              <w:t>Within 3 months</w:t>
            </w:r>
          </w:p>
        </w:tc>
        <w:tc>
          <w:tcPr>
            <w:tcW w:w="1804" w:type="dxa"/>
          </w:tcPr>
          <w:p w14:paraId="05064FAB" w14:textId="77777777" w:rsidR="00AC5818" w:rsidRPr="00AC5818" w:rsidRDefault="00AC5818" w:rsidP="00B80BC9">
            <w:r w:rsidRPr="00AC5818">
              <w:t>Completion of learning and a written reflection</w:t>
            </w:r>
          </w:p>
        </w:tc>
      </w:tr>
      <w:tr w:rsidR="00AC5818" w:rsidRPr="00AC5818" w14:paraId="27A2314C" w14:textId="77777777">
        <w:tc>
          <w:tcPr>
            <w:tcW w:w="1803" w:type="dxa"/>
          </w:tcPr>
          <w:p w14:paraId="32CB9737" w14:textId="77777777" w:rsidR="00AC5818" w:rsidRPr="00AC5818" w:rsidRDefault="00AC5818" w:rsidP="00B80BC9">
            <w:r w:rsidRPr="00AC5818">
              <w:t>Professional relationships</w:t>
            </w:r>
          </w:p>
        </w:tc>
        <w:tc>
          <w:tcPr>
            <w:tcW w:w="1803" w:type="dxa"/>
          </w:tcPr>
          <w:p w14:paraId="4774D66C" w14:textId="77777777" w:rsidR="00AC5818" w:rsidRPr="00AC5818" w:rsidRDefault="00AC5818" w:rsidP="00B80BC9">
            <w:r w:rsidRPr="00AC5818">
              <w:t>Strengthen long-term customer relationships</w:t>
            </w:r>
          </w:p>
        </w:tc>
        <w:tc>
          <w:tcPr>
            <w:tcW w:w="1803" w:type="dxa"/>
          </w:tcPr>
          <w:p w14:paraId="6852C4F9" w14:textId="77777777" w:rsidR="00AC5818" w:rsidRPr="00AC5818" w:rsidRDefault="00AC5818" w:rsidP="00B80BC9">
            <w:r w:rsidRPr="00AC5818">
              <w:t>Request appropriate feedback from customers and use it to identify improvements</w:t>
            </w:r>
          </w:p>
        </w:tc>
        <w:tc>
          <w:tcPr>
            <w:tcW w:w="1803" w:type="dxa"/>
          </w:tcPr>
          <w:p w14:paraId="4A5B7932" w14:textId="77777777" w:rsidR="00AC5818" w:rsidRPr="00AC5818" w:rsidRDefault="00AC5818" w:rsidP="00B80BC9">
            <w:r w:rsidRPr="00AC5818">
              <w:t>Over 6 months</w:t>
            </w:r>
          </w:p>
        </w:tc>
        <w:tc>
          <w:tcPr>
            <w:tcW w:w="1804" w:type="dxa"/>
          </w:tcPr>
          <w:p w14:paraId="32454CDB" w14:textId="77777777" w:rsidR="00AC5818" w:rsidRPr="00AC5818" w:rsidRDefault="00AC5818" w:rsidP="00B80BC9">
            <w:r w:rsidRPr="00AC5818">
              <w:t>Regular feedback received and improvements implemented</w:t>
            </w:r>
          </w:p>
        </w:tc>
      </w:tr>
    </w:tbl>
    <w:p w14:paraId="568E72B2" w14:textId="77777777" w:rsidR="00AC5818" w:rsidRDefault="00AC5818" w:rsidP="00AC5818"/>
    <w:p w14:paraId="7A0DD8CB" w14:textId="31D303D6" w:rsidR="00AC5818" w:rsidRDefault="00AC5818" w:rsidP="00AC5818">
      <w:r>
        <w:t>This PDP provides a practical way to turn reflection into measurable professional development. By reviewing my progress regularly, I can identify whether the actions have been effective and make further changes where necessary. Developing these skills should help me become a more reflective, accountable and professional business owner. It also demonstrates that professional development is an ongoing process rather than something that ends once a qualification or training course has been completed.</w:t>
      </w:r>
    </w:p>
    <w:p w14:paraId="18ABF836" w14:textId="77777777" w:rsidR="00DF74B9" w:rsidRDefault="00DF74B9" w:rsidP="00AC5818"/>
    <w:p w14:paraId="67A3E172" w14:textId="77777777" w:rsidR="00DF74B9" w:rsidRDefault="00DF74B9" w:rsidP="00AC5818"/>
    <w:p w14:paraId="24D6CD27" w14:textId="77777777" w:rsidR="00DF74B9" w:rsidRDefault="00DF74B9" w:rsidP="00AC5818"/>
    <w:p w14:paraId="2C07601E" w14:textId="77777777" w:rsidR="00DF74B9" w:rsidRDefault="00DF74B9" w:rsidP="00AC5818"/>
    <w:p w14:paraId="22D80E62" w14:textId="77777777" w:rsidR="00DF74B9" w:rsidRDefault="00DF74B9" w:rsidP="00AC5818"/>
    <w:p w14:paraId="57E6C0D2" w14:textId="77777777" w:rsidR="00DF74B9" w:rsidRDefault="00DF74B9" w:rsidP="00AC5818"/>
    <w:p w14:paraId="2F2D2330" w14:textId="77777777" w:rsidR="00DF74B9" w:rsidRDefault="00DF74B9" w:rsidP="00AC5818"/>
    <w:p w14:paraId="612FBEAB" w14:textId="77777777" w:rsidR="00DF74B9" w:rsidRDefault="00DF74B9" w:rsidP="00AC5818"/>
    <w:p w14:paraId="7F0904D8" w14:textId="77777777" w:rsidR="00DF74B9" w:rsidRDefault="00DF74B9" w:rsidP="00AC5818"/>
    <w:p w14:paraId="18CBE02A" w14:textId="77777777" w:rsidR="00DF74B9" w:rsidRDefault="00DF74B9" w:rsidP="00AC5818"/>
    <w:p w14:paraId="61CE2618" w14:textId="77777777" w:rsidR="00DF74B9" w:rsidRDefault="00DF74B9" w:rsidP="00AC5818"/>
    <w:p w14:paraId="38F1541D" w14:textId="77777777" w:rsidR="00DF74B9" w:rsidRDefault="00DF74B9" w:rsidP="00AC5818"/>
    <w:p w14:paraId="06FB1871" w14:textId="77777777" w:rsidR="00DF74B9" w:rsidRDefault="00DF74B9" w:rsidP="00AC5818"/>
    <w:p w14:paraId="2A99D8D0" w14:textId="77777777" w:rsidR="00DF74B9" w:rsidRDefault="00DF74B9" w:rsidP="00AC5818"/>
    <w:p w14:paraId="30B35A42" w14:textId="79D0266C" w:rsidR="00DF74B9" w:rsidRDefault="00DF74B9" w:rsidP="00DF74B9"/>
    <w:sectPr w:rsidR="00DF74B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DD522" w14:textId="77777777" w:rsidR="006D3A25" w:rsidRDefault="006D3A25" w:rsidP="00EF6C0C">
      <w:pPr>
        <w:spacing w:after="0" w:line="240" w:lineRule="auto"/>
      </w:pPr>
      <w:r>
        <w:separator/>
      </w:r>
    </w:p>
  </w:endnote>
  <w:endnote w:type="continuationSeparator" w:id="0">
    <w:p w14:paraId="6A7F527D" w14:textId="77777777" w:rsidR="006D3A25" w:rsidRDefault="006D3A25" w:rsidP="00EF6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6877135"/>
      <w:docPartObj>
        <w:docPartGallery w:val="Page Numbers (Bottom of Page)"/>
        <w:docPartUnique/>
      </w:docPartObj>
    </w:sdtPr>
    <w:sdtEndPr>
      <w:rPr>
        <w:noProof/>
      </w:rPr>
    </w:sdtEndPr>
    <w:sdtContent>
      <w:p w14:paraId="49DA4642" w14:textId="2F9FB62F" w:rsidR="00927F6E" w:rsidRDefault="00927F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69BE35" w14:textId="77777777" w:rsidR="00927F6E" w:rsidRDefault="00927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3B77E" w14:textId="77777777" w:rsidR="006D3A25" w:rsidRDefault="006D3A25" w:rsidP="00EF6C0C">
      <w:pPr>
        <w:spacing w:after="0" w:line="240" w:lineRule="auto"/>
      </w:pPr>
      <w:r>
        <w:separator/>
      </w:r>
    </w:p>
  </w:footnote>
  <w:footnote w:type="continuationSeparator" w:id="0">
    <w:p w14:paraId="1DE1F7CD" w14:textId="77777777" w:rsidR="006D3A25" w:rsidRDefault="006D3A25" w:rsidP="00EF6C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C0C"/>
    <w:rsid w:val="001B537C"/>
    <w:rsid w:val="004F3B1E"/>
    <w:rsid w:val="006D3A25"/>
    <w:rsid w:val="00707690"/>
    <w:rsid w:val="00927F6E"/>
    <w:rsid w:val="00982DDF"/>
    <w:rsid w:val="00AC5818"/>
    <w:rsid w:val="00AE2949"/>
    <w:rsid w:val="00CB1726"/>
    <w:rsid w:val="00D7538D"/>
    <w:rsid w:val="00DF74B9"/>
    <w:rsid w:val="00E0678D"/>
    <w:rsid w:val="00E566F1"/>
    <w:rsid w:val="00EF6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2105F"/>
  <w15:chartTrackingRefBased/>
  <w15:docId w15:val="{9ECA343D-5E51-4FA2-B0E9-C05E073F9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C0C"/>
  </w:style>
  <w:style w:type="paragraph" w:styleId="Heading1">
    <w:name w:val="heading 1"/>
    <w:basedOn w:val="Normal"/>
    <w:next w:val="Normal"/>
    <w:link w:val="Heading1Char"/>
    <w:uiPriority w:val="9"/>
    <w:qFormat/>
    <w:rsid w:val="00EF6C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C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C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C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C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C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6C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C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C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C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C0C"/>
    <w:rPr>
      <w:rFonts w:eastAsiaTheme="majorEastAsia" w:cstheme="majorBidi"/>
      <w:color w:val="272727" w:themeColor="text1" w:themeTint="D8"/>
    </w:rPr>
  </w:style>
  <w:style w:type="paragraph" w:styleId="Title">
    <w:name w:val="Title"/>
    <w:basedOn w:val="Normal"/>
    <w:next w:val="Normal"/>
    <w:link w:val="TitleChar"/>
    <w:uiPriority w:val="10"/>
    <w:qFormat/>
    <w:rsid w:val="00EF6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C0C"/>
    <w:pPr>
      <w:spacing w:before="160"/>
      <w:jc w:val="center"/>
    </w:pPr>
    <w:rPr>
      <w:i/>
      <w:iCs/>
      <w:color w:val="404040" w:themeColor="text1" w:themeTint="BF"/>
    </w:rPr>
  </w:style>
  <w:style w:type="character" w:customStyle="1" w:styleId="QuoteChar">
    <w:name w:val="Quote Char"/>
    <w:basedOn w:val="DefaultParagraphFont"/>
    <w:link w:val="Quote"/>
    <w:uiPriority w:val="29"/>
    <w:rsid w:val="00EF6C0C"/>
    <w:rPr>
      <w:i/>
      <w:iCs/>
      <w:color w:val="404040" w:themeColor="text1" w:themeTint="BF"/>
    </w:rPr>
  </w:style>
  <w:style w:type="paragraph" w:styleId="ListParagraph">
    <w:name w:val="List Paragraph"/>
    <w:basedOn w:val="Normal"/>
    <w:uiPriority w:val="34"/>
    <w:qFormat/>
    <w:rsid w:val="00EF6C0C"/>
    <w:pPr>
      <w:ind w:left="720"/>
      <w:contextualSpacing/>
    </w:pPr>
  </w:style>
  <w:style w:type="character" w:styleId="IntenseEmphasis">
    <w:name w:val="Intense Emphasis"/>
    <w:basedOn w:val="DefaultParagraphFont"/>
    <w:uiPriority w:val="21"/>
    <w:qFormat/>
    <w:rsid w:val="00EF6C0C"/>
    <w:rPr>
      <w:i/>
      <w:iCs/>
      <w:color w:val="0F4761" w:themeColor="accent1" w:themeShade="BF"/>
    </w:rPr>
  </w:style>
  <w:style w:type="paragraph" w:styleId="IntenseQuote">
    <w:name w:val="Intense Quote"/>
    <w:basedOn w:val="Normal"/>
    <w:next w:val="Normal"/>
    <w:link w:val="IntenseQuoteChar"/>
    <w:uiPriority w:val="30"/>
    <w:qFormat/>
    <w:rsid w:val="00EF6C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C0C"/>
    <w:rPr>
      <w:i/>
      <w:iCs/>
      <w:color w:val="0F4761" w:themeColor="accent1" w:themeShade="BF"/>
    </w:rPr>
  </w:style>
  <w:style w:type="character" w:styleId="IntenseReference">
    <w:name w:val="Intense Reference"/>
    <w:basedOn w:val="DefaultParagraphFont"/>
    <w:uiPriority w:val="32"/>
    <w:qFormat/>
    <w:rsid w:val="00EF6C0C"/>
    <w:rPr>
      <w:b/>
      <w:bCs/>
      <w:smallCaps/>
      <w:color w:val="0F4761" w:themeColor="accent1" w:themeShade="BF"/>
      <w:spacing w:val="5"/>
    </w:rPr>
  </w:style>
  <w:style w:type="paragraph" w:styleId="Header">
    <w:name w:val="header"/>
    <w:basedOn w:val="Normal"/>
    <w:link w:val="HeaderChar"/>
    <w:uiPriority w:val="99"/>
    <w:unhideWhenUsed/>
    <w:rsid w:val="00EF6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C0C"/>
  </w:style>
  <w:style w:type="paragraph" w:styleId="Footer">
    <w:name w:val="footer"/>
    <w:basedOn w:val="Normal"/>
    <w:link w:val="FooterChar"/>
    <w:uiPriority w:val="99"/>
    <w:unhideWhenUsed/>
    <w:rsid w:val="00EF6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C0C"/>
  </w:style>
  <w:style w:type="table" w:customStyle="1" w:styleId="TableGrid">
    <w:name w:val="TableGrid"/>
    <w:rsid w:val="00EF6C0C"/>
    <w:pPr>
      <w:spacing w:after="0" w:line="240" w:lineRule="auto"/>
    </w:pPr>
    <w:rPr>
      <w:rFonts w:eastAsiaTheme="minorEastAsia"/>
    </w:rPr>
    <w:tblPr>
      <w:tblCellMar>
        <w:top w:w="0" w:type="dxa"/>
        <w:left w:w="0" w:type="dxa"/>
        <w:bottom w:w="0" w:type="dxa"/>
        <w:right w:w="0" w:type="dxa"/>
      </w:tblCellMar>
    </w:tblPr>
  </w:style>
  <w:style w:type="table" w:styleId="TableGrid0">
    <w:name w:val="Table Grid"/>
    <w:basedOn w:val="TableNormal"/>
    <w:uiPriority w:val="39"/>
    <w:rsid w:val="00AC58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27F6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27F6E"/>
    <w:pPr>
      <w:spacing w:after="100"/>
    </w:pPr>
  </w:style>
  <w:style w:type="character" w:styleId="Hyperlink">
    <w:name w:val="Hyperlink"/>
    <w:basedOn w:val="DefaultParagraphFont"/>
    <w:uiPriority w:val="99"/>
    <w:unhideWhenUsed/>
    <w:rsid w:val="00927F6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160</TotalTime>
  <Pages>16</Pages>
  <Words>4061</Words>
  <Characters>23150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5</cp:revision>
  <dcterms:created xsi:type="dcterms:W3CDTF">2026-10-01T17:49:00Z</dcterms:created>
  <dcterms:modified xsi:type="dcterms:W3CDTF">2026-10-01T20:18:00Z</dcterms:modified>
</cp:coreProperties>
</file>