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CCB98" w14:textId="77777777" w:rsidR="00DF56AA" w:rsidRPr="00400A38" w:rsidRDefault="00DF56AA" w:rsidP="00DF56AA">
      <w:r w:rsidRPr="00400A38">
        <w:rPr>
          <w:noProof/>
        </w:rPr>
        <w:drawing>
          <wp:anchor distT="0" distB="0" distL="114300" distR="114300" simplePos="0" relativeHeight="251665408" behindDoc="0" locked="0" layoutInCell="1" allowOverlap="1" wp14:anchorId="7AF2F289" wp14:editId="554F6F93">
            <wp:simplePos x="0" y="0"/>
            <wp:positionH relativeFrom="column">
              <wp:posOffset>0</wp:posOffset>
            </wp:positionH>
            <wp:positionV relativeFrom="paragraph">
              <wp:posOffset>0</wp:posOffset>
            </wp:positionV>
            <wp:extent cx="5731510" cy="3818255"/>
            <wp:effectExtent l="0" t="0" r="0" b="4445"/>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8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CB8260" w14:textId="77777777" w:rsidR="00DF56AA" w:rsidRPr="00400A38" w:rsidRDefault="00DF56AA" w:rsidP="00DF56AA">
      <w:pPr>
        <w:tabs>
          <w:tab w:val="left" w:pos="2900"/>
        </w:tabs>
        <w:jc w:val="center"/>
        <w:rPr>
          <w:sz w:val="32"/>
          <w:szCs w:val="32"/>
        </w:rPr>
      </w:pPr>
      <w:r w:rsidRPr="00400A38">
        <w:rPr>
          <w:sz w:val="32"/>
          <w:szCs w:val="32"/>
        </w:rPr>
        <w:t>B(Eng) Ordinance Munitions and Explosives</w:t>
      </w:r>
    </w:p>
    <w:p w14:paraId="405575F7" w14:textId="77777777" w:rsidR="00DF56AA" w:rsidRPr="00400A38" w:rsidRDefault="00DF56AA" w:rsidP="00DF56AA">
      <w:pPr>
        <w:tabs>
          <w:tab w:val="left" w:pos="2900"/>
        </w:tabs>
        <w:jc w:val="center"/>
        <w:rPr>
          <w:sz w:val="44"/>
          <w:szCs w:val="44"/>
        </w:rPr>
      </w:pPr>
      <w:r w:rsidRPr="00400A38">
        <w:rPr>
          <w:sz w:val="44"/>
          <w:szCs w:val="44"/>
        </w:rPr>
        <w:t>ACD</w:t>
      </w:r>
      <w:r>
        <w:rPr>
          <w:sz w:val="44"/>
          <w:szCs w:val="44"/>
        </w:rPr>
        <w:t>A5011 Instrumentation and Control</w:t>
      </w:r>
    </w:p>
    <w:p w14:paraId="299B5D72" w14:textId="77777777" w:rsidR="00DF56AA" w:rsidRPr="00400A38" w:rsidRDefault="00DF56AA" w:rsidP="00DF56AA">
      <w:pPr>
        <w:tabs>
          <w:tab w:val="left" w:pos="2900"/>
        </w:tabs>
        <w:jc w:val="center"/>
        <w:rPr>
          <w:sz w:val="32"/>
          <w:szCs w:val="32"/>
        </w:rPr>
      </w:pPr>
      <w:r w:rsidRPr="00400A38">
        <w:rPr>
          <w:sz w:val="32"/>
          <w:szCs w:val="32"/>
        </w:rPr>
        <w:t xml:space="preserve">Lecturer: </w:t>
      </w:r>
      <w:r>
        <w:rPr>
          <w:sz w:val="32"/>
          <w:szCs w:val="32"/>
        </w:rPr>
        <w:t>Dr Steve Mosey</w:t>
      </w:r>
    </w:p>
    <w:p w14:paraId="485CBAA7" w14:textId="77777777" w:rsidR="00DF56AA" w:rsidRPr="00400A38" w:rsidRDefault="00DF56AA" w:rsidP="00DF56AA">
      <w:pPr>
        <w:tabs>
          <w:tab w:val="left" w:pos="2900"/>
        </w:tabs>
        <w:jc w:val="center"/>
      </w:pPr>
      <w:r w:rsidRPr="00400A38">
        <w:fldChar w:fldCharType="begin"/>
      </w:r>
      <w:r w:rsidRPr="00400A38">
        <w:instrText xml:space="preserve"> INCLUDEPICTURE "/var/folders/kt/580r_cvd47lg0pr4h7xsk8j80000gn/T/com.microsoft.Word/WebArchiveCopyPasteTempFiles/Copy-of-UWTSD.jpg" \* MERGEFORMATINET </w:instrText>
      </w:r>
      <w:r>
        <w:fldChar w:fldCharType="separate"/>
      </w:r>
      <w:r w:rsidRPr="00400A38">
        <w:fldChar w:fldCharType="end"/>
      </w:r>
    </w:p>
    <w:p w14:paraId="28716326" w14:textId="77777777" w:rsidR="00DF56AA" w:rsidRDefault="00DF56AA" w:rsidP="00DF56AA">
      <w:pPr>
        <w:tabs>
          <w:tab w:val="left" w:pos="2900"/>
        </w:tabs>
        <w:jc w:val="center"/>
        <w:rPr>
          <w:sz w:val="72"/>
          <w:szCs w:val="72"/>
        </w:rPr>
      </w:pPr>
      <w:r>
        <w:rPr>
          <w:sz w:val="72"/>
          <w:szCs w:val="72"/>
        </w:rPr>
        <w:t>Control System Design</w:t>
      </w:r>
    </w:p>
    <w:p w14:paraId="20F5716A" w14:textId="77777777" w:rsidR="00DF56AA" w:rsidRPr="00400A38" w:rsidRDefault="00DF56AA" w:rsidP="00DF56AA">
      <w:pPr>
        <w:tabs>
          <w:tab w:val="left" w:pos="2900"/>
        </w:tabs>
        <w:jc w:val="center"/>
        <w:rPr>
          <w:sz w:val="72"/>
          <w:szCs w:val="72"/>
        </w:rPr>
      </w:pPr>
    </w:p>
    <w:p w14:paraId="030CA35D" w14:textId="77777777" w:rsidR="00DF56AA" w:rsidRPr="00400A38" w:rsidRDefault="00DF56AA" w:rsidP="00DF56AA">
      <w:pPr>
        <w:tabs>
          <w:tab w:val="left" w:pos="2900"/>
        </w:tabs>
        <w:jc w:val="center"/>
      </w:pPr>
      <w:r w:rsidRPr="00400A38">
        <w:t xml:space="preserve">Anna Katherine Victoria Williams </w:t>
      </w:r>
      <w:r w:rsidRPr="006539F6">
        <w:t>2023597</w:t>
      </w:r>
    </w:p>
    <w:p w14:paraId="16E3CE93" w14:textId="77777777" w:rsidR="00DF56AA" w:rsidRPr="00400A38" w:rsidRDefault="00DF56AA" w:rsidP="00DF56AA">
      <w:pPr>
        <w:tabs>
          <w:tab w:val="left" w:pos="2900"/>
        </w:tabs>
        <w:jc w:val="center"/>
      </w:pPr>
      <w:r w:rsidRPr="00400A38">
        <w:t xml:space="preserve">Word limit: </w:t>
      </w:r>
      <w:r>
        <w:t>2500</w:t>
      </w:r>
      <w:r w:rsidRPr="00400A38">
        <w:t xml:space="preserve"> words</w:t>
      </w:r>
    </w:p>
    <w:p w14:paraId="3C78A230" w14:textId="77777777" w:rsidR="00DF56AA" w:rsidRDefault="00DF56AA" w:rsidP="00DF56AA"/>
    <w:p w14:paraId="5D163063" w14:textId="28DC673C" w:rsidR="006539F6" w:rsidRDefault="006539F6"/>
    <w:p w14:paraId="2A712112" w14:textId="77777777" w:rsidR="006539F6" w:rsidRDefault="006539F6">
      <w:r>
        <w:br w:type="page"/>
      </w:r>
    </w:p>
    <w:p w14:paraId="58ED7633" w14:textId="713F85F1" w:rsidR="006539F6" w:rsidRDefault="006539F6"/>
    <w:p w14:paraId="2D026577" w14:textId="77777777" w:rsidR="006539F6" w:rsidRDefault="006539F6">
      <w:r>
        <w:br w:type="page"/>
      </w:r>
    </w:p>
    <w:p w14:paraId="3257E6D7" w14:textId="4822BE1E" w:rsidR="006539F6" w:rsidRDefault="006539F6"/>
    <w:p w14:paraId="1BC3E4A9" w14:textId="77777777" w:rsidR="006539F6" w:rsidRDefault="006539F6" w:rsidP="006539F6">
      <w:pPr>
        <w:jc w:val="both"/>
        <w:rPr>
          <w:u w:val="single"/>
        </w:rPr>
      </w:pPr>
      <w:r w:rsidRPr="006539F6">
        <w:rPr>
          <w:u w:val="single"/>
        </w:rPr>
        <w:t>Contents</w:t>
      </w:r>
    </w:p>
    <w:p w14:paraId="6B27B082" w14:textId="77777777" w:rsidR="006539F6" w:rsidRPr="006539F6" w:rsidRDefault="006539F6" w:rsidP="006539F6">
      <w:pPr>
        <w:jc w:val="both"/>
        <w:rPr>
          <w:u w:val="single"/>
        </w:rPr>
      </w:pPr>
    </w:p>
    <w:p w14:paraId="32D98636" w14:textId="2DFE2B1C" w:rsidR="006539F6" w:rsidRDefault="006539F6" w:rsidP="006539F6">
      <w:pPr>
        <w:pStyle w:val="ListParagraph"/>
        <w:numPr>
          <w:ilvl w:val="0"/>
          <w:numId w:val="1"/>
        </w:numPr>
      </w:pPr>
      <w:r w:rsidRPr="006539F6">
        <w:t>Abstract</w:t>
      </w:r>
      <w:r w:rsidR="004339CA">
        <w:t>……………………………………………………………………Page 4</w:t>
      </w:r>
    </w:p>
    <w:p w14:paraId="54ADC6E2" w14:textId="77777777" w:rsidR="006539F6" w:rsidRPr="006539F6" w:rsidRDefault="006539F6" w:rsidP="006539F6"/>
    <w:p w14:paraId="19AAB1CF" w14:textId="5731A253" w:rsidR="006539F6" w:rsidRDefault="006539F6" w:rsidP="006539F6">
      <w:pPr>
        <w:pStyle w:val="ListParagraph"/>
        <w:numPr>
          <w:ilvl w:val="0"/>
          <w:numId w:val="1"/>
        </w:numPr>
      </w:pPr>
      <w:r w:rsidRPr="006539F6">
        <w:t>Introduction</w:t>
      </w:r>
      <w:r w:rsidR="004339CA">
        <w:t>……………………</w:t>
      </w:r>
      <w:r w:rsidR="00B06592">
        <w:t>.</w:t>
      </w:r>
      <w:r w:rsidR="004339CA">
        <w:t>……………………………………….....Page 5</w:t>
      </w:r>
    </w:p>
    <w:p w14:paraId="405176EF" w14:textId="77777777" w:rsidR="006539F6" w:rsidRPr="006539F6" w:rsidRDefault="006539F6" w:rsidP="006539F6"/>
    <w:p w14:paraId="40CB7F12" w14:textId="5D8CCB09" w:rsidR="001F5DEF" w:rsidRDefault="001F5DEF" w:rsidP="001F5DEF">
      <w:pPr>
        <w:pStyle w:val="ListParagraph"/>
        <w:numPr>
          <w:ilvl w:val="0"/>
          <w:numId w:val="1"/>
        </w:numPr>
      </w:pPr>
      <w:r>
        <w:t>Controller types</w:t>
      </w:r>
      <w:r w:rsidR="004339CA">
        <w:t>…………………………………………………………...Page 6</w:t>
      </w:r>
    </w:p>
    <w:p w14:paraId="152C8FE3" w14:textId="77777777" w:rsidR="001F5DEF" w:rsidRDefault="001F5DEF" w:rsidP="001F5DEF"/>
    <w:p w14:paraId="2D31F517" w14:textId="2F6232E0" w:rsidR="006539F6" w:rsidRDefault="006539F6" w:rsidP="006539F6">
      <w:pPr>
        <w:pStyle w:val="ListParagraph"/>
        <w:numPr>
          <w:ilvl w:val="0"/>
          <w:numId w:val="1"/>
        </w:numPr>
      </w:pPr>
      <w:r w:rsidRPr="006539F6">
        <w:t>Simulation setup</w:t>
      </w:r>
      <w:r w:rsidR="004339CA">
        <w:t>..............................</w:t>
      </w:r>
      <w:r w:rsidR="00B06592">
        <w:t>.</w:t>
      </w:r>
      <w:r w:rsidR="004339CA">
        <w:t>..................................................Page 8</w:t>
      </w:r>
    </w:p>
    <w:p w14:paraId="3BEE92DC" w14:textId="77777777" w:rsidR="006539F6" w:rsidRPr="006539F6" w:rsidRDefault="006539F6" w:rsidP="006539F6"/>
    <w:p w14:paraId="4CC29119" w14:textId="12C34B23" w:rsidR="006539F6" w:rsidRDefault="006539F6" w:rsidP="006539F6">
      <w:pPr>
        <w:pStyle w:val="ListParagraph"/>
        <w:numPr>
          <w:ilvl w:val="0"/>
          <w:numId w:val="1"/>
        </w:numPr>
      </w:pPr>
      <w:r w:rsidRPr="006539F6">
        <w:t>Results</w:t>
      </w:r>
      <w:r w:rsidR="004339CA">
        <w:t>..............................................................</w:t>
      </w:r>
      <w:r w:rsidR="004339CA">
        <w:t>...............................Page 10</w:t>
      </w:r>
    </w:p>
    <w:p w14:paraId="087ACD8C" w14:textId="77777777" w:rsidR="006539F6" w:rsidRPr="006539F6" w:rsidRDefault="006539F6" w:rsidP="006539F6"/>
    <w:p w14:paraId="7F69B95D" w14:textId="0136FE4C" w:rsidR="006539F6" w:rsidRDefault="006539F6" w:rsidP="006539F6">
      <w:pPr>
        <w:pStyle w:val="ListParagraph"/>
        <w:numPr>
          <w:ilvl w:val="0"/>
          <w:numId w:val="1"/>
        </w:numPr>
      </w:pPr>
      <w:r w:rsidRPr="006539F6">
        <w:t>Discussion</w:t>
      </w:r>
      <w:r w:rsidR="004339CA">
        <w:t>..............................................................</w:t>
      </w:r>
      <w:r w:rsidR="004339CA">
        <w:t>..........................Page 14</w:t>
      </w:r>
    </w:p>
    <w:p w14:paraId="06E964D7" w14:textId="77777777" w:rsidR="006539F6" w:rsidRPr="006539F6" w:rsidRDefault="006539F6" w:rsidP="006539F6"/>
    <w:p w14:paraId="5F55ABE9" w14:textId="5A9111EA" w:rsidR="006539F6" w:rsidRDefault="006539F6" w:rsidP="006539F6">
      <w:pPr>
        <w:pStyle w:val="ListParagraph"/>
        <w:numPr>
          <w:ilvl w:val="0"/>
          <w:numId w:val="1"/>
        </w:numPr>
      </w:pPr>
      <w:r w:rsidRPr="006539F6">
        <w:t>Conclusion</w:t>
      </w:r>
      <w:r w:rsidR="004339CA">
        <w:t>.............................................................</w:t>
      </w:r>
      <w:r w:rsidR="004339CA">
        <w:t>..........................Page 15</w:t>
      </w:r>
    </w:p>
    <w:p w14:paraId="598E8BC2" w14:textId="77777777" w:rsidR="006539F6" w:rsidRPr="006539F6" w:rsidRDefault="006539F6" w:rsidP="006539F6"/>
    <w:p w14:paraId="4AEC636E" w14:textId="4F099336" w:rsidR="006539F6" w:rsidRPr="006539F6" w:rsidRDefault="006539F6" w:rsidP="006539F6">
      <w:pPr>
        <w:pStyle w:val="ListParagraph"/>
        <w:numPr>
          <w:ilvl w:val="0"/>
          <w:numId w:val="1"/>
        </w:numPr>
      </w:pPr>
      <w:r w:rsidRPr="006539F6">
        <w:t>References</w:t>
      </w:r>
      <w:r w:rsidR="004339CA">
        <w:t>..........................................</w:t>
      </w:r>
      <w:r w:rsidR="00B06592">
        <w:t>.</w:t>
      </w:r>
      <w:r w:rsidR="004339CA">
        <w:t>..................</w:t>
      </w:r>
      <w:r w:rsidR="004339CA">
        <w:t>.........</w:t>
      </w:r>
      <w:r w:rsidR="004339CA">
        <w:t>..</w:t>
      </w:r>
      <w:r w:rsidR="004339CA">
        <w:t>...............Page 16</w:t>
      </w:r>
    </w:p>
    <w:p w14:paraId="77E45FC9" w14:textId="323E435A" w:rsidR="006539F6" w:rsidRDefault="006539F6" w:rsidP="006539F6">
      <w:pPr>
        <w:pStyle w:val="ListParagraph"/>
        <w:numPr>
          <w:ilvl w:val="0"/>
          <w:numId w:val="1"/>
        </w:numPr>
      </w:pPr>
      <w:r>
        <w:br w:type="page"/>
      </w:r>
    </w:p>
    <w:p w14:paraId="756894D6" w14:textId="14B5AE47" w:rsidR="006539F6" w:rsidRPr="006539F6" w:rsidRDefault="006539F6" w:rsidP="006539F6">
      <w:pPr>
        <w:pStyle w:val="ListParagraph"/>
        <w:numPr>
          <w:ilvl w:val="0"/>
          <w:numId w:val="2"/>
        </w:numPr>
        <w:rPr>
          <w:u w:val="single"/>
        </w:rPr>
      </w:pPr>
      <w:r w:rsidRPr="006539F6">
        <w:rPr>
          <w:u w:val="single"/>
        </w:rPr>
        <w:lastRenderedPageBreak/>
        <w:t>Abstract</w:t>
      </w:r>
    </w:p>
    <w:p w14:paraId="4001CF71" w14:textId="07E5B492" w:rsidR="0088569A" w:rsidRDefault="0088569A">
      <w:r>
        <w:t xml:space="preserve">Various types of control systems are used on many defence platforms to act as a control measure on various actions. </w:t>
      </w:r>
      <w:r>
        <w:t>There are a range of controllers available depending on the desired level of control on the output.</w:t>
      </w:r>
    </w:p>
    <w:p w14:paraId="2ECF7951" w14:textId="08A3E78D" w:rsidR="006539F6" w:rsidRDefault="00455212">
      <w:r>
        <w:t>The task at hand is to design a closed loop system for controlling the angular positioning turret on an automatic CTWS turret.</w:t>
      </w:r>
      <w:r>
        <w:t xml:space="preserve"> This is done by creating a circuit in which a PID controller is put in place to control the system and ensure </w:t>
      </w:r>
      <w:r w:rsidR="00B06592">
        <w:t>its</w:t>
      </w:r>
      <w:r>
        <w:t xml:space="preserve"> stability. This system can be proved to be stable by a series of validation methods, including comparing the closed loop system to </w:t>
      </w:r>
      <w:r w:rsidR="0088569A">
        <w:t xml:space="preserve">a single transfer function, and proving stability through Nyquist plot, Bode diagram and pole-zero diagrams. </w:t>
      </w:r>
      <w:r w:rsidR="006539F6">
        <w:br w:type="page"/>
      </w:r>
    </w:p>
    <w:p w14:paraId="79F142BC" w14:textId="31D18F1B" w:rsidR="00DE3ABA" w:rsidRDefault="006539F6" w:rsidP="006539F6">
      <w:pPr>
        <w:pStyle w:val="ListParagraph"/>
        <w:numPr>
          <w:ilvl w:val="0"/>
          <w:numId w:val="2"/>
        </w:numPr>
        <w:rPr>
          <w:u w:val="single"/>
        </w:rPr>
      </w:pPr>
      <w:r w:rsidRPr="006539F6">
        <w:rPr>
          <w:u w:val="single"/>
        </w:rPr>
        <w:lastRenderedPageBreak/>
        <w:t>Introduction</w:t>
      </w:r>
    </w:p>
    <w:p w14:paraId="2677B2B0" w14:textId="6AFF5B1F" w:rsidR="00CA12D7" w:rsidRDefault="00274ED8" w:rsidP="00274ED8">
      <w:r>
        <w:t xml:space="preserve">Various types of control systems are used on many defence platforms to </w:t>
      </w:r>
      <w:r w:rsidR="001320E5">
        <w:t>act as a control measure on various actions. These systems work by controlling the flow of energy from the source to the destination to give a desired result on the output</w:t>
      </w:r>
      <w:sdt>
        <w:sdtPr>
          <w:id w:val="52826332"/>
          <w:citation/>
        </w:sdtPr>
        <w:sdtContent>
          <w:r w:rsidR="00572A46">
            <w:fldChar w:fldCharType="begin"/>
          </w:r>
          <w:r w:rsidR="00572A46">
            <w:instrText xml:space="preserve"> CITATION BJa94 \l 2057 </w:instrText>
          </w:r>
          <w:r w:rsidR="00572A46">
            <w:fldChar w:fldCharType="separate"/>
          </w:r>
          <w:r w:rsidR="00233956">
            <w:rPr>
              <w:noProof/>
            </w:rPr>
            <w:t xml:space="preserve"> </w:t>
          </w:r>
          <w:r w:rsidR="00233956" w:rsidRPr="00233956">
            <w:rPr>
              <w:noProof/>
            </w:rPr>
            <w:t>[1]</w:t>
          </w:r>
          <w:r w:rsidR="00572A46">
            <w:fldChar w:fldCharType="end"/>
          </w:r>
        </w:sdtContent>
      </w:sdt>
      <w:r w:rsidR="001320E5">
        <w:t xml:space="preserve">. </w:t>
      </w:r>
      <w:r w:rsidR="00C80514">
        <w:t>Some examples of these systems could be object tracking, positioning of sub-platforms, and even military robots</w:t>
      </w:r>
      <w:sdt>
        <w:sdtPr>
          <w:id w:val="395945769"/>
          <w:citation/>
        </w:sdtPr>
        <w:sdtContent>
          <w:r w:rsidR="00C80514">
            <w:fldChar w:fldCharType="begin"/>
          </w:r>
          <w:r w:rsidR="00C80514">
            <w:instrText xml:space="preserve"> CITATION Wid20 \l 2057 </w:instrText>
          </w:r>
          <w:r w:rsidR="00C80514">
            <w:fldChar w:fldCharType="separate"/>
          </w:r>
          <w:r w:rsidR="00233956">
            <w:rPr>
              <w:noProof/>
            </w:rPr>
            <w:t xml:space="preserve"> </w:t>
          </w:r>
          <w:r w:rsidR="00233956" w:rsidRPr="00233956">
            <w:rPr>
              <w:noProof/>
            </w:rPr>
            <w:t>[2]</w:t>
          </w:r>
          <w:r w:rsidR="00C80514">
            <w:fldChar w:fldCharType="end"/>
          </w:r>
        </w:sdtContent>
      </w:sdt>
      <w:r w:rsidR="00C80514">
        <w:t xml:space="preserve">. </w:t>
      </w:r>
    </w:p>
    <w:p w14:paraId="3E2F0FD3" w14:textId="23EB0D7B" w:rsidR="001F5DEF" w:rsidRDefault="001320E5" w:rsidP="00CA12D7">
      <w:r>
        <w:t xml:space="preserve">These systems are generally categorised as either open-loop systems or closed-loop systems. Open loop systems </w:t>
      </w:r>
      <w:r w:rsidR="00B25DC8">
        <w:t>are systems that have no ‘feedback’ element, so do not monitor the progress of the output and are not aware of the status of the system</w:t>
      </w:r>
      <w:sdt>
        <w:sdtPr>
          <w:id w:val="-943071037"/>
          <w:citation/>
        </w:sdtPr>
        <w:sdtContent>
          <w:r w:rsidR="00572A46">
            <w:fldChar w:fldCharType="begin"/>
          </w:r>
          <w:r w:rsidR="00572A46">
            <w:instrText xml:space="preserve"> CITATION Sta92 \l 2057 </w:instrText>
          </w:r>
          <w:r w:rsidR="00572A46">
            <w:fldChar w:fldCharType="separate"/>
          </w:r>
          <w:r w:rsidR="00233956">
            <w:rPr>
              <w:noProof/>
            </w:rPr>
            <w:t xml:space="preserve"> </w:t>
          </w:r>
          <w:r w:rsidR="00233956" w:rsidRPr="00233956">
            <w:rPr>
              <w:noProof/>
            </w:rPr>
            <w:t>[3]</w:t>
          </w:r>
          <w:r w:rsidR="00572A46">
            <w:fldChar w:fldCharType="end"/>
          </w:r>
        </w:sdtContent>
      </w:sdt>
      <w:r w:rsidR="00B25DC8">
        <w:t>. Conversely, closed loop systems incorporate a feedback element into the system so that it is aware of the status of the output state. This means that the system is able to use the current state of the system and compare it to the input state to give an error signal.</w:t>
      </w:r>
      <w:sdt>
        <w:sdtPr>
          <w:id w:val="11965615"/>
          <w:citation/>
        </w:sdtPr>
        <w:sdtContent>
          <w:r w:rsidR="00572A46">
            <w:fldChar w:fldCharType="begin"/>
          </w:r>
          <w:r w:rsidR="00572A46">
            <w:instrText xml:space="preserve"> CITATION Fan10 \l 2057 </w:instrText>
          </w:r>
          <w:r w:rsidR="00572A46">
            <w:fldChar w:fldCharType="separate"/>
          </w:r>
          <w:r w:rsidR="00233956">
            <w:rPr>
              <w:noProof/>
            </w:rPr>
            <w:t xml:space="preserve"> </w:t>
          </w:r>
          <w:r w:rsidR="00233956" w:rsidRPr="00233956">
            <w:rPr>
              <w:noProof/>
            </w:rPr>
            <w:t>[4]</w:t>
          </w:r>
          <w:r w:rsidR="00572A46">
            <w:fldChar w:fldCharType="end"/>
          </w:r>
        </w:sdtContent>
      </w:sdt>
      <w:r w:rsidR="00B25DC8">
        <w:t xml:space="preserve"> </w:t>
      </w:r>
      <w:r w:rsidR="00CA12D7">
        <w:t xml:space="preserve">This error signal essentially provides the system with information on what effort is required to complete the target function. </w:t>
      </w:r>
      <w:r w:rsidR="00D518A3">
        <w:t>An example of this could be a household thermostat, in which the error needs to be read for the controller to know which temperature is being produced by the system and get it to the temperature set by the user.</w:t>
      </w:r>
      <w:r w:rsidR="00BA1B78">
        <w:t xml:space="preserve"> Many control systems are categorised as close loop systems because by definition they monitor and control the system, rather than being a straight transfer function which does not observe </w:t>
      </w:r>
      <w:r w:rsidR="00532719">
        <w:t>its</w:t>
      </w:r>
      <w:r w:rsidR="00BA1B78">
        <w:t xml:space="preserve"> output</w:t>
      </w:r>
      <w:sdt>
        <w:sdtPr>
          <w:id w:val="-365298418"/>
          <w:citation/>
        </w:sdtPr>
        <w:sdtContent>
          <w:r w:rsidR="00572A46">
            <w:fldChar w:fldCharType="begin"/>
          </w:r>
          <w:r w:rsidR="00572A46">
            <w:instrText xml:space="preserve"> CITATION Fri12 \l 2057 </w:instrText>
          </w:r>
          <w:r w:rsidR="00572A46">
            <w:fldChar w:fldCharType="separate"/>
          </w:r>
          <w:r w:rsidR="00233956">
            <w:rPr>
              <w:noProof/>
            </w:rPr>
            <w:t xml:space="preserve"> </w:t>
          </w:r>
          <w:r w:rsidR="00233956" w:rsidRPr="00233956">
            <w:rPr>
              <w:noProof/>
            </w:rPr>
            <w:t>[5]</w:t>
          </w:r>
          <w:r w:rsidR="00572A46">
            <w:fldChar w:fldCharType="end"/>
          </w:r>
        </w:sdtContent>
      </w:sdt>
      <w:r w:rsidR="00BA1B78">
        <w:t xml:space="preserve">. </w:t>
      </w:r>
    </w:p>
    <w:p w14:paraId="7395410B" w14:textId="14F734BC" w:rsidR="00C9165F" w:rsidRDefault="0064215A" w:rsidP="00CA12D7">
      <w:r>
        <w:t xml:space="preserve">We can mathematically model these systems in order to attempt to predict the operational behaviour of the systems and to set parameters for the control. To do this, the transfer function of the controller needs to be determined. </w:t>
      </w:r>
      <w:r w:rsidR="00BA1B78">
        <w:t xml:space="preserve">This is given by the formula of output value divided by input value. However, for closed look systems there is slightly more that needs to be factored in. This includes the error value and how to classify feedback- as this could appear as a negative, this needs to be included when considering how to rectify the error. This leads to the </w:t>
      </w:r>
      <w:r w:rsidR="002472AD">
        <w:t>derivation</w:t>
      </w:r>
      <w:r w:rsidR="00BA1B78">
        <w:t xml:space="preserve"> for transfer function</w:t>
      </w:r>
      <w:r w:rsidR="002472AD">
        <w:t>s</w:t>
      </w:r>
      <w:r w:rsidR="00572A46">
        <w:t xml:space="preserve"> using the Laplace transform</w:t>
      </w:r>
      <w:r w:rsidR="00BA1B78">
        <w:t xml:space="preserve"> as follows</w:t>
      </w:r>
      <w:sdt>
        <w:sdtPr>
          <w:id w:val="-1560321152"/>
          <w:citation/>
        </w:sdtPr>
        <w:sdtContent>
          <w:r w:rsidR="00EB445B">
            <w:fldChar w:fldCharType="begin"/>
          </w:r>
          <w:r w:rsidR="00EB445B">
            <w:instrText xml:space="preserve"> CITATION Chr12 \l 2057 </w:instrText>
          </w:r>
          <w:r w:rsidR="00EB445B">
            <w:fldChar w:fldCharType="separate"/>
          </w:r>
          <w:r w:rsidR="00233956">
            <w:rPr>
              <w:noProof/>
            </w:rPr>
            <w:t xml:space="preserve"> </w:t>
          </w:r>
          <w:r w:rsidR="00233956" w:rsidRPr="00233956">
            <w:rPr>
              <w:noProof/>
            </w:rPr>
            <w:t>[6]</w:t>
          </w:r>
          <w:r w:rsidR="00EB445B">
            <w:fldChar w:fldCharType="end"/>
          </w:r>
        </w:sdtContent>
      </w:sdt>
      <w:r w:rsidR="00BA1B78">
        <w:t>:</w:t>
      </w:r>
    </w:p>
    <w:p w14:paraId="23F1623E" w14:textId="2ECA1D2E" w:rsidR="00BA1B78" w:rsidRDefault="00BA1B78" w:rsidP="00CA12D7">
      <w:r w:rsidRPr="00BA1B78">
        <w:drawing>
          <wp:anchor distT="0" distB="0" distL="114300" distR="114300" simplePos="0" relativeHeight="251666432" behindDoc="0" locked="0" layoutInCell="1" allowOverlap="1" wp14:anchorId="3CE07844" wp14:editId="0EBD216F">
            <wp:simplePos x="0" y="0"/>
            <wp:positionH relativeFrom="column">
              <wp:posOffset>1488440</wp:posOffset>
            </wp:positionH>
            <wp:positionV relativeFrom="paragraph">
              <wp:posOffset>58420</wp:posOffset>
            </wp:positionV>
            <wp:extent cx="2631440" cy="2471420"/>
            <wp:effectExtent l="0" t="0" r="0" b="5080"/>
            <wp:wrapSquare wrapText="bothSides"/>
            <wp:docPr id="7"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numb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31440" cy="2471420"/>
                    </a:xfrm>
                    <a:prstGeom prst="rect">
                      <a:avLst/>
                    </a:prstGeom>
                  </pic:spPr>
                </pic:pic>
              </a:graphicData>
            </a:graphic>
            <wp14:sizeRelH relativeFrom="page">
              <wp14:pctWidth>0</wp14:pctWidth>
            </wp14:sizeRelH>
            <wp14:sizeRelV relativeFrom="page">
              <wp14:pctHeight>0</wp14:pctHeight>
            </wp14:sizeRelV>
          </wp:anchor>
        </w:drawing>
      </w:r>
    </w:p>
    <w:p w14:paraId="46C28E71" w14:textId="519A7D6A" w:rsidR="00BA1B78" w:rsidRDefault="00BA1B78" w:rsidP="00CA12D7"/>
    <w:p w14:paraId="3D63191B" w14:textId="77777777" w:rsidR="001320E5" w:rsidRPr="00274ED8" w:rsidRDefault="001320E5" w:rsidP="00274ED8"/>
    <w:p w14:paraId="40B81963" w14:textId="0D53F948" w:rsidR="00DF56AA" w:rsidRDefault="00DF56AA"/>
    <w:p w14:paraId="69F9BABB" w14:textId="77777777" w:rsidR="00C9165F" w:rsidRDefault="00C9165F"/>
    <w:p w14:paraId="643D7932" w14:textId="77777777" w:rsidR="00C9165F" w:rsidRDefault="00C9165F"/>
    <w:p w14:paraId="58867E14" w14:textId="77777777" w:rsidR="00C9165F" w:rsidRDefault="00C9165F"/>
    <w:p w14:paraId="1C78F483" w14:textId="77777777" w:rsidR="00C9165F" w:rsidRDefault="00C9165F"/>
    <w:p w14:paraId="1F5E9FDB" w14:textId="77777777" w:rsidR="00C9165F" w:rsidRDefault="00C9165F"/>
    <w:p w14:paraId="13780C0A" w14:textId="7F7289B6" w:rsidR="001F5DEF" w:rsidRDefault="001F5DEF">
      <w:r>
        <w:t>Once the transfer function is derived, this can be inputted into software such as MATLAB to model the operational behaviour of the control system. This is what was done in research for this report, and the results of which will be discussed below.</w:t>
      </w:r>
    </w:p>
    <w:p w14:paraId="7970D3E9" w14:textId="50072CBC" w:rsidR="001F5DEF" w:rsidRDefault="001F5DEF" w:rsidP="001F5DEF">
      <w:pPr>
        <w:pStyle w:val="ListParagraph"/>
        <w:numPr>
          <w:ilvl w:val="0"/>
          <w:numId w:val="2"/>
        </w:numPr>
      </w:pPr>
      <w:r>
        <w:rPr>
          <w:u w:val="single"/>
        </w:rPr>
        <w:lastRenderedPageBreak/>
        <w:t>Controller types</w:t>
      </w:r>
    </w:p>
    <w:p w14:paraId="290496B9" w14:textId="77777777" w:rsidR="001F5DEF" w:rsidRDefault="001F5DEF"/>
    <w:p w14:paraId="452B1481" w14:textId="138CF1FA" w:rsidR="00E249CD" w:rsidRDefault="00C9165F">
      <w:r>
        <w:t>There are several types of closed loop controllers, including discrete control, three state controllers, proportional control (P), proportional-integral (PI), proportional-discrete (PD), and proportional-integral-discrete (PID).</w:t>
      </w:r>
      <w:r w:rsidR="00E249CD">
        <w:t xml:space="preserve"> A diagram illustrating the differen</w:t>
      </w:r>
      <w:r w:rsidR="00AA36C6">
        <w:t>t outputs received</w:t>
      </w:r>
      <w:r w:rsidR="00E249CD">
        <w:t xml:space="preserve"> b</w:t>
      </w:r>
      <w:r w:rsidR="00AA36C6">
        <w:t>y</w:t>
      </w:r>
      <w:r w:rsidR="00E249CD">
        <w:t xml:space="preserve"> these</w:t>
      </w:r>
      <w:r w:rsidR="00AA36C6">
        <w:t xml:space="preserve"> different controllers</w:t>
      </w:r>
      <w:r w:rsidR="00E249CD">
        <w:t xml:space="preserve"> can be shown in figure 1:</w:t>
      </w:r>
    </w:p>
    <w:p w14:paraId="39A1C09B" w14:textId="77777777" w:rsidR="00E249CD" w:rsidRDefault="00E249CD"/>
    <w:p w14:paraId="47EC7669" w14:textId="5F076CD7" w:rsidR="00E249CD" w:rsidRDefault="00E249CD">
      <w:r>
        <w:fldChar w:fldCharType="begin"/>
      </w:r>
      <w:r>
        <w:instrText xml:space="preserve"> INCLUDEPICTURE "https://instrumentationtools.com/wp-content/uploads/2019/08/PID-Controller-Graph.gif" \* MERGEFORMATINET </w:instrText>
      </w:r>
      <w:r>
        <w:fldChar w:fldCharType="separate"/>
      </w:r>
      <w:r>
        <w:rPr>
          <w:noProof/>
        </w:rPr>
        <w:drawing>
          <wp:inline distT="0" distB="0" distL="0" distR="0" wp14:anchorId="3AE750A4" wp14:editId="58887E00">
            <wp:extent cx="5731510" cy="3543300"/>
            <wp:effectExtent l="12700" t="12700" r="8890" b="12700"/>
            <wp:docPr id="8" name="Picture 8" descr="What is PID Controller ? - Instrumentation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ID Controller ? - Instrumentation Too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43300"/>
                    </a:xfrm>
                    <a:prstGeom prst="rect">
                      <a:avLst/>
                    </a:prstGeom>
                    <a:noFill/>
                    <a:ln>
                      <a:solidFill>
                        <a:schemeClr val="accent1"/>
                      </a:solidFill>
                    </a:ln>
                  </pic:spPr>
                </pic:pic>
              </a:graphicData>
            </a:graphic>
          </wp:inline>
        </w:drawing>
      </w:r>
      <w:r>
        <w:fldChar w:fldCharType="end"/>
      </w:r>
    </w:p>
    <w:p w14:paraId="4B84592C" w14:textId="08749F8B" w:rsidR="00E249CD" w:rsidRPr="00BE3B7B" w:rsidRDefault="00E249CD" w:rsidP="00E249CD">
      <w:pPr>
        <w:jc w:val="center"/>
        <w:rPr>
          <w:sz w:val="22"/>
          <w:szCs w:val="22"/>
        </w:rPr>
      </w:pPr>
      <w:r w:rsidRPr="00BE3B7B">
        <w:rPr>
          <w:sz w:val="22"/>
          <w:szCs w:val="22"/>
        </w:rPr>
        <w:t>Figure 1: Graph showing different fine tunings of various control systems</w:t>
      </w:r>
      <w:sdt>
        <w:sdtPr>
          <w:rPr>
            <w:sz w:val="22"/>
            <w:szCs w:val="22"/>
          </w:rPr>
          <w:id w:val="934413903"/>
          <w:citation/>
        </w:sdtPr>
        <w:sdtContent>
          <w:r w:rsidR="00A57AF2" w:rsidRPr="00BE3B7B">
            <w:rPr>
              <w:sz w:val="22"/>
              <w:szCs w:val="22"/>
            </w:rPr>
            <w:fldChar w:fldCharType="begin"/>
          </w:r>
          <w:r w:rsidR="00A57AF2" w:rsidRPr="00BE3B7B">
            <w:rPr>
              <w:sz w:val="22"/>
              <w:szCs w:val="22"/>
            </w:rPr>
            <w:instrText xml:space="preserve"> CITATION Edi19 \l 2057 </w:instrText>
          </w:r>
          <w:r w:rsidR="00A57AF2" w:rsidRPr="00BE3B7B">
            <w:rPr>
              <w:sz w:val="22"/>
              <w:szCs w:val="22"/>
            </w:rPr>
            <w:fldChar w:fldCharType="separate"/>
          </w:r>
          <w:r w:rsidR="00233956">
            <w:rPr>
              <w:noProof/>
              <w:sz w:val="22"/>
              <w:szCs w:val="22"/>
            </w:rPr>
            <w:t xml:space="preserve"> </w:t>
          </w:r>
          <w:r w:rsidR="00233956" w:rsidRPr="00233956">
            <w:rPr>
              <w:noProof/>
              <w:sz w:val="22"/>
              <w:szCs w:val="22"/>
            </w:rPr>
            <w:t>[7]</w:t>
          </w:r>
          <w:r w:rsidR="00A57AF2" w:rsidRPr="00BE3B7B">
            <w:rPr>
              <w:sz w:val="22"/>
              <w:szCs w:val="22"/>
            </w:rPr>
            <w:fldChar w:fldCharType="end"/>
          </w:r>
        </w:sdtContent>
      </w:sdt>
      <w:r w:rsidRPr="00BE3B7B">
        <w:rPr>
          <w:sz w:val="22"/>
          <w:szCs w:val="22"/>
        </w:rPr>
        <w:t>.</w:t>
      </w:r>
    </w:p>
    <w:p w14:paraId="3AEC4679" w14:textId="77777777" w:rsidR="00E249CD" w:rsidRDefault="00E249CD"/>
    <w:p w14:paraId="4E1BCBF0" w14:textId="147229F2" w:rsidR="00710444" w:rsidRDefault="00C9165F">
      <w:r>
        <w:t>Discrete controllers are controls which switch the system on and off depending on the error signal, but do not perform any other actions. These systems cannot adjust amount of input other than to switch on or off the system completely</w:t>
      </w:r>
      <w:sdt>
        <w:sdtPr>
          <w:id w:val="-234711014"/>
          <w:citation/>
        </w:sdtPr>
        <w:sdtContent>
          <w:r w:rsidR="00EB445B">
            <w:fldChar w:fldCharType="begin"/>
          </w:r>
          <w:r w:rsidR="00EB445B">
            <w:instrText xml:space="preserve"> CITATION Yos13 \l 2057 </w:instrText>
          </w:r>
          <w:r w:rsidR="00EB445B">
            <w:fldChar w:fldCharType="separate"/>
          </w:r>
          <w:r w:rsidR="00233956">
            <w:rPr>
              <w:noProof/>
            </w:rPr>
            <w:t xml:space="preserve"> </w:t>
          </w:r>
          <w:r w:rsidR="00233956" w:rsidRPr="00233956">
            <w:rPr>
              <w:noProof/>
            </w:rPr>
            <w:t>[8]</w:t>
          </w:r>
          <w:r w:rsidR="00EB445B">
            <w:fldChar w:fldCharType="end"/>
          </w:r>
        </w:sdtContent>
      </w:sdt>
      <w:r>
        <w:t xml:space="preserve">. Three-state controllers </w:t>
      </w:r>
      <w:r w:rsidR="00BA1F9E">
        <w:t>are similar to discrete controllers, but they have 3 states, which are fully off, half on, and fully on. This allows for more control over the system. An example of this type of system would be a heating system, which heats on maximum to the desired temperature before falling to its half state, and switches between fully on and half on until the thermostat is changed</w:t>
      </w:r>
      <w:sdt>
        <w:sdtPr>
          <w:id w:val="801046874"/>
          <w:citation/>
        </w:sdtPr>
        <w:sdtContent>
          <w:r w:rsidR="00EB445B">
            <w:fldChar w:fldCharType="begin"/>
          </w:r>
          <w:r w:rsidR="00EB445B">
            <w:instrText xml:space="preserve"> CITATION Ros08 \l 2057 </w:instrText>
          </w:r>
          <w:r w:rsidR="00EB445B">
            <w:fldChar w:fldCharType="separate"/>
          </w:r>
          <w:r w:rsidR="00233956">
            <w:rPr>
              <w:noProof/>
            </w:rPr>
            <w:t xml:space="preserve"> </w:t>
          </w:r>
          <w:r w:rsidR="00233956" w:rsidRPr="00233956">
            <w:rPr>
              <w:noProof/>
            </w:rPr>
            <w:t>[9]</w:t>
          </w:r>
          <w:r w:rsidR="00EB445B">
            <w:fldChar w:fldCharType="end"/>
          </w:r>
        </w:sdtContent>
      </w:sdt>
      <w:r w:rsidR="00BA1F9E">
        <w:t>.</w:t>
      </w:r>
      <w:r w:rsidR="00643328">
        <w:t xml:space="preserve"> A proportional controller is a control which takes a proportion of its error </w:t>
      </w:r>
      <w:r w:rsidR="00C05157">
        <w:t xml:space="preserve">signal and uses this to control the output. </w:t>
      </w:r>
      <w:r w:rsidR="005235C0">
        <w:t xml:space="preserve"> These work by monitoring the process</w:t>
      </w:r>
      <w:r w:rsidR="004E0DA7">
        <w:t xml:space="preserve"> value, and as this value increases rapidly the controller output is reduced, causing the increase of the process value to slow down. </w:t>
      </w:r>
      <w:r w:rsidR="00094F71">
        <w:t>In this control, the process value never actually reaches the set point, which means that it is not a good control to use when accuracy is required as the output</w:t>
      </w:r>
      <w:sdt>
        <w:sdtPr>
          <w:id w:val="-1760280114"/>
          <w:citation/>
        </w:sdtPr>
        <w:sdtContent>
          <w:r w:rsidR="00EB445B">
            <w:fldChar w:fldCharType="begin"/>
          </w:r>
          <w:r w:rsidR="00EB445B">
            <w:instrText xml:space="preserve"> CITATION JCr05 \l 2057 </w:instrText>
          </w:r>
          <w:r w:rsidR="00EB445B">
            <w:fldChar w:fldCharType="separate"/>
          </w:r>
          <w:r w:rsidR="00233956">
            <w:rPr>
              <w:noProof/>
            </w:rPr>
            <w:t xml:space="preserve"> </w:t>
          </w:r>
          <w:r w:rsidR="00233956" w:rsidRPr="00233956">
            <w:rPr>
              <w:noProof/>
            </w:rPr>
            <w:t>[10]</w:t>
          </w:r>
          <w:r w:rsidR="00EB445B">
            <w:fldChar w:fldCharType="end"/>
          </w:r>
        </w:sdtContent>
      </w:sdt>
      <w:r w:rsidR="00094F71">
        <w:t xml:space="preserve">. </w:t>
      </w:r>
      <w:r w:rsidR="004A7FBB">
        <w:t xml:space="preserve">When adding an integral element to the P controller to form a PI controller, the system then uses both the proportional and integral control elements to contribute to the control output. </w:t>
      </w:r>
      <w:r w:rsidR="004A7FBB">
        <w:lastRenderedPageBreak/>
        <w:t xml:space="preserve">This output then rises rapidly with the process value, which causes the error signal to reduce and therefore reduces the controller input. </w:t>
      </w:r>
      <w:r w:rsidR="004A7FBB" w:rsidRPr="004A7FBB">
        <w:t>As the error reduces to zero, the integral element will reduce to a value to compensate for the steady state error from the proportional control</w:t>
      </w:r>
      <w:r w:rsidR="004A7FBB">
        <w:t xml:space="preserve">. The benefit of this system is that doesn’t have a large steady state error, so the actual output will be reasonably close to the desired output. However, for some systems such as target locating this degree of accuracy is not enough, so the </w:t>
      </w:r>
      <w:r w:rsidR="00AB6E7D">
        <w:t>derivative</w:t>
      </w:r>
      <w:r w:rsidR="004A7FBB">
        <w:t xml:space="preserve"> is introduced to give a PID </w:t>
      </w:r>
      <w:r w:rsidR="00AB6E7D">
        <w:t>control.</w:t>
      </w:r>
      <w:r w:rsidR="00F824FD">
        <w:t xml:space="preserve"> PID controllers use the absolute error value, as well as the derivative and integrals of the error to control the process value. With this combination of controls this means that the control system then </w:t>
      </w:r>
      <w:r w:rsidR="003C7F77">
        <w:t>considers</w:t>
      </w:r>
      <w:r w:rsidR="00F824FD">
        <w:t xml:space="preserve"> past, current and future error values to control the output of the system.</w:t>
      </w:r>
      <w:r w:rsidR="003C7F77">
        <w:t xml:space="preserve"> This type of control system is beneficial for systems that require a quick settling time and a high degree of accuracy and reliability, as well as offering stability to the system</w:t>
      </w:r>
      <w:sdt>
        <w:sdtPr>
          <w:id w:val="-444614824"/>
          <w:citation/>
        </w:sdtPr>
        <w:sdtContent>
          <w:r w:rsidR="00EB445B">
            <w:fldChar w:fldCharType="begin"/>
          </w:r>
          <w:r w:rsidR="00EB445B">
            <w:instrText xml:space="preserve"> CITATION JCr05 \l 2057 </w:instrText>
          </w:r>
          <w:r w:rsidR="00EB445B">
            <w:fldChar w:fldCharType="separate"/>
          </w:r>
          <w:r w:rsidR="00233956">
            <w:rPr>
              <w:noProof/>
            </w:rPr>
            <w:t xml:space="preserve"> </w:t>
          </w:r>
          <w:r w:rsidR="00233956" w:rsidRPr="00233956">
            <w:rPr>
              <w:noProof/>
            </w:rPr>
            <w:t>[10]</w:t>
          </w:r>
          <w:r w:rsidR="00EB445B">
            <w:fldChar w:fldCharType="end"/>
          </w:r>
        </w:sdtContent>
      </w:sdt>
      <w:r w:rsidR="003C7F77">
        <w:t xml:space="preserve">. This is the type of control system that is used in this report. </w:t>
      </w:r>
    </w:p>
    <w:p w14:paraId="11CA111A" w14:textId="77777777" w:rsidR="00E249CD" w:rsidRDefault="00E249CD"/>
    <w:p w14:paraId="3C1E3EDB" w14:textId="53FFF0CC" w:rsidR="00E249CD" w:rsidRDefault="00E249CD"/>
    <w:p w14:paraId="1CC5A35E" w14:textId="77777777" w:rsidR="00E249CD" w:rsidRDefault="00E249CD">
      <w:r>
        <w:br w:type="page"/>
      </w:r>
    </w:p>
    <w:p w14:paraId="28D4E303" w14:textId="72375797" w:rsidR="00E249CD" w:rsidRPr="00E249CD" w:rsidRDefault="00E249CD" w:rsidP="00E249CD">
      <w:pPr>
        <w:pStyle w:val="ListParagraph"/>
        <w:numPr>
          <w:ilvl w:val="0"/>
          <w:numId w:val="2"/>
        </w:numPr>
        <w:rPr>
          <w:u w:val="single"/>
        </w:rPr>
      </w:pPr>
      <w:r w:rsidRPr="00E249CD">
        <w:rPr>
          <w:u w:val="single"/>
        </w:rPr>
        <w:lastRenderedPageBreak/>
        <w:t>Simulation Setup</w:t>
      </w:r>
    </w:p>
    <w:p w14:paraId="619F9EF1" w14:textId="337CE3FC" w:rsidR="00A57AF2" w:rsidRDefault="00E249CD" w:rsidP="00A57AF2">
      <w:pPr>
        <w:ind w:firstLine="360"/>
      </w:pPr>
      <w:r>
        <w:t>The task at hand is to design a closed loop system for controlling the angular positioning turret on an automatic CTWS turret.</w:t>
      </w:r>
      <w:r w:rsidR="00A57AF2">
        <w:t xml:space="preserve"> The transfer function of this is given by the equation:</w:t>
      </w:r>
    </w:p>
    <w:p w14:paraId="25B89B41" w14:textId="3628CDE0" w:rsidR="00A57AF2" w:rsidRPr="00E249CD" w:rsidRDefault="00A57AF2" w:rsidP="00E249CD">
      <w:pPr>
        <w:ind w:firstLine="360"/>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14:paraId="3A4D7E0F" w14:textId="3C890EC9" w:rsidR="00A57AF2" w:rsidRDefault="00A57AF2" w:rsidP="00A57AF2">
      <w:pPr>
        <w:jc w:val="both"/>
      </w:pPr>
      <w:r>
        <w:t xml:space="preserve">Where a, b and c are given as the last 3 digits of my student number- </w:t>
      </w:r>
      <w:r w:rsidRPr="00A57AF2">
        <w:rPr>
          <w:b/>
          <w:bCs/>
        </w:rPr>
        <w:t>5, 9 and 7</w:t>
      </w:r>
      <w:r>
        <w:t xml:space="preserve"> respectively. The parameters of this are given that the settling time for the turret to find the target should be under 2 seconds, and the overshoot should be less than 5%. </w:t>
      </w:r>
      <w:r w:rsidR="00AC35E7">
        <w:t>Figure 2 shows the circuit drawn in MATLAB to achieve this function.</w:t>
      </w:r>
    </w:p>
    <w:p w14:paraId="3B9AE12C" w14:textId="7DE2D270" w:rsidR="00AC35E7" w:rsidRPr="00BE3B7B" w:rsidRDefault="00AC35E7" w:rsidP="00AC35E7">
      <w:pPr>
        <w:tabs>
          <w:tab w:val="left" w:pos="3265"/>
        </w:tabs>
        <w:jc w:val="center"/>
        <w:rPr>
          <w:sz w:val="22"/>
          <w:szCs w:val="22"/>
        </w:rPr>
      </w:pPr>
      <w:r w:rsidRPr="00BE3B7B">
        <w:rPr>
          <w:noProof/>
          <w:sz w:val="22"/>
          <w:szCs w:val="22"/>
        </w:rPr>
        <w:drawing>
          <wp:anchor distT="0" distB="0" distL="114300" distR="114300" simplePos="0" relativeHeight="251659264" behindDoc="0" locked="0" layoutInCell="1" allowOverlap="1" wp14:anchorId="029510BF" wp14:editId="3B2A269D">
            <wp:simplePos x="0" y="0"/>
            <wp:positionH relativeFrom="margin">
              <wp:posOffset>-328162</wp:posOffset>
            </wp:positionH>
            <wp:positionV relativeFrom="paragraph">
              <wp:posOffset>70973</wp:posOffset>
            </wp:positionV>
            <wp:extent cx="6640195" cy="4168986"/>
            <wp:effectExtent l="12700" t="12700" r="1460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0195" cy="4168986"/>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BE3B7B">
        <w:rPr>
          <w:sz w:val="22"/>
          <w:szCs w:val="22"/>
        </w:rPr>
        <w:t xml:space="preserve">Figure 2: circuit drawn in MATLAB including </w:t>
      </w:r>
      <w:r w:rsidR="0046108A" w:rsidRPr="00BE3B7B">
        <w:rPr>
          <w:sz w:val="22"/>
          <w:szCs w:val="22"/>
        </w:rPr>
        <w:t xml:space="preserve">step input, subtraction box, </w:t>
      </w:r>
      <w:r w:rsidRPr="00BE3B7B">
        <w:rPr>
          <w:sz w:val="22"/>
          <w:szCs w:val="22"/>
        </w:rPr>
        <w:t>PID controller</w:t>
      </w:r>
      <w:r w:rsidR="0046108A" w:rsidRPr="00BE3B7B">
        <w:rPr>
          <w:sz w:val="22"/>
          <w:szCs w:val="22"/>
        </w:rPr>
        <w:t>, transfer function and scope</w:t>
      </w:r>
      <w:r w:rsidRPr="00BE3B7B">
        <w:rPr>
          <w:sz w:val="22"/>
          <w:szCs w:val="22"/>
        </w:rPr>
        <w:t>.</w:t>
      </w:r>
    </w:p>
    <w:p w14:paraId="1E1688AB" w14:textId="77777777" w:rsidR="00BE3B7B" w:rsidRDefault="00BE3B7B" w:rsidP="009228E2">
      <w:pPr>
        <w:tabs>
          <w:tab w:val="left" w:pos="3265"/>
        </w:tabs>
      </w:pPr>
    </w:p>
    <w:p w14:paraId="624130D7" w14:textId="77777777" w:rsidR="00BE3B7B" w:rsidRDefault="00BE3B7B" w:rsidP="009228E2">
      <w:pPr>
        <w:tabs>
          <w:tab w:val="left" w:pos="3265"/>
        </w:tabs>
      </w:pPr>
    </w:p>
    <w:p w14:paraId="59014261" w14:textId="6185BA19" w:rsidR="009228E2" w:rsidRDefault="009228E2" w:rsidP="009228E2">
      <w:pPr>
        <w:tabs>
          <w:tab w:val="left" w:pos="3265"/>
        </w:tabs>
      </w:pPr>
      <w:r>
        <w:t xml:space="preserve">This circuit setup will allow for the transfer function to be completed and monitored by the scope, which can be used to view the results of the turret’s positioning. After inputting the transfer function, the PID controller was set up with the parameters given in Figure 3. </w:t>
      </w:r>
    </w:p>
    <w:p w14:paraId="57D9C4E7" w14:textId="77777777" w:rsidR="00AC35E7" w:rsidRPr="00AC35E7" w:rsidRDefault="00AC35E7" w:rsidP="00AC35E7"/>
    <w:p w14:paraId="01A46FF5" w14:textId="77777777" w:rsidR="00AC35E7" w:rsidRPr="00AC35E7" w:rsidRDefault="00AC35E7" w:rsidP="00AC35E7"/>
    <w:p w14:paraId="24A1DA40" w14:textId="310D5E08" w:rsidR="009228E2" w:rsidRPr="00BE3B7B" w:rsidRDefault="009228E2" w:rsidP="009228E2">
      <w:pPr>
        <w:jc w:val="center"/>
        <w:rPr>
          <w:sz w:val="22"/>
          <w:szCs w:val="22"/>
        </w:rPr>
      </w:pPr>
      <w:r w:rsidRPr="00BE3B7B">
        <w:rPr>
          <w:noProof/>
          <w:sz w:val="22"/>
          <w:szCs w:val="22"/>
        </w:rPr>
        <w:drawing>
          <wp:anchor distT="0" distB="0" distL="114300" distR="114300" simplePos="0" relativeHeight="251660288" behindDoc="0" locked="0" layoutInCell="1" allowOverlap="1" wp14:anchorId="3C3E0EAE" wp14:editId="46E13B40">
            <wp:simplePos x="0" y="0"/>
            <wp:positionH relativeFrom="margin">
              <wp:posOffset>199353</wp:posOffset>
            </wp:positionH>
            <wp:positionV relativeFrom="paragraph">
              <wp:posOffset>0</wp:posOffset>
            </wp:positionV>
            <wp:extent cx="5260340" cy="5078095"/>
            <wp:effectExtent l="12700" t="12700" r="10160" b="146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0340" cy="507809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Pr="00BE3B7B">
        <w:rPr>
          <w:sz w:val="22"/>
          <w:szCs w:val="22"/>
        </w:rPr>
        <w:t>Figure 3- PID controller parameters from MATLAB.</w:t>
      </w:r>
    </w:p>
    <w:p w14:paraId="06FEE89A" w14:textId="77777777" w:rsidR="009228E2" w:rsidRDefault="009228E2" w:rsidP="009228E2">
      <w:pPr>
        <w:jc w:val="center"/>
      </w:pPr>
    </w:p>
    <w:p w14:paraId="60FA0034" w14:textId="68718993" w:rsidR="009228E2" w:rsidRDefault="009228E2" w:rsidP="009228E2">
      <w:pPr>
        <w:tabs>
          <w:tab w:val="left" w:pos="3265"/>
        </w:tabs>
      </w:pPr>
      <w:r>
        <w:t>This gave the Proportional, Integral and Derivative values which were then used when creating the forward transfer function. To validate the results in which were given by the transfer function loop circuit, a single forward transfer function was also created to demonstrate that the setup of this controller could be in a liner fashion</w:t>
      </w:r>
      <w:r w:rsidR="004F155F">
        <w:t xml:space="preserve"> and produce the same results</w:t>
      </w:r>
      <w:r>
        <w:t xml:space="preserve">. This is further discussed in Figure </w:t>
      </w:r>
      <w:r w:rsidR="00571B6C">
        <w:t>7 and</w:t>
      </w:r>
      <w:r w:rsidR="004F2F32">
        <w:t xml:space="preserve"> the discussion section</w:t>
      </w:r>
      <w:r>
        <w:t>.</w:t>
      </w:r>
    </w:p>
    <w:p w14:paraId="10ECA170" w14:textId="77777777" w:rsidR="009228E2" w:rsidRDefault="009228E2" w:rsidP="009228E2"/>
    <w:p w14:paraId="1D97D2CF" w14:textId="6CB9C20D" w:rsidR="00A57AF2" w:rsidRDefault="00DF56AA" w:rsidP="00147546">
      <w:pPr>
        <w:pStyle w:val="ListParagraph"/>
        <w:numPr>
          <w:ilvl w:val="0"/>
          <w:numId w:val="2"/>
        </w:numPr>
        <w:jc w:val="both"/>
        <w:rPr>
          <w:u w:val="single"/>
        </w:rPr>
      </w:pPr>
      <w:r w:rsidRPr="009228E2">
        <w:br w:type="page"/>
      </w:r>
      <w:r w:rsidR="00147546" w:rsidRPr="00147546">
        <w:rPr>
          <w:u w:val="single"/>
        </w:rPr>
        <w:lastRenderedPageBreak/>
        <w:t>Results</w:t>
      </w:r>
    </w:p>
    <w:p w14:paraId="0EEFC386" w14:textId="71C5BD06" w:rsidR="00BE3B7B" w:rsidRPr="00147546" w:rsidRDefault="00BE3B7B" w:rsidP="00147546">
      <w:pPr>
        <w:jc w:val="both"/>
      </w:pPr>
      <w:r>
        <w:rPr>
          <w:noProof/>
        </w:rPr>
        <w:drawing>
          <wp:anchor distT="0" distB="0" distL="114300" distR="114300" simplePos="0" relativeHeight="251661312" behindDoc="0" locked="0" layoutInCell="1" allowOverlap="1" wp14:anchorId="5EEEB53D" wp14:editId="6B1A2ECD">
            <wp:simplePos x="0" y="0"/>
            <wp:positionH relativeFrom="margin">
              <wp:posOffset>174625</wp:posOffset>
            </wp:positionH>
            <wp:positionV relativeFrom="paragraph">
              <wp:posOffset>719596</wp:posOffset>
            </wp:positionV>
            <wp:extent cx="5315585" cy="4782185"/>
            <wp:effectExtent l="12700" t="12700" r="18415" b="184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5585" cy="478218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147546">
        <w:t xml:space="preserve">Below are the results of the initial control system, which were then tuned to fit into the parameters set in the task. This is then followed by the comparison of the single forward transfer function showing the error margin.  </w:t>
      </w:r>
    </w:p>
    <w:p w14:paraId="66CC55C9" w14:textId="662D453A" w:rsidR="0054307B" w:rsidRPr="00BE3B7B" w:rsidRDefault="00147546" w:rsidP="00BE3B7B">
      <w:pPr>
        <w:jc w:val="center"/>
        <w:rPr>
          <w:sz w:val="22"/>
          <w:szCs w:val="22"/>
        </w:rPr>
      </w:pPr>
      <w:r w:rsidRPr="00BE3B7B">
        <w:rPr>
          <w:sz w:val="22"/>
          <w:szCs w:val="22"/>
        </w:rPr>
        <w:t xml:space="preserve">Figure 4- </w:t>
      </w:r>
      <w:r w:rsidR="0054307B" w:rsidRPr="00BE3B7B">
        <w:rPr>
          <w:sz w:val="22"/>
          <w:szCs w:val="22"/>
        </w:rPr>
        <w:t>showing input, error, PID output and system output.</w:t>
      </w:r>
    </w:p>
    <w:p w14:paraId="4361ED20" w14:textId="64E367E3" w:rsidR="00FB2F4E" w:rsidRDefault="0054307B" w:rsidP="0054307B">
      <w:r>
        <w:t xml:space="preserve">Figure 4 is generated when the PID controller runs. Plot 1 is showing the </w:t>
      </w:r>
      <w:r w:rsidR="00BE3B7B">
        <w:t>input</w:t>
      </w:r>
      <w:r>
        <w:t xml:space="preserve"> into the system- this step-like shape shows that the system has gone from 0 to step 1 of the process, </w:t>
      </w:r>
      <w:r w:rsidR="00FB2F4E">
        <w:t>i.e.,</w:t>
      </w:r>
      <w:r>
        <w:t xml:space="preserve"> the turret has turned to the target. Plot 2 demonstrates the error signal within the system- this is essentially the </w:t>
      </w:r>
      <w:r w:rsidR="00094B13">
        <w:t xml:space="preserve">amount of error and the time it takes for the system to correct itself back to 0. Plot 3 is the PID output, which demonstrates the corrective action taken by the controller once the error is received via the feedback loop. This figure is large as the controller is programmed to react within 0.1 seconds, and the PID controller output will reduce to 0 as the error also drops. Finally, plot 4 is the overall system output, which is made by subtracting the error (plot 2) from the input (plot 1). </w:t>
      </w:r>
    </w:p>
    <w:p w14:paraId="6910B1D5" w14:textId="77777777" w:rsidR="00FB2F4E" w:rsidRDefault="00FB2F4E" w:rsidP="0054307B">
      <w:r>
        <w:rPr>
          <w:noProof/>
        </w:rPr>
        <w:lastRenderedPageBreak/>
        <w:drawing>
          <wp:anchor distT="0" distB="0" distL="114300" distR="114300" simplePos="0" relativeHeight="251662336" behindDoc="0" locked="0" layoutInCell="1" allowOverlap="1" wp14:anchorId="25808CE1" wp14:editId="067939CB">
            <wp:simplePos x="0" y="0"/>
            <wp:positionH relativeFrom="margin">
              <wp:posOffset>-247156</wp:posOffset>
            </wp:positionH>
            <wp:positionV relativeFrom="paragraph">
              <wp:posOffset>565785</wp:posOffset>
            </wp:positionV>
            <wp:extent cx="6192520" cy="3510280"/>
            <wp:effectExtent l="12700" t="12700" r="1778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92520" cy="351028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tab/>
        <w:t>The controller was then tuned to produce results which came within 5% overshoot and within 2 seconds settling time, which is demonstrated in figure 5.</w:t>
      </w:r>
    </w:p>
    <w:p w14:paraId="4A944FFE" w14:textId="77777777" w:rsidR="00FB2F4E" w:rsidRPr="00BE3B7B" w:rsidRDefault="00FB2F4E" w:rsidP="00FB2F4E">
      <w:pPr>
        <w:jc w:val="center"/>
        <w:rPr>
          <w:sz w:val="22"/>
          <w:szCs w:val="22"/>
        </w:rPr>
      </w:pPr>
      <w:r w:rsidRPr="00BE3B7B">
        <w:rPr>
          <w:sz w:val="22"/>
          <w:szCs w:val="22"/>
        </w:rPr>
        <w:t>Figure 5- Tuning panel showing overshoot and settling time.</w:t>
      </w:r>
    </w:p>
    <w:p w14:paraId="1F86DB1F" w14:textId="0CE9C515" w:rsidR="003C2488" w:rsidRDefault="00BE3B7B" w:rsidP="003C2488">
      <w:r w:rsidRPr="00DE3ABA">
        <w:rPr>
          <w:noProof/>
        </w:rPr>
        <w:drawing>
          <wp:anchor distT="0" distB="0" distL="114300" distR="114300" simplePos="0" relativeHeight="251658240" behindDoc="0" locked="0" layoutInCell="1" allowOverlap="1" wp14:anchorId="549DCCE9" wp14:editId="4C6D1159">
            <wp:simplePos x="0" y="0"/>
            <wp:positionH relativeFrom="column">
              <wp:posOffset>-68016</wp:posOffset>
            </wp:positionH>
            <wp:positionV relativeFrom="paragraph">
              <wp:posOffset>998926</wp:posOffset>
            </wp:positionV>
            <wp:extent cx="5731510" cy="3242945"/>
            <wp:effectExtent l="0" t="0" r="2540" b="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14:sizeRelH relativeFrom="page">
              <wp14:pctWidth>0</wp14:pctWidth>
            </wp14:sizeRelH>
            <wp14:sizeRelV relativeFrom="page">
              <wp14:pctHeight>0</wp14:pctHeight>
            </wp14:sizeRelV>
          </wp:anchor>
        </w:drawing>
      </w:r>
      <w:r w:rsidR="003C2488">
        <w:t>As figure 5 shows, the PID controller was able to be tuned so that the overshoot was at 3.56% and with a settling time of 1.41 seconds. Figure 5 also shows that the closed loop is stable. However, to achieve this the controller has had to be tuned, during which means that the system takes longer to become stable than the block response.</w:t>
      </w:r>
    </w:p>
    <w:p w14:paraId="7929D390" w14:textId="2CC85E9A" w:rsidR="00BE3B7B" w:rsidRPr="00BE3B7B" w:rsidRDefault="00BE3B7B" w:rsidP="00BE3B7B">
      <w:pPr>
        <w:tabs>
          <w:tab w:val="left" w:pos="6169"/>
        </w:tabs>
        <w:jc w:val="center"/>
        <w:rPr>
          <w:sz w:val="22"/>
          <w:szCs w:val="22"/>
        </w:rPr>
      </w:pPr>
      <w:r w:rsidRPr="00BE3B7B">
        <w:rPr>
          <w:sz w:val="22"/>
          <w:szCs w:val="22"/>
        </w:rPr>
        <w:t>Figure 6- MATLAB screenshot showing process reaching forward transfer function.</w:t>
      </w:r>
    </w:p>
    <w:p w14:paraId="056A965B" w14:textId="4019AED4" w:rsidR="00BE3B7B" w:rsidRDefault="00BE3B7B" w:rsidP="003C2488">
      <w:r>
        <w:lastRenderedPageBreak/>
        <w:t>After completing this initial circuit, the forward transfer function was created in order to attempt to compare the closed loop system to a single transfer function controller. This was done as demonstrated in Figure 6, which shows the coding inputted into MATLAB to create the numerators and denominators needed for the forward transfer function.</w:t>
      </w:r>
      <w:r w:rsidR="00E26885">
        <w:t xml:space="preserve"> </w:t>
      </w:r>
    </w:p>
    <w:p w14:paraId="4F7AA84E" w14:textId="327C3BA4" w:rsidR="00E26885" w:rsidRDefault="00E26885" w:rsidP="00E26885">
      <w:r w:rsidRPr="00B05464">
        <w:drawing>
          <wp:anchor distT="0" distB="0" distL="114300" distR="114300" simplePos="0" relativeHeight="251667456" behindDoc="0" locked="0" layoutInCell="1" allowOverlap="1" wp14:anchorId="4197D91D" wp14:editId="27CC00D3">
            <wp:simplePos x="0" y="0"/>
            <wp:positionH relativeFrom="column">
              <wp:posOffset>132946</wp:posOffset>
            </wp:positionH>
            <wp:positionV relativeFrom="paragraph">
              <wp:posOffset>698500</wp:posOffset>
            </wp:positionV>
            <wp:extent cx="5368290" cy="2846705"/>
            <wp:effectExtent l="0" t="0" r="3810" b="0"/>
            <wp:wrapSquare wrapText="bothSides"/>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68290" cy="2846705"/>
                    </a:xfrm>
                    <a:prstGeom prst="rect">
                      <a:avLst/>
                    </a:prstGeom>
                  </pic:spPr>
                </pic:pic>
              </a:graphicData>
            </a:graphic>
            <wp14:sizeRelH relativeFrom="page">
              <wp14:pctWidth>0</wp14:pctWidth>
            </wp14:sizeRelH>
            <wp14:sizeRelV relativeFrom="page">
              <wp14:pctHeight>0</wp14:pctHeight>
            </wp14:sizeRelV>
          </wp:anchor>
        </w:drawing>
      </w:r>
      <w:r>
        <w:t xml:space="preserve">Figure 7 depicts the error signal then generated when the single forward transfer function was run. A small amount of error is </w:t>
      </w:r>
      <w:r w:rsidR="00571B6C">
        <w:t>shown;</w:t>
      </w:r>
      <w:r>
        <w:t xml:space="preserve"> </w:t>
      </w:r>
      <w:proofErr w:type="gramStart"/>
      <w:r>
        <w:t>however</w:t>
      </w:r>
      <w:proofErr w:type="gramEnd"/>
      <w:r>
        <w:t xml:space="preserve"> this is very small at 10e-5.</w:t>
      </w:r>
    </w:p>
    <w:p w14:paraId="737E4172" w14:textId="05CFDCA0" w:rsidR="00E26885" w:rsidRDefault="00E26885" w:rsidP="00E26885">
      <w:pPr>
        <w:jc w:val="center"/>
        <w:rPr>
          <w:sz w:val="22"/>
          <w:szCs w:val="22"/>
        </w:rPr>
      </w:pPr>
      <w:r w:rsidRPr="00E26885">
        <w:rPr>
          <w:sz w:val="22"/>
          <w:szCs w:val="22"/>
        </w:rPr>
        <w:t>Figure 7- Single forward transfer function with error output graph.</w:t>
      </w:r>
    </w:p>
    <w:p w14:paraId="38CA6CF8" w14:textId="3D4878CF" w:rsidR="00E26885" w:rsidRDefault="00E26885" w:rsidP="00E26885">
      <w:pPr>
        <w:jc w:val="center"/>
        <w:rPr>
          <w:sz w:val="22"/>
          <w:szCs w:val="22"/>
        </w:rPr>
      </w:pPr>
    </w:p>
    <w:p w14:paraId="01FD6D97" w14:textId="3D3A1F05" w:rsidR="00E26885" w:rsidRDefault="00911F21" w:rsidP="00E26885">
      <w:r>
        <w:rPr>
          <w:noProof/>
        </w:rPr>
        <w:drawing>
          <wp:anchor distT="0" distB="0" distL="114300" distR="114300" simplePos="0" relativeHeight="251663360" behindDoc="0" locked="0" layoutInCell="1" allowOverlap="1" wp14:anchorId="61F170C9" wp14:editId="1770317E">
            <wp:simplePos x="0" y="0"/>
            <wp:positionH relativeFrom="column">
              <wp:posOffset>382270</wp:posOffset>
            </wp:positionH>
            <wp:positionV relativeFrom="paragraph">
              <wp:posOffset>393700</wp:posOffset>
            </wp:positionV>
            <wp:extent cx="4902835" cy="29718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02835" cy="2971800"/>
                    </a:xfrm>
                    <a:prstGeom prst="rect">
                      <a:avLst/>
                    </a:prstGeom>
                    <a:noFill/>
                  </pic:spPr>
                </pic:pic>
              </a:graphicData>
            </a:graphic>
            <wp14:sizeRelH relativeFrom="page">
              <wp14:pctWidth>0</wp14:pctWidth>
            </wp14:sizeRelH>
            <wp14:sizeRelV relativeFrom="page">
              <wp14:pctHeight>0</wp14:pctHeight>
            </wp14:sizeRelV>
          </wp:anchor>
        </w:drawing>
      </w:r>
      <w:r w:rsidR="00E26885">
        <w:t>Finally in figure 8</w:t>
      </w:r>
      <w:r>
        <w:t xml:space="preserve">, 4 graphs can be seen- a Nyquist plot, bode diagram, pole-zero diagram of the closed loop and a pole-zero diagram of the plant. </w:t>
      </w:r>
    </w:p>
    <w:p w14:paraId="4C29BD91" w14:textId="77777777" w:rsidR="00911F21" w:rsidRDefault="00911F21" w:rsidP="00E26885"/>
    <w:p w14:paraId="3F71ED32" w14:textId="77777777" w:rsidR="00911F21" w:rsidRDefault="00911F21" w:rsidP="00E26885"/>
    <w:p w14:paraId="3509EF41" w14:textId="77777777" w:rsidR="00911F21" w:rsidRDefault="00911F21" w:rsidP="00E26885"/>
    <w:p w14:paraId="14F7789B" w14:textId="77777777" w:rsidR="00911F21" w:rsidRDefault="00911F21" w:rsidP="00E26885"/>
    <w:p w14:paraId="7DA1A951" w14:textId="77777777" w:rsidR="00911F21" w:rsidRDefault="00911F21" w:rsidP="00E26885"/>
    <w:p w14:paraId="450E4482" w14:textId="77777777" w:rsidR="00911F21" w:rsidRDefault="00911F21" w:rsidP="00E26885"/>
    <w:p w14:paraId="3F88BAB3" w14:textId="77777777" w:rsidR="00911F21" w:rsidRDefault="00911F21" w:rsidP="00E26885"/>
    <w:p w14:paraId="77106DB4" w14:textId="77777777" w:rsidR="00911F21" w:rsidRDefault="00911F21" w:rsidP="00E26885"/>
    <w:p w14:paraId="56232CCB" w14:textId="77777777" w:rsidR="00911F21" w:rsidRDefault="00911F21" w:rsidP="00E26885"/>
    <w:p w14:paraId="551E730C" w14:textId="77777777" w:rsidR="00911F21" w:rsidRDefault="00911F21" w:rsidP="00E26885"/>
    <w:p w14:paraId="62F785DF" w14:textId="35618D0C" w:rsidR="00911F21" w:rsidRPr="00911F21" w:rsidRDefault="00911F21" w:rsidP="00911F21">
      <w:pPr>
        <w:jc w:val="center"/>
        <w:rPr>
          <w:sz w:val="22"/>
          <w:szCs w:val="22"/>
        </w:rPr>
      </w:pPr>
      <w:r w:rsidRPr="00911F21">
        <w:rPr>
          <w:sz w:val="22"/>
          <w:szCs w:val="22"/>
        </w:rPr>
        <w:t>Figure 8- Nyquist plot, bode diagram, and two pole-zero diagrams.</w:t>
      </w:r>
    </w:p>
    <w:p w14:paraId="14B2FDBD" w14:textId="5515C3C3" w:rsidR="00E26885" w:rsidRDefault="00E26885" w:rsidP="00E26885"/>
    <w:p w14:paraId="2B8F8284" w14:textId="0F63DEEA" w:rsidR="00E26885" w:rsidRDefault="00911F21" w:rsidP="00911F21">
      <w:pPr>
        <w:rPr>
          <w:b/>
          <w:bCs/>
          <w:color w:val="FF0000"/>
        </w:rPr>
      </w:pPr>
      <w:r>
        <w:t>The Nyquist diagram is used to depict the stability of the system. It shows the frequency response and phase response in one plot and plots all of the real values of frequency for the transfer function. From this, phase margin and gain margin can be determined</w:t>
      </w:r>
      <w:r w:rsidR="00884F68" w:rsidRPr="00571B6C">
        <w:rPr>
          <w:color w:val="000000" w:themeColor="text1"/>
        </w:rPr>
        <w:t>.</w:t>
      </w:r>
      <w:r w:rsidR="00571B6C">
        <w:rPr>
          <w:color w:val="000000" w:themeColor="text1"/>
        </w:rPr>
        <w:t xml:space="preserve"> The gain margin is the figure at which the gain is so much that the system is unstable and is represented by the plot crossing the x axis into the negative. </w:t>
      </w:r>
      <w:r w:rsidR="00CD37DA">
        <w:rPr>
          <w:color w:val="000000" w:themeColor="text1"/>
        </w:rPr>
        <w:t>The phase margin is similar in that it is a measure of how much more phase the system can take before becoming unstable.</w:t>
      </w:r>
    </w:p>
    <w:p w14:paraId="12245FB7" w14:textId="77777777" w:rsidR="003420EF" w:rsidRDefault="003420EF" w:rsidP="00911F21">
      <w:pPr>
        <w:rPr>
          <w:b/>
          <w:bCs/>
          <w:color w:val="FF0000"/>
        </w:rPr>
      </w:pPr>
    </w:p>
    <w:p w14:paraId="683E3518" w14:textId="561EF8D6" w:rsidR="003420EF" w:rsidRPr="00D6498A" w:rsidRDefault="00884F68" w:rsidP="00911F21">
      <w:pPr>
        <w:rPr>
          <w:color w:val="000000" w:themeColor="text1"/>
        </w:rPr>
      </w:pPr>
      <w:r>
        <w:rPr>
          <w:color w:val="000000" w:themeColor="text1"/>
        </w:rPr>
        <w:t>Another way to look at the stability of the system is to look at the pole-zero diagrams in figure 8.</w:t>
      </w:r>
      <w:r w:rsidR="00D6498A">
        <w:rPr>
          <w:color w:val="000000" w:themeColor="text1"/>
        </w:rPr>
        <w:t xml:space="preserve"> These diagrams can show that the system is stable and demonstrates exponential decay, and can also give insight into how the controller controls the input.</w:t>
      </w:r>
    </w:p>
    <w:p w14:paraId="54E91194" w14:textId="057C4EDA" w:rsidR="00DE3ABA" w:rsidRDefault="00DE3ABA"/>
    <w:p w14:paraId="4B0485E4" w14:textId="1B92572B" w:rsidR="00B05464" w:rsidRDefault="00B05464"/>
    <w:p w14:paraId="6FEED781" w14:textId="2718650F" w:rsidR="00B05464" w:rsidRDefault="00B05464"/>
    <w:p w14:paraId="5EC89AB9" w14:textId="00D67D08" w:rsidR="00B05464" w:rsidRDefault="00B05464"/>
    <w:p w14:paraId="6B54FD92" w14:textId="7DB3E53B" w:rsidR="00B05464" w:rsidRDefault="00B05464"/>
    <w:p w14:paraId="68B78035" w14:textId="77777777" w:rsidR="00B05464" w:rsidRDefault="00B05464"/>
    <w:p w14:paraId="3AB5397C" w14:textId="77777777" w:rsidR="00B05464" w:rsidRDefault="00B05464">
      <w:r>
        <w:br w:type="page"/>
      </w:r>
    </w:p>
    <w:p w14:paraId="0901FC03" w14:textId="6A1AF843" w:rsidR="00B05464" w:rsidRPr="00D56430" w:rsidRDefault="00D56430" w:rsidP="00D56430">
      <w:pPr>
        <w:pStyle w:val="ListParagraph"/>
        <w:numPr>
          <w:ilvl w:val="0"/>
          <w:numId w:val="2"/>
        </w:numPr>
        <w:rPr>
          <w:u w:val="single"/>
        </w:rPr>
      </w:pPr>
      <w:r w:rsidRPr="00D56430">
        <w:rPr>
          <w:u w:val="single"/>
        </w:rPr>
        <w:lastRenderedPageBreak/>
        <w:t>Discussion</w:t>
      </w:r>
    </w:p>
    <w:p w14:paraId="0D28A07C" w14:textId="2F19B505" w:rsidR="0042488A" w:rsidRDefault="00D56430" w:rsidP="009E1892">
      <w:pPr>
        <w:ind w:firstLine="360"/>
      </w:pPr>
      <w:r>
        <w:t xml:space="preserve">Firstly, </w:t>
      </w:r>
      <w:r w:rsidR="0042488A">
        <w:t>figure 4 shows that the system has correctly completed the controlled action of turning the turret to the target point, as this is demonstrated in plot 1 of the graphs. The error margin given in plot 2 is relatively small, and so should not practically affect the system too much when used in a real-life system.</w:t>
      </w:r>
      <w:r w:rsidR="00020B43">
        <w:t xml:space="preserve"> When the error appears, this is fed back to the controller and produces the PID controller output, which is shown in plot 3.</w:t>
      </w:r>
      <w:r w:rsidR="0042488A">
        <w:t xml:space="preserve"> Plot 3 is behaving as expected, as with this plot it would be expected that the PID output would decrease with the error, which this plot clearly shows. When looking at the overall output given by plot 4, i</w:t>
      </w:r>
      <w:r w:rsidR="0042488A">
        <w:t>deally this output would be the same as the input</w:t>
      </w:r>
      <w:r w:rsidR="0042488A">
        <w:t>. However,</w:t>
      </w:r>
      <w:r w:rsidR="0042488A">
        <w:t xml:space="preserve"> it is clear to see on these graphs that the system output is very close to the original input and therefore is a fairly accurate system.</w:t>
      </w:r>
      <w:r w:rsidR="0042488A">
        <w:t xml:space="preserve"> </w:t>
      </w:r>
    </w:p>
    <w:p w14:paraId="6BBD7066" w14:textId="77777777" w:rsidR="00020B43" w:rsidRDefault="0042488A">
      <w:r>
        <w:t>I</w:t>
      </w:r>
      <w:r w:rsidR="00D56430">
        <w:t xml:space="preserve">t is clear to see from figure 5 that the system meets the requirements of the brief of having an overshoot of less than 5% and a settling time of under 2 seconds. However, figure 5 also shows that the system had to be tuned to achieve this, which may affect the stability of the system. </w:t>
      </w:r>
      <w:r w:rsidR="009E1892">
        <w:t>While the tuned response does overshoot by 3.56% compared to 0% of the block response, it also settles onto the target (1 on the y axis) within 1.41 seconds, whereas the block response never actually reaches exactly 1 and so therefore the tuned response is more accurate.</w:t>
      </w:r>
    </w:p>
    <w:p w14:paraId="22D929A3" w14:textId="122D4B96" w:rsidR="00571B6C" w:rsidRDefault="00571B6C">
      <w:r>
        <w:rPr>
          <w:color w:val="000000" w:themeColor="text1"/>
        </w:rPr>
        <w:t>When reading the Nyquist diagram in figure 8, we can see that because the plot never crosses into the negative x axis, the gain margin is infinite and therefore the system will be stable with any input given to it.</w:t>
      </w:r>
      <w:r>
        <w:rPr>
          <w:color w:val="000000" w:themeColor="text1"/>
        </w:rPr>
        <w:t xml:space="preserve"> This is also supported by the Bode diagram, which states that the </w:t>
      </w:r>
      <w:r w:rsidR="00CD37DA">
        <w:rPr>
          <w:color w:val="000000" w:themeColor="text1"/>
        </w:rPr>
        <w:t>gain</w:t>
      </w:r>
      <w:r>
        <w:rPr>
          <w:color w:val="000000" w:themeColor="text1"/>
        </w:rPr>
        <w:t xml:space="preserve"> margin is infinite. From these two graphs we can also see that the phase margin is 90</w:t>
      </w:r>
      <w:r>
        <w:rPr>
          <w:color w:val="000000" w:themeColor="text1"/>
        </w:rPr>
        <w:sym w:font="Symbol" w:char="F0B0"/>
      </w:r>
      <w:r w:rsidR="00CD37DA">
        <w:rPr>
          <w:color w:val="000000" w:themeColor="text1"/>
        </w:rPr>
        <w:t>, which is considered high and therefore supports the theory that the system is stable- it is considered that the phase margin should be above 30</w:t>
      </w:r>
      <w:r w:rsidR="00CD37DA">
        <w:rPr>
          <w:color w:val="000000" w:themeColor="text1"/>
        </w:rPr>
        <w:sym w:font="Symbol" w:char="F0B0"/>
      </w:r>
      <w:r w:rsidR="00CD37DA">
        <w:rPr>
          <w:color w:val="000000" w:themeColor="text1"/>
        </w:rPr>
        <w:t xml:space="preserve"> to be stable</w:t>
      </w:r>
      <w:sdt>
        <w:sdtPr>
          <w:rPr>
            <w:color w:val="000000" w:themeColor="text1"/>
          </w:rPr>
          <w:id w:val="569779703"/>
          <w:citation/>
        </w:sdtPr>
        <w:sdtContent>
          <w:r w:rsidR="00CD37DA">
            <w:rPr>
              <w:color w:val="000000" w:themeColor="text1"/>
            </w:rPr>
            <w:fldChar w:fldCharType="begin"/>
          </w:r>
          <w:r w:rsidR="00CD37DA">
            <w:rPr>
              <w:color w:val="000000" w:themeColor="text1"/>
            </w:rPr>
            <w:instrText xml:space="preserve"> CITATION Ric11 \l 2057 </w:instrText>
          </w:r>
          <w:r w:rsidR="00CD37DA">
            <w:rPr>
              <w:color w:val="000000" w:themeColor="text1"/>
            </w:rPr>
            <w:fldChar w:fldCharType="separate"/>
          </w:r>
          <w:r w:rsidR="00233956">
            <w:rPr>
              <w:noProof/>
              <w:color w:val="000000" w:themeColor="text1"/>
            </w:rPr>
            <w:t xml:space="preserve"> </w:t>
          </w:r>
          <w:r w:rsidR="00233956" w:rsidRPr="00233956">
            <w:rPr>
              <w:noProof/>
              <w:color w:val="000000" w:themeColor="text1"/>
            </w:rPr>
            <w:t>[11]</w:t>
          </w:r>
          <w:r w:rsidR="00CD37DA">
            <w:rPr>
              <w:color w:val="000000" w:themeColor="text1"/>
            </w:rPr>
            <w:fldChar w:fldCharType="end"/>
          </w:r>
        </w:sdtContent>
      </w:sdt>
      <w:r w:rsidR="00CD37DA">
        <w:rPr>
          <w:color w:val="000000" w:themeColor="text1"/>
        </w:rPr>
        <w:t>.</w:t>
      </w:r>
      <w:r w:rsidR="00D6498A">
        <w:rPr>
          <w:color w:val="000000" w:themeColor="text1"/>
        </w:rPr>
        <w:t xml:space="preserve"> When reading the pole-zero diagram for the closed loop, it can be concluded that due to the poles being on 0 and no poles being on the imaginary axis that the system will decay exponentially. It can also be concluded that the system is stable because there are no plots in the positive real axis. When reading the pole-zero diagram for the plant, there are plots in the imaginary axis which show that the plant will have a sinusoidal response. This shows that the controller controls the input into one which has an exponential decay.</w:t>
      </w:r>
    </w:p>
    <w:p w14:paraId="721F3FB6" w14:textId="4DF3FE67" w:rsidR="00B05464" w:rsidRDefault="00020B43">
      <w:r>
        <w:t>When considering the single forward transfer function, figure 7 demonstrates that the single function has a very similar output to the closed loop function. The graph in figure 7 shows the closed loop function minus the single function, which produces the amount of error between the two. To prove these are the same function this error would need to be zero, which it clearly is not in figure 7. However, due to the numerators and denominators being used being to 15 significant figures, it is likely that the error reading in figure 7 is due to rounding errors caused by not using the exact coefficients needed. This therefore shows that it is highly likely that the closed loop transfer function and the single forward functions are the same and therefore proves that the entire system could rely on the single function for the PID controller rather than using the closed loop system.</w:t>
      </w:r>
      <w:r w:rsidR="00B05464">
        <w:br w:type="page"/>
      </w:r>
    </w:p>
    <w:p w14:paraId="6CC48862" w14:textId="1C28E522" w:rsidR="00DE3ABA" w:rsidRPr="00EA1EF7" w:rsidRDefault="00EA1EF7" w:rsidP="00EA1EF7">
      <w:pPr>
        <w:pStyle w:val="ListParagraph"/>
        <w:numPr>
          <w:ilvl w:val="0"/>
          <w:numId w:val="2"/>
        </w:numPr>
        <w:rPr>
          <w:u w:val="single"/>
        </w:rPr>
      </w:pPr>
      <w:r w:rsidRPr="00EA1EF7">
        <w:rPr>
          <w:u w:val="single"/>
        </w:rPr>
        <w:lastRenderedPageBreak/>
        <w:t>Conclusion</w:t>
      </w:r>
    </w:p>
    <w:p w14:paraId="3D371F96" w14:textId="27A46146" w:rsidR="00233956" w:rsidRDefault="00EA1EF7" w:rsidP="00EA1EF7">
      <w:r>
        <w:t>It is clear to see from figures 4-8 that the controller system designed is an accurate and stable control system that fulfils the brief provided. While the single transfer function may include rounding errors to give a small error margin, this is small enough to be insignificant and therefore should still be concluded that the single transfer function produces the same output as the closed loop transfer function.</w:t>
      </w:r>
      <w:r w:rsidR="00960795">
        <w:t xml:space="preserve"> This theory is supported by the diagrams in figure 8, and the fact that the closed loop function and the single transfer function are the same also validates the results produced by this system.</w:t>
      </w:r>
    </w:p>
    <w:p w14:paraId="68347E63" w14:textId="77777777" w:rsidR="00233956" w:rsidRDefault="00233956">
      <w:r>
        <w:br w:type="page"/>
      </w:r>
    </w:p>
    <w:sdt>
      <w:sdtPr>
        <w:id w:val="293183926"/>
        <w:docPartObj>
          <w:docPartGallery w:val="Bibliographies"/>
          <w:docPartUnique/>
        </w:docPartObj>
      </w:sdtPr>
      <w:sdtEndPr>
        <w:rPr>
          <w:rFonts w:ascii="Arial" w:eastAsiaTheme="minorEastAsia" w:hAnsi="Arial" w:cs="Arial"/>
          <w:b w:val="0"/>
          <w:bCs w:val="0"/>
          <w:color w:val="auto"/>
          <w:sz w:val="24"/>
          <w:szCs w:val="24"/>
          <w:lang w:val="en-GB" w:eastAsia="zh-CN" w:bidi="ar-SA"/>
        </w:rPr>
      </w:sdtEndPr>
      <w:sdtContent>
        <w:p w14:paraId="56236C5B" w14:textId="190FA86B" w:rsidR="00233956" w:rsidRDefault="00233956">
          <w:pPr>
            <w:pStyle w:val="Heading1"/>
          </w:pPr>
          <w:r>
            <w:t>Bibliography</w:t>
          </w:r>
        </w:p>
        <w:sdt>
          <w:sdtPr>
            <w:id w:val="111145805"/>
            <w:bibliography/>
          </w:sdtPr>
          <w:sdtContent>
            <w:p w14:paraId="54E74ABD" w14:textId="77777777" w:rsidR="00233956" w:rsidRDefault="0023395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233956" w14:paraId="72A0EF9E" w14:textId="77777777">
                <w:trPr>
                  <w:divId w:val="205988878"/>
                  <w:tblCellSpacing w:w="15" w:type="dxa"/>
                </w:trPr>
                <w:tc>
                  <w:tcPr>
                    <w:tcW w:w="50" w:type="pct"/>
                    <w:hideMark/>
                  </w:tcPr>
                  <w:p w14:paraId="3E5E47CB" w14:textId="56FA2196" w:rsidR="00233956" w:rsidRDefault="00233956">
                    <w:pPr>
                      <w:pStyle w:val="Bibliography"/>
                      <w:rPr>
                        <w:noProof/>
                        <w:lang w:val="en-US"/>
                      </w:rPr>
                    </w:pPr>
                    <w:r>
                      <w:rPr>
                        <w:noProof/>
                        <w:lang w:val="en-US"/>
                      </w:rPr>
                      <w:t xml:space="preserve">[1] </w:t>
                    </w:r>
                  </w:p>
                </w:tc>
                <w:tc>
                  <w:tcPr>
                    <w:tcW w:w="0" w:type="auto"/>
                    <w:hideMark/>
                  </w:tcPr>
                  <w:p w14:paraId="41F517DA" w14:textId="77777777" w:rsidR="00233956" w:rsidRDefault="00233956">
                    <w:pPr>
                      <w:pStyle w:val="Bibliography"/>
                      <w:rPr>
                        <w:noProof/>
                        <w:lang w:val="en-US"/>
                      </w:rPr>
                    </w:pPr>
                    <w:r>
                      <w:rPr>
                        <w:noProof/>
                        <w:lang w:val="en-US"/>
                      </w:rPr>
                      <w:t xml:space="preserve">B. Jalving, "Thhe NDRE-AUV flight control system," </w:t>
                    </w:r>
                    <w:r>
                      <w:rPr>
                        <w:i/>
                        <w:iCs/>
                        <w:noProof/>
                        <w:lang w:val="en-US"/>
                      </w:rPr>
                      <w:t xml:space="preserve">IEEE Journal of Oceanic Engineering, </w:t>
                    </w:r>
                    <w:r>
                      <w:rPr>
                        <w:noProof/>
                        <w:lang w:val="en-US"/>
                      </w:rPr>
                      <w:t xml:space="preserve">vol. 19, no. 4, pp. 497-501, 1994. </w:t>
                    </w:r>
                  </w:p>
                </w:tc>
              </w:tr>
              <w:tr w:rsidR="00233956" w14:paraId="03CA8DB2" w14:textId="77777777">
                <w:trPr>
                  <w:divId w:val="205988878"/>
                  <w:tblCellSpacing w:w="15" w:type="dxa"/>
                </w:trPr>
                <w:tc>
                  <w:tcPr>
                    <w:tcW w:w="50" w:type="pct"/>
                    <w:hideMark/>
                  </w:tcPr>
                  <w:p w14:paraId="2315700B" w14:textId="77777777" w:rsidR="00233956" w:rsidRDefault="00233956">
                    <w:pPr>
                      <w:pStyle w:val="Bibliography"/>
                      <w:rPr>
                        <w:noProof/>
                        <w:lang w:val="en-US"/>
                      </w:rPr>
                    </w:pPr>
                    <w:r>
                      <w:rPr>
                        <w:noProof/>
                        <w:lang w:val="en-US"/>
                      </w:rPr>
                      <w:t xml:space="preserve">[2] </w:t>
                    </w:r>
                  </w:p>
                </w:tc>
                <w:tc>
                  <w:tcPr>
                    <w:tcW w:w="0" w:type="auto"/>
                    <w:hideMark/>
                  </w:tcPr>
                  <w:p w14:paraId="0878225A" w14:textId="77777777" w:rsidR="00233956" w:rsidRDefault="00233956">
                    <w:pPr>
                      <w:pStyle w:val="Bibliography"/>
                      <w:rPr>
                        <w:noProof/>
                        <w:lang w:val="en-US"/>
                      </w:rPr>
                    </w:pPr>
                    <w:r>
                      <w:rPr>
                        <w:noProof/>
                        <w:lang w:val="en-US"/>
                      </w:rPr>
                      <w:t xml:space="preserve">E. I. ,. J. S. S. a. A. A. S. G. Widodo Budiharto, "Design of Object Tracking for Military Robot using PID Controller and Computer Vision," </w:t>
                    </w:r>
                    <w:r>
                      <w:rPr>
                        <w:i/>
                        <w:iCs/>
                        <w:noProof/>
                        <w:lang w:val="en-US"/>
                      </w:rPr>
                      <w:t xml:space="preserve">ICIC Express LEtters, </w:t>
                    </w:r>
                    <w:r>
                      <w:rPr>
                        <w:noProof/>
                        <w:lang w:val="en-US"/>
                      </w:rPr>
                      <w:t xml:space="preserve">vol. 14, no. 3, p. 1, 2020. </w:t>
                    </w:r>
                  </w:p>
                </w:tc>
              </w:tr>
              <w:tr w:rsidR="00233956" w14:paraId="325B07FE" w14:textId="77777777">
                <w:trPr>
                  <w:divId w:val="205988878"/>
                  <w:tblCellSpacing w:w="15" w:type="dxa"/>
                </w:trPr>
                <w:tc>
                  <w:tcPr>
                    <w:tcW w:w="50" w:type="pct"/>
                    <w:hideMark/>
                  </w:tcPr>
                  <w:p w14:paraId="0CAAA595" w14:textId="77777777" w:rsidR="00233956" w:rsidRDefault="00233956">
                    <w:pPr>
                      <w:pStyle w:val="Bibliography"/>
                      <w:rPr>
                        <w:noProof/>
                        <w:lang w:val="en-US"/>
                      </w:rPr>
                    </w:pPr>
                    <w:r>
                      <w:rPr>
                        <w:noProof/>
                        <w:lang w:val="en-US"/>
                      </w:rPr>
                      <w:t xml:space="preserve">[3] </w:t>
                    </w:r>
                  </w:p>
                </w:tc>
                <w:tc>
                  <w:tcPr>
                    <w:tcW w:w="0" w:type="auto"/>
                    <w:hideMark/>
                  </w:tcPr>
                  <w:p w14:paraId="099EF649" w14:textId="77777777" w:rsidR="00233956" w:rsidRDefault="00233956">
                    <w:pPr>
                      <w:pStyle w:val="Bibliography"/>
                      <w:rPr>
                        <w:noProof/>
                        <w:lang w:val="en-US"/>
                      </w:rPr>
                    </w:pPr>
                    <w:r>
                      <w:rPr>
                        <w:noProof/>
                        <w:lang w:val="en-US"/>
                      </w:rPr>
                      <w:t xml:space="preserve">S. Shinners, Modern Control System Design, New York City: Wiley, 1992. </w:t>
                    </w:r>
                  </w:p>
                </w:tc>
              </w:tr>
              <w:tr w:rsidR="00233956" w14:paraId="0C898DCE" w14:textId="77777777">
                <w:trPr>
                  <w:divId w:val="205988878"/>
                  <w:tblCellSpacing w:w="15" w:type="dxa"/>
                </w:trPr>
                <w:tc>
                  <w:tcPr>
                    <w:tcW w:w="50" w:type="pct"/>
                    <w:hideMark/>
                  </w:tcPr>
                  <w:p w14:paraId="694E5AF6" w14:textId="77777777" w:rsidR="00233956" w:rsidRDefault="00233956">
                    <w:pPr>
                      <w:pStyle w:val="Bibliography"/>
                      <w:rPr>
                        <w:noProof/>
                        <w:lang w:val="en-US"/>
                      </w:rPr>
                    </w:pPr>
                    <w:r>
                      <w:rPr>
                        <w:noProof/>
                        <w:lang w:val="en-US"/>
                      </w:rPr>
                      <w:t xml:space="preserve">[4] </w:t>
                    </w:r>
                  </w:p>
                </w:tc>
                <w:tc>
                  <w:tcPr>
                    <w:tcW w:w="0" w:type="auto"/>
                    <w:hideMark/>
                  </w:tcPr>
                  <w:p w14:paraId="7E047857" w14:textId="77777777" w:rsidR="00233956" w:rsidRDefault="00233956">
                    <w:pPr>
                      <w:pStyle w:val="Bibliography"/>
                      <w:rPr>
                        <w:noProof/>
                        <w:lang w:val="en-US"/>
                      </w:rPr>
                    </w:pPr>
                    <w:r>
                      <w:rPr>
                        <w:noProof/>
                        <w:lang w:val="en-US"/>
                      </w:rPr>
                      <w:t xml:space="preserve">F. L. L. e. al, Digital Power Electronics and Applications, Amsterdam: Elsevier Science, 2010. </w:t>
                    </w:r>
                  </w:p>
                </w:tc>
              </w:tr>
              <w:tr w:rsidR="00233956" w14:paraId="3C4C7681" w14:textId="77777777">
                <w:trPr>
                  <w:divId w:val="205988878"/>
                  <w:tblCellSpacing w:w="15" w:type="dxa"/>
                </w:trPr>
                <w:tc>
                  <w:tcPr>
                    <w:tcW w:w="50" w:type="pct"/>
                    <w:hideMark/>
                  </w:tcPr>
                  <w:p w14:paraId="1411D667" w14:textId="77777777" w:rsidR="00233956" w:rsidRDefault="00233956">
                    <w:pPr>
                      <w:pStyle w:val="Bibliography"/>
                      <w:rPr>
                        <w:noProof/>
                        <w:lang w:val="en-US"/>
                      </w:rPr>
                    </w:pPr>
                    <w:r>
                      <w:rPr>
                        <w:noProof/>
                        <w:lang w:val="en-US"/>
                      </w:rPr>
                      <w:t xml:space="preserve">[5] </w:t>
                    </w:r>
                  </w:p>
                </w:tc>
                <w:tc>
                  <w:tcPr>
                    <w:tcW w:w="0" w:type="auto"/>
                    <w:hideMark/>
                  </w:tcPr>
                  <w:p w14:paraId="0B5AFA99" w14:textId="77777777" w:rsidR="00233956" w:rsidRDefault="00233956">
                    <w:pPr>
                      <w:pStyle w:val="Bibliography"/>
                      <w:rPr>
                        <w:noProof/>
                        <w:lang w:val="en-US"/>
                      </w:rPr>
                    </w:pPr>
                    <w:r>
                      <w:rPr>
                        <w:noProof/>
                        <w:lang w:val="en-US"/>
                      </w:rPr>
                      <w:t xml:space="preserve">W. K. Fritz Colonius, The Dynamics of Control, Boston: Birkhaeuser Boston, 2012. </w:t>
                    </w:r>
                  </w:p>
                </w:tc>
              </w:tr>
              <w:tr w:rsidR="00233956" w14:paraId="5EA29C38" w14:textId="77777777">
                <w:trPr>
                  <w:divId w:val="205988878"/>
                  <w:tblCellSpacing w:w="15" w:type="dxa"/>
                </w:trPr>
                <w:tc>
                  <w:tcPr>
                    <w:tcW w:w="50" w:type="pct"/>
                    <w:hideMark/>
                  </w:tcPr>
                  <w:p w14:paraId="5C6B122C" w14:textId="77777777" w:rsidR="00233956" w:rsidRDefault="00233956">
                    <w:pPr>
                      <w:pStyle w:val="Bibliography"/>
                      <w:rPr>
                        <w:noProof/>
                        <w:lang w:val="en-US"/>
                      </w:rPr>
                    </w:pPr>
                    <w:r>
                      <w:rPr>
                        <w:noProof/>
                        <w:lang w:val="en-US"/>
                      </w:rPr>
                      <w:t xml:space="preserve">[6] </w:t>
                    </w:r>
                  </w:p>
                </w:tc>
                <w:tc>
                  <w:tcPr>
                    <w:tcW w:w="0" w:type="auto"/>
                    <w:hideMark/>
                  </w:tcPr>
                  <w:p w14:paraId="12A4FDA0" w14:textId="77777777" w:rsidR="00233956" w:rsidRDefault="00233956">
                    <w:pPr>
                      <w:pStyle w:val="Bibliography"/>
                      <w:rPr>
                        <w:noProof/>
                        <w:lang w:val="en-US"/>
                      </w:rPr>
                    </w:pPr>
                    <w:r>
                      <w:rPr>
                        <w:noProof/>
                        <w:lang w:val="en-US"/>
                      </w:rPr>
                      <w:t xml:space="preserve">C. Basso, Designing Control Loops for Linear and Switching Power Supplies, Norwood, MA: Artech house, 2012. </w:t>
                    </w:r>
                  </w:p>
                </w:tc>
              </w:tr>
              <w:tr w:rsidR="00233956" w14:paraId="054BFBD2" w14:textId="77777777">
                <w:trPr>
                  <w:divId w:val="205988878"/>
                  <w:tblCellSpacing w:w="15" w:type="dxa"/>
                </w:trPr>
                <w:tc>
                  <w:tcPr>
                    <w:tcW w:w="50" w:type="pct"/>
                    <w:hideMark/>
                  </w:tcPr>
                  <w:p w14:paraId="1F4FF9EC" w14:textId="77777777" w:rsidR="00233956" w:rsidRDefault="00233956">
                    <w:pPr>
                      <w:pStyle w:val="Bibliography"/>
                      <w:rPr>
                        <w:noProof/>
                        <w:lang w:val="en-US"/>
                      </w:rPr>
                    </w:pPr>
                    <w:r>
                      <w:rPr>
                        <w:noProof/>
                        <w:lang w:val="en-US"/>
                      </w:rPr>
                      <w:t xml:space="preserve">[7] </w:t>
                    </w:r>
                  </w:p>
                </w:tc>
                <w:tc>
                  <w:tcPr>
                    <w:tcW w:w="0" w:type="auto"/>
                    <w:hideMark/>
                  </w:tcPr>
                  <w:p w14:paraId="5A338396" w14:textId="77777777" w:rsidR="00233956" w:rsidRDefault="00233956">
                    <w:pPr>
                      <w:pStyle w:val="Bibliography"/>
                      <w:rPr>
                        <w:noProof/>
                        <w:lang w:val="en-US"/>
                      </w:rPr>
                    </w:pPr>
                    <w:r>
                      <w:rPr>
                        <w:noProof/>
                        <w:lang w:val="en-US"/>
                      </w:rPr>
                      <w:t>Editorial Staff, "What is a PID controller?," Inst tools, 26 August 2019. [Online]. Available: https://instrumentationtools.com/what-is-pid-controller/. [Accessed 20 April 2023].</w:t>
                    </w:r>
                  </w:p>
                </w:tc>
              </w:tr>
              <w:tr w:rsidR="00233956" w14:paraId="092728DF" w14:textId="77777777">
                <w:trPr>
                  <w:divId w:val="205988878"/>
                  <w:tblCellSpacing w:w="15" w:type="dxa"/>
                </w:trPr>
                <w:tc>
                  <w:tcPr>
                    <w:tcW w:w="50" w:type="pct"/>
                    <w:hideMark/>
                  </w:tcPr>
                  <w:p w14:paraId="4F085119" w14:textId="77777777" w:rsidR="00233956" w:rsidRDefault="00233956">
                    <w:pPr>
                      <w:pStyle w:val="Bibliography"/>
                      <w:rPr>
                        <w:noProof/>
                        <w:lang w:val="en-US"/>
                      </w:rPr>
                    </w:pPr>
                    <w:r>
                      <w:rPr>
                        <w:noProof/>
                        <w:lang w:val="en-US"/>
                      </w:rPr>
                      <w:t xml:space="preserve">[8] </w:t>
                    </w:r>
                  </w:p>
                </w:tc>
                <w:tc>
                  <w:tcPr>
                    <w:tcW w:w="0" w:type="auto"/>
                    <w:hideMark/>
                  </w:tcPr>
                  <w:p w14:paraId="0D1C1390" w14:textId="77777777" w:rsidR="00233956" w:rsidRDefault="00233956">
                    <w:pPr>
                      <w:pStyle w:val="Bibliography"/>
                      <w:rPr>
                        <w:noProof/>
                        <w:lang w:val="en-US"/>
                      </w:rPr>
                    </w:pPr>
                    <w:r>
                      <w:rPr>
                        <w:noProof/>
                        <w:lang w:val="en-US"/>
                      </w:rPr>
                      <w:t xml:space="preserve">Y. Okuyama, Discrete Control Systems, London: Springer London, 2013. </w:t>
                    </w:r>
                  </w:p>
                </w:tc>
              </w:tr>
              <w:tr w:rsidR="00233956" w14:paraId="24703587" w14:textId="77777777">
                <w:trPr>
                  <w:divId w:val="205988878"/>
                  <w:tblCellSpacing w:w="15" w:type="dxa"/>
                </w:trPr>
                <w:tc>
                  <w:tcPr>
                    <w:tcW w:w="50" w:type="pct"/>
                    <w:hideMark/>
                  </w:tcPr>
                  <w:p w14:paraId="3E57B746" w14:textId="77777777" w:rsidR="00233956" w:rsidRDefault="00233956">
                    <w:pPr>
                      <w:pStyle w:val="Bibliography"/>
                      <w:rPr>
                        <w:noProof/>
                        <w:lang w:val="en-US"/>
                      </w:rPr>
                    </w:pPr>
                    <w:r>
                      <w:rPr>
                        <w:noProof/>
                        <w:lang w:val="en-US"/>
                      </w:rPr>
                      <w:t xml:space="preserve">[9] </w:t>
                    </w:r>
                  </w:p>
                </w:tc>
                <w:tc>
                  <w:tcPr>
                    <w:tcW w:w="0" w:type="auto"/>
                    <w:hideMark/>
                  </w:tcPr>
                  <w:p w14:paraId="461EBE1D" w14:textId="77777777" w:rsidR="00233956" w:rsidRDefault="00233956">
                    <w:pPr>
                      <w:pStyle w:val="Bibliography"/>
                      <w:rPr>
                        <w:noProof/>
                        <w:lang w:val="en-US"/>
                      </w:rPr>
                    </w:pPr>
                    <w:r>
                      <w:rPr>
                        <w:noProof/>
                        <w:lang w:val="en-US"/>
                      </w:rPr>
                      <w:t xml:space="preserve">R. Montgomery, Fundamentals of HVAC Control Systems, Amsterdam: Elsevier Science, 2008. </w:t>
                    </w:r>
                  </w:p>
                </w:tc>
              </w:tr>
              <w:tr w:rsidR="00233956" w14:paraId="32356DD9" w14:textId="77777777">
                <w:trPr>
                  <w:divId w:val="205988878"/>
                  <w:tblCellSpacing w:w="15" w:type="dxa"/>
                </w:trPr>
                <w:tc>
                  <w:tcPr>
                    <w:tcW w:w="50" w:type="pct"/>
                    <w:hideMark/>
                  </w:tcPr>
                  <w:p w14:paraId="7FC25175" w14:textId="77777777" w:rsidR="00233956" w:rsidRDefault="00233956">
                    <w:pPr>
                      <w:pStyle w:val="Bibliography"/>
                      <w:rPr>
                        <w:noProof/>
                        <w:lang w:val="en-US"/>
                      </w:rPr>
                    </w:pPr>
                    <w:r>
                      <w:rPr>
                        <w:noProof/>
                        <w:lang w:val="en-US"/>
                      </w:rPr>
                      <w:t xml:space="preserve">[10] </w:t>
                    </w:r>
                  </w:p>
                </w:tc>
                <w:tc>
                  <w:tcPr>
                    <w:tcW w:w="0" w:type="auto"/>
                    <w:hideMark/>
                  </w:tcPr>
                  <w:p w14:paraId="5CBBF867" w14:textId="77777777" w:rsidR="00233956" w:rsidRDefault="00233956">
                    <w:pPr>
                      <w:pStyle w:val="Bibliography"/>
                      <w:rPr>
                        <w:noProof/>
                        <w:lang w:val="en-US"/>
                      </w:rPr>
                    </w:pPr>
                    <w:r>
                      <w:rPr>
                        <w:noProof/>
                        <w:lang w:val="en-US"/>
                      </w:rPr>
                      <w:t xml:space="preserve">J. Crowe, PID Control, London: Springer London, 2005. </w:t>
                    </w:r>
                  </w:p>
                </w:tc>
              </w:tr>
              <w:tr w:rsidR="00233956" w14:paraId="70AE53F4" w14:textId="77777777">
                <w:trPr>
                  <w:divId w:val="205988878"/>
                  <w:tblCellSpacing w:w="15" w:type="dxa"/>
                </w:trPr>
                <w:tc>
                  <w:tcPr>
                    <w:tcW w:w="50" w:type="pct"/>
                    <w:hideMark/>
                  </w:tcPr>
                  <w:p w14:paraId="46C3DCEC" w14:textId="77777777" w:rsidR="00233956" w:rsidRDefault="00233956">
                    <w:pPr>
                      <w:pStyle w:val="Bibliography"/>
                      <w:rPr>
                        <w:noProof/>
                        <w:lang w:val="en-US"/>
                      </w:rPr>
                    </w:pPr>
                    <w:r>
                      <w:rPr>
                        <w:noProof/>
                        <w:lang w:val="en-US"/>
                      </w:rPr>
                      <w:t xml:space="preserve">[11] </w:t>
                    </w:r>
                  </w:p>
                </w:tc>
                <w:tc>
                  <w:tcPr>
                    <w:tcW w:w="0" w:type="auto"/>
                    <w:hideMark/>
                  </w:tcPr>
                  <w:p w14:paraId="62FF2153" w14:textId="77777777" w:rsidR="00233956" w:rsidRDefault="00233956">
                    <w:pPr>
                      <w:pStyle w:val="Bibliography"/>
                      <w:rPr>
                        <w:noProof/>
                        <w:lang w:val="en-US"/>
                      </w:rPr>
                    </w:pPr>
                    <w:r>
                      <w:rPr>
                        <w:noProof/>
                        <w:lang w:val="en-US"/>
                      </w:rPr>
                      <w:t xml:space="preserve">R. B. Richard Dorf, Modern Control Systems, London: Pearson, 2011. </w:t>
                    </w:r>
                  </w:p>
                </w:tc>
              </w:tr>
            </w:tbl>
            <w:p w14:paraId="6AD79992" w14:textId="77777777" w:rsidR="00233956" w:rsidRDefault="00233956">
              <w:pPr>
                <w:divId w:val="205988878"/>
                <w:rPr>
                  <w:rFonts w:eastAsia="Times New Roman"/>
                  <w:noProof/>
                </w:rPr>
              </w:pPr>
            </w:p>
            <w:p w14:paraId="2800C39D" w14:textId="35B5C33C" w:rsidR="00233956" w:rsidRDefault="00233956">
              <w:r>
                <w:rPr>
                  <w:b/>
                  <w:bCs/>
                  <w:noProof/>
                </w:rPr>
                <w:fldChar w:fldCharType="end"/>
              </w:r>
            </w:p>
          </w:sdtContent>
        </w:sdt>
      </w:sdtContent>
    </w:sdt>
    <w:p w14:paraId="792F5387" w14:textId="77777777" w:rsidR="00EA1EF7" w:rsidRDefault="00EA1EF7" w:rsidP="00EA1EF7"/>
    <w:sectPr w:rsidR="00EA1EF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FF8BC" w14:textId="77777777" w:rsidR="00F673A3" w:rsidRDefault="00F673A3" w:rsidP="00DF56AA">
      <w:pPr>
        <w:spacing w:after="0" w:line="240" w:lineRule="auto"/>
      </w:pPr>
      <w:r>
        <w:separator/>
      </w:r>
    </w:p>
  </w:endnote>
  <w:endnote w:type="continuationSeparator" w:id="0">
    <w:p w14:paraId="6E946542" w14:textId="77777777" w:rsidR="00F673A3" w:rsidRDefault="00F673A3" w:rsidP="00DF5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1346312"/>
      <w:docPartObj>
        <w:docPartGallery w:val="Page Numbers (Bottom of Page)"/>
        <w:docPartUnique/>
      </w:docPartObj>
    </w:sdtPr>
    <w:sdtContent>
      <w:p w14:paraId="5E5C7408" w14:textId="47CF0E88" w:rsidR="004339CA" w:rsidRDefault="004339CA" w:rsidP="00EF05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72A3629" w14:textId="77777777" w:rsidR="004339CA" w:rsidRDefault="004339CA" w:rsidP="004339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1288882"/>
      <w:docPartObj>
        <w:docPartGallery w:val="Page Numbers (Bottom of Page)"/>
        <w:docPartUnique/>
      </w:docPartObj>
    </w:sdtPr>
    <w:sdtContent>
      <w:p w14:paraId="23FFD379" w14:textId="677A87B9" w:rsidR="004339CA" w:rsidRDefault="004339CA" w:rsidP="00EF05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A150B6" w14:textId="77777777" w:rsidR="004339CA" w:rsidRDefault="004339CA" w:rsidP="004339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CE7E3" w14:textId="77777777" w:rsidR="00F673A3" w:rsidRDefault="00F673A3" w:rsidP="00DF56AA">
      <w:pPr>
        <w:spacing w:after="0" w:line="240" w:lineRule="auto"/>
      </w:pPr>
      <w:r>
        <w:separator/>
      </w:r>
    </w:p>
  </w:footnote>
  <w:footnote w:type="continuationSeparator" w:id="0">
    <w:p w14:paraId="28CAE576" w14:textId="77777777" w:rsidR="00F673A3" w:rsidRDefault="00F673A3" w:rsidP="00DF56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6695"/>
    <w:multiLevelType w:val="hybridMultilevel"/>
    <w:tmpl w:val="5CB2A05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6F05216"/>
    <w:multiLevelType w:val="hybridMultilevel"/>
    <w:tmpl w:val="A5400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3835608">
    <w:abstractNumId w:val="0"/>
  </w:num>
  <w:num w:numId="2" w16cid:durableId="1727803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ABA"/>
    <w:rsid w:val="00020B43"/>
    <w:rsid w:val="00094B13"/>
    <w:rsid w:val="00094F71"/>
    <w:rsid w:val="00124EA7"/>
    <w:rsid w:val="001320E5"/>
    <w:rsid w:val="00147546"/>
    <w:rsid w:val="001C240D"/>
    <w:rsid w:val="001F5DEF"/>
    <w:rsid w:val="0022759B"/>
    <w:rsid w:val="00233956"/>
    <w:rsid w:val="002472AD"/>
    <w:rsid w:val="00274ED8"/>
    <w:rsid w:val="003420EF"/>
    <w:rsid w:val="003C2488"/>
    <w:rsid w:val="003C7F77"/>
    <w:rsid w:val="004247FC"/>
    <w:rsid w:val="0042488A"/>
    <w:rsid w:val="004339CA"/>
    <w:rsid w:val="00455212"/>
    <w:rsid w:val="0046108A"/>
    <w:rsid w:val="004A7FBB"/>
    <w:rsid w:val="004E0DA7"/>
    <w:rsid w:val="004F155F"/>
    <w:rsid w:val="004F2F32"/>
    <w:rsid w:val="005235C0"/>
    <w:rsid w:val="00532719"/>
    <w:rsid w:val="0054307B"/>
    <w:rsid w:val="00571B6C"/>
    <w:rsid w:val="00572A46"/>
    <w:rsid w:val="00584E75"/>
    <w:rsid w:val="0064215A"/>
    <w:rsid w:val="00643328"/>
    <w:rsid w:val="006539F6"/>
    <w:rsid w:val="00710444"/>
    <w:rsid w:val="00811964"/>
    <w:rsid w:val="00884F68"/>
    <w:rsid w:val="0088569A"/>
    <w:rsid w:val="008F679A"/>
    <w:rsid w:val="00911F21"/>
    <w:rsid w:val="009228E2"/>
    <w:rsid w:val="00960795"/>
    <w:rsid w:val="009E1892"/>
    <w:rsid w:val="00A35769"/>
    <w:rsid w:val="00A57AF2"/>
    <w:rsid w:val="00A9296B"/>
    <w:rsid w:val="00AA36C6"/>
    <w:rsid w:val="00AB6E7D"/>
    <w:rsid w:val="00AC35E7"/>
    <w:rsid w:val="00B05464"/>
    <w:rsid w:val="00B06592"/>
    <w:rsid w:val="00B25DC8"/>
    <w:rsid w:val="00BA1B78"/>
    <w:rsid w:val="00BA1F9E"/>
    <w:rsid w:val="00BE3B7B"/>
    <w:rsid w:val="00C05157"/>
    <w:rsid w:val="00C5043F"/>
    <w:rsid w:val="00C80514"/>
    <w:rsid w:val="00C9165F"/>
    <w:rsid w:val="00CA12D7"/>
    <w:rsid w:val="00CD37DA"/>
    <w:rsid w:val="00D518A3"/>
    <w:rsid w:val="00D56430"/>
    <w:rsid w:val="00D6498A"/>
    <w:rsid w:val="00DE3ABA"/>
    <w:rsid w:val="00DF56AA"/>
    <w:rsid w:val="00E249CD"/>
    <w:rsid w:val="00E26885"/>
    <w:rsid w:val="00EA1EF7"/>
    <w:rsid w:val="00EB445B"/>
    <w:rsid w:val="00F218EA"/>
    <w:rsid w:val="00F673A3"/>
    <w:rsid w:val="00F824FD"/>
    <w:rsid w:val="00FA4FCF"/>
    <w:rsid w:val="00FB2F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6F2A5"/>
  <w15:chartTrackingRefBased/>
  <w15:docId w15:val="{075EB9F1-2908-4BA1-936A-43CDABEF2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956"/>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6AA"/>
  </w:style>
  <w:style w:type="paragraph" w:styleId="Footer">
    <w:name w:val="footer"/>
    <w:basedOn w:val="Normal"/>
    <w:link w:val="FooterChar"/>
    <w:uiPriority w:val="99"/>
    <w:unhideWhenUsed/>
    <w:rsid w:val="00DF5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6AA"/>
  </w:style>
  <w:style w:type="paragraph" w:styleId="ListParagraph">
    <w:name w:val="List Paragraph"/>
    <w:basedOn w:val="Normal"/>
    <w:uiPriority w:val="34"/>
    <w:qFormat/>
    <w:rsid w:val="006539F6"/>
    <w:pPr>
      <w:ind w:left="720"/>
      <w:contextualSpacing/>
    </w:pPr>
  </w:style>
  <w:style w:type="character" w:customStyle="1" w:styleId="Heading1Char">
    <w:name w:val="Heading 1 Char"/>
    <w:basedOn w:val="DefaultParagraphFont"/>
    <w:link w:val="Heading1"/>
    <w:uiPriority w:val="9"/>
    <w:rsid w:val="00233956"/>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233956"/>
  </w:style>
  <w:style w:type="character" w:styleId="PageNumber">
    <w:name w:val="page number"/>
    <w:basedOn w:val="DefaultParagraphFont"/>
    <w:uiPriority w:val="99"/>
    <w:semiHidden/>
    <w:unhideWhenUsed/>
    <w:rsid w:val="00433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34906">
      <w:bodyDiv w:val="1"/>
      <w:marLeft w:val="0"/>
      <w:marRight w:val="0"/>
      <w:marTop w:val="0"/>
      <w:marBottom w:val="0"/>
      <w:divBdr>
        <w:top w:val="none" w:sz="0" w:space="0" w:color="auto"/>
        <w:left w:val="none" w:sz="0" w:space="0" w:color="auto"/>
        <w:bottom w:val="none" w:sz="0" w:space="0" w:color="auto"/>
        <w:right w:val="none" w:sz="0" w:space="0" w:color="auto"/>
      </w:divBdr>
    </w:div>
    <w:div w:id="97869925">
      <w:bodyDiv w:val="1"/>
      <w:marLeft w:val="0"/>
      <w:marRight w:val="0"/>
      <w:marTop w:val="0"/>
      <w:marBottom w:val="0"/>
      <w:divBdr>
        <w:top w:val="none" w:sz="0" w:space="0" w:color="auto"/>
        <w:left w:val="none" w:sz="0" w:space="0" w:color="auto"/>
        <w:bottom w:val="none" w:sz="0" w:space="0" w:color="auto"/>
        <w:right w:val="none" w:sz="0" w:space="0" w:color="auto"/>
      </w:divBdr>
    </w:div>
    <w:div w:id="201332774">
      <w:bodyDiv w:val="1"/>
      <w:marLeft w:val="0"/>
      <w:marRight w:val="0"/>
      <w:marTop w:val="0"/>
      <w:marBottom w:val="0"/>
      <w:divBdr>
        <w:top w:val="none" w:sz="0" w:space="0" w:color="auto"/>
        <w:left w:val="none" w:sz="0" w:space="0" w:color="auto"/>
        <w:bottom w:val="none" w:sz="0" w:space="0" w:color="auto"/>
        <w:right w:val="none" w:sz="0" w:space="0" w:color="auto"/>
      </w:divBdr>
    </w:div>
    <w:div w:id="205988878">
      <w:bodyDiv w:val="1"/>
      <w:marLeft w:val="0"/>
      <w:marRight w:val="0"/>
      <w:marTop w:val="0"/>
      <w:marBottom w:val="0"/>
      <w:divBdr>
        <w:top w:val="none" w:sz="0" w:space="0" w:color="auto"/>
        <w:left w:val="none" w:sz="0" w:space="0" w:color="auto"/>
        <w:bottom w:val="none" w:sz="0" w:space="0" w:color="auto"/>
        <w:right w:val="none" w:sz="0" w:space="0" w:color="auto"/>
      </w:divBdr>
    </w:div>
    <w:div w:id="300695431">
      <w:bodyDiv w:val="1"/>
      <w:marLeft w:val="0"/>
      <w:marRight w:val="0"/>
      <w:marTop w:val="0"/>
      <w:marBottom w:val="0"/>
      <w:divBdr>
        <w:top w:val="none" w:sz="0" w:space="0" w:color="auto"/>
        <w:left w:val="none" w:sz="0" w:space="0" w:color="auto"/>
        <w:bottom w:val="none" w:sz="0" w:space="0" w:color="auto"/>
        <w:right w:val="none" w:sz="0" w:space="0" w:color="auto"/>
      </w:divBdr>
    </w:div>
    <w:div w:id="428820117">
      <w:bodyDiv w:val="1"/>
      <w:marLeft w:val="0"/>
      <w:marRight w:val="0"/>
      <w:marTop w:val="0"/>
      <w:marBottom w:val="0"/>
      <w:divBdr>
        <w:top w:val="none" w:sz="0" w:space="0" w:color="auto"/>
        <w:left w:val="none" w:sz="0" w:space="0" w:color="auto"/>
        <w:bottom w:val="none" w:sz="0" w:space="0" w:color="auto"/>
        <w:right w:val="none" w:sz="0" w:space="0" w:color="auto"/>
      </w:divBdr>
    </w:div>
    <w:div w:id="529300048">
      <w:bodyDiv w:val="1"/>
      <w:marLeft w:val="0"/>
      <w:marRight w:val="0"/>
      <w:marTop w:val="0"/>
      <w:marBottom w:val="0"/>
      <w:divBdr>
        <w:top w:val="none" w:sz="0" w:space="0" w:color="auto"/>
        <w:left w:val="none" w:sz="0" w:space="0" w:color="auto"/>
        <w:bottom w:val="none" w:sz="0" w:space="0" w:color="auto"/>
        <w:right w:val="none" w:sz="0" w:space="0" w:color="auto"/>
      </w:divBdr>
    </w:div>
    <w:div w:id="540869210">
      <w:bodyDiv w:val="1"/>
      <w:marLeft w:val="0"/>
      <w:marRight w:val="0"/>
      <w:marTop w:val="0"/>
      <w:marBottom w:val="0"/>
      <w:divBdr>
        <w:top w:val="none" w:sz="0" w:space="0" w:color="auto"/>
        <w:left w:val="none" w:sz="0" w:space="0" w:color="auto"/>
        <w:bottom w:val="none" w:sz="0" w:space="0" w:color="auto"/>
        <w:right w:val="none" w:sz="0" w:space="0" w:color="auto"/>
      </w:divBdr>
    </w:div>
    <w:div w:id="615481296">
      <w:bodyDiv w:val="1"/>
      <w:marLeft w:val="0"/>
      <w:marRight w:val="0"/>
      <w:marTop w:val="0"/>
      <w:marBottom w:val="0"/>
      <w:divBdr>
        <w:top w:val="none" w:sz="0" w:space="0" w:color="auto"/>
        <w:left w:val="none" w:sz="0" w:space="0" w:color="auto"/>
        <w:bottom w:val="none" w:sz="0" w:space="0" w:color="auto"/>
        <w:right w:val="none" w:sz="0" w:space="0" w:color="auto"/>
      </w:divBdr>
    </w:div>
    <w:div w:id="619846104">
      <w:bodyDiv w:val="1"/>
      <w:marLeft w:val="0"/>
      <w:marRight w:val="0"/>
      <w:marTop w:val="0"/>
      <w:marBottom w:val="0"/>
      <w:divBdr>
        <w:top w:val="none" w:sz="0" w:space="0" w:color="auto"/>
        <w:left w:val="none" w:sz="0" w:space="0" w:color="auto"/>
        <w:bottom w:val="none" w:sz="0" w:space="0" w:color="auto"/>
        <w:right w:val="none" w:sz="0" w:space="0" w:color="auto"/>
      </w:divBdr>
    </w:div>
    <w:div w:id="707605062">
      <w:bodyDiv w:val="1"/>
      <w:marLeft w:val="0"/>
      <w:marRight w:val="0"/>
      <w:marTop w:val="0"/>
      <w:marBottom w:val="0"/>
      <w:divBdr>
        <w:top w:val="none" w:sz="0" w:space="0" w:color="auto"/>
        <w:left w:val="none" w:sz="0" w:space="0" w:color="auto"/>
        <w:bottom w:val="none" w:sz="0" w:space="0" w:color="auto"/>
        <w:right w:val="none" w:sz="0" w:space="0" w:color="auto"/>
      </w:divBdr>
    </w:div>
    <w:div w:id="877283076">
      <w:bodyDiv w:val="1"/>
      <w:marLeft w:val="0"/>
      <w:marRight w:val="0"/>
      <w:marTop w:val="0"/>
      <w:marBottom w:val="0"/>
      <w:divBdr>
        <w:top w:val="none" w:sz="0" w:space="0" w:color="auto"/>
        <w:left w:val="none" w:sz="0" w:space="0" w:color="auto"/>
        <w:bottom w:val="none" w:sz="0" w:space="0" w:color="auto"/>
        <w:right w:val="none" w:sz="0" w:space="0" w:color="auto"/>
      </w:divBdr>
    </w:div>
    <w:div w:id="888610209">
      <w:bodyDiv w:val="1"/>
      <w:marLeft w:val="0"/>
      <w:marRight w:val="0"/>
      <w:marTop w:val="0"/>
      <w:marBottom w:val="0"/>
      <w:divBdr>
        <w:top w:val="none" w:sz="0" w:space="0" w:color="auto"/>
        <w:left w:val="none" w:sz="0" w:space="0" w:color="auto"/>
        <w:bottom w:val="none" w:sz="0" w:space="0" w:color="auto"/>
        <w:right w:val="none" w:sz="0" w:space="0" w:color="auto"/>
      </w:divBdr>
    </w:div>
    <w:div w:id="941956205">
      <w:bodyDiv w:val="1"/>
      <w:marLeft w:val="0"/>
      <w:marRight w:val="0"/>
      <w:marTop w:val="0"/>
      <w:marBottom w:val="0"/>
      <w:divBdr>
        <w:top w:val="none" w:sz="0" w:space="0" w:color="auto"/>
        <w:left w:val="none" w:sz="0" w:space="0" w:color="auto"/>
        <w:bottom w:val="none" w:sz="0" w:space="0" w:color="auto"/>
        <w:right w:val="none" w:sz="0" w:space="0" w:color="auto"/>
      </w:divBdr>
    </w:div>
    <w:div w:id="998731083">
      <w:bodyDiv w:val="1"/>
      <w:marLeft w:val="0"/>
      <w:marRight w:val="0"/>
      <w:marTop w:val="0"/>
      <w:marBottom w:val="0"/>
      <w:divBdr>
        <w:top w:val="none" w:sz="0" w:space="0" w:color="auto"/>
        <w:left w:val="none" w:sz="0" w:space="0" w:color="auto"/>
        <w:bottom w:val="none" w:sz="0" w:space="0" w:color="auto"/>
        <w:right w:val="none" w:sz="0" w:space="0" w:color="auto"/>
      </w:divBdr>
    </w:div>
    <w:div w:id="1008948268">
      <w:bodyDiv w:val="1"/>
      <w:marLeft w:val="0"/>
      <w:marRight w:val="0"/>
      <w:marTop w:val="0"/>
      <w:marBottom w:val="0"/>
      <w:divBdr>
        <w:top w:val="none" w:sz="0" w:space="0" w:color="auto"/>
        <w:left w:val="none" w:sz="0" w:space="0" w:color="auto"/>
        <w:bottom w:val="none" w:sz="0" w:space="0" w:color="auto"/>
        <w:right w:val="none" w:sz="0" w:space="0" w:color="auto"/>
      </w:divBdr>
    </w:div>
    <w:div w:id="1042513350">
      <w:bodyDiv w:val="1"/>
      <w:marLeft w:val="0"/>
      <w:marRight w:val="0"/>
      <w:marTop w:val="0"/>
      <w:marBottom w:val="0"/>
      <w:divBdr>
        <w:top w:val="none" w:sz="0" w:space="0" w:color="auto"/>
        <w:left w:val="none" w:sz="0" w:space="0" w:color="auto"/>
        <w:bottom w:val="none" w:sz="0" w:space="0" w:color="auto"/>
        <w:right w:val="none" w:sz="0" w:space="0" w:color="auto"/>
      </w:divBdr>
    </w:div>
    <w:div w:id="1109816393">
      <w:bodyDiv w:val="1"/>
      <w:marLeft w:val="0"/>
      <w:marRight w:val="0"/>
      <w:marTop w:val="0"/>
      <w:marBottom w:val="0"/>
      <w:divBdr>
        <w:top w:val="none" w:sz="0" w:space="0" w:color="auto"/>
        <w:left w:val="none" w:sz="0" w:space="0" w:color="auto"/>
        <w:bottom w:val="none" w:sz="0" w:space="0" w:color="auto"/>
        <w:right w:val="none" w:sz="0" w:space="0" w:color="auto"/>
      </w:divBdr>
    </w:div>
    <w:div w:id="1231425912">
      <w:bodyDiv w:val="1"/>
      <w:marLeft w:val="0"/>
      <w:marRight w:val="0"/>
      <w:marTop w:val="0"/>
      <w:marBottom w:val="0"/>
      <w:divBdr>
        <w:top w:val="none" w:sz="0" w:space="0" w:color="auto"/>
        <w:left w:val="none" w:sz="0" w:space="0" w:color="auto"/>
        <w:bottom w:val="none" w:sz="0" w:space="0" w:color="auto"/>
        <w:right w:val="none" w:sz="0" w:space="0" w:color="auto"/>
      </w:divBdr>
    </w:div>
    <w:div w:id="1232620892">
      <w:bodyDiv w:val="1"/>
      <w:marLeft w:val="0"/>
      <w:marRight w:val="0"/>
      <w:marTop w:val="0"/>
      <w:marBottom w:val="0"/>
      <w:divBdr>
        <w:top w:val="none" w:sz="0" w:space="0" w:color="auto"/>
        <w:left w:val="none" w:sz="0" w:space="0" w:color="auto"/>
        <w:bottom w:val="none" w:sz="0" w:space="0" w:color="auto"/>
        <w:right w:val="none" w:sz="0" w:space="0" w:color="auto"/>
      </w:divBdr>
    </w:div>
    <w:div w:id="1311639746">
      <w:bodyDiv w:val="1"/>
      <w:marLeft w:val="0"/>
      <w:marRight w:val="0"/>
      <w:marTop w:val="0"/>
      <w:marBottom w:val="0"/>
      <w:divBdr>
        <w:top w:val="none" w:sz="0" w:space="0" w:color="auto"/>
        <w:left w:val="none" w:sz="0" w:space="0" w:color="auto"/>
        <w:bottom w:val="none" w:sz="0" w:space="0" w:color="auto"/>
        <w:right w:val="none" w:sz="0" w:space="0" w:color="auto"/>
      </w:divBdr>
    </w:div>
    <w:div w:id="1495954805">
      <w:bodyDiv w:val="1"/>
      <w:marLeft w:val="0"/>
      <w:marRight w:val="0"/>
      <w:marTop w:val="0"/>
      <w:marBottom w:val="0"/>
      <w:divBdr>
        <w:top w:val="none" w:sz="0" w:space="0" w:color="auto"/>
        <w:left w:val="none" w:sz="0" w:space="0" w:color="auto"/>
        <w:bottom w:val="none" w:sz="0" w:space="0" w:color="auto"/>
        <w:right w:val="none" w:sz="0" w:space="0" w:color="auto"/>
      </w:divBdr>
    </w:div>
    <w:div w:id="1610429053">
      <w:bodyDiv w:val="1"/>
      <w:marLeft w:val="0"/>
      <w:marRight w:val="0"/>
      <w:marTop w:val="0"/>
      <w:marBottom w:val="0"/>
      <w:divBdr>
        <w:top w:val="none" w:sz="0" w:space="0" w:color="auto"/>
        <w:left w:val="none" w:sz="0" w:space="0" w:color="auto"/>
        <w:bottom w:val="none" w:sz="0" w:space="0" w:color="auto"/>
        <w:right w:val="none" w:sz="0" w:space="0" w:color="auto"/>
      </w:divBdr>
    </w:div>
    <w:div w:id="1631739293">
      <w:bodyDiv w:val="1"/>
      <w:marLeft w:val="0"/>
      <w:marRight w:val="0"/>
      <w:marTop w:val="0"/>
      <w:marBottom w:val="0"/>
      <w:divBdr>
        <w:top w:val="none" w:sz="0" w:space="0" w:color="auto"/>
        <w:left w:val="none" w:sz="0" w:space="0" w:color="auto"/>
        <w:bottom w:val="none" w:sz="0" w:space="0" w:color="auto"/>
        <w:right w:val="none" w:sz="0" w:space="0" w:color="auto"/>
      </w:divBdr>
    </w:div>
    <w:div w:id="1638215882">
      <w:bodyDiv w:val="1"/>
      <w:marLeft w:val="0"/>
      <w:marRight w:val="0"/>
      <w:marTop w:val="0"/>
      <w:marBottom w:val="0"/>
      <w:divBdr>
        <w:top w:val="none" w:sz="0" w:space="0" w:color="auto"/>
        <w:left w:val="none" w:sz="0" w:space="0" w:color="auto"/>
        <w:bottom w:val="none" w:sz="0" w:space="0" w:color="auto"/>
        <w:right w:val="none" w:sz="0" w:space="0" w:color="auto"/>
      </w:divBdr>
    </w:div>
    <w:div w:id="1663655199">
      <w:bodyDiv w:val="1"/>
      <w:marLeft w:val="0"/>
      <w:marRight w:val="0"/>
      <w:marTop w:val="0"/>
      <w:marBottom w:val="0"/>
      <w:divBdr>
        <w:top w:val="none" w:sz="0" w:space="0" w:color="auto"/>
        <w:left w:val="none" w:sz="0" w:space="0" w:color="auto"/>
        <w:bottom w:val="none" w:sz="0" w:space="0" w:color="auto"/>
        <w:right w:val="none" w:sz="0" w:space="0" w:color="auto"/>
      </w:divBdr>
    </w:div>
    <w:div w:id="1857574953">
      <w:bodyDiv w:val="1"/>
      <w:marLeft w:val="0"/>
      <w:marRight w:val="0"/>
      <w:marTop w:val="0"/>
      <w:marBottom w:val="0"/>
      <w:divBdr>
        <w:top w:val="none" w:sz="0" w:space="0" w:color="auto"/>
        <w:left w:val="none" w:sz="0" w:space="0" w:color="auto"/>
        <w:bottom w:val="none" w:sz="0" w:space="0" w:color="auto"/>
        <w:right w:val="none" w:sz="0" w:space="0" w:color="auto"/>
      </w:divBdr>
    </w:div>
    <w:div w:id="1895005259">
      <w:bodyDiv w:val="1"/>
      <w:marLeft w:val="0"/>
      <w:marRight w:val="0"/>
      <w:marTop w:val="0"/>
      <w:marBottom w:val="0"/>
      <w:divBdr>
        <w:top w:val="none" w:sz="0" w:space="0" w:color="auto"/>
        <w:left w:val="none" w:sz="0" w:space="0" w:color="auto"/>
        <w:bottom w:val="none" w:sz="0" w:space="0" w:color="auto"/>
        <w:right w:val="none" w:sz="0" w:space="0" w:color="auto"/>
      </w:divBdr>
    </w:div>
    <w:div w:id="1907521556">
      <w:bodyDiv w:val="1"/>
      <w:marLeft w:val="0"/>
      <w:marRight w:val="0"/>
      <w:marTop w:val="0"/>
      <w:marBottom w:val="0"/>
      <w:divBdr>
        <w:top w:val="none" w:sz="0" w:space="0" w:color="auto"/>
        <w:left w:val="none" w:sz="0" w:space="0" w:color="auto"/>
        <w:bottom w:val="none" w:sz="0" w:space="0" w:color="auto"/>
        <w:right w:val="none" w:sz="0" w:space="0" w:color="auto"/>
      </w:divBdr>
    </w:div>
    <w:div w:id="1912152030">
      <w:bodyDiv w:val="1"/>
      <w:marLeft w:val="0"/>
      <w:marRight w:val="0"/>
      <w:marTop w:val="0"/>
      <w:marBottom w:val="0"/>
      <w:divBdr>
        <w:top w:val="none" w:sz="0" w:space="0" w:color="auto"/>
        <w:left w:val="none" w:sz="0" w:space="0" w:color="auto"/>
        <w:bottom w:val="none" w:sz="0" w:space="0" w:color="auto"/>
        <w:right w:val="none" w:sz="0" w:space="0" w:color="auto"/>
      </w:divBdr>
    </w:div>
    <w:div w:id="1930238072">
      <w:bodyDiv w:val="1"/>
      <w:marLeft w:val="0"/>
      <w:marRight w:val="0"/>
      <w:marTop w:val="0"/>
      <w:marBottom w:val="0"/>
      <w:divBdr>
        <w:top w:val="none" w:sz="0" w:space="0" w:color="auto"/>
        <w:left w:val="none" w:sz="0" w:space="0" w:color="auto"/>
        <w:bottom w:val="none" w:sz="0" w:space="0" w:color="auto"/>
        <w:right w:val="none" w:sz="0" w:space="0" w:color="auto"/>
      </w:divBdr>
    </w:div>
    <w:div w:id="1947493296">
      <w:bodyDiv w:val="1"/>
      <w:marLeft w:val="0"/>
      <w:marRight w:val="0"/>
      <w:marTop w:val="0"/>
      <w:marBottom w:val="0"/>
      <w:divBdr>
        <w:top w:val="none" w:sz="0" w:space="0" w:color="auto"/>
        <w:left w:val="none" w:sz="0" w:space="0" w:color="auto"/>
        <w:bottom w:val="none" w:sz="0" w:space="0" w:color="auto"/>
        <w:right w:val="none" w:sz="0" w:space="0" w:color="auto"/>
      </w:divBdr>
    </w:div>
    <w:div w:id="1969357921">
      <w:bodyDiv w:val="1"/>
      <w:marLeft w:val="0"/>
      <w:marRight w:val="0"/>
      <w:marTop w:val="0"/>
      <w:marBottom w:val="0"/>
      <w:divBdr>
        <w:top w:val="none" w:sz="0" w:space="0" w:color="auto"/>
        <w:left w:val="none" w:sz="0" w:space="0" w:color="auto"/>
        <w:bottom w:val="none" w:sz="0" w:space="0" w:color="auto"/>
        <w:right w:val="none" w:sz="0" w:space="0" w:color="auto"/>
      </w:divBdr>
    </w:div>
    <w:div w:id="2096969495">
      <w:bodyDiv w:val="1"/>
      <w:marLeft w:val="0"/>
      <w:marRight w:val="0"/>
      <w:marTop w:val="0"/>
      <w:marBottom w:val="0"/>
      <w:divBdr>
        <w:top w:val="none" w:sz="0" w:space="0" w:color="auto"/>
        <w:left w:val="none" w:sz="0" w:space="0" w:color="auto"/>
        <w:bottom w:val="none" w:sz="0" w:space="0" w:color="auto"/>
        <w:right w:val="none" w:sz="0" w:space="0" w:color="auto"/>
      </w:divBdr>
    </w:div>
    <w:div w:id="212064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Wid20</b:Tag>
    <b:SourceType>JournalArticle</b:SourceType>
    <b:Guid>{FDEF1A64-301F-D048-AA05-C35496193699}</b:Guid>
    <b:Title>Design of Object Tracking for Military Robot using PID Controller and Computer Vision</b:Title>
    <b:JournalName>ICIC Express LEtters</b:JournalName>
    <b:Year>2020</b:Year>
    <b:Volume>14</b:Volume>
    <b:Issue>3</b:Issue>
    <b:Pages>1</b:Pages>
    <b:Author>
      <b:Author>
        <b:NameList>
          <b:Person>
            <b:Last>Widodo Budiharto</b:Last>
            <b:First>Edy</b:First>
            <b:Middle>Irwansyah , Jarot Sembodo Suroso and Alexander Agung Santoso Gunawan</b:Middle>
          </b:Person>
        </b:NameList>
      </b:Author>
    </b:Author>
    <b:RefOrder>2</b:RefOrder>
  </b:Source>
  <b:Source>
    <b:Tag>Edi19</b:Tag>
    <b:SourceType>InternetSite</b:SourceType>
    <b:Guid>{4BF040BD-4CB6-C743-B477-31B2FD938F36}</b:Guid>
    <b:Title>What is a PID controller?</b:Title>
    <b:Year>2019</b:Year>
    <b:Author>
      <b:Author>
        <b:Corporate>Editorial Staff</b:Corporate>
      </b:Author>
    </b:Author>
    <b:URL>https://instrumentationtools.com/what-is-pid-controller/</b:URL>
    <b:ProductionCompany>Inst tools</b:ProductionCompany>
    <b:Month>August</b:Month>
    <b:Day>26</b:Day>
    <b:YearAccessed>2023</b:YearAccessed>
    <b:MonthAccessed>April</b:MonthAccessed>
    <b:DayAccessed>20</b:DayAccessed>
    <b:RefOrder>7</b:RefOrder>
  </b:Source>
  <b:Source>
    <b:Tag>BJa94</b:Tag>
    <b:SourceType>JournalArticle</b:SourceType>
    <b:Guid>{95EEC1FE-6C93-4242-B086-3F0153C0D80C}</b:Guid>
    <b:Title>Thhe NDRE-AUV flight control system</b:Title>
    <b:Year>1994</b:Year>
    <b:Author>
      <b:Author>
        <b:NameList>
          <b:Person>
            <b:Last>Jalving</b:Last>
            <b:First>B.</b:First>
          </b:Person>
        </b:NameList>
      </b:Author>
    </b:Author>
    <b:JournalName>IEEE Journal of Oceanic Engineering</b:JournalName>
    <b:Volume>19</b:Volume>
    <b:Issue>4</b:Issue>
    <b:Pages>497-501</b:Pages>
    <b:RefOrder>1</b:RefOrder>
  </b:Source>
  <b:Source>
    <b:Tag>Sta92</b:Tag>
    <b:SourceType>Book</b:SourceType>
    <b:Guid>{AF9F2893-763C-5942-9EDA-682858C91951}</b:Guid>
    <b:Title>Modern Control System Design</b:Title>
    <b:Year>1992</b:Year>
    <b:Author>
      <b:Author>
        <b:NameList>
          <b:Person>
            <b:Last>Shinners</b:Last>
            <b:First>Stanley</b:First>
          </b:Person>
        </b:NameList>
      </b:Author>
    </b:Author>
    <b:City>New York City</b:City>
    <b:Publisher>Wiley</b:Publisher>
    <b:RefOrder>3</b:RefOrder>
  </b:Source>
  <b:Source>
    <b:Tag>Fan10</b:Tag>
    <b:SourceType>Book</b:SourceType>
    <b:Guid>{C0260992-F562-1342-B8DA-A5348D61FEB4}</b:Guid>
    <b:Author>
      <b:Author>
        <b:NameList>
          <b:Person>
            <b:Last>al</b:Last>
            <b:First>Fang</b:First>
            <b:Middle>Lin Luo et</b:Middle>
          </b:Person>
        </b:NameList>
      </b:Author>
    </b:Author>
    <b:Title>Digital Power Electronics and Applications</b:Title>
    <b:City>Amsterdam</b:City>
    <b:Publisher>Elsevier Science</b:Publisher>
    <b:Year>2010</b:Year>
    <b:RefOrder>4</b:RefOrder>
  </b:Source>
  <b:Source>
    <b:Tag>Fri12</b:Tag>
    <b:SourceType>Book</b:SourceType>
    <b:Guid>{22E8DE89-9994-1F45-9E1F-C11E1C00319F}</b:Guid>
    <b:Author>
      <b:Author>
        <b:NameList>
          <b:Person>
            <b:Last>Fritz Colonius</b:Last>
            <b:First>Wolfgang</b:First>
            <b:Middle>Kliemann</b:Middle>
          </b:Person>
        </b:NameList>
      </b:Author>
    </b:Author>
    <b:Title>The Dynamics of Control</b:Title>
    <b:City>Boston</b:City>
    <b:Publisher>Birkhaeuser Boston</b:Publisher>
    <b:Year>2012</b:Year>
    <b:RefOrder>5</b:RefOrder>
  </b:Source>
  <b:Source>
    <b:Tag>Chr12</b:Tag>
    <b:SourceType>Book</b:SourceType>
    <b:Guid>{5E1E9E5A-9DD4-9B45-8380-936F032AFB0F}</b:Guid>
    <b:Author>
      <b:Author>
        <b:NameList>
          <b:Person>
            <b:Last>Basso</b:Last>
            <b:First>Christophe</b:First>
          </b:Person>
        </b:NameList>
      </b:Author>
    </b:Author>
    <b:Title>Designing Control Loops for Linear and Switching Power Supplies</b:Title>
    <b:City>Norwood, MA</b:City>
    <b:Publisher>Artech house</b:Publisher>
    <b:Year>2012</b:Year>
    <b:RefOrder>6</b:RefOrder>
  </b:Source>
  <b:Source>
    <b:Tag>Yos13</b:Tag>
    <b:SourceType>Book</b:SourceType>
    <b:Guid>{553D1253-63E2-9D4A-812C-6E6DF3196D24}</b:Guid>
    <b:Author>
      <b:Author>
        <b:NameList>
          <b:Person>
            <b:Last>Okuyama</b:Last>
            <b:First>Yoshifumi</b:First>
          </b:Person>
        </b:NameList>
      </b:Author>
    </b:Author>
    <b:Title>Discrete Control Systems</b:Title>
    <b:City>London</b:City>
    <b:Publisher>Springer London</b:Publisher>
    <b:Year>2013</b:Year>
    <b:RefOrder>8</b:RefOrder>
  </b:Source>
  <b:Source>
    <b:Tag>Ros08</b:Tag>
    <b:SourceType>Book</b:SourceType>
    <b:Guid>{21892195-DA44-EC49-927D-6F5570B4C7C6}</b:Guid>
    <b:Author>
      <b:Author>
        <b:NameList>
          <b:Person>
            <b:Last>Montgomery</b:Last>
            <b:First>Ross</b:First>
          </b:Person>
        </b:NameList>
      </b:Author>
    </b:Author>
    <b:Title>Fundamentals of HVAC Control Systems</b:Title>
    <b:City>Amsterdam</b:City>
    <b:Publisher>Elsevier Science</b:Publisher>
    <b:Year>2008</b:Year>
    <b:RefOrder>9</b:RefOrder>
  </b:Source>
  <b:Source>
    <b:Tag>JCr05</b:Tag>
    <b:SourceType>Book</b:SourceType>
    <b:Guid>{4F5FC230-9A63-0243-BF8F-661575C7FC44}</b:Guid>
    <b:Author>
      <b:Author>
        <b:NameList>
          <b:Person>
            <b:Last>Crowe</b:Last>
            <b:First>J</b:First>
          </b:Person>
        </b:NameList>
      </b:Author>
    </b:Author>
    <b:Title>PID Control</b:Title>
    <b:City>London</b:City>
    <b:Publisher>Springer London</b:Publisher>
    <b:Year>2005</b:Year>
    <b:RefOrder>10</b:RefOrder>
  </b:Source>
  <b:Source>
    <b:Tag>Ric11</b:Tag>
    <b:SourceType>Book</b:SourceType>
    <b:Guid>{C732305D-CDA2-8E42-9DB6-7FB75A1624CF}</b:Guid>
    <b:Author>
      <b:Author>
        <b:NameList>
          <b:Person>
            <b:Last>Richard Dorf</b:Last>
            <b:First>Robert</b:First>
            <b:Middle>Bishop</b:Middle>
          </b:Person>
        </b:NameList>
      </b:Author>
    </b:Author>
    <b:Title>Modern Control Systems</b:Title>
    <b:City>London</b:City>
    <b:Publisher>Pearson</b:Publisher>
    <b:Year>2011</b:Year>
    <b:RefOrder>11</b:RefOrder>
  </b:Source>
</b:Sources>
</file>

<file path=customXml/itemProps1.xml><?xml version="1.0" encoding="utf-8"?>
<ds:datastoreItem xmlns:ds="http://schemas.openxmlformats.org/officeDocument/2006/customXml" ds:itemID="{AA4BB34F-32CE-894E-9A34-7D5D207CF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520</TotalTime>
  <Pages>16</Pages>
  <Words>2605</Words>
  <Characters>14851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dc:creator>
  <cp:keywords/>
  <dc:description/>
  <cp:lastModifiedBy>Anna Williams (2023597)</cp:lastModifiedBy>
  <cp:revision>58</cp:revision>
  <dcterms:created xsi:type="dcterms:W3CDTF">2023-04-17T15:16:00Z</dcterms:created>
  <dcterms:modified xsi:type="dcterms:W3CDTF">2023-04-27T10:58:00Z</dcterms:modified>
</cp:coreProperties>
</file>