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3F8E2" w14:textId="77777777" w:rsidR="00C74E51" w:rsidRDefault="00A92BA4" w:rsidP="00A92BA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University of Wales Trinity Saint David</w:t>
      </w:r>
    </w:p>
    <w:p w14:paraId="4BCFB2F1" w14:textId="77777777" w:rsidR="00A92BA4" w:rsidRDefault="00A92BA4" w:rsidP="00A92BA4">
      <w:pPr>
        <w:jc w:val="center"/>
        <w:rPr>
          <w:b/>
          <w:bCs/>
          <w:sz w:val="28"/>
          <w:szCs w:val="28"/>
        </w:rPr>
      </w:pPr>
      <w:r w:rsidRPr="00A92BA4">
        <w:rPr>
          <w:b/>
          <w:bCs/>
          <w:sz w:val="28"/>
          <w:szCs w:val="28"/>
        </w:rPr>
        <w:t>Wales Institute of Science &amp; Art</w:t>
      </w:r>
    </w:p>
    <w:p w14:paraId="7A10B445" w14:textId="77777777" w:rsidR="00A92BA4" w:rsidRDefault="00A92BA4" w:rsidP="00A92BA4">
      <w:pPr>
        <w:jc w:val="center"/>
        <w:rPr>
          <w:sz w:val="20"/>
          <w:szCs w:val="20"/>
        </w:rPr>
      </w:pPr>
    </w:p>
    <w:p w14:paraId="6DE0AA68" w14:textId="77777777" w:rsidR="005F3893" w:rsidRPr="005F3893" w:rsidRDefault="005F3893" w:rsidP="005F3893">
      <w:pPr>
        <w:rPr>
          <w:sz w:val="20"/>
          <w:szCs w:val="20"/>
        </w:rPr>
      </w:pPr>
    </w:p>
    <w:p w14:paraId="5EF654FC" w14:textId="77777777" w:rsidR="005F3893" w:rsidRPr="005F3893" w:rsidRDefault="005F3893" w:rsidP="005F3893">
      <w:pPr>
        <w:rPr>
          <w:sz w:val="20"/>
          <w:szCs w:val="20"/>
        </w:rPr>
      </w:pPr>
    </w:p>
    <w:p w14:paraId="2B273578" w14:textId="77777777" w:rsidR="005F3893" w:rsidRPr="005F3893" w:rsidRDefault="005F3893" w:rsidP="005F3893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47626D65" wp14:editId="66517425">
            <wp:simplePos x="0" y="0"/>
            <wp:positionH relativeFrom="margin">
              <wp:align>center</wp:align>
            </wp:positionH>
            <wp:positionV relativeFrom="paragraph">
              <wp:posOffset>177165</wp:posOffset>
            </wp:positionV>
            <wp:extent cx="4383405" cy="1444625"/>
            <wp:effectExtent l="0" t="0" r="0" b="3175"/>
            <wp:wrapSquare wrapText="bothSides"/>
            <wp:docPr id="4489796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40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A3B01FB" w14:textId="77777777" w:rsidR="005F3893" w:rsidRPr="005F3893" w:rsidRDefault="005F3893" w:rsidP="005F3893">
      <w:pPr>
        <w:rPr>
          <w:sz w:val="20"/>
          <w:szCs w:val="20"/>
        </w:rPr>
      </w:pPr>
    </w:p>
    <w:p w14:paraId="64C7B54D" w14:textId="77777777" w:rsidR="005F3893" w:rsidRPr="005F3893" w:rsidRDefault="005F3893" w:rsidP="005F3893">
      <w:pPr>
        <w:rPr>
          <w:sz w:val="20"/>
          <w:szCs w:val="20"/>
        </w:rPr>
      </w:pPr>
    </w:p>
    <w:p w14:paraId="5C8330E0" w14:textId="77777777" w:rsidR="005F3893" w:rsidRPr="005F3893" w:rsidRDefault="005F3893" w:rsidP="005F3893">
      <w:pPr>
        <w:rPr>
          <w:sz w:val="20"/>
          <w:szCs w:val="20"/>
        </w:rPr>
      </w:pPr>
    </w:p>
    <w:p w14:paraId="2FF6DC6A" w14:textId="77777777" w:rsidR="005F3893" w:rsidRPr="005F3893" w:rsidRDefault="005F3893" w:rsidP="005F3893">
      <w:pPr>
        <w:rPr>
          <w:sz w:val="20"/>
          <w:szCs w:val="20"/>
        </w:rPr>
      </w:pPr>
    </w:p>
    <w:p w14:paraId="2C729C96" w14:textId="77777777" w:rsidR="005F3893" w:rsidRPr="005F3893" w:rsidRDefault="005F3893" w:rsidP="005F3893">
      <w:pPr>
        <w:rPr>
          <w:sz w:val="20"/>
          <w:szCs w:val="20"/>
        </w:rPr>
      </w:pPr>
    </w:p>
    <w:p w14:paraId="43EDE44F" w14:textId="77777777" w:rsidR="005F3893" w:rsidRDefault="005F3893" w:rsidP="005F3893">
      <w:pPr>
        <w:rPr>
          <w:sz w:val="20"/>
          <w:szCs w:val="20"/>
        </w:rPr>
      </w:pPr>
    </w:p>
    <w:p w14:paraId="185C7EEC" w14:textId="77777777" w:rsidR="005F3893" w:rsidRDefault="005F3893" w:rsidP="005F3893">
      <w:pPr>
        <w:jc w:val="center"/>
        <w:rPr>
          <w:b/>
          <w:bCs/>
          <w:sz w:val="36"/>
          <w:szCs w:val="36"/>
        </w:rPr>
      </w:pPr>
    </w:p>
    <w:p w14:paraId="2F7DDD81" w14:textId="77777777" w:rsidR="005F3893" w:rsidRDefault="005F3893" w:rsidP="005F3893">
      <w:pPr>
        <w:jc w:val="center"/>
        <w:rPr>
          <w:b/>
          <w:bCs/>
          <w:sz w:val="36"/>
          <w:szCs w:val="36"/>
        </w:rPr>
      </w:pPr>
    </w:p>
    <w:p w14:paraId="0AA7796E" w14:textId="77777777" w:rsidR="005F3893" w:rsidRDefault="00942167" w:rsidP="005F3893">
      <w:pPr>
        <w:jc w:val="center"/>
        <w:rPr>
          <w:b/>
          <w:bCs/>
          <w:sz w:val="36"/>
          <w:szCs w:val="36"/>
        </w:rPr>
      </w:pPr>
      <w:r w:rsidRPr="00942167">
        <w:rPr>
          <w:b/>
          <w:bCs/>
          <w:sz w:val="36"/>
          <w:szCs w:val="36"/>
        </w:rPr>
        <w:t>Motorcycle Geometry Analysis and Dynamic Handling Investigation</w:t>
      </w:r>
    </w:p>
    <w:p w14:paraId="55EA2316" w14:textId="77777777" w:rsidR="005F3893" w:rsidRDefault="00942167" w:rsidP="005F38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Motorcycle Technology</w:t>
      </w:r>
      <w:r w:rsidR="005F3893">
        <w:rPr>
          <w:b/>
          <w:bCs/>
          <w:sz w:val="28"/>
          <w:szCs w:val="28"/>
        </w:rPr>
        <w:t xml:space="preserve"> (</w:t>
      </w:r>
      <w:r w:rsidR="005F3893" w:rsidRPr="005F3893">
        <w:rPr>
          <w:b/>
          <w:bCs/>
          <w:sz w:val="28"/>
          <w:szCs w:val="28"/>
        </w:rPr>
        <w:t>ACHA40</w:t>
      </w:r>
      <w:r>
        <w:rPr>
          <w:b/>
          <w:bCs/>
          <w:sz w:val="28"/>
          <w:szCs w:val="28"/>
        </w:rPr>
        <w:t>03</w:t>
      </w:r>
      <w:r w:rsidR="005F3893">
        <w:rPr>
          <w:b/>
          <w:bCs/>
          <w:sz w:val="28"/>
          <w:szCs w:val="28"/>
        </w:rPr>
        <w:t>)</w:t>
      </w:r>
    </w:p>
    <w:p w14:paraId="1250F0B1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462E66C8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7D29CE22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47D5F97E" w14:textId="77777777" w:rsidR="005F3893" w:rsidRDefault="005F3893" w:rsidP="005F3893">
      <w:pPr>
        <w:jc w:val="center"/>
        <w:rPr>
          <w:b/>
          <w:bCs/>
          <w:sz w:val="28"/>
          <w:szCs w:val="28"/>
        </w:rPr>
      </w:pPr>
    </w:p>
    <w:p w14:paraId="76D13C73" w14:textId="77777777" w:rsidR="005F3893" w:rsidRDefault="005F3893" w:rsidP="005F3893">
      <w:pPr>
        <w:jc w:val="center"/>
      </w:pPr>
      <w:r>
        <w:t>Sam Stainsby</w:t>
      </w:r>
    </w:p>
    <w:p w14:paraId="5408F446" w14:textId="77777777" w:rsidR="005F3893" w:rsidRDefault="005F3893" w:rsidP="005F3893">
      <w:pPr>
        <w:jc w:val="center"/>
      </w:pPr>
      <w:r>
        <w:lastRenderedPageBreak/>
        <w:t>2305051</w:t>
      </w:r>
    </w:p>
    <w:p w14:paraId="768FFBDD" w14:textId="77777777" w:rsidR="005F3893" w:rsidRDefault="00942167" w:rsidP="005F3893">
      <w:pPr>
        <w:jc w:val="center"/>
      </w:pPr>
      <w:r>
        <w:t>Decem</w:t>
      </w:r>
      <w:r w:rsidR="005F3893">
        <w:t>ber 2023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638491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BE56B5" w14:textId="77777777" w:rsidR="002B69DA" w:rsidRDefault="002B69DA">
          <w:pPr>
            <w:pStyle w:val="TOCHeading"/>
          </w:pPr>
          <w:r>
            <w:t>Contents</w:t>
          </w:r>
        </w:p>
        <w:p w14:paraId="6025E492" w14:textId="33B15878" w:rsidR="00C25EC7" w:rsidRDefault="002B69D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4331684" w:history="1">
            <w:r w:rsidR="00C25EC7" w:rsidRPr="00AE2421">
              <w:rPr>
                <w:rStyle w:val="Hyperlink"/>
                <w:noProof/>
              </w:rPr>
              <w:t>1</w:t>
            </w:r>
            <w:r w:rsidR="00C25EC7">
              <w:rPr>
                <w:rFonts w:eastAsiaTheme="minorEastAsia"/>
                <w:noProof/>
                <w:lang w:eastAsia="en-GB"/>
              </w:rPr>
              <w:tab/>
            </w:r>
            <w:r w:rsidR="00C25EC7" w:rsidRPr="00AE2421">
              <w:rPr>
                <w:rStyle w:val="Hyperlink"/>
                <w:noProof/>
              </w:rPr>
              <w:t>Introduction</w:t>
            </w:r>
            <w:r w:rsidR="00C25EC7">
              <w:rPr>
                <w:noProof/>
                <w:webHidden/>
              </w:rPr>
              <w:tab/>
            </w:r>
            <w:r w:rsidR="00C25EC7">
              <w:rPr>
                <w:noProof/>
                <w:webHidden/>
              </w:rPr>
              <w:fldChar w:fldCharType="begin"/>
            </w:r>
            <w:r w:rsidR="00C25EC7">
              <w:rPr>
                <w:noProof/>
                <w:webHidden/>
              </w:rPr>
              <w:instrText xml:space="preserve"> PAGEREF _Toc154331684 \h </w:instrText>
            </w:r>
            <w:r w:rsidR="00C25EC7">
              <w:rPr>
                <w:noProof/>
                <w:webHidden/>
              </w:rPr>
            </w:r>
            <w:r w:rsidR="00C25EC7">
              <w:rPr>
                <w:noProof/>
                <w:webHidden/>
              </w:rPr>
              <w:fldChar w:fldCharType="separate"/>
            </w:r>
            <w:r w:rsidR="00C25EC7">
              <w:rPr>
                <w:noProof/>
                <w:webHidden/>
              </w:rPr>
              <w:t>2</w:t>
            </w:r>
            <w:r w:rsidR="00C25EC7">
              <w:rPr>
                <w:noProof/>
                <w:webHidden/>
              </w:rPr>
              <w:fldChar w:fldCharType="end"/>
            </w:r>
          </w:hyperlink>
        </w:p>
        <w:p w14:paraId="28BE96AC" w14:textId="1D9F567C" w:rsidR="00C25EC7" w:rsidRDefault="00C25E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331685" w:history="1">
            <w:r w:rsidRPr="00AE2421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E2421">
              <w:rPr>
                <w:rStyle w:val="Hyperlink"/>
                <w:noProof/>
              </w:rPr>
              <w:t>Geometry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_Toc154331685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A711F6" w14:textId="3D78B150" w:rsidR="00C25EC7" w:rsidRDefault="00C25E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331686" w:history="1">
            <w:r w:rsidRPr="00AE2421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E2421">
              <w:rPr>
                <w:rStyle w:val="Hyperlink"/>
                <w:noProof/>
              </w:rPr>
              <w:t>Gear Ratios and Speed/Power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_Toc154331686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8DD2A" w14:textId="07FD8F49" w:rsidR="00C25EC7" w:rsidRDefault="00C25E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331687" w:history="1">
            <w:r w:rsidRPr="00AE2421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E242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_Toc154331687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F96316" w14:textId="2B4DFC49" w:rsidR="00C25EC7" w:rsidRDefault="00C25E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331688" w:history="1">
            <w:r w:rsidRPr="00AE2421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E2421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_Toc154331688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7EC09" w14:textId="255AF9C4" w:rsidR="002B69DA" w:rsidRDefault="002B69DA">
          <w:r>
            <w:rPr>
              <w:b/>
              <w:bCs/>
              <w:noProof/>
            </w:rPr>
            <w:fldChar w:fldCharType="end"/>
          </w:r>
        </w:p>
      </w:sdtContent>
    </w:sdt>
    <w:p w14:paraId="6266CDD7" w14:textId="77777777" w:rsidR="005F3893" w:rsidRDefault="005F3893">
      <w:r>
        <w:br w:type="page"/>
      </w:r>
    </w:p>
    <w:p w14:paraId="1CF39044" w14:textId="77777777" w:rsidR="005F3893" w:rsidRDefault="005F3893" w:rsidP="005F3893">
      <w:pPr>
        <w:jc w:val="center"/>
      </w:pPr>
    </w:p>
    <w:p w14:paraId="46F24E67" w14:textId="77777777" w:rsidR="005F3893" w:rsidRDefault="005F3893" w:rsidP="005F3893">
      <w:pPr>
        <w:pStyle w:val="Heading1"/>
      </w:pPr>
      <w:bookmarkStart w:id="0" w:name="_Toc154331684"/>
      <w:r>
        <w:t>Introduction</w:t>
      </w:r>
      <w:bookmarkEnd w:id="0"/>
    </w:p>
    <w:p w14:paraId="58B6AD1E" w14:textId="227A4243" w:rsidR="005F3893" w:rsidRPr="002F2BBB" w:rsidRDefault="002F2BBB">
      <w:r>
        <w:t xml:space="preserve">In this essay there will be an explanation of multiple areas of two analysed motorcycles, including the geometry (trail, rake angle, wheelbase), Gear ratios: and how the two motorcycles will act under different forces, and handling characteristics of the motorcycles. </w:t>
      </w:r>
      <w:r w:rsidR="005F3893">
        <w:br w:type="page"/>
      </w:r>
    </w:p>
    <w:p w14:paraId="731C40B8" w14:textId="77777777" w:rsidR="005F3893" w:rsidRDefault="002F2BBB" w:rsidP="005F3893">
      <w:pPr>
        <w:pStyle w:val="Heading1"/>
      </w:pPr>
      <w:bookmarkStart w:id="1" w:name="_Toc154331685"/>
      <w:r>
        <w:lastRenderedPageBreak/>
        <w:t>Geometry Data</w:t>
      </w:r>
      <w:bookmarkEnd w:id="1"/>
    </w:p>
    <w:p w14:paraId="28D77E5A" w14:textId="40560BAF" w:rsidR="009D7F80" w:rsidRDefault="00C4736F" w:rsidP="005F3893">
      <w:r>
        <w:t>For the</w:t>
      </w:r>
      <w:r w:rsidR="0083411A">
        <w:t xml:space="preserve"> Kawasaki ZXR</w:t>
      </w:r>
      <w:r w:rsidR="00C25EC7">
        <w:t xml:space="preserve"> </w:t>
      </w:r>
      <w:r w:rsidR="0083411A">
        <w:t>750’s</w:t>
      </w:r>
      <w:r>
        <w:t xml:space="preserve"> geometry data, we need to know the rake and trail of the bike. </w:t>
      </w:r>
      <w:r w:rsidR="0083411A">
        <w:t>To find out the rake, and to he</w:t>
      </w:r>
      <w:r w:rsidR="00154078">
        <w:t>l</w:t>
      </w:r>
      <w:r w:rsidR="0083411A">
        <w:t>p us further with the other</w:t>
      </w:r>
      <w:r w:rsidR="00154078">
        <w:t xml:space="preserve"> </w:t>
      </w:r>
      <w:r w:rsidR="0083411A">
        <w:t>geometry data, we measured the bikes in the  workshop and can use our information to place on a motorcycle schematic diagram for easy visualisation as shown below in figure 1:</w:t>
      </w:r>
    </w:p>
    <w:p w14:paraId="1DAE609A" w14:textId="72DB90DF" w:rsidR="009D7F80" w:rsidRDefault="009D7F80" w:rsidP="005F3893">
      <w:r w:rsidRPr="009661D8">
        <w:drawing>
          <wp:anchor distT="0" distB="0" distL="114300" distR="114300" simplePos="0" relativeHeight="251657216" behindDoc="1" locked="0" layoutInCell="1" allowOverlap="1" wp14:anchorId="4502F3E6" wp14:editId="15403C72">
            <wp:simplePos x="0" y="0"/>
            <wp:positionH relativeFrom="margin">
              <wp:align>right</wp:align>
            </wp:positionH>
            <wp:positionV relativeFrom="paragraph">
              <wp:posOffset>105410</wp:posOffset>
            </wp:positionV>
            <wp:extent cx="5731510" cy="3893185"/>
            <wp:effectExtent l="0" t="0" r="2540" b="0"/>
            <wp:wrapSquare wrapText="bothSides"/>
            <wp:docPr id="859375577" name="Picture 1" descr="A green and blue motor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375577" name="Picture 1" descr="A green and blue motorcyc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FF63B5" w14:textId="1405DF59" w:rsidR="009D7F80" w:rsidRDefault="009661D8" w:rsidP="00154078">
      <w:pPr>
        <w:pStyle w:val="Caption"/>
      </w:pPr>
      <w:r>
        <w:t xml:space="preserve">Figure </w:t>
      </w:r>
      <w:fldSimple w:instr=" SEQ Figure \* ARABIC ">
        <w:r w:rsidR="00084002">
          <w:rPr>
            <w:noProof/>
          </w:rPr>
          <w:t>1</w:t>
        </w:r>
      </w:fldSimple>
      <w:r>
        <w:t>: Kawasaki ZX</w:t>
      </w:r>
      <w:r w:rsidR="00C25EC7">
        <w:t xml:space="preserve"> </w:t>
      </w:r>
      <w:r>
        <w:t>750 (adapted from Motoplanete)</w:t>
      </w:r>
    </w:p>
    <w:p w14:paraId="0F500C40" w14:textId="29896BF5" w:rsidR="0083411A" w:rsidRDefault="0083411A" w:rsidP="005F3893">
      <w:pPr>
        <w:rPr>
          <w:rFonts w:eastAsiaTheme="minorEastAsia"/>
        </w:rPr>
      </w:pPr>
      <w:r>
        <w:t xml:space="preserve">To calculate trail we can use this equation: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R*Sin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θ</m:t>
                </m:r>
              </m:e>
            </m:d>
            <m:r>
              <w:rPr>
                <w:rFonts w:ascii="Cambria Math" w:hAnsi="Cambria Math"/>
              </w:rPr>
              <m:t>-◯</m:t>
            </m:r>
          </m:e>
        </m:d>
        <m:r>
          <w:rPr>
            <w:rFonts w:ascii="Cambria Math" w:hAnsi="Cambria Math"/>
          </w:rPr>
          <m:t>/Cos(θ)</m:t>
        </m:r>
      </m:oMath>
    </w:p>
    <w:p w14:paraId="1AFA8261" w14:textId="17C2E232" w:rsidR="0083411A" w:rsidRPr="0083411A" w:rsidRDefault="0083411A" w:rsidP="005F3893">
      <w:pPr>
        <w:rPr>
          <w:rFonts w:eastAsiaTheme="minorEastAsia"/>
        </w:rPr>
      </w:pPr>
      <w:r>
        <w:rPr>
          <w:rFonts w:eastAsiaTheme="minorEastAsia"/>
        </w:rPr>
        <w:t xml:space="preserve">After inserting my values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290*Sin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24.31</m:t>
                </m:r>
              </m:e>
            </m:d>
            <m:r>
              <w:rPr>
                <w:rFonts w:ascii="Cambria Math" w:eastAsiaTheme="minorEastAsia" w:hAnsi="Cambria Math"/>
              </w:rPr>
              <m:t>-27</m:t>
            </m:r>
          </m:num>
          <m:den>
            <m:r>
              <w:rPr>
                <w:rFonts w:ascii="Cambria Math" w:eastAsiaTheme="minorEastAsia" w:hAnsi="Cambria Math"/>
              </w:rPr>
              <m:t>Cos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24.31</m:t>
                </m:r>
              </m:e>
            </m:d>
          </m:den>
        </m:f>
      </m:oMath>
    </w:p>
    <w:p w14:paraId="6962FC7F" w14:textId="43152515" w:rsidR="0083411A" w:rsidRPr="0083411A" w:rsidRDefault="0083411A" w:rsidP="005F3893">
      <w:pPr>
        <w:rPr>
          <w:rFonts w:eastAsiaTheme="minorEastAsia"/>
        </w:rPr>
      </w:pPr>
      <w:r>
        <w:rPr>
          <w:rFonts w:eastAsiaTheme="minorEastAsia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119.39-27</m:t>
            </m:r>
          </m:num>
          <m:den>
            <m:r>
              <w:rPr>
                <w:rFonts w:ascii="Cambria Math" w:eastAsiaTheme="minorEastAsia" w:hAnsi="Cambria Math"/>
              </w:rPr>
              <m:t>0.911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92.39</m:t>
            </m:r>
          </m:num>
          <m:den>
            <m:r>
              <w:rPr>
                <w:rFonts w:ascii="Cambria Math" w:eastAsiaTheme="minorEastAsia" w:hAnsi="Cambria Math"/>
              </w:rPr>
              <m:t>0.911</m:t>
            </m:r>
          </m:den>
        </m:f>
      </m:oMath>
      <w:r>
        <w:rPr>
          <w:rFonts w:eastAsiaTheme="minorEastAsia"/>
        </w:rPr>
        <w:t xml:space="preserve"> = 101.42mm</w:t>
      </w:r>
    </w:p>
    <w:p w14:paraId="6D541F80" w14:textId="52DA1935" w:rsidR="00074C3C" w:rsidRDefault="00893582" w:rsidP="00074C3C">
      <w:r>
        <w:t xml:space="preserve">In order to find out the centre of gravity for any motorcycle, we need to know: the load on the rear wheel, the total weight of the motorcycle, and the wheel base. </w:t>
      </w:r>
      <w:r w:rsidR="00977C2B">
        <w:t>Knowing this, we can then work out the Kawasaki ZXR</w:t>
      </w:r>
      <w:r w:rsidR="00C25EC7">
        <w:t xml:space="preserve"> </w:t>
      </w:r>
      <w:r w:rsidR="00977C2B">
        <w:t xml:space="preserve">750’s COG, </w:t>
      </w:r>
      <w:r w:rsidR="00074C3C">
        <w:t>using the following equations:</w:t>
      </w:r>
    </w:p>
    <w:p w14:paraId="4F4972D3" w14:textId="1E4ECAD7" w:rsidR="00074C3C" w:rsidRPr="00C36264" w:rsidRDefault="00074C3C" w:rsidP="00C36264">
      <w:pPr>
        <w:pStyle w:val="ListParagraph"/>
        <w:numPr>
          <w:ilvl w:val="0"/>
          <w:numId w:val="2"/>
        </w:numPr>
        <w:rPr>
          <w:i/>
          <w:iCs/>
          <w:sz w:val="16"/>
          <w:szCs w:val="16"/>
        </w:rPr>
      </w:pPr>
      <w:r w:rsidRPr="00C36264">
        <w:rPr>
          <w:i/>
          <w:iCs/>
          <w:sz w:val="16"/>
          <w:szCs w:val="16"/>
        </w:rPr>
        <w:t>Wr</w:t>
      </w:r>
      <w:r w:rsidR="00481AB2" w:rsidRPr="00C36264">
        <w:rPr>
          <w:i/>
          <w:iCs/>
          <w:sz w:val="16"/>
          <w:szCs w:val="16"/>
        </w:rPr>
        <w:t xml:space="preserve"> </w:t>
      </w:r>
      <w:r w:rsidRPr="00C36264">
        <w:rPr>
          <w:i/>
          <w:iCs/>
          <w:sz w:val="16"/>
          <w:szCs w:val="16"/>
        </w:rPr>
        <w:t xml:space="preserve">= </w:t>
      </w:r>
      <w:r w:rsidR="00481AB2" w:rsidRPr="00C36264">
        <w:rPr>
          <w:i/>
          <w:iCs/>
          <w:sz w:val="16"/>
          <w:szCs w:val="16"/>
        </w:rPr>
        <w:t>Load on Rear Wheel</w:t>
      </w:r>
    </w:p>
    <w:p w14:paraId="4FC6F646" w14:textId="79FDF28B" w:rsidR="00074C3C" w:rsidRPr="00C36264" w:rsidRDefault="00481AB2" w:rsidP="00C36264">
      <w:pPr>
        <w:pStyle w:val="ListParagraph"/>
        <w:numPr>
          <w:ilvl w:val="0"/>
          <w:numId w:val="2"/>
        </w:numPr>
        <w:rPr>
          <w:i/>
          <w:iCs/>
          <w:sz w:val="16"/>
          <w:szCs w:val="16"/>
        </w:rPr>
      </w:pPr>
      <w:r w:rsidRPr="00C36264">
        <w:rPr>
          <w:i/>
          <w:iCs/>
          <w:sz w:val="16"/>
          <w:szCs w:val="16"/>
        </w:rPr>
        <w:t xml:space="preserve">Wt </w:t>
      </w:r>
      <w:r w:rsidR="00074C3C" w:rsidRPr="00C36264">
        <w:rPr>
          <w:i/>
          <w:iCs/>
          <w:sz w:val="16"/>
          <w:szCs w:val="16"/>
        </w:rPr>
        <w:t xml:space="preserve">= </w:t>
      </w:r>
      <w:r w:rsidRPr="00C36264">
        <w:rPr>
          <w:i/>
          <w:iCs/>
          <w:sz w:val="16"/>
          <w:szCs w:val="16"/>
        </w:rPr>
        <w:t>Total Weight of Motorcycle</w:t>
      </w:r>
    </w:p>
    <w:p w14:paraId="07EA151C" w14:textId="3FBCD5D5" w:rsidR="00481AB2" w:rsidRPr="00C36264" w:rsidRDefault="00481AB2" w:rsidP="00C36264">
      <w:pPr>
        <w:pStyle w:val="ListParagraph"/>
        <w:numPr>
          <w:ilvl w:val="0"/>
          <w:numId w:val="2"/>
        </w:numPr>
        <w:rPr>
          <w:i/>
          <w:iCs/>
          <w:sz w:val="16"/>
          <w:szCs w:val="16"/>
        </w:rPr>
      </w:pPr>
      <w:r w:rsidRPr="00C36264">
        <w:rPr>
          <w:i/>
          <w:iCs/>
          <w:sz w:val="16"/>
          <w:szCs w:val="16"/>
        </w:rPr>
        <w:t>L</w:t>
      </w:r>
      <w:r w:rsidR="00074C3C" w:rsidRPr="00C36264">
        <w:rPr>
          <w:i/>
          <w:iCs/>
          <w:sz w:val="16"/>
          <w:szCs w:val="16"/>
        </w:rPr>
        <w:t xml:space="preserve"> = </w:t>
      </w:r>
      <w:r w:rsidRPr="00C36264">
        <w:rPr>
          <w:i/>
          <w:iCs/>
          <w:sz w:val="16"/>
          <w:szCs w:val="16"/>
        </w:rPr>
        <w:t>Wheelbase</w:t>
      </w:r>
    </w:p>
    <w:p w14:paraId="7360CE86" w14:textId="1413A5A1" w:rsidR="00481AB2" w:rsidRPr="00C36264" w:rsidRDefault="00481AB2" w:rsidP="00C36264">
      <w:pPr>
        <w:pStyle w:val="ListParagraph"/>
        <w:numPr>
          <w:ilvl w:val="0"/>
          <w:numId w:val="2"/>
        </w:numPr>
        <w:rPr>
          <w:i/>
          <w:iCs/>
          <w:sz w:val="16"/>
          <w:szCs w:val="16"/>
        </w:rPr>
      </w:pPr>
      <w:r w:rsidRPr="00C36264">
        <w:rPr>
          <w:i/>
          <w:iCs/>
          <w:sz w:val="16"/>
          <w:szCs w:val="16"/>
        </w:rPr>
        <w:lastRenderedPageBreak/>
        <w:t>WRlifted = Load on Rear Wheel when lifted on block</w:t>
      </w:r>
    </w:p>
    <w:p w14:paraId="4D1F550B" w14:textId="622F0636" w:rsidR="00481AB2" w:rsidRPr="00C36264" w:rsidRDefault="00481AB2" w:rsidP="00C36264">
      <w:pPr>
        <w:pStyle w:val="ListParagraph"/>
        <w:numPr>
          <w:ilvl w:val="0"/>
          <w:numId w:val="2"/>
        </w:numPr>
        <w:rPr>
          <w:i/>
          <w:iCs/>
          <w:sz w:val="16"/>
          <w:szCs w:val="16"/>
        </w:rPr>
      </w:pPr>
      <w:r w:rsidRPr="00C36264">
        <w:rPr>
          <w:rFonts w:cstheme="minorHAnsi"/>
          <w:i/>
          <w:iCs/>
          <w:sz w:val="16"/>
          <w:szCs w:val="16"/>
        </w:rPr>
        <w:t>Θ</w:t>
      </w:r>
      <w:r w:rsidRPr="00C36264">
        <w:rPr>
          <w:i/>
          <w:iCs/>
          <w:sz w:val="16"/>
          <w:szCs w:val="16"/>
        </w:rPr>
        <w:t xml:space="preserve"> = Angle of lifted bike (= sin-1(height of block/L))</w:t>
      </w:r>
    </w:p>
    <w:p w14:paraId="70EBA88F" w14:textId="4773DA29" w:rsidR="00481AB2" w:rsidRPr="00C36264" w:rsidRDefault="00481AB2" w:rsidP="00C36264">
      <w:pPr>
        <w:pStyle w:val="ListParagraph"/>
        <w:numPr>
          <w:ilvl w:val="0"/>
          <w:numId w:val="2"/>
        </w:numPr>
        <w:rPr>
          <w:i/>
          <w:iCs/>
          <w:sz w:val="16"/>
          <w:szCs w:val="16"/>
        </w:rPr>
      </w:pPr>
      <w:r w:rsidRPr="00C36264">
        <w:rPr>
          <w:i/>
          <w:iCs/>
          <w:sz w:val="16"/>
          <w:szCs w:val="16"/>
        </w:rPr>
        <w:t>Rav = Average wheel radius</w:t>
      </w:r>
    </w:p>
    <w:p w14:paraId="1201390E" w14:textId="56608FC8" w:rsidR="00C36264" w:rsidRDefault="00074C3C" w:rsidP="005F3893">
      <w:p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XCoG=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(Wr*L)</m:t>
            </m:r>
          </m:num>
          <m:den>
            <m:r>
              <w:rPr>
                <w:rFonts w:ascii="Cambria Math" w:hAnsi="Cambria Math"/>
              </w:rPr>
              <m:t>Wt</m:t>
            </m:r>
          </m:den>
        </m:f>
        <m:r>
          <w:rPr>
            <w:rFonts w:ascii="Cambria Math" w:hAnsi="Cambria Math"/>
          </w:rPr>
          <m:t xml:space="preserve">   </m:t>
        </m:r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CoG=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L*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Wr-Wrlifted</m:t>
                </m:r>
              </m:e>
            </m:d>
          </m:num>
          <m:den>
            <m:r>
              <w:rPr>
                <w:rFonts w:ascii="Cambria Math" w:hAnsi="Cambria Math"/>
              </w:rPr>
              <m:t xml:space="preserve">Wt*Tanθ </m:t>
            </m:r>
          </m:den>
        </m:f>
        <m:r>
          <w:rPr>
            <w:rFonts w:ascii="Cambria Math" w:hAnsi="Cambria Math"/>
          </w:rPr>
          <m:t>+Rav</m:t>
        </m:r>
      </m:oMath>
    </w:p>
    <w:p w14:paraId="0773DE43" w14:textId="2FBA056C" w:rsidR="006C5454" w:rsidRDefault="006C5454" w:rsidP="005F3893">
      <w:pPr>
        <w:rPr>
          <w:rFonts w:eastAsiaTheme="minorEastAsia"/>
        </w:rPr>
      </w:pPr>
      <w:r>
        <w:rPr>
          <w:rFonts w:eastAsiaTheme="minorEastAsia"/>
        </w:rPr>
        <w:t>So</w:t>
      </w:r>
      <w:r w:rsidR="001F3E54">
        <w:rPr>
          <w:rFonts w:eastAsiaTheme="minorEastAsia"/>
        </w:rPr>
        <w:t xml:space="preserve"> for the CoG:</w:t>
      </w:r>
    </w:p>
    <w:p w14:paraId="76583895" w14:textId="77777777" w:rsidR="006C5454" w:rsidRDefault="006C5454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89.80*1.44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191.9</m:t>
              </m:r>
            </m:den>
          </m:f>
          <m:r>
            <w:rPr>
              <w:rFonts w:ascii="Cambria Math" w:hAnsi="Cambria Math"/>
            </w:rPr>
            <m:t>=0.674m</m:t>
          </m:r>
        </m:oMath>
      </m:oMathPara>
    </w:p>
    <w:p w14:paraId="2B8CF9D5" w14:textId="534F09A4" w:rsidR="001F3E54" w:rsidRDefault="006C5454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1.44*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89.80-78.65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191.9*Tan(</m:t>
              </m:r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5.9</m:t>
              </m:r>
              <m:r>
                <w:rPr>
                  <w:rFonts w:ascii="Cambria Math" w:hAnsi="Cambria Math"/>
                </w:rPr>
                <m:t xml:space="preserve">) </m:t>
              </m:r>
            </m:den>
          </m:f>
          <m:r>
            <w:rPr>
              <w:rFonts w:ascii="Cambria Math" w:hAnsi="Cambria Math"/>
            </w:rPr>
            <m:t>+0.296=</m:t>
          </m:r>
          <m:r>
            <w:rPr>
              <w:rFonts w:ascii="Cambria Math" w:eastAsiaTheme="minorEastAsia" w:hAnsi="Cambria Math"/>
            </w:rPr>
            <m:t>0.</m:t>
          </m:r>
          <m:r>
            <w:rPr>
              <w:rFonts w:ascii="Cambria Math" w:eastAsiaTheme="minorEastAsia" w:hAnsi="Cambria Math"/>
            </w:rPr>
            <m:t>470</m:t>
          </m:r>
          <m:r>
            <w:rPr>
              <w:rFonts w:ascii="Cambria Math" w:eastAsiaTheme="minorEastAsia" w:hAnsi="Cambria Math"/>
            </w:rPr>
            <m:t>m</m:t>
          </m:r>
        </m:oMath>
      </m:oMathPara>
    </w:p>
    <w:p w14:paraId="4DD91AC3" w14:textId="77777777" w:rsidR="001F3E54" w:rsidRDefault="006C5454" w:rsidP="005F3893">
      <w:r>
        <w:t xml:space="preserve"> </w:t>
      </w:r>
      <w:r w:rsidR="001F3E54">
        <w:t>For the CoG with a rider:</w:t>
      </w:r>
    </w:p>
    <w:p w14:paraId="0DAB52E0" w14:textId="77777777" w:rsidR="001F3E54" w:rsidRPr="001F3E54" w:rsidRDefault="001F3E54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138.8*1.44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272.95</m:t>
              </m:r>
            </m:den>
          </m:f>
          <m:r>
            <w:rPr>
              <w:rFonts w:ascii="Cambria Math" w:hAnsi="Cambria Math"/>
            </w:rPr>
            <m:t>=0.732m</m:t>
          </m:r>
        </m:oMath>
      </m:oMathPara>
    </w:p>
    <w:p w14:paraId="13589789" w14:textId="6CC05386" w:rsidR="00EF02E3" w:rsidRPr="00EF02E3" w:rsidRDefault="001F3E54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1.44*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138.8-111.20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272.95*Tan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5.9</m:t>
                  </m:r>
                </m:e>
              </m:d>
            </m:den>
          </m:f>
          <m:r>
            <w:rPr>
              <w:rFonts w:ascii="Cambria Math" w:hAnsi="Cambria Math"/>
            </w:rPr>
            <m:t>+0.296=0.</m:t>
          </m:r>
          <m:r>
            <w:rPr>
              <w:rFonts w:ascii="Cambria Math" w:hAnsi="Cambria Math"/>
            </w:rPr>
            <m:t>596</m:t>
          </m:r>
          <m:r>
            <w:rPr>
              <w:rFonts w:ascii="Cambria Math" w:hAnsi="Cambria Math"/>
            </w:rPr>
            <m:t>m</m:t>
          </m:r>
        </m:oMath>
      </m:oMathPara>
    </w:p>
    <w:p w14:paraId="6C9D09A5" w14:textId="0E6D456A" w:rsidR="004D7DC7" w:rsidRDefault="00003974" w:rsidP="005F3893">
      <w:r>
        <w:t xml:space="preserve">With these centre of gravity calculations, we can clearly see that the CoG whilst lifted moves back by 0.058m and </w:t>
      </w:r>
      <w:r w:rsidR="001F3E54">
        <w:t xml:space="preserve"> </w:t>
      </w:r>
      <w:r>
        <w:t xml:space="preserve">up by </w:t>
      </w:r>
      <w:r w:rsidR="006F1EF5">
        <w:t>0.126</w:t>
      </w:r>
      <w:r>
        <w:t>m.</w:t>
      </w:r>
    </w:p>
    <w:p w14:paraId="0922B8EC" w14:textId="77777777" w:rsidR="004D7DC7" w:rsidRDefault="004D7DC7" w:rsidP="005F3893">
      <w:r>
        <w:t>We can also do the percentage split of the load on each wheel, using these equations:</w:t>
      </w:r>
    </w:p>
    <w:p w14:paraId="12EA30B0" w14:textId="4DD66CB6" w:rsidR="00737843" w:rsidRPr="00737843" w:rsidRDefault="00737843" w:rsidP="00737843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737843">
        <w:rPr>
          <w:sz w:val="16"/>
          <w:szCs w:val="16"/>
        </w:rPr>
        <w:t>Wb = Wheelbase</w:t>
      </w:r>
    </w:p>
    <w:p w14:paraId="6F6995A9" w14:textId="1D1AFDD7" w:rsidR="00737843" w:rsidRPr="00737843" w:rsidRDefault="00737843" w:rsidP="00737843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737843">
        <w:rPr>
          <w:sz w:val="16"/>
          <w:szCs w:val="16"/>
        </w:rPr>
        <w:t>Wf = Load on front wheel</w:t>
      </w:r>
    </w:p>
    <w:p w14:paraId="3443D0C5" w14:textId="60680F7D" w:rsidR="00737843" w:rsidRPr="00737843" w:rsidRDefault="00737843" w:rsidP="00737843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737843">
        <w:rPr>
          <w:sz w:val="16"/>
          <w:szCs w:val="16"/>
        </w:rPr>
        <w:t>Wt = Total weight</w:t>
      </w:r>
    </w:p>
    <w:p w14:paraId="01458345" w14:textId="62C99D45" w:rsidR="00737843" w:rsidRPr="00737843" w:rsidRDefault="00737843" w:rsidP="00737843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737843">
        <w:rPr>
          <w:sz w:val="16"/>
          <w:szCs w:val="16"/>
        </w:rPr>
        <w:t>Wr = Load on rear wheel</w:t>
      </w:r>
    </w:p>
    <w:p w14:paraId="3C242C1C" w14:textId="77777777" w:rsidR="004D7DC7" w:rsidRPr="004D7DC7" w:rsidRDefault="004D7DC7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Wb-XCoG</m:t>
              </m:r>
            </m:num>
            <m:den>
              <m:r>
                <w:rPr>
                  <w:rFonts w:ascii="Cambria Math" w:hAnsi="Cambria Math"/>
                </w:rPr>
                <m:t>Wb</m:t>
              </m:r>
            </m:den>
          </m:f>
          <m:r>
            <w:rPr>
              <w:rFonts w:ascii="Cambria Math" w:hAnsi="Cambria Math"/>
            </w:rPr>
            <m:t>*100 and 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XCoG</m:t>
              </m:r>
            </m:num>
            <m:den>
              <m:r>
                <w:rPr>
                  <w:rFonts w:ascii="Cambria Math" w:hAnsi="Cambria Math"/>
                </w:rPr>
                <m:t>Wb</m:t>
              </m:r>
            </m:den>
          </m:f>
          <m:r>
            <w:rPr>
              <w:rFonts w:ascii="Cambria Math" w:hAnsi="Cambria Math"/>
            </w:rPr>
            <m:t>*100</m:t>
          </m:r>
        </m:oMath>
      </m:oMathPara>
    </w:p>
    <w:p w14:paraId="5452D909" w14:textId="30754202" w:rsidR="004D7DC7" w:rsidRDefault="004D7DC7" w:rsidP="005F3893">
      <w:r>
        <w:t>Or</w:t>
      </w:r>
    </w:p>
    <w:p w14:paraId="6BDFE3A4" w14:textId="77777777" w:rsidR="004D7DC7" w:rsidRPr="004D7DC7" w:rsidRDefault="004D7DC7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Wf</m:t>
              </m:r>
            </m:num>
            <m:den>
              <m:r>
                <w:rPr>
                  <w:rFonts w:ascii="Cambria Math" w:hAnsi="Cambria Math"/>
                </w:rPr>
                <m:t>Wt</m:t>
              </m:r>
            </m:den>
          </m:f>
          <m:r>
            <w:rPr>
              <w:rFonts w:ascii="Cambria Math" w:hAnsi="Cambria Math"/>
            </w:rPr>
            <m:t>*100 and 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Wr</m:t>
              </m:r>
            </m:num>
            <m:den>
              <m:r>
                <w:rPr>
                  <w:rFonts w:ascii="Cambria Math" w:hAnsi="Cambria Math"/>
                </w:rPr>
                <m:t>Wt</m:t>
              </m:r>
            </m:den>
          </m:f>
          <m:r>
            <w:rPr>
              <w:rFonts w:ascii="Cambria Math" w:hAnsi="Cambria Math"/>
            </w:rPr>
            <m:t>*100</m:t>
          </m:r>
        </m:oMath>
      </m:oMathPara>
    </w:p>
    <w:p w14:paraId="515E459E" w14:textId="77777777" w:rsidR="004D7DC7" w:rsidRDefault="004D7DC7" w:rsidP="005F3893">
      <w:r>
        <w:t>So the calculations for no rider are:</w:t>
      </w:r>
    </w:p>
    <w:p w14:paraId="4FE677E5" w14:textId="377252E6" w:rsidR="00A60076" w:rsidRDefault="00A60076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1.44-0.674</m:t>
              </m:r>
            </m:num>
            <m:den>
              <m:r>
                <w:rPr>
                  <w:rFonts w:ascii="Cambria Math" w:hAnsi="Cambria Math"/>
                </w:rPr>
                <m:t>1.44</m:t>
              </m:r>
            </m:den>
          </m:f>
          <m:r>
            <w:rPr>
              <w:rFonts w:ascii="Cambria Math" w:hAnsi="Cambria Math"/>
            </w:rPr>
            <m:t>*100=53.20</m:t>
          </m:r>
          <m:r>
            <w:rPr>
              <w:rFonts w:ascii="Cambria Math" w:eastAsiaTheme="minorEastAsia" w:hAnsi="Cambria Math"/>
            </w:rPr>
            <m:t>%</m:t>
          </m:r>
        </m:oMath>
      </m:oMathPara>
    </w:p>
    <w:p w14:paraId="3DC875FE" w14:textId="053F8B27" w:rsidR="00A60076" w:rsidRPr="00A60076" w:rsidRDefault="00A60076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0.674</m:t>
              </m:r>
            </m:num>
            <m:den>
              <m:r>
                <w:rPr>
                  <w:rFonts w:ascii="Cambria Math" w:hAnsi="Cambria Math"/>
                </w:rPr>
                <m:t>1.44</m:t>
              </m:r>
            </m:den>
          </m:f>
          <m:r>
            <w:rPr>
              <w:rFonts w:ascii="Cambria Math" w:hAnsi="Cambria Math"/>
            </w:rPr>
            <m:t>*100=46.8</m:t>
          </m:r>
          <m:r>
            <w:rPr>
              <w:rFonts w:ascii="Cambria Math" w:hAnsi="Cambria Math"/>
            </w:rPr>
            <m:t>0</m:t>
          </m:r>
          <m:r>
            <w:rPr>
              <w:rFonts w:ascii="Cambria Math" w:hAnsi="Cambria Math"/>
            </w:rPr>
            <m:t>%</m:t>
          </m:r>
        </m:oMath>
      </m:oMathPara>
    </w:p>
    <w:p w14:paraId="787843B8" w14:textId="77777777" w:rsidR="00A60076" w:rsidRDefault="00A60076" w:rsidP="005F3893">
      <w:r>
        <w:t xml:space="preserve">Or </w:t>
      </w:r>
    </w:p>
    <w:p w14:paraId="7E94C751" w14:textId="77777777" w:rsidR="00A60076" w:rsidRPr="00A60076" w:rsidRDefault="00A60076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w:lastRenderedPageBreak/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102.1</m:t>
              </m:r>
            </m:num>
            <m:den>
              <m:r>
                <w:rPr>
                  <w:rFonts w:ascii="Cambria Math" w:hAnsi="Cambria Math"/>
                </w:rPr>
                <m:t>191.9</m:t>
              </m:r>
            </m:den>
          </m:f>
          <m:r>
            <w:rPr>
              <w:rFonts w:ascii="Cambria Math" w:hAnsi="Cambria Math"/>
            </w:rPr>
            <m:t>*100=  53.20%</m:t>
          </m:r>
        </m:oMath>
      </m:oMathPara>
    </w:p>
    <w:p w14:paraId="585BF2BA" w14:textId="502493F8" w:rsidR="00A60076" w:rsidRPr="00A60076" w:rsidRDefault="00A60076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89.80</m:t>
              </m:r>
            </m:num>
            <m:den>
              <m:r>
                <w:rPr>
                  <w:rFonts w:ascii="Cambria Math" w:hAnsi="Cambria Math"/>
                </w:rPr>
                <m:t>191.9</m:t>
              </m:r>
            </m:den>
          </m:f>
          <m:r>
            <w:rPr>
              <w:rFonts w:ascii="Cambria Math" w:hAnsi="Cambria Math"/>
            </w:rPr>
            <m:t>*100=</m:t>
          </m:r>
          <m:r>
            <w:rPr>
              <w:rFonts w:ascii="Cambria Math" w:eastAsiaTheme="minorEastAsia" w:hAnsi="Cambria Math"/>
            </w:rPr>
            <m:t>46.8</m:t>
          </m:r>
          <m:r>
            <w:rPr>
              <w:rFonts w:ascii="Cambria Math" w:eastAsiaTheme="minorEastAsia" w:hAnsi="Cambria Math"/>
            </w:rPr>
            <m:t>0</m:t>
          </m:r>
          <m:r>
            <w:rPr>
              <w:rFonts w:ascii="Cambria Math" w:eastAsiaTheme="minorEastAsia" w:hAnsi="Cambria Math"/>
            </w:rPr>
            <m:t>%</m:t>
          </m:r>
        </m:oMath>
      </m:oMathPara>
    </w:p>
    <w:p w14:paraId="18331BC6" w14:textId="77777777" w:rsidR="00A60076" w:rsidRDefault="00A60076" w:rsidP="005F3893">
      <w:r>
        <w:t>The calculations with a rider are:</w:t>
      </w:r>
    </w:p>
    <w:p w14:paraId="3364ABB5" w14:textId="17567D08" w:rsidR="00CA14DF" w:rsidRDefault="00CA14DF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1.44-0.732</m:t>
              </m:r>
            </m:num>
            <m:den>
              <m:r>
                <w:rPr>
                  <w:rFonts w:ascii="Cambria Math" w:hAnsi="Cambria Math"/>
                </w:rPr>
                <m:t>1.44</m:t>
              </m:r>
            </m:den>
          </m:f>
          <m:r>
            <w:rPr>
              <w:rFonts w:ascii="Cambria Math" w:hAnsi="Cambria Math"/>
            </w:rPr>
            <m:t xml:space="preserve">*100= </m:t>
          </m:r>
          <m:r>
            <w:rPr>
              <w:rFonts w:ascii="Cambria Math" w:eastAsiaTheme="minorEastAsia" w:hAnsi="Cambria Math"/>
            </w:rPr>
            <m:t>49.16%</m:t>
          </m:r>
        </m:oMath>
      </m:oMathPara>
    </w:p>
    <w:p w14:paraId="728BFF6E" w14:textId="77777777" w:rsidR="00CA14DF" w:rsidRDefault="00CA14DF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0.732</m:t>
              </m:r>
            </m:num>
            <m:den>
              <m:r>
                <w:rPr>
                  <w:rFonts w:ascii="Cambria Math" w:hAnsi="Cambria Math"/>
                </w:rPr>
                <m:t>1.44</m:t>
              </m:r>
            </m:den>
          </m:f>
          <m:r>
            <w:rPr>
              <w:rFonts w:ascii="Cambria Math" w:hAnsi="Cambria Math"/>
            </w:rPr>
            <m:t>*100</m:t>
          </m:r>
          <m:r>
            <w:rPr>
              <w:rFonts w:ascii="Cambria Math" w:eastAsiaTheme="minorEastAsia" w:hAnsi="Cambria Math"/>
            </w:rPr>
            <m:t>=50.84%</m:t>
          </m:r>
        </m:oMath>
      </m:oMathPara>
    </w:p>
    <w:p w14:paraId="009FD3FD" w14:textId="67A62BEE" w:rsidR="00CA14DF" w:rsidRDefault="00CA14DF" w:rsidP="005F3893">
      <w:pPr>
        <w:rPr>
          <w:rFonts w:eastAsiaTheme="minorEastAsia"/>
        </w:rPr>
      </w:pPr>
      <w:r>
        <w:rPr>
          <w:rFonts w:eastAsiaTheme="minorEastAsia"/>
        </w:rPr>
        <w:t>Or</w:t>
      </w:r>
    </w:p>
    <w:p w14:paraId="757BC5AB" w14:textId="77777777" w:rsidR="00CA14DF" w:rsidRDefault="00CA14DF" w:rsidP="005F38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133.50</m:t>
              </m:r>
            </m:num>
            <m:den>
              <m:r>
                <w:rPr>
                  <w:rFonts w:ascii="Cambria Math" w:hAnsi="Cambria Math"/>
                </w:rPr>
                <m:t>272.95</m:t>
              </m:r>
            </m:den>
          </m:f>
          <m:r>
            <w:rPr>
              <w:rFonts w:ascii="Cambria Math" w:hAnsi="Cambria Math"/>
            </w:rPr>
            <m:t>*100=49.16%</m:t>
          </m:r>
        </m:oMath>
      </m:oMathPara>
    </w:p>
    <w:p w14:paraId="70CF03E3" w14:textId="5F584076" w:rsidR="00CA14DF" w:rsidRPr="00CA14DF" w:rsidRDefault="00CA14DF" w:rsidP="00CA14D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138.80</m:t>
              </m:r>
            </m:num>
            <m:den>
              <m:r>
                <w:rPr>
                  <w:rFonts w:ascii="Cambria Math" w:hAnsi="Cambria Math"/>
                </w:rPr>
                <m:t>272.95</m:t>
              </m:r>
            </m:den>
          </m:f>
          <m:r>
            <w:rPr>
              <w:rFonts w:ascii="Cambria Math" w:hAnsi="Cambria Math"/>
            </w:rPr>
            <m:t>*100=50.84%</m:t>
          </m:r>
        </m:oMath>
      </m:oMathPara>
    </w:p>
    <w:p w14:paraId="428289D1" w14:textId="77777777" w:rsidR="00D03B38" w:rsidRDefault="00402D46" w:rsidP="00CA14DF">
      <w:pPr>
        <w:rPr>
          <w:rFonts w:eastAsiaTheme="minorEastAsia"/>
        </w:rPr>
      </w:pPr>
      <w:r>
        <w:rPr>
          <w:rFonts w:eastAsiaTheme="minorEastAsia"/>
        </w:rPr>
        <w:t>From these calculations we can see that without a rider the percentage split of load his higher on the front by 6.40%, compared to when there is a rider where the load shifts to the rear, being a higher percentage by 1.68%. The rider shifts the load from the front by 4.04%.</w:t>
      </w:r>
    </w:p>
    <w:p w14:paraId="0518A33A" w14:textId="77777777" w:rsidR="0082038B" w:rsidRDefault="0082038B" w:rsidP="00CA14DF">
      <w:pPr>
        <w:rPr>
          <w:rFonts w:eastAsiaTheme="minorEastAsia"/>
        </w:rPr>
      </w:pPr>
    </w:p>
    <w:p w14:paraId="6A90F0FF" w14:textId="46578ACC" w:rsidR="0082038B" w:rsidRDefault="0082038B" w:rsidP="00CA14DF">
      <w:pPr>
        <w:rPr>
          <w:rFonts w:eastAsiaTheme="minorEastAsia"/>
        </w:rPr>
      </w:pPr>
      <w:r>
        <w:rPr>
          <w:rFonts w:eastAsiaTheme="minorEastAsia"/>
        </w:rPr>
        <w:t>These calculations will be the same for the Aprilia RS</w:t>
      </w:r>
      <w:r w:rsidR="00500F2C">
        <w:rPr>
          <w:rFonts w:eastAsiaTheme="minorEastAsia"/>
        </w:rPr>
        <w:t xml:space="preserve"> </w:t>
      </w:r>
      <w:r>
        <w:rPr>
          <w:rFonts w:eastAsiaTheme="minorEastAsia"/>
        </w:rPr>
        <w:t>660</w:t>
      </w:r>
      <w:r w:rsidR="00F41F91">
        <w:rPr>
          <w:rFonts w:eastAsiaTheme="minorEastAsia"/>
        </w:rPr>
        <w:t xml:space="preserve"> (Shown below in figure 2)</w:t>
      </w:r>
      <w:r>
        <w:rPr>
          <w:rFonts w:eastAsiaTheme="minorEastAsia"/>
        </w:rPr>
        <w:t>, with its values put in place</w:t>
      </w:r>
      <w:r w:rsidR="00500F2C">
        <w:rPr>
          <w:rFonts w:eastAsiaTheme="minorEastAsia"/>
        </w:rPr>
        <w:t>, as shown below.</w:t>
      </w:r>
    </w:p>
    <w:p w14:paraId="1F489FBE" w14:textId="77777777" w:rsidR="00F41F91" w:rsidRDefault="00F41F91" w:rsidP="00F41F91">
      <w:pPr>
        <w:keepNext/>
      </w:pPr>
      <w:r w:rsidRPr="00F41F91">
        <w:rPr>
          <w:rFonts w:eastAsiaTheme="minorEastAsia"/>
        </w:rPr>
        <w:lastRenderedPageBreak/>
        <w:drawing>
          <wp:inline distT="0" distB="0" distL="0" distR="0" wp14:anchorId="350A4EC3" wp14:editId="5C1BD66C">
            <wp:extent cx="5048509" cy="3200564"/>
            <wp:effectExtent l="0" t="0" r="0" b="0"/>
            <wp:docPr id="696865348" name="Picture 1" descr="A black and red motorcycle with a blue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865348" name="Picture 1" descr="A black and red motorcycle with a blue lin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8509" cy="320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BE627" w14:textId="67CB9A14" w:rsidR="00F41F91" w:rsidRDefault="00F41F91" w:rsidP="00F41F91">
      <w:pPr>
        <w:pStyle w:val="Caption"/>
      </w:pPr>
      <w:r>
        <w:t xml:space="preserve">Figure </w:t>
      </w:r>
      <w:fldSimple w:instr=" SEQ Figure \* ARABIC ">
        <w:r w:rsidR="00084002">
          <w:rPr>
            <w:noProof/>
          </w:rPr>
          <w:t>2</w:t>
        </w:r>
      </w:fldSimple>
      <w:r>
        <w:t>: Aprilia RS</w:t>
      </w:r>
      <w:r w:rsidR="00C25EC7">
        <w:t xml:space="preserve"> </w:t>
      </w:r>
      <w:r>
        <w:t>660 (Adapted from Hancock, 2021)</w:t>
      </w:r>
    </w:p>
    <w:p w14:paraId="7ECA09AE" w14:textId="6C5B24E3" w:rsidR="004260A7" w:rsidRDefault="004260A7" w:rsidP="00F41F91">
      <w:r>
        <w:t>Just as with the Kawasaki, we need to calculate the trail (all equations used will be the same as previous):</w:t>
      </w:r>
    </w:p>
    <w:p w14:paraId="45C03781" w14:textId="37A044DB" w:rsidR="004260A7" w:rsidRDefault="004260A7" w:rsidP="00F41F91">
      <w:pPr>
        <w:rPr>
          <w:rFonts w:eastAsiaTheme="minorEastAsia"/>
        </w:rPr>
      </w:pPr>
      <w:r>
        <w:rPr>
          <w:rFonts w:eastAsiaTheme="minorEastAsia"/>
        </w:rPr>
        <w:t xml:space="preserve">Trail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295*Sin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23.87</m:t>
                    </m:r>
                  </m:e>
                </m:d>
                <m:r>
                  <w:rPr>
                    <w:rFonts w:ascii="Cambria Math" w:hAnsi="Cambria Math"/>
                  </w:rPr>
                  <m:t>-28</m:t>
                </m:r>
              </m:e>
            </m:d>
          </m:num>
          <m:den>
            <m:r>
              <w:rPr>
                <w:rFonts w:ascii="Cambria Math" w:hAnsi="Cambria Math"/>
              </w:rPr>
              <m:t>Cos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23.87</m:t>
                </m:r>
              </m:e>
            </m:d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91.38</m:t>
            </m:r>
          </m:num>
          <m:den>
            <m:r>
              <w:rPr>
                <w:rFonts w:ascii="Cambria Math" w:eastAsiaTheme="minorEastAsia" w:hAnsi="Cambria Math"/>
              </w:rPr>
              <m:t>0.914</m:t>
            </m:r>
          </m:den>
        </m:f>
        <m:r>
          <w:rPr>
            <w:rFonts w:ascii="Cambria Math" w:eastAsiaTheme="minorEastAsia" w:hAnsi="Cambria Math"/>
          </w:rPr>
          <m:t>=99.98mm</m:t>
        </m:r>
      </m:oMath>
    </w:p>
    <w:p w14:paraId="7A69DCE4" w14:textId="4F974C4F" w:rsidR="004260A7" w:rsidRDefault="00737843" w:rsidP="00F41F91">
      <w:pPr>
        <w:rPr>
          <w:rFonts w:eastAsiaTheme="minorEastAsia"/>
        </w:rPr>
      </w:pPr>
      <w:r>
        <w:rPr>
          <w:rFonts w:eastAsiaTheme="minorEastAsia"/>
        </w:rPr>
        <w:t>Next we need to find the CoG for the Aprilia, below are the calculations:</w:t>
      </w:r>
    </w:p>
    <w:p w14:paraId="4E908C7B" w14:textId="73AADBD8" w:rsidR="00737843" w:rsidRDefault="00737843" w:rsidP="00F41F91">
      <w:pPr>
        <w:rPr>
          <w:rFonts w:eastAsiaTheme="minorEastAsia"/>
        </w:rPr>
      </w:pPr>
      <w:r>
        <w:rPr>
          <w:rFonts w:eastAsiaTheme="minorEastAsia"/>
        </w:rPr>
        <w:t>Firstly for CoG without a rider:</w:t>
      </w:r>
    </w:p>
    <w:p w14:paraId="46695646" w14:textId="7002D5DC" w:rsidR="002865BC" w:rsidRDefault="00737843" w:rsidP="0073784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(74.50*1.386)</m:t>
              </m:r>
            </m:num>
            <m:den>
              <m:r>
                <w:rPr>
                  <w:rFonts w:ascii="Cambria Math" w:hAnsi="Cambria Math"/>
                </w:rPr>
                <m:t>158.85</m:t>
              </m:r>
            </m:den>
          </m:f>
          <m:r>
            <w:rPr>
              <w:rFonts w:ascii="Cambria Math" w:eastAsiaTheme="minorEastAsia" w:hAnsi="Cambria Math"/>
            </w:rPr>
            <m:t>=0.650m</m:t>
          </m:r>
        </m:oMath>
      </m:oMathPara>
    </w:p>
    <w:p w14:paraId="1B6954B6" w14:textId="01AEA5DD" w:rsidR="002865BC" w:rsidRDefault="00737843" w:rsidP="0073784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1.386*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74.50-62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158.85*Tan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26.99</m:t>
                  </m:r>
                </m:e>
              </m:d>
            </m:den>
          </m:f>
          <m:r>
            <w:rPr>
              <w:rFonts w:ascii="Cambria Math" w:hAnsi="Cambria Math"/>
            </w:rPr>
            <m:t>+0.300=</m:t>
          </m:r>
          <m:r>
            <w:rPr>
              <w:rFonts w:ascii="Cambria Math" w:hAnsi="Cambria Math"/>
            </w:rPr>
            <m:t>0.</m:t>
          </m:r>
          <m:r>
            <w:rPr>
              <w:rFonts w:ascii="Cambria Math" w:hAnsi="Cambria Math"/>
            </w:rPr>
            <m:t>514m</m:t>
          </m:r>
        </m:oMath>
      </m:oMathPara>
    </w:p>
    <w:p w14:paraId="20F0FD6A" w14:textId="29732E1D" w:rsidR="002865BC" w:rsidRDefault="002865BC" w:rsidP="00737843">
      <w:pPr>
        <w:rPr>
          <w:rFonts w:eastAsiaTheme="minorEastAsia"/>
        </w:rPr>
      </w:pPr>
      <w:r>
        <w:rPr>
          <w:rFonts w:eastAsiaTheme="minorEastAsia"/>
        </w:rPr>
        <w:t>And for CoG with a rider:</w:t>
      </w:r>
    </w:p>
    <w:p w14:paraId="638D63A8" w14:textId="72F381FE" w:rsidR="002865BC" w:rsidRPr="002865BC" w:rsidRDefault="002865BC" w:rsidP="0073784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(125.60*1.386)</m:t>
              </m:r>
            </m:num>
            <m:den>
              <m:r>
                <w:rPr>
                  <w:rFonts w:ascii="Cambria Math" w:hAnsi="Cambria Math"/>
                </w:rPr>
                <m:t>239.9</m:t>
              </m:r>
            </m:den>
          </m:f>
          <m:r>
            <w:rPr>
              <w:rFonts w:ascii="Cambria Math" w:eastAsiaTheme="minorEastAsia" w:hAnsi="Cambria Math"/>
            </w:rPr>
            <m:t>=0.726m</m:t>
          </m:r>
        </m:oMath>
      </m:oMathPara>
    </w:p>
    <w:p w14:paraId="4ABD26D5" w14:textId="020D9917" w:rsidR="002865BC" w:rsidRDefault="002865BC" w:rsidP="002865B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YCoG=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1.386*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125.60-93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239.9*Tan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26.99</m:t>
                  </m:r>
                </m:e>
              </m:d>
            </m:den>
          </m:f>
          <m:r>
            <w:rPr>
              <w:rFonts w:ascii="Cambria Math" w:hAnsi="Cambria Math"/>
            </w:rPr>
            <m:t>+0.300=0.670m</m:t>
          </m:r>
        </m:oMath>
      </m:oMathPara>
    </w:p>
    <w:p w14:paraId="06CA08DF" w14:textId="77777777" w:rsidR="002865BC" w:rsidRDefault="002865BC" w:rsidP="00737843">
      <w:pPr>
        <w:rPr>
          <w:rFonts w:eastAsiaTheme="minorEastAsia"/>
        </w:rPr>
      </w:pPr>
    </w:p>
    <w:p w14:paraId="32D617FA" w14:textId="307AF92E" w:rsidR="00CA14DF" w:rsidRDefault="002865BC" w:rsidP="00CA14DF">
      <w:pPr>
        <w:rPr>
          <w:rFonts w:eastAsiaTheme="minorEastAsia"/>
        </w:rPr>
      </w:pPr>
      <w:r>
        <w:rPr>
          <w:rFonts w:eastAsiaTheme="minorEastAsia"/>
        </w:rPr>
        <w:t xml:space="preserve">From this data we can see that the CoG moved back on the X-axis by </w:t>
      </w:r>
      <w:r w:rsidR="00F126E0">
        <w:rPr>
          <w:rFonts w:eastAsiaTheme="minorEastAsia"/>
        </w:rPr>
        <w:t>0.076m and up on the Y-axis by 0.156m.</w:t>
      </w:r>
    </w:p>
    <w:p w14:paraId="34DB690B" w14:textId="67B3B7E9" w:rsidR="002C6721" w:rsidRDefault="002C6721" w:rsidP="00CA14DF">
      <w:pPr>
        <w:rPr>
          <w:rFonts w:eastAsiaTheme="minorEastAsia"/>
        </w:rPr>
      </w:pPr>
      <w:r>
        <w:rPr>
          <w:rFonts w:eastAsiaTheme="minorEastAsia"/>
        </w:rPr>
        <w:lastRenderedPageBreak/>
        <w:t>Now we can figure out the percentage load split between the front and rear:</w:t>
      </w:r>
    </w:p>
    <w:p w14:paraId="4E3C6A21" w14:textId="3023B5F8" w:rsidR="00B51610" w:rsidRDefault="00B51610" w:rsidP="00CA14DF">
      <w:pPr>
        <w:rPr>
          <w:rFonts w:eastAsiaTheme="minorEastAsia"/>
        </w:rPr>
      </w:pPr>
      <w:r>
        <w:rPr>
          <w:rFonts w:eastAsiaTheme="minorEastAsia"/>
        </w:rPr>
        <w:t>Percentages for load without a rider:</w:t>
      </w:r>
    </w:p>
    <w:p w14:paraId="00DAD9D0" w14:textId="2882E7FE" w:rsidR="0053450F" w:rsidRPr="008B1955" w:rsidRDefault="0053450F" w:rsidP="00CA14D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1.386-0.650</m:t>
              </m:r>
            </m:num>
            <m:den>
              <m:r>
                <w:rPr>
                  <w:rFonts w:ascii="Cambria Math" w:hAnsi="Cambria Math"/>
                </w:rPr>
                <m:t>1.386</m:t>
              </m:r>
            </m:den>
          </m:f>
          <m:r>
            <w:rPr>
              <w:rFonts w:ascii="Cambria Math" w:hAnsi="Cambria Math"/>
            </w:rPr>
            <m:t>*100=53.1%</m:t>
          </m:r>
        </m:oMath>
      </m:oMathPara>
    </w:p>
    <w:p w14:paraId="24F9E09F" w14:textId="075A267B" w:rsidR="008B1955" w:rsidRPr="008B1955" w:rsidRDefault="008B1955" w:rsidP="008B1955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0.650</m:t>
              </m:r>
            </m:num>
            <m:den>
              <m:r>
                <w:rPr>
                  <w:rFonts w:ascii="Cambria Math" w:hAnsi="Cambria Math"/>
                </w:rPr>
                <m:t>1.386</m:t>
              </m:r>
            </m:den>
          </m:f>
          <m:r>
            <w:rPr>
              <w:rFonts w:ascii="Cambria Math" w:hAnsi="Cambria Math"/>
            </w:rPr>
            <m:t>*100=46.9%</m:t>
          </m:r>
        </m:oMath>
      </m:oMathPara>
    </w:p>
    <w:p w14:paraId="578D4BFB" w14:textId="4FDC4F5B" w:rsidR="008B1955" w:rsidRDefault="00B51610" w:rsidP="008B1955">
      <w:pPr>
        <w:rPr>
          <w:rFonts w:eastAsiaTheme="minorEastAsia"/>
        </w:rPr>
      </w:pPr>
      <w:r>
        <w:rPr>
          <w:rFonts w:eastAsiaTheme="minorEastAsia"/>
        </w:rPr>
        <w:t>Or</w:t>
      </w:r>
    </w:p>
    <w:p w14:paraId="2F0D4183" w14:textId="0139259A" w:rsidR="00B51610" w:rsidRPr="00A60076" w:rsidRDefault="00B51610" w:rsidP="00B5161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84.35</m:t>
              </m:r>
            </m:num>
            <m:den>
              <m:r>
                <w:rPr>
                  <w:rFonts w:ascii="Cambria Math" w:hAnsi="Cambria Math"/>
                </w:rPr>
                <m:t>158.85</m:t>
              </m:r>
            </m:den>
          </m:f>
          <m:r>
            <w:rPr>
              <w:rFonts w:ascii="Cambria Math" w:hAnsi="Cambria Math"/>
            </w:rPr>
            <m:t>*100=  53.1%</m:t>
          </m:r>
        </m:oMath>
      </m:oMathPara>
    </w:p>
    <w:p w14:paraId="40CC6315" w14:textId="280F17B8" w:rsidR="00B51610" w:rsidRPr="00B51610" w:rsidRDefault="00B51610" w:rsidP="00B5161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74.50</m:t>
              </m:r>
            </m:num>
            <m:den>
              <m:r>
                <w:rPr>
                  <w:rFonts w:ascii="Cambria Math" w:hAnsi="Cambria Math"/>
                </w:rPr>
                <m:t>158.85</m:t>
              </m:r>
            </m:den>
          </m:f>
          <m:r>
            <w:rPr>
              <w:rFonts w:ascii="Cambria Math" w:hAnsi="Cambria Math"/>
            </w:rPr>
            <m:t>*100=</m:t>
          </m:r>
          <m:r>
            <w:rPr>
              <w:rFonts w:ascii="Cambria Math" w:eastAsiaTheme="minorEastAsia" w:hAnsi="Cambria Math"/>
            </w:rPr>
            <m:t>46.9%</m:t>
          </m:r>
        </m:oMath>
      </m:oMathPara>
    </w:p>
    <w:p w14:paraId="3545C934" w14:textId="4AFB922D" w:rsidR="00B51610" w:rsidRDefault="00B51610" w:rsidP="00B51610">
      <w:pPr>
        <w:rPr>
          <w:rFonts w:eastAsiaTheme="minorEastAsia"/>
        </w:rPr>
      </w:pPr>
      <w:r>
        <w:rPr>
          <w:rFonts w:eastAsiaTheme="minorEastAsia"/>
        </w:rPr>
        <w:t>Percentages for load with a rider:</w:t>
      </w:r>
    </w:p>
    <w:p w14:paraId="765245E5" w14:textId="2B62DDB1" w:rsidR="00AA016A" w:rsidRPr="00AA016A" w:rsidRDefault="00AA016A" w:rsidP="00B5161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1.386-</m:t>
              </m:r>
              <m:r>
                <w:rPr>
                  <w:rFonts w:ascii="Cambria Math" w:eastAsiaTheme="minorEastAsia" w:hAnsi="Cambria Math"/>
                </w:rPr>
                <m:t>0.726</m:t>
              </m:r>
            </m:num>
            <m:den>
              <m:r>
                <w:rPr>
                  <w:rFonts w:ascii="Cambria Math" w:hAnsi="Cambria Math"/>
                </w:rPr>
                <m:t>1.386</m:t>
              </m:r>
            </m:den>
          </m:f>
          <m:r>
            <w:rPr>
              <w:rFonts w:ascii="Cambria Math" w:hAnsi="Cambria Math"/>
            </w:rPr>
            <m:t xml:space="preserve">*100= </m:t>
          </m:r>
          <m:r>
            <w:rPr>
              <w:rFonts w:ascii="Cambria Math" w:eastAsiaTheme="minorEastAsia" w:hAnsi="Cambria Math"/>
            </w:rPr>
            <m:t>47.62%</m:t>
          </m:r>
        </m:oMath>
      </m:oMathPara>
    </w:p>
    <w:p w14:paraId="57CDC318" w14:textId="53AC30CB" w:rsidR="00AA016A" w:rsidRPr="00AA016A" w:rsidRDefault="00AA016A" w:rsidP="00AA016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0.726</m:t>
              </m:r>
            </m:num>
            <m:den>
              <m:r>
                <w:rPr>
                  <w:rFonts w:ascii="Cambria Math" w:hAnsi="Cambria Math"/>
                </w:rPr>
                <m:t>1.386</m:t>
              </m:r>
            </m:den>
          </m:f>
          <m:r>
            <w:rPr>
              <w:rFonts w:ascii="Cambria Math" w:hAnsi="Cambria Math"/>
            </w:rPr>
            <m:t>*100</m:t>
          </m:r>
          <m:r>
            <w:rPr>
              <w:rFonts w:ascii="Cambria Math" w:eastAsiaTheme="minorEastAsia" w:hAnsi="Cambria Math"/>
            </w:rPr>
            <m:t>=52.38%</m:t>
          </m:r>
        </m:oMath>
      </m:oMathPara>
    </w:p>
    <w:p w14:paraId="0BD15E18" w14:textId="120A3CB9" w:rsidR="00AA016A" w:rsidRDefault="00AA016A" w:rsidP="00AA016A">
      <w:pPr>
        <w:rPr>
          <w:rFonts w:eastAsiaTheme="minorEastAsia"/>
        </w:rPr>
      </w:pPr>
      <w:r>
        <w:rPr>
          <w:rFonts w:eastAsiaTheme="minorEastAsia"/>
        </w:rPr>
        <w:t>Or</w:t>
      </w:r>
    </w:p>
    <w:p w14:paraId="7738CBF7" w14:textId="131431BA" w:rsidR="00AA016A" w:rsidRPr="00AA016A" w:rsidRDefault="00AA016A" w:rsidP="00AA016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114.60</m:t>
              </m:r>
            </m:num>
            <m:den>
              <m:r>
                <w:rPr>
                  <w:rFonts w:ascii="Cambria Math" w:hAnsi="Cambria Math"/>
                </w:rPr>
                <m:t>239.9</m:t>
              </m:r>
            </m:den>
          </m:f>
          <m:r>
            <w:rPr>
              <w:rFonts w:ascii="Cambria Math" w:hAnsi="Cambria Math"/>
            </w:rPr>
            <m:t>*100=47.</m:t>
          </m:r>
          <m:r>
            <w:rPr>
              <w:rFonts w:ascii="Cambria Math" w:hAnsi="Cambria Math"/>
            </w:rPr>
            <m:t>62</m:t>
          </m:r>
          <m:r>
            <w:rPr>
              <w:rFonts w:ascii="Cambria Math" w:hAnsi="Cambria Math"/>
            </w:rPr>
            <m:t>%</m:t>
          </m:r>
        </m:oMath>
      </m:oMathPara>
    </w:p>
    <w:p w14:paraId="53981628" w14:textId="08C46F56" w:rsidR="00AA016A" w:rsidRPr="000D5291" w:rsidRDefault="00AA016A" w:rsidP="00AA016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125.60</m:t>
              </m:r>
            </m:num>
            <m:den>
              <m:r>
                <w:rPr>
                  <w:rFonts w:ascii="Cambria Math" w:hAnsi="Cambria Math"/>
                </w:rPr>
                <m:t>239.9</m:t>
              </m:r>
            </m:den>
          </m:f>
          <m:r>
            <w:rPr>
              <w:rFonts w:ascii="Cambria Math" w:hAnsi="Cambria Math"/>
            </w:rPr>
            <m:t>*100=52.3</m:t>
          </m:r>
          <m:r>
            <w:rPr>
              <w:rFonts w:ascii="Cambria Math" w:hAnsi="Cambria Math"/>
            </w:rPr>
            <m:t>8</m:t>
          </m:r>
          <m:r>
            <w:rPr>
              <w:rFonts w:ascii="Cambria Math" w:hAnsi="Cambria Math"/>
            </w:rPr>
            <m:t>%</m:t>
          </m:r>
        </m:oMath>
      </m:oMathPara>
    </w:p>
    <w:p w14:paraId="4023C900" w14:textId="044FBF2E" w:rsidR="000D5291" w:rsidRPr="00CA14DF" w:rsidRDefault="000D5291" w:rsidP="00AA016A">
      <w:pPr>
        <w:rPr>
          <w:rFonts w:eastAsiaTheme="minorEastAsia"/>
        </w:rPr>
      </w:pPr>
      <w:r>
        <w:rPr>
          <w:rFonts w:eastAsiaTheme="minorEastAsia"/>
        </w:rPr>
        <w:t>Looking at the split percentages, we can see that</w:t>
      </w:r>
      <w:r w:rsidR="00C12456">
        <w:rPr>
          <w:rFonts w:eastAsiaTheme="minorEastAsia"/>
        </w:rPr>
        <w:t xml:space="preserve"> the load splits without the rider has a difference of 6.2%, and when we add the rider, there is a difference in </w:t>
      </w:r>
      <w:r w:rsidR="001A2435">
        <w:rPr>
          <w:rFonts w:eastAsiaTheme="minorEastAsia"/>
        </w:rPr>
        <w:t>load splits</w:t>
      </w:r>
      <w:r w:rsidR="00C12456">
        <w:rPr>
          <w:rFonts w:eastAsiaTheme="minorEastAsia"/>
        </w:rPr>
        <w:t xml:space="preserve"> of 4.76%</w:t>
      </w:r>
      <w:r w:rsidR="001A2435">
        <w:rPr>
          <w:rFonts w:eastAsiaTheme="minorEastAsia"/>
        </w:rPr>
        <w:t>.</w:t>
      </w:r>
      <w:r w:rsidR="00670FF4">
        <w:rPr>
          <w:rFonts w:eastAsiaTheme="minorEastAsia"/>
        </w:rPr>
        <w:t xml:space="preserve"> The load on the rear increases by 5.48% when we add a rider.</w:t>
      </w:r>
      <w:r w:rsidR="0041128B">
        <w:rPr>
          <w:rFonts w:eastAsiaTheme="minorEastAsia"/>
        </w:rPr>
        <w:t xml:space="preserve"> Moving more load onto the rear will lead to higher tyre wear.</w:t>
      </w:r>
    </w:p>
    <w:p w14:paraId="5B02DCD4" w14:textId="77777777" w:rsidR="00AA016A" w:rsidRDefault="00AA016A" w:rsidP="00AA016A">
      <w:pPr>
        <w:rPr>
          <w:rFonts w:eastAsiaTheme="minorEastAsia"/>
        </w:rPr>
      </w:pPr>
    </w:p>
    <w:p w14:paraId="21B15AD2" w14:textId="77777777" w:rsidR="00AA016A" w:rsidRDefault="00AA016A" w:rsidP="00AA016A">
      <w:pPr>
        <w:rPr>
          <w:rFonts w:eastAsiaTheme="minorEastAsia"/>
        </w:rPr>
      </w:pPr>
    </w:p>
    <w:p w14:paraId="3C8913E1" w14:textId="77777777" w:rsidR="00AA016A" w:rsidRDefault="00AA016A" w:rsidP="00B51610">
      <w:pPr>
        <w:rPr>
          <w:rFonts w:eastAsiaTheme="minorEastAsia"/>
        </w:rPr>
      </w:pPr>
    </w:p>
    <w:p w14:paraId="1AF987B3" w14:textId="77777777" w:rsidR="00B51610" w:rsidRPr="00A60076" w:rsidRDefault="00B51610" w:rsidP="00B51610">
      <w:pPr>
        <w:rPr>
          <w:rFonts w:eastAsiaTheme="minorEastAsia"/>
        </w:rPr>
      </w:pPr>
    </w:p>
    <w:p w14:paraId="03FFAB01" w14:textId="77777777" w:rsidR="00B51610" w:rsidRPr="00A60076" w:rsidRDefault="00B51610" w:rsidP="008B1955">
      <w:pPr>
        <w:rPr>
          <w:rFonts w:eastAsiaTheme="minorEastAsia"/>
        </w:rPr>
      </w:pPr>
    </w:p>
    <w:p w14:paraId="5BC4EF70" w14:textId="77777777" w:rsidR="008B1955" w:rsidRPr="008B1955" w:rsidRDefault="008B1955" w:rsidP="00CA14DF">
      <w:pPr>
        <w:rPr>
          <w:rFonts w:eastAsiaTheme="minorEastAsia"/>
        </w:rPr>
      </w:pPr>
    </w:p>
    <w:p w14:paraId="0119F4DC" w14:textId="6EA2968F" w:rsidR="00C36264" w:rsidRPr="00A60076" w:rsidRDefault="005F3893" w:rsidP="005F3893">
      <w:pPr>
        <w:rPr>
          <w:rFonts w:eastAsiaTheme="minorEastAsia"/>
        </w:rPr>
      </w:pPr>
      <w:r>
        <w:br w:type="page"/>
      </w:r>
    </w:p>
    <w:p w14:paraId="58D5C247" w14:textId="77777777" w:rsidR="00BA112D" w:rsidRDefault="002F2BBB" w:rsidP="00BA112D">
      <w:pPr>
        <w:pStyle w:val="Heading1"/>
      </w:pPr>
      <w:bookmarkStart w:id="2" w:name="_Toc154331686"/>
      <w:r>
        <w:lastRenderedPageBreak/>
        <w:t>Gear Ratios and Speed/Power</w:t>
      </w:r>
      <w:bookmarkEnd w:id="2"/>
    </w:p>
    <w:p w14:paraId="4BD2B7B2" w14:textId="1EA1AD4A" w:rsidR="00F14384" w:rsidRDefault="00BA112D" w:rsidP="00BA112D">
      <w:r>
        <w:t>Using manuals</w:t>
      </w:r>
      <w:r w:rsidR="00500F2C">
        <w:t xml:space="preserve"> from the workshop</w:t>
      </w:r>
      <w:r>
        <w:t>, we can find the gearing ratios of the RS</w:t>
      </w:r>
      <w:r w:rsidR="007C285F">
        <w:t xml:space="preserve"> </w:t>
      </w:r>
      <w:r>
        <w:t>660 and the ZXR</w:t>
      </w:r>
      <w:r w:rsidR="007C285F">
        <w:t xml:space="preserve"> </w:t>
      </w:r>
      <w:r>
        <w:t>750, and calculate the total speed from these ratios</w:t>
      </w:r>
      <w:r w:rsidR="00F14384">
        <w:t>, we can then determine the max possible speed by calculating the force acting against the motorcycle</w:t>
      </w:r>
      <w:r>
        <w:t>.</w:t>
      </w:r>
      <w:r w:rsidR="00F14384">
        <w:t xml:space="preserve"> Below are the excel tables for the ratios of the ZXR</w:t>
      </w:r>
      <w:r w:rsidR="00500F2C">
        <w:t xml:space="preserve"> </w:t>
      </w:r>
      <w:r w:rsidR="00F14384">
        <w:t>750:</w:t>
      </w:r>
    </w:p>
    <w:p w14:paraId="189CCE40" w14:textId="3CADA12C" w:rsidR="00DE365F" w:rsidRDefault="00DE365F" w:rsidP="00DE365F">
      <w:r>
        <w:t>We are looking at the maximum speeds achievable from all gears, with a rpm limit of 12,000. The calculation needed for all max speeds is as follows:</w:t>
      </w:r>
    </w:p>
    <w:p w14:paraId="52A12FC9" w14:textId="77777777" w:rsidR="00DE365F" w:rsidRDefault="00DE365F" w:rsidP="00DE365F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RPM*60*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Input gear</m:t>
                  </m:r>
                </m:num>
                <m:den>
                  <m:r>
                    <w:rPr>
                      <w:rFonts w:ascii="Cambria Math" w:hAnsi="Cambria Math"/>
                    </w:rPr>
                    <m:t>output gear</m:t>
                  </m:r>
                </m:den>
              </m:f>
              <m:r>
                <w:rPr>
                  <w:rFonts w:ascii="Cambria Math" w:hAnsi="Cambria Math"/>
                </w:rPr>
                <m:t>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Primary in</m:t>
                  </m:r>
                </m:num>
                <m:den>
                  <m:r>
                    <w:rPr>
                      <w:rFonts w:ascii="Cambria Math" w:hAnsi="Cambria Math"/>
                    </w:rPr>
                    <m:t>Primary out</m:t>
                  </m:r>
                </m:den>
              </m:f>
              <m:r>
                <w:rPr>
                  <w:rFonts w:ascii="Cambria Math" w:hAnsi="Cambria Math"/>
                </w:rPr>
                <m:t>*wheel dia*Pi</m:t>
              </m:r>
            </m:num>
            <m:den>
              <m:r>
                <w:rPr>
                  <w:rFonts w:ascii="Cambria Math" w:hAnsi="Cambria Math"/>
                </w:rPr>
                <m:t>1000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Front sprocket</m:t>
              </m:r>
            </m:num>
            <m:den>
              <m:r>
                <w:rPr>
                  <w:rFonts w:ascii="Cambria Math" w:hAnsi="Cambria Math"/>
                </w:rPr>
                <m:t>Rear sprocket</m:t>
              </m:r>
            </m:den>
          </m:f>
        </m:oMath>
      </m:oMathPara>
    </w:p>
    <w:p w14:paraId="0CF470EC" w14:textId="77777777" w:rsidR="00DE365F" w:rsidRDefault="00DE365F" w:rsidP="00BA112D"/>
    <w:p w14:paraId="45F923D4" w14:textId="77777777" w:rsidR="00F14384" w:rsidRDefault="00F14384" w:rsidP="00F14384">
      <w:pPr>
        <w:keepNext/>
      </w:pPr>
      <w:r w:rsidRPr="00F14384">
        <w:drawing>
          <wp:inline distT="0" distB="0" distL="0" distR="0" wp14:anchorId="3B38026C" wp14:editId="6EC1AA45">
            <wp:extent cx="2178162" cy="1530429"/>
            <wp:effectExtent l="0" t="0" r="0" b="0"/>
            <wp:docPr id="1286850882" name="Picture 1" descr="A table with numbers and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850882" name="Picture 1" descr="A table with numbers and a numb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78162" cy="153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054CF" w14:textId="7FF970B3" w:rsidR="00F14384" w:rsidRDefault="00F14384" w:rsidP="00F14384">
      <w:pPr>
        <w:pStyle w:val="Caption"/>
      </w:pPr>
      <w:r>
        <w:t xml:space="preserve">Figure </w:t>
      </w:r>
      <w:fldSimple w:instr=" SEQ Figure \* ARABIC ">
        <w:r w:rsidR="00084002">
          <w:rPr>
            <w:noProof/>
          </w:rPr>
          <w:t>3</w:t>
        </w:r>
      </w:fldSimple>
      <w:r>
        <w:t>: Gear Ratios for ZXR</w:t>
      </w:r>
      <w:r w:rsidR="007C285F">
        <w:t xml:space="preserve"> </w:t>
      </w:r>
      <w:r>
        <w:t>750</w:t>
      </w:r>
    </w:p>
    <w:p w14:paraId="29A2E967" w14:textId="77777777" w:rsidR="00D90CFC" w:rsidRDefault="00D90CFC" w:rsidP="00D90CFC">
      <w:pPr>
        <w:keepNext/>
      </w:pPr>
      <w:r>
        <w:rPr>
          <w:noProof/>
        </w:rPr>
        <w:drawing>
          <wp:inline distT="0" distB="0" distL="0" distR="0" wp14:anchorId="4C6E7710" wp14:editId="5FA9E783">
            <wp:extent cx="3746500" cy="2990850"/>
            <wp:effectExtent l="0" t="0" r="6350" b="0"/>
            <wp:docPr id="2035315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29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E5C95F" w14:textId="67DADE47" w:rsidR="00F14384" w:rsidRPr="00F14384" w:rsidRDefault="00D90CFC" w:rsidP="00D90CFC">
      <w:pPr>
        <w:pStyle w:val="Caption"/>
      </w:pPr>
      <w:r>
        <w:t xml:space="preserve">Figure </w:t>
      </w:r>
      <w:fldSimple w:instr=" SEQ Figure \* ARABIC ">
        <w:r w:rsidR="00084002">
          <w:rPr>
            <w:noProof/>
          </w:rPr>
          <w:t>4</w:t>
        </w:r>
      </w:fldSimple>
      <w:r>
        <w:t>: Data for 1st and 2nd Gear with Max Speed in Km/h</w:t>
      </w:r>
    </w:p>
    <w:p w14:paraId="5E8C9EC9" w14:textId="77777777" w:rsidR="00DE365F" w:rsidRDefault="00DE365F" w:rsidP="00DE365F"/>
    <w:p w14:paraId="4A8B0560" w14:textId="77777777" w:rsidR="00DE365F" w:rsidRDefault="00DE365F" w:rsidP="00DE365F"/>
    <w:p w14:paraId="2E2B6538" w14:textId="77777777" w:rsidR="00DE365F" w:rsidRDefault="00DE365F" w:rsidP="00DE365F">
      <w:pPr>
        <w:keepNext/>
      </w:pPr>
      <w:r w:rsidRPr="00DE365F">
        <w:drawing>
          <wp:inline distT="0" distB="0" distL="0" distR="0" wp14:anchorId="4D545FB1" wp14:editId="38E7D4E7">
            <wp:extent cx="3784795" cy="2952902"/>
            <wp:effectExtent l="0" t="0" r="6350" b="0"/>
            <wp:docPr id="16086209" name="Picture 1" descr="A table with numb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6209" name="Picture 1" descr="A table with numbers and word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84795" cy="295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FB5EA" w14:textId="3082E8C0" w:rsidR="00DE365F" w:rsidRDefault="00DE365F" w:rsidP="00DE365F">
      <w:pPr>
        <w:pStyle w:val="Caption"/>
      </w:pPr>
      <w:r>
        <w:t xml:space="preserve">Figure </w:t>
      </w:r>
      <w:fldSimple w:instr=" SEQ Figure \* ARABIC ">
        <w:r w:rsidR="00084002">
          <w:rPr>
            <w:noProof/>
          </w:rPr>
          <w:t>5</w:t>
        </w:r>
      </w:fldSimple>
      <w:r>
        <w:t>: Data for 3rd and 4th Gear with Max Speed in Km/h</w:t>
      </w:r>
    </w:p>
    <w:p w14:paraId="37D578CF" w14:textId="77777777" w:rsidR="00DE365F" w:rsidRDefault="00DE365F" w:rsidP="00DE365F">
      <w:pPr>
        <w:keepNext/>
      </w:pPr>
      <w:r w:rsidRPr="00DE365F">
        <w:drawing>
          <wp:inline distT="0" distB="0" distL="0" distR="0" wp14:anchorId="34BC48FE" wp14:editId="3648FE08">
            <wp:extent cx="3765744" cy="2978303"/>
            <wp:effectExtent l="0" t="0" r="6350" b="0"/>
            <wp:docPr id="1803047583" name="Picture 1" descr="A table with numb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047583" name="Picture 1" descr="A table with numbers and words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65744" cy="297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54F9E" w14:textId="68934B77" w:rsidR="00DE365F" w:rsidRPr="00DE365F" w:rsidRDefault="00DE365F" w:rsidP="00DE365F">
      <w:pPr>
        <w:pStyle w:val="Caption"/>
      </w:pPr>
      <w:r>
        <w:t xml:space="preserve">Figure </w:t>
      </w:r>
      <w:fldSimple w:instr=" SEQ Figure \* ARABIC ">
        <w:r w:rsidR="00084002">
          <w:rPr>
            <w:noProof/>
          </w:rPr>
          <w:t>6</w:t>
        </w:r>
      </w:fldSimple>
      <w:r>
        <w:t xml:space="preserve">: </w:t>
      </w:r>
      <w:r w:rsidRPr="000A7FF7">
        <w:t xml:space="preserve">Data for </w:t>
      </w:r>
      <w:r>
        <w:t>5th</w:t>
      </w:r>
      <w:r w:rsidRPr="000A7FF7">
        <w:t xml:space="preserve"> and </w:t>
      </w:r>
      <w:r>
        <w:t>6</w:t>
      </w:r>
      <w:r w:rsidRPr="000A7FF7">
        <w:t>th Gear with Max Speed in Km/h</w:t>
      </w:r>
    </w:p>
    <w:p w14:paraId="06C17AF8" w14:textId="37F6D365" w:rsidR="009A0FC3" w:rsidRDefault="006D67F2" w:rsidP="00DE365F">
      <w:r>
        <w:t>Assuming that the motorcycle is travelling at the fastest possible velocity</w:t>
      </w:r>
      <w:r w:rsidR="008302B6">
        <w:t xml:space="preserve"> (229.17Km/h)</w:t>
      </w:r>
      <w:r>
        <w:t xml:space="preserve">, we can then work out its resistance to motion, and that will let us know </w:t>
      </w:r>
      <w:r w:rsidR="002E7065">
        <w:t>the force required to reach this top speed</w:t>
      </w:r>
      <w:r>
        <w:t>.</w:t>
      </w:r>
      <w:r w:rsidR="008F6F51">
        <w:t xml:space="preserve"> We need to figure out </w:t>
      </w:r>
      <w:r w:rsidR="00016358">
        <w:t>the frontal area, which I have calculated to be 0.135m</w:t>
      </w:r>
      <w:r w:rsidR="00016358">
        <w:rPr>
          <w:vertAlign w:val="superscript"/>
        </w:rPr>
        <w:t>2</w:t>
      </w:r>
      <w:r w:rsidR="00016358">
        <w:t>.</w:t>
      </w:r>
    </w:p>
    <w:p w14:paraId="0B4A34DF" w14:textId="691096C7" w:rsidR="00D31B22" w:rsidRDefault="001C0CB4" w:rsidP="00DE365F">
      <w:pPr>
        <w:rPr>
          <w:rFonts w:eastAsiaTheme="minorEastAsia"/>
        </w:rPr>
      </w:pPr>
      <w:r>
        <w:t xml:space="preserve"> </w:t>
      </w:r>
      <w:r w:rsidR="00A340BB">
        <w:t xml:space="preserve">To calculate the aero drag force, we need to use the equation: </w:t>
      </w:r>
      <m:oMath>
        <m:r>
          <w:rPr>
            <w:rFonts w:ascii="Cambria Math" w:hAnsi="Cambria Math"/>
          </w:rPr>
          <m:t>Fd=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ρ*Cd*A*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A340BB">
        <w:rPr>
          <w:rFonts w:eastAsiaTheme="minorEastAsia"/>
        </w:rPr>
        <w:t xml:space="preserve"> </w:t>
      </w:r>
      <w:r w:rsidR="00D31B22">
        <w:rPr>
          <w:rFonts w:eastAsiaTheme="minorEastAsia"/>
        </w:rPr>
        <w:t>as well as the equation for a rolling resistance</w:t>
      </w:r>
      <w:r w:rsidR="00C75BDE">
        <w:rPr>
          <w:rFonts w:eastAsiaTheme="minorEastAsia"/>
        </w:rPr>
        <w:t xml:space="preserve">: </w:t>
      </w:r>
      <m:oMath>
        <m:r>
          <w:rPr>
            <w:rFonts w:ascii="Cambria Math" w:eastAsiaTheme="minorEastAsia" w:hAnsi="Cambria Math"/>
          </w:rPr>
          <m:t>Fw=0.02*m*g</m:t>
        </m:r>
      </m:oMath>
      <w:r w:rsidR="00444DB9">
        <w:rPr>
          <w:rFonts w:eastAsiaTheme="minorEastAsia"/>
        </w:rPr>
        <w:t xml:space="preserve"> and finally we will assume a gradient and thus  need the equation for resistance due to gradient: </w:t>
      </w:r>
      <m:oMath>
        <m:r>
          <w:rPr>
            <w:rFonts w:ascii="Cambria Math" w:eastAsiaTheme="minorEastAsia" w:hAnsi="Cambria Math"/>
          </w:rPr>
          <m:t>Fp=m*g*Sinθ</m:t>
        </m:r>
      </m:oMath>
      <w:r w:rsidR="00D31B22">
        <w:rPr>
          <w:rFonts w:eastAsiaTheme="minorEastAsia"/>
        </w:rPr>
        <w:t xml:space="preserve"> </w:t>
      </w:r>
      <w:r w:rsidR="00A340BB">
        <w:rPr>
          <w:rFonts w:eastAsiaTheme="minorEastAsia"/>
        </w:rPr>
        <w:t xml:space="preserve">and as I do not know the drag </w:t>
      </w:r>
      <w:r w:rsidR="00A340BB">
        <w:rPr>
          <w:rFonts w:eastAsiaTheme="minorEastAsia"/>
        </w:rPr>
        <w:lastRenderedPageBreak/>
        <w:t xml:space="preserve">coefficient of the Kawasaki we will have assume it to be </w:t>
      </w:r>
      <w:r w:rsidR="00D31B22">
        <w:rPr>
          <w:rFonts w:eastAsiaTheme="minorEastAsia"/>
        </w:rPr>
        <w:t>1.8</w:t>
      </w:r>
      <w:sdt>
        <w:sdtPr>
          <w:rPr>
            <w:rFonts w:eastAsiaTheme="minorEastAsia"/>
          </w:rPr>
          <w:id w:val="-383248085"/>
          <w:citation/>
        </w:sdtPr>
        <w:sdtContent>
          <w:r w:rsidR="00D31B22">
            <w:rPr>
              <w:rFonts w:eastAsiaTheme="minorEastAsia"/>
            </w:rPr>
            <w:fldChar w:fldCharType="begin"/>
          </w:r>
          <w:r w:rsidR="00D31B22">
            <w:rPr>
              <w:rFonts w:eastAsiaTheme="minorEastAsia"/>
            </w:rPr>
            <w:instrText xml:space="preserve"> CITATION The04 \l 2057 </w:instrText>
          </w:r>
          <w:r w:rsidR="00D31B22">
            <w:rPr>
              <w:rFonts w:eastAsiaTheme="minorEastAsia"/>
            </w:rPr>
            <w:fldChar w:fldCharType="separate"/>
          </w:r>
          <w:r w:rsidR="00D31B22">
            <w:rPr>
              <w:rFonts w:eastAsiaTheme="minorEastAsia"/>
              <w:noProof/>
            </w:rPr>
            <w:t xml:space="preserve"> </w:t>
          </w:r>
          <w:r w:rsidR="00D31B22" w:rsidRPr="00D31B22">
            <w:rPr>
              <w:rFonts w:eastAsiaTheme="minorEastAsia"/>
              <w:noProof/>
            </w:rPr>
            <w:t>(The Engineering Toolbox, 2004)</w:t>
          </w:r>
          <w:r w:rsidR="00D31B22">
            <w:rPr>
              <w:rFonts w:eastAsiaTheme="minorEastAsia"/>
            </w:rPr>
            <w:fldChar w:fldCharType="end"/>
          </w:r>
        </w:sdtContent>
      </w:sdt>
      <w:r w:rsidR="00A340BB">
        <w:rPr>
          <w:rFonts w:eastAsiaTheme="minorEastAsia"/>
        </w:rPr>
        <w:t>; we will also assume that in the test conditions that the air temperature is 20</w:t>
      </w:r>
      <w:r w:rsidR="00A340BB">
        <w:rPr>
          <w:rFonts w:eastAsiaTheme="minorEastAsia" w:cstheme="minorHAnsi"/>
        </w:rPr>
        <w:t>°</w:t>
      </w:r>
      <w:r w:rsidR="00A340BB">
        <w:rPr>
          <w:rFonts w:eastAsiaTheme="minorEastAsia"/>
        </w:rPr>
        <w:t>C, so the air density (</w:t>
      </w:r>
      <w:r w:rsidR="00A340BB">
        <w:rPr>
          <w:rFonts w:eastAsiaTheme="minorEastAsia" w:cstheme="minorHAnsi"/>
        </w:rPr>
        <w:t>ρ</w:t>
      </w:r>
      <w:r w:rsidR="00A340BB">
        <w:rPr>
          <w:rFonts w:eastAsiaTheme="minorEastAsia"/>
        </w:rPr>
        <w:t>) is 1.167kg/m</w:t>
      </w:r>
      <w:r w:rsidR="00A340BB">
        <w:rPr>
          <w:rFonts w:eastAsiaTheme="minorEastAsia"/>
          <w:vertAlign w:val="superscript"/>
        </w:rPr>
        <w:t>3</w:t>
      </w:r>
      <w:r w:rsidR="00A340BB">
        <w:rPr>
          <w:rFonts w:eastAsiaTheme="minorEastAsia"/>
        </w:rPr>
        <w:t>.</w:t>
      </w:r>
      <w:r w:rsidR="00D31B22">
        <w:rPr>
          <w:rFonts w:eastAsiaTheme="minorEastAsia"/>
        </w:rPr>
        <w:t xml:space="preserve"> And </w:t>
      </w:r>
      <w:r w:rsidR="00444DB9">
        <w:rPr>
          <w:rFonts w:eastAsiaTheme="minorEastAsia"/>
        </w:rPr>
        <w:t>finally assume that the gradient is 7.5</w:t>
      </w:r>
      <w:r w:rsidR="00444DB9">
        <w:rPr>
          <w:rFonts w:eastAsiaTheme="minorEastAsia" w:cstheme="minorHAnsi"/>
        </w:rPr>
        <w:t>°</w:t>
      </w:r>
      <w:r w:rsidR="00444DB9">
        <w:rPr>
          <w:rFonts w:eastAsiaTheme="minorEastAsia"/>
        </w:rPr>
        <w:t>.</w:t>
      </w:r>
    </w:p>
    <w:p w14:paraId="3F27CFEC" w14:textId="1D57C3E7" w:rsidR="00D31B22" w:rsidRPr="00A340BB" w:rsidRDefault="00D31B22" w:rsidP="00DE365F">
      <w:pPr>
        <w:rPr>
          <w:rFonts w:eastAsiaTheme="minorEastAsia"/>
        </w:rPr>
      </w:pPr>
      <w:r>
        <w:rPr>
          <w:rFonts w:eastAsiaTheme="minorEastAsia"/>
        </w:rPr>
        <w:t xml:space="preserve">Knowing this we then need to convert 229.17km/h into m/s: </w:t>
      </w:r>
      <m:oMath>
        <m:r>
          <w:rPr>
            <w:rFonts w:ascii="Cambria Math" w:eastAsiaTheme="minorEastAsia" w:hAnsi="Cambria Math"/>
          </w:rPr>
          <m:t>229.17*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1000</m:t>
            </m:r>
          </m:num>
          <m:den>
            <m:r>
              <w:rPr>
                <w:rFonts w:ascii="Cambria Math" w:eastAsiaTheme="minorEastAsia" w:hAnsi="Cambria Math"/>
              </w:rPr>
              <m:t>3600</m:t>
            </m:r>
          </m:den>
        </m:f>
        <m:r>
          <w:rPr>
            <w:rFonts w:ascii="Cambria Math" w:eastAsiaTheme="minorEastAsia" w:hAnsi="Cambria Math"/>
          </w:rPr>
          <m:t>=63.66m/s</m:t>
        </m:r>
      </m:oMath>
      <w:r>
        <w:rPr>
          <w:rFonts w:eastAsiaTheme="minorEastAsia"/>
        </w:rPr>
        <w:t xml:space="preserve">. </w:t>
      </w:r>
      <w:r>
        <w:rPr>
          <w:rFonts w:eastAsiaTheme="minorEastAsia"/>
        </w:rPr>
        <w:t>This will make our calculation for aero drag force</w:t>
      </w:r>
      <w:r w:rsidR="004010F6">
        <w:rPr>
          <w:rFonts w:eastAsiaTheme="minorEastAsia"/>
        </w:rPr>
        <w:t xml:space="preserve"> and rolling resistance</w:t>
      </w:r>
      <w:r>
        <w:rPr>
          <w:rFonts w:eastAsiaTheme="minorEastAsia"/>
        </w:rPr>
        <w:t xml:space="preserve"> to be: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0.5835*</m:t>
        </m:r>
        <m:r>
          <w:rPr>
            <w:rFonts w:ascii="Cambria Math" w:eastAsiaTheme="minorEastAsia" w:hAnsi="Cambria Math"/>
          </w:rPr>
          <m:t>1.8</m:t>
        </m:r>
        <m:r>
          <w:rPr>
            <w:rFonts w:ascii="Cambria Math" w:eastAsiaTheme="minorEastAsia" w:hAnsi="Cambria Math"/>
          </w:rPr>
          <m:t>*0.135*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63.66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)+(0.02*272.95*9.81=574.62+53.55=628.17N</m:t>
        </m:r>
        <m:r>
          <w:rPr>
            <w:rFonts w:ascii="Cambria Math" w:eastAsiaTheme="minorEastAsia" w:hAnsi="Cambria Math"/>
          </w:rPr>
          <m:t>.</m:t>
        </m:r>
      </m:oMath>
    </w:p>
    <w:p w14:paraId="765A34E4" w14:textId="77777777" w:rsidR="00226A0F" w:rsidRDefault="00CA3519" w:rsidP="00BA112D">
      <w:pPr>
        <w:rPr>
          <w:rFonts w:eastAsiaTheme="minorEastAsia"/>
        </w:rPr>
      </w:pPr>
      <w:r>
        <w:t>We can then calculate the force needed to gain this speed with a gradient of 7.5</w:t>
      </w:r>
      <w:r>
        <w:rPr>
          <w:rFonts w:cstheme="minorHAnsi"/>
        </w:rPr>
        <w:t>°</w:t>
      </w:r>
      <w:r>
        <w:t>.</w:t>
      </w:r>
      <w:r w:rsidR="00AC1F79">
        <w:t xml:space="preserve"> This will be: </w:t>
      </w:r>
      <m:oMath>
        <m:r>
          <w:rPr>
            <w:rFonts w:ascii="Cambria Math" w:hAnsi="Cambria Math"/>
          </w:rPr>
          <m:t>628.17+(272.95*9.81*Sin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7.5)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977.67N</m:t>
        </m:r>
      </m:oMath>
    </w:p>
    <w:p w14:paraId="26C216A2" w14:textId="77777777" w:rsidR="00084002" w:rsidRDefault="00084002" w:rsidP="00BA112D">
      <w:pPr>
        <w:rPr>
          <w:rFonts w:eastAsiaTheme="minorEastAsia"/>
        </w:rPr>
      </w:pPr>
    </w:p>
    <w:p w14:paraId="1CDFDFA8" w14:textId="5315A21F" w:rsidR="00084002" w:rsidRDefault="00084002" w:rsidP="00BA112D">
      <w:pPr>
        <w:rPr>
          <w:rFonts w:eastAsiaTheme="minorEastAsia"/>
        </w:rPr>
      </w:pPr>
      <w:r>
        <w:rPr>
          <w:rFonts w:eastAsiaTheme="minorEastAsia"/>
        </w:rPr>
        <w:t xml:space="preserve">For the </w:t>
      </w:r>
      <w:r w:rsidR="007C285F">
        <w:rPr>
          <w:rFonts w:eastAsiaTheme="minorEastAsia"/>
        </w:rPr>
        <w:t>RS 660</w:t>
      </w:r>
      <w:r w:rsidR="00BD3572">
        <w:rPr>
          <w:rFonts w:eastAsiaTheme="minorEastAsia"/>
        </w:rPr>
        <w:t xml:space="preserve">, the maximum RPM is less than that of the </w:t>
      </w:r>
      <w:r w:rsidR="007C285F">
        <w:rPr>
          <w:rFonts w:eastAsiaTheme="minorEastAsia"/>
        </w:rPr>
        <w:t>7XR 750</w:t>
      </w:r>
      <w:r w:rsidR="00BD3572">
        <w:rPr>
          <w:rFonts w:eastAsiaTheme="minorEastAsia"/>
        </w:rPr>
        <w:t>, at 10,500RPM. However the calculation used is the same. T</w:t>
      </w:r>
      <w:r>
        <w:rPr>
          <w:rFonts w:eastAsiaTheme="minorEastAsia"/>
        </w:rPr>
        <w:t xml:space="preserve">he gear ratios </w:t>
      </w:r>
      <w:r w:rsidR="00BD3572">
        <w:rPr>
          <w:rFonts w:eastAsiaTheme="minorEastAsia"/>
        </w:rPr>
        <w:t>for the RS</w:t>
      </w:r>
      <w:r w:rsidR="007C285F">
        <w:rPr>
          <w:rFonts w:eastAsiaTheme="minorEastAsia"/>
        </w:rPr>
        <w:t xml:space="preserve"> </w:t>
      </w:r>
      <w:r w:rsidR="00BD3572">
        <w:rPr>
          <w:rFonts w:eastAsiaTheme="minorEastAsia"/>
        </w:rPr>
        <w:t xml:space="preserve">660 </w:t>
      </w:r>
      <w:r>
        <w:rPr>
          <w:rFonts w:eastAsiaTheme="minorEastAsia"/>
        </w:rPr>
        <w:t>are as shown below:</w:t>
      </w:r>
    </w:p>
    <w:p w14:paraId="702FD452" w14:textId="77777777" w:rsidR="00084002" w:rsidRDefault="00084002" w:rsidP="00084002">
      <w:pPr>
        <w:keepNext/>
      </w:pPr>
      <w:r w:rsidRPr="00084002">
        <w:rPr>
          <w:rFonts w:eastAsiaTheme="minorEastAsia"/>
        </w:rPr>
        <w:drawing>
          <wp:inline distT="0" distB="0" distL="0" distR="0" wp14:anchorId="400A263F" wp14:editId="5895E855">
            <wp:extent cx="1276416" cy="1327218"/>
            <wp:effectExtent l="0" t="0" r="0" b="6350"/>
            <wp:docPr id="2108428336" name="Picture 1" descr="A white paper with black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28336" name="Picture 1" descr="A white paper with black number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76416" cy="132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D7D3C" w14:textId="1F658362" w:rsidR="00084002" w:rsidRDefault="00084002" w:rsidP="00084002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: </w:t>
      </w:r>
      <w:r w:rsidRPr="00304CB4">
        <w:t xml:space="preserve">Gear Ratios for </w:t>
      </w:r>
      <w:r>
        <w:t>RS</w:t>
      </w:r>
      <w:r w:rsidR="007C285F">
        <w:t xml:space="preserve"> </w:t>
      </w:r>
      <w:r>
        <w:t>660</w:t>
      </w:r>
    </w:p>
    <w:p w14:paraId="55CEACEE" w14:textId="77777777" w:rsidR="00084002" w:rsidRDefault="00084002" w:rsidP="00084002">
      <w:pPr>
        <w:keepNext/>
      </w:pPr>
      <w:r w:rsidRPr="00084002">
        <w:drawing>
          <wp:inline distT="0" distB="0" distL="0" distR="0" wp14:anchorId="219BCFCE" wp14:editId="717FC35C">
            <wp:extent cx="3270418" cy="3086259"/>
            <wp:effectExtent l="0" t="0" r="6350" b="0"/>
            <wp:docPr id="370537073" name="Picture 1" descr="A screenshot of a calcul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537073" name="Picture 1" descr="A screenshot of a calculato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70418" cy="308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CED5C" w14:textId="67E12DCC" w:rsidR="00084002" w:rsidRDefault="00084002" w:rsidP="00084002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 xml:space="preserve">: </w:t>
      </w:r>
      <w:r w:rsidRPr="00675704">
        <w:t>Data for 1st and 2nd Gear with Max Speed in Km/h</w:t>
      </w:r>
    </w:p>
    <w:p w14:paraId="69EBFB30" w14:textId="77777777" w:rsidR="00084002" w:rsidRDefault="00084002" w:rsidP="00084002">
      <w:pPr>
        <w:keepNext/>
      </w:pPr>
      <w:r w:rsidRPr="00084002">
        <w:lastRenderedPageBreak/>
        <w:drawing>
          <wp:inline distT="0" distB="0" distL="0" distR="0" wp14:anchorId="206977C6" wp14:editId="0694D275">
            <wp:extent cx="3219615" cy="2927500"/>
            <wp:effectExtent l="0" t="0" r="0" b="6350"/>
            <wp:docPr id="798950280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950280" name="Picture 1" descr="A screenshot of a graph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19615" cy="29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399EF" w14:textId="681C3F09" w:rsidR="00084002" w:rsidRDefault="00084002" w:rsidP="00084002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 xml:space="preserve">: </w:t>
      </w:r>
      <w:r w:rsidRPr="00A54046">
        <w:t xml:space="preserve">Data for </w:t>
      </w:r>
      <w:r>
        <w:t>3rd</w:t>
      </w:r>
      <w:r w:rsidRPr="00A54046">
        <w:t xml:space="preserve"> and </w:t>
      </w:r>
      <w:r>
        <w:t>4th</w:t>
      </w:r>
      <w:r w:rsidRPr="00A54046">
        <w:t xml:space="preserve"> Gear with Max Speed in Km/h</w:t>
      </w:r>
    </w:p>
    <w:p w14:paraId="3BA1EB4D" w14:textId="77777777" w:rsidR="00084002" w:rsidRDefault="00084002" w:rsidP="00084002">
      <w:pPr>
        <w:keepNext/>
      </w:pPr>
      <w:r w:rsidRPr="00084002">
        <w:drawing>
          <wp:inline distT="0" distB="0" distL="0" distR="0" wp14:anchorId="1D9B5389" wp14:editId="6AE0653D">
            <wp:extent cx="3276768" cy="3035456"/>
            <wp:effectExtent l="0" t="0" r="0" b="0"/>
            <wp:docPr id="1793982765" name="Picture 1" descr="A screenshot of a data 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982765" name="Picture 1" descr="A screenshot of a data shee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76768" cy="303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9A70B" w14:textId="79258695" w:rsidR="00084002" w:rsidRDefault="00084002" w:rsidP="00084002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10</w:t>
        </w:r>
      </w:fldSimple>
      <w:r>
        <w:t>:</w:t>
      </w:r>
      <w:r>
        <w:t xml:space="preserve"> </w:t>
      </w:r>
      <w:r w:rsidRPr="00A54046">
        <w:t xml:space="preserve">Data for </w:t>
      </w:r>
      <w:r>
        <w:t>5th</w:t>
      </w:r>
      <w:r w:rsidRPr="00A54046">
        <w:t xml:space="preserve"> and </w:t>
      </w:r>
      <w:r>
        <w:t>6</w:t>
      </w:r>
      <w:r>
        <w:t>th</w:t>
      </w:r>
      <w:r w:rsidRPr="00A54046">
        <w:t xml:space="preserve"> Gear with Max Speed in Km/h</w:t>
      </w:r>
    </w:p>
    <w:p w14:paraId="33E58F2B" w14:textId="533A1849" w:rsidR="00084002" w:rsidRPr="00084002" w:rsidRDefault="00084002" w:rsidP="00084002">
      <w:pPr>
        <w:pStyle w:val="Caption"/>
      </w:pPr>
    </w:p>
    <w:p w14:paraId="2B449EEF" w14:textId="2C465FC6" w:rsidR="00C73E40" w:rsidRDefault="00226A0F" w:rsidP="00BA112D">
      <w:pPr>
        <w:rPr>
          <w:rFonts w:eastAsiaTheme="minorEastAsia"/>
        </w:rPr>
      </w:pPr>
      <w:r>
        <w:t xml:space="preserve">For the </w:t>
      </w:r>
      <w:r w:rsidR="007C285F">
        <w:t>RS 660</w:t>
      </w:r>
      <w:r>
        <w:t xml:space="preserve"> we can do these same calculations. We assume the same density, same drag coefficient and also same gradient.</w:t>
      </w:r>
      <w:r w:rsidR="00084002">
        <w:t xml:space="preserve"> </w:t>
      </w:r>
      <w:r w:rsidR="00B6507B">
        <w:t>We can also assume the motorcycle is going at its fastest speed of 222.57Km/h, and I have calculated the frontal area to be 0.173m</w:t>
      </w:r>
      <w:r w:rsidR="00B6507B">
        <w:rPr>
          <w:vertAlign w:val="superscript"/>
        </w:rPr>
        <w:t>2</w:t>
      </w:r>
      <w:r w:rsidR="00B6507B">
        <w:t>.</w:t>
      </w:r>
      <w:r w:rsidR="006054A8">
        <w:t xml:space="preserve"> </w:t>
      </w:r>
      <w:r w:rsidR="00C73E40">
        <w:t xml:space="preserve">We will have to again convert the Km/h into m/s, which will be: </w:t>
      </w:r>
      <m:oMath>
        <m:r>
          <w:rPr>
            <w:rFonts w:ascii="Cambria Math" w:hAnsi="Cambria Math"/>
          </w:rPr>
          <m:t>222.57*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1000</m:t>
            </m:r>
          </m:num>
          <m:den>
            <m:r>
              <w:rPr>
                <w:rFonts w:ascii="Cambria Math" w:hAnsi="Cambria Math"/>
              </w:rPr>
              <m:t>3600</m:t>
            </m:r>
          </m:den>
        </m:f>
        <m:r>
          <w:rPr>
            <w:rFonts w:ascii="Cambria Math" w:hAnsi="Cambria Math"/>
          </w:rPr>
          <m:t>=61.83m/s</m:t>
        </m:r>
      </m:oMath>
      <w:r w:rsidR="00C73E40">
        <w:t xml:space="preserve">. </w:t>
      </w:r>
      <w:r w:rsidR="006054A8">
        <w:t>Th</w:t>
      </w:r>
      <w:r w:rsidR="00C73E40">
        <w:t>is means the</w:t>
      </w:r>
      <w:r w:rsidR="006054A8">
        <w:t xml:space="preserve"> calculations will be as follows: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0.5835</m:t>
            </m:r>
            <m:r>
              <w:rPr>
                <w:rFonts w:ascii="Cambria Math" w:hAnsi="Cambria Math"/>
              </w:rPr>
              <m:t>*</m:t>
            </m:r>
            <m:r>
              <w:rPr>
                <w:rFonts w:ascii="Cambria Math" w:hAnsi="Cambria Math"/>
              </w:rPr>
              <m:t>1.8</m:t>
            </m:r>
            <m:r>
              <w:rPr>
                <w:rFonts w:ascii="Cambria Math" w:hAnsi="Cambria Math"/>
              </w:rPr>
              <m:t>*</m:t>
            </m:r>
            <m:r>
              <w:rPr>
                <w:rFonts w:ascii="Cambria Math" w:hAnsi="Cambria Math"/>
              </w:rPr>
              <m:t>0.173</m:t>
            </m:r>
            <m:r>
              <w:rPr>
                <w:rFonts w:ascii="Cambria Math" w:hAnsi="Cambria Math"/>
              </w:rPr>
              <m:t>*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61.83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0.02*</m:t>
            </m:r>
            <m:r>
              <w:rPr>
                <w:rFonts w:ascii="Cambria Math" w:eastAsiaTheme="minorEastAsia" w:hAnsi="Cambria Math"/>
              </w:rPr>
              <m:t>239.9*9.81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=741.71N</m:t>
        </m:r>
      </m:oMath>
    </w:p>
    <w:p w14:paraId="20FB63A8" w14:textId="77777777" w:rsidR="00A63685" w:rsidRDefault="00C73E40" w:rsidP="00BA112D">
      <w:pPr>
        <w:rPr>
          <w:rFonts w:eastAsiaTheme="minorEastAsia"/>
        </w:rPr>
      </w:pPr>
      <w:r>
        <w:rPr>
          <w:rFonts w:eastAsiaTheme="minorEastAsia"/>
        </w:rPr>
        <w:lastRenderedPageBreak/>
        <w:t>And with a gradient of 7.5</w:t>
      </w:r>
      <w:r>
        <w:rPr>
          <w:rFonts w:eastAsiaTheme="minorEastAsia" w:cstheme="minorHAnsi"/>
        </w:rPr>
        <w:t>°</w:t>
      </w:r>
      <w:r>
        <w:rPr>
          <w:rFonts w:eastAsiaTheme="minorEastAsia"/>
        </w:rPr>
        <w:t xml:space="preserve">, the calculation will be: </w:t>
      </w:r>
      <m:oMath>
        <m:r>
          <w:rPr>
            <w:rFonts w:ascii="Cambria Math" w:eastAsiaTheme="minorEastAsia" w:hAnsi="Cambria Math"/>
          </w:rPr>
          <m:t>741.71+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239.9*9.81*Sin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7.5</m:t>
                </m:r>
              </m:e>
            </m:d>
          </m:e>
        </m:d>
        <m:r>
          <w:rPr>
            <w:rFonts w:ascii="Cambria Math" w:eastAsiaTheme="minorEastAsia" w:hAnsi="Cambria Math"/>
          </w:rPr>
          <m:t>=1048.89N</m:t>
        </m:r>
      </m:oMath>
      <w:r>
        <w:rPr>
          <w:rFonts w:eastAsiaTheme="minorEastAsia"/>
        </w:rPr>
        <w:t>.</w:t>
      </w:r>
    </w:p>
    <w:p w14:paraId="56713AE6" w14:textId="3376D573" w:rsidR="005F3893" w:rsidRPr="00323789" w:rsidRDefault="00A63685">
      <w:pPr>
        <w:rPr>
          <w:rFonts w:eastAsiaTheme="minorEastAsia"/>
        </w:rPr>
      </w:pPr>
      <w:r>
        <w:rPr>
          <w:rFonts w:eastAsiaTheme="minorEastAsia"/>
        </w:rPr>
        <w:t xml:space="preserve">From these calculations, we can see that the Kawasaki </w:t>
      </w:r>
      <w:r w:rsidR="007C285F">
        <w:rPr>
          <w:rFonts w:eastAsiaTheme="minorEastAsia"/>
        </w:rPr>
        <w:t xml:space="preserve">ZXR 750 </w:t>
      </w:r>
      <w:r>
        <w:rPr>
          <w:rFonts w:eastAsiaTheme="minorEastAsia"/>
        </w:rPr>
        <w:t>requires less force than that of the Aprilia</w:t>
      </w:r>
      <w:r w:rsidR="007C285F">
        <w:rPr>
          <w:rFonts w:eastAsiaTheme="minorEastAsia"/>
        </w:rPr>
        <w:t xml:space="preserve"> RS 660</w:t>
      </w:r>
      <w:r>
        <w:rPr>
          <w:rFonts w:eastAsiaTheme="minorEastAsia"/>
        </w:rPr>
        <w:t xml:space="preserve"> to gain its top speed with a difference of 113.54N on flat ground and with a gradient, a difference of 71.22N. </w:t>
      </w:r>
      <w:r w:rsidR="005F3893">
        <w:br w:type="page"/>
      </w:r>
    </w:p>
    <w:p w14:paraId="50ED74B4" w14:textId="77777777" w:rsidR="005F3893" w:rsidRDefault="005F3893" w:rsidP="005F3893">
      <w:pPr>
        <w:pStyle w:val="Heading1"/>
      </w:pPr>
      <w:bookmarkStart w:id="3" w:name="_Toc154331687"/>
      <w:r>
        <w:lastRenderedPageBreak/>
        <w:t>Conclusion</w:t>
      </w:r>
      <w:bookmarkEnd w:id="3"/>
    </w:p>
    <w:p w14:paraId="54CD0F79" w14:textId="49F4C77F" w:rsidR="00DC3BD1" w:rsidRDefault="00323789">
      <w:r>
        <w:t>Th</w:t>
      </w:r>
      <w:r w:rsidR="005A06EF">
        <w:t xml:space="preserve">is essay shows that there are multiple differences between </w:t>
      </w:r>
      <w:r w:rsidR="00EC1615">
        <w:t xml:space="preserve">the newer and older styles of motorcycle, </w:t>
      </w:r>
      <w:r w:rsidR="00DE2E6E">
        <w:t>even though</w:t>
      </w:r>
      <w:r w:rsidR="00EC1615">
        <w:t xml:space="preserve"> the Kawasaki ZXR</w:t>
      </w:r>
      <w:r w:rsidR="007C285F">
        <w:t xml:space="preserve"> </w:t>
      </w:r>
      <w:r w:rsidR="00EC1615">
        <w:t>750 has a higher top speed calculated from its gear ratios, the smaller Aprilia RS</w:t>
      </w:r>
      <w:r w:rsidR="007C285F">
        <w:t xml:space="preserve"> </w:t>
      </w:r>
      <w:r w:rsidR="00EC1615">
        <w:t>660 only lacks in top speed by around 7Km/h, this is due to the weights of the motorcycles being almost 40Kg apart, the ZXR</w:t>
      </w:r>
      <w:r w:rsidR="007C285F">
        <w:t xml:space="preserve"> </w:t>
      </w:r>
      <w:r w:rsidR="00EC1615">
        <w:t>750 being 191.9Kg and the RS</w:t>
      </w:r>
      <w:r w:rsidR="007C285F">
        <w:t xml:space="preserve"> </w:t>
      </w:r>
      <w:r w:rsidR="00EC1615">
        <w:t xml:space="preserve">660 is </w:t>
      </w:r>
      <w:r w:rsidR="00F277F5">
        <w:t>158.85Kg</w:t>
      </w:r>
      <w:r w:rsidR="00D418F8">
        <w:t xml:space="preserve">. With the calculated Centre of Gravity (CoG) being similar in terms of the X axis but almost 0.2m different on the Y axis, it shows that the weight distribution on the older </w:t>
      </w:r>
      <w:r w:rsidR="007C285F">
        <w:t>ZXR 750</w:t>
      </w:r>
      <w:r w:rsidR="00D418F8">
        <w:t xml:space="preserve"> gives the bike a little more control under braking, whilst the </w:t>
      </w:r>
      <w:r w:rsidR="007C285F">
        <w:t>RS 660</w:t>
      </w:r>
      <w:r w:rsidR="00D418F8">
        <w:t xml:space="preserve"> opts slightly toward more load transfer.</w:t>
      </w:r>
    </w:p>
    <w:p w14:paraId="40A2ED7D" w14:textId="72F5A522" w:rsidR="005F3893" w:rsidRDefault="005F389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57DB4EB" w14:textId="77777777" w:rsidR="005F3893" w:rsidRPr="005F3893" w:rsidRDefault="005F3893" w:rsidP="005F3893">
      <w:pPr>
        <w:pStyle w:val="Heading1"/>
      </w:pPr>
      <w:bookmarkStart w:id="4" w:name="_Toc154331688"/>
      <w:r>
        <w:lastRenderedPageBreak/>
        <w:t>Reference List</w:t>
      </w:r>
      <w:bookmarkEnd w:id="4"/>
    </w:p>
    <w:p w14:paraId="2612BF8F" w14:textId="74A2A7A9" w:rsidR="00C75BDE" w:rsidRDefault="00C75BDE" w:rsidP="00154078">
      <w:pPr>
        <w:rPr>
          <w:rFonts w:cstheme="minorHAnsi"/>
        </w:rPr>
      </w:pPr>
      <w:r>
        <w:rPr>
          <w:rFonts w:cstheme="minorHAnsi"/>
        </w:rPr>
        <w:t xml:space="preserve">∙ </w:t>
      </w:r>
      <w:r w:rsidRPr="00C75BDE">
        <w:rPr>
          <w:rFonts w:cstheme="minorHAnsi"/>
        </w:rPr>
        <w:t xml:space="preserve">The Engineering ToolBox (2004). Drag Coefficient. [online] Available at: </w:t>
      </w:r>
      <w:hyperlink r:id="rId20" w:history="1">
        <w:r w:rsidR="00BC6B4D" w:rsidRPr="002C11FA">
          <w:rPr>
            <w:rStyle w:val="Hyperlink"/>
            <w:rFonts w:cstheme="minorHAnsi"/>
          </w:rPr>
          <w:t>https://www.engineeringtoolbox.com/drag-coefficient-d_627.html</w:t>
        </w:r>
      </w:hyperlink>
      <w:r w:rsidR="00BC6B4D">
        <w:rPr>
          <w:rFonts w:cstheme="minorHAnsi"/>
        </w:rPr>
        <w:t xml:space="preserve"> </w:t>
      </w:r>
      <w:r w:rsidRPr="00C75BDE">
        <w:rPr>
          <w:rFonts w:cstheme="minorHAnsi"/>
        </w:rPr>
        <w:t>[Access</w:t>
      </w:r>
      <w:r>
        <w:rPr>
          <w:rFonts w:cstheme="minorHAnsi"/>
        </w:rPr>
        <w:t>ed 20 December 2023</w:t>
      </w:r>
      <w:r w:rsidRPr="00C75BDE">
        <w:rPr>
          <w:rFonts w:cstheme="minorHAnsi"/>
        </w:rPr>
        <w:t>].</w:t>
      </w:r>
    </w:p>
    <w:p w14:paraId="14A5EA46" w14:textId="77777777" w:rsidR="00C75BDE" w:rsidRDefault="00C75BDE" w:rsidP="00154078">
      <w:pPr>
        <w:rPr>
          <w:rFonts w:cstheme="minorHAnsi"/>
        </w:rPr>
      </w:pPr>
    </w:p>
    <w:p w14:paraId="474F3CB2" w14:textId="77777777" w:rsidR="00C75BDE" w:rsidRDefault="00C75BDE" w:rsidP="00154078">
      <w:r>
        <w:rPr>
          <w:rFonts w:cstheme="minorHAnsi"/>
        </w:rPr>
        <w:t>∙</w:t>
      </w:r>
      <w:r>
        <w:t xml:space="preserve"> Hancock (</w:t>
      </w:r>
      <w:r w:rsidRPr="001E7159">
        <w:t>202</w:t>
      </w:r>
      <w:r>
        <w:t>1)</w:t>
      </w:r>
      <w:r w:rsidRPr="001E7159">
        <w:t xml:space="preserve"> </w:t>
      </w:r>
      <w:r w:rsidRPr="00B61552">
        <w:rPr>
          <w:i/>
          <w:iCs/>
        </w:rPr>
        <w:t>'Aprilia RS660 Trofeo Race Bike Officially Revealed</w:t>
      </w:r>
      <w:r w:rsidRPr="001E7159">
        <w:t>', Visordown,</w:t>
      </w:r>
      <w:r>
        <w:t xml:space="preserve"> Available at: </w:t>
      </w:r>
      <w:hyperlink r:id="rId21" w:history="1">
        <w:r w:rsidRPr="000704BC">
          <w:rPr>
            <w:rStyle w:val="Hyperlink"/>
          </w:rPr>
          <w:t>https://www.visordown.com/news/general/aprilia-rs660-trofeo-race-bike-officially-revealed</w:t>
        </w:r>
      </w:hyperlink>
      <w:r w:rsidRPr="001E7159">
        <w:t>.</w:t>
      </w:r>
      <w:r>
        <w:t xml:space="preserve"> (Accessed 10 December 2023).</w:t>
      </w:r>
    </w:p>
    <w:p w14:paraId="0292736A" w14:textId="319BF693" w:rsidR="005F3893" w:rsidRDefault="00C75BDE" w:rsidP="00154078">
      <w:r>
        <w:rPr>
          <w:rFonts w:cstheme="minorHAnsi"/>
        </w:rPr>
        <w:br/>
      </w:r>
      <w:r w:rsidR="00154078">
        <w:rPr>
          <w:rFonts w:cstheme="minorHAnsi"/>
        </w:rPr>
        <w:t>∙</w:t>
      </w:r>
      <w:r w:rsidR="00154078">
        <w:t xml:space="preserve"> </w:t>
      </w:r>
      <w:r w:rsidR="00154078" w:rsidRPr="00154078">
        <w:t xml:space="preserve">Motoplanete, </w:t>
      </w:r>
      <w:r w:rsidR="00154078" w:rsidRPr="00154078">
        <w:rPr>
          <w:i/>
          <w:iCs/>
        </w:rPr>
        <w:t>'Kawasaki ZXR 750 Stinger H1 1989'</w:t>
      </w:r>
      <w:r w:rsidR="00154078" w:rsidRPr="00154078">
        <w:t>, Motoplanete,</w:t>
      </w:r>
      <w:r w:rsidR="00B61552">
        <w:t xml:space="preserve"> Available at: </w:t>
      </w:r>
      <w:hyperlink r:id="rId22" w:history="1">
        <w:r w:rsidR="00B61552" w:rsidRPr="000704BC">
          <w:rPr>
            <w:rStyle w:val="Hyperlink"/>
          </w:rPr>
          <w:t>https://www.motoplanete.com/kawasaki/2469/ZXR-750-STINGER-H1-1989/contact.html</w:t>
        </w:r>
      </w:hyperlink>
      <w:r w:rsidR="00154078" w:rsidRPr="00154078">
        <w:t>.</w:t>
      </w:r>
      <w:r w:rsidR="00BD6783">
        <w:t xml:space="preserve"> (accessed 8 December 2023).</w:t>
      </w:r>
    </w:p>
    <w:sectPr w:rsidR="005F3893" w:rsidSect="002B69DA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FAF0A" w14:textId="77777777" w:rsidR="00045EDB" w:rsidRDefault="00045EDB" w:rsidP="002B69DA">
      <w:pPr>
        <w:spacing w:after="0" w:line="240" w:lineRule="auto"/>
      </w:pPr>
      <w:r>
        <w:separator/>
      </w:r>
    </w:p>
  </w:endnote>
  <w:endnote w:type="continuationSeparator" w:id="0">
    <w:p w14:paraId="1879B8E3" w14:textId="77777777" w:rsidR="00045EDB" w:rsidRDefault="00045EDB" w:rsidP="002B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2319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01C8A6" w14:textId="77777777" w:rsidR="002B69DA" w:rsidRDefault="002B69D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7B7F37" w14:textId="77777777" w:rsidR="002B69DA" w:rsidRDefault="002B69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A1967" w14:textId="77777777" w:rsidR="00045EDB" w:rsidRDefault="00045EDB" w:rsidP="002B69DA">
      <w:pPr>
        <w:spacing w:after="0" w:line="240" w:lineRule="auto"/>
      </w:pPr>
      <w:r>
        <w:separator/>
      </w:r>
    </w:p>
  </w:footnote>
  <w:footnote w:type="continuationSeparator" w:id="0">
    <w:p w14:paraId="31EF3E1B" w14:textId="77777777" w:rsidR="00045EDB" w:rsidRDefault="00045EDB" w:rsidP="002B6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72BF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E611F38"/>
    <w:multiLevelType w:val="hybridMultilevel"/>
    <w:tmpl w:val="A53A50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B74868"/>
    <w:multiLevelType w:val="hybridMultilevel"/>
    <w:tmpl w:val="A08EE2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20018">
    <w:abstractNumId w:val="0"/>
  </w:num>
  <w:num w:numId="2" w16cid:durableId="1956517978">
    <w:abstractNumId w:val="2"/>
  </w:num>
  <w:num w:numId="3" w16cid:durableId="1145198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36F"/>
    <w:rsid w:val="00003974"/>
    <w:rsid w:val="00007BD2"/>
    <w:rsid w:val="00016358"/>
    <w:rsid w:val="00045EDB"/>
    <w:rsid w:val="00074C3C"/>
    <w:rsid w:val="00084002"/>
    <w:rsid w:val="00094985"/>
    <w:rsid w:val="000D5291"/>
    <w:rsid w:val="00154078"/>
    <w:rsid w:val="00175DC9"/>
    <w:rsid w:val="001A2435"/>
    <w:rsid w:val="001C0CB4"/>
    <w:rsid w:val="001C17E9"/>
    <w:rsid w:val="001E7159"/>
    <w:rsid w:val="001F3E54"/>
    <w:rsid w:val="00226A0F"/>
    <w:rsid w:val="00260705"/>
    <w:rsid w:val="002865BC"/>
    <w:rsid w:val="002B69DA"/>
    <w:rsid w:val="002C6721"/>
    <w:rsid w:val="002E7065"/>
    <w:rsid w:val="002F2BBB"/>
    <w:rsid w:val="00323789"/>
    <w:rsid w:val="003A0DEC"/>
    <w:rsid w:val="004010F6"/>
    <w:rsid w:val="00402D46"/>
    <w:rsid w:val="0041128B"/>
    <w:rsid w:val="004260A7"/>
    <w:rsid w:val="00435632"/>
    <w:rsid w:val="00444DB9"/>
    <w:rsid w:val="00455451"/>
    <w:rsid w:val="00481AB2"/>
    <w:rsid w:val="004D7DC7"/>
    <w:rsid w:val="004E724A"/>
    <w:rsid w:val="00500F2C"/>
    <w:rsid w:val="005219E1"/>
    <w:rsid w:val="0053450F"/>
    <w:rsid w:val="005507CD"/>
    <w:rsid w:val="00591C10"/>
    <w:rsid w:val="005A06EF"/>
    <w:rsid w:val="005F3893"/>
    <w:rsid w:val="005F637C"/>
    <w:rsid w:val="006054A8"/>
    <w:rsid w:val="00622B1A"/>
    <w:rsid w:val="006235D9"/>
    <w:rsid w:val="00670FF4"/>
    <w:rsid w:val="00680B54"/>
    <w:rsid w:val="006C5454"/>
    <w:rsid w:val="006D67F2"/>
    <w:rsid w:val="006F1EF5"/>
    <w:rsid w:val="00737843"/>
    <w:rsid w:val="007B5E5E"/>
    <w:rsid w:val="007C265A"/>
    <w:rsid w:val="007C285F"/>
    <w:rsid w:val="007F666F"/>
    <w:rsid w:val="0082038B"/>
    <w:rsid w:val="008302B6"/>
    <w:rsid w:val="00832A28"/>
    <w:rsid w:val="0083411A"/>
    <w:rsid w:val="00866B9F"/>
    <w:rsid w:val="0086791A"/>
    <w:rsid w:val="0087696A"/>
    <w:rsid w:val="00891021"/>
    <w:rsid w:val="00893582"/>
    <w:rsid w:val="008B1955"/>
    <w:rsid w:val="008F6F51"/>
    <w:rsid w:val="0092364E"/>
    <w:rsid w:val="00942167"/>
    <w:rsid w:val="009437A3"/>
    <w:rsid w:val="009661D8"/>
    <w:rsid w:val="00977C2B"/>
    <w:rsid w:val="009A0FC3"/>
    <w:rsid w:val="009D7F80"/>
    <w:rsid w:val="00A13F13"/>
    <w:rsid w:val="00A340BB"/>
    <w:rsid w:val="00A60076"/>
    <w:rsid w:val="00A63685"/>
    <w:rsid w:val="00A92BA4"/>
    <w:rsid w:val="00AA016A"/>
    <w:rsid w:val="00AC1F79"/>
    <w:rsid w:val="00B51610"/>
    <w:rsid w:val="00B61552"/>
    <w:rsid w:val="00B6507B"/>
    <w:rsid w:val="00B87489"/>
    <w:rsid w:val="00BA112D"/>
    <w:rsid w:val="00BC6B4D"/>
    <w:rsid w:val="00BD3572"/>
    <w:rsid w:val="00BD6783"/>
    <w:rsid w:val="00C12456"/>
    <w:rsid w:val="00C25EC7"/>
    <w:rsid w:val="00C3430D"/>
    <w:rsid w:val="00C36264"/>
    <w:rsid w:val="00C4736F"/>
    <w:rsid w:val="00C73E40"/>
    <w:rsid w:val="00C74E51"/>
    <w:rsid w:val="00C75BDE"/>
    <w:rsid w:val="00C87C47"/>
    <w:rsid w:val="00CA14DF"/>
    <w:rsid w:val="00CA3519"/>
    <w:rsid w:val="00D03B38"/>
    <w:rsid w:val="00D06481"/>
    <w:rsid w:val="00D31B22"/>
    <w:rsid w:val="00D418F8"/>
    <w:rsid w:val="00D42AC1"/>
    <w:rsid w:val="00D90CFC"/>
    <w:rsid w:val="00DC3BD1"/>
    <w:rsid w:val="00DE2E6E"/>
    <w:rsid w:val="00DE365F"/>
    <w:rsid w:val="00E03A8C"/>
    <w:rsid w:val="00EC1615"/>
    <w:rsid w:val="00EC4EFE"/>
    <w:rsid w:val="00EF02E3"/>
    <w:rsid w:val="00F126E0"/>
    <w:rsid w:val="00F14384"/>
    <w:rsid w:val="00F277F5"/>
    <w:rsid w:val="00F41F91"/>
    <w:rsid w:val="00FC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4CD04"/>
  <w15:docId w15:val="{63908ADB-B40C-48EB-9FC1-EC4681E5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610"/>
  </w:style>
  <w:style w:type="paragraph" w:styleId="Heading1">
    <w:name w:val="heading 1"/>
    <w:basedOn w:val="Normal"/>
    <w:next w:val="Normal"/>
    <w:link w:val="Heading1Char"/>
    <w:uiPriority w:val="9"/>
    <w:qFormat/>
    <w:rsid w:val="005F3893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893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89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89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89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89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89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89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89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8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8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8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89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89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89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89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89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89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B6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9DA"/>
  </w:style>
  <w:style w:type="paragraph" w:styleId="Footer">
    <w:name w:val="footer"/>
    <w:basedOn w:val="Normal"/>
    <w:link w:val="FooterChar"/>
    <w:uiPriority w:val="99"/>
    <w:unhideWhenUsed/>
    <w:rsid w:val="002B6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9DA"/>
  </w:style>
  <w:style w:type="paragraph" w:styleId="TOCHeading">
    <w:name w:val="TOC Heading"/>
    <w:basedOn w:val="Heading1"/>
    <w:next w:val="Normal"/>
    <w:uiPriority w:val="39"/>
    <w:unhideWhenUsed/>
    <w:qFormat/>
    <w:rsid w:val="002B69DA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B69D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B69DA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83411A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9661D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D678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6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1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s://www.visordown.com/news/general/aprilia-rs660-trofeo-race-bike-officially-revealed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engineeringtoolbox.com/drag-coefficient-d_627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s://www.motoplanete.com/kawasaki/2469/ZXR-750-STINGER-H1-1989/contact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mrs\Documents\University%20Yr1\Term%201\Motorcycle%20Technology\Motorcycle_Investig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The04</b:Tag>
    <b:SourceType>InternetSite</b:SourceType>
    <b:Guid>{B2E1811C-B8CC-4AFA-91BF-097540C07899}</b:Guid>
    <b:Title>Drag Coefficient</b:Title>
    <b:InternetSiteTitle>The Engineering Toolbox</b:InternetSiteTitle>
    <b:Year>2004</b:Year>
    <b:URL>https://www.engineeringtoolbox.com/drag-coefficient-d_627.html</b:URL>
    <b:Author>
      <b:Author>
        <b:Corporate>The Engineering Toolbox</b:Corporate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E503CEC8-1C74-4F74-9BF5-21BCA0086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Motorcycle_Investigation</Template>
  <TotalTime>0</TotalTime>
  <Pages>16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samrs</dc:creator>
  <cp:keywords/>
  <dc:description/>
  <cp:lastModifiedBy>Sam Stainsby (2305051)</cp:lastModifiedBy>
  <cp:revision>35</cp:revision>
  <dcterms:created xsi:type="dcterms:W3CDTF">2023-12-23T10:42:00Z</dcterms:created>
  <dcterms:modified xsi:type="dcterms:W3CDTF">2023-12-24T17:35:00Z</dcterms:modified>
</cp:coreProperties>
</file>