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F5F6E9" w14:textId="77777777" w:rsidR="00912101" w:rsidRDefault="0023752D" w:rsidP="00682E7D">
      <w:r>
        <w:rPr>
          <w:noProof/>
        </w:rPr>
        <w:drawing>
          <wp:anchor distT="0" distB="0" distL="114300" distR="114300" simplePos="0" relativeHeight="251652608" behindDoc="1" locked="0" layoutInCell="1" allowOverlap="1" wp14:anchorId="35EFAA4F" wp14:editId="4665577D">
            <wp:simplePos x="0" y="0"/>
            <wp:positionH relativeFrom="page">
              <wp:align>right</wp:align>
            </wp:positionH>
            <wp:positionV relativeFrom="page">
              <wp:align>top</wp:align>
            </wp:positionV>
            <wp:extent cx="7579205" cy="10720552"/>
            <wp:effectExtent l="0" t="0" r="3175" b="5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cy_Front.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579205" cy="10720552"/>
                    </a:xfrm>
                    <a:prstGeom prst="rect">
                      <a:avLst/>
                    </a:prstGeom>
                  </pic:spPr>
                </pic:pic>
              </a:graphicData>
            </a:graphic>
            <wp14:sizeRelH relativeFrom="page">
              <wp14:pctWidth>0</wp14:pctWidth>
            </wp14:sizeRelH>
            <wp14:sizeRelV relativeFrom="page">
              <wp14:pctHeight>0</wp14:pctHeight>
            </wp14:sizeRelV>
          </wp:anchor>
        </w:drawing>
      </w:r>
    </w:p>
    <w:sdt>
      <w:sdtPr>
        <w:id w:val="1902631487"/>
        <w:docPartObj>
          <w:docPartGallery w:val="Cover Pages"/>
          <w:docPartUnique/>
        </w:docPartObj>
      </w:sdtPr>
      <w:sdtEndPr>
        <w:rPr>
          <w:rFonts w:ascii="Arial" w:hAnsi="Arial" w:cs="Arial"/>
          <w:sz w:val="22"/>
          <w:szCs w:val="22"/>
        </w:rPr>
      </w:sdtEndPr>
      <w:sdtContent>
        <w:p w14:paraId="0A0E07E3" w14:textId="77777777" w:rsidR="008C1F2B" w:rsidRDefault="0023752D" w:rsidP="00AB6B41">
          <w:pPr>
            <w:sectPr w:rsidR="008C1F2B" w:rsidSect="00682E7D">
              <w:headerReference w:type="default" r:id="rId12"/>
              <w:footerReference w:type="default" r:id="rId13"/>
              <w:headerReference w:type="first" r:id="rId14"/>
              <w:pgSz w:w="11906" w:h="16838"/>
              <w:pgMar w:top="1440" w:right="1440" w:bottom="1440" w:left="1440" w:header="708" w:footer="708" w:gutter="0"/>
              <w:pgNumType w:start="0"/>
              <w:cols w:space="708"/>
              <w:titlePg/>
              <w:docGrid w:linePitch="360"/>
            </w:sectPr>
          </w:pPr>
          <w:r>
            <w:rPr>
              <w:noProof/>
            </w:rPr>
            <mc:AlternateContent>
              <mc:Choice Requires="wps">
                <w:drawing>
                  <wp:anchor distT="45720" distB="45720" distL="114300" distR="114300" simplePos="0" relativeHeight="251664896" behindDoc="0" locked="0" layoutInCell="1" allowOverlap="1" wp14:anchorId="38DA387E" wp14:editId="26B60AB3">
                    <wp:simplePos x="0" y="0"/>
                    <wp:positionH relativeFrom="margin">
                      <wp:align>right</wp:align>
                    </wp:positionH>
                    <wp:positionV relativeFrom="paragraph">
                      <wp:posOffset>5257165</wp:posOffset>
                    </wp:positionV>
                    <wp:extent cx="3152775" cy="7429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2775" cy="742950"/>
                            </a:xfrm>
                            <a:prstGeom prst="rect">
                              <a:avLst/>
                            </a:prstGeom>
                            <a:solidFill>
                              <a:srgbClr val="FFFFFF"/>
                            </a:solidFill>
                            <a:ln w="9525">
                              <a:solidFill>
                                <a:srgbClr val="000000"/>
                              </a:solidFill>
                              <a:miter lim="800000"/>
                              <a:headEnd/>
                              <a:tailEnd/>
                            </a:ln>
                          </wps:spPr>
                          <wps:txbx>
                            <w:txbxContent>
                              <w:p w14:paraId="4A30F485" w14:textId="77777777" w:rsidR="003F7013" w:rsidRDefault="00912101" w:rsidP="00912101">
                                <w:pPr>
                                  <w:jc w:val="center"/>
                                  <w:rPr>
                                    <w:sz w:val="28"/>
                                  </w:rPr>
                                </w:pPr>
                                <w:r w:rsidRPr="00912101">
                                  <w:rPr>
                                    <w:sz w:val="28"/>
                                  </w:rPr>
                                  <w:t>Sports Ind</w:t>
                                </w:r>
                                <w:r w:rsidR="003F7013">
                                  <w:rPr>
                                    <w:sz w:val="28"/>
                                  </w:rPr>
                                  <w:t>ependent Project</w:t>
                                </w:r>
                              </w:p>
                              <w:p w14:paraId="4252D2A2" w14:textId="1A06C2E6" w:rsidR="004C2AAF" w:rsidRDefault="003F7013" w:rsidP="00912101">
                                <w:pPr>
                                  <w:jc w:val="center"/>
                                  <w:rPr>
                                    <w:sz w:val="28"/>
                                  </w:rPr>
                                </w:pPr>
                                <w:r>
                                  <w:rPr>
                                    <w:sz w:val="28"/>
                                  </w:rPr>
                                  <w:t>Applied Portfolio</w:t>
                                </w:r>
                                <w:r w:rsidR="00912101" w:rsidRPr="00912101">
                                  <w:rPr>
                                    <w:sz w:val="28"/>
                                  </w:rPr>
                                  <w:t xml:space="preserve"> </w:t>
                                </w:r>
                              </w:p>
                              <w:p w14:paraId="5F72259C" w14:textId="6C1C14A1" w:rsidR="004C2AAF" w:rsidRPr="00912101" w:rsidRDefault="004C2AAF" w:rsidP="00912101">
                                <w:pPr>
                                  <w:jc w:val="center"/>
                                  <w:rPr>
                                    <w:sz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8DA387E" id="_x0000_t202" coordsize="21600,21600" o:spt="202" path="m,l,21600r21600,l21600,xe">
                    <v:stroke joinstyle="miter"/>
                    <v:path gradientshapeok="t" o:connecttype="rect"/>
                  </v:shapetype>
                  <v:shape id="Text Box 2" o:spid="_x0000_s1026" type="#_x0000_t202" style="position:absolute;margin-left:197.05pt;margin-top:413.95pt;width:248.25pt;height:58.5pt;z-index:25166489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">
                    <v:textbox>
                      <w:txbxContent>
                        <w:p w14:paraId="4A30F485" w14:textId="77777777" w:rsidR="003F7013" w:rsidRDefault="00912101" w:rsidP="00912101">
                          <w:pPr>
                            <w:jc w:val="center"/>
                            <w:rPr>
                              <w:sz w:val="28"/>
                            </w:rPr>
                          </w:pPr>
                          <w:r w:rsidRPr="00912101">
                            <w:rPr>
                              <w:sz w:val="28"/>
                            </w:rPr>
                            <w:t>Sports Ind</w:t>
                          </w:r>
                          <w:r w:rsidR="003F7013">
                            <w:rPr>
                              <w:sz w:val="28"/>
                            </w:rPr>
                            <w:t>ependent Project</w:t>
                          </w:r>
                        </w:p>
                        <w:p w14:paraId="4252D2A2" w14:textId="1A06C2E6" w:rsidR="004C2AAF" w:rsidRDefault="003F7013" w:rsidP="00912101">
                          <w:pPr>
                            <w:jc w:val="center"/>
                            <w:rPr>
                              <w:sz w:val="28"/>
                            </w:rPr>
                          </w:pPr>
                          <w:r>
                            <w:rPr>
                              <w:sz w:val="28"/>
                            </w:rPr>
                            <w:t>Applied Portfolio</w:t>
                          </w:r>
                          <w:r w:rsidR="00912101" w:rsidRPr="00912101">
                            <w:rPr>
                              <w:sz w:val="28"/>
                            </w:rPr>
                            <w:t xml:space="preserve"> </w:t>
                          </w:r>
                        </w:p>
                        <w:p w14:paraId="5F72259C" w14:textId="6C1C14A1" w:rsidR="004C2AAF" w:rsidRPr="00912101" w:rsidRDefault="004C2AAF" w:rsidP="00912101">
                          <w:pPr>
                            <w:jc w:val="center"/>
                            <w:rPr>
                              <w:sz w:val="28"/>
                            </w:rPr>
                          </w:pPr>
                        </w:p>
                      </w:txbxContent>
                    </v:textbox>
                    <w10:wrap type="square" anchorx="margin"/>
                  </v:shape>
                </w:pict>
              </mc:Fallback>
            </mc:AlternateContent>
          </w:r>
        </w:p>
        <w:p w14:paraId="66C3A10A" w14:textId="7A05F38A" w:rsidR="003F7013" w:rsidRDefault="003F7013">
          <w:pPr>
            <w:spacing w:after="200" w:line="276" w:lineRule="auto"/>
            <w:rPr>
              <w:rFonts w:ascii="Arial" w:hAnsi="Arial" w:cs="Arial"/>
              <w:sz w:val="22"/>
              <w:szCs w:val="22"/>
            </w:rPr>
          </w:pPr>
        </w:p>
        <w:tbl>
          <w:tblPr>
            <w:tblStyle w:val="TableGrid"/>
            <w:tblW w:w="0" w:type="auto"/>
            <w:tblLook w:val="04A0" w:firstRow="1" w:lastRow="0" w:firstColumn="1" w:lastColumn="0" w:noHBand="0" w:noVBand="1"/>
          </w:tblPr>
          <w:tblGrid>
            <w:gridCol w:w="3865"/>
            <w:gridCol w:w="5151"/>
          </w:tblGrid>
          <w:tr w:rsidR="003F7013" w14:paraId="279F6FBD" w14:textId="77777777" w:rsidTr="003F7013">
            <w:tc>
              <w:tcPr>
                <w:tcW w:w="3865" w:type="dxa"/>
              </w:tcPr>
              <w:p w14:paraId="0886EC10" w14:textId="77777777" w:rsidR="003F7013" w:rsidRPr="00E82C26" w:rsidRDefault="003F7013" w:rsidP="003F7013">
                <w:pPr>
                  <w:spacing w:after="200" w:line="276" w:lineRule="auto"/>
                  <w:jc w:val="center"/>
                  <w:rPr>
                    <w:rFonts w:ascii="Arial" w:hAnsi="Arial" w:cs="Arial"/>
                    <w:b/>
                    <w:bCs/>
                    <w:sz w:val="40"/>
                    <w:szCs w:val="12"/>
                    <w:u w:val="single"/>
                  </w:rPr>
                </w:pPr>
                <w:r w:rsidRPr="00E82C26">
                  <w:rPr>
                    <w:rFonts w:ascii="Arial" w:hAnsi="Arial" w:cs="Arial"/>
                    <w:b/>
                    <w:bCs/>
                    <w:sz w:val="40"/>
                    <w:szCs w:val="12"/>
                    <w:u w:val="single"/>
                  </w:rPr>
                  <w:t>Student Name</w:t>
                </w:r>
              </w:p>
              <w:p w14:paraId="156FA21A" w14:textId="1BCFCBA8" w:rsidR="003F7013" w:rsidRDefault="00FD27E2">
                <w:pPr>
                  <w:spacing w:after="200" w:line="276" w:lineRule="auto"/>
                  <w:rPr>
                    <w:rFonts w:ascii="Arial" w:hAnsi="Arial" w:cs="Arial"/>
                    <w:sz w:val="22"/>
                    <w:szCs w:val="22"/>
                  </w:rPr>
                </w:pPr>
                <w:r>
                  <w:rPr>
                    <w:rFonts w:ascii="Arial" w:hAnsi="Arial" w:cs="Arial"/>
                    <w:sz w:val="22"/>
                    <w:szCs w:val="22"/>
                  </w:rPr>
                  <w:t>Alex McKnight</w:t>
                </w:r>
              </w:p>
              <w:p w14:paraId="650500E2" w14:textId="77777777" w:rsidR="003F7013" w:rsidRDefault="003F7013">
                <w:pPr>
                  <w:spacing w:after="200" w:line="276" w:lineRule="auto"/>
                  <w:rPr>
                    <w:rFonts w:ascii="Arial" w:hAnsi="Arial" w:cs="Arial"/>
                    <w:sz w:val="22"/>
                    <w:szCs w:val="22"/>
                  </w:rPr>
                </w:pPr>
              </w:p>
              <w:p w14:paraId="6E0975A8" w14:textId="77777777" w:rsidR="003F7013" w:rsidRDefault="003F7013">
                <w:pPr>
                  <w:spacing w:after="200" w:line="276" w:lineRule="auto"/>
                  <w:rPr>
                    <w:rFonts w:ascii="Arial" w:hAnsi="Arial" w:cs="Arial"/>
                    <w:sz w:val="22"/>
                    <w:szCs w:val="22"/>
                  </w:rPr>
                </w:pPr>
              </w:p>
              <w:p w14:paraId="3D50ADE0" w14:textId="0BFFC3DC" w:rsidR="003F7013" w:rsidRDefault="003F7013">
                <w:pPr>
                  <w:spacing w:after="200" w:line="276" w:lineRule="auto"/>
                  <w:rPr>
                    <w:rFonts w:ascii="Arial" w:hAnsi="Arial" w:cs="Arial"/>
                    <w:sz w:val="22"/>
                    <w:szCs w:val="22"/>
                  </w:rPr>
                </w:pPr>
              </w:p>
            </w:tc>
            <w:tc>
              <w:tcPr>
                <w:tcW w:w="5151" w:type="dxa"/>
              </w:tcPr>
              <w:p w14:paraId="12580852" w14:textId="77777777" w:rsidR="003F7013" w:rsidRPr="00E82C26" w:rsidRDefault="003F7013" w:rsidP="003F7013">
                <w:pPr>
                  <w:spacing w:after="200" w:line="276" w:lineRule="auto"/>
                  <w:jc w:val="center"/>
                  <w:rPr>
                    <w:rFonts w:ascii="Arial" w:hAnsi="Arial" w:cs="Arial"/>
                    <w:b/>
                    <w:bCs/>
                    <w:sz w:val="40"/>
                    <w:szCs w:val="12"/>
                    <w:u w:val="single"/>
                  </w:rPr>
                </w:pPr>
                <w:r w:rsidRPr="00E82C26">
                  <w:rPr>
                    <w:rFonts w:ascii="Arial" w:hAnsi="Arial" w:cs="Arial"/>
                    <w:b/>
                    <w:bCs/>
                    <w:sz w:val="40"/>
                    <w:szCs w:val="12"/>
                    <w:u w:val="single"/>
                  </w:rPr>
                  <w:t>Project Title</w:t>
                </w:r>
              </w:p>
              <w:p w14:paraId="02A8E930" w14:textId="52F6E875" w:rsidR="003F7013" w:rsidRDefault="00FD27E2">
                <w:pPr>
                  <w:spacing w:after="200" w:line="276" w:lineRule="auto"/>
                  <w:rPr>
                    <w:rFonts w:ascii="Arial" w:hAnsi="Arial" w:cs="Arial"/>
                    <w:sz w:val="22"/>
                    <w:szCs w:val="22"/>
                  </w:rPr>
                </w:pPr>
                <w:r>
                  <w:rPr>
                    <w:rFonts w:ascii="Arial" w:hAnsi="Arial" w:cs="Arial"/>
                    <w:sz w:val="22"/>
                    <w:szCs w:val="22"/>
                  </w:rPr>
                  <w:t xml:space="preserve">Kick on </w:t>
                </w:r>
              </w:p>
              <w:p w14:paraId="076FA17A" w14:textId="77777777" w:rsidR="003F7013" w:rsidRDefault="003F7013">
                <w:pPr>
                  <w:spacing w:after="200" w:line="276" w:lineRule="auto"/>
                  <w:rPr>
                    <w:rFonts w:ascii="Arial" w:hAnsi="Arial" w:cs="Arial"/>
                    <w:sz w:val="22"/>
                    <w:szCs w:val="22"/>
                  </w:rPr>
                </w:pPr>
              </w:p>
              <w:p w14:paraId="5B2B4FC0" w14:textId="25068D83" w:rsidR="003F7013" w:rsidRDefault="003F7013">
                <w:pPr>
                  <w:spacing w:after="200" w:line="276" w:lineRule="auto"/>
                  <w:rPr>
                    <w:rFonts w:ascii="Arial" w:hAnsi="Arial" w:cs="Arial"/>
                    <w:sz w:val="22"/>
                    <w:szCs w:val="22"/>
                  </w:rPr>
                </w:pPr>
              </w:p>
            </w:tc>
          </w:tr>
          <w:tr w:rsidR="003F7013" w14:paraId="4FDE0A01" w14:textId="77777777" w:rsidTr="000B2A78">
            <w:tc>
              <w:tcPr>
                <w:tcW w:w="9016" w:type="dxa"/>
                <w:gridSpan w:val="2"/>
              </w:tcPr>
              <w:p w14:paraId="07E28A2F" w14:textId="3C6541AE" w:rsidR="003F7013" w:rsidRDefault="003F7013" w:rsidP="003F7013">
                <w:pPr>
                  <w:spacing w:after="200" w:line="276" w:lineRule="auto"/>
                  <w:jc w:val="center"/>
                  <w:rPr>
                    <w:rFonts w:ascii="Arial" w:hAnsi="Arial" w:cs="Arial"/>
                    <w:sz w:val="72"/>
                    <w:szCs w:val="22"/>
                  </w:rPr>
                </w:pPr>
                <w:r w:rsidRPr="00E82C26">
                  <w:rPr>
                    <w:rFonts w:ascii="Arial" w:hAnsi="Arial" w:cs="Arial"/>
                    <w:b/>
                    <w:bCs/>
                    <w:sz w:val="40"/>
                    <w:szCs w:val="12"/>
                    <w:u w:val="single"/>
                  </w:rPr>
                  <w:t>Project Aim</w:t>
                </w:r>
                <w:r w:rsidRPr="00E82C26">
                  <w:rPr>
                    <w:rFonts w:ascii="Arial" w:hAnsi="Arial" w:cs="Arial"/>
                    <w:sz w:val="40"/>
                    <w:szCs w:val="12"/>
                  </w:rPr>
                  <w:t xml:space="preserve"> </w:t>
                </w:r>
                <w:r w:rsidRPr="003F7013">
                  <w:rPr>
                    <w:rFonts w:ascii="Arial" w:hAnsi="Arial" w:cs="Arial"/>
                    <w:sz w:val="28"/>
                    <w:szCs w:val="6"/>
                  </w:rPr>
                  <w:t>(1)</w:t>
                </w:r>
              </w:p>
              <w:p w14:paraId="57B75118" w14:textId="74337383" w:rsidR="003F7013" w:rsidRPr="00F7616C" w:rsidRDefault="006949B7" w:rsidP="003F7013">
                <w:pPr>
                  <w:pStyle w:val="ListParagraph"/>
                  <w:numPr>
                    <w:ilvl w:val="0"/>
                    <w:numId w:val="4"/>
                  </w:numPr>
                  <w:spacing w:after="200" w:line="276" w:lineRule="auto"/>
                  <w:rPr>
                    <w:rFonts w:ascii="Arial" w:hAnsi="Arial" w:cs="Arial"/>
                    <w:sz w:val="22"/>
                    <w:szCs w:val="2"/>
                  </w:rPr>
                </w:pPr>
                <w:r w:rsidRPr="00F7616C">
                  <w:rPr>
                    <w:rFonts w:ascii="Arial" w:hAnsi="Arial" w:cs="Arial"/>
                    <w:sz w:val="22"/>
                    <w:szCs w:val="2"/>
                    <w:lang w:val="en-US"/>
                  </w:rPr>
                  <w:t>To design a digital app that supports player motivation and retention in grassroots football players between the ages of 12-16 in Wales.</w:t>
                </w:r>
              </w:p>
              <w:p w14:paraId="1241FAA6" w14:textId="77777777" w:rsidR="003F7013" w:rsidRDefault="003F7013" w:rsidP="003F7013">
                <w:pPr>
                  <w:spacing w:after="200" w:line="276" w:lineRule="auto"/>
                  <w:jc w:val="center"/>
                  <w:rPr>
                    <w:rFonts w:ascii="Arial" w:hAnsi="Arial" w:cs="Arial"/>
                    <w:sz w:val="52"/>
                    <w:szCs w:val="18"/>
                  </w:rPr>
                </w:pPr>
              </w:p>
              <w:p w14:paraId="54B21BB6" w14:textId="1E6B37A2" w:rsidR="003F7013" w:rsidRPr="003F7013" w:rsidRDefault="003F7013" w:rsidP="003F7013">
                <w:pPr>
                  <w:spacing w:after="200" w:line="276" w:lineRule="auto"/>
                  <w:jc w:val="center"/>
                  <w:rPr>
                    <w:rFonts w:ascii="Arial" w:hAnsi="Arial" w:cs="Arial"/>
                    <w:sz w:val="52"/>
                    <w:szCs w:val="18"/>
                  </w:rPr>
                </w:pPr>
              </w:p>
            </w:tc>
          </w:tr>
          <w:tr w:rsidR="003F7013" w14:paraId="1F2A5C30" w14:textId="77777777" w:rsidTr="000B2A78">
            <w:tc>
              <w:tcPr>
                <w:tcW w:w="9016" w:type="dxa"/>
                <w:gridSpan w:val="2"/>
              </w:tcPr>
              <w:p w14:paraId="5CF2AD25" w14:textId="237CD02F" w:rsidR="003F7013" w:rsidRPr="00AB6B41" w:rsidRDefault="003F7013" w:rsidP="003F7013">
                <w:pPr>
                  <w:spacing w:after="200" w:line="276" w:lineRule="auto"/>
                  <w:jc w:val="center"/>
                  <w:rPr>
                    <w:rFonts w:ascii="Arial" w:hAnsi="Arial" w:cs="Arial"/>
                    <w:sz w:val="72"/>
                    <w:szCs w:val="22"/>
                  </w:rPr>
                </w:pPr>
                <w:r w:rsidRPr="00E82C26">
                  <w:rPr>
                    <w:rFonts w:ascii="Arial" w:hAnsi="Arial" w:cs="Arial"/>
                    <w:b/>
                    <w:bCs/>
                    <w:sz w:val="40"/>
                    <w:szCs w:val="12"/>
                    <w:u w:val="single"/>
                  </w:rPr>
                  <w:t>Objectives</w:t>
                </w:r>
                <w:r>
                  <w:rPr>
                    <w:rFonts w:ascii="Arial" w:hAnsi="Arial" w:cs="Arial"/>
                    <w:sz w:val="72"/>
                    <w:szCs w:val="22"/>
                  </w:rPr>
                  <w:t xml:space="preserve"> </w:t>
                </w:r>
                <w:r w:rsidRPr="003F7013">
                  <w:rPr>
                    <w:rFonts w:ascii="Arial" w:hAnsi="Arial" w:cs="Arial"/>
                    <w:sz w:val="28"/>
                    <w:szCs w:val="6"/>
                  </w:rPr>
                  <w:t>(3/4)</w:t>
                </w:r>
              </w:p>
              <w:p w14:paraId="54483525" w14:textId="77777777" w:rsidR="006949B7" w:rsidRPr="00F7616C" w:rsidRDefault="006949B7" w:rsidP="003F7013">
                <w:pPr>
                  <w:pStyle w:val="ListParagraph"/>
                  <w:numPr>
                    <w:ilvl w:val="0"/>
                    <w:numId w:val="5"/>
                  </w:numPr>
                  <w:spacing w:after="200" w:line="276" w:lineRule="auto"/>
                  <w:rPr>
                    <w:rFonts w:ascii="Arial" w:hAnsi="Arial" w:cs="Arial"/>
                    <w:sz w:val="22"/>
                    <w:szCs w:val="2"/>
                  </w:rPr>
                </w:pPr>
                <w:r w:rsidRPr="00F7616C">
                  <w:rPr>
                    <w:rFonts w:ascii="Arial" w:hAnsi="Arial" w:cs="Arial"/>
                    <w:sz w:val="22"/>
                    <w:szCs w:val="2"/>
                    <w:lang w:val="en-US"/>
                  </w:rPr>
                  <w:t>To identify key factors influencing player retention and dropout in Welsh youth football.</w:t>
                </w:r>
              </w:p>
              <w:p w14:paraId="54C892AE" w14:textId="77777777" w:rsidR="006949B7" w:rsidRPr="00F7616C" w:rsidRDefault="006949B7" w:rsidP="003F7013">
                <w:pPr>
                  <w:pStyle w:val="ListParagraph"/>
                  <w:numPr>
                    <w:ilvl w:val="0"/>
                    <w:numId w:val="5"/>
                  </w:numPr>
                  <w:spacing w:after="200" w:line="276" w:lineRule="auto"/>
                  <w:rPr>
                    <w:rFonts w:ascii="Arial" w:hAnsi="Arial" w:cs="Arial"/>
                    <w:sz w:val="22"/>
                    <w:szCs w:val="2"/>
                  </w:rPr>
                </w:pPr>
                <w:r w:rsidRPr="00F7616C">
                  <w:rPr>
                    <w:rFonts w:ascii="Arial" w:hAnsi="Arial" w:cs="Arial"/>
                    <w:sz w:val="22"/>
                    <w:szCs w:val="2"/>
                    <w:lang w:val="en-US"/>
                  </w:rPr>
                  <w:t>To identify how mobile apps can support player engagement and development in youth sport.</w:t>
                </w:r>
              </w:p>
              <w:p w14:paraId="4827EA67" w14:textId="32ADE8CB" w:rsidR="003F7013" w:rsidRPr="00F7616C" w:rsidRDefault="006949B7" w:rsidP="003F7013">
                <w:pPr>
                  <w:pStyle w:val="ListParagraph"/>
                  <w:numPr>
                    <w:ilvl w:val="0"/>
                    <w:numId w:val="5"/>
                  </w:numPr>
                  <w:spacing w:after="200" w:line="276" w:lineRule="auto"/>
                  <w:rPr>
                    <w:rFonts w:ascii="Arial" w:hAnsi="Arial" w:cs="Arial"/>
                    <w:sz w:val="22"/>
                    <w:szCs w:val="2"/>
                  </w:rPr>
                </w:pPr>
                <w:r w:rsidRPr="00F7616C">
                  <w:rPr>
                    <w:rFonts w:ascii="Arial" w:hAnsi="Arial" w:cs="Arial"/>
                    <w:sz w:val="22"/>
                    <w:szCs w:val="2"/>
                    <w:lang w:val="en-US"/>
                  </w:rPr>
                  <w:t>To design a detailed concept and prototype plan for the app based on my research whilst considering ethical implications.</w:t>
                </w:r>
              </w:p>
              <w:p w14:paraId="384A72A9" w14:textId="19F0228A" w:rsidR="003F7013" w:rsidRDefault="003F7013" w:rsidP="003F7013">
                <w:pPr>
                  <w:spacing w:after="200" w:line="276" w:lineRule="auto"/>
                  <w:jc w:val="center"/>
                  <w:rPr>
                    <w:rFonts w:ascii="Arial" w:hAnsi="Arial" w:cs="Arial"/>
                    <w:sz w:val="72"/>
                    <w:szCs w:val="22"/>
                  </w:rPr>
                </w:pPr>
              </w:p>
              <w:p w14:paraId="2C69BF0F" w14:textId="77777777" w:rsidR="00E82C26" w:rsidRDefault="00E82C26" w:rsidP="003F7013">
                <w:pPr>
                  <w:spacing w:after="200" w:line="276" w:lineRule="auto"/>
                  <w:jc w:val="center"/>
                  <w:rPr>
                    <w:rFonts w:ascii="Arial" w:hAnsi="Arial" w:cs="Arial"/>
                    <w:sz w:val="72"/>
                    <w:szCs w:val="22"/>
                  </w:rPr>
                </w:pPr>
              </w:p>
              <w:p w14:paraId="564E8C5A" w14:textId="77777777" w:rsidR="003F7013" w:rsidRDefault="003F7013" w:rsidP="003F7013">
                <w:pPr>
                  <w:spacing w:after="200" w:line="276" w:lineRule="auto"/>
                  <w:jc w:val="center"/>
                  <w:rPr>
                    <w:rFonts w:ascii="Arial" w:hAnsi="Arial" w:cs="Arial"/>
                    <w:sz w:val="72"/>
                    <w:szCs w:val="22"/>
                  </w:rPr>
                </w:pPr>
              </w:p>
              <w:p w14:paraId="447387B7" w14:textId="54DD687E" w:rsidR="003F7013" w:rsidRPr="003F7013" w:rsidRDefault="003F7013" w:rsidP="003F7013">
                <w:pPr>
                  <w:spacing w:after="200" w:line="276" w:lineRule="auto"/>
                  <w:jc w:val="center"/>
                  <w:rPr>
                    <w:rFonts w:ascii="Arial" w:hAnsi="Arial" w:cs="Arial"/>
                    <w:sz w:val="32"/>
                    <w:szCs w:val="8"/>
                  </w:rPr>
                </w:pPr>
              </w:p>
            </w:tc>
          </w:tr>
        </w:tbl>
        <w:p w14:paraId="515CFF73" w14:textId="77777777" w:rsidR="003F7013" w:rsidRDefault="003F7013">
          <w:pPr>
            <w:spacing w:after="200" w:line="276" w:lineRule="auto"/>
            <w:rPr>
              <w:rFonts w:ascii="Arial" w:hAnsi="Arial" w:cs="Arial"/>
              <w:sz w:val="22"/>
              <w:szCs w:val="22"/>
            </w:rPr>
          </w:pPr>
        </w:p>
        <w:p w14:paraId="19ACCBD5" w14:textId="15146068" w:rsidR="003F7013" w:rsidRDefault="003F7013" w:rsidP="00AB6B41">
          <w:pPr>
            <w:spacing w:after="200" w:line="276" w:lineRule="auto"/>
            <w:jc w:val="center"/>
            <w:rPr>
              <w:rFonts w:ascii="Arial" w:hAnsi="Arial" w:cs="Arial"/>
              <w:sz w:val="72"/>
              <w:szCs w:val="22"/>
            </w:rPr>
          </w:pPr>
        </w:p>
        <w:p w14:paraId="1D1AE4C4" w14:textId="77777777" w:rsidR="00AB6B41" w:rsidRDefault="00AB6B41">
          <w:pPr>
            <w:spacing w:after="200" w:line="276" w:lineRule="auto"/>
            <w:rPr>
              <w:rFonts w:ascii="Arial" w:hAnsi="Arial" w:cs="Arial"/>
              <w:sz w:val="22"/>
              <w:szCs w:val="22"/>
            </w:rPr>
          </w:pPr>
        </w:p>
        <w:p w14:paraId="12FD886B" w14:textId="77777777" w:rsidR="003F7013" w:rsidRDefault="005556B2" w:rsidP="0023752D">
          <w:pPr>
            <w:spacing w:after="200" w:line="276" w:lineRule="auto"/>
            <w:rPr>
              <w:rFonts w:ascii="Arial" w:hAnsi="Arial" w:cs="Arial"/>
              <w:sz w:val="22"/>
              <w:szCs w:val="22"/>
            </w:rPr>
          </w:pPr>
        </w:p>
      </w:sdtContent>
    </w:sdt>
    <w:p w14:paraId="67BC6718" w14:textId="4CFE8B41" w:rsidR="0023752D" w:rsidRPr="003F7013" w:rsidRDefault="00770DC3" w:rsidP="0023752D">
      <w:pPr>
        <w:spacing w:after="200" w:line="276" w:lineRule="auto"/>
        <w:rPr>
          <w:rFonts w:ascii="Arial" w:hAnsi="Arial" w:cs="Arial"/>
          <w:sz w:val="22"/>
          <w:szCs w:val="22"/>
        </w:rPr>
      </w:pPr>
      <w:r w:rsidRPr="003F7013">
        <w:rPr>
          <w:rFonts w:ascii="Arial" w:hAnsi="Arial" w:cs="Arial"/>
          <w:b/>
          <w:bCs/>
          <w:sz w:val="22"/>
          <w:szCs w:val="22"/>
          <w:u w:val="single"/>
        </w:rPr>
        <w:t xml:space="preserve">Contents Page </w:t>
      </w:r>
    </w:p>
    <w:sdt>
      <w:sdtPr>
        <w:id w:val="-714508118"/>
        <w:docPartObj>
          <w:docPartGallery w:val="Table of Contents"/>
          <w:docPartUnique/>
        </w:docPartObj>
      </w:sdtPr>
      <w:sdtEndPr>
        <w:rPr>
          <w:rFonts w:ascii="Verdana" w:eastAsia="Times New Roman" w:hAnsi="Verdana" w:cs="Times New Roman"/>
          <w:b/>
          <w:bCs/>
          <w:noProof/>
          <w:color w:val="auto"/>
          <w:sz w:val="24"/>
          <w:szCs w:val="24"/>
          <w:lang w:val="en-GB" w:eastAsia="en-GB"/>
        </w:rPr>
      </w:sdtEndPr>
      <w:sdtContent>
        <w:p w14:paraId="2F6F802D" w14:textId="310E8592" w:rsidR="00056CDB" w:rsidRDefault="000B5D69" w:rsidP="00056CDB">
          <w:pPr>
            <w:pStyle w:val="TOCHeading"/>
          </w:pPr>
          <w:r>
            <w:t>Contents</w:t>
          </w:r>
          <w:r>
            <w:fldChar w:fldCharType="begin"/>
          </w:r>
          <w:r>
            <w:instrText xml:space="preserve"> TOC \o "1-3" \h \z \u </w:instrText>
          </w:r>
          <w:r>
            <w:fldChar w:fldCharType="separate"/>
          </w:r>
        </w:p>
        <w:p w14:paraId="6394FD36" w14:textId="757F9DF8" w:rsidR="00056CDB" w:rsidRPr="00056CDB" w:rsidRDefault="00056CDB" w:rsidP="00056CDB">
          <w:pPr>
            <w:pStyle w:val="TOC2"/>
            <w:ind w:left="0"/>
            <w:rPr>
              <w:rFonts w:asciiTheme="minorHAnsi" w:eastAsiaTheme="minorEastAsia" w:hAnsiTheme="minorHAnsi" w:cstheme="minorBidi"/>
              <w:kern w:val="2"/>
              <w14:ligatures w14:val="standardContextual"/>
            </w:rPr>
          </w:pPr>
          <w:hyperlink w:anchor="_Toc225534793" w:history="1">
            <w:r w:rsidRPr="00056CDB">
              <w:rPr>
                <w:rStyle w:val="Hyperlink"/>
              </w:rPr>
              <w:t>1.Kick on</w:t>
            </w:r>
            <w:r w:rsidRPr="00056CDB">
              <w:rPr>
                <w:webHidden/>
              </w:rPr>
              <w:tab/>
            </w:r>
            <w:r w:rsidRPr="00056CDB">
              <w:rPr>
                <w:webHidden/>
              </w:rPr>
              <w:fldChar w:fldCharType="begin"/>
            </w:r>
            <w:r w:rsidRPr="00056CDB">
              <w:rPr>
                <w:webHidden/>
              </w:rPr>
              <w:instrText xml:space="preserve"> PAGEREF _Toc225534793 \h </w:instrText>
            </w:r>
            <w:r w:rsidRPr="00056CDB">
              <w:rPr>
                <w:webHidden/>
              </w:rPr>
            </w:r>
            <w:r w:rsidRPr="00056CDB">
              <w:rPr>
                <w:webHidden/>
              </w:rPr>
              <w:fldChar w:fldCharType="separate"/>
            </w:r>
            <w:r w:rsidRPr="00056CDB">
              <w:rPr>
                <w:webHidden/>
              </w:rPr>
              <w:t>3</w:t>
            </w:r>
            <w:r w:rsidRPr="00056CDB">
              <w:rPr>
                <w:webHidden/>
              </w:rPr>
              <w:fldChar w:fldCharType="end"/>
            </w:r>
          </w:hyperlink>
        </w:p>
        <w:p w14:paraId="49E0426B" w14:textId="64F173EB" w:rsidR="00056CDB" w:rsidRPr="00056CDB" w:rsidRDefault="00056CDB" w:rsidP="00056CDB">
          <w:pPr>
            <w:pStyle w:val="TOC1"/>
            <w:rPr>
              <w:rFonts w:asciiTheme="minorHAnsi" w:eastAsiaTheme="minorEastAsia" w:hAnsiTheme="minorHAnsi" w:cstheme="minorBidi"/>
              <w:kern w:val="2"/>
              <w14:ligatures w14:val="standardContextual"/>
            </w:rPr>
          </w:pPr>
          <w:hyperlink w:anchor="_Toc225534794" w:history="1">
            <w:r w:rsidRPr="00056CDB">
              <w:rPr>
                <w:rStyle w:val="Hyperlink"/>
              </w:rPr>
              <w:t>2.ETHICAL CONSIDERATIONS</w:t>
            </w:r>
            <w:r w:rsidRPr="00056CDB">
              <w:rPr>
                <w:webHidden/>
              </w:rPr>
              <w:tab/>
            </w:r>
            <w:r w:rsidRPr="00056CDB">
              <w:rPr>
                <w:webHidden/>
              </w:rPr>
              <w:fldChar w:fldCharType="begin"/>
            </w:r>
            <w:r w:rsidRPr="00056CDB">
              <w:rPr>
                <w:webHidden/>
              </w:rPr>
              <w:instrText xml:space="preserve"> PAGEREF _Toc225534794 \h </w:instrText>
            </w:r>
            <w:r w:rsidRPr="00056CDB">
              <w:rPr>
                <w:webHidden/>
              </w:rPr>
            </w:r>
            <w:r w:rsidRPr="00056CDB">
              <w:rPr>
                <w:webHidden/>
              </w:rPr>
              <w:fldChar w:fldCharType="separate"/>
            </w:r>
            <w:r w:rsidRPr="00056CDB">
              <w:rPr>
                <w:webHidden/>
              </w:rPr>
              <w:t>4</w:t>
            </w:r>
            <w:r w:rsidRPr="00056CDB">
              <w:rPr>
                <w:webHidden/>
              </w:rPr>
              <w:fldChar w:fldCharType="end"/>
            </w:r>
          </w:hyperlink>
        </w:p>
        <w:p w14:paraId="3B60D06C" w14:textId="53F27EE1" w:rsidR="00056CDB" w:rsidRDefault="00056CDB" w:rsidP="00056CDB">
          <w:pPr>
            <w:pStyle w:val="TOC2"/>
            <w:ind w:left="0"/>
            <w:rPr>
              <w:rFonts w:asciiTheme="minorHAnsi" w:eastAsiaTheme="minorEastAsia" w:hAnsiTheme="minorHAnsi" w:cstheme="minorBidi"/>
              <w:kern w:val="2"/>
              <w14:ligatures w14:val="standardContextual"/>
            </w:rPr>
          </w:pPr>
          <w:hyperlink w:anchor="_Toc225534802" w:history="1">
            <w:r w:rsidRPr="001E6DCE">
              <w:rPr>
                <w:rStyle w:val="Hyperlink"/>
              </w:rPr>
              <w:t>3.Aim</w:t>
            </w:r>
            <w:r>
              <w:rPr>
                <w:webHidden/>
              </w:rPr>
              <w:tab/>
            </w:r>
            <w:r>
              <w:rPr>
                <w:webHidden/>
              </w:rPr>
              <w:fldChar w:fldCharType="begin"/>
            </w:r>
            <w:r>
              <w:rPr>
                <w:webHidden/>
              </w:rPr>
              <w:instrText xml:space="preserve"> PAGEREF _Toc225534802 \h </w:instrText>
            </w:r>
            <w:r>
              <w:rPr>
                <w:webHidden/>
              </w:rPr>
            </w:r>
            <w:r>
              <w:rPr>
                <w:webHidden/>
              </w:rPr>
              <w:fldChar w:fldCharType="separate"/>
            </w:r>
            <w:r>
              <w:rPr>
                <w:webHidden/>
              </w:rPr>
              <w:t>16</w:t>
            </w:r>
            <w:r>
              <w:rPr>
                <w:webHidden/>
              </w:rPr>
              <w:fldChar w:fldCharType="end"/>
            </w:r>
          </w:hyperlink>
        </w:p>
        <w:p w14:paraId="0C289901" w14:textId="5ABEAF3E" w:rsidR="00056CDB" w:rsidRDefault="00056CDB" w:rsidP="00056CDB">
          <w:pPr>
            <w:pStyle w:val="TOC2"/>
            <w:ind w:left="0"/>
            <w:rPr>
              <w:rFonts w:asciiTheme="minorHAnsi" w:eastAsiaTheme="minorEastAsia" w:hAnsiTheme="minorHAnsi" w:cstheme="minorBidi"/>
              <w:kern w:val="2"/>
              <w14:ligatures w14:val="standardContextual"/>
            </w:rPr>
          </w:pPr>
          <w:hyperlink w:anchor="_Toc225534803" w:history="1">
            <w:r w:rsidRPr="001E6DCE">
              <w:rPr>
                <w:rStyle w:val="Hyperlink"/>
                <w:lang w:val="en-US"/>
              </w:rPr>
              <w:t>4.Objectives</w:t>
            </w:r>
            <w:r>
              <w:rPr>
                <w:webHidden/>
              </w:rPr>
              <w:tab/>
            </w:r>
            <w:r>
              <w:rPr>
                <w:webHidden/>
              </w:rPr>
              <w:fldChar w:fldCharType="begin"/>
            </w:r>
            <w:r>
              <w:rPr>
                <w:webHidden/>
              </w:rPr>
              <w:instrText xml:space="preserve"> PAGEREF _Toc225534803 \h </w:instrText>
            </w:r>
            <w:r>
              <w:rPr>
                <w:webHidden/>
              </w:rPr>
            </w:r>
            <w:r>
              <w:rPr>
                <w:webHidden/>
              </w:rPr>
              <w:fldChar w:fldCharType="separate"/>
            </w:r>
            <w:r>
              <w:rPr>
                <w:webHidden/>
              </w:rPr>
              <w:t>16</w:t>
            </w:r>
            <w:r>
              <w:rPr>
                <w:webHidden/>
              </w:rPr>
              <w:fldChar w:fldCharType="end"/>
            </w:r>
          </w:hyperlink>
        </w:p>
        <w:p w14:paraId="0C825FB5" w14:textId="54093537" w:rsidR="00056CDB" w:rsidRDefault="00056CDB" w:rsidP="00056CDB">
          <w:pPr>
            <w:pStyle w:val="TOC1"/>
            <w:rPr>
              <w:rFonts w:asciiTheme="minorHAnsi" w:eastAsiaTheme="minorEastAsia" w:hAnsiTheme="minorHAnsi" w:cstheme="minorBidi"/>
              <w:kern w:val="2"/>
              <w14:ligatures w14:val="standardContextual"/>
            </w:rPr>
          </w:pPr>
          <w:hyperlink w:anchor="_Toc225534804" w:history="1">
            <w:r w:rsidRPr="001E6DCE">
              <w:rPr>
                <w:rStyle w:val="Hyperlink"/>
              </w:rPr>
              <w:t>5.Introduction</w:t>
            </w:r>
            <w:r>
              <w:rPr>
                <w:webHidden/>
              </w:rPr>
              <w:tab/>
            </w:r>
            <w:r>
              <w:rPr>
                <w:webHidden/>
              </w:rPr>
              <w:fldChar w:fldCharType="begin"/>
            </w:r>
            <w:r>
              <w:rPr>
                <w:webHidden/>
              </w:rPr>
              <w:instrText xml:space="preserve"> PAGEREF _Toc225534804 \h </w:instrText>
            </w:r>
            <w:r>
              <w:rPr>
                <w:webHidden/>
              </w:rPr>
            </w:r>
            <w:r>
              <w:rPr>
                <w:webHidden/>
              </w:rPr>
              <w:fldChar w:fldCharType="separate"/>
            </w:r>
            <w:r>
              <w:rPr>
                <w:webHidden/>
              </w:rPr>
              <w:t>16</w:t>
            </w:r>
            <w:r>
              <w:rPr>
                <w:webHidden/>
              </w:rPr>
              <w:fldChar w:fldCharType="end"/>
            </w:r>
          </w:hyperlink>
        </w:p>
        <w:p w14:paraId="009E59E8" w14:textId="657303C5" w:rsidR="00056CDB" w:rsidRDefault="00056CDB" w:rsidP="00056CDB">
          <w:pPr>
            <w:pStyle w:val="TOC2"/>
            <w:ind w:left="0"/>
            <w:rPr>
              <w:rFonts w:asciiTheme="minorHAnsi" w:eastAsiaTheme="minorEastAsia" w:hAnsiTheme="minorHAnsi" w:cstheme="minorBidi"/>
              <w:kern w:val="2"/>
              <w14:ligatures w14:val="standardContextual"/>
            </w:rPr>
          </w:pPr>
          <w:hyperlink w:anchor="_Toc225534805" w:history="1">
            <w:r w:rsidRPr="001E6DCE">
              <w:rPr>
                <w:rStyle w:val="Hyperlink"/>
              </w:rPr>
              <w:t>6.Youth Sport Participation in the UK and Wales</w:t>
            </w:r>
            <w:r>
              <w:rPr>
                <w:webHidden/>
              </w:rPr>
              <w:tab/>
            </w:r>
            <w:r>
              <w:rPr>
                <w:webHidden/>
              </w:rPr>
              <w:fldChar w:fldCharType="begin"/>
            </w:r>
            <w:r>
              <w:rPr>
                <w:webHidden/>
              </w:rPr>
              <w:instrText xml:space="preserve"> PAGEREF _Toc225534805 \h </w:instrText>
            </w:r>
            <w:r>
              <w:rPr>
                <w:webHidden/>
              </w:rPr>
            </w:r>
            <w:r>
              <w:rPr>
                <w:webHidden/>
              </w:rPr>
              <w:fldChar w:fldCharType="separate"/>
            </w:r>
            <w:r>
              <w:rPr>
                <w:webHidden/>
              </w:rPr>
              <w:t>16</w:t>
            </w:r>
            <w:r>
              <w:rPr>
                <w:webHidden/>
              </w:rPr>
              <w:fldChar w:fldCharType="end"/>
            </w:r>
          </w:hyperlink>
        </w:p>
        <w:p w14:paraId="55EBC0C4" w14:textId="13F3B341" w:rsidR="00056CDB" w:rsidRDefault="00056CDB" w:rsidP="00056CDB">
          <w:pPr>
            <w:pStyle w:val="TOC2"/>
            <w:ind w:left="0"/>
            <w:rPr>
              <w:rFonts w:asciiTheme="minorHAnsi" w:eastAsiaTheme="minorEastAsia" w:hAnsiTheme="minorHAnsi" w:cstheme="minorBidi"/>
              <w:kern w:val="2"/>
              <w14:ligatures w14:val="standardContextual"/>
            </w:rPr>
          </w:pPr>
          <w:hyperlink w:anchor="_Toc225534806" w:history="1">
            <w:r w:rsidRPr="001E6DCE">
              <w:rPr>
                <w:rStyle w:val="Hyperlink"/>
              </w:rPr>
              <w:t>7.Retention and Dropout in Grassroots Youth Football</w:t>
            </w:r>
            <w:r>
              <w:rPr>
                <w:webHidden/>
              </w:rPr>
              <w:tab/>
            </w:r>
            <w:r>
              <w:rPr>
                <w:webHidden/>
              </w:rPr>
              <w:fldChar w:fldCharType="begin"/>
            </w:r>
            <w:r>
              <w:rPr>
                <w:webHidden/>
              </w:rPr>
              <w:instrText xml:space="preserve"> PAGEREF _Toc225534806 \h </w:instrText>
            </w:r>
            <w:r>
              <w:rPr>
                <w:webHidden/>
              </w:rPr>
            </w:r>
            <w:r>
              <w:rPr>
                <w:webHidden/>
              </w:rPr>
              <w:fldChar w:fldCharType="separate"/>
            </w:r>
            <w:r>
              <w:rPr>
                <w:webHidden/>
              </w:rPr>
              <w:t>17</w:t>
            </w:r>
            <w:r>
              <w:rPr>
                <w:webHidden/>
              </w:rPr>
              <w:fldChar w:fldCharType="end"/>
            </w:r>
          </w:hyperlink>
        </w:p>
        <w:p w14:paraId="504F14D7" w14:textId="684B29BC" w:rsidR="00056CDB" w:rsidRDefault="00056CDB" w:rsidP="00056CDB">
          <w:pPr>
            <w:pStyle w:val="TOC2"/>
            <w:ind w:left="0"/>
            <w:rPr>
              <w:rFonts w:asciiTheme="minorHAnsi" w:eastAsiaTheme="minorEastAsia" w:hAnsiTheme="minorHAnsi" w:cstheme="minorBidi"/>
              <w:kern w:val="2"/>
              <w14:ligatures w14:val="standardContextual"/>
            </w:rPr>
          </w:pPr>
          <w:hyperlink w:anchor="_Toc225534807" w:history="1">
            <w:r w:rsidRPr="001E6DCE">
              <w:rPr>
                <w:rStyle w:val="Hyperlink"/>
              </w:rPr>
              <w:t>8.Motivation in Youth Sport</w:t>
            </w:r>
            <w:r>
              <w:rPr>
                <w:webHidden/>
              </w:rPr>
              <w:tab/>
            </w:r>
            <w:r>
              <w:rPr>
                <w:webHidden/>
              </w:rPr>
              <w:fldChar w:fldCharType="begin"/>
            </w:r>
            <w:r>
              <w:rPr>
                <w:webHidden/>
              </w:rPr>
              <w:instrText xml:space="preserve"> PAGEREF _Toc225534807 \h </w:instrText>
            </w:r>
            <w:r>
              <w:rPr>
                <w:webHidden/>
              </w:rPr>
            </w:r>
            <w:r>
              <w:rPr>
                <w:webHidden/>
              </w:rPr>
              <w:fldChar w:fldCharType="separate"/>
            </w:r>
            <w:r>
              <w:rPr>
                <w:webHidden/>
              </w:rPr>
              <w:t>18</w:t>
            </w:r>
            <w:r>
              <w:rPr>
                <w:webHidden/>
              </w:rPr>
              <w:fldChar w:fldCharType="end"/>
            </w:r>
          </w:hyperlink>
        </w:p>
        <w:p w14:paraId="04DF6828" w14:textId="094D568F" w:rsidR="00056CDB" w:rsidRDefault="00056CDB" w:rsidP="00056CDB">
          <w:pPr>
            <w:pStyle w:val="TOC2"/>
            <w:ind w:left="0"/>
            <w:rPr>
              <w:rFonts w:asciiTheme="minorHAnsi" w:eastAsiaTheme="minorEastAsia" w:hAnsiTheme="minorHAnsi" w:cstheme="minorBidi"/>
              <w:kern w:val="2"/>
              <w14:ligatures w14:val="standardContextual"/>
            </w:rPr>
          </w:pPr>
          <w:hyperlink w:anchor="_Toc225534808" w:history="1">
            <w:r w:rsidRPr="001E6DCE">
              <w:rPr>
                <w:rStyle w:val="Hyperlink"/>
              </w:rPr>
              <w:t>9.Coaching, Leadership and Club Retention Mechanisms</w:t>
            </w:r>
            <w:r>
              <w:rPr>
                <w:webHidden/>
              </w:rPr>
              <w:tab/>
            </w:r>
            <w:r>
              <w:rPr>
                <w:webHidden/>
              </w:rPr>
              <w:fldChar w:fldCharType="begin"/>
            </w:r>
            <w:r>
              <w:rPr>
                <w:webHidden/>
              </w:rPr>
              <w:instrText xml:space="preserve"> PAGEREF _Toc225534808 \h </w:instrText>
            </w:r>
            <w:r>
              <w:rPr>
                <w:webHidden/>
              </w:rPr>
            </w:r>
            <w:r>
              <w:rPr>
                <w:webHidden/>
              </w:rPr>
              <w:fldChar w:fldCharType="separate"/>
            </w:r>
            <w:r>
              <w:rPr>
                <w:webHidden/>
              </w:rPr>
              <w:t>18</w:t>
            </w:r>
            <w:r>
              <w:rPr>
                <w:webHidden/>
              </w:rPr>
              <w:fldChar w:fldCharType="end"/>
            </w:r>
          </w:hyperlink>
        </w:p>
        <w:p w14:paraId="09AB772A" w14:textId="19B65238" w:rsidR="00056CDB" w:rsidRDefault="00056CDB" w:rsidP="00056CDB">
          <w:pPr>
            <w:pStyle w:val="TOC2"/>
            <w:ind w:left="0"/>
            <w:rPr>
              <w:rFonts w:asciiTheme="minorHAnsi" w:eastAsiaTheme="minorEastAsia" w:hAnsiTheme="minorHAnsi" w:cstheme="minorBidi"/>
              <w:kern w:val="2"/>
              <w14:ligatures w14:val="standardContextual"/>
            </w:rPr>
          </w:pPr>
          <w:hyperlink w:anchor="_Toc225534809" w:history="1">
            <w:r w:rsidRPr="001E6DCE">
              <w:rPr>
                <w:rStyle w:val="Hyperlink"/>
              </w:rPr>
              <w:t>10.Player Development, Pathways and the Influence of Elite Models</w:t>
            </w:r>
            <w:r>
              <w:rPr>
                <w:webHidden/>
              </w:rPr>
              <w:tab/>
            </w:r>
            <w:r>
              <w:rPr>
                <w:webHidden/>
              </w:rPr>
              <w:fldChar w:fldCharType="begin"/>
            </w:r>
            <w:r>
              <w:rPr>
                <w:webHidden/>
              </w:rPr>
              <w:instrText xml:space="preserve"> PAGEREF _Toc225534809 \h </w:instrText>
            </w:r>
            <w:r>
              <w:rPr>
                <w:webHidden/>
              </w:rPr>
            </w:r>
            <w:r>
              <w:rPr>
                <w:webHidden/>
              </w:rPr>
              <w:fldChar w:fldCharType="separate"/>
            </w:r>
            <w:r>
              <w:rPr>
                <w:webHidden/>
              </w:rPr>
              <w:t>19</w:t>
            </w:r>
            <w:r>
              <w:rPr>
                <w:webHidden/>
              </w:rPr>
              <w:fldChar w:fldCharType="end"/>
            </w:r>
          </w:hyperlink>
        </w:p>
        <w:p w14:paraId="12073551" w14:textId="0BFB8672" w:rsidR="00056CDB" w:rsidRDefault="00056CDB" w:rsidP="00056CDB">
          <w:pPr>
            <w:pStyle w:val="TOC2"/>
            <w:ind w:left="0"/>
            <w:rPr>
              <w:rFonts w:asciiTheme="minorHAnsi" w:eastAsiaTheme="minorEastAsia" w:hAnsiTheme="minorHAnsi" w:cstheme="minorBidi"/>
              <w:kern w:val="2"/>
              <w14:ligatures w14:val="standardContextual"/>
            </w:rPr>
          </w:pPr>
          <w:hyperlink w:anchor="_Toc225534810" w:history="1">
            <w:r w:rsidRPr="001E6DCE">
              <w:rPr>
                <w:rStyle w:val="Hyperlink"/>
              </w:rPr>
              <w:t>11.Digital Engagement and Mobile Technology in Youth Sport</w:t>
            </w:r>
            <w:r>
              <w:rPr>
                <w:webHidden/>
              </w:rPr>
              <w:tab/>
            </w:r>
            <w:r>
              <w:rPr>
                <w:webHidden/>
              </w:rPr>
              <w:fldChar w:fldCharType="begin"/>
            </w:r>
            <w:r>
              <w:rPr>
                <w:webHidden/>
              </w:rPr>
              <w:instrText xml:space="preserve"> PAGEREF _Toc225534810 \h </w:instrText>
            </w:r>
            <w:r>
              <w:rPr>
                <w:webHidden/>
              </w:rPr>
            </w:r>
            <w:r>
              <w:rPr>
                <w:webHidden/>
              </w:rPr>
              <w:fldChar w:fldCharType="separate"/>
            </w:r>
            <w:r>
              <w:rPr>
                <w:webHidden/>
              </w:rPr>
              <w:t>20</w:t>
            </w:r>
            <w:r>
              <w:rPr>
                <w:webHidden/>
              </w:rPr>
              <w:fldChar w:fldCharType="end"/>
            </w:r>
          </w:hyperlink>
        </w:p>
        <w:p w14:paraId="39951A9A" w14:textId="78510C81" w:rsidR="00056CDB" w:rsidRDefault="00056CDB" w:rsidP="00056CDB">
          <w:pPr>
            <w:pStyle w:val="TOC2"/>
            <w:ind w:left="0"/>
            <w:rPr>
              <w:rFonts w:asciiTheme="minorHAnsi" w:eastAsiaTheme="minorEastAsia" w:hAnsiTheme="minorHAnsi" w:cstheme="minorBidi"/>
              <w:kern w:val="2"/>
              <w14:ligatures w14:val="standardContextual"/>
            </w:rPr>
          </w:pPr>
          <w:hyperlink w:anchor="_Toc225534811" w:history="1">
            <w:r w:rsidRPr="001E6DCE">
              <w:rPr>
                <w:rStyle w:val="Hyperlink"/>
                <w:i/>
                <w:iCs/>
              </w:rPr>
              <w:t>12. Planning, Implementation and Operational Delivery in Community Clubs</w:t>
            </w:r>
            <w:r>
              <w:rPr>
                <w:webHidden/>
              </w:rPr>
              <w:tab/>
            </w:r>
            <w:r>
              <w:rPr>
                <w:webHidden/>
              </w:rPr>
              <w:fldChar w:fldCharType="begin"/>
            </w:r>
            <w:r>
              <w:rPr>
                <w:webHidden/>
              </w:rPr>
              <w:instrText xml:space="preserve"> PAGEREF _Toc225534811 \h </w:instrText>
            </w:r>
            <w:r>
              <w:rPr>
                <w:webHidden/>
              </w:rPr>
            </w:r>
            <w:r>
              <w:rPr>
                <w:webHidden/>
              </w:rPr>
              <w:fldChar w:fldCharType="separate"/>
            </w:r>
            <w:r>
              <w:rPr>
                <w:webHidden/>
              </w:rPr>
              <w:t>22</w:t>
            </w:r>
            <w:r>
              <w:rPr>
                <w:webHidden/>
              </w:rPr>
              <w:fldChar w:fldCharType="end"/>
            </w:r>
          </w:hyperlink>
        </w:p>
        <w:p w14:paraId="282A45F0" w14:textId="01CB6372" w:rsidR="00056CDB" w:rsidRDefault="00056CDB" w:rsidP="00056CDB">
          <w:pPr>
            <w:pStyle w:val="TOC2"/>
            <w:ind w:left="0"/>
            <w:rPr>
              <w:rFonts w:asciiTheme="minorHAnsi" w:eastAsiaTheme="minorEastAsia" w:hAnsiTheme="minorHAnsi" w:cstheme="minorBidi"/>
              <w:kern w:val="2"/>
              <w14:ligatures w14:val="standardContextual"/>
            </w:rPr>
          </w:pPr>
          <w:hyperlink w:anchor="_Toc225534812" w:history="1">
            <w:r w:rsidRPr="001E6DCE">
              <w:rPr>
                <w:rStyle w:val="Hyperlink"/>
              </w:rPr>
              <w:t>13. Ethics, Safeguarding, Data Protection and Wellbeing in Digital Sports Tools</w:t>
            </w:r>
            <w:r>
              <w:rPr>
                <w:webHidden/>
              </w:rPr>
              <w:tab/>
            </w:r>
            <w:r>
              <w:rPr>
                <w:webHidden/>
              </w:rPr>
              <w:fldChar w:fldCharType="begin"/>
            </w:r>
            <w:r>
              <w:rPr>
                <w:webHidden/>
              </w:rPr>
              <w:instrText xml:space="preserve"> PAGEREF _Toc225534812 \h </w:instrText>
            </w:r>
            <w:r>
              <w:rPr>
                <w:webHidden/>
              </w:rPr>
            </w:r>
            <w:r>
              <w:rPr>
                <w:webHidden/>
              </w:rPr>
              <w:fldChar w:fldCharType="separate"/>
            </w:r>
            <w:r>
              <w:rPr>
                <w:webHidden/>
              </w:rPr>
              <w:t>23</w:t>
            </w:r>
            <w:r>
              <w:rPr>
                <w:webHidden/>
              </w:rPr>
              <w:fldChar w:fldCharType="end"/>
            </w:r>
          </w:hyperlink>
        </w:p>
        <w:p w14:paraId="78C9C04E" w14:textId="4C7B9664" w:rsidR="00056CDB" w:rsidRDefault="00056CDB" w:rsidP="00056CDB">
          <w:pPr>
            <w:pStyle w:val="TOC2"/>
            <w:ind w:left="0"/>
            <w:rPr>
              <w:rFonts w:asciiTheme="minorHAnsi" w:eastAsiaTheme="minorEastAsia" w:hAnsiTheme="minorHAnsi" w:cstheme="minorBidi"/>
              <w:kern w:val="2"/>
              <w14:ligatures w14:val="standardContextual"/>
            </w:rPr>
          </w:pPr>
          <w:hyperlink w:anchor="_Toc225534813" w:history="1">
            <w:r w:rsidRPr="001E6DCE">
              <w:rPr>
                <w:rStyle w:val="Hyperlink"/>
              </w:rPr>
              <w:t>14. Conclusion</w:t>
            </w:r>
            <w:r>
              <w:rPr>
                <w:webHidden/>
              </w:rPr>
              <w:tab/>
            </w:r>
            <w:r>
              <w:rPr>
                <w:webHidden/>
              </w:rPr>
              <w:fldChar w:fldCharType="begin"/>
            </w:r>
            <w:r>
              <w:rPr>
                <w:webHidden/>
              </w:rPr>
              <w:instrText xml:space="preserve"> PAGEREF _Toc225534813 \h </w:instrText>
            </w:r>
            <w:r>
              <w:rPr>
                <w:webHidden/>
              </w:rPr>
            </w:r>
            <w:r>
              <w:rPr>
                <w:webHidden/>
              </w:rPr>
              <w:fldChar w:fldCharType="separate"/>
            </w:r>
            <w:r>
              <w:rPr>
                <w:webHidden/>
              </w:rPr>
              <w:t>23</w:t>
            </w:r>
            <w:r>
              <w:rPr>
                <w:webHidden/>
              </w:rPr>
              <w:fldChar w:fldCharType="end"/>
            </w:r>
          </w:hyperlink>
        </w:p>
        <w:p w14:paraId="6EE37269" w14:textId="4E301F76" w:rsidR="00056CDB" w:rsidRDefault="00056CDB" w:rsidP="00056CDB">
          <w:pPr>
            <w:pStyle w:val="TOC1"/>
            <w:rPr>
              <w:rFonts w:asciiTheme="minorHAnsi" w:eastAsiaTheme="minorEastAsia" w:hAnsiTheme="minorHAnsi" w:cstheme="minorBidi"/>
              <w:kern w:val="2"/>
              <w14:ligatures w14:val="standardContextual"/>
            </w:rPr>
          </w:pPr>
          <w:hyperlink w:anchor="_Toc225534814" w:history="1">
            <w:r w:rsidRPr="001E6DCE">
              <w:rPr>
                <w:rStyle w:val="Hyperlink"/>
              </w:rPr>
              <w:t>15. Introduction</w:t>
            </w:r>
            <w:r>
              <w:rPr>
                <w:webHidden/>
              </w:rPr>
              <w:tab/>
            </w:r>
            <w:r>
              <w:rPr>
                <w:webHidden/>
              </w:rPr>
              <w:fldChar w:fldCharType="begin"/>
            </w:r>
            <w:r>
              <w:rPr>
                <w:webHidden/>
              </w:rPr>
              <w:instrText xml:space="preserve"> PAGEREF _Toc225534814 \h </w:instrText>
            </w:r>
            <w:r>
              <w:rPr>
                <w:webHidden/>
              </w:rPr>
            </w:r>
            <w:r>
              <w:rPr>
                <w:webHidden/>
              </w:rPr>
              <w:fldChar w:fldCharType="separate"/>
            </w:r>
            <w:r>
              <w:rPr>
                <w:webHidden/>
              </w:rPr>
              <w:t>25</w:t>
            </w:r>
            <w:r>
              <w:rPr>
                <w:webHidden/>
              </w:rPr>
              <w:fldChar w:fldCharType="end"/>
            </w:r>
          </w:hyperlink>
        </w:p>
        <w:p w14:paraId="26A90C93" w14:textId="088AF6E5" w:rsidR="00056CDB" w:rsidRDefault="00056CDB" w:rsidP="00056CDB">
          <w:pPr>
            <w:pStyle w:val="TOC1"/>
            <w:rPr>
              <w:rFonts w:asciiTheme="minorHAnsi" w:eastAsiaTheme="minorEastAsia" w:hAnsiTheme="minorHAnsi" w:cstheme="minorBidi"/>
              <w:kern w:val="2"/>
              <w14:ligatures w14:val="standardContextual"/>
            </w:rPr>
          </w:pPr>
          <w:hyperlink w:anchor="_Toc225534815" w:history="1">
            <w:r w:rsidRPr="001E6DCE">
              <w:rPr>
                <w:rStyle w:val="Hyperlink"/>
              </w:rPr>
              <w:t>16. Conceptual Framework and Theoretical Foundations</w:t>
            </w:r>
            <w:r>
              <w:rPr>
                <w:webHidden/>
              </w:rPr>
              <w:tab/>
            </w:r>
            <w:r>
              <w:rPr>
                <w:webHidden/>
              </w:rPr>
              <w:fldChar w:fldCharType="begin"/>
            </w:r>
            <w:r>
              <w:rPr>
                <w:webHidden/>
              </w:rPr>
              <w:instrText xml:space="preserve"> PAGEREF _Toc225534815 \h </w:instrText>
            </w:r>
            <w:r>
              <w:rPr>
                <w:webHidden/>
              </w:rPr>
            </w:r>
            <w:r>
              <w:rPr>
                <w:webHidden/>
              </w:rPr>
              <w:fldChar w:fldCharType="separate"/>
            </w:r>
            <w:r>
              <w:rPr>
                <w:webHidden/>
              </w:rPr>
              <w:t>25</w:t>
            </w:r>
            <w:r>
              <w:rPr>
                <w:webHidden/>
              </w:rPr>
              <w:fldChar w:fldCharType="end"/>
            </w:r>
          </w:hyperlink>
        </w:p>
        <w:p w14:paraId="3E542291" w14:textId="4E9CF3FF" w:rsidR="00056CDB" w:rsidRDefault="00056CDB" w:rsidP="00056CDB">
          <w:pPr>
            <w:pStyle w:val="TOC2"/>
            <w:ind w:left="0"/>
            <w:rPr>
              <w:rFonts w:asciiTheme="minorHAnsi" w:eastAsiaTheme="minorEastAsia" w:hAnsiTheme="minorHAnsi" w:cstheme="minorBidi"/>
              <w:kern w:val="2"/>
              <w14:ligatures w14:val="standardContextual"/>
            </w:rPr>
          </w:pPr>
          <w:hyperlink w:anchor="_Toc225534816" w:history="1">
            <w:r w:rsidRPr="001E6DCE">
              <w:rPr>
                <w:rStyle w:val="Hyperlink"/>
              </w:rPr>
              <w:t>16.1 Target Population and Context</w:t>
            </w:r>
            <w:r>
              <w:rPr>
                <w:webHidden/>
              </w:rPr>
              <w:tab/>
            </w:r>
            <w:r>
              <w:rPr>
                <w:webHidden/>
              </w:rPr>
              <w:fldChar w:fldCharType="begin"/>
            </w:r>
            <w:r>
              <w:rPr>
                <w:webHidden/>
              </w:rPr>
              <w:instrText xml:space="preserve"> PAGEREF _Toc225534816 \h </w:instrText>
            </w:r>
            <w:r>
              <w:rPr>
                <w:webHidden/>
              </w:rPr>
            </w:r>
            <w:r>
              <w:rPr>
                <w:webHidden/>
              </w:rPr>
              <w:fldChar w:fldCharType="separate"/>
            </w:r>
            <w:r>
              <w:rPr>
                <w:webHidden/>
              </w:rPr>
              <w:t>25</w:t>
            </w:r>
            <w:r>
              <w:rPr>
                <w:webHidden/>
              </w:rPr>
              <w:fldChar w:fldCharType="end"/>
            </w:r>
          </w:hyperlink>
        </w:p>
        <w:p w14:paraId="3CBEF33C" w14:textId="77F5663F" w:rsidR="00056CDB" w:rsidRDefault="00056CDB" w:rsidP="00056CDB">
          <w:pPr>
            <w:pStyle w:val="TOC2"/>
            <w:ind w:left="0"/>
            <w:rPr>
              <w:rFonts w:asciiTheme="minorHAnsi" w:eastAsiaTheme="minorEastAsia" w:hAnsiTheme="minorHAnsi" w:cstheme="minorBidi"/>
              <w:kern w:val="2"/>
              <w14:ligatures w14:val="standardContextual"/>
            </w:rPr>
          </w:pPr>
          <w:hyperlink w:anchor="_Toc225534817" w:history="1">
            <w:r w:rsidRPr="001E6DCE">
              <w:rPr>
                <w:rStyle w:val="Hyperlink"/>
              </w:rPr>
              <w:t>16.2 Motivational Climate and Coaching Environment</w:t>
            </w:r>
            <w:r>
              <w:rPr>
                <w:webHidden/>
              </w:rPr>
              <w:tab/>
            </w:r>
            <w:r>
              <w:rPr>
                <w:webHidden/>
              </w:rPr>
              <w:fldChar w:fldCharType="begin"/>
            </w:r>
            <w:r>
              <w:rPr>
                <w:webHidden/>
              </w:rPr>
              <w:instrText xml:space="preserve"> PAGEREF _Toc225534817 \h </w:instrText>
            </w:r>
            <w:r>
              <w:rPr>
                <w:webHidden/>
              </w:rPr>
            </w:r>
            <w:r>
              <w:rPr>
                <w:webHidden/>
              </w:rPr>
              <w:fldChar w:fldCharType="separate"/>
            </w:r>
            <w:r>
              <w:rPr>
                <w:webHidden/>
              </w:rPr>
              <w:t>26</w:t>
            </w:r>
            <w:r>
              <w:rPr>
                <w:webHidden/>
              </w:rPr>
              <w:fldChar w:fldCharType="end"/>
            </w:r>
          </w:hyperlink>
        </w:p>
        <w:p w14:paraId="0486277B" w14:textId="3B7CF82D" w:rsidR="00056CDB" w:rsidRDefault="00056CDB" w:rsidP="00056CDB">
          <w:pPr>
            <w:pStyle w:val="TOC2"/>
            <w:ind w:left="0"/>
            <w:rPr>
              <w:rFonts w:asciiTheme="minorHAnsi" w:eastAsiaTheme="minorEastAsia" w:hAnsiTheme="minorHAnsi" w:cstheme="minorBidi"/>
              <w:kern w:val="2"/>
              <w14:ligatures w14:val="standardContextual"/>
            </w:rPr>
          </w:pPr>
          <w:hyperlink w:anchor="_Toc225534818" w:history="1">
            <w:r w:rsidRPr="001E6DCE">
              <w:rPr>
                <w:rStyle w:val="Hyperlink"/>
              </w:rPr>
              <w:t>16.3 Holistic Development Approach</w:t>
            </w:r>
            <w:r>
              <w:rPr>
                <w:webHidden/>
              </w:rPr>
              <w:tab/>
            </w:r>
            <w:r>
              <w:rPr>
                <w:webHidden/>
              </w:rPr>
              <w:fldChar w:fldCharType="begin"/>
            </w:r>
            <w:r>
              <w:rPr>
                <w:webHidden/>
              </w:rPr>
              <w:instrText xml:space="preserve"> PAGEREF _Toc225534818 \h </w:instrText>
            </w:r>
            <w:r>
              <w:rPr>
                <w:webHidden/>
              </w:rPr>
            </w:r>
            <w:r>
              <w:rPr>
                <w:webHidden/>
              </w:rPr>
              <w:fldChar w:fldCharType="separate"/>
            </w:r>
            <w:r>
              <w:rPr>
                <w:webHidden/>
              </w:rPr>
              <w:t>26</w:t>
            </w:r>
            <w:r>
              <w:rPr>
                <w:webHidden/>
              </w:rPr>
              <w:fldChar w:fldCharType="end"/>
            </w:r>
          </w:hyperlink>
        </w:p>
        <w:p w14:paraId="29A555A1" w14:textId="563BBE2C" w:rsidR="00056CDB" w:rsidRDefault="00056CDB" w:rsidP="00056CDB">
          <w:pPr>
            <w:pStyle w:val="TOC1"/>
            <w:rPr>
              <w:rFonts w:asciiTheme="minorHAnsi" w:eastAsiaTheme="minorEastAsia" w:hAnsiTheme="minorHAnsi" w:cstheme="minorBidi"/>
              <w:kern w:val="2"/>
              <w14:ligatures w14:val="standardContextual"/>
            </w:rPr>
          </w:pPr>
          <w:hyperlink w:anchor="_Toc225534819" w:history="1">
            <w:r w:rsidRPr="001E6DCE">
              <w:rPr>
                <w:rStyle w:val="Hyperlink"/>
              </w:rPr>
              <w:t>17. App Design and Functionality</w:t>
            </w:r>
            <w:r>
              <w:rPr>
                <w:webHidden/>
              </w:rPr>
              <w:tab/>
            </w:r>
            <w:r>
              <w:rPr>
                <w:webHidden/>
              </w:rPr>
              <w:fldChar w:fldCharType="begin"/>
            </w:r>
            <w:r>
              <w:rPr>
                <w:webHidden/>
              </w:rPr>
              <w:instrText xml:space="preserve"> PAGEREF _Toc225534819 \h </w:instrText>
            </w:r>
            <w:r>
              <w:rPr>
                <w:webHidden/>
              </w:rPr>
            </w:r>
            <w:r>
              <w:rPr>
                <w:webHidden/>
              </w:rPr>
              <w:fldChar w:fldCharType="separate"/>
            </w:r>
            <w:r>
              <w:rPr>
                <w:webHidden/>
              </w:rPr>
              <w:t>27</w:t>
            </w:r>
            <w:r>
              <w:rPr>
                <w:webHidden/>
              </w:rPr>
              <w:fldChar w:fldCharType="end"/>
            </w:r>
          </w:hyperlink>
        </w:p>
        <w:p w14:paraId="46D2C0F4" w14:textId="6A8ED904" w:rsidR="00056CDB" w:rsidRDefault="00056CDB" w:rsidP="00056CDB">
          <w:pPr>
            <w:pStyle w:val="TOC2"/>
            <w:ind w:left="0"/>
            <w:rPr>
              <w:rFonts w:asciiTheme="minorHAnsi" w:eastAsiaTheme="minorEastAsia" w:hAnsiTheme="minorHAnsi" w:cstheme="minorBidi"/>
              <w:kern w:val="2"/>
              <w14:ligatures w14:val="standardContextual"/>
            </w:rPr>
          </w:pPr>
          <w:hyperlink w:anchor="_Toc225534820" w:history="1">
            <w:r w:rsidRPr="001E6DCE">
              <w:rPr>
                <w:rStyle w:val="Hyperlink"/>
              </w:rPr>
              <w:t>17.1 Player Features</w:t>
            </w:r>
            <w:r>
              <w:rPr>
                <w:webHidden/>
              </w:rPr>
              <w:tab/>
            </w:r>
            <w:r>
              <w:rPr>
                <w:webHidden/>
              </w:rPr>
              <w:fldChar w:fldCharType="begin"/>
            </w:r>
            <w:r>
              <w:rPr>
                <w:webHidden/>
              </w:rPr>
              <w:instrText xml:space="preserve"> PAGEREF _Toc225534820 \h </w:instrText>
            </w:r>
            <w:r>
              <w:rPr>
                <w:webHidden/>
              </w:rPr>
            </w:r>
            <w:r>
              <w:rPr>
                <w:webHidden/>
              </w:rPr>
              <w:fldChar w:fldCharType="separate"/>
            </w:r>
            <w:r>
              <w:rPr>
                <w:webHidden/>
              </w:rPr>
              <w:t>27</w:t>
            </w:r>
            <w:r>
              <w:rPr>
                <w:webHidden/>
              </w:rPr>
              <w:fldChar w:fldCharType="end"/>
            </w:r>
          </w:hyperlink>
        </w:p>
        <w:p w14:paraId="1E4124B6" w14:textId="33EAC117" w:rsidR="00056CDB" w:rsidRDefault="00056CDB" w:rsidP="00056CDB">
          <w:pPr>
            <w:pStyle w:val="TOC2"/>
            <w:ind w:left="0"/>
            <w:rPr>
              <w:rFonts w:asciiTheme="minorHAnsi" w:eastAsiaTheme="minorEastAsia" w:hAnsiTheme="minorHAnsi" w:cstheme="minorBidi"/>
              <w:kern w:val="2"/>
              <w14:ligatures w14:val="standardContextual"/>
            </w:rPr>
          </w:pPr>
          <w:hyperlink w:anchor="_Toc225534821" w:history="1">
            <w:r w:rsidRPr="001E6DCE">
              <w:rPr>
                <w:rStyle w:val="Hyperlink"/>
              </w:rPr>
              <w:t>17.</w:t>
            </w:r>
            <w:r w:rsidR="00D1512A">
              <w:rPr>
                <w:rStyle w:val="Hyperlink"/>
              </w:rPr>
              <w:t>2</w:t>
            </w:r>
            <w:r w:rsidRPr="001E6DCE">
              <w:rPr>
                <w:rStyle w:val="Hyperlink"/>
              </w:rPr>
              <w:t xml:space="preserve"> Coach Features</w:t>
            </w:r>
            <w:r>
              <w:rPr>
                <w:webHidden/>
              </w:rPr>
              <w:tab/>
            </w:r>
            <w:r>
              <w:rPr>
                <w:webHidden/>
              </w:rPr>
              <w:fldChar w:fldCharType="begin"/>
            </w:r>
            <w:r>
              <w:rPr>
                <w:webHidden/>
              </w:rPr>
              <w:instrText xml:space="preserve"> PAGEREF _Toc225534821 \h </w:instrText>
            </w:r>
            <w:r>
              <w:rPr>
                <w:webHidden/>
              </w:rPr>
            </w:r>
            <w:r>
              <w:rPr>
                <w:webHidden/>
              </w:rPr>
              <w:fldChar w:fldCharType="separate"/>
            </w:r>
            <w:r>
              <w:rPr>
                <w:webHidden/>
              </w:rPr>
              <w:t>27</w:t>
            </w:r>
            <w:r>
              <w:rPr>
                <w:webHidden/>
              </w:rPr>
              <w:fldChar w:fldCharType="end"/>
            </w:r>
          </w:hyperlink>
        </w:p>
        <w:p w14:paraId="442A2C50" w14:textId="6B871252" w:rsidR="00056CDB" w:rsidRDefault="00056CDB" w:rsidP="00D1512A">
          <w:pPr>
            <w:pStyle w:val="TOC2"/>
            <w:ind w:left="0"/>
            <w:rPr>
              <w:rFonts w:asciiTheme="minorHAnsi" w:eastAsiaTheme="minorEastAsia" w:hAnsiTheme="minorHAnsi" w:cstheme="minorBidi"/>
              <w:kern w:val="2"/>
              <w14:ligatures w14:val="standardContextual"/>
            </w:rPr>
          </w:pPr>
          <w:hyperlink w:anchor="_Toc225534822" w:history="1">
            <w:r w:rsidRPr="001E6DCE">
              <w:rPr>
                <w:rStyle w:val="Hyperlink"/>
              </w:rPr>
              <w:t>17.</w:t>
            </w:r>
            <w:r w:rsidR="00D1512A">
              <w:rPr>
                <w:rStyle w:val="Hyperlink"/>
              </w:rPr>
              <w:t>3</w:t>
            </w:r>
            <w:r w:rsidRPr="001E6DCE">
              <w:rPr>
                <w:rStyle w:val="Hyperlink"/>
              </w:rPr>
              <w:t xml:space="preserve"> Wellbeing and Safeguarding Integration</w:t>
            </w:r>
            <w:r>
              <w:rPr>
                <w:webHidden/>
              </w:rPr>
              <w:tab/>
            </w:r>
            <w:r>
              <w:rPr>
                <w:webHidden/>
              </w:rPr>
              <w:fldChar w:fldCharType="begin"/>
            </w:r>
            <w:r>
              <w:rPr>
                <w:webHidden/>
              </w:rPr>
              <w:instrText xml:space="preserve"> PAGEREF _Toc225534822 \h </w:instrText>
            </w:r>
            <w:r>
              <w:rPr>
                <w:webHidden/>
              </w:rPr>
            </w:r>
            <w:r>
              <w:rPr>
                <w:webHidden/>
              </w:rPr>
              <w:fldChar w:fldCharType="separate"/>
            </w:r>
            <w:r>
              <w:rPr>
                <w:webHidden/>
              </w:rPr>
              <w:t>28</w:t>
            </w:r>
            <w:r>
              <w:rPr>
                <w:webHidden/>
              </w:rPr>
              <w:fldChar w:fldCharType="end"/>
            </w:r>
          </w:hyperlink>
        </w:p>
        <w:p w14:paraId="20F2DCDF" w14:textId="4492EB6C" w:rsidR="00056CDB" w:rsidRDefault="00056CDB" w:rsidP="00D1512A">
          <w:pPr>
            <w:pStyle w:val="TOC2"/>
            <w:ind w:left="0"/>
            <w:rPr>
              <w:rFonts w:asciiTheme="minorHAnsi" w:eastAsiaTheme="minorEastAsia" w:hAnsiTheme="minorHAnsi" w:cstheme="minorBidi"/>
              <w:kern w:val="2"/>
              <w14:ligatures w14:val="standardContextual"/>
            </w:rPr>
          </w:pPr>
          <w:hyperlink w:anchor="_Toc225534823" w:history="1">
            <w:r w:rsidRPr="001E6DCE">
              <w:rPr>
                <w:rStyle w:val="Hyperlink"/>
              </w:rPr>
              <w:t>17.</w:t>
            </w:r>
            <w:r w:rsidR="00D1512A">
              <w:rPr>
                <w:rStyle w:val="Hyperlink"/>
              </w:rPr>
              <w:t>4</w:t>
            </w:r>
            <w:r w:rsidRPr="001E6DCE">
              <w:rPr>
                <w:rStyle w:val="Hyperlink"/>
              </w:rPr>
              <w:t xml:space="preserve"> Gamification Approach</w:t>
            </w:r>
            <w:r>
              <w:rPr>
                <w:webHidden/>
              </w:rPr>
              <w:tab/>
            </w:r>
            <w:r>
              <w:rPr>
                <w:webHidden/>
              </w:rPr>
              <w:fldChar w:fldCharType="begin"/>
            </w:r>
            <w:r>
              <w:rPr>
                <w:webHidden/>
              </w:rPr>
              <w:instrText xml:space="preserve"> PAGEREF _Toc225534823 \h </w:instrText>
            </w:r>
            <w:r>
              <w:rPr>
                <w:webHidden/>
              </w:rPr>
            </w:r>
            <w:r>
              <w:rPr>
                <w:webHidden/>
              </w:rPr>
              <w:fldChar w:fldCharType="separate"/>
            </w:r>
            <w:r>
              <w:rPr>
                <w:webHidden/>
              </w:rPr>
              <w:t>28</w:t>
            </w:r>
            <w:r>
              <w:rPr>
                <w:webHidden/>
              </w:rPr>
              <w:fldChar w:fldCharType="end"/>
            </w:r>
          </w:hyperlink>
        </w:p>
        <w:p w14:paraId="20100864" w14:textId="6652E384" w:rsidR="00056CDB" w:rsidRDefault="00056CDB" w:rsidP="00D1512A">
          <w:pPr>
            <w:pStyle w:val="TOC2"/>
            <w:ind w:left="0"/>
            <w:rPr>
              <w:rFonts w:asciiTheme="minorHAnsi" w:eastAsiaTheme="minorEastAsia" w:hAnsiTheme="minorHAnsi" w:cstheme="minorBidi"/>
              <w:kern w:val="2"/>
              <w14:ligatures w14:val="standardContextual"/>
            </w:rPr>
          </w:pPr>
          <w:hyperlink w:anchor="_Toc225534824" w:history="1">
            <w:r w:rsidRPr="001E6DCE">
              <w:rPr>
                <w:rStyle w:val="Hyperlink"/>
              </w:rPr>
              <w:t>17.</w:t>
            </w:r>
            <w:r w:rsidR="00D1512A">
              <w:rPr>
                <w:rStyle w:val="Hyperlink"/>
              </w:rPr>
              <w:t>5</w:t>
            </w:r>
            <w:r w:rsidRPr="001E6DCE">
              <w:rPr>
                <w:rStyle w:val="Hyperlink"/>
              </w:rPr>
              <w:t xml:space="preserve"> Parent Engagement Features</w:t>
            </w:r>
            <w:r>
              <w:rPr>
                <w:webHidden/>
              </w:rPr>
              <w:tab/>
            </w:r>
            <w:r>
              <w:rPr>
                <w:webHidden/>
              </w:rPr>
              <w:fldChar w:fldCharType="begin"/>
            </w:r>
            <w:r>
              <w:rPr>
                <w:webHidden/>
              </w:rPr>
              <w:instrText xml:space="preserve"> PAGEREF _Toc225534824 \h </w:instrText>
            </w:r>
            <w:r>
              <w:rPr>
                <w:webHidden/>
              </w:rPr>
            </w:r>
            <w:r>
              <w:rPr>
                <w:webHidden/>
              </w:rPr>
              <w:fldChar w:fldCharType="separate"/>
            </w:r>
            <w:r>
              <w:rPr>
                <w:webHidden/>
              </w:rPr>
              <w:t>29</w:t>
            </w:r>
            <w:r>
              <w:rPr>
                <w:webHidden/>
              </w:rPr>
              <w:fldChar w:fldCharType="end"/>
            </w:r>
          </w:hyperlink>
        </w:p>
        <w:p w14:paraId="221EB2B5" w14:textId="33F01169" w:rsidR="00056CDB" w:rsidRDefault="00056CDB" w:rsidP="00D1512A">
          <w:pPr>
            <w:pStyle w:val="TOC2"/>
            <w:ind w:left="0"/>
            <w:rPr>
              <w:rFonts w:asciiTheme="minorHAnsi" w:eastAsiaTheme="minorEastAsia" w:hAnsiTheme="minorHAnsi" w:cstheme="minorBidi"/>
              <w:kern w:val="2"/>
              <w14:ligatures w14:val="standardContextual"/>
            </w:rPr>
          </w:pPr>
          <w:hyperlink w:anchor="_Toc225534825" w:history="1">
            <w:r w:rsidRPr="001E6DCE">
              <w:rPr>
                <w:rStyle w:val="Hyperlink"/>
              </w:rPr>
              <w:t>17.</w:t>
            </w:r>
            <w:r w:rsidR="00D1512A">
              <w:rPr>
                <w:rStyle w:val="Hyperlink"/>
              </w:rPr>
              <w:t>6</w:t>
            </w:r>
            <w:r w:rsidRPr="001E6DCE">
              <w:rPr>
                <w:rStyle w:val="Hyperlink"/>
              </w:rPr>
              <w:t xml:space="preserve"> Design Summary and Justification</w:t>
            </w:r>
            <w:r>
              <w:rPr>
                <w:webHidden/>
              </w:rPr>
              <w:tab/>
            </w:r>
            <w:r>
              <w:rPr>
                <w:webHidden/>
              </w:rPr>
              <w:fldChar w:fldCharType="begin"/>
            </w:r>
            <w:r>
              <w:rPr>
                <w:webHidden/>
              </w:rPr>
              <w:instrText xml:space="preserve"> PAGEREF _Toc225534825 \h </w:instrText>
            </w:r>
            <w:r>
              <w:rPr>
                <w:webHidden/>
              </w:rPr>
            </w:r>
            <w:r>
              <w:rPr>
                <w:webHidden/>
              </w:rPr>
              <w:fldChar w:fldCharType="separate"/>
            </w:r>
            <w:r>
              <w:rPr>
                <w:webHidden/>
              </w:rPr>
              <w:t>29</w:t>
            </w:r>
            <w:r>
              <w:rPr>
                <w:webHidden/>
              </w:rPr>
              <w:fldChar w:fldCharType="end"/>
            </w:r>
          </w:hyperlink>
        </w:p>
        <w:p w14:paraId="0EBA7D15" w14:textId="02D7E1C8" w:rsidR="00056CDB" w:rsidRDefault="00056CDB" w:rsidP="00056CDB">
          <w:pPr>
            <w:pStyle w:val="TOC1"/>
            <w:rPr>
              <w:rFonts w:asciiTheme="minorHAnsi" w:eastAsiaTheme="minorEastAsia" w:hAnsiTheme="minorHAnsi" w:cstheme="minorBidi"/>
              <w:kern w:val="2"/>
              <w14:ligatures w14:val="standardContextual"/>
            </w:rPr>
          </w:pPr>
          <w:hyperlink w:anchor="_Toc225534826" w:history="1">
            <w:r w:rsidRPr="001E6DCE">
              <w:rPr>
                <w:rStyle w:val="Hyperlink"/>
              </w:rPr>
              <w:t>18. Operational Plan</w:t>
            </w:r>
            <w:r>
              <w:rPr>
                <w:webHidden/>
              </w:rPr>
              <w:tab/>
            </w:r>
            <w:r>
              <w:rPr>
                <w:webHidden/>
              </w:rPr>
              <w:fldChar w:fldCharType="begin"/>
            </w:r>
            <w:r>
              <w:rPr>
                <w:webHidden/>
              </w:rPr>
              <w:instrText xml:space="preserve"> PAGEREF _Toc225534826 \h </w:instrText>
            </w:r>
            <w:r>
              <w:rPr>
                <w:webHidden/>
              </w:rPr>
            </w:r>
            <w:r>
              <w:rPr>
                <w:webHidden/>
              </w:rPr>
              <w:fldChar w:fldCharType="separate"/>
            </w:r>
            <w:r>
              <w:rPr>
                <w:webHidden/>
              </w:rPr>
              <w:t>29</w:t>
            </w:r>
            <w:r>
              <w:rPr>
                <w:webHidden/>
              </w:rPr>
              <w:fldChar w:fldCharType="end"/>
            </w:r>
          </w:hyperlink>
        </w:p>
        <w:p w14:paraId="235D525E" w14:textId="4827AC83" w:rsidR="00056CDB" w:rsidRDefault="00056CDB" w:rsidP="00D1512A">
          <w:pPr>
            <w:pStyle w:val="TOC2"/>
            <w:ind w:left="0"/>
            <w:rPr>
              <w:rFonts w:asciiTheme="minorHAnsi" w:eastAsiaTheme="minorEastAsia" w:hAnsiTheme="minorHAnsi" w:cstheme="minorBidi"/>
              <w:kern w:val="2"/>
              <w14:ligatures w14:val="standardContextual"/>
            </w:rPr>
          </w:pPr>
          <w:hyperlink w:anchor="_Toc225534827" w:history="1">
            <w:r w:rsidRPr="001E6DCE">
              <w:rPr>
                <w:rStyle w:val="Hyperlink"/>
              </w:rPr>
              <w:t>18.1 Stakeholder Analysis</w:t>
            </w:r>
            <w:r>
              <w:rPr>
                <w:webHidden/>
              </w:rPr>
              <w:tab/>
            </w:r>
            <w:r>
              <w:rPr>
                <w:webHidden/>
              </w:rPr>
              <w:fldChar w:fldCharType="begin"/>
            </w:r>
            <w:r>
              <w:rPr>
                <w:webHidden/>
              </w:rPr>
              <w:instrText xml:space="preserve"> PAGEREF _Toc225534827 \h </w:instrText>
            </w:r>
            <w:r>
              <w:rPr>
                <w:webHidden/>
              </w:rPr>
            </w:r>
            <w:r>
              <w:rPr>
                <w:webHidden/>
              </w:rPr>
              <w:fldChar w:fldCharType="separate"/>
            </w:r>
            <w:r>
              <w:rPr>
                <w:webHidden/>
              </w:rPr>
              <w:t>29</w:t>
            </w:r>
            <w:r>
              <w:rPr>
                <w:webHidden/>
              </w:rPr>
              <w:fldChar w:fldCharType="end"/>
            </w:r>
          </w:hyperlink>
        </w:p>
        <w:p w14:paraId="4E2D9B6B" w14:textId="0DC3E355" w:rsidR="00056CDB" w:rsidRDefault="00056CDB" w:rsidP="00D1512A">
          <w:pPr>
            <w:pStyle w:val="TOC2"/>
            <w:ind w:left="0"/>
            <w:rPr>
              <w:rFonts w:asciiTheme="minorHAnsi" w:eastAsiaTheme="minorEastAsia" w:hAnsiTheme="minorHAnsi" w:cstheme="minorBidi"/>
              <w:kern w:val="2"/>
              <w14:ligatures w14:val="standardContextual"/>
            </w:rPr>
          </w:pPr>
          <w:hyperlink w:anchor="_Toc225534828" w:history="1">
            <w:r w:rsidRPr="001E6DCE">
              <w:rPr>
                <w:rStyle w:val="Hyperlink"/>
              </w:rPr>
              <w:t>18.2 Implementation Strategy</w:t>
            </w:r>
            <w:r>
              <w:rPr>
                <w:webHidden/>
              </w:rPr>
              <w:tab/>
            </w:r>
            <w:r>
              <w:rPr>
                <w:webHidden/>
              </w:rPr>
              <w:fldChar w:fldCharType="begin"/>
            </w:r>
            <w:r>
              <w:rPr>
                <w:webHidden/>
              </w:rPr>
              <w:instrText xml:space="preserve"> PAGEREF _Toc225534828 \h </w:instrText>
            </w:r>
            <w:r>
              <w:rPr>
                <w:webHidden/>
              </w:rPr>
            </w:r>
            <w:r>
              <w:rPr>
                <w:webHidden/>
              </w:rPr>
              <w:fldChar w:fldCharType="separate"/>
            </w:r>
            <w:r>
              <w:rPr>
                <w:webHidden/>
              </w:rPr>
              <w:t>30</w:t>
            </w:r>
            <w:r>
              <w:rPr>
                <w:webHidden/>
              </w:rPr>
              <w:fldChar w:fldCharType="end"/>
            </w:r>
          </w:hyperlink>
        </w:p>
        <w:p w14:paraId="46B02559" w14:textId="07B7D911" w:rsidR="00056CDB" w:rsidRDefault="00056CDB" w:rsidP="00D1512A">
          <w:pPr>
            <w:pStyle w:val="TOC2"/>
            <w:ind w:left="0"/>
            <w:rPr>
              <w:rFonts w:asciiTheme="minorHAnsi" w:eastAsiaTheme="minorEastAsia" w:hAnsiTheme="minorHAnsi" w:cstheme="minorBidi"/>
              <w:kern w:val="2"/>
              <w14:ligatures w14:val="standardContextual"/>
            </w:rPr>
          </w:pPr>
          <w:hyperlink w:anchor="_Toc225534829" w:history="1">
            <w:r w:rsidRPr="001E6DCE">
              <w:rPr>
                <w:rStyle w:val="Hyperlink"/>
              </w:rPr>
              <w:t>18.3 Human Resource Considerations</w:t>
            </w:r>
            <w:r>
              <w:rPr>
                <w:webHidden/>
              </w:rPr>
              <w:tab/>
            </w:r>
            <w:r>
              <w:rPr>
                <w:webHidden/>
              </w:rPr>
              <w:fldChar w:fldCharType="begin"/>
            </w:r>
            <w:r>
              <w:rPr>
                <w:webHidden/>
              </w:rPr>
              <w:instrText xml:space="preserve"> PAGEREF _Toc225534829 \h </w:instrText>
            </w:r>
            <w:r>
              <w:rPr>
                <w:webHidden/>
              </w:rPr>
            </w:r>
            <w:r>
              <w:rPr>
                <w:webHidden/>
              </w:rPr>
              <w:fldChar w:fldCharType="separate"/>
            </w:r>
            <w:r>
              <w:rPr>
                <w:webHidden/>
              </w:rPr>
              <w:t>31</w:t>
            </w:r>
            <w:r>
              <w:rPr>
                <w:webHidden/>
              </w:rPr>
              <w:fldChar w:fldCharType="end"/>
            </w:r>
          </w:hyperlink>
        </w:p>
        <w:p w14:paraId="6E959A20" w14:textId="63D78501" w:rsidR="00056CDB" w:rsidRDefault="00056CDB" w:rsidP="00D1512A">
          <w:pPr>
            <w:pStyle w:val="TOC2"/>
            <w:ind w:left="0"/>
            <w:rPr>
              <w:rFonts w:asciiTheme="minorHAnsi" w:eastAsiaTheme="minorEastAsia" w:hAnsiTheme="minorHAnsi" w:cstheme="minorBidi"/>
              <w:kern w:val="2"/>
              <w14:ligatures w14:val="standardContextual"/>
            </w:rPr>
          </w:pPr>
          <w:hyperlink w:anchor="_Toc225534830" w:history="1">
            <w:r w:rsidRPr="001E6DCE">
              <w:rPr>
                <w:rStyle w:val="Hyperlink"/>
              </w:rPr>
              <w:t>18.4 Governance and Data Protection</w:t>
            </w:r>
            <w:r>
              <w:rPr>
                <w:webHidden/>
              </w:rPr>
              <w:tab/>
            </w:r>
            <w:r>
              <w:rPr>
                <w:webHidden/>
              </w:rPr>
              <w:fldChar w:fldCharType="begin"/>
            </w:r>
            <w:r>
              <w:rPr>
                <w:webHidden/>
              </w:rPr>
              <w:instrText xml:space="preserve"> PAGEREF _Toc225534830 \h </w:instrText>
            </w:r>
            <w:r>
              <w:rPr>
                <w:webHidden/>
              </w:rPr>
            </w:r>
            <w:r>
              <w:rPr>
                <w:webHidden/>
              </w:rPr>
              <w:fldChar w:fldCharType="separate"/>
            </w:r>
            <w:r>
              <w:rPr>
                <w:webHidden/>
              </w:rPr>
              <w:t>31</w:t>
            </w:r>
            <w:r>
              <w:rPr>
                <w:webHidden/>
              </w:rPr>
              <w:fldChar w:fldCharType="end"/>
            </w:r>
          </w:hyperlink>
        </w:p>
        <w:p w14:paraId="7C46B2CF" w14:textId="1A471D47" w:rsidR="00056CDB" w:rsidRDefault="00056CDB" w:rsidP="00056CDB">
          <w:pPr>
            <w:pStyle w:val="TOC1"/>
            <w:rPr>
              <w:rFonts w:asciiTheme="minorHAnsi" w:eastAsiaTheme="minorEastAsia" w:hAnsiTheme="minorHAnsi" w:cstheme="minorBidi"/>
              <w:kern w:val="2"/>
              <w14:ligatures w14:val="standardContextual"/>
            </w:rPr>
          </w:pPr>
          <w:hyperlink w:anchor="_Toc225534831" w:history="1">
            <w:r w:rsidRPr="001E6DCE">
              <w:rPr>
                <w:rStyle w:val="Hyperlink"/>
              </w:rPr>
              <w:t>19. Ethical Considerations</w:t>
            </w:r>
            <w:r>
              <w:rPr>
                <w:webHidden/>
              </w:rPr>
              <w:tab/>
            </w:r>
            <w:r>
              <w:rPr>
                <w:webHidden/>
              </w:rPr>
              <w:fldChar w:fldCharType="begin"/>
            </w:r>
            <w:r>
              <w:rPr>
                <w:webHidden/>
              </w:rPr>
              <w:instrText xml:space="preserve"> PAGEREF _Toc225534831 \h </w:instrText>
            </w:r>
            <w:r>
              <w:rPr>
                <w:webHidden/>
              </w:rPr>
            </w:r>
            <w:r>
              <w:rPr>
                <w:webHidden/>
              </w:rPr>
              <w:fldChar w:fldCharType="separate"/>
            </w:r>
            <w:r>
              <w:rPr>
                <w:webHidden/>
              </w:rPr>
              <w:t>31</w:t>
            </w:r>
            <w:r>
              <w:rPr>
                <w:webHidden/>
              </w:rPr>
              <w:fldChar w:fldCharType="end"/>
            </w:r>
          </w:hyperlink>
        </w:p>
        <w:p w14:paraId="3F46B2B3" w14:textId="333B34E1" w:rsidR="00056CDB" w:rsidRDefault="00056CDB" w:rsidP="00056CDB">
          <w:pPr>
            <w:pStyle w:val="TOC1"/>
            <w:rPr>
              <w:rFonts w:asciiTheme="minorHAnsi" w:eastAsiaTheme="minorEastAsia" w:hAnsiTheme="minorHAnsi" w:cstheme="minorBidi"/>
              <w:kern w:val="2"/>
              <w14:ligatures w14:val="standardContextual"/>
            </w:rPr>
          </w:pPr>
          <w:hyperlink w:anchor="_Toc225534832" w:history="1">
            <w:r w:rsidRPr="001E6DCE">
              <w:rPr>
                <w:rStyle w:val="Hyperlink"/>
              </w:rPr>
              <w:t>20. Evaluation Framework</w:t>
            </w:r>
            <w:r>
              <w:rPr>
                <w:webHidden/>
              </w:rPr>
              <w:tab/>
            </w:r>
            <w:r>
              <w:rPr>
                <w:webHidden/>
              </w:rPr>
              <w:fldChar w:fldCharType="begin"/>
            </w:r>
            <w:r>
              <w:rPr>
                <w:webHidden/>
              </w:rPr>
              <w:instrText xml:space="preserve"> PAGEREF _Toc225534832 \h </w:instrText>
            </w:r>
            <w:r>
              <w:rPr>
                <w:webHidden/>
              </w:rPr>
            </w:r>
            <w:r>
              <w:rPr>
                <w:webHidden/>
              </w:rPr>
              <w:fldChar w:fldCharType="separate"/>
            </w:r>
            <w:r>
              <w:rPr>
                <w:webHidden/>
              </w:rPr>
              <w:t>32</w:t>
            </w:r>
            <w:r>
              <w:rPr>
                <w:webHidden/>
              </w:rPr>
              <w:fldChar w:fldCharType="end"/>
            </w:r>
          </w:hyperlink>
        </w:p>
        <w:p w14:paraId="16424E7A" w14:textId="1EF22642" w:rsidR="00056CDB" w:rsidRDefault="00056CDB" w:rsidP="00D1512A">
          <w:pPr>
            <w:pStyle w:val="TOC2"/>
            <w:ind w:left="0"/>
            <w:rPr>
              <w:rFonts w:asciiTheme="minorHAnsi" w:eastAsiaTheme="minorEastAsia" w:hAnsiTheme="minorHAnsi" w:cstheme="minorBidi"/>
              <w:kern w:val="2"/>
              <w14:ligatures w14:val="standardContextual"/>
            </w:rPr>
          </w:pPr>
          <w:hyperlink w:anchor="_Toc225534833" w:history="1">
            <w:r w:rsidRPr="001E6DCE">
              <w:rPr>
                <w:rStyle w:val="Hyperlink"/>
              </w:rPr>
              <w:t>20.1 Key Performance Indicators</w:t>
            </w:r>
            <w:r>
              <w:rPr>
                <w:webHidden/>
              </w:rPr>
              <w:tab/>
            </w:r>
            <w:r>
              <w:rPr>
                <w:webHidden/>
              </w:rPr>
              <w:fldChar w:fldCharType="begin"/>
            </w:r>
            <w:r>
              <w:rPr>
                <w:webHidden/>
              </w:rPr>
              <w:instrText xml:space="preserve"> PAGEREF _Toc225534833 \h </w:instrText>
            </w:r>
            <w:r>
              <w:rPr>
                <w:webHidden/>
              </w:rPr>
            </w:r>
            <w:r>
              <w:rPr>
                <w:webHidden/>
              </w:rPr>
              <w:fldChar w:fldCharType="separate"/>
            </w:r>
            <w:r>
              <w:rPr>
                <w:webHidden/>
              </w:rPr>
              <w:t>33</w:t>
            </w:r>
            <w:r>
              <w:rPr>
                <w:webHidden/>
              </w:rPr>
              <w:fldChar w:fldCharType="end"/>
            </w:r>
          </w:hyperlink>
        </w:p>
        <w:p w14:paraId="08C962CF" w14:textId="3DA519DE" w:rsidR="00056CDB" w:rsidRDefault="00056CDB" w:rsidP="00D1512A">
          <w:pPr>
            <w:pStyle w:val="TOC2"/>
            <w:ind w:left="0"/>
            <w:rPr>
              <w:rFonts w:asciiTheme="minorHAnsi" w:eastAsiaTheme="minorEastAsia" w:hAnsiTheme="minorHAnsi" w:cstheme="minorBidi"/>
              <w:kern w:val="2"/>
              <w14:ligatures w14:val="standardContextual"/>
            </w:rPr>
          </w:pPr>
          <w:hyperlink w:anchor="_Toc225534834" w:history="1">
            <w:r w:rsidRPr="001E6DCE">
              <w:rPr>
                <w:rStyle w:val="Hyperlink"/>
              </w:rPr>
              <w:t>20.2 Data Collection Methods</w:t>
            </w:r>
            <w:r>
              <w:rPr>
                <w:webHidden/>
              </w:rPr>
              <w:tab/>
            </w:r>
            <w:r>
              <w:rPr>
                <w:webHidden/>
              </w:rPr>
              <w:fldChar w:fldCharType="begin"/>
            </w:r>
            <w:r>
              <w:rPr>
                <w:webHidden/>
              </w:rPr>
              <w:instrText xml:space="preserve"> PAGEREF _Toc225534834 \h </w:instrText>
            </w:r>
            <w:r>
              <w:rPr>
                <w:webHidden/>
              </w:rPr>
            </w:r>
            <w:r>
              <w:rPr>
                <w:webHidden/>
              </w:rPr>
              <w:fldChar w:fldCharType="separate"/>
            </w:r>
            <w:r>
              <w:rPr>
                <w:webHidden/>
              </w:rPr>
              <w:t>33</w:t>
            </w:r>
            <w:r>
              <w:rPr>
                <w:webHidden/>
              </w:rPr>
              <w:fldChar w:fldCharType="end"/>
            </w:r>
          </w:hyperlink>
        </w:p>
        <w:p w14:paraId="30E0536D" w14:textId="4541AA62" w:rsidR="00056CDB" w:rsidRDefault="00056CDB" w:rsidP="00D1512A">
          <w:pPr>
            <w:pStyle w:val="TOC2"/>
            <w:ind w:left="0"/>
            <w:rPr>
              <w:rFonts w:asciiTheme="minorHAnsi" w:eastAsiaTheme="minorEastAsia" w:hAnsiTheme="minorHAnsi" w:cstheme="minorBidi"/>
              <w:kern w:val="2"/>
              <w14:ligatures w14:val="standardContextual"/>
            </w:rPr>
          </w:pPr>
          <w:hyperlink w:anchor="_Toc225534835" w:history="1">
            <w:r w:rsidRPr="001E6DCE">
              <w:rPr>
                <w:rStyle w:val="Hyperlink"/>
              </w:rPr>
              <w:t>20.3 Evaluation Timeline</w:t>
            </w:r>
            <w:r>
              <w:rPr>
                <w:webHidden/>
              </w:rPr>
              <w:tab/>
            </w:r>
            <w:r>
              <w:rPr>
                <w:webHidden/>
              </w:rPr>
              <w:fldChar w:fldCharType="begin"/>
            </w:r>
            <w:r>
              <w:rPr>
                <w:webHidden/>
              </w:rPr>
              <w:instrText xml:space="preserve"> PAGEREF _Toc225534835 \h </w:instrText>
            </w:r>
            <w:r>
              <w:rPr>
                <w:webHidden/>
              </w:rPr>
            </w:r>
            <w:r>
              <w:rPr>
                <w:webHidden/>
              </w:rPr>
              <w:fldChar w:fldCharType="separate"/>
            </w:r>
            <w:r>
              <w:rPr>
                <w:webHidden/>
              </w:rPr>
              <w:t>33</w:t>
            </w:r>
            <w:r>
              <w:rPr>
                <w:webHidden/>
              </w:rPr>
              <w:fldChar w:fldCharType="end"/>
            </w:r>
          </w:hyperlink>
        </w:p>
        <w:p w14:paraId="28ED473A" w14:textId="3B207B41" w:rsidR="00056CDB" w:rsidRDefault="00056CDB" w:rsidP="00D1512A">
          <w:pPr>
            <w:pStyle w:val="TOC2"/>
            <w:ind w:left="0"/>
            <w:rPr>
              <w:rFonts w:asciiTheme="minorHAnsi" w:eastAsiaTheme="minorEastAsia" w:hAnsiTheme="minorHAnsi" w:cstheme="minorBidi"/>
              <w:kern w:val="2"/>
              <w14:ligatures w14:val="standardContextual"/>
            </w:rPr>
          </w:pPr>
          <w:hyperlink w:anchor="_Toc225534836" w:history="1">
            <w:r w:rsidRPr="001E6DCE">
              <w:rPr>
                <w:rStyle w:val="Hyperlink"/>
              </w:rPr>
              <w:t>20.4 Limitations of Evaluation</w:t>
            </w:r>
            <w:r>
              <w:rPr>
                <w:webHidden/>
              </w:rPr>
              <w:tab/>
            </w:r>
            <w:r>
              <w:rPr>
                <w:webHidden/>
              </w:rPr>
              <w:fldChar w:fldCharType="begin"/>
            </w:r>
            <w:r>
              <w:rPr>
                <w:webHidden/>
              </w:rPr>
              <w:instrText xml:space="preserve"> PAGEREF _Toc225534836 \h </w:instrText>
            </w:r>
            <w:r>
              <w:rPr>
                <w:webHidden/>
              </w:rPr>
            </w:r>
            <w:r>
              <w:rPr>
                <w:webHidden/>
              </w:rPr>
              <w:fldChar w:fldCharType="separate"/>
            </w:r>
            <w:r>
              <w:rPr>
                <w:webHidden/>
              </w:rPr>
              <w:t>34</w:t>
            </w:r>
            <w:r>
              <w:rPr>
                <w:webHidden/>
              </w:rPr>
              <w:fldChar w:fldCharType="end"/>
            </w:r>
          </w:hyperlink>
        </w:p>
        <w:p w14:paraId="31D2529D" w14:textId="763E1925" w:rsidR="00056CDB" w:rsidRDefault="00056CDB" w:rsidP="00D1512A">
          <w:pPr>
            <w:pStyle w:val="TOC2"/>
            <w:ind w:left="0"/>
            <w:rPr>
              <w:rFonts w:asciiTheme="minorHAnsi" w:eastAsiaTheme="minorEastAsia" w:hAnsiTheme="minorHAnsi" w:cstheme="minorBidi"/>
              <w:kern w:val="2"/>
              <w14:ligatures w14:val="standardContextual"/>
            </w:rPr>
          </w:pPr>
          <w:hyperlink w:anchor="_Toc225534837" w:history="1">
            <w:r w:rsidRPr="001E6DCE">
              <w:rPr>
                <w:rStyle w:val="Hyperlink"/>
              </w:rPr>
              <w:t>20.5 Summary</w:t>
            </w:r>
            <w:r>
              <w:rPr>
                <w:webHidden/>
              </w:rPr>
              <w:tab/>
            </w:r>
            <w:r>
              <w:rPr>
                <w:webHidden/>
              </w:rPr>
              <w:fldChar w:fldCharType="begin"/>
            </w:r>
            <w:r>
              <w:rPr>
                <w:webHidden/>
              </w:rPr>
              <w:instrText xml:space="preserve"> PAGEREF _Toc225534837 \h </w:instrText>
            </w:r>
            <w:r>
              <w:rPr>
                <w:webHidden/>
              </w:rPr>
            </w:r>
            <w:r>
              <w:rPr>
                <w:webHidden/>
              </w:rPr>
              <w:fldChar w:fldCharType="separate"/>
            </w:r>
            <w:r>
              <w:rPr>
                <w:webHidden/>
              </w:rPr>
              <w:t>34</w:t>
            </w:r>
            <w:r>
              <w:rPr>
                <w:webHidden/>
              </w:rPr>
              <w:fldChar w:fldCharType="end"/>
            </w:r>
          </w:hyperlink>
        </w:p>
        <w:p w14:paraId="6CB82301" w14:textId="0578E5C3" w:rsidR="00056CDB" w:rsidRDefault="00056CDB" w:rsidP="00056CDB">
          <w:pPr>
            <w:pStyle w:val="TOC1"/>
            <w:rPr>
              <w:rFonts w:asciiTheme="minorHAnsi" w:eastAsiaTheme="minorEastAsia" w:hAnsiTheme="minorHAnsi" w:cstheme="minorBidi"/>
              <w:kern w:val="2"/>
              <w14:ligatures w14:val="standardContextual"/>
            </w:rPr>
          </w:pPr>
          <w:hyperlink w:anchor="_Toc225534838" w:history="1">
            <w:r w:rsidRPr="001E6DCE">
              <w:rPr>
                <w:rStyle w:val="Hyperlink"/>
              </w:rPr>
              <w:t>21. Feasibility and Sustainability</w:t>
            </w:r>
            <w:r>
              <w:rPr>
                <w:webHidden/>
              </w:rPr>
              <w:tab/>
            </w:r>
            <w:r>
              <w:rPr>
                <w:webHidden/>
              </w:rPr>
              <w:fldChar w:fldCharType="begin"/>
            </w:r>
            <w:r>
              <w:rPr>
                <w:webHidden/>
              </w:rPr>
              <w:instrText xml:space="preserve"> PAGEREF _Toc225534838 \h </w:instrText>
            </w:r>
            <w:r>
              <w:rPr>
                <w:webHidden/>
              </w:rPr>
            </w:r>
            <w:r>
              <w:rPr>
                <w:webHidden/>
              </w:rPr>
              <w:fldChar w:fldCharType="separate"/>
            </w:r>
            <w:r>
              <w:rPr>
                <w:webHidden/>
              </w:rPr>
              <w:t>34</w:t>
            </w:r>
            <w:r>
              <w:rPr>
                <w:webHidden/>
              </w:rPr>
              <w:fldChar w:fldCharType="end"/>
            </w:r>
          </w:hyperlink>
        </w:p>
        <w:p w14:paraId="6F23D2A0" w14:textId="57DD7483" w:rsidR="00056CDB" w:rsidRDefault="00056CDB" w:rsidP="00D1512A">
          <w:pPr>
            <w:pStyle w:val="TOC2"/>
            <w:ind w:left="0"/>
            <w:rPr>
              <w:rFonts w:asciiTheme="minorHAnsi" w:eastAsiaTheme="minorEastAsia" w:hAnsiTheme="minorHAnsi" w:cstheme="minorBidi"/>
              <w:kern w:val="2"/>
              <w14:ligatures w14:val="standardContextual"/>
            </w:rPr>
          </w:pPr>
          <w:hyperlink w:anchor="_Toc225534839" w:history="1">
            <w:r w:rsidRPr="001E6DCE">
              <w:rPr>
                <w:rStyle w:val="Hyperlink"/>
              </w:rPr>
              <w:t>22. Reflection / Conclusion / Recommendations (key learning</w:t>
            </w:r>
            <w:r w:rsidR="00D1512A">
              <w:rPr>
                <w:rStyle w:val="Hyperlink"/>
              </w:rPr>
              <w:t xml:space="preserve"> </w:t>
            </w:r>
            <w:r w:rsidRPr="001E6DCE">
              <w:rPr>
                <w:rStyle w:val="Hyperlink"/>
              </w:rPr>
              <w:t>points)</w:t>
            </w:r>
            <w:r>
              <w:rPr>
                <w:webHidden/>
              </w:rPr>
              <w:tab/>
            </w:r>
            <w:r>
              <w:rPr>
                <w:webHidden/>
              </w:rPr>
              <w:fldChar w:fldCharType="begin"/>
            </w:r>
            <w:r>
              <w:rPr>
                <w:webHidden/>
              </w:rPr>
              <w:instrText xml:space="preserve"> PAGEREF _Toc225534839 \h </w:instrText>
            </w:r>
            <w:r>
              <w:rPr>
                <w:webHidden/>
              </w:rPr>
            </w:r>
            <w:r>
              <w:rPr>
                <w:webHidden/>
              </w:rPr>
              <w:fldChar w:fldCharType="separate"/>
            </w:r>
            <w:r>
              <w:rPr>
                <w:webHidden/>
              </w:rPr>
              <w:t>36</w:t>
            </w:r>
            <w:r>
              <w:rPr>
                <w:webHidden/>
              </w:rPr>
              <w:fldChar w:fldCharType="end"/>
            </w:r>
          </w:hyperlink>
        </w:p>
        <w:p w14:paraId="4C54284E" w14:textId="0D92004E" w:rsidR="00056CDB" w:rsidRDefault="00056CDB" w:rsidP="00D1512A">
          <w:pPr>
            <w:pStyle w:val="TOC2"/>
            <w:ind w:left="0"/>
            <w:rPr>
              <w:rFonts w:asciiTheme="minorHAnsi" w:eastAsiaTheme="minorEastAsia" w:hAnsiTheme="minorHAnsi" w:cstheme="minorBidi"/>
              <w:kern w:val="2"/>
              <w14:ligatures w14:val="standardContextual"/>
            </w:rPr>
          </w:pPr>
          <w:hyperlink w:anchor="_Toc225534840" w:history="1">
            <w:r w:rsidRPr="001E6DCE">
              <w:rPr>
                <w:rStyle w:val="Hyperlink"/>
              </w:rPr>
              <w:t>23. Reference List (use relevant numbers of pages)</w:t>
            </w:r>
            <w:r>
              <w:rPr>
                <w:webHidden/>
              </w:rPr>
              <w:tab/>
            </w:r>
            <w:r>
              <w:rPr>
                <w:webHidden/>
              </w:rPr>
              <w:fldChar w:fldCharType="begin"/>
            </w:r>
            <w:r>
              <w:rPr>
                <w:webHidden/>
              </w:rPr>
              <w:instrText xml:space="preserve"> PAGEREF _Toc225534840 \h </w:instrText>
            </w:r>
            <w:r>
              <w:rPr>
                <w:webHidden/>
              </w:rPr>
            </w:r>
            <w:r>
              <w:rPr>
                <w:webHidden/>
              </w:rPr>
              <w:fldChar w:fldCharType="separate"/>
            </w:r>
            <w:r>
              <w:rPr>
                <w:webHidden/>
              </w:rPr>
              <w:t>37</w:t>
            </w:r>
            <w:r>
              <w:rPr>
                <w:webHidden/>
              </w:rPr>
              <w:fldChar w:fldCharType="end"/>
            </w:r>
          </w:hyperlink>
        </w:p>
        <w:p w14:paraId="539B0CA1" w14:textId="050E00B6" w:rsidR="00056CDB" w:rsidRDefault="00056CDB" w:rsidP="00D1512A">
          <w:pPr>
            <w:pStyle w:val="TOC2"/>
            <w:ind w:left="0"/>
            <w:rPr>
              <w:rFonts w:asciiTheme="minorHAnsi" w:eastAsiaTheme="minorEastAsia" w:hAnsiTheme="minorHAnsi" w:cstheme="minorBidi"/>
              <w:kern w:val="2"/>
              <w14:ligatures w14:val="standardContextual"/>
            </w:rPr>
          </w:pPr>
          <w:hyperlink w:anchor="_Toc225534841" w:history="1">
            <w:r w:rsidRPr="001E6DCE">
              <w:rPr>
                <w:rStyle w:val="Hyperlink"/>
              </w:rPr>
              <w:t>24. Bibliography (use relevant numbers of pages)</w:t>
            </w:r>
            <w:r>
              <w:rPr>
                <w:webHidden/>
              </w:rPr>
              <w:tab/>
            </w:r>
            <w:r>
              <w:rPr>
                <w:webHidden/>
              </w:rPr>
              <w:fldChar w:fldCharType="begin"/>
            </w:r>
            <w:r>
              <w:rPr>
                <w:webHidden/>
              </w:rPr>
              <w:instrText xml:space="preserve"> PAGEREF _Toc225534841 \h </w:instrText>
            </w:r>
            <w:r>
              <w:rPr>
                <w:webHidden/>
              </w:rPr>
            </w:r>
            <w:r>
              <w:rPr>
                <w:webHidden/>
              </w:rPr>
              <w:fldChar w:fldCharType="separate"/>
            </w:r>
            <w:r>
              <w:rPr>
                <w:webHidden/>
              </w:rPr>
              <w:t>39</w:t>
            </w:r>
            <w:r>
              <w:rPr>
                <w:webHidden/>
              </w:rPr>
              <w:fldChar w:fldCharType="end"/>
            </w:r>
          </w:hyperlink>
        </w:p>
        <w:p w14:paraId="7E406396" w14:textId="3446FD48" w:rsidR="00056CDB" w:rsidRDefault="00056CDB" w:rsidP="00D1512A">
          <w:pPr>
            <w:pStyle w:val="TOC2"/>
            <w:ind w:left="0"/>
            <w:rPr>
              <w:rFonts w:asciiTheme="minorHAnsi" w:eastAsiaTheme="minorEastAsia" w:hAnsiTheme="minorHAnsi" w:cstheme="minorBidi"/>
              <w:kern w:val="2"/>
              <w14:ligatures w14:val="standardContextual"/>
            </w:rPr>
          </w:pPr>
          <w:hyperlink w:anchor="_Toc225534842" w:history="1">
            <w:r w:rsidRPr="001E6DCE">
              <w:rPr>
                <w:rStyle w:val="Hyperlink"/>
              </w:rPr>
              <w:t>25. Appendices (use relevant numbers of pages)</w:t>
            </w:r>
            <w:r>
              <w:rPr>
                <w:webHidden/>
              </w:rPr>
              <w:tab/>
            </w:r>
            <w:r>
              <w:rPr>
                <w:webHidden/>
              </w:rPr>
              <w:fldChar w:fldCharType="begin"/>
            </w:r>
            <w:r>
              <w:rPr>
                <w:webHidden/>
              </w:rPr>
              <w:instrText xml:space="preserve"> PAGEREF _Toc225534842 \h </w:instrText>
            </w:r>
            <w:r>
              <w:rPr>
                <w:webHidden/>
              </w:rPr>
            </w:r>
            <w:r>
              <w:rPr>
                <w:webHidden/>
              </w:rPr>
              <w:fldChar w:fldCharType="separate"/>
            </w:r>
            <w:r>
              <w:rPr>
                <w:webHidden/>
              </w:rPr>
              <w:t>40</w:t>
            </w:r>
            <w:r>
              <w:rPr>
                <w:webHidden/>
              </w:rPr>
              <w:fldChar w:fldCharType="end"/>
            </w:r>
          </w:hyperlink>
        </w:p>
        <w:p w14:paraId="353CC851" w14:textId="74F0C143" w:rsidR="000B5D69" w:rsidRDefault="000B5D69">
          <w:r>
            <w:rPr>
              <w:b/>
              <w:bCs/>
              <w:noProof/>
            </w:rPr>
            <w:fldChar w:fldCharType="end"/>
          </w:r>
        </w:p>
      </w:sdtContent>
    </w:sdt>
    <w:p w14:paraId="1749483C" w14:textId="77777777" w:rsidR="0023752D" w:rsidRDefault="0023752D">
      <w:pPr>
        <w:spacing w:after="200" w:line="276" w:lineRule="auto"/>
        <w:rPr>
          <w:rFonts w:ascii="Arial" w:hAnsi="Arial" w:cs="Arial"/>
          <w:b/>
          <w:sz w:val="22"/>
          <w:szCs w:val="22"/>
        </w:rPr>
      </w:pPr>
    </w:p>
    <w:p w14:paraId="7164E988" w14:textId="77777777" w:rsidR="0023752D" w:rsidRDefault="0023752D" w:rsidP="0023752D">
      <w:pPr>
        <w:jc w:val="both"/>
        <w:rPr>
          <w:rFonts w:ascii="Arial" w:hAnsi="Arial" w:cs="Arial"/>
          <w:sz w:val="22"/>
          <w:szCs w:val="22"/>
        </w:rPr>
      </w:pPr>
    </w:p>
    <w:p w14:paraId="475FE80A" w14:textId="77777777" w:rsidR="0023752D" w:rsidRDefault="0023752D" w:rsidP="0023752D">
      <w:pPr>
        <w:jc w:val="both"/>
        <w:rPr>
          <w:rFonts w:ascii="Arial" w:hAnsi="Arial" w:cs="Arial"/>
          <w:sz w:val="22"/>
          <w:szCs w:val="22"/>
        </w:rPr>
      </w:pPr>
    </w:p>
    <w:p w14:paraId="4555952F" w14:textId="77777777" w:rsidR="00770DC3" w:rsidRDefault="00770DC3" w:rsidP="0023752D">
      <w:pPr>
        <w:jc w:val="both"/>
        <w:rPr>
          <w:rFonts w:ascii="Arial" w:hAnsi="Arial" w:cs="Arial"/>
          <w:sz w:val="22"/>
          <w:szCs w:val="22"/>
        </w:rPr>
      </w:pPr>
    </w:p>
    <w:p w14:paraId="7F4905D6" w14:textId="77777777" w:rsidR="00770DC3" w:rsidRDefault="00770DC3" w:rsidP="0023752D">
      <w:pPr>
        <w:jc w:val="both"/>
        <w:rPr>
          <w:rFonts w:ascii="Arial" w:hAnsi="Arial" w:cs="Arial"/>
          <w:sz w:val="22"/>
          <w:szCs w:val="22"/>
        </w:rPr>
      </w:pPr>
    </w:p>
    <w:p w14:paraId="2F71D3CF" w14:textId="77777777" w:rsidR="00770DC3" w:rsidRDefault="00770DC3" w:rsidP="0023752D">
      <w:pPr>
        <w:spacing w:after="200" w:line="276" w:lineRule="auto"/>
        <w:rPr>
          <w:rFonts w:ascii="Arial" w:hAnsi="Arial" w:cs="Arial"/>
          <w:sz w:val="22"/>
          <w:szCs w:val="22"/>
        </w:rPr>
      </w:pPr>
    </w:p>
    <w:p w14:paraId="3CD789C9" w14:textId="0EA72FB2" w:rsidR="0023752D" w:rsidRDefault="0023752D" w:rsidP="0023752D">
      <w:pPr>
        <w:spacing w:after="200" w:line="276" w:lineRule="auto"/>
        <w:rPr>
          <w:rFonts w:ascii="Arial" w:hAnsi="Arial" w:cs="Arial"/>
          <w:b/>
          <w:sz w:val="22"/>
          <w:szCs w:val="22"/>
        </w:rPr>
      </w:pPr>
    </w:p>
    <w:p w14:paraId="7E4053EE" w14:textId="3EDD6BDF" w:rsidR="003F7013" w:rsidRDefault="003F7013">
      <w:pPr>
        <w:spacing w:after="200" w:line="276" w:lineRule="auto"/>
        <w:rPr>
          <w:rFonts w:ascii="Arial" w:hAnsi="Arial" w:cs="Arial"/>
          <w:b/>
          <w:sz w:val="22"/>
          <w:szCs w:val="22"/>
        </w:rPr>
      </w:pPr>
      <w:r>
        <w:rPr>
          <w:rFonts w:ascii="Arial" w:hAnsi="Arial" w:cs="Arial"/>
          <w:b/>
          <w:sz w:val="22"/>
          <w:szCs w:val="22"/>
        </w:rPr>
        <w:br w:type="page"/>
      </w:r>
    </w:p>
    <w:p w14:paraId="4F802A4B" w14:textId="02E368C0" w:rsidR="0023752D" w:rsidRDefault="0023752D">
      <w:pPr>
        <w:spacing w:after="200" w:line="276" w:lineRule="auto"/>
        <w:rPr>
          <w:rFonts w:ascii="Arial" w:hAnsi="Arial" w:cs="Arial"/>
          <w:b/>
          <w:sz w:val="22"/>
          <w:szCs w:val="22"/>
        </w:rPr>
      </w:pPr>
    </w:p>
    <w:p w14:paraId="53B66EC9" w14:textId="77777777" w:rsidR="000B5D69" w:rsidRDefault="003F7013" w:rsidP="000B5D69">
      <w:pPr>
        <w:spacing w:after="200" w:line="276" w:lineRule="auto"/>
        <w:rPr>
          <w:rFonts w:ascii="Arial" w:hAnsi="Arial" w:cs="Arial"/>
          <w:b/>
          <w:sz w:val="22"/>
          <w:szCs w:val="22"/>
          <w:u w:val="single"/>
        </w:rPr>
      </w:pPr>
      <w:r w:rsidRPr="003F7013">
        <w:rPr>
          <w:rFonts w:ascii="Arial" w:hAnsi="Arial" w:cs="Arial"/>
          <w:b/>
          <w:sz w:val="22"/>
          <w:szCs w:val="22"/>
          <w:u w:val="single"/>
        </w:rPr>
        <w:t>Element 1</w:t>
      </w:r>
      <w:r>
        <w:rPr>
          <w:rFonts w:ascii="Arial" w:hAnsi="Arial" w:cs="Arial"/>
          <w:b/>
          <w:sz w:val="22"/>
          <w:szCs w:val="22"/>
          <w:u w:val="single"/>
        </w:rPr>
        <w:t xml:space="preserve"> - Individual Presentation (5 minutes – Online) </w:t>
      </w:r>
    </w:p>
    <w:p w14:paraId="04A9F94E" w14:textId="73E3AB7B" w:rsidR="00F92C3B" w:rsidRPr="00AF7D4A" w:rsidRDefault="00AF7D4A" w:rsidP="000B5D69">
      <w:pPr>
        <w:pStyle w:val="Heading2"/>
        <w:rPr>
          <w:rFonts w:ascii="Arial" w:hAnsi="Arial" w:cs="Arial"/>
          <w:b/>
          <w:sz w:val="28"/>
          <w:szCs w:val="28"/>
          <w:u w:val="single"/>
        </w:rPr>
      </w:pPr>
      <w:bookmarkStart w:id="0" w:name="_Toc225534793"/>
      <w:r w:rsidRPr="00AF7D4A">
        <w:rPr>
          <w:sz w:val="32"/>
          <w:szCs w:val="32"/>
        </w:rPr>
        <w:t>1.</w:t>
      </w:r>
      <w:r w:rsidR="00F92C3B" w:rsidRPr="00AF7D4A">
        <w:rPr>
          <w:sz w:val="32"/>
          <w:szCs w:val="32"/>
        </w:rPr>
        <w:t>Kick on</w:t>
      </w:r>
      <w:bookmarkEnd w:id="0"/>
    </w:p>
    <w:p w14:paraId="44319B53" w14:textId="1ABAA072" w:rsidR="003F7013" w:rsidRPr="00FD27E2" w:rsidRDefault="00FD27E2">
      <w:pPr>
        <w:spacing w:after="200" w:line="276" w:lineRule="auto"/>
        <w:rPr>
          <w:rFonts w:ascii="Calibri" w:hAnsi="Calibri" w:cs="Calibri"/>
          <w:b/>
          <w:sz w:val="22"/>
          <w:szCs w:val="22"/>
        </w:rPr>
      </w:pPr>
      <w:r w:rsidRPr="00FD27E2">
        <w:rPr>
          <w:rFonts w:ascii="Calibri" w:hAnsi="Calibri" w:cs="Calibri"/>
          <w:sz w:val="40"/>
          <w:szCs w:val="40"/>
        </w:rPr>
        <w:t>https://youtu.be/PtccwKibGoE</w:t>
      </w:r>
      <w:r w:rsidRPr="00FD27E2">
        <w:rPr>
          <w:rFonts w:ascii="Calibri" w:hAnsi="Calibri" w:cs="Calibri"/>
          <w:b/>
          <w:sz w:val="22"/>
          <w:szCs w:val="22"/>
        </w:rPr>
        <w:t xml:space="preserve"> </w:t>
      </w:r>
      <w:r w:rsidR="003F7013" w:rsidRPr="00FD27E2">
        <w:rPr>
          <w:rFonts w:ascii="Calibri" w:hAnsi="Calibri" w:cs="Calibri"/>
          <w:b/>
          <w:sz w:val="22"/>
          <w:szCs w:val="22"/>
        </w:rPr>
        <w:br w:type="page"/>
      </w:r>
    </w:p>
    <w:p w14:paraId="11109B38" w14:textId="451F7189" w:rsidR="003F7013" w:rsidRDefault="003F7013">
      <w:pPr>
        <w:spacing w:after="200" w:line="276" w:lineRule="auto"/>
        <w:rPr>
          <w:rFonts w:ascii="Arial" w:hAnsi="Arial" w:cs="Arial"/>
          <w:b/>
          <w:sz w:val="22"/>
          <w:szCs w:val="22"/>
        </w:rPr>
      </w:pPr>
    </w:p>
    <w:p w14:paraId="78710770" w14:textId="12811FD6" w:rsidR="003F7013" w:rsidRDefault="003F7013" w:rsidP="003F7013">
      <w:pPr>
        <w:spacing w:after="200" w:line="276" w:lineRule="auto"/>
        <w:rPr>
          <w:rFonts w:ascii="Arial" w:hAnsi="Arial" w:cs="Arial"/>
          <w:b/>
          <w:sz w:val="22"/>
          <w:szCs w:val="22"/>
          <w:u w:val="single"/>
        </w:rPr>
      </w:pPr>
      <w:r w:rsidRPr="003F7013">
        <w:rPr>
          <w:rFonts w:ascii="Arial" w:hAnsi="Arial" w:cs="Arial"/>
          <w:b/>
          <w:sz w:val="22"/>
          <w:szCs w:val="22"/>
          <w:u w:val="single"/>
        </w:rPr>
        <w:t>Element 1</w:t>
      </w:r>
      <w:r>
        <w:rPr>
          <w:rFonts w:ascii="Arial" w:hAnsi="Arial" w:cs="Arial"/>
          <w:b/>
          <w:sz w:val="22"/>
          <w:szCs w:val="22"/>
          <w:u w:val="single"/>
        </w:rPr>
        <w:t xml:space="preserve"> – Ethics Form (All Pages)</w:t>
      </w:r>
    </w:p>
    <w:p w14:paraId="28E412B5" w14:textId="77777777" w:rsidR="00FD27E2" w:rsidRDefault="00FD27E2" w:rsidP="00FD27E2">
      <w:pPr>
        <w:tabs>
          <w:tab w:val="left" w:pos="5103"/>
        </w:tabs>
        <w:jc w:val="center"/>
        <w:rPr>
          <w:rFonts w:ascii="Arial" w:hAnsi="Arial" w:cs="Arial"/>
          <w:b/>
          <w:bCs/>
        </w:rPr>
      </w:pPr>
    </w:p>
    <w:p w14:paraId="50AE73A2" w14:textId="7CE10894" w:rsidR="00FD27E2" w:rsidRPr="00A42F82" w:rsidRDefault="00AF7D4A" w:rsidP="00F92C3B">
      <w:pPr>
        <w:pStyle w:val="Heading1"/>
      </w:pPr>
      <w:bookmarkStart w:id="1" w:name="_Toc225534794"/>
      <w:r>
        <w:t>2.</w:t>
      </w:r>
      <w:r w:rsidR="00FD27E2" w:rsidRPr="00A42F82">
        <w:t xml:space="preserve">ETHICAL </w:t>
      </w:r>
      <w:r w:rsidR="00FD27E2">
        <w:t>CONSIDERATIONS</w:t>
      </w:r>
      <w:bookmarkEnd w:id="1"/>
    </w:p>
    <w:p w14:paraId="4F96EB70" w14:textId="77777777" w:rsidR="00FD27E2" w:rsidRPr="00A42F82" w:rsidRDefault="00FD27E2" w:rsidP="00FD27E2">
      <w:pPr>
        <w:tabs>
          <w:tab w:val="left" w:pos="5103"/>
        </w:tabs>
        <w:jc w:val="center"/>
        <w:rPr>
          <w:rFonts w:ascii="Arial" w:hAnsi="Arial" w:cs="Arial"/>
          <w:b/>
          <w:bCs/>
        </w:rPr>
      </w:pPr>
    </w:p>
    <w:p w14:paraId="6BD2FC81" w14:textId="77777777" w:rsidR="00FD27E2" w:rsidRPr="00A42F82" w:rsidRDefault="00FD27E2" w:rsidP="00FD27E2">
      <w:pPr>
        <w:tabs>
          <w:tab w:val="left" w:pos="5103"/>
        </w:tabs>
        <w:jc w:val="both"/>
        <w:rPr>
          <w:rFonts w:ascii="Arial" w:hAnsi="Arial" w:cs="Arial"/>
          <w:b/>
          <w:bCs/>
          <w:sz w:val="22"/>
          <w:szCs w:val="22"/>
        </w:rPr>
      </w:pPr>
    </w:p>
    <w:p w14:paraId="182DD262" w14:textId="77777777" w:rsidR="00FD27E2" w:rsidRDefault="00FD27E2" w:rsidP="00FD27E2">
      <w:pPr>
        <w:tabs>
          <w:tab w:val="left" w:pos="5103"/>
        </w:tabs>
        <w:jc w:val="both"/>
        <w:rPr>
          <w:rFonts w:ascii="Arial" w:hAnsi="Arial" w:cs="Arial"/>
          <w:b/>
          <w:bCs/>
          <w:sz w:val="22"/>
          <w:szCs w:val="22"/>
        </w:rPr>
      </w:pPr>
    </w:p>
    <w:p w14:paraId="30ECB446" w14:textId="77777777" w:rsidR="00FD27E2" w:rsidRPr="00A42F82" w:rsidRDefault="00FD27E2" w:rsidP="00FD27E2">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3CC9D87" w14:textId="77777777" w:rsidR="00FD27E2" w:rsidRPr="00A42F82" w:rsidRDefault="00FD27E2" w:rsidP="00FD27E2">
      <w:pPr>
        <w:tabs>
          <w:tab w:val="left" w:pos="5103"/>
        </w:tabs>
        <w:jc w:val="center"/>
        <w:rPr>
          <w:rFonts w:ascii="Arial" w:hAnsi="Arial" w:cs="Arial"/>
          <w:b/>
          <w:bCs/>
          <w:sz w:val="16"/>
          <w:szCs w:val="16"/>
        </w:rPr>
      </w:pPr>
    </w:p>
    <w:p w14:paraId="5BC3EB14" w14:textId="77777777" w:rsidR="00FD27E2" w:rsidRPr="00A42F82" w:rsidRDefault="00FD27E2" w:rsidP="00FD27E2">
      <w:pPr>
        <w:tabs>
          <w:tab w:val="left" w:pos="5103"/>
        </w:tabs>
        <w:jc w:val="both"/>
        <w:rPr>
          <w:rFonts w:ascii="Arial" w:hAnsi="Arial" w:cs="Arial"/>
          <w:sz w:val="22"/>
          <w:szCs w:val="22"/>
        </w:rPr>
      </w:pPr>
      <w:r w:rsidRPr="00A42F82">
        <w:rPr>
          <w:rFonts w:ascii="Arial" w:hAnsi="Arial" w:cs="Arial"/>
          <w:sz w:val="22"/>
          <w:szCs w:val="22"/>
        </w:rPr>
        <w:t xml:space="preserve">The University follows the OECD Frascati manual definition of </w:t>
      </w:r>
      <w:r w:rsidRPr="00A42F82">
        <w:rPr>
          <w:rFonts w:ascii="Arial" w:hAnsi="Arial" w:cs="Arial"/>
          <w:b/>
          <w:sz w:val="22"/>
          <w:szCs w:val="22"/>
        </w:rPr>
        <w:t>research activity</w:t>
      </w:r>
      <w:r w:rsidRPr="00A42F82">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61E5076" w14:textId="77777777" w:rsidR="00FD27E2" w:rsidRPr="00A42F82" w:rsidRDefault="00FD27E2" w:rsidP="00FD27E2">
      <w:pPr>
        <w:tabs>
          <w:tab w:val="left" w:pos="5103"/>
        </w:tabs>
        <w:jc w:val="both"/>
        <w:rPr>
          <w:rFonts w:ascii="Arial" w:hAnsi="Arial" w:cs="Arial"/>
          <w:sz w:val="22"/>
          <w:szCs w:val="22"/>
        </w:rPr>
      </w:pPr>
    </w:p>
    <w:p w14:paraId="54016B73" w14:textId="77777777" w:rsidR="00FD27E2" w:rsidRPr="00A42F82" w:rsidRDefault="00FD27E2" w:rsidP="00FD27E2">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5583F78A" w14:textId="77777777" w:rsidR="00FD27E2" w:rsidRPr="00A42F82" w:rsidRDefault="00FD27E2" w:rsidP="00FD27E2">
      <w:pPr>
        <w:tabs>
          <w:tab w:val="left" w:pos="5103"/>
        </w:tabs>
        <w:jc w:val="both"/>
        <w:rPr>
          <w:rFonts w:ascii="Arial" w:hAnsi="Arial" w:cs="Arial"/>
          <w:sz w:val="22"/>
          <w:szCs w:val="22"/>
        </w:rPr>
      </w:pPr>
    </w:p>
    <w:p w14:paraId="42BC3E07" w14:textId="77777777" w:rsidR="00FD27E2" w:rsidRPr="00A42F82" w:rsidRDefault="00FD27E2" w:rsidP="00FD27E2">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4AA464AA" w14:textId="77777777" w:rsidR="00FD27E2" w:rsidRPr="00A42F82" w:rsidRDefault="00FD27E2" w:rsidP="00FD27E2">
      <w:pPr>
        <w:tabs>
          <w:tab w:val="left" w:pos="5103"/>
        </w:tabs>
        <w:jc w:val="both"/>
        <w:rPr>
          <w:rFonts w:ascii="Arial" w:hAnsi="Arial" w:cs="Arial"/>
          <w:sz w:val="22"/>
          <w:szCs w:val="22"/>
        </w:rPr>
      </w:pPr>
    </w:p>
    <w:p w14:paraId="1FB6AA99" w14:textId="77777777" w:rsidR="00FD27E2" w:rsidRPr="00A42F82" w:rsidRDefault="00FD27E2" w:rsidP="00FD27E2">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3DBB6515" w14:textId="77777777" w:rsidR="00FD27E2" w:rsidRPr="00A42F82" w:rsidRDefault="00FD27E2" w:rsidP="00FD27E2">
      <w:pPr>
        <w:autoSpaceDE w:val="0"/>
        <w:autoSpaceDN w:val="0"/>
        <w:adjustRightInd w:val="0"/>
        <w:jc w:val="both"/>
        <w:rPr>
          <w:rFonts w:ascii="Arial" w:hAnsi="Arial" w:cs="Arial"/>
          <w:sz w:val="22"/>
          <w:szCs w:val="22"/>
        </w:rPr>
      </w:pPr>
    </w:p>
    <w:p w14:paraId="5921A4A1" w14:textId="77777777" w:rsidR="00FD27E2" w:rsidRPr="00A42F82" w:rsidRDefault="00FD27E2" w:rsidP="00FD27E2">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Pr="00A42F82">
        <w:rPr>
          <w:rFonts w:ascii="Arial" w:hAnsi="Arial" w:cs="Arial"/>
          <w:sz w:val="22"/>
          <w:szCs w:val="22"/>
        </w:rPr>
        <w:t xml:space="preserve"> </w:t>
      </w:r>
      <w:r w:rsidRPr="00A42F82">
        <w:rPr>
          <w:rFonts w:ascii="Arial" w:hAnsi="Arial" w:cs="Arial"/>
          <w:b/>
          <w:sz w:val="22"/>
          <w:szCs w:val="22"/>
        </w:rPr>
        <w:t>must be completed and approved prior to undertaking any research activity.</w:t>
      </w:r>
      <w:r w:rsidRPr="00A42F82">
        <w:rPr>
          <w:rFonts w:ascii="Arial" w:hAnsi="Arial" w:cs="Arial"/>
          <w:sz w:val="22"/>
          <w:szCs w:val="22"/>
        </w:rPr>
        <w:t xml:space="preserve"> Please see Checklist for details of process for different categories of application.  </w:t>
      </w:r>
    </w:p>
    <w:p w14:paraId="7AB591B2" w14:textId="77777777" w:rsidR="00FD27E2" w:rsidRPr="00A42F82" w:rsidRDefault="00FD27E2" w:rsidP="00FD27E2">
      <w:pPr>
        <w:autoSpaceDE w:val="0"/>
        <w:autoSpaceDN w:val="0"/>
        <w:adjustRightInd w:val="0"/>
        <w:jc w:val="both"/>
        <w:rPr>
          <w:rFonts w:ascii="Arial" w:hAnsi="Arial" w:cs="Arial"/>
          <w:sz w:val="22"/>
          <w:szCs w:val="22"/>
        </w:rPr>
      </w:pPr>
    </w:p>
    <w:p w14:paraId="22A3585F" w14:textId="77777777" w:rsidR="00FD27E2" w:rsidRDefault="00FD27E2" w:rsidP="00FD27E2">
      <w:pPr>
        <w:autoSpaceDE w:val="0"/>
        <w:autoSpaceDN w:val="0"/>
        <w:adjustRightInd w:val="0"/>
        <w:spacing w:after="240"/>
        <w:jc w:val="both"/>
        <w:rPr>
          <w:rFonts w:ascii="Arial" w:hAnsi="Arial" w:cs="Arial"/>
          <w:b/>
          <w:sz w:val="22"/>
          <w:szCs w:val="22"/>
        </w:rPr>
      </w:pPr>
    </w:p>
    <w:p w14:paraId="6F81EDFB" w14:textId="77777777" w:rsidR="00FD27E2" w:rsidRPr="00A42F82" w:rsidRDefault="00FD27E2" w:rsidP="00FD27E2">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FD27E2" w:rsidRPr="00A42F82" w14:paraId="12A9A08D" w14:textId="77777777" w:rsidTr="009C3741">
        <w:trPr>
          <w:trHeight w:val="439"/>
        </w:trPr>
        <w:tc>
          <w:tcPr>
            <w:tcW w:w="559" w:type="dxa"/>
            <w:shd w:val="clear" w:color="auto" w:fill="F2F2F2" w:themeFill="background1" w:themeFillShade="F2"/>
            <w:vAlign w:val="center"/>
          </w:tcPr>
          <w:p w14:paraId="66939C3C" w14:textId="77777777" w:rsidR="00FD27E2" w:rsidRPr="00A42F82" w:rsidRDefault="00FD27E2" w:rsidP="009C3741">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47DD92EC" w14:textId="77777777" w:rsidR="00FD27E2" w:rsidRPr="00A42F82" w:rsidRDefault="00FD27E2" w:rsidP="009C3741">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1A5A3B82" w14:textId="77777777" w:rsidR="00FD27E2" w:rsidRPr="00A42F82" w:rsidRDefault="00FD27E2" w:rsidP="009C3741">
            <w:pPr>
              <w:rPr>
                <w:rFonts w:ascii="Arial" w:hAnsi="Arial" w:cs="Arial"/>
                <w:sz w:val="22"/>
                <w:szCs w:val="22"/>
              </w:rPr>
            </w:pPr>
            <w:r>
              <w:rPr>
                <w:rFonts w:ascii="Arial" w:hAnsi="Arial" w:cs="Arial"/>
                <w:sz w:val="22"/>
                <w:szCs w:val="22"/>
              </w:rPr>
              <w:t>Alex McKnight</w:t>
            </w:r>
          </w:p>
        </w:tc>
      </w:tr>
      <w:tr w:rsidR="00FD27E2" w:rsidRPr="00A42F82" w14:paraId="0BD85441" w14:textId="77777777" w:rsidTr="009C3741">
        <w:trPr>
          <w:trHeight w:val="472"/>
        </w:trPr>
        <w:tc>
          <w:tcPr>
            <w:tcW w:w="559" w:type="dxa"/>
            <w:shd w:val="clear" w:color="auto" w:fill="BFBFBF" w:themeFill="background1" w:themeFillShade="BF"/>
            <w:vAlign w:val="center"/>
          </w:tcPr>
          <w:p w14:paraId="10810F27" w14:textId="77777777" w:rsidR="00FD27E2" w:rsidRPr="00A42F82" w:rsidRDefault="00FD27E2" w:rsidP="009C3741">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422EFB0C" w14:textId="77777777" w:rsidR="00FD27E2" w:rsidRPr="00A42F82" w:rsidRDefault="00FD27E2" w:rsidP="009C3741">
            <w:pPr>
              <w:rPr>
                <w:rFonts w:ascii="Arial" w:hAnsi="Arial" w:cs="Arial"/>
                <w:sz w:val="22"/>
                <w:szCs w:val="22"/>
              </w:rPr>
            </w:pPr>
            <w:r w:rsidRPr="00A42F82">
              <w:rPr>
                <w:rFonts w:ascii="Arial" w:hAnsi="Arial" w:cs="Arial"/>
                <w:sz w:val="22"/>
                <w:szCs w:val="22"/>
              </w:rPr>
              <w:t>Tick all boxes that apply:</w:t>
            </w:r>
          </w:p>
        </w:tc>
        <w:tc>
          <w:tcPr>
            <w:tcW w:w="2551" w:type="dxa"/>
            <w:shd w:val="clear" w:color="auto" w:fill="F2F2F2" w:themeFill="background1" w:themeFillShade="F2"/>
            <w:vAlign w:val="center"/>
          </w:tcPr>
          <w:p w14:paraId="1F61D7D3" w14:textId="77777777" w:rsidR="00FD27E2" w:rsidRPr="00A42F82" w:rsidRDefault="00FD27E2" w:rsidP="009C3741">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07A172AD" w14:textId="77777777" w:rsidR="00FD27E2" w:rsidRPr="00A42F82" w:rsidRDefault="00FD27E2" w:rsidP="009C3741">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57B91317" w14:textId="77777777" w:rsidR="00FD27E2" w:rsidRPr="00A42F82" w:rsidRDefault="00FD27E2" w:rsidP="009C3741">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721E34B1" w14:textId="77777777" w:rsidR="00FD27E2" w:rsidRPr="00A42F82" w:rsidRDefault="00FD27E2" w:rsidP="009C3741">
            <w:pPr>
              <w:jc w:val="center"/>
              <w:rPr>
                <w:rFonts w:ascii="Arial" w:hAnsi="Arial" w:cs="Arial"/>
                <w:sz w:val="22"/>
                <w:szCs w:val="22"/>
              </w:rPr>
            </w:pPr>
            <w:r w:rsidRPr="00A42F82">
              <w:rPr>
                <w:rFonts w:ascii="Segoe UI Symbol" w:eastAsia="MS Gothic" w:hAnsi="Segoe UI Symbol" w:cs="Segoe UI Symbol"/>
                <w:sz w:val="22"/>
                <w:szCs w:val="22"/>
              </w:rPr>
              <w:t>☐</w:t>
            </w:r>
          </w:p>
        </w:tc>
      </w:tr>
      <w:tr w:rsidR="00FD27E2" w:rsidRPr="00A42F82" w14:paraId="384BEB10" w14:textId="77777777" w:rsidTr="009C3741">
        <w:trPr>
          <w:trHeight w:val="472"/>
        </w:trPr>
        <w:tc>
          <w:tcPr>
            <w:tcW w:w="559" w:type="dxa"/>
            <w:shd w:val="clear" w:color="auto" w:fill="F2F2F2" w:themeFill="background1" w:themeFillShade="F2"/>
            <w:vAlign w:val="center"/>
          </w:tcPr>
          <w:p w14:paraId="0524EF19" w14:textId="77777777" w:rsidR="00FD27E2" w:rsidRPr="00A42F82" w:rsidRDefault="00FD27E2" w:rsidP="009C3741">
            <w:pPr>
              <w:rPr>
                <w:rFonts w:ascii="Arial" w:hAnsi="Arial" w:cs="Arial"/>
                <w:sz w:val="22"/>
                <w:szCs w:val="22"/>
              </w:rPr>
            </w:pPr>
          </w:p>
        </w:tc>
        <w:tc>
          <w:tcPr>
            <w:tcW w:w="2544" w:type="dxa"/>
            <w:shd w:val="clear" w:color="auto" w:fill="F2F2F2" w:themeFill="background1" w:themeFillShade="F2"/>
            <w:vAlign w:val="center"/>
          </w:tcPr>
          <w:p w14:paraId="74F54F5F" w14:textId="77777777" w:rsidR="00FD27E2" w:rsidRPr="00A42F82" w:rsidRDefault="00FD27E2" w:rsidP="009C3741">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01F2DFAF" w14:textId="77777777" w:rsidR="00FD27E2" w:rsidRPr="00A42F82" w:rsidRDefault="00FD27E2" w:rsidP="009C3741">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D7BECE7" w14:textId="77777777" w:rsidR="00FD27E2" w:rsidRPr="00A42F82" w:rsidRDefault="00FD27E2" w:rsidP="009C3741">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63C39D3" w14:textId="77777777" w:rsidR="00FD27E2" w:rsidRPr="00A42F82" w:rsidRDefault="00FD27E2" w:rsidP="009C3741">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7F8357AC" w14:textId="77777777" w:rsidR="00FD27E2" w:rsidRPr="00A42F82" w:rsidRDefault="00FD27E2" w:rsidP="009C3741">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CC763C8" w14:textId="77777777" w:rsidR="00FD27E2" w:rsidRPr="00A42F82" w:rsidRDefault="00FD27E2" w:rsidP="009C3741">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5385A4F2" w14:textId="77777777" w:rsidR="00FD27E2" w:rsidRPr="00A42F82" w:rsidRDefault="00FD27E2" w:rsidP="00FD27E2">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FD27E2" w:rsidRPr="00A42F82" w14:paraId="4EA26DC0" w14:textId="77777777" w:rsidTr="009C3741">
        <w:trPr>
          <w:cantSplit/>
          <w:trHeight w:val="334"/>
        </w:trPr>
        <w:tc>
          <w:tcPr>
            <w:tcW w:w="559" w:type="dxa"/>
            <w:shd w:val="clear" w:color="auto" w:fill="F2F2F2" w:themeFill="background1" w:themeFillShade="F2"/>
            <w:vAlign w:val="center"/>
          </w:tcPr>
          <w:p w14:paraId="4915B37A" w14:textId="77777777" w:rsidR="00FD27E2" w:rsidRPr="00A42F82" w:rsidRDefault="00FD27E2" w:rsidP="009C3741">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609327CF" w14:textId="77777777" w:rsidR="00FD27E2" w:rsidRPr="00A42F82" w:rsidRDefault="00FD27E2" w:rsidP="009C3741">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086B1DE6" w14:textId="77777777" w:rsidR="00FD27E2" w:rsidRPr="00A42F82" w:rsidRDefault="00FD27E2" w:rsidP="009C3741">
            <w:pPr>
              <w:rPr>
                <w:rFonts w:ascii="Arial" w:hAnsi="Arial" w:cs="Arial"/>
                <w:sz w:val="22"/>
                <w:szCs w:val="22"/>
              </w:rPr>
            </w:pPr>
            <w:r>
              <w:rPr>
                <w:rFonts w:ascii="Arial" w:hAnsi="Arial" w:cs="Arial"/>
                <w:sz w:val="22"/>
                <w:szCs w:val="22"/>
              </w:rPr>
              <w:t>University of Wales Trinity Saint David</w:t>
            </w:r>
          </w:p>
          <w:p w14:paraId="1066B109" w14:textId="77777777" w:rsidR="00FD27E2" w:rsidRPr="00A42F82" w:rsidRDefault="00FD27E2" w:rsidP="009C3741">
            <w:pPr>
              <w:rPr>
                <w:rFonts w:ascii="Arial" w:hAnsi="Arial" w:cs="Arial"/>
                <w:sz w:val="22"/>
                <w:szCs w:val="22"/>
              </w:rPr>
            </w:pPr>
          </w:p>
        </w:tc>
      </w:tr>
      <w:tr w:rsidR="00FD27E2" w:rsidRPr="00A42F82" w14:paraId="650B16D9" w14:textId="77777777" w:rsidTr="009C3741">
        <w:trPr>
          <w:cantSplit/>
          <w:trHeight w:val="340"/>
        </w:trPr>
        <w:tc>
          <w:tcPr>
            <w:tcW w:w="559" w:type="dxa"/>
            <w:shd w:val="clear" w:color="auto" w:fill="F2F2F2" w:themeFill="background1" w:themeFillShade="F2"/>
            <w:vAlign w:val="center"/>
          </w:tcPr>
          <w:p w14:paraId="48594387" w14:textId="77777777" w:rsidR="00FD27E2" w:rsidRPr="00A42F82" w:rsidRDefault="00FD27E2" w:rsidP="009C3741">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238077A6" w14:textId="77777777" w:rsidR="00FD27E2" w:rsidRPr="00A42F82" w:rsidRDefault="00FD27E2" w:rsidP="009C3741">
            <w:pPr>
              <w:rPr>
                <w:rFonts w:ascii="Arial" w:hAnsi="Arial" w:cs="Arial"/>
                <w:sz w:val="22"/>
                <w:szCs w:val="22"/>
              </w:rPr>
            </w:pPr>
            <w:r w:rsidRPr="00A42F82">
              <w:rPr>
                <w:rFonts w:ascii="Arial" w:hAnsi="Arial" w:cs="Arial"/>
                <w:sz w:val="22"/>
                <w:szCs w:val="22"/>
              </w:rPr>
              <w:t>Campus:</w:t>
            </w:r>
          </w:p>
        </w:tc>
        <w:tc>
          <w:tcPr>
            <w:tcW w:w="6636" w:type="dxa"/>
            <w:vAlign w:val="center"/>
          </w:tcPr>
          <w:p w14:paraId="127ADA79" w14:textId="77777777" w:rsidR="00FD27E2" w:rsidRPr="00A42F82" w:rsidRDefault="00FD27E2" w:rsidP="009C3741">
            <w:pPr>
              <w:rPr>
                <w:rFonts w:ascii="Arial" w:hAnsi="Arial" w:cs="Arial"/>
                <w:sz w:val="22"/>
                <w:szCs w:val="22"/>
              </w:rPr>
            </w:pPr>
            <w:r>
              <w:rPr>
                <w:rFonts w:ascii="Arial" w:hAnsi="Arial" w:cs="Arial"/>
                <w:sz w:val="22"/>
                <w:szCs w:val="22"/>
              </w:rPr>
              <w:t>Swansea</w:t>
            </w:r>
          </w:p>
          <w:p w14:paraId="0E1C0C28" w14:textId="77777777" w:rsidR="00FD27E2" w:rsidRPr="00A42F82" w:rsidRDefault="00FD27E2" w:rsidP="009C3741">
            <w:pPr>
              <w:rPr>
                <w:rFonts w:ascii="Arial" w:hAnsi="Arial" w:cs="Arial"/>
                <w:sz w:val="22"/>
                <w:szCs w:val="22"/>
              </w:rPr>
            </w:pPr>
          </w:p>
        </w:tc>
      </w:tr>
      <w:tr w:rsidR="00FD27E2" w:rsidRPr="00A42F82" w14:paraId="5BA6A5B5" w14:textId="77777777" w:rsidTr="009C3741">
        <w:trPr>
          <w:cantSplit/>
          <w:trHeight w:val="340"/>
        </w:trPr>
        <w:tc>
          <w:tcPr>
            <w:tcW w:w="559" w:type="dxa"/>
            <w:shd w:val="clear" w:color="auto" w:fill="F2F2F2" w:themeFill="background1" w:themeFillShade="F2"/>
            <w:vAlign w:val="center"/>
          </w:tcPr>
          <w:p w14:paraId="75786523" w14:textId="77777777" w:rsidR="00FD27E2" w:rsidRPr="00A42F82" w:rsidRDefault="00FD27E2" w:rsidP="009C3741">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26CCD58B" w14:textId="77777777" w:rsidR="00FD27E2" w:rsidRPr="00A42F82" w:rsidRDefault="00FD27E2" w:rsidP="009C3741">
            <w:pPr>
              <w:rPr>
                <w:rFonts w:ascii="Arial" w:hAnsi="Arial" w:cs="Arial"/>
                <w:sz w:val="22"/>
                <w:szCs w:val="22"/>
              </w:rPr>
            </w:pPr>
            <w:r w:rsidRPr="00A42F82">
              <w:rPr>
                <w:rFonts w:ascii="Arial" w:hAnsi="Arial" w:cs="Arial"/>
                <w:sz w:val="22"/>
                <w:szCs w:val="22"/>
              </w:rPr>
              <w:t>E-mail address:</w:t>
            </w:r>
          </w:p>
        </w:tc>
        <w:tc>
          <w:tcPr>
            <w:tcW w:w="6636" w:type="dxa"/>
            <w:vAlign w:val="center"/>
          </w:tcPr>
          <w:p w14:paraId="1B2909A5" w14:textId="77777777" w:rsidR="00FD27E2" w:rsidRPr="00A42F82" w:rsidRDefault="00FD27E2" w:rsidP="009C3741">
            <w:pPr>
              <w:rPr>
                <w:rFonts w:ascii="Arial" w:hAnsi="Arial" w:cs="Arial"/>
                <w:sz w:val="22"/>
                <w:szCs w:val="22"/>
              </w:rPr>
            </w:pPr>
            <w:r>
              <w:rPr>
                <w:rFonts w:ascii="Arial" w:hAnsi="Arial" w:cs="Arial"/>
                <w:sz w:val="22"/>
                <w:szCs w:val="22"/>
              </w:rPr>
              <w:t>Alexmac1215@gmail.com</w:t>
            </w:r>
          </w:p>
          <w:p w14:paraId="1063B1BF" w14:textId="77777777" w:rsidR="00FD27E2" w:rsidRPr="00A42F82" w:rsidRDefault="00FD27E2" w:rsidP="009C3741">
            <w:pPr>
              <w:rPr>
                <w:rFonts w:ascii="Arial" w:hAnsi="Arial" w:cs="Arial"/>
                <w:sz w:val="22"/>
                <w:szCs w:val="22"/>
              </w:rPr>
            </w:pPr>
          </w:p>
        </w:tc>
      </w:tr>
      <w:tr w:rsidR="00FD27E2" w:rsidRPr="00A42F82" w14:paraId="6862B12A" w14:textId="77777777" w:rsidTr="009C3741">
        <w:trPr>
          <w:cantSplit/>
          <w:trHeight w:val="340"/>
        </w:trPr>
        <w:tc>
          <w:tcPr>
            <w:tcW w:w="559" w:type="dxa"/>
            <w:shd w:val="clear" w:color="auto" w:fill="F2F2F2" w:themeFill="background1" w:themeFillShade="F2"/>
            <w:vAlign w:val="center"/>
          </w:tcPr>
          <w:p w14:paraId="232FE8DF" w14:textId="77777777" w:rsidR="00FD27E2" w:rsidRPr="00A42F82" w:rsidRDefault="00FD27E2" w:rsidP="009C3741">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00057DDF" w14:textId="77777777" w:rsidR="00FD27E2" w:rsidRPr="00A42F82" w:rsidRDefault="00FD27E2" w:rsidP="009C3741">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6DBA72BB" w14:textId="77777777" w:rsidR="00FD27E2" w:rsidRPr="00A42F82" w:rsidRDefault="00FD27E2" w:rsidP="009C3741">
            <w:pPr>
              <w:rPr>
                <w:rFonts w:ascii="Arial" w:hAnsi="Arial" w:cs="Arial"/>
                <w:sz w:val="22"/>
                <w:szCs w:val="22"/>
              </w:rPr>
            </w:pPr>
            <w:r>
              <w:rPr>
                <w:rFonts w:ascii="Arial" w:hAnsi="Arial" w:cs="Arial"/>
                <w:sz w:val="22"/>
                <w:szCs w:val="22"/>
              </w:rPr>
              <w:t>07742587688</w:t>
            </w:r>
          </w:p>
          <w:p w14:paraId="24D05BE9" w14:textId="77777777" w:rsidR="00FD27E2" w:rsidRPr="00A42F82" w:rsidRDefault="00FD27E2" w:rsidP="009C3741">
            <w:pPr>
              <w:rPr>
                <w:rFonts w:ascii="Arial" w:hAnsi="Arial" w:cs="Arial"/>
                <w:sz w:val="22"/>
                <w:szCs w:val="22"/>
              </w:rPr>
            </w:pPr>
          </w:p>
        </w:tc>
      </w:tr>
      <w:tr w:rsidR="00FD27E2" w:rsidRPr="00A42F82" w14:paraId="4E00C028" w14:textId="77777777" w:rsidTr="009C3741">
        <w:tc>
          <w:tcPr>
            <w:tcW w:w="559" w:type="dxa"/>
            <w:shd w:val="clear" w:color="auto" w:fill="BFBFBF" w:themeFill="background1" w:themeFillShade="BF"/>
            <w:vAlign w:val="center"/>
          </w:tcPr>
          <w:p w14:paraId="2D3388F4" w14:textId="77777777" w:rsidR="00FD27E2" w:rsidRPr="00A42F82" w:rsidRDefault="00FD27E2" w:rsidP="009C3741">
            <w:pPr>
              <w:rPr>
                <w:rFonts w:ascii="Arial" w:hAnsi="Arial" w:cs="Arial"/>
                <w:b/>
                <w:i/>
                <w:sz w:val="22"/>
                <w:szCs w:val="22"/>
              </w:rPr>
            </w:pPr>
          </w:p>
        </w:tc>
        <w:tc>
          <w:tcPr>
            <w:tcW w:w="9889" w:type="dxa"/>
            <w:gridSpan w:val="2"/>
            <w:shd w:val="clear" w:color="auto" w:fill="BFBFBF" w:themeFill="background1" w:themeFillShade="BF"/>
            <w:vAlign w:val="center"/>
          </w:tcPr>
          <w:p w14:paraId="2D19B350" w14:textId="77777777" w:rsidR="00FD27E2" w:rsidRPr="00A42F82" w:rsidRDefault="00FD27E2" w:rsidP="009C3741">
            <w:pPr>
              <w:rPr>
                <w:rFonts w:ascii="Arial" w:hAnsi="Arial" w:cs="Arial"/>
                <w:sz w:val="22"/>
                <w:szCs w:val="22"/>
              </w:rPr>
            </w:pPr>
            <w:r w:rsidRPr="00A42F82">
              <w:rPr>
                <w:rFonts w:ascii="Arial" w:hAnsi="Arial" w:cs="Arial"/>
                <w:b/>
                <w:i/>
                <w:sz w:val="22"/>
                <w:szCs w:val="22"/>
              </w:rPr>
              <w:t>For students:</w:t>
            </w:r>
          </w:p>
        </w:tc>
      </w:tr>
      <w:tr w:rsidR="00FD27E2" w:rsidRPr="00A42F82" w14:paraId="39436BCC" w14:textId="77777777" w:rsidTr="009C3741">
        <w:trPr>
          <w:trHeight w:val="513"/>
        </w:trPr>
        <w:tc>
          <w:tcPr>
            <w:tcW w:w="559" w:type="dxa"/>
            <w:shd w:val="clear" w:color="auto" w:fill="F2F2F2" w:themeFill="background1" w:themeFillShade="F2"/>
            <w:vAlign w:val="center"/>
          </w:tcPr>
          <w:p w14:paraId="0DD88BF0" w14:textId="77777777" w:rsidR="00FD27E2" w:rsidRPr="00A42F82" w:rsidRDefault="00FD27E2" w:rsidP="009C3741">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477D1BA7" w14:textId="77777777" w:rsidR="00FD27E2" w:rsidRPr="00A42F82" w:rsidRDefault="00FD27E2" w:rsidP="009C3741">
            <w:pPr>
              <w:rPr>
                <w:rFonts w:ascii="Arial" w:hAnsi="Arial" w:cs="Arial"/>
                <w:sz w:val="22"/>
                <w:szCs w:val="22"/>
              </w:rPr>
            </w:pPr>
            <w:r w:rsidRPr="00A42F82">
              <w:rPr>
                <w:rFonts w:ascii="Arial" w:hAnsi="Arial" w:cs="Arial"/>
                <w:sz w:val="22"/>
                <w:szCs w:val="22"/>
              </w:rPr>
              <w:t>Student Number:</w:t>
            </w:r>
          </w:p>
        </w:tc>
        <w:tc>
          <w:tcPr>
            <w:tcW w:w="6636" w:type="dxa"/>
            <w:vAlign w:val="center"/>
          </w:tcPr>
          <w:p w14:paraId="259AA89E" w14:textId="77777777" w:rsidR="00FD27E2" w:rsidRPr="00A42F82" w:rsidRDefault="00FD27E2" w:rsidP="009C3741">
            <w:pPr>
              <w:rPr>
                <w:rFonts w:ascii="Arial" w:hAnsi="Arial" w:cs="Arial"/>
                <w:sz w:val="22"/>
                <w:szCs w:val="22"/>
              </w:rPr>
            </w:pPr>
            <w:r>
              <w:rPr>
                <w:rFonts w:ascii="Arial" w:hAnsi="Arial" w:cs="Arial"/>
                <w:sz w:val="22"/>
                <w:szCs w:val="22"/>
              </w:rPr>
              <w:t>2221975</w:t>
            </w:r>
          </w:p>
        </w:tc>
      </w:tr>
      <w:tr w:rsidR="00FD27E2" w:rsidRPr="00A42F82" w14:paraId="0E0FDD0B" w14:textId="77777777" w:rsidTr="009C3741">
        <w:trPr>
          <w:trHeight w:val="549"/>
        </w:trPr>
        <w:tc>
          <w:tcPr>
            <w:tcW w:w="559" w:type="dxa"/>
            <w:shd w:val="clear" w:color="auto" w:fill="F2F2F2" w:themeFill="background1" w:themeFillShade="F2"/>
            <w:vAlign w:val="center"/>
          </w:tcPr>
          <w:p w14:paraId="6A8B4600" w14:textId="77777777" w:rsidR="00FD27E2" w:rsidRPr="00A42F82" w:rsidRDefault="00FD27E2" w:rsidP="009C3741">
            <w:pPr>
              <w:rPr>
                <w:rFonts w:ascii="Arial" w:hAnsi="Arial" w:cs="Arial"/>
                <w:sz w:val="22"/>
                <w:szCs w:val="22"/>
              </w:rPr>
            </w:pPr>
            <w:r w:rsidRPr="00A42F82">
              <w:rPr>
                <w:rFonts w:ascii="Arial" w:hAnsi="Arial" w:cs="Arial"/>
                <w:sz w:val="22"/>
                <w:szCs w:val="22"/>
              </w:rPr>
              <w:lastRenderedPageBreak/>
              <w:t>8</w:t>
            </w:r>
          </w:p>
        </w:tc>
        <w:tc>
          <w:tcPr>
            <w:tcW w:w="3253" w:type="dxa"/>
            <w:shd w:val="clear" w:color="auto" w:fill="F2F2F2" w:themeFill="background1" w:themeFillShade="F2"/>
            <w:vAlign w:val="center"/>
          </w:tcPr>
          <w:p w14:paraId="7C09667B" w14:textId="77777777" w:rsidR="00FD27E2" w:rsidRPr="00A42F82" w:rsidRDefault="00FD27E2" w:rsidP="009C3741">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0FAD7FE3" w14:textId="77777777" w:rsidR="00FD27E2" w:rsidRPr="00A42F82" w:rsidRDefault="00FD27E2" w:rsidP="009C3741">
            <w:pPr>
              <w:rPr>
                <w:rFonts w:ascii="Arial" w:hAnsi="Arial" w:cs="Arial"/>
                <w:sz w:val="22"/>
                <w:szCs w:val="22"/>
              </w:rPr>
            </w:pPr>
            <w:r>
              <w:rPr>
                <w:rFonts w:ascii="Arial" w:hAnsi="Arial" w:cs="Arial"/>
                <w:sz w:val="22"/>
                <w:szCs w:val="22"/>
              </w:rPr>
              <w:t>BA Sports Management</w:t>
            </w:r>
          </w:p>
        </w:tc>
      </w:tr>
      <w:tr w:rsidR="00FD27E2" w:rsidRPr="00A42F82" w14:paraId="249492C9" w14:textId="77777777" w:rsidTr="009C3741">
        <w:trPr>
          <w:trHeight w:val="557"/>
        </w:trPr>
        <w:tc>
          <w:tcPr>
            <w:tcW w:w="559" w:type="dxa"/>
            <w:shd w:val="clear" w:color="auto" w:fill="F2F2F2" w:themeFill="background1" w:themeFillShade="F2"/>
            <w:vAlign w:val="center"/>
          </w:tcPr>
          <w:p w14:paraId="119F9D9B" w14:textId="77777777" w:rsidR="00FD27E2" w:rsidRPr="00A42F82" w:rsidRDefault="00FD27E2" w:rsidP="009C3741">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336DF609" w14:textId="77777777" w:rsidR="00FD27E2" w:rsidRPr="00A42F82" w:rsidRDefault="00FD27E2" w:rsidP="009C3741">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1C848FFD" w14:textId="77777777" w:rsidR="00FD27E2" w:rsidRPr="00A42F82" w:rsidRDefault="00FD27E2" w:rsidP="009C3741">
            <w:pPr>
              <w:rPr>
                <w:rFonts w:ascii="Arial" w:hAnsi="Arial" w:cs="Arial"/>
                <w:sz w:val="22"/>
                <w:szCs w:val="22"/>
              </w:rPr>
            </w:pPr>
            <w:r>
              <w:rPr>
                <w:rFonts w:ascii="Arial" w:hAnsi="Arial" w:cs="Arial"/>
                <w:sz w:val="22"/>
                <w:szCs w:val="22"/>
              </w:rPr>
              <w:t>Andrew Thomas</w:t>
            </w:r>
          </w:p>
        </w:tc>
      </w:tr>
    </w:tbl>
    <w:p w14:paraId="72CFF37F" w14:textId="77777777" w:rsidR="00FD27E2" w:rsidRPr="00A42F82" w:rsidRDefault="00FD27E2" w:rsidP="00FD27E2">
      <w:pPr>
        <w:rPr>
          <w:rFonts w:ascii="Arial" w:hAnsi="Arial" w:cs="Arial"/>
          <w:bCs/>
          <w:iCs/>
        </w:rPr>
      </w:pPr>
    </w:p>
    <w:p w14:paraId="2EBD3E1B" w14:textId="77777777" w:rsidR="00FD27E2" w:rsidRDefault="00FD27E2" w:rsidP="00FD27E2">
      <w:pPr>
        <w:autoSpaceDE w:val="0"/>
        <w:autoSpaceDN w:val="0"/>
        <w:adjustRightInd w:val="0"/>
        <w:jc w:val="both"/>
        <w:rPr>
          <w:rFonts w:ascii="Arial" w:hAnsi="Arial" w:cs="Arial"/>
          <w:b/>
          <w:sz w:val="22"/>
          <w:szCs w:val="22"/>
        </w:rPr>
      </w:pPr>
    </w:p>
    <w:p w14:paraId="2D046C19" w14:textId="77777777" w:rsidR="00FD27E2" w:rsidRDefault="00FD27E2" w:rsidP="00FD27E2">
      <w:pPr>
        <w:autoSpaceDE w:val="0"/>
        <w:autoSpaceDN w:val="0"/>
        <w:adjustRightInd w:val="0"/>
        <w:jc w:val="both"/>
        <w:rPr>
          <w:rFonts w:ascii="Arial" w:hAnsi="Arial" w:cs="Arial"/>
          <w:b/>
          <w:sz w:val="22"/>
          <w:szCs w:val="22"/>
        </w:rPr>
      </w:pPr>
    </w:p>
    <w:p w14:paraId="1DB3D034" w14:textId="77777777" w:rsidR="00FD27E2" w:rsidRDefault="00FD27E2" w:rsidP="00FD27E2">
      <w:pPr>
        <w:autoSpaceDE w:val="0"/>
        <w:autoSpaceDN w:val="0"/>
        <w:adjustRightInd w:val="0"/>
        <w:jc w:val="both"/>
        <w:rPr>
          <w:rFonts w:ascii="Arial" w:hAnsi="Arial" w:cs="Arial"/>
          <w:b/>
          <w:sz w:val="22"/>
          <w:szCs w:val="22"/>
        </w:rPr>
      </w:pPr>
    </w:p>
    <w:p w14:paraId="16471B8E" w14:textId="77777777" w:rsidR="00FD27E2" w:rsidRDefault="00FD27E2" w:rsidP="00FD27E2">
      <w:pPr>
        <w:autoSpaceDE w:val="0"/>
        <w:autoSpaceDN w:val="0"/>
        <w:adjustRightInd w:val="0"/>
        <w:jc w:val="both"/>
        <w:rPr>
          <w:rFonts w:ascii="Arial" w:hAnsi="Arial" w:cs="Arial"/>
          <w:b/>
          <w:sz w:val="22"/>
          <w:szCs w:val="22"/>
        </w:rPr>
      </w:pPr>
    </w:p>
    <w:p w14:paraId="40F8E70F" w14:textId="77777777" w:rsidR="00FD27E2" w:rsidRDefault="00FD27E2" w:rsidP="00FD27E2">
      <w:pPr>
        <w:autoSpaceDE w:val="0"/>
        <w:autoSpaceDN w:val="0"/>
        <w:adjustRightInd w:val="0"/>
        <w:jc w:val="both"/>
        <w:rPr>
          <w:rFonts w:ascii="Arial" w:hAnsi="Arial" w:cs="Arial"/>
          <w:b/>
          <w:sz w:val="22"/>
          <w:szCs w:val="22"/>
        </w:rPr>
      </w:pPr>
    </w:p>
    <w:p w14:paraId="27C50770" w14:textId="77777777" w:rsidR="00FD27E2" w:rsidRDefault="00FD27E2" w:rsidP="00FD27E2">
      <w:pPr>
        <w:autoSpaceDE w:val="0"/>
        <w:autoSpaceDN w:val="0"/>
        <w:adjustRightInd w:val="0"/>
        <w:jc w:val="both"/>
        <w:rPr>
          <w:rFonts w:ascii="Arial" w:hAnsi="Arial" w:cs="Arial"/>
          <w:b/>
          <w:sz w:val="22"/>
          <w:szCs w:val="22"/>
        </w:rPr>
      </w:pPr>
    </w:p>
    <w:p w14:paraId="4CBB171F" w14:textId="77777777" w:rsidR="00FD27E2" w:rsidRDefault="00FD27E2" w:rsidP="00FD27E2">
      <w:pPr>
        <w:autoSpaceDE w:val="0"/>
        <w:autoSpaceDN w:val="0"/>
        <w:adjustRightInd w:val="0"/>
        <w:jc w:val="both"/>
        <w:rPr>
          <w:rFonts w:ascii="Arial" w:hAnsi="Arial" w:cs="Arial"/>
          <w:b/>
          <w:sz w:val="22"/>
          <w:szCs w:val="22"/>
        </w:rPr>
      </w:pPr>
    </w:p>
    <w:p w14:paraId="4072EC62" w14:textId="77777777" w:rsidR="00FD27E2" w:rsidRPr="00A42F82" w:rsidRDefault="00FD27E2" w:rsidP="00FD27E2">
      <w:pPr>
        <w:autoSpaceDE w:val="0"/>
        <w:autoSpaceDN w:val="0"/>
        <w:adjustRightInd w:val="0"/>
        <w:jc w:val="both"/>
        <w:rPr>
          <w:rFonts w:ascii="Arial" w:hAnsi="Arial" w:cs="Arial"/>
          <w:b/>
          <w:sz w:val="22"/>
          <w:szCs w:val="22"/>
        </w:rPr>
      </w:pPr>
    </w:p>
    <w:p w14:paraId="13E34991" w14:textId="77777777" w:rsidR="00FD27E2" w:rsidRPr="00A42F82" w:rsidRDefault="00FD27E2" w:rsidP="00FD27E2">
      <w:pPr>
        <w:rPr>
          <w:rFonts w:ascii="Arial" w:hAnsi="Arial" w:cs="Arial"/>
          <w:b/>
          <w:sz w:val="22"/>
          <w:szCs w:val="22"/>
        </w:rPr>
      </w:pPr>
    </w:p>
    <w:p w14:paraId="1189EA9D" w14:textId="77777777" w:rsidR="00FD27E2" w:rsidRPr="00A42F82" w:rsidRDefault="00FD27E2" w:rsidP="00FD27E2">
      <w:pPr>
        <w:rPr>
          <w:rFonts w:ascii="Arial" w:hAnsi="Arial" w:cs="Arial"/>
          <w:bCs/>
          <w:iCs/>
          <w:sz w:val="16"/>
          <w:szCs w:val="16"/>
        </w:rPr>
      </w:pPr>
    </w:p>
    <w:p w14:paraId="72FA3F95" w14:textId="77777777" w:rsidR="00FD27E2" w:rsidRPr="00A42F82" w:rsidRDefault="00FD27E2" w:rsidP="00FD27E2">
      <w:pPr>
        <w:rPr>
          <w:rFonts w:ascii="Arial" w:hAnsi="Arial" w:cs="Arial"/>
          <w:b/>
          <w:bCs/>
          <w:iCs/>
          <w:sz w:val="22"/>
          <w:szCs w:val="22"/>
        </w:rPr>
      </w:pPr>
    </w:p>
    <w:p w14:paraId="056619F7" w14:textId="77777777" w:rsidR="00FD27E2" w:rsidRPr="00A42F82" w:rsidRDefault="00FD27E2" w:rsidP="00FD27E2">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FD27E2" w:rsidRPr="00A42F82" w14:paraId="28F9E8AE" w14:textId="77777777" w:rsidTr="009C3741">
        <w:trPr>
          <w:trHeight w:val="507"/>
        </w:trPr>
        <w:tc>
          <w:tcPr>
            <w:tcW w:w="567" w:type="dxa"/>
            <w:shd w:val="clear" w:color="auto" w:fill="F2F2F2" w:themeFill="background1" w:themeFillShade="F2"/>
            <w:vAlign w:val="center"/>
          </w:tcPr>
          <w:p w14:paraId="38FEBC52" w14:textId="77777777" w:rsidR="00FD27E2" w:rsidRPr="00A42F82" w:rsidRDefault="00FD27E2" w:rsidP="009C3741">
            <w:pPr>
              <w:autoSpaceDE w:val="0"/>
              <w:autoSpaceDN w:val="0"/>
              <w:adjustRightInd w:val="0"/>
              <w:rPr>
                <w:rFonts w:ascii="Arial" w:hAnsi="Arial" w:cs="Arial"/>
                <w:bCs/>
                <w:sz w:val="22"/>
                <w:szCs w:val="22"/>
              </w:rPr>
            </w:pPr>
            <w:r w:rsidRPr="00A42F82">
              <w:rPr>
                <w:rFonts w:ascii="Arial" w:hAnsi="Arial" w:cs="Arial"/>
                <w:bCs/>
                <w:sz w:val="22"/>
                <w:szCs w:val="22"/>
              </w:rPr>
              <w:t>10</w:t>
            </w:r>
          </w:p>
        </w:tc>
        <w:tc>
          <w:tcPr>
            <w:tcW w:w="6237" w:type="dxa"/>
            <w:shd w:val="clear" w:color="auto" w:fill="F2F2F2" w:themeFill="background1" w:themeFillShade="F2"/>
            <w:vAlign w:val="center"/>
          </w:tcPr>
          <w:p w14:paraId="1F8B7A58" w14:textId="77777777" w:rsidR="00FD27E2" w:rsidRPr="00A42F82" w:rsidRDefault="00FD27E2" w:rsidP="009C3741">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44E152AB" w14:textId="77777777" w:rsidR="00FD27E2" w:rsidRPr="00A42F82" w:rsidRDefault="00FD27E2" w:rsidP="009C3741">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132D35A7" w14:textId="77777777" w:rsidR="00FD27E2" w:rsidRPr="00A42F82" w:rsidRDefault="00FD27E2" w:rsidP="009C3741">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486FFEBD" w14:textId="77777777" w:rsidR="00FD27E2" w:rsidRPr="00A42F82" w:rsidRDefault="00FD27E2" w:rsidP="009C3741">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0B8C85E9" w14:textId="77777777" w:rsidR="00FD27E2" w:rsidRPr="00A42F82" w:rsidRDefault="00FD27E2" w:rsidP="009C3741">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FD27E2" w:rsidRPr="00A42F82" w14:paraId="6C165E7D" w14:textId="77777777" w:rsidTr="009C3741">
        <w:tc>
          <w:tcPr>
            <w:tcW w:w="567" w:type="dxa"/>
          </w:tcPr>
          <w:p w14:paraId="1660150F" w14:textId="77777777" w:rsidR="00FD27E2" w:rsidRPr="00A42F82" w:rsidRDefault="00FD27E2" w:rsidP="009C3741">
            <w:pPr>
              <w:autoSpaceDE w:val="0"/>
              <w:autoSpaceDN w:val="0"/>
              <w:adjustRightInd w:val="0"/>
              <w:rPr>
                <w:rFonts w:ascii="Arial" w:hAnsi="Arial" w:cs="Arial"/>
                <w:bCs/>
                <w:sz w:val="22"/>
                <w:szCs w:val="22"/>
              </w:rPr>
            </w:pPr>
          </w:p>
        </w:tc>
        <w:tc>
          <w:tcPr>
            <w:tcW w:w="9923" w:type="dxa"/>
            <w:gridSpan w:val="5"/>
          </w:tcPr>
          <w:p w14:paraId="7F149C9D" w14:textId="77777777" w:rsidR="00FD27E2" w:rsidRPr="00A42F82" w:rsidRDefault="00FD27E2" w:rsidP="009C3741">
            <w:pPr>
              <w:autoSpaceDE w:val="0"/>
              <w:autoSpaceDN w:val="0"/>
              <w:adjustRightInd w:val="0"/>
              <w:rPr>
                <w:rFonts w:ascii="Arial" w:hAnsi="Arial" w:cs="Arial"/>
                <w:bCs/>
                <w:sz w:val="22"/>
                <w:szCs w:val="22"/>
              </w:rPr>
            </w:pPr>
          </w:p>
          <w:p w14:paraId="54C92DC4" w14:textId="77777777" w:rsidR="00FD27E2" w:rsidRPr="00A42F82" w:rsidRDefault="00FD27E2" w:rsidP="009C3741">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 (this may be a copy of an email if appropriate).</w:t>
            </w:r>
          </w:p>
          <w:p w14:paraId="44EDA66C" w14:textId="77777777" w:rsidR="00FD27E2" w:rsidRPr="00A42F82" w:rsidRDefault="00FD27E2" w:rsidP="009C3741">
            <w:pPr>
              <w:autoSpaceDE w:val="0"/>
              <w:autoSpaceDN w:val="0"/>
              <w:adjustRightInd w:val="0"/>
              <w:rPr>
                <w:rFonts w:ascii="Arial" w:hAnsi="Arial" w:cs="Arial"/>
                <w:b/>
                <w:bCs/>
                <w:sz w:val="22"/>
                <w:szCs w:val="22"/>
              </w:rPr>
            </w:pPr>
          </w:p>
        </w:tc>
      </w:tr>
    </w:tbl>
    <w:p w14:paraId="3133D8C6" w14:textId="77777777" w:rsidR="00FD27E2" w:rsidRPr="00A42F82" w:rsidRDefault="00FD27E2" w:rsidP="00FD27E2">
      <w:pPr>
        <w:autoSpaceDE w:val="0"/>
        <w:autoSpaceDN w:val="0"/>
        <w:adjustRightInd w:val="0"/>
        <w:spacing w:after="240"/>
        <w:jc w:val="both"/>
        <w:rPr>
          <w:rFonts w:ascii="Arial" w:hAnsi="Arial" w:cs="Arial"/>
          <w:b/>
          <w:sz w:val="22"/>
          <w:szCs w:val="22"/>
        </w:rPr>
      </w:pPr>
    </w:p>
    <w:p w14:paraId="2D0FE50B" w14:textId="77777777" w:rsidR="00FD27E2" w:rsidRPr="00A42F82" w:rsidRDefault="00FD27E2" w:rsidP="00FD27E2">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Pr>
          <w:rFonts w:ascii="Arial" w:hAnsi="Arial" w:cs="Arial"/>
          <w:b/>
          <w:sz w:val="22"/>
          <w:szCs w:val="22"/>
        </w:rPr>
        <w:t>B</w:t>
      </w:r>
      <w:r w:rsidRPr="00A42F82">
        <w:rPr>
          <w:rFonts w:ascii="Arial" w:hAnsi="Arial" w:cs="Arial"/>
          <w:b/>
          <w:sz w:val="22"/>
          <w:szCs w:val="22"/>
        </w:rPr>
        <w:t>: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4"/>
        <w:gridCol w:w="2295"/>
        <w:gridCol w:w="2326"/>
        <w:gridCol w:w="2326"/>
        <w:gridCol w:w="1548"/>
      </w:tblGrid>
      <w:tr w:rsidR="00FD27E2" w:rsidRPr="00A42F82" w14:paraId="61471FC2" w14:textId="77777777" w:rsidTr="009C3741">
        <w:trPr>
          <w:trHeight w:val="454"/>
        </w:trPr>
        <w:tc>
          <w:tcPr>
            <w:tcW w:w="2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D2AAEA" w14:textId="77777777" w:rsidR="00FD27E2" w:rsidRPr="00A42F82" w:rsidRDefault="00FD27E2" w:rsidP="009C3741">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F3BDA2" w14:textId="77777777" w:rsidR="00FD27E2" w:rsidRPr="00A42F82" w:rsidRDefault="00FD27E2" w:rsidP="009C3741">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5ABEB589" w14:textId="77777777" w:rsidR="00FD27E2" w:rsidRPr="00A42F82" w:rsidRDefault="00FD27E2" w:rsidP="009C3741">
            <w:pPr>
              <w:rPr>
                <w:rFonts w:ascii="Arial" w:hAnsi="Arial" w:cs="Arial"/>
                <w:sz w:val="22"/>
                <w:szCs w:val="22"/>
              </w:rPr>
            </w:pPr>
            <w:r>
              <w:rPr>
                <w:rFonts w:ascii="Arial" w:hAnsi="Arial" w:cs="Arial"/>
                <w:sz w:val="22"/>
                <w:szCs w:val="22"/>
              </w:rPr>
              <w:t>Kick on dissertation project</w:t>
            </w:r>
          </w:p>
        </w:tc>
      </w:tr>
      <w:tr w:rsidR="00FD27E2" w:rsidRPr="00A42F82" w14:paraId="65F0ECF4" w14:textId="77777777" w:rsidTr="009C3741">
        <w:trPr>
          <w:trHeight w:val="454"/>
        </w:trPr>
        <w:tc>
          <w:tcPr>
            <w:tcW w:w="2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9A5143" w14:textId="77777777" w:rsidR="00FD27E2" w:rsidRPr="00A42F82" w:rsidRDefault="00FD27E2" w:rsidP="009C3741">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2C2D83" w14:textId="77777777" w:rsidR="00FD27E2" w:rsidRPr="00A42F82" w:rsidRDefault="00FD27E2" w:rsidP="009C3741">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28DAE0F2" w14:textId="77777777" w:rsidR="00FD27E2" w:rsidRPr="00A42F82" w:rsidRDefault="00FD27E2" w:rsidP="009C3741">
            <w:pPr>
              <w:rPr>
                <w:rFonts w:ascii="Arial" w:hAnsi="Arial" w:cs="Arial"/>
                <w:sz w:val="22"/>
                <w:szCs w:val="22"/>
              </w:rPr>
            </w:pPr>
            <w:r>
              <w:rPr>
                <w:rFonts w:ascii="Arial" w:hAnsi="Arial" w:cs="Arial"/>
                <w:sz w:val="22"/>
                <w:szCs w:val="22"/>
              </w:rPr>
              <w:t>03/11/2025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F4677F" w14:textId="77777777" w:rsidR="00FD27E2" w:rsidRPr="00A42F82" w:rsidRDefault="00FD27E2" w:rsidP="009C3741">
            <w:pPr>
              <w:rPr>
                <w:rFonts w:ascii="Arial" w:hAnsi="Arial" w:cs="Arial"/>
                <w:sz w:val="22"/>
                <w:szCs w:val="22"/>
              </w:rPr>
            </w:pPr>
            <w:r w:rsidRPr="00A42F82">
              <w:rPr>
                <w:rFonts w:ascii="Arial" w:hAnsi="Arial" w:cs="Arial"/>
                <w:sz w:val="22"/>
                <w:szCs w:val="22"/>
              </w:rPr>
              <w:t>Proposed end date:</w:t>
            </w:r>
          </w:p>
        </w:tc>
        <w:tc>
          <w:tcPr>
            <w:tcW w:w="856" w:type="pct"/>
            <w:tcBorders>
              <w:top w:val="single" w:sz="4" w:space="0" w:color="auto"/>
              <w:left w:val="single" w:sz="4" w:space="0" w:color="auto"/>
              <w:bottom w:val="single" w:sz="4" w:space="0" w:color="auto"/>
              <w:right w:val="single" w:sz="4" w:space="0" w:color="auto"/>
            </w:tcBorders>
            <w:vAlign w:val="center"/>
          </w:tcPr>
          <w:p w14:paraId="0E336D33" w14:textId="77777777" w:rsidR="00FD27E2" w:rsidRPr="00A42F82" w:rsidRDefault="00FD27E2" w:rsidP="009C3741">
            <w:pPr>
              <w:rPr>
                <w:rFonts w:ascii="Arial" w:hAnsi="Arial" w:cs="Arial"/>
                <w:sz w:val="22"/>
                <w:szCs w:val="22"/>
              </w:rPr>
            </w:pPr>
            <w:r>
              <w:rPr>
                <w:rFonts w:ascii="Arial" w:hAnsi="Arial" w:cs="Arial"/>
                <w:sz w:val="22"/>
                <w:szCs w:val="22"/>
              </w:rPr>
              <w:t>20/04/2026</w:t>
            </w:r>
          </w:p>
        </w:tc>
      </w:tr>
      <w:tr w:rsidR="00FD27E2" w:rsidRPr="00A42F82" w14:paraId="7A032BEE" w14:textId="77777777" w:rsidTr="009C3741">
        <w:trPr>
          <w:trHeight w:val="454"/>
        </w:trPr>
        <w:tc>
          <w:tcPr>
            <w:tcW w:w="296" w:type="pct"/>
            <w:tcBorders>
              <w:top w:val="single" w:sz="4" w:space="0" w:color="auto"/>
            </w:tcBorders>
            <w:shd w:val="clear" w:color="auto" w:fill="F2F2F2" w:themeFill="background1" w:themeFillShade="F2"/>
            <w:vAlign w:val="center"/>
          </w:tcPr>
          <w:p w14:paraId="66BF4C04" w14:textId="77777777" w:rsidR="00FD27E2" w:rsidRPr="00A42F82" w:rsidRDefault="00FD27E2" w:rsidP="009C3741">
            <w:pPr>
              <w:spacing w:before="120" w:after="120"/>
              <w:rPr>
                <w:rFonts w:ascii="Arial" w:hAnsi="Arial" w:cs="Arial"/>
                <w:sz w:val="22"/>
                <w:szCs w:val="22"/>
              </w:rPr>
            </w:pPr>
          </w:p>
        </w:tc>
        <w:tc>
          <w:tcPr>
            <w:tcW w:w="4704" w:type="pct"/>
            <w:gridSpan w:val="4"/>
            <w:tcBorders>
              <w:top w:val="single" w:sz="4" w:space="0" w:color="auto"/>
            </w:tcBorders>
            <w:shd w:val="clear" w:color="auto" w:fill="F2F2F2" w:themeFill="background1" w:themeFillShade="F2"/>
            <w:vAlign w:val="center"/>
          </w:tcPr>
          <w:p w14:paraId="53D42D90" w14:textId="77777777" w:rsidR="00FD27E2" w:rsidRPr="00A42F82" w:rsidRDefault="00FD27E2" w:rsidP="009C3741">
            <w:pPr>
              <w:spacing w:before="120" w:after="120"/>
              <w:rPr>
                <w:rFonts w:ascii="Arial" w:hAnsi="Arial" w:cs="Arial"/>
                <w:b/>
                <w:sz w:val="22"/>
                <w:szCs w:val="22"/>
              </w:rPr>
            </w:pPr>
            <w:r w:rsidRPr="00A42F82">
              <w:rPr>
                <w:rFonts w:ascii="Arial" w:hAnsi="Arial" w:cs="Arial"/>
                <w:b/>
                <w:sz w:val="22"/>
                <w:szCs w:val="22"/>
              </w:rPr>
              <w:t>Introduction to the Research (maximum 300 words per section)</w:t>
            </w:r>
          </w:p>
          <w:p w14:paraId="0DE4CDAC" w14:textId="77777777" w:rsidR="00FD27E2" w:rsidRPr="00A42F82" w:rsidRDefault="00FD27E2" w:rsidP="009C3741">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outlining your response to the points below:</w:t>
            </w:r>
          </w:p>
          <w:p w14:paraId="1DB30997" w14:textId="77777777" w:rsidR="00FD27E2" w:rsidRPr="00A42F82" w:rsidRDefault="00FD27E2" w:rsidP="00FD27E2">
            <w:pPr>
              <w:pStyle w:val="ListParagraph"/>
              <w:numPr>
                <w:ilvl w:val="0"/>
                <w:numId w:val="31"/>
              </w:numPr>
              <w:ind w:left="0"/>
              <w:contextualSpacing w:val="0"/>
              <w:rPr>
                <w:rFonts w:ascii="Arial" w:hAnsi="Arial" w:cs="Arial"/>
                <w:i/>
              </w:rPr>
            </w:pPr>
            <w:r w:rsidRPr="00A42F82">
              <w:rPr>
                <w:rFonts w:ascii="Arial" w:hAnsi="Arial" w:cs="Arial"/>
                <w:i/>
              </w:rPr>
              <w:t>Purpose of Research Activity</w:t>
            </w:r>
          </w:p>
          <w:p w14:paraId="7883B1FB" w14:textId="77777777" w:rsidR="00FD27E2" w:rsidRPr="00A42F82" w:rsidRDefault="00FD27E2" w:rsidP="00FD27E2">
            <w:pPr>
              <w:pStyle w:val="ListParagraph"/>
              <w:numPr>
                <w:ilvl w:val="0"/>
                <w:numId w:val="31"/>
              </w:numPr>
              <w:ind w:left="0"/>
              <w:contextualSpacing w:val="0"/>
              <w:rPr>
                <w:rFonts w:ascii="Arial" w:hAnsi="Arial" w:cs="Arial"/>
                <w:i/>
              </w:rPr>
            </w:pPr>
            <w:r w:rsidRPr="00A42F82">
              <w:rPr>
                <w:rFonts w:ascii="Arial" w:hAnsi="Arial" w:cs="Arial"/>
                <w:i/>
              </w:rPr>
              <w:t>Proposed Research Question</w:t>
            </w:r>
          </w:p>
          <w:p w14:paraId="6F4FD900" w14:textId="77777777" w:rsidR="00FD27E2" w:rsidRPr="00A42F82" w:rsidRDefault="00FD27E2" w:rsidP="00FD27E2">
            <w:pPr>
              <w:pStyle w:val="ListParagraph"/>
              <w:numPr>
                <w:ilvl w:val="0"/>
                <w:numId w:val="31"/>
              </w:numPr>
              <w:ind w:left="0"/>
              <w:contextualSpacing w:val="0"/>
              <w:rPr>
                <w:rFonts w:ascii="Arial" w:hAnsi="Arial" w:cs="Arial"/>
                <w:i/>
              </w:rPr>
            </w:pPr>
            <w:r w:rsidRPr="00A42F82">
              <w:rPr>
                <w:rFonts w:ascii="Arial" w:hAnsi="Arial" w:cs="Arial"/>
                <w:i/>
              </w:rPr>
              <w:t>Aims of Research Activity</w:t>
            </w:r>
          </w:p>
          <w:p w14:paraId="6544C7B7" w14:textId="77777777" w:rsidR="00FD27E2" w:rsidRPr="00A42F82" w:rsidRDefault="00FD27E2" w:rsidP="00FD27E2">
            <w:pPr>
              <w:pStyle w:val="ListParagraph"/>
              <w:numPr>
                <w:ilvl w:val="0"/>
                <w:numId w:val="31"/>
              </w:numPr>
              <w:spacing w:after="240"/>
              <w:ind w:left="0" w:hanging="357"/>
              <w:contextualSpacing w:val="0"/>
              <w:rPr>
                <w:rFonts w:ascii="Arial" w:hAnsi="Arial" w:cs="Arial"/>
                <w:i/>
              </w:rPr>
            </w:pPr>
            <w:r w:rsidRPr="00A42F82">
              <w:rPr>
                <w:rFonts w:ascii="Arial" w:hAnsi="Arial" w:cs="Arial"/>
                <w:i/>
              </w:rPr>
              <w:t>Objectives of Research Activity</w:t>
            </w:r>
          </w:p>
          <w:p w14:paraId="1AAE94EB" w14:textId="77777777" w:rsidR="00FD27E2" w:rsidRPr="00A42F82" w:rsidRDefault="00FD27E2" w:rsidP="009C3741">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3693C241" w14:textId="77777777" w:rsidR="00FD27E2" w:rsidRPr="00A42F82" w:rsidRDefault="00FD27E2" w:rsidP="00FD27E2">
            <w:pPr>
              <w:pStyle w:val="ListParagraph"/>
              <w:numPr>
                <w:ilvl w:val="0"/>
                <w:numId w:val="31"/>
              </w:numPr>
              <w:ind w:left="0"/>
              <w:contextualSpacing w:val="0"/>
              <w:rPr>
                <w:rFonts w:ascii="Arial" w:hAnsi="Arial" w:cs="Arial"/>
                <w:i/>
              </w:rPr>
            </w:pPr>
            <w:r w:rsidRPr="00A42F82">
              <w:rPr>
                <w:rFonts w:ascii="Arial" w:hAnsi="Arial" w:cs="Arial"/>
                <w:i/>
              </w:rPr>
              <w:t xml:space="preserve">What the research activity will add to the body of knowledge </w:t>
            </w:r>
          </w:p>
          <w:p w14:paraId="5D900B02" w14:textId="77777777" w:rsidR="00FD27E2" w:rsidRPr="00A42F82" w:rsidRDefault="00FD27E2" w:rsidP="00FD27E2">
            <w:pPr>
              <w:pStyle w:val="ListParagraph"/>
              <w:numPr>
                <w:ilvl w:val="0"/>
                <w:numId w:val="31"/>
              </w:numPr>
              <w:ind w:left="0"/>
              <w:contextualSpacing w:val="0"/>
              <w:rPr>
                <w:rFonts w:ascii="Arial" w:hAnsi="Arial" w:cs="Arial"/>
              </w:rPr>
            </w:pPr>
            <w:r w:rsidRPr="00A42F82">
              <w:rPr>
                <w:rFonts w:ascii="Arial" w:hAnsi="Arial" w:cs="Arial"/>
                <w:i/>
              </w:rPr>
              <w:t xml:space="preserve">How it addresses an area of importance. </w:t>
            </w:r>
          </w:p>
        </w:tc>
      </w:tr>
      <w:tr w:rsidR="00FD27E2" w:rsidRPr="00A42F82" w:rsidDel="002A152D" w14:paraId="117D4F14" w14:textId="77777777" w:rsidTr="009C3741">
        <w:trPr>
          <w:trHeight w:val="454"/>
        </w:trPr>
        <w:tc>
          <w:tcPr>
            <w:tcW w:w="296" w:type="pct"/>
            <w:vAlign w:val="center"/>
          </w:tcPr>
          <w:p w14:paraId="66B9525A" w14:textId="77777777" w:rsidR="00FD27E2" w:rsidRPr="00A42F82" w:rsidRDefault="00FD27E2" w:rsidP="009C3741">
            <w:pPr>
              <w:autoSpaceDE w:val="0"/>
              <w:autoSpaceDN w:val="0"/>
              <w:adjustRightInd w:val="0"/>
              <w:rPr>
                <w:rFonts w:ascii="Arial" w:hAnsi="Arial" w:cs="Arial"/>
                <w:sz w:val="22"/>
                <w:szCs w:val="22"/>
              </w:rPr>
            </w:pPr>
            <w:r w:rsidRPr="00A42F82">
              <w:rPr>
                <w:rFonts w:ascii="Arial" w:hAnsi="Arial" w:cs="Arial"/>
                <w:sz w:val="22"/>
                <w:szCs w:val="22"/>
              </w:rPr>
              <w:t>3</w:t>
            </w:r>
          </w:p>
        </w:tc>
        <w:tc>
          <w:tcPr>
            <w:tcW w:w="4704" w:type="pct"/>
            <w:gridSpan w:val="4"/>
            <w:vAlign w:val="center"/>
          </w:tcPr>
          <w:p w14:paraId="6E994180" w14:textId="77777777" w:rsidR="00FD27E2" w:rsidRPr="00A42F82" w:rsidRDefault="00FD27E2" w:rsidP="009C3741">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872C08B" w14:textId="77777777" w:rsidR="00FD27E2" w:rsidRPr="00A42F82" w:rsidRDefault="00FD27E2" w:rsidP="009C3741">
            <w:pPr>
              <w:rPr>
                <w:rFonts w:ascii="Arial" w:hAnsi="Arial" w:cs="Arial"/>
              </w:rPr>
            </w:pPr>
            <w:r>
              <w:rPr>
                <w:rFonts w:ascii="Arial" w:hAnsi="Arial" w:cs="Arial"/>
              </w:rPr>
              <w:t xml:space="preserve">The purpose of this research is to explore and address the challenge of player retention in grassroots football in Wales through the development of a digital engagement concept app. The research project aims to understand the factors and barriers influencing sustained participation among young footballers. </w:t>
            </w:r>
          </w:p>
          <w:p w14:paraId="35513D7C" w14:textId="77777777" w:rsidR="00FD27E2" w:rsidRPr="00A42F82" w:rsidRDefault="00FD27E2" w:rsidP="009C3741">
            <w:pPr>
              <w:rPr>
                <w:rFonts w:ascii="Arial" w:hAnsi="Arial" w:cs="Arial"/>
              </w:rPr>
            </w:pPr>
          </w:p>
          <w:p w14:paraId="08B07F3D" w14:textId="77777777" w:rsidR="00FD27E2" w:rsidRPr="00A42F82" w:rsidRDefault="00FD27E2" w:rsidP="009C3741">
            <w:pPr>
              <w:rPr>
                <w:rFonts w:ascii="Arial" w:hAnsi="Arial" w:cs="Arial"/>
              </w:rPr>
            </w:pPr>
          </w:p>
          <w:p w14:paraId="760DFBAF" w14:textId="77777777" w:rsidR="00FD27E2" w:rsidRPr="00A42F82" w:rsidDel="00425DA7" w:rsidRDefault="00FD27E2" w:rsidP="009C3741">
            <w:pPr>
              <w:rPr>
                <w:rFonts w:ascii="Arial" w:hAnsi="Arial" w:cs="Arial"/>
              </w:rPr>
            </w:pPr>
            <w:r w:rsidRPr="00A42F82">
              <w:rPr>
                <w:rFonts w:ascii="Arial" w:hAnsi="Arial" w:cs="Arial"/>
                <w:color w:val="808080"/>
                <w:sz w:val="18"/>
                <w:szCs w:val="18"/>
              </w:rPr>
              <w:t>(this box should expand as you type)</w:t>
            </w:r>
          </w:p>
        </w:tc>
      </w:tr>
      <w:tr w:rsidR="00FD27E2" w:rsidRPr="00A42F82" w:rsidDel="002A152D" w14:paraId="1EA13834" w14:textId="77777777" w:rsidTr="009C3741">
        <w:trPr>
          <w:trHeight w:val="454"/>
        </w:trPr>
        <w:tc>
          <w:tcPr>
            <w:tcW w:w="296" w:type="pct"/>
            <w:vAlign w:val="center"/>
          </w:tcPr>
          <w:p w14:paraId="0F4F7854" w14:textId="77777777" w:rsidR="00FD27E2" w:rsidRPr="00A42F82" w:rsidRDefault="00FD27E2" w:rsidP="009C3741">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4704" w:type="pct"/>
            <w:gridSpan w:val="4"/>
            <w:vAlign w:val="center"/>
          </w:tcPr>
          <w:p w14:paraId="76C7DB9F" w14:textId="77777777" w:rsidR="00FD27E2" w:rsidRPr="00A42F82" w:rsidRDefault="00FD27E2" w:rsidP="009C3741">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6C4149F0" w14:textId="77777777" w:rsidR="00FD27E2" w:rsidRPr="00A42F82" w:rsidRDefault="00FD27E2" w:rsidP="009C3741">
            <w:pPr>
              <w:rPr>
                <w:rFonts w:ascii="Arial" w:hAnsi="Arial" w:cs="Arial"/>
              </w:rPr>
            </w:pPr>
            <w:r>
              <w:rPr>
                <w:rFonts w:ascii="Arial" w:hAnsi="Arial" w:cs="Arial"/>
              </w:rPr>
              <w:t>Can a mobile app increase participation and retention levels in grassroots football in Wales?</w:t>
            </w:r>
          </w:p>
          <w:p w14:paraId="1FBE5AAD" w14:textId="77777777" w:rsidR="00FD27E2" w:rsidRPr="00A42F82" w:rsidRDefault="00FD27E2" w:rsidP="009C3741">
            <w:pPr>
              <w:rPr>
                <w:rFonts w:ascii="Arial" w:hAnsi="Arial" w:cs="Arial"/>
              </w:rPr>
            </w:pPr>
          </w:p>
          <w:p w14:paraId="64A95445" w14:textId="77777777" w:rsidR="00FD27E2" w:rsidRPr="00A42F82" w:rsidRDefault="00FD27E2" w:rsidP="009C3741">
            <w:pPr>
              <w:rPr>
                <w:rFonts w:ascii="Arial" w:hAnsi="Arial" w:cs="Arial"/>
                <w:sz w:val="22"/>
                <w:szCs w:val="22"/>
              </w:rPr>
            </w:pPr>
          </w:p>
          <w:p w14:paraId="4F12C876" w14:textId="77777777" w:rsidR="00FD27E2" w:rsidRPr="00A42F82" w:rsidRDefault="00FD27E2" w:rsidP="009C3741">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D27E2" w:rsidRPr="00A42F82" w14:paraId="44D65361" w14:textId="77777777" w:rsidTr="009C3741">
        <w:trPr>
          <w:trHeight w:val="454"/>
        </w:trPr>
        <w:tc>
          <w:tcPr>
            <w:tcW w:w="296" w:type="pct"/>
            <w:vAlign w:val="center"/>
          </w:tcPr>
          <w:p w14:paraId="29F5D47F" w14:textId="77777777" w:rsidR="00FD27E2" w:rsidRPr="00A42F82" w:rsidRDefault="00FD27E2" w:rsidP="009C3741">
            <w:pPr>
              <w:autoSpaceDE w:val="0"/>
              <w:autoSpaceDN w:val="0"/>
              <w:adjustRightInd w:val="0"/>
              <w:rPr>
                <w:rFonts w:ascii="Arial" w:hAnsi="Arial" w:cs="Arial"/>
                <w:sz w:val="22"/>
                <w:szCs w:val="22"/>
              </w:rPr>
            </w:pPr>
            <w:r w:rsidRPr="00A42F82">
              <w:rPr>
                <w:rFonts w:ascii="Arial" w:hAnsi="Arial" w:cs="Arial"/>
                <w:sz w:val="22"/>
                <w:szCs w:val="22"/>
              </w:rPr>
              <w:t>5</w:t>
            </w:r>
          </w:p>
        </w:tc>
        <w:tc>
          <w:tcPr>
            <w:tcW w:w="4704" w:type="pct"/>
            <w:gridSpan w:val="4"/>
            <w:vAlign w:val="center"/>
          </w:tcPr>
          <w:p w14:paraId="56E5C90D" w14:textId="77777777" w:rsidR="00FD27E2" w:rsidRPr="00A42F82" w:rsidRDefault="00FD27E2" w:rsidP="009C3741">
            <w:pPr>
              <w:autoSpaceDE w:val="0"/>
              <w:autoSpaceDN w:val="0"/>
              <w:adjustRightInd w:val="0"/>
              <w:rPr>
                <w:rFonts w:ascii="Arial" w:hAnsi="Arial" w:cs="Arial"/>
                <w:b/>
                <w:bCs/>
                <w:sz w:val="22"/>
                <w:szCs w:val="22"/>
              </w:rPr>
            </w:pPr>
            <w:r w:rsidRPr="00A42F82">
              <w:rPr>
                <w:rFonts w:ascii="Arial" w:hAnsi="Arial" w:cs="Arial"/>
                <w:b/>
                <w:bCs/>
                <w:sz w:val="22"/>
                <w:szCs w:val="22"/>
              </w:rPr>
              <w:t>Aim of Research Activity</w:t>
            </w:r>
          </w:p>
          <w:p w14:paraId="485EEB69" w14:textId="77777777" w:rsidR="00FD27E2" w:rsidRPr="00A42F82" w:rsidRDefault="00FD27E2" w:rsidP="009C3741">
            <w:pPr>
              <w:rPr>
                <w:rFonts w:ascii="Arial" w:hAnsi="Arial" w:cs="Arial"/>
              </w:rPr>
            </w:pPr>
            <w:r>
              <w:rPr>
                <w:rFonts w:ascii="Arial" w:hAnsi="Arial" w:cs="Arial"/>
              </w:rPr>
              <w:t xml:space="preserve">To design a digital app that support player motivation and retention in grassroots football between the ages of 12-16 in Wales. </w:t>
            </w:r>
          </w:p>
          <w:p w14:paraId="7C7A065D" w14:textId="77777777" w:rsidR="00FD27E2" w:rsidRPr="00A42F82" w:rsidRDefault="00FD27E2" w:rsidP="009C3741">
            <w:pPr>
              <w:rPr>
                <w:rFonts w:ascii="Arial" w:hAnsi="Arial" w:cs="Arial"/>
              </w:rPr>
            </w:pPr>
          </w:p>
          <w:p w14:paraId="70531B36" w14:textId="77777777" w:rsidR="00FD27E2" w:rsidRPr="00A42F82" w:rsidRDefault="00FD27E2" w:rsidP="009C3741">
            <w:pPr>
              <w:rPr>
                <w:rFonts w:ascii="Arial" w:hAnsi="Arial" w:cs="Arial"/>
                <w:sz w:val="22"/>
                <w:szCs w:val="22"/>
              </w:rPr>
            </w:pPr>
          </w:p>
          <w:p w14:paraId="3F47E984" w14:textId="77777777" w:rsidR="00FD27E2" w:rsidRPr="00A42F82" w:rsidRDefault="00FD27E2" w:rsidP="009C3741">
            <w:pPr>
              <w:rPr>
                <w:rFonts w:ascii="Arial" w:hAnsi="Arial" w:cs="Arial"/>
              </w:rPr>
            </w:pPr>
            <w:r w:rsidRPr="00A42F82">
              <w:rPr>
                <w:rFonts w:ascii="Arial" w:hAnsi="Arial" w:cs="Arial"/>
                <w:color w:val="808080"/>
                <w:sz w:val="18"/>
                <w:szCs w:val="18"/>
              </w:rPr>
              <w:t>(this box should expand as you type)</w:t>
            </w:r>
          </w:p>
        </w:tc>
      </w:tr>
      <w:tr w:rsidR="00FD27E2" w:rsidRPr="00A42F82" w14:paraId="7B78A308" w14:textId="77777777" w:rsidTr="009C3741">
        <w:trPr>
          <w:trHeight w:val="454"/>
        </w:trPr>
        <w:tc>
          <w:tcPr>
            <w:tcW w:w="296" w:type="pct"/>
            <w:vAlign w:val="center"/>
          </w:tcPr>
          <w:p w14:paraId="6D4995B0" w14:textId="77777777" w:rsidR="00FD27E2" w:rsidRPr="00A42F82" w:rsidRDefault="00FD27E2" w:rsidP="009C3741">
            <w:pPr>
              <w:autoSpaceDE w:val="0"/>
              <w:autoSpaceDN w:val="0"/>
              <w:adjustRightInd w:val="0"/>
              <w:rPr>
                <w:rFonts w:ascii="Arial" w:hAnsi="Arial" w:cs="Arial"/>
                <w:sz w:val="22"/>
                <w:szCs w:val="22"/>
              </w:rPr>
            </w:pPr>
            <w:r w:rsidRPr="00A42F82">
              <w:rPr>
                <w:rFonts w:ascii="Arial" w:hAnsi="Arial" w:cs="Arial"/>
                <w:sz w:val="22"/>
                <w:szCs w:val="22"/>
              </w:rPr>
              <w:t>6</w:t>
            </w:r>
          </w:p>
        </w:tc>
        <w:tc>
          <w:tcPr>
            <w:tcW w:w="4704" w:type="pct"/>
            <w:gridSpan w:val="4"/>
            <w:vAlign w:val="center"/>
          </w:tcPr>
          <w:p w14:paraId="3B007EE5" w14:textId="77777777" w:rsidR="00FD27E2" w:rsidRPr="00A42F82" w:rsidRDefault="00FD27E2" w:rsidP="009C3741">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1D10D7B5" w14:textId="77777777" w:rsidR="00FD27E2" w:rsidRDefault="00FD27E2" w:rsidP="009C3741">
            <w:pPr>
              <w:rPr>
                <w:rFonts w:ascii="Arial" w:hAnsi="Arial" w:cs="Arial"/>
              </w:rPr>
            </w:pPr>
            <w:r>
              <w:rPr>
                <w:rFonts w:ascii="Arial" w:hAnsi="Arial" w:cs="Arial"/>
              </w:rPr>
              <w:t xml:space="preserve">To identify key factors influencing player retention and dropout in Welsh youth football. </w:t>
            </w:r>
            <w:r>
              <w:rPr>
                <w:rFonts w:ascii="Arial" w:hAnsi="Arial" w:cs="Arial"/>
              </w:rPr>
              <w:br/>
              <w:t>To identify how mobile apps can support player engagement and development in youth sport.</w:t>
            </w:r>
          </w:p>
          <w:p w14:paraId="2A2FFD4B" w14:textId="77777777" w:rsidR="00FD27E2" w:rsidRPr="00A42F82" w:rsidRDefault="00FD27E2" w:rsidP="009C3741">
            <w:pPr>
              <w:rPr>
                <w:rFonts w:ascii="Arial" w:hAnsi="Arial" w:cs="Arial"/>
              </w:rPr>
            </w:pPr>
            <w:r>
              <w:rPr>
                <w:rFonts w:ascii="Arial" w:hAnsi="Arial" w:cs="Arial"/>
              </w:rPr>
              <w:t xml:space="preserve">To design a detailed concept and prototype plan for the app based on my research whilst considering ethical implications. </w:t>
            </w:r>
          </w:p>
          <w:p w14:paraId="0E14E51D" w14:textId="77777777" w:rsidR="00FD27E2" w:rsidRPr="00A42F82" w:rsidRDefault="00FD27E2" w:rsidP="009C3741">
            <w:pPr>
              <w:rPr>
                <w:rFonts w:ascii="Arial" w:hAnsi="Arial" w:cs="Arial"/>
                <w:sz w:val="22"/>
                <w:szCs w:val="22"/>
              </w:rPr>
            </w:pPr>
          </w:p>
          <w:p w14:paraId="52A64C38" w14:textId="77777777" w:rsidR="00FD27E2" w:rsidRPr="00A42F82" w:rsidRDefault="00FD27E2" w:rsidP="009C3741">
            <w:pPr>
              <w:rPr>
                <w:rFonts w:ascii="Arial" w:hAnsi="Arial" w:cs="Arial"/>
                <w:sz w:val="22"/>
                <w:szCs w:val="22"/>
              </w:rPr>
            </w:pPr>
          </w:p>
          <w:p w14:paraId="50C6F382" w14:textId="77777777" w:rsidR="00FD27E2" w:rsidRPr="00A42F82" w:rsidRDefault="00FD27E2" w:rsidP="009C3741">
            <w:pPr>
              <w:rPr>
                <w:rFonts w:ascii="Arial" w:hAnsi="Arial" w:cs="Arial"/>
                <w:sz w:val="22"/>
                <w:szCs w:val="22"/>
              </w:rPr>
            </w:pPr>
            <w:r w:rsidRPr="00A42F82">
              <w:rPr>
                <w:rFonts w:ascii="Arial" w:hAnsi="Arial" w:cs="Arial"/>
                <w:color w:val="808080"/>
                <w:sz w:val="18"/>
                <w:szCs w:val="18"/>
              </w:rPr>
              <w:t>(this box should expand as you type)</w:t>
            </w:r>
          </w:p>
        </w:tc>
      </w:tr>
    </w:tbl>
    <w:p w14:paraId="5E135DD2" w14:textId="77777777" w:rsidR="00FD27E2" w:rsidRDefault="00FD27E2" w:rsidP="00FD27E2">
      <w:pPr>
        <w:rPr>
          <w:rFonts w:ascii="Arial" w:hAnsi="Arial" w:cs="Arial"/>
        </w:rPr>
      </w:pPr>
    </w:p>
    <w:p w14:paraId="28031B21" w14:textId="77777777" w:rsidR="00FD27E2" w:rsidRDefault="00FD27E2" w:rsidP="00FD27E2">
      <w:pPr>
        <w:rPr>
          <w:rFonts w:ascii="Arial" w:hAnsi="Arial" w:cs="Arial"/>
        </w:rPr>
      </w:pPr>
    </w:p>
    <w:p w14:paraId="1A3492AA" w14:textId="77777777" w:rsidR="00FD27E2" w:rsidRDefault="00FD27E2" w:rsidP="00FD27E2">
      <w:pPr>
        <w:rPr>
          <w:rFonts w:ascii="Arial" w:hAnsi="Arial" w:cs="Arial"/>
        </w:rPr>
      </w:pPr>
    </w:p>
    <w:p w14:paraId="6DEB36C8" w14:textId="77777777" w:rsidR="00FD27E2" w:rsidRDefault="00FD27E2" w:rsidP="00FD27E2">
      <w:pPr>
        <w:rPr>
          <w:rFonts w:ascii="Arial" w:hAnsi="Arial" w:cs="Arial"/>
        </w:rPr>
      </w:pPr>
    </w:p>
    <w:p w14:paraId="73A18B3E" w14:textId="77777777" w:rsidR="00FD27E2" w:rsidRDefault="00FD27E2" w:rsidP="00FD27E2">
      <w:pPr>
        <w:rPr>
          <w:rFonts w:ascii="Arial" w:hAnsi="Arial" w:cs="Arial"/>
        </w:rPr>
      </w:pPr>
    </w:p>
    <w:p w14:paraId="1767BBA4" w14:textId="77777777" w:rsidR="00FD27E2" w:rsidRPr="00A42F82" w:rsidRDefault="00FD27E2" w:rsidP="00FD27E2">
      <w:pPr>
        <w:rPr>
          <w:rFonts w:ascii="Arial" w:hAnsi="Arial" w:cs="Arial"/>
        </w:rPr>
      </w:pPr>
    </w:p>
    <w:p w14:paraId="01964EA2" w14:textId="77777777" w:rsidR="00FD27E2" w:rsidRPr="00A42F82" w:rsidRDefault="00FD27E2" w:rsidP="00FD27E2">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FD27E2" w:rsidRPr="00A42F82" w14:paraId="4A6BC379" w14:textId="77777777" w:rsidTr="009C3741">
        <w:tc>
          <w:tcPr>
            <w:tcW w:w="562" w:type="dxa"/>
            <w:shd w:val="clear" w:color="auto" w:fill="F2F2F2" w:themeFill="background1" w:themeFillShade="F2"/>
            <w:vAlign w:val="center"/>
          </w:tcPr>
          <w:p w14:paraId="7E535E56" w14:textId="77777777" w:rsidR="00FD27E2" w:rsidRPr="00A42F82" w:rsidRDefault="00FD27E2" w:rsidP="009C3741">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5F570001" w14:textId="77777777" w:rsidR="00FD27E2" w:rsidRPr="00A42F82" w:rsidRDefault="00FD27E2" w:rsidP="009C3741">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27A807FF" w14:textId="77777777" w:rsidR="00FD27E2" w:rsidRPr="00A42F82" w:rsidRDefault="00FD27E2" w:rsidP="009C3741">
            <w:pPr>
              <w:autoSpaceDE w:val="0"/>
              <w:autoSpaceDN w:val="0"/>
              <w:adjustRightInd w:val="0"/>
              <w:jc w:val="center"/>
              <w:rPr>
                <w:rFonts w:ascii="Arial" w:hAnsi="Arial" w:cs="Arial"/>
                <w:b/>
                <w:bCs/>
                <w:sz w:val="22"/>
                <w:szCs w:val="22"/>
              </w:rPr>
            </w:pPr>
          </w:p>
          <w:p w14:paraId="74478F1C" w14:textId="77777777" w:rsidR="00FD27E2" w:rsidRPr="00A42F82" w:rsidRDefault="00FD27E2" w:rsidP="009C3741">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784A1E54" w14:textId="77777777" w:rsidR="00FD27E2" w:rsidRPr="00A42F82" w:rsidRDefault="00FD27E2" w:rsidP="009C3741">
            <w:pPr>
              <w:autoSpaceDE w:val="0"/>
              <w:autoSpaceDN w:val="0"/>
              <w:adjustRightInd w:val="0"/>
              <w:jc w:val="center"/>
              <w:rPr>
                <w:rFonts w:ascii="Arial" w:hAnsi="Arial" w:cs="Arial"/>
                <w:b/>
                <w:bCs/>
                <w:sz w:val="22"/>
                <w:szCs w:val="22"/>
              </w:rPr>
            </w:pPr>
          </w:p>
          <w:p w14:paraId="4E7A71C7" w14:textId="77777777" w:rsidR="00FD27E2" w:rsidRPr="00A42F82" w:rsidRDefault="00FD27E2" w:rsidP="009C3741">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FD27E2" w:rsidRPr="00A42F82" w14:paraId="5D476292" w14:textId="77777777" w:rsidTr="009C3741">
        <w:trPr>
          <w:trHeight w:val="439"/>
        </w:trPr>
        <w:tc>
          <w:tcPr>
            <w:tcW w:w="562" w:type="dxa"/>
            <w:shd w:val="clear" w:color="auto" w:fill="F2F2F2" w:themeFill="background1" w:themeFillShade="F2"/>
            <w:vAlign w:val="center"/>
          </w:tcPr>
          <w:p w14:paraId="2336CD2E"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086A177C" w14:textId="77777777" w:rsidR="00FD27E2" w:rsidRPr="00A42F82" w:rsidRDefault="00FD27E2" w:rsidP="009C3741">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6913A53E"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31B73A61" w14:textId="77777777" w:rsidR="00FD27E2" w:rsidRPr="00A42F82" w:rsidRDefault="00FD27E2" w:rsidP="009C37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D27E2" w:rsidRPr="00A42F82" w14:paraId="7F6B7AA0" w14:textId="77777777" w:rsidTr="009C3741">
        <w:trPr>
          <w:trHeight w:val="403"/>
        </w:trPr>
        <w:tc>
          <w:tcPr>
            <w:tcW w:w="562" w:type="dxa"/>
            <w:shd w:val="clear" w:color="auto" w:fill="F2F2F2" w:themeFill="background1" w:themeFillShade="F2"/>
            <w:vAlign w:val="center"/>
          </w:tcPr>
          <w:p w14:paraId="169D51E2"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2C5B1296" w14:textId="77777777" w:rsidR="00FD27E2" w:rsidRPr="00A42F82" w:rsidRDefault="00FD27E2" w:rsidP="009C3741">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3CE4C2E8"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2F1623E3" w14:textId="77777777" w:rsidR="00FD27E2" w:rsidRPr="00A42F82" w:rsidRDefault="00FD27E2" w:rsidP="009C37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D27E2" w:rsidRPr="00A42F82" w14:paraId="77020BED" w14:textId="77777777" w:rsidTr="009C3741">
        <w:trPr>
          <w:trHeight w:val="439"/>
        </w:trPr>
        <w:tc>
          <w:tcPr>
            <w:tcW w:w="562" w:type="dxa"/>
            <w:shd w:val="clear" w:color="auto" w:fill="F2F2F2" w:themeFill="background1" w:themeFillShade="F2"/>
            <w:vAlign w:val="center"/>
          </w:tcPr>
          <w:p w14:paraId="594C510C"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FCE1C30" w14:textId="77777777" w:rsidR="00FD27E2" w:rsidRPr="00A42F82" w:rsidRDefault="00FD27E2" w:rsidP="009C3741">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Content>
              <w:p w14:paraId="011C4DAF" w14:textId="77777777" w:rsidR="00FD27E2" w:rsidRPr="00A42F82" w:rsidRDefault="00FD27E2" w:rsidP="009C37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35DCE9CC"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D27E2" w:rsidRPr="00A42F82" w14:paraId="4A3F4EB2" w14:textId="77777777" w:rsidTr="009C3741">
        <w:trPr>
          <w:trHeight w:val="403"/>
        </w:trPr>
        <w:tc>
          <w:tcPr>
            <w:tcW w:w="562" w:type="dxa"/>
            <w:shd w:val="clear" w:color="auto" w:fill="F2F2F2" w:themeFill="background1" w:themeFillShade="F2"/>
            <w:vAlign w:val="center"/>
          </w:tcPr>
          <w:p w14:paraId="24908014"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568E5834" w14:textId="77777777" w:rsidR="00FD27E2" w:rsidRPr="00A42F82" w:rsidRDefault="00FD27E2" w:rsidP="009C3741">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2DDAB409" w14:textId="77777777" w:rsidR="00FD27E2" w:rsidRPr="00A42F82" w:rsidRDefault="00FD27E2" w:rsidP="009C37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3A397B63" w14:textId="77777777" w:rsidR="00FD27E2" w:rsidRPr="00A42F82" w:rsidRDefault="00FD27E2" w:rsidP="009C37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D27E2" w:rsidRPr="00A42F82" w14:paraId="7054A49C" w14:textId="77777777" w:rsidTr="009C3741">
        <w:trPr>
          <w:trHeight w:val="403"/>
        </w:trPr>
        <w:tc>
          <w:tcPr>
            <w:tcW w:w="562" w:type="dxa"/>
            <w:shd w:val="clear" w:color="auto" w:fill="F2F2F2" w:themeFill="background1" w:themeFillShade="F2"/>
            <w:vAlign w:val="center"/>
          </w:tcPr>
          <w:p w14:paraId="79BAD24F"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0F232420" w14:textId="77777777" w:rsidR="00FD27E2" w:rsidRPr="00A42F82" w:rsidRDefault="00FD27E2" w:rsidP="009C3741">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522DAA2E"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CE67649" w14:textId="77777777" w:rsidR="00FD27E2" w:rsidRPr="00A42F82" w:rsidRDefault="00FD27E2" w:rsidP="009C37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D27E2" w:rsidRPr="00A42F82" w14:paraId="1C34BABF" w14:textId="77777777" w:rsidTr="009C3741">
        <w:trPr>
          <w:trHeight w:val="439"/>
        </w:trPr>
        <w:tc>
          <w:tcPr>
            <w:tcW w:w="562" w:type="dxa"/>
            <w:shd w:val="clear" w:color="auto" w:fill="F2F2F2" w:themeFill="background1" w:themeFillShade="F2"/>
            <w:vAlign w:val="center"/>
          </w:tcPr>
          <w:p w14:paraId="7A3BE98F"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677BFA93" w14:textId="77777777" w:rsidR="00FD27E2" w:rsidRPr="00A42F82" w:rsidRDefault="00FD27E2" w:rsidP="009C3741">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1A48BB56"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7347953A" w14:textId="77777777" w:rsidR="00FD27E2" w:rsidRPr="00A42F82" w:rsidRDefault="00FD27E2" w:rsidP="009C37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D27E2" w:rsidRPr="00A42F82" w14:paraId="2F77AE6E" w14:textId="77777777" w:rsidTr="009C3741">
        <w:trPr>
          <w:trHeight w:val="403"/>
        </w:trPr>
        <w:tc>
          <w:tcPr>
            <w:tcW w:w="562" w:type="dxa"/>
            <w:shd w:val="clear" w:color="auto" w:fill="F2F2F2" w:themeFill="background1" w:themeFillShade="F2"/>
            <w:vAlign w:val="center"/>
          </w:tcPr>
          <w:p w14:paraId="2DED01C9"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786A5209" w14:textId="77777777" w:rsidR="00FD27E2" w:rsidRPr="00A42F82" w:rsidRDefault="00FD27E2" w:rsidP="009C3741">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21DA1131"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45D24A42" w14:textId="77777777" w:rsidR="00FD27E2" w:rsidRPr="00A42F82" w:rsidRDefault="00FD27E2" w:rsidP="009C37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D27E2" w:rsidRPr="00A42F82" w14:paraId="40C2BA39" w14:textId="77777777" w:rsidTr="009C3741">
        <w:trPr>
          <w:trHeight w:val="403"/>
        </w:trPr>
        <w:tc>
          <w:tcPr>
            <w:tcW w:w="562" w:type="dxa"/>
            <w:shd w:val="clear" w:color="auto" w:fill="F2F2F2" w:themeFill="background1" w:themeFillShade="F2"/>
            <w:vAlign w:val="center"/>
          </w:tcPr>
          <w:p w14:paraId="1D6B6D62"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3D4FFDA7" w14:textId="77777777" w:rsidR="00FD27E2" w:rsidRPr="00A42F82" w:rsidRDefault="00FD27E2" w:rsidP="009C3741">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FD27E2" w:rsidRPr="00A42F82" w14:paraId="7693366E" w14:textId="77777777" w:rsidTr="009C3741">
        <w:trPr>
          <w:trHeight w:val="403"/>
        </w:trPr>
        <w:tc>
          <w:tcPr>
            <w:tcW w:w="562" w:type="dxa"/>
            <w:vAlign w:val="center"/>
          </w:tcPr>
          <w:p w14:paraId="096EEC49" w14:textId="77777777" w:rsidR="00FD27E2" w:rsidRPr="00A42F82" w:rsidRDefault="00FD27E2" w:rsidP="009C3741">
            <w:pPr>
              <w:autoSpaceDE w:val="0"/>
              <w:autoSpaceDN w:val="0"/>
              <w:adjustRightInd w:val="0"/>
              <w:jc w:val="center"/>
              <w:rPr>
                <w:rFonts w:ascii="Arial" w:hAnsi="Arial" w:cs="Arial"/>
                <w:sz w:val="22"/>
                <w:szCs w:val="22"/>
              </w:rPr>
            </w:pPr>
          </w:p>
        </w:tc>
        <w:tc>
          <w:tcPr>
            <w:tcW w:w="9889" w:type="dxa"/>
            <w:gridSpan w:val="3"/>
            <w:vAlign w:val="center"/>
          </w:tcPr>
          <w:p w14:paraId="7F6B5C3F" w14:textId="77777777" w:rsidR="00FD27E2" w:rsidRPr="00A42F82" w:rsidRDefault="00FD27E2" w:rsidP="009C3741">
            <w:pPr>
              <w:rPr>
                <w:rFonts w:ascii="Arial" w:hAnsi="Arial" w:cs="Arial"/>
              </w:rPr>
            </w:pPr>
            <w:r>
              <w:rPr>
                <w:rFonts w:ascii="Arial" w:hAnsi="Arial" w:cs="Arial"/>
              </w:rPr>
              <w:t xml:space="preserve">By designing a successful application that will improve retention, this will relate to the aims of ensuring that people stay healthy and independent for as long as possible. </w:t>
            </w:r>
          </w:p>
          <w:p w14:paraId="54BED1C6" w14:textId="77777777" w:rsidR="00FD27E2" w:rsidRPr="00A42F82" w:rsidRDefault="00FD27E2" w:rsidP="009C3741">
            <w:pPr>
              <w:rPr>
                <w:rFonts w:ascii="Arial" w:hAnsi="Arial" w:cs="Arial"/>
              </w:rPr>
            </w:pPr>
          </w:p>
          <w:p w14:paraId="3782808E" w14:textId="77777777" w:rsidR="00FD27E2" w:rsidRPr="00A42F82" w:rsidRDefault="00FD27E2" w:rsidP="009C3741">
            <w:pPr>
              <w:rPr>
                <w:rFonts w:ascii="Arial" w:hAnsi="Arial" w:cs="Arial"/>
                <w:sz w:val="22"/>
                <w:szCs w:val="22"/>
              </w:rPr>
            </w:pPr>
          </w:p>
          <w:p w14:paraId="248AA972" w14:textId="77777777" w:rsidR="00FD27E2" w:rsidRPr="00A42F82" w:rsidRDefault="00FD27E2" w:rsidP="009C3741">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089C06C3" w14:textId="77777777" w:rsidR="00FD27E2" w:rsidRPr="00A42F82" w:rsidRDefault="00FD27E2" w:rsidP="00FD27E2">
      <w:pPr>
        <w:autoSpaceDE w:val="0"/>
        <w:autoSpaceDN w:val="0"/>
        <w:adjustRightInd w:val="0"/>
        <w:spacing w:after="240"/>
        <w:jc w:val="both"/>
        <w:rPr>
          <w:rFonts w:ascii="Arial" w:hAnsi="Arial" w:cs="Arial"/>
          <w:b/>
          <w:sz w:val="22"/>
          <w:szCs w:val="22"/>
        </w:rPr>
      </w:pPr>
    </w:p>
    <w:p w14:paraId="64BC106C" w14:textId="77777777" w:rsidR="00FD27E2" w:rsidRDefault="00FD27E2" w:rsidP="00FD27E2">
      <w:pPr>
        <w:spacing w:after="240"/>
        <w:rPr>
          <w:rFonts w:ascii="Arial" w:hAnsi="Arial" w:cs="Arial"/>
          <w:b/>
          <w:sz w:val="22"/>
          <w:szCs w:val="22"/>
        </w:rPr>
      </w:pPr>
    </w:p>
    <w:p w14:paraId="1DCEF82C" w14:textId="77777777" w:rsidR="00FD27E2" w:rsidRPr="00A42F82" w:rsidRDefault="00FD27E2" w:rsidP="00FD27E2">
      <w:pPr>
        <w:spacing w:after="240"/>
        <w:rPr>
          <w:rFonts w:ascii="Arial" w:hAnsi="Arial" w:cs="Arial"/>
          <w:b/>
          <w:sz w:val="22"/>
          <w:szCs w:val="22"/>
        </w:rPr>
      </w:pPr>
      <w:r w:rsidRPr="00A42F82">
        <w:rPr>
          <w:rFonts w:ascii="Arial" w:hAnsi="Arial" w:cs="Arial"/>
          <w:b/>
          <w:sz w:val="22"/>
          <w:szCs w:val="22"/>
        </w:rPr>
        <w:t xml:space="preserve">SECTION </w:t>
      </w:r>
      <w:r>
        <w:rPr>
          <w:rFonts w:ascii="Arial" w:hAnsi="Arial" w:cs="Arial"/>
          <w:b/>
          <w:sz w:val="22"/>
          <w:szCs w:val="22"/>
        </w:rPr>
        <w:t>C</w:t>
      </w:r>
      <w:r w:rsidRPr="00A42F82">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FD27E2" w:rsidRPr="00A42F82" w14:paraId="18F555C5" w14:textId="77777777" w:rsidTr="009C3741">
        <w:trPr>
          <w:trHeight w:val="558"/>
        </w:trPr>
        <w:tc>
          <w:tcPr>
            <w:tcW w:w="562" w:type="dxa"/>
            <w:shd w:val="clear" w:color="auto" w:fill="F2F2F2" w:themeFill="background1" w:themeFillShade="F2"/>
            <w:vAlign w:val="center"/>
          </w:tcPr>
          <w:p w14:paraId="281369E8" w14:textId="77777777" w:rsidR="00FD27E2" w:rsidRPr="00A42F82" w:rsidRDefault="00FD27E2" w:rsidP="009C3741">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0BD2AC6C" w14:textId="77777777" w:rsidR="00FD27E2" w:rsidRPr="00A42F82" w:rsidRDefault="00FD27E2" w:rsidP="009C3741">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2C2D551F" w14:textId="77777777" w:rsidR="00FD27E2" w:rsidRPr="00A42F82" w:rsidRDefault="00FD27E2" w:rsidP="009C3741">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2274E57" w14:textId="77777777" w:rsidR="00FD27E2" w:rsidRPr="00A42F82" w:rsidRDefault="00FD27E2" w:rsidP="009C3741">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FD27E2" w:rsidRPr="00A42F82" w14:paraId="730CA640" w14:textId="77777777" w:rsidTr="009C3741">
        <w:trPr>
          <w:trHeight w:val="439"/>
        </w:trPr>
        <w:tc>
          <w:tcPr>
            <w:tcW w:w="562" w:type="dxa"/>
            <w:shd w:val="clear" w:color="auto" w:fill="F2F2F2" w:themeFill="background1" w:themeFillShade="F2"/>
            <w:vAlign w:val="center"/>
          </w:tcPr>
          <w:p w14:paraId="16E82B34" w14:textId="77777777" w:rsidR="00FD27E2" w:rsidRPr="00A42F82" w:rsidRDefault="00FD27E2" w:rsidP="009C3741">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63CE2C0D" w14:textId="77777777" w:rsidR="00FD27E2" w:rsidRPr="00A42F82" w:rsidRDefault="00FD27E2" w:rsidP="009C3741">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777CD778" w14:textId="77777777" w:rsidR="00FD27E2" w:rsidRPr="00A42F82" w:rsidRDefault="00FD27E2" w:rsidP="009C37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B631441"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D27E2" w:rsidRPr="00A42F82" w14:paraId="22A6BFD3" w14:textId="77777777" w:rsidTr="009C3741">
        <w:trPr>
          <w:trHeight w:val="439"/>
        </w:trPr>
        <w:tc>
          <w:tcPr>
            <w:tcW w:w="562" w:type="dxa"/>
            <w:shd w:val="clear" w:color="auto" w:fill="F2F2F2" w:themeFill="background1" w:themeFillShade="F2"/>
            <w:vAlign w:val="center"/>
          </w:tcPr>
          <w:p w14:paraId="4752DEA2" w14:textId="77777777" w:rsidR="00FD27E2" w:rsidRPr="00A42F82" w:rsidRDefault="00FD27E2" w:rsidP="009C3741">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5133D095" w14:textId="77777777" w:rsidR="00FD27E2" w:rsidRPr="00A42F82" w:rsidRDefault="00FD27E2" w:rsidP="009C3741">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4BD5B4E7" w14:textId="77777777" w:rsidR="00FD27E2" w:rsidRPr="00A42F82" w:rsidRDefault="00FD27E2" w:rsidP="009C37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6089D46A"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D27E2" w:rsidRPr="00A42F82" w14:paraId="1E3C62D6" w14:textId="77777777" w:rsidTr="009C3741">
        <w:trPr>
          <w:trHeight w:val="439"/>
        </w:trPr>
        <w:tc>
          <w:tcPr>
            <w:tcW w:w="562" w:type="dxa"/>
            <w:shd w:val="clear" w:color="auto" w:fill="F2F2F2" w:themeFill="background1" w:themeFillShade="F2"/>
            <w:vAlign w:val="center"/>
          </w:tcPr>
          <w:p w14:paraId="7219C8E8" w14:textId="77777777" w:rsidR="00FD27E2" w:rsidRPr="00A42F82" w:rsidRDefault="00FD27E2" w:rsidP="009C3741">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623D6284" w14:textId="77777777" w:rsidR="00FD27E2" w:rsidRPr="00A42F82" w:rsidRDefault="00FD27E2" w:rsidP="009C3741">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Content>
              <w:p w14:paraId="67F95411" w14:textId="77777777" w:rsidR="00FD27E2" w:rsidRPr="00A42F82" w:rsidRDefault="00FD27E2" w:rsidP="009C37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631B0284"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D27E2" w:rsidRPr="00A42F82" w14:paraId="332C9538" w14:textId="77777777" w:rsidTr="009C3741">
        <w:trPr>
          <w:trHeight w:val="403"/>
        </w:trPr>
        <w:tc>
          <w:tcPr>
            <w:tcW w:w="562" w:type="dxa"/>
            <w:shd w:val="clear" w:color="auto" w:fill="F2F2F2" w:themeFill="background1" w:themeFillShade="F2"/>
            <w:vAlign w:val="center"/>
          </w:tcPr>
          <w:p w14:paraId="0DA88044" w14:textId="77777777" w:rsidR="00FD27E2" w:rsidRPr="00A42F82" w:rsidRDefault="00FD27E2" w:rsidP="009C3741">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144D5FFC" w14:textId="77777777" w:rsidR="00FD27E2" w:rsidRPr="00A42F82" w:rsidRDefault="00FD27E2" w:rsidP="009C3741">
            <w:pPr>
              <w:autoSpaceDE w:val="0"/>
              <w:autoSpaceDN w:val="0"/>
              <w:adjustRightInd w:val="0"/>
              <w:rPr>
                <w:rFonts w:ascii="Arial" w:hAnsi="Arial" w:cs="Arial"/>
                <w:sz w:val="22"/>
                <w:szCs w:val="22"/>
              </w:rPr>
            </w:pPr>
            <w:r w:rsidRPr="00A42F82">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7768119F"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6E79011D" w14:textId="77777777" w:rsidR="00FD27E2" w:rsidRPr="00A42F82" w:rsidRDefault="00FD27E2" w:rsidP="009C37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D27E2" w:rsidRPr="00A42F82" w14:paraId="5FF06AF3" w14:textId="77777777" w:rsidTr="009C3741">
        <w:trPr>
          <w:trHeight w:val="403"/>
        </w:trPr>
        <w:tc>
          <w:tcPr>
            <w:tcW w:w="562" w:type="dxa"/>
            <w:shd w:val="clear" w:color="auto" w:fill="F2F2F2" w:themeFill="background1" w:themeFillShade="F2"/>
            <w:vAlign w:val="center"/>
          </w:tcPr>
          <w:p w14:paraId="50655D89" w14:textId="77777777" w:rsidR="00FD27E2" w:rsidRPr="00A42F82" w:rsidRDefault="00FD27E2" w:rsidP="009C3741">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5BC22297" w14:textId="77777777" w:rsidR="00FD27E2" w:rsidRPr="00A42F82" w:rsidRDefault="00FD27E2" w:rsidP="009C3741">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1B5E22F"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79B2EB0E" w14:textId="77777777" w:rsidR="00FD27E2" w:rsidRPr="00A42F82" w:rsidRDefault="00FD27E2" w:rsidP="009C37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D27E2" w:rsidRPr="00A42F82" w14:paraId="0323FB8A" w14:textId="77777777" w:rsidTr="009C3741">
        <w:trPr>
          <w:trHeight w:val="403"/>
        </w:trPr>
        <w:tc>
          <w:tcPr>
            <w:tcW w:w="562" w:type="dxa"/>
            <w:shd w:val="clear" w:color="auto" w:fill="F2F2F2" w:themeFill="background1" w:themeFillShade="F2"/>
            <w:vAlign w:val="center"/>
          </w:tcPr>
          <w:p w14:paraId="2543D7A7" w14:textId="77777777" w:rsidR="00FD27E2" w:rsidRPr="00A42F82" w:rsidRDefault="00FD27E2" w:rsidP="009C3741">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36B4E04F" w14:textId="77777777" w:rsidR="00FD27E2" w:rsidRPr="00A42F82" w:rsidRDefault="00FD27E2" w:rsidP="009C3741">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540E0AD8"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39C2D9A2" w14:textId="77777777" w:rsidR="00FD27E2" w:rsidRPr="00A42F82" w:rsidRDefault="00FD27E2" w:rsidP="009C37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D27E2" w:rsidRPr="00A42F82" w14:paraId="6AFBC500" w14:textId="77777777" w:rsidTr="009C3741">
        <w:trPr>
          <w:trHeight w:val="439"/>
        </w:trPr>
        <w:tc>
          <w:tcPr>
            <w:tcW w:w="562" w:type="dxa"/>
            <w:shd w:val="clear" w:color="auto" w:fill="F2F2F2" w:themeFill="background1" w:themeFillShade="F2"/>
            <w:vAlign w:val="center"/>
          </w:tcPr>
          <w:p w14:paraId="16758EE3" w14:textId="77777777" w:rsidR="00FD27E2" w:rsidRPr="00A42F82" w:rsidRDefault="00FD27E2" w:rsidP="009C3741">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36F76552" w14:textId="77777777" w:rsidR="00FD27E2" w:rsidRPr="00A42F82" w:rsidRDefault="00FD27E2" w:rsidP="009C3741">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4BF6D6E0"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79E3247" w14:textId="77777777" w:rsidR="00FD27E2" w:rsidRPr="00A42F82" w:rsidRDefault="00FD27E2" w:rsidP="009C37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D27E2" w:rsidRPr="00A42F82" w14:paraId="2CBC31B7" w14:textId="77777777" w:rsidTr="009C3741">
        <w:trPr>
          <w:trHeight w:val="403"/>
        </w:trPr>
        <w:tc>
          <w:tcPr>
            <w:tcW w:w="562" w:type="dxa"/>
            <w:shd w:val="clear" w:color="auto" w:fill="F2F2F2" w:themeFill="background1" w:themeFillShade="F2"/>
            <w:vAlign w:val="center"/>
          </w:tcPr>
          <w:p w14:paraId="57C190D4" w14:textId="77777777" w:rsidR="00FD27E2" w:rsidRPr="00A42F82" w:rsidRDefault="00FD27E2" w:rsidP="009C3741">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37DDEA5C" w14:textId="77777777" w:rsidR="00FD27E2" w:rsidRPr="00A42F82" w:rsidRDefault="00FD27E2" w:rsidP="009C3741">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774A0FD"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3050F462" w14:textId="77777777" w:rsidR="00FD27E2" w:rsidRPr="00A42F82" w:rsidRDefault="00FD27E2" w:rsidP="009C37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D27E2" w:rsidRPr="00A42F82" w14:paraId="2B83E849" w14:textId="77777777" w:rsidTr="009C3741">
        <w:trPr>
          <w:trHeight w:val="439"/>
        </w:trPr>
        <w:tc>
          <w:tcPr>
            <w:tcW w:w="562" w:type="dxa"/>
            <w:shd w:val="clear" w:color="auto" w:fill="F2F2F2" w:themeFill="background1" w:themeFillShade="F2"/>
            <w:vAlign w:val="center"/>
          </w:tcPr>
          <w:p w14:paraId="4ACBF25A" w14:textId="77777777" w:rsidR="00FD27E2" w:rsidRPr="00A42F82" w:rsidRDefault="00FD27E2" w:rsidP="009C3741">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0D1D3B5E" w14:textId="77777777" w:rsidR="00FD27E2" w:rsidRPr="00A42F82" w:rsidRDefault="00FD27E2" w:rsidP="009C3741">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357B425E"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54ADD2FC" w14:textId="77777777" w:rsidR="00FD27E2" w:rsidRPr="00A42F82" w:rsidRDefault="00FD27E2" w:rsidP="009C37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D27E2" w:rsidRPr="00A42F82" w14:paraId="3FC16C6D" w14:textId="77777777" w:rsidTr="009C3741">
        <w:trPr>
          <w:trHeight w:val="403"/>
        </w:trPr>
        <w:tc>
          <w:tcPr>
            <w:tcW w:w="562" w:type="dxa"/>
            <w:shd w:val="clear" w:color="auto" w:fill="F2F2F2" w:themeFill="background1" w:themeFillShade="F2"/>
            <w:vAlign w:val="center"/>
          </w:tcPr>
          <w:p w14:paraId="7E731115" w14:textId="77777777" w:rsidR="00FD27E2" w:rsidRPr="00A42F82" w:rsidRDefault="00FD27E2" w:rsidP="009C3741">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1F63474B" w14:textId="77777777" w:rsidR="00FD27E2" w:rsidRPr="00A42F82" w:rsidRDefault="00FD27E2" w:rsidP="009C3741">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3EB2DB0B"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E8A03D1" w14:textId="77777777" w:rsidR="00FD27E2" w:rsidRPr="00A42F82" w:rsidRDefault="00FD27E2" w:rsidP="009C37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D27E2" w:rsidRPr="00A42F82" w14:paraId="16CDAF98" w14:textId="77777777" w:rsidTr="009C3741">
        <w:trPr>
          <w:trHeight w:val="403"/>
        </w:trPr>
        <w:tc>
          <w:tcPr>
            <w:tcW w:w="562" w:type="dxa"/>
            <w:shd w:val="clear" w:color="auto" w:fill="F2F2F2" w:themeFill="background1" w:themeFillShade="F2"/>
            <w:vAlign w:val="center"/>
          </w:tcPr>
          <w:p w14:paraId="7A69630B" w14:textId="77777777" w:rsidR="00FD27E2" w:rsidRPr="00A42F82" w:rsidRDefault="00FD27E2" w:rsidP="009C3741">
            <w:pPr>
              <w:autoSpaceDE w:val="0"/>
              <w:autoSpaceDN w:val="0"/>
              <w:adjustRightInd w:val="0"/>
              <w:rPr>
                <w:rFonts w:ascii="Arial" w:hAnsi="Arial" w:cs="Arial"/>
                <w:sz w:val="22"/>
                <w:szCs w:val="22"/>
              </w:rPr>
            </w:pPr>
            <w:r w:rsidRPr="00A42F82">
              <w:rPr>
                <w:rFonts w:ascii="Arial" w:hAnsi="Arial" w:cs="Arial"/>
                <w:sz w:val="22"/>
                <w:szCs w:val="22"/>
              </w:rPr>
              <w:t>11</w:t>
            </w:r>
          </w:p>
        </w:tc>
        <w:tc>
          <w:tcPr>
            <w:tcW w:w="8227" w:type="dxa"/>
            <w:shd w:val="clear" w:color="auto" w:fill="F2F2F2" w:themeFill="background1" w:themeFillShade="F2"/>
            <w:vAlign w:val="center"/>
          </w:tcPr>
          <w:p w14:paraId="380987D8" w14:textId="77777777" w:rsidR="00FD27E2" w:rsidRPr="00A42F82" w:rsidRDefault="00FD27E2" w:rsidP="009C3741">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60AD4435"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21E7DD1" w14:textId="77777777" w:rsidR="00FD27E2" w:rsidRPr="00A42F82" w:rsidRDefault="00FD27E2" w:rsidP="009C37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D27E2" w:rsidRPr="00A42F82" w14:paraId="19C90656" w14:textId="77777777" w:rsidTr="009C3741">
        <w:trPr>
          <w:trHeight w:val="403"/>
        </w:trPr>
        <w:tc>
          <w:tcPr>
            <w:tcW w:w="562" w:type="dxa"/>
            <w:shd w:val="clear" w:color="auto" w:fill="F2F2F2" w:themeFill="background1" w:themeFillShade="F2"/>
            <w:vAlign w:val="center"/>
          </w:tcPr>
          <w:p w14:paraId="6BD606A6" w14:textId="77777777" w:rsidR="00FD27E2" w:rsidRPr="00A42F82" w:rsidRDefault="00FD27E2" w:rsidP="009C3741">
            <w:pPr>
              <w:autoSpaceDE w:val="0"/>
              <w:autoSpaceDN w:val="0"/>
              <w:adjustRightInd w:val="0"/>
              <w:rPr>
                <w:rFonts w:ascii="Arial" w:hAnsi="Arial" w:cs="Arial"/>
                <w:sz w:val="22"/>
                <w:szCs w:val="22"/>
              </w:rPr>
            </w:pPr>
            <w:r w:rsidRPr="00A42F82">
              <w:rPr>
                <w:rFonts w:ascii="Arial" w:hAnsi="Arial" w:cs="Arial"/>
                <w:sz w:val="22"/>
                <w:szCs w:val="22"/>
              </w:rPr>
              <w:t>12</w:t>
            </w:r>
          </w:p>
        </w:tc>
        <w:tc>
          <w:tcPr>
            <w:tcW w:w="8227" w:type="dxa"/>
            <w:shd w:val="clear" w:color="auto" w:fill="F2F2F2" w:themeFill="background1" w:themeFillShade="F2"/>
            <w:vAlign w:val="center"/>
          </w:tcPr>
          <w:p w14:paraId="0CCA037F" w14:textId="77777777" w:rsidR="00FD27E2" w:rsidRPr="00A42F82" w:rsidRDefault="00FD27E2" w:rsidP="009C3741">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3CF4D5E9"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7BF1D05" w14:textId="77777777" w:rsidR="00FD27E2" w:rsidRPr="00A42F82" w:rsidRDefault="00FD27E2" w:rsidP="009C37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D27E2" w:rsidRPr="00A42F82" w14:paraId="41359FE7" w14:textId="77777777" w:rsidTr="009C3741">
        <w:trPr>
          <w:trHeight w:val="403"/>
        </w:trPr>
        <w:tc>
          <w:tcPr>
            <w:tcW w:w="562" w:type="dxa"/>
            <w:shd w:val="clear" w:color="auto" w:fill="F2F2F2" w:themeFill="background1" w:themeFillShade="F2"/>
            <w:vAlign w:val="center"/>
          </w:tcPr>
          <w:p w14:paraId="5004C996" w14:textId="77777777" w:rsidR="00FD27E2" w:rsidRPr="00A42F82" w:rsidRDefault="00FD27E2" w:rsidP="009C3741">
            <w:pPr>
              <w:autoSpaceDE w:val="0"/>
              <w:autoSpaceDN w:val="0"/>
              <w:adjustRightInd w:val="0"/>
              <w:rPr>
                <w:rFonts w:ascii="Arial" w:hAnsi="Arial" w:cs="Arial"/>
                <w:sz w:val="22"/>
                <w:szCs w:val="22"/>
              </w:rPr>
            </w:pPr>
            <w:r w:rsidRPr="00A42F82">
              <w:rPr>
                <w:rFonts w:ascii="Arial" w:hAnsi="Arial" w:cs="Arial"/>
                <w:sz w:val="22"/>
                <w:szCs w:val="22"/>
              </w:rPr>
              <w:t>13</w:t>
            </w:r>
          </w:p>
        </w:tc>
        <w:tc>
          <w:tcPr>
            <w:tcW w:w="8227" w:type="dxa"/>
            <w:shd w:val="clear" w:color="auto" w:fill="F2F2F2" w:themeFill="background1" w:themeFillShade="F2"/>
            <w:vAlign w:val="center"/>
          </w:tcPr>
          <w:p w14:paraId="62B6701C" w14:textId="77777777" w:rsidR="00FD27E2" w:rsidRPr="00A42F82" w:rsidRDefault="00FD27E2" w:rsidP="009C3741">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0BF7BC3D"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39FD3060" w14:textId="77777777" w:rsidR="00FD27E2" w:rsidRPr="00A42F82" w:rsidRDefault="00FD27E2" w:rsidP="009C37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D27E2" w:rsidRPr="00A42F82" w14:paraId="25F96D4B" w14:textId="77777777" w:rsidTr="009C3741">
        <w:trPr>
          <w:trHeight w:val="403"/>
        </w:trPr>
        <w:tc>
          <w:tcPr>
            <w:tcW w:w="562" w:type="dxa"/>
            <w:shd w:val="clear" w:color="auto" w:fill="F2F2F2" w:themeFill="background1" w:themeFillShade="F2"/>
            <w:vAlign w:val="center"/>
          </w:tcPr>
          <w:p w14:paraId="41443044" w14:textId="77777777" w:rsidR="00FD27E2" w:rsidRPr="00A42F82" w:rsidRDefault="00FD27E2" w:rsidP="009C3741">
            <w:pPr>
              <w:autoSpaceDE w:val="0"/>
              <w:autoSpaceDN w:val="0"/>
              <w:adjustRightInd w:val="0"/>
              <w:rPr>
                <w:rFonts w:ascii="Arial" w:hAnsi="Arial" w:cs="Arial"/>
                <w:sz w:val="22"/>
                <w:szCs w:val="22"/>
              </w:rPr>
            </w:pPr>
            <w:r w:rsidRPr="00A42F82">
              <w:rPr>
                <w:rFonts w:ascii="Arial" w:hAnsi="Arial" w:cs="Arial"/>
                <w:sz w:val="22"/>
                <w:szCs w:val="22"/>
              </w:rPr>
              <w:t>14</w:t>
            </w:r>
          </w:p>
        </w:tc>
        <w:tc>
          <w:tcPr>
            <w:tcW w:w="8227" w:type="dxa"/>
            <w:shd w:val="clear" w:color="auto" w:fill="F2F2F2" w:themeFill="background1" w:themeFillShade="F2"/>
            <w:vAlign w:val="center"/>
          </w:tcPr>
          <w:p w14:paraId="6FFC8840" w14:textId="77777777" w:rsidR="00FD27E2" w:rsidRPr="00A42F82" w:rsidRDefault="00FD27E2" w:rsidP="009C3741">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46040080"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2941514" w14:textId="77777777" w:rsidR="00FD27E2" w:rsidRPr="00A42F82" w:rsidRDefault="00FD27E2" w:rsidP="009C37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D27E2" w:rsidRPr="00A42F82" w14:paraId="1495F6C9" w14:textId="77777777" w:rsidTr="009C3741">
        <w:trPr>
          <w:trHeight w:val="403"/>
        </w:trPr>
        <w:tc>
          <w:tcPr>
            <w:tcW w:w="562" w:type="dxa"/>
            <w:shd w:val="clear" w:color="auto" w:fill="F2F2F2" w:themeFill="background1" w:themeFillShade="F2"/>
            <w:vAlign w:val="center"/>
          </w:tcPr>
          <w:p w14:paraId="6CE2A598" w14:textId="77777777" w:rsidR="00FD27E2" w:rsidRPr="00A42F82" w:rsidRDefault="00FD27E2" w:rsidP="009C3741">
            <w:pPr>
              <w:autoSpaceDE w:val="0"/>
              <w:autoSpaceDN w:val="0"/>
              <w:adjustRightInd w:val="0"/>
              <w:rPr>
                <w:rFonts w:ascii="Arial" w:hAnsi="Arial" w:cs="Arial"/>
                <w:sz w:val="22"/>
                <w:szCs w:val="22"/>
              </w:rPr>
            </w:pPr>
            <w:r w:rsidRPr="00A42F82">
              <w:rPr>
                <w:rFonts w:ascii="Arial" w:hAnsi="Arial" w:cs="Arial"/>
                <w:sz w:val="22"/>
                <w:szCs w:val="22"/>
              </w:rPr>
              <w:t>15</w:t>
            </w:r>
          </w:p>
        </w:tc>
        <w:tc>
          <w:tcPr>
            <w:tcW w:w="8227" w:type="dxa"/>
            <w:shd w:val="clear" w:color="auto" w:fill="F2F2F2" w:themeFill="background1" w:themeFillShade="F2"/>
            <w:vAlign w:val="center"/>
          </w:tcPr>
          <w:p w14:paraId="4DF79FC5" w14:textId="77777777" w:rsidR="00FD27E2" w:rsidRPr="00A42F82" w:rsidRDefault="00FD27E2" w:rsidP="009C3741">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2FB9239B"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6C97BF62" w14:textId="77777777" w:rsidR="00FD27E2" w:rsidRPr="00A42F82" w:rsidRDefault="00FD27E2" w:rsidP="009C37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D27E2" w:rsidRPr="00A42F82" w14:paraId="7959BE13" w14:textId="77777777" w:rsidTr="009C3741">
        <w:trPr>
          <w:trHeight w:val="403"/>
        </w:trPr>
        <w:tc>
          <w:tcPr>
            <w:tcW w:w="562" w:type="dxa"/>
            <w:shd w:val="clear" w:color="auto" w:fill="F2F2F2" w:themeFill="background1" w:themeFillShade="F2"/>
            <w:vAlign w:val="center"/>
          </w:tcPr>
          <w:p w14:paraId="58292AF3" w14:textId="77777777" w:rsidR="00FD27E2" w:rsidRPr="00A42F82" w:rsidRDefault="00FD27E2" w:rsidP="009C3741">
            <w:pPr>
              <w:autoSpaceDE w:val="0"/>
              <w:autoSpaceDN w:val="0"/>
              <w:adjustRightInd w:val="0"/>
              <w:rPr>
                <w:rFonts w:ascii="Arial" w:hAnsi="Arial" w:cs="Arial"/>
                <w:sz w:val="22"/>
                <w:szCs w:val="22"/>
              </w:rPr>
            </w:pPr>
            <w:r w:rsidRPr="00A42F82">
              <w:rPr>
                <w:rFonts w:ascii="Arial" w:hAnsi="Arial" w:cs="Arial"/>
                <w:sz w:val="22"/>
                <w:szCs w:val="22"/>
              </w:rPr>
              <w:t>16</w:t>
            </w:r>
          </w:p>
        </w:tc>
        <w:tc>
          <w:tcPr>
            <w:tcW w:w="8227" w:type="dxa"/>
            <w:shd w:val="clear" w:color="auto" w:fill="F2F2F2" w:themeFill="background1" w:themeFillShade="F2"/>
            <w:vAlign w:val="center"/>
          </w:tcPr>
          <w:p w14:paraId="3E619361" w14:textId="77777777" w:rsidR="00FD27E2" w:rsidRPr="00A42F82" w:rsidRDefault="00FD27E2" w:rsidP="009C3741">
            <w:pPr>
              <w:autoSpaceDE w:val="0"/>
              <w:autoSpaceDN w:val="0"/>
              <w:adjustRightInd w:val="0"/>
              <w:rPr>
                <w:rFonts w:ascii="Arial" w:hAnsi="Arial" w:cs="Arial"/>
                <w:sz w:val="22"/>
                <w:szCs w:val="22"/>
              </w:rPr>
            </w:pPr>
            <w:r w:rsidRPr="00A42F82">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405FC7AE"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57C3714" w14:textId="77777777" w:rsidR="00FD27E2" w:rsidRPr="00A42F82" w:rsidRDefault="00FD27E2" w:rsidP="009C37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D27E2" w:rsidRPr="00A42F82" w14:paraId="10A4C7CF" w14:textId="77777777" w:rsidTr="009C3741">
        <w:trPr>
          <w:trHeight w:val="403"/>
        </w:trPr>
        <w:tc>
          <w:tcPr>
            <w:tcW w:w="562" w:type="dxa"/>
            <w:shd w:val="clear" w:color="auto" w:fill="F2F2F2" w:themeFill="background1" w:themeFillShade="F2"/>
            <w:vAlign w:val="center"/>
          </w:tcPr>
          <w:p w14:paraId="02DDC782" w14:textId="77777777" w:rsidR="00FD27E2" w:rsidRPr="00A42F82" w:rsidRDefault="00FD27E2" w:rsidP="009C3741">
            <w:pPr>
              <w:autoSpaceDE w:val="0"/>
              <w:autoSpaceDN w:val="0"/>
              <w:adjustRightInd w:val="0"/>
              <w:rPr>
                <w:rFonts w:ascii="Arial" w:hAnsi="Arial" w:cs="Arial"/>
                <w:sz w:val="22"/>
                <w:szCs w:val="22"/>
              </w:rPr>
            </w:pPr>
            <w:r w:rsidRPr="00A42F82">
              <w:rPr>
                <w:rFonts w:ascii="Arial" w:hAnsi="Arial" w:cs="Arial"/>
                <w:sz w:val="22"/>
                <w:szCs w:val="22"/>
              </w:rPr>
              <w:t>17</w:t>
            </w:r>
          </w:p>
        </w:tc>
        <w:tc>
          <w:tcPr>
            <w:tcW w:w="8227" w:type="dxa"/>
            <w:shd w:val="clear" w:color="auto" w:fill="F2F2F2" w:themeFill="background1" w:themeFillShade="F2"/>
            <w:vAlign w:val="center"/>
          </w:tcPr>
          <w:p w14:paraId="113B6939" w14:textId="77777777" w:rsidR="00FD27E2" w:rsidRPr="00A42F82" w:rsidRDefault="00FD27E2" w:rsidP="009C3741">
            <w:pPr>
              <w:autoSpaceDE w:val="0"/>
              <w:autoSpaceDN w:val="0"/>
              <w:adjustRightInd w:val="0"/>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2F405C85"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532A1642" w14:textId="77777777" w:rsidR="00FD27E2" w:rsidRPr="00A42F82" w:rsidRDefault="00FD27E2" w:rsidP="009C37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D27E2" w:rsidRPr="00A42F82" w14:paraId="7F2CEDCA" w14:textId="77777777" w:rsidTr="009C3741">
        <w:trPr>
          <w:trHeight w:val="403"/>
        </w:trPr>
        <w:tc>
          <w:tcPr>
            <w:tcW w:w="562" w:type="dxa"/>
            <w:vAlign w:val="center"/>
          </w:tcPr>
          <w:p w14:paraId="1C91FDE8" w14:textId="77777777" w:rsidR="00FD27E2" w:rsidRPr="00A42F82" w:rsidRDefault="00FD27E2" w:rsidP="009C3741">
            <w:pPr>
              <w:autoSpaceDE w:val="0"/>
              <w:autoSpaceDN w:val="0"/>
              <w:adjustRightInd w:val="0"/>
              <w:rPr>
                <w:rFonts w:ascii="Arial" w:hAnsi="Arial" w:cs="Arial"/>
                <w:sz w:val="22"/>
                <w:szCs w:val="22"/>
              </w:rPr>
            </w:pPr>
          </w:p>
        </w:tc>
        <w:tc>
          <w:tcPr>
            <w:tcW w:w="8227" w:type="dxa"/>
            <w:vAlign w:val="center"/>
          </w:tcPr>
          <w:p w14:paraId="27C67F7B" w14:textId="77777777" w:rsidR="00FD27E2" w:rsidRPr="00A42F82" w:rsidRDefault="00FD27E2" w:rsidP="009C3741">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05154F21" w14:textId="77777777" w:rsidR="00FD27E2" w:rsidRPr="00A42F82" w:rsidRDefault="00FD27E2" w:rsidP="009C3741">
            <w:pPr>
              <w:rPr>
                <w:rFonts w:ascii="Arial" w:hAnsi="Arial" w:cs="Arial"/>
              </w:rPr>
            </w:pPr>
          </w:p>
          <w:p w14:paraId="1D89565E" w14:textId="77777777" w:rsidR="00FD27E2" w:rsidRPr="00A42F82" w:rsidRDefault="00FD27E2" w:rsidP="009C3741">
            <w:pPr>
              <w:rPr>
                <w:rFonts w:ascii="Arial" w:hAnsi="Arial" w:cs="Arial"/>
              </w:rPr>
            </w:pPr>
          </w:p>
          <w:p w14:paraId="38C32286" w14:textId="77777777" w:rsidR="00FD27E2" w:rsidRPr="00A42F82" w:rsidRDefault="00FD27E2" w:rsidP="009C3741">
            <w:pPr>
              <w:rPr>
                <w:rFonts w:ascii="Arial" w:hAnsi="Arial" w:cs="Arial"/>
                <w:sz w:val="22"/>
                <w:szCs w:val="22"/>
              </w:rPr>
            </w:pPr>
          </w:p>
          <w:p w14:paraId="3110485F" w14:textId="77777777" w:rsidR="00FD27E2" w:rsidRPr="00A42F82" w:rsidRDefault="00FD27E2" w:rsidP="009C3741">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58B5283F" w14:textId="77777777" w:rsidR="00FD27E2" w:rsidRPr="00A42F82" w:rsidRDefault="00FD27E2" w:rsidP="009C3741">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8D5DA85" w14:textId="77777777" w:rsidR="00FD27E2" w:rsidRPr="00A42F82" w:rsidRDefault="00FD27E2" w:rsidP="009C3741">
            <w:pPr>
              <w:autoSpaceDE w:val="0"/>
              <w:autoSpaceDN w:val="0"/>
              <w:adjustRightInd w:val="0"/>
              <w:jc w:val="center"/>
              <w:rPr>
                <w:rFonts w:ascii="Arial" w:hAnsi="Arial" w:cs="Arial"/>
                <w:b/>
                <w:bCs/>
                <w:sz w:val="22"/>
                <w:szCs w:val="22"/>
              </w:rPr>
            </w:pPr>
          </w:p>
        </w:tc>
      </w:tr>
    </w:tbl>
    <w:p w14:paraId="79AB578A" w14:textId="77777777" w:rsidR="00FD27E2" w:rsidRPr="00A42F82" w:rsidRDefault="00FD27E2" w:rsidP="00FD27E2">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 (please refer to Guidance Notes).</w:t>
      </w:r>
    </w:p>
    <w:p w14:paraId="3D4A3E65" w14:textId="77777777" w:rsidR="00FD27E2" w:rsidRPr="00A42F82" w:rsidRDefault="00FD27E2" w:rsidP="00FD27E2">
      <w:pPr>
        <w:rPr>
          <w:rFonts w:ascii="Arial" w:hAnsi="Arial" w:cs="Arial"/>
          <w:bCs/>
          <w:iCs/>
          <w:sz w:val="22"/>
          <w:szCs w:val="22"/>
        </w:rPr>
      </w:pPr>
    </w:p>
    <w:p w14:paraId="64488CDE" w14:textId="77777777" w:rsidR="00FD27E2" w:rsidRPr="00A42F82" w:rsidRDefault="00FD27E2" w:rsidP="00FD27E2">
      <w:pPr>
        <w:rPr>
          <w:rFonts w:ascii="Arial" w:hAnsi="Arial" w:cs="Arial"/>
          <w:bCs/>
          <w:iCs/>
          <w:sz w:val="22"/>
          <w:szCs w:val="22"/>
        </w:rPr>
      </w:pPr>
      <w:r w:rsidRPr="00A42F82">
        <w:rPr>
          <w:rFonts w:ascii="Arial" w:hAnsi="Arial" w:cs="Arial"/>
          <w:bCs/>
          <w:iCs/>
          <w:sz w:val="22"/>
          <w:szCs w:val="22"/>
        </w:rPr>
        <w:t xml:space="preserve">If YES to any question, then no research activity should be undertaken until full ethical approval has been obtained. </w:t>
      </w:r>
    </w:p>
    <w:p w14:paraId="4E511B3B" w14:textId="77777777" w:rsidR="00FD27E2" w:rsidRPr="00A42F82" w:rsidRDefault="00FD27E2" w:rsidP="00FD27E2">
      <w:pPr>
        <w:rPr>
          <w:rFonts w:ascii="Arial" w:hAnsi="Arial" w:cs="Arial"/>
          <w:bCs/>
          <w:iCs/>
          <w:sz w:val="22"/>
          <w:szCs w:val="22"/>
        </w:rPr>
      </w:pPr>
    </w:p>
    <w:p w14:paraId="188E8692" w14:textId="77777777" w:rsidR="00FD27E2" w:rsidRPr="00A42F82" w:rsidRDefault="00FD27E2" w:rsidP="00FD27E2">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Pr>
          <w:rFonts w:ascii="Arial" w:hAnsi="Arial" w:cs="Arial"/>
          <w:b/>
          <w:sz w:val="22"/>
          <w:szCs w:val="22"/>
        </w:rPr>
        <w:t>D</w:t>
      </w:r>
      <w:r w:rsidRPr="00A42F82">
        <w:rPr>
          <w:rFonts w:ascii="Arial" w:hAnsi="Arial" w:cs="Arial"/>
          <w:b/>
          <w:sz w:val="22"/>
          <w:szCs w:val="22"/>
        </w:rPr>
        <w:t>: Intended Participants</w:t>
      </w:r>
    </w:p>
    <w:p w14:paraId="2ECD443D" w14:textId="77777777" w:rsidR="00FD27E2" w:rsidRPr="00A42F82" w:rsidRDefault="00FD27E2" w:rsidP="00FD27E2">
      <w:pPr>
        <w:rPr>
          <w:rFonts w:ascii="Arial" w:hAnsi="Arial" w:cs="Arial"/>
          <w:bCs/>
        </w:rPr>
      </w:pPr>
      <w:r w:rsidRPr="00A42F82">
        <w:rPr>
          <w:rFonts w:ascii="Arial" w:hAnsi="Arial" w:cs="Arial"/>
          <w:bCs/>
        </w:rPr>
        <w:t>If there are no participants then do not complete this section, but go directly to section H.</w:t>
      </w:r>
    </w:p>
    <w:p w14:paraId="13BFB0A7" w14:textId="77777777" w:rsidR="00FD27E2" w:rsidRPr="00A42F82" w:rsidRDefault="00FD27E2" w:rsidP="00FD27E2">
      <w:pPr>
        <w:rPr>
          <w:rFonts w:ascii="Arial" w:hAnsi="Arial" w:cs="Arial"/>
          <w:bCs/>
        </w:rPr>
      </w:pPr>
    </w:p>
    <w:tbl>
      <w:tblPr>
        <w:tblStyle w:val="TableGrid"/>
        <w:tblW w:w="10451" w:type="dxa"/>
        <w:tblLook w:val="04A0" w:firstRow="1" w:lastRow="0" w:firstColumn="1" w:lastColumn="0" w:noHBand="0" w:noVBand="1"/>
      </w:tblPr>
      <w:tblGrid>
        <w:gridCol w:w="562"/>
        <w:gridCol w:w="8217"/>
        <w:gridCol w:w="850"/>
        <w:gridCol w:w="822"/>
      </w:tblGrid>
      <w:tr w:rsidR="00FD27E2" w:rsidRPr="00A42F82" w14:paraId="4E5CA916" w14:textId="77777777" w:rsidTr="009C3741">
        <w:tc>
          <w:tcPr>
            <w:tcW w:w="562" w:type="dxa"/>
            <w:shd w:val="clear" w:color="auto" w:fill="F2F2F2" w:themeFill="background1" w:themeFillShade="F2"/>
            <w:vAlign w:val="center"/>
          </w:tcPr>
          <w:p w14:paraId="3BE8BE00" w14:textId="77777777" w:rsidR="00FD27E2" w:rsidRPr="00A42F82" w:rsidRDefault="00FD27E2" w:rsidP="009C3741">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6ACDDCD7" w14:textId="77777777" w:rsidR="00FD27E2" w:rsidRPr="00A42F82" w:rsidRDefault="00FD27E2" w:rsidP="009C3741">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769E11F3" w14:textId="77777777" w:rsidR="00FD27E2" w:rsidRPr="00A42F82" w:rsidRDefault="00FD27E2" w:rsidP="009C3741">
            <w:pPr>
              <w:autoSpaceDE w:val="0"/>
              <w:autoSpaceDN w:val="0"/>
              <w:adjustRightInd w:val="0"/>
              <w:jc w:val="center"/>
              <w:rPr>
                <w:rFonts w:ascii="Arial" w:hAnsi="Arial" w:cs="Arial"/>
                <w:b/>
                <w:bCs/>
                <w:sz w:val="22"/>
                <w:szCs w:val="22"/>
              </w:rPr>
            </w:pPr>
          </w:p>
          <w:p w14:paraId="29237C35" w14:textId="77777777" w:rsidR="00FD27E2" w:rsidRPr="00A42F82" w:rsidRDefault="00FD27E2" w:rsidP="009C3741">
            <w:pPr>
              <w:autoSpaceDE w:val="0"/>
              <w:autoSpaceDN w:val="0"/>
              <w:adjustRightInd w:val="0"/>
              <w:jc w:val="center"/>
              <w:rPr>
                <w:rFonts w:ascii="Arial" w:hAnsi="Arial" w:cs="Arial"/>
                <w:b/>
                <w:bCs/>
                <w:sz w:val="22"/>
                <w:szCs w:val="22"/>
              </w:rPr>
            </w:pPr>
            <w:r w:rsidRPr="00A42F82">
              <w:rPr>
                <w:rFonts w:ascii="Arial" w:hAnsi="Arial" w:cs="Arial"/>
                <w:b/>
                <w:bCs/>
                <w:sz w:val="22"/>
                <w:szCs w:val="22"/>
              </w:rPr>
              <w:lastRenderedPageBreak/>
              <w:t>YES</w:t>
            </w:r>
          </w:p>
        </w:tc>
        <w:tc>
          <w:tcPr>
            <w:tcW w:w="822" w:type="dxa"/>
            <w:shd w:val="clear" w:color="auto" w:fill="F2F2F2" w:themeFill="background1" w:themeFillShade="F2"/>
          </w:tcPr>
          <w:p w14:paraId="5160CA81" w14:textId="77777777" w:rsidR="00FD27E2" w:rsidRPr="00A42F82" w:rsidRDefault="00FD27E2" w:rsidP="009C3741">
            <w:pPr>
              <w:autoSpaceDE w:val="0"/>
              <w:autoSpaceDN w:val="0"/>
              <w:adjustRightInd w:val="0"/>
              <w:jc w:val="center"/>
              <w:rPr>
                <w:rFonts w:ascii="Arial" w:hAnsi="Arial" w:cs="Arial"/>
                <w:b/>
                <w:bCs/>
                <w:sz w:val="22"/>
                <w:szCs w:val="22"/>
              </w:rPr>
            </w:pPr>
          </w:p>
          <w:p w14:paraId="09459B1F" w14:textId="77777777" w:rsidR="00FD27E2" w:rsidRPr="00A42F82" w:rsidRDefault="00FD27E2" w:rsidP="009C3741">
            <w:pPr>
              <w:autoSpaceDE w:val="0"/>
              <w:autoSpaceDN w:val="0"/>
              <w:adjustRightInd w:val="0"/>
              <w:jc w:val="center"/>
              <w:rPr>
                <w:rFonts w:ascii="Arial" w:hAnsi="Arial" w:cs="Arial"/>
                <w:b/>
                <w:bCs/>
                <w:sz w:val="22"/>
                <w:szCs w:val="22"/>
              </w:rPr>
            </w:pPr>
            <w:r w:rsidRPr="00A42F82">
              <w:rPr>
                <w:rFonts w:ascii="Arial" w:hAnsi="Arial" w:cs="Arial"/>
                <w:b/>
                <w:bCs/>
                <w:sz w:val="22"/>
                <w:szCs w:val="22"/>
              </w:rPr>
              <w:lastRenderedPageBreak/>
              <w:t>NO</w:t>
            </w:r>
          </w:p>
        </w:tc>
      </w:tr>
      <w:tr w:rsidR="00FD27E2" w:rsidRPr="00A42F82" w14:paraId="0AF8BF4C" w14:textId="77777777" w:rsidTr="009C3741">
        <w:trPr>
          <w:trHeight w:val="439"/>
        </w:trPr>
        <w:tc>
          <w:tcPr>
            <w:tcW w:w="562" w:type="dxa"/>
            <w:shd w:val="clear" w:color="auto" w:fill="F2F2F2" w:themeFill="background1" w:themeFillShade="F2"/>
            <w:vAlign w:val="center"/>
          </w:tcPr>
          <w:p w14:paraId="53CF8D01"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p>
        </w:tc>
        <w:tc>
          <w:tcPr>
            <w:tcW w:w="8217" w:type="dxa"/>
            <w:shd w:val="clear" w:color="auto" w:fill="F2F2F2" w:themeFill="background1" w:themeFillShade="F2"/>
            <w:vAlign w:val="center"/>
          </w:tcPr>
          <w:p w14:paraId="5C613B4D" w14:textId="77777777" w:rsidR="00FD27E2" w:rsidRPr="00A42F82" w:rsidRDefault="00FD27E2" w:rsidP="009C3741">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192CCDF2"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66E56FA3" w14:textId="77777777" w:rsidR="00FD27E2" w:rsidRPr="00A42F82" w:rsidRDefault="00FD27E2" w:rsidP="009C37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D27E2" w:rsidRPr="00A42F82" w14:paraId="68B0C077" w14:textId="77777777" w:rsidTr="009C3741">
        <w:trPr>
          <w:trHeight w:val="403"/>
        </w:trPr>
        <w:tc>
          <w:tcPr>
            <w:tcW w:w="562" w:type="dxa"/>
            <w:shd w:val="clear" w:color="auto" w:fill="F2F2F2" w:themeFill="background1" w:themeFillShade="F2"/>
            <w:vAlign w:val="center"/>
          </w:tcPr>
          <w:p w14:paraId="03CF7C7D"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49E76B86" w14:textId="77777777" w:rsidR="00FD27E2" w:rsidRPr="00A42F82" w:rsidRDefault="00FD27E2" w:rsidP="009C3741">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4E14E2A6" w14:textId="77777777" w:rsidR="00FD27E2" w:rsidRPr="00A42F82" w:rsidRDefault="00FD27E2" w:rsidP="009C37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1247D485"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D27E2" w:rsidRPr="00A42F82" w14:paraId="6BD590A1" w14:textId="77777777" w:rsidTr="009C3741">
        <w:trPr>
          <w:trHeight w:val="439"/>
        </w:trPr>
        <w:tc>
          <w:tcPr>
            <w:tcW w:w="562" w:type="dxa"/>
            <w:shd w:val="clear" w:color="auto" w:fill="F2F2F2" w:themeFill="background1" w:themeFillShade="F2"/>
            <w:vAlign w:val="center"/>
          </w:tcPr>
          <w:p w14:paraId="5FD48060"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764DD955" w14:textId="77777777" w:rsidR="00FD27E2" w:rsidRPr="00A42F82" w:rsidRDefault="00FD27E2" w:rsidP="009C3741">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239798C0"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09CBD5CB" w14:textId="77777777" w:rsidR="00FD27E2" w:rsidRPr="00A42F82" w:rsidRDefault="00FD27E2" w:rsidP="009C37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D27E2" w:rsidRPr="00A42F82" w14:paraId="7CF97C60" w14:textId="77777777" w:rsidTr="009C3741">
        <w:trPr>
          <w:trHeight w:val="403"/>
        </w:trPr>
        <w:tc>
          <w:tcPr>
            <w:tcW w:w="562" w:type="dxa"/>
            <w:shd w:val="clear" w:color="auto" w:fill="F2F2F2" w:themeFill="background1" w:themeFillShade="F2"/>
            <w:vAlign w:val="center"/>
          </w:tcPr>
          <w:p w14:paraId="7B1A600E"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3DE3E4C2" w14:textId="77777777" w:rsidR="00FD27E2" w:rsidRPr="00A42F82" w:rsidRDefault="00FD27E2" w:rsidP="009C3741">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6ACBC110" w14:textId="77777777" w:rsidR="00FD27E2" w:rsidRPr="00A42F82" w:rsidRDefault="00FD27E2" w:rsidP="009C37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25BA73CE"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D27E2" w:rsidRPr="00A42F82" w14:paraId="13B554C4" w14:textId="77777777" w:rsidTr="009C3741">
        <w:trPr>
          <w:trHeight w:val="403"/>
        </w:trPr>
        <w:tc>
          <w:tcPr>
            <w:tcW w:w="562" w:type="dxa"/>
            <w:shd w:val="clear" w:color="auto" w:fill="F2F2F2" w:themeFill="background1" w:themeFillShade="F2"/>
            <w:vAlign w:val="center"/>
          </w:tcPr>
          <w:p w14:paraId="0A256737"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57F551AA" w14:textId="77777777" w:rsidR="00FD27E2" w:rsidRPr="00A42F82" w:rsidRDefault="00FD27E2" w:rsidP="009C3741">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94AD8CC"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476BF57B" w14:textId="77777777" w:rsidR="00FD27E2" w:rsidRPr="00A42F82" w:rsidRDefault="00FD27E2" w:rsidP="009C37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D27E2" w:rsidRPr="00A42F82" w14:paraId="292EA207" w14:textId="77777777" w:rsidTr="009C3741">
        <w:trPr>
          <w:trHeight w:val="439"/>
        </w:trPr>
        <w:tc>
          <w:tcPr>
            <w:tcW w:w="562" w:type="dxa"/>
            <w:shd w:val="clear" w:color="auto" w:fill="F2F2F2" w:themeFill="background1" w:themeFillShade="F2"/>
            <w:vAlign w:val="center"/>
          </w:tcPr>
          <w:p w14:paraId="2E8197F4"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3CAF40AF" w14:textId="77777777" w:rsidR="00FD27E2" w:rsidRPr="00A42F82" w:rsidRDefault="00FD27E2" w:rsidP="009C3741">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2A5159A2"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0DE87073" w14:textId="77777777" w:rsidR="00FD27E2" w:rsidRPr="00A42F82" w:rsidRDefault="00FD27E2" w:rsidP="009C37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D27E2" w:rsidRPr="00A42F82" w14:paraId="4CFB9F80" w14:textId="77777777" w:rsidTr="009C3741">
        <w:trPr>
          <w:trHeight w:val="403"/>
        </w:trPr>
        <w:tc>
          <w:tcPr>
            <w:tcW w:w="562" w:type="dxa"/>
            <w:shd w:val="clear" w:color="auto" w:fill="F2F2F2" w:themeFill="background1" w:themeFillShade="F2"/>
            <w:vAlign w:val="center"/>
          </w:tcPr>
          <w:p w14:paraId="7D0AAD7F"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DAEE1DE" w14:textId="77777777" w:rsidR="00FD27E2" w:rsidRPr="00A42F82" w:rsidRDefault="00FD27E2" w:rsidP="009C3741">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91BB785"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75C5A29" w14:textId="77777777" w:rsidR="00FD27E2" w:rsidRPr="00A42F82" w:rsidRDefault="00FD27E2" w:rsidP="009C37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D27E2" w:rsidRPr="00A42F82" w14:paraId="3656F09D" w14:textId="77777777" w:rsidTr="009C3741">
        <w:trPr>
          <w:trHeight w:val="403"/>
        </w:trPr>
        <w:tc>
          <w:tcPr>
            <w:tcW w:w="562" w:type="dxa"/>
            <w:shd w:val="clear" w:color="auto" w:fill="F2F2F2" w:themeFill="background1" w:themeFillShade="F2"/>
            <w:vAlign w:val="center"/>
          </w:tcPr>
          <w:p w14:paraId="6C22CBB6"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0DEDF9A2" w14:textId="77777777" w:rsidR="00FD27E2" w:rsidRPr="00A42F82" w:rsidRDefault="00FD27E2" w:rsidP="009C3741">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7D8E80B5"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5EEC9D2F" w14:textId="77777777" w:rsidR="00FD27E2" w:rsidRPr="00A42F82" w:rsidRDefault="00FD27E2" w:rsidP="009C37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D27E2" w:rsidRPr="00A42F82" w14:paraId="7D1B69A7" w14:textId="77777777" w:rsidTr="009C3741">
        <w:trPr>
          <w:trHeight w:val="403"/>
        </w:trPr>
        <w:tc>
          <w:tcPr>
            <w:tcW w:w="562" w:type="dxa"/>
            <w:shd w:val="clear" w:color="auto" w:fill="F2F2F2" w:themeFill="background1" w:themeFillShade="F2"/>
            <w:vAlign w:val="center"/>
          </w:tcPr>
          <w:p w14:paraId="40597706"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4337FFAA" w14:textId="77777777" w:rsidR="00FD27E2" w:rsidRPr="00A42F82" w:rsidRDefault="00FD27E2" w:rsidP="009C3741">
            <w:pPr>
              <w:autoSpaceDE w:val="0"/>
              <w:autoSpaceDN w:val="0"/>
              <w:adjustRightInd w:val="0"/>
              <w:rPr>
                <w:rFonts w:ascii="Arial" w:hAnsi="Arial" w:cs="Arial"/>
                <w:sz w:val="22"/>
                <w:szCs w:val="22"/>
              </w:rPr>
            </w:pPr>
            <w:r w:rsidRPr="00A42F82">
              <w:rPr>
                <w:rFonts w:ascii="Arial" w:hAnsi="Arial" w:cs="Arial"/>
                <w:sz w:val="22"/>
                <w:szCs w:val="22"/>
              </w:rPr>
              <w:t>Others. Please indicate the participants below, and specifically any group who may be unable to give consent.</w:t>
            </w:r>
          </w:p>
          <w:p w14:paraId="5657F878" w14:textId="77777777" w:rsidR="00FD27E2" w:rsidRPr="00A42F82" w:rsidRDefault="00FD27E2" w:rsidP="009C3741">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7E3FA06"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4FFB7745" w14:textId="77777777" w:rsidR="00FD27E2" w:rsidRPr="00A42F82" w:rsidRDefault="00FD27E2" w:rsidP="009C37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D27E2" w:rsidRPr="00A42F82" w14:paraId="22965482" w14:textId="77777777" w:rsidTr="009C3741">
        <w:trPr>
          <w:trHeight w:val="403"/>
        </w:trPr>
        <w:tc>
          <w:tcPr>
            <w:tcW w:w="562" w:type="dxa"/>
            <w:vAlign w:val="center"/>
          </w:tcPr>
          <w:p w14:paraId="1FB138D6" w14:textId="77777777" w:rsidR="00FD27E2" w:rsidRPr="00A42F82" w:rsidRDefault="00FD27E2" w:rsidP="009C3741">
            <w:pPr>
              <w:autoSpaceDE w:val="0"/>
              <w:autoSpaceDN w:val="0"/>
              <w:adjustRightInd w:val="0"/>
              <w:jc w:val="center"/>
              <w:rPr>
                <w:rFonts w:ascii="Arial" w:hAnsi="Arial" w:cs="Arial"/>
                <w:sz w:val="22"/>
                <w:szCs w:val="22"/>
              </w:rPr>
            </w:pPr>
          </w:p>
        </w:tc>
        <w:tc>
          <w:tcPr>
            <w:tcW w:w="8217" w:type="dxa"/>
            <w:vAlign w:val="center"/>
          </w:tcPr>
          <w:p w14:paraId="6CDE254F" w14:textId="77777777" w:rsidR="00FD27E2" w:rsidRPr="00A42F82" w:rsidRDefault="00FD27E2" w:rsidP="009C3741">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214A310D" w14:textId="77777777" w:rsidR="00FD27E2" w:rsidRPr="00A42F82" w:rsidRDefault="00FD27E2" w:rsidP="009C3741">
            <w:pPr>
              <w:rPr>
                <w:rFonts w:ascii="Arial" w:hAnsi="Arial" w:cs="Arial"/>
              </w:rPr>
            </w:pPr>
          </w:p>
          <w:p w14:paraId="3648822F" w14:textId="77777777" w:rsidR="00FD27E2" w:rsidRPr="00A42F82" w:rsidRDefault="00FD27E2" w:rsidP="009C3741">
            <w:pPr>
              <w:rPr>
                <w:rFonts w:ascii="Arial" w:hAnsi="Arial" w:cs="Arial"/>
              </w:rPr>
            </w:pPr>
          </w:p>
          <w:p w14:paraId="16B72356" w14:textId="77777777" w:rsidR="00FD27E2" w:rsidRPr="00A42F82" w:rsidRDefault="00FD27E2" w:rsidP="009C3741">
            <w:pPr>
              <w:rPr>
                <w:rFonts w:ascii="Arial" w:hAnsi="Arial" w:cs="Arial"/>
                <w:sz w:val="22"/>
                <w:szCs w:val="22"/>
              </w:rPr>
            </w:pPr>
          </w:p>
          <w:p w14:paraId="0AD3610E" w14:textId="77777777" w:rsidR="00FD27E2" w:rsidRPr="00A42F82" w:rsidRDefault="00FD27E2" w:rsidP="009C3741">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6A3EFC26" w14:textId="77777777" w:rsidR="00FD27E2" w:rsidRPr="00A42F82" w:rsidRDefault="00FD27E2" w:rsidP="009C3741">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D5C2223" w14:textId="77777777" w:rsidR="00FD27E2" w:rsidRPr="00A42F82" w:rsidRDefault="00FD27E2" w:rsidP="009C3741">
            <w:pPr>
              <w:autoSpaceDE w:val="0"/>
              <w:autoSpaceDN w:val="0"/>
              <w:adjustRightInd w:val="0"/>
              <w:jc w:val="center"/>
              <w:rPr>
                <w:rFonts w:ascii="Arial" w:hAnsi="Arial" w:cs="Arial"/>
                <w:b/>
                <w:bCs/>
                <w:sz w:val="22"/>
                <w:szCs w:val="22"/>
              </w:rPr>
            </w:pPr>
          </w:p>
        </w:tc>
      </w:tr>
    </w:tbl>
    <w:p w14:paraId="7C34D71D" w14:textId="77777777" w:rsidR="00FD27E2" w:rsidRPr="00A42F82" w:rsidRDefault="00FD27E2" w:rsidP="00FD27E2">
      <w:pPr>
        <w:rPr>
          <w:rFonts w:ascii="Arial" w:hAnsi="Arial" w:cs="Arial"/>
          <w:bCs/>
        </w:rPr>
      </w:pPr>
    </w:p>
    <w:tbl>
      <w:tblPr>
        <w:tblStyle w:val="TableGrid"/>
        <w:tblW w:w="10451" w:type="dxa"/>
        <w:tblLook w:val="04A0" w:firstRow="1" w:lastRow="0" w:firstColumn="1" w:lastColumn="0" w:noHBand="0" w:noVBand="1"/>
      </w:tblPr>
      <w:tblGrid>
        <w:gridCol w:w="562"/>
        <w:gridCol w:w="3256"/>
        <w:gridCol w:w="6633"/>
      </w:tblGrid>
      <w:tr w:rsidR="00FD27E2" w:rsidRPr="00A42F82" w14:paraId="61197D22" w14:textId="77777777" w:rsidTr="009C3741">
        <w:trPr>
          <w:trHeight w:val="403"/>
        </w:trPr>
        <w:tc>
          <w:tcPr>
            <w:tcW w:w="562" w:type="dxa"/>
            <w:tcBorders>
              <w:bottom w:val="single" w:sz="4" w:space="0" w:color="auto"/>
            </w:tcBorders>
            <w:shd w:val="clear" w:color="auto" w:fill="F2F2F2" w:themeFill="background1" w:themeFillShade="F2"/>
          </w:tcPr>
          <w:p w14:paraId="122D7637" w14:textId="77777777" w:rsidR="00FD27E2" w:rsidRPr="00A42F82" w:rsidRDefault="00FD27E2" w:rsidP="009C3741">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751CC710" w14:textId="77777777" w:rsidR="00FD27E2" w:rsidRPr="00A42F82" w:rsidRDefault="00FD27E2" w:rsidP="009C3741">
            <w:pPr>
              <w:rPr>
                <w:rFonts w:ascii="Arial" w:hAnsi="Arial" w:cs="Arial"/>
                <w:b/>
                <w:sz w:val="22"/>
                <w:szCs w:val="22"/>
              </w:rPr>
            </w:pPr>
            <w:r w:rsidRPr="00A42F82">
              <w:rPr>
                <w:rFonts w:ascii="Arial" w:hAnsi="Arial" w:cs="Arial"/>
                <w:b/>
                <w:sz w:val="22"/>
                <w:szCs w:val="22"/>
              </w:rPr>
              <w:t>Participant numbers and source</w:t>
            </w:r>
          </w:p>
          <w:p w14:paraId="6C0D9BA8" w14:textId="77777777" w:rsidR="00FD27E2" w:rsidRPr="00A42F82" w:rsidRDefault="00FD27E2" w:rsidP="009C3741">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FD27E2" w:rsidRPr="00A42F82" w14:paraId="6E18203A" w14:textId="77777777" w:rsidTr="009C374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E259FE" w14:textId="77777777" w:rsidR="00FD27E2" w:rsidRPr="00A42F82" w:rsidRDefault="00FD27E2" w:rsidP="009C3741">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A33A8A" w14:textId="77777777" w:rsidR="00FD27E2" w:rsidRPr="00A42F82" w:rsidRDefault="00FD27E2" w:rsidP="009C3741">
            <w:pPr>
              <w:rPr>
                <w:rFonts w:ascii="Arial" w:hAnsi="Arial" w:cs="Arial"/>
                <w:sz w:val="22"/>
                <w:szCs w:val="22"/>
              </w:rPr>
            </w:pPr>
            <w:r w:rsidRPr="00A42F82">
              <w:rPr>
                <w:rFonts w:ascii="Arial" w:hAnsi="Arial" w:cs="Arial"/>
                <w:sz w:val="22"/>
                <w:szCs w:val="22"/>
              </w:rPr>
              <w:t>How many participants are expected?</w:t>
            </w:r>
          </w:p>
          <w:p w14:paraId="7009B518" w14:textId="77777777" w:rsidR="00FD27E2" w:rsidRPr="00A42F82" w:rsidRDefault="00FD27E2" w:rsidP="009C3741">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F754863" w14:textId="77777777" w:rsidR="00FD27E2" w:rsidRPr="00A42F82" w:rsidRDefault="00FD27E2" w:rsidP="009C3741">
            <w:pPr>
              <w:rPr>
                <w:rFonts w:ascii="Arial" w:hAnsi="Arial" w:cs="Arial"/>
                <w:sz w:val="22"/>
                <w:szCs w:val="22"/>
              </w:rPr>
            </w:pPr>
          </w:p>
          <w:p w14:paraId="1166E2BF" w14:textId="77777777" w:rsidR="00FD27E2" w:rsidRPr="00A42F82" w:rsidRDefault="00FD27E2" w:rsidP="009C3741">
            <w:pPr>
              <w:rPr>
                <w:rFonts w:ascii="Arial" w:hAnsi="Arial" w:cs="Arial"/>
                <w:sz w:val="22"/>
                <w:szCs w:val="22"/>
              </w:rPr>
            </w:pPr>
            <w:r>
              <w:rPr>
                <w:rFonts w:ascii="Arial" w:hAnsi="Arial" w:cs="Arial"/>
                <w:sz w:val="22"/>
                <w:szCs w:val="22"/>
              </w:rPr>
              <w:t>Between 10-50</w:t>
            </w:r>
          </w:p>
          <w:p w14:paraId="331578A1" w14:textId="77777777" w:rsidR="00FD27E2" w:rsidRPr="00A42F82" w:rsidRDefault="00FD27E2" w:rsidP="009C3741">
            <w:pPr>
              <w:rPr>
                <w:rFonts w:ascii="Arial" w:hAnsi="Arial" w:cs="Arial"/>
                <w:sz w:val="22"/>
                <w:szCs w:val="22"/>
              </w:rPr>
            </w:pPr>
          </w:p>
          <w:p w14:paraId="59C177A7" w14:textId="77777777" w:rsidR="00FD27E2" w:rsidRPr="00A42F82" w:rsidRDefault="00FD27E2" w:rsidP="009C3741">
            <w:pPr>
              <w:rPr>
                <w:rFonts w:ascii="Arial" w:hAnsi="Arial" w:cs="Arial"/>
                <w:b/>
                <w:sz w:val="22"/>
                <w:szCs w:val="22"/>
              </w:rPr>
            </w:pPr>
            <w:r w:rsidRPr="00A42F82">
              <w:rPr>
                <w:rFonts w:ascii="Arial" w:hAnsi="Arial" w:cs="Arial"/>
                <w:i/>
                <w:color w:val="808080"/>
                <w:sz w:val="18"/>
                <w:szCs w:val="18"/>
              </w:rPr>
              <w:t>(this box should expand as you type)</w:t>
            </w:r>
          </w:p>
        </w:tc>
      </w:tr>
      <w:tr w:rsidR="00FD27E2" w:rsidRPr="00A42F82" w14:paraId="4A8D0E99" w14:textId="77777777" w:rsidTr="009C374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933C1" w14:textId="77777777" w:rsidR="00FD27E2" w:rsidRPr="00A42F82" w:rsidRDefault="00FD27E2" w:rsidP="009C3741">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632F21" w14:textId="77777777" w:rsidR="00FD27E2" w:rsidRPr="00A42F82" w:rsidRDefault="00FD27E2" w:rsidP="009C3741">
            <w:pPr>
              <w:rPr>
                <w:rFonts w:ascii="Arial" w:hAnsi="Arial" w:cs="Arial"/>
                <w:sz w:val="22"/>
                <w:szCs w:val="22"/>
              </w:rPr>
            </w:pPr>
            <w:r w:rsidRPr="00A42F82">
              <w:rPr>
                <w:rFonts w:ascii="Arial" w:hAnsi="Arial" w:cs="Arial"/>
                <w:sz w:val="22"/>
                <w:szCs w:val="22"/>
              </w:rPr>
              <w:t>Who will the participants be?</w:t>
            </w:r>
          </w:p>
          <w:p w14:paraId="6613F1C8" w14:textId="77777777" w:rsidR="00FD27E2" w:rsidRPr="00A42F82" w:rsidRDefault="00FD27E2" w:rsidP="009C3741">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62F7BF8" w14:textId="77777777" w:rsidR="00FD27E2" w:rsidRPr="00A42F82" w:rsidRDefault="00FD27E2" w:rsidP="009C3741">
            <w:pPr>
              <w:rPr>
                <w:rFonts w:ascii="Arial" w:hAnsi="Arial" w:cs="Arial"/>
                <w:sz w:val="22"/>
                <w:szCs w:val="22"/>
              </w:rPr>
            </w:pPr>
          </w:p>
          <w:p w14:paraId="06B3ABAB" w14:textId="77777777" w:rsidR="00FD27E2" w:rsidRPr="00A42F82" w:rsidRDefault="00FD27E2" w:rsidP="009C3741">
            <w:pPr>
              <w:rPr>
                <w:rFonts w:ascii="Arial" w:hAnsi="Arial" w:cs="Arial"/>
                <w:sz w:val="22"/>
                <w:szCs w:val="22"/>
              </w:rPr>
            </w:pPr>
            <w:r>
              <w:rPr>
                <w:rFonts w:ascii="Arial" w:hAnsi="Arial" w:cs="Arial"/>
                <w:sz w:val="22"/>
                <w:szCs w:val="22"/>
              </w:rPr>
              <w:t>Participants will be a mixture of grassroots players and coaches within Wales.</w:t>
            </w:r>
          </w:p>
          <w:p w14:paraId="35CD790B" w14:textId="77777777" w:rsidR="00FD27E2" w:rsidRPr="00A42F82" w:rsidRDefault="00FD27E2" w:rsidP="009C3741">
            <w:pPr>
              <w:rPr>
                <w:rFonts w:ascii="Arial" w:hAnsi="Arial" w:cs="Arial"/>
                <w:sz w:val="22"/>
                <w:szCs w:val="22"/>
              </w:rPr>
            </w:pPr>
          </w:p>
          <w:p w14:paraId="26A95E22" w14:textId="77777777" w:rsidR="00FD27E2" w:rsidRPr="00A42F82" w:rsidRDefault="00FD27E2" w:rsidP="009C3741">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FD27E2" w:rsidRPr="00A42F82" w14:paraId="6BA3D244" w14:textId="77777777" w:rsidTr="009C3741">
        <w:trPr>
          <w:trHeight w:val="403"/>
        </w:trPr>
        <w:tc>
          <w:tcPr>
            <w:tcW w:w="562" w:type="dxa"/>
            <w:tcBorders>
              <w:top w:val="single" w:sz="4" w:space="0" w:color="auto"/>
            </w:tcBorders>
            <w:shd w:val="clear" w:color="auto" w:fill="F2F2F2" w:themeFill="background1" w:themeFillShade="F2"/>
            <w:vAlign w:val="center"/>
          </w:tcPr>
          <w:p w14:paraId="2075F207" w14:textId="77777777" w:rsidR="00FD27E2" w:rsidRPr="00A42F82" w:rsidRDefault="00FD27E2" w:rsidP="009C3741">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67D2C657" w14:textId="77777777" w:rsidR="00FD27E2" w:rsidRPr="00A42F82" w:rsidRDefault="00FD27E2" w:rsidP="009C3741">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1C0FE29B" w14:textId="77777777" w:rsidR="00FD27E2" w:rsidRPr="00A42F82" w:rsidRDefault="00FD27E2" w:rsidP="009C3741">
            <w:pPr>
              <w:rPr>
                <w:rFonts w:ascii="Arial" w:hAnsi="Arial" w:cs="Arial"/>
                <w:sz w:val="22"/>
                <w:szCs w:val="22"/>
              </w:rPr>
            </w:pPr>
          </w:p>
          <w:p w14:paraId="28751679" w14:textId="77777777" w:rsidR="00FD27E2" w:rsidRPr="00A42F82" w:rsidRDefault="00FD27E2" w:rsidP="009C3741">
            <w:pPr>
              <w:rPr>
                <w:rFonts w:ascii="Arial" w:hAnsi="Arial" w:cs="Arial"/>
                <w:sz w:val="22"/>
                <w:szCs w:val="22"/>
              </w:rPr>
            </w:pPr>
            <w:r>
              <w:rPr>
                <w:rFonts w:ascii="Arial" w:hAnsi="Arial" w:cs="Arial"/>
                <w:sz w:val="22"/>
                <w:szCs w:val="22"/>
              </w:rPr>
              <w:t xml:space="preserve">Participants will be anonymous with the questionnaire being sent to chosen teams within Wales. </w:t>
            </w:r>
          </w:p>
          <w:p w14:paraId="2EEBE258" w14:textId="77777777" w:rsidR="00FD27E2" w:rsidRPr="00A42F82" w:rsidRDefault="00FD27E2" w:rsidP="009C3741">
            <w:pPr>
              <w:rPr>
                <w:rFonts w:ascii="Arial" w:hAnsi="Arial" w:cs="Arial"/>
                <w:sz w:val="22"/>
                <w:szCs w:val="22"/>
              </w:rPr>
            </w:pPr>
          </w:p>
          <w:p w14:paraId="2A572143" w14:textId="77777777" w:rsidR="00FD27E2" w:rsidRPr="00A42F82" w:rsidRDefault="00FD27E2" w:rsidP="009C3741">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6C66D1F" w14:textId="77777777" w:rsidR="00FD27E2" w:rsidRDefault="00FD27E2" w:rsidP="00FD27E2">
      <w:pPr>
        <w:rPr>
          <w:rFonts w:ascii="Arial" w:hAnsi="Arial" w:cs="Arial"/>
          <w:bCs/>
        </w:rPr>
      </w:pPr>
    </w:p>
    <w:p w14:paraId="0554FFD4" w14:textId="77777777" w:rsidR="00FD27E2" w:rsidRDefault="00FD27E2" w:rsidP="00FD27E2">
      <w:pPr>
        <w:rPr>
          <w:rFonts w:ascii="Arial" w:hAnsi="Arial" w:cs="Arial"/>
          <w:bCs/>
        </w:rPr>
      </w:pPr>
    </w:p>
    <w:p w14:paraId="28E71905" w14:textId="77777777" w:rsidR="00FD27E2" w:rsidRPr="00A42F82" w:rsidRDefault="00FD27E2" w:rsidP="00FD27E2">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FD27E2" w:rsidRPr="00A42F82" w14:paraId="5369BF56" w14:textId="77777777" w:rsidTr="009C3741">
        <w:tc>
          <w:tcPr>
            <w:tcW w:w="562" w:type="dxa"/>
            <w:shd w:val="clear" w:color="auto" w:fill="F2F2F2" w:themeFill="background1" w:themeFillShade="F2"/>
            <w:vAlign w:val="center"/>
          </w:tcPr>
          <w:p w14:paraId="44B7A6B7" w14:textId="77777777" w:rsidR="00FD27E2" w:rsidRPr="00A42F82" w:rsidRDefault="00FD27E2" w:rsidP="009C3741">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4838269" w14:textId="77777777" w:rsidR="00FD27E2" w:rsidRPr="00A42F82" w:rsidRDefault="00FD27E2" w:rsidP="009C3741">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542EDE5E" w14:textId="77777777" w:rsidR="00FD27E2" w:rsidRPr="00A42F82" w:rsidRDefault="00FD27E2" w:rsidP="009C3741">
            <w:pPr>
              <w:autoSpaceDE w:val="0"/>
              <w:autoSpaceDN w:val="0"/>
              <w:adjustRightInd w:val="0"/>
              <w:jc w:val="center"/>
              <w:rPr>
                <w:rFonts w:ascii="Arial" w:hAnsi="Arial" w:cs="Arial"/>
                <w:b/>
                <w:bCs/>
                <w:sz w:val="16"/>
                <w:szCs w:val="16"/>
              </w:rPr>
            </w:pPr>
          </w:p>
          <w:p w14:paraId="2515AF64" w14:textId="77777777" w:rsidR="00FD27E2" w:rsidRPr="00A42F82" w:rsidRDefault="00FD27E2" w:rsidP="009C3741">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4BF650BD" w14:textId="77777777" w:rsidR="00FD27E2" w:rsidRPr="00A42F82" w:rsidRDefault="00FD27E2" w:rsidP="009C3741">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43845274" w14:textId="77777777" w:rsidR="00FD27E2" w:rsidRPr="00A42F82" w:rsidRDefault="00FD27E2" w:rsidP="009C3741">
            <w:pPr>
              <w:autoSpaceDE w:val="0"/>
              <w:autoSpaceDN w:val="0"/>
              <w:adjustRightInd w:val="0"/>
              <w:jc w:val="center"/>
              <w:rPr>
                <w:rFonts w:ascii="Arial" w:hAnsi="Arial" w:cs="Arial"/>
                <w:b/>
                <w:bCs/>
                <w:sz w:val="16"/>
                <w:szCs w:val="16"/>
              </w:rPr>
            </w:pPr>
          </w:p>
          <w:p w14:paraId="465C0648" w14:textId="77777777" w:rsidR="00FD27E2" w:rsidRPr="00A42F82" w:rsidRDefault="00FD27E2" w:rsidP="009C3741">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FD27E2" w:rsidRPr="00A42F82" w14:paraId="6219936E" w14:textId="77777777" w:rsidTr="009C3741">
        <w:trPr>
          <w:trHeight w:val="439"/>
        </w:trPr>
        <w:tc>
          <w:tcPr>
            <w:tcW w:w="562" w:type="dxa"/>
            <w:shd w:val="clear" w:color="auto" w:fill="F2F2F2" w:themeFill="background1" w:themeFillShade="F2"/>
            <w:vAlign w:val="center"/>
          </w:tcPr>
          <w:p w14:paraId="1ADE3583"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088" w:type="dxa"/>
            <w:shd w:val="clear" w:color="auto" w:fill="F2F2F2" w:themeFill="background1" w:themeFillShade="F2"/>
            <w:vAlign w:val="center"/>
          </w:tcPr>
          <w:p w14:paraId="59B7B250" w14:textId="77777777" w:rsidR="00FD27E2" w:rsidRPr="00A42F82" w:rsidRDefault="00FD27E2" w:rsidP="009C3741">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77408B17" w14:textId="77777777" w:rsidR="00FD27E2" w:rsidRPr="00A42F82" w:rsidRDefault="00FD27E2" w:rsidP="009C37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0224DE01" w14:textId="77777777" w:rsidR="00FD27E2" w:rsidRPr="00A42F82" w:rsidRDefault="00FD27E2" w:rsidP="009C37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5B658E86"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D27E2" w:rsidRPr="00A42F82" w14:paraId="50DC841E" w14:textId="77777777" w:rsidTr="009C3741">
        <w:trPr>
          <w:trHeight w:val="403"/>
        </w:trPr>
        <w:tc>
          <w:tcPr>
            <w:tcW w:w="562" w:type="dxa"/>
            <w:shd w:val="clear" w:color="auto" w:fill="F2F2F2" w:themeFill="background1" w:themeFillShade="F2"/>
            <w:vAlign w:val="center"/>
          </w:tcPr>
          <w:p w14:paraId="0A39D142"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088" w:type="dxa"/>
            <w:shd w:val="clear" w:color="auto" w:fill="F2F2F2" w:themeFill="background1" w:themeFillShade="F2"/>
            <w:vAlign w:val="center"/>
          </w:tcPr>
          <w:p w14:paraId="671D92D6" w14:textId="77777777" w:rsidR="00FD27E2" w:rsidRPr="00A42F82" w:rsidRDefault="00FD27E2" w:rsidP="009C3741">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4970EFB" w14:textId="77777777" w:rsidR="00FD27E2" w:rsidRPr="00A42F82" w:rsidRDefault="00FD27E2" w:rsidP="009C37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62269AF5"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7E1398DE"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D27E2" w:rsidRPr="00A42F82" w14:paraId="6EEB2884" w14:textId="77777777" w:rsidTr="009C3741">
        <w:trPr>
          <w:trHeight w:val="439"/>
        </w:trPr>
        <w:tc>
          <w:tcPr>
            <w:tcW w:w="562" w:type="dxa"/>
            <w:shd w:val="clear" w:color="auto" w:fill="F2F2F2" w:themeFill="background1" w:themeFillShade="F2"/>
            <w:vAlign w:val="center"/>
          </w:tcPr>
          <w:p w14:paraId="36C55C53"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088" w:type="dxa"/>
            <w:shd w:val="clear" w:color="auto" w:fill="F2F2F2" w:themeFill="background1" w:themeFillShade="F2"/>
            <w:vAlign w:val="center"/>
          </w:tcPr>
          <w:p w14:paraId="4C73A56F" w14:textId="77777777" w:rsidR="00FD27E2" w:rsidRPr="00A42F82" w:rsidRDefault="00FD27E2" w:rsidP="009C3741">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0B9E5F88" w14:textId="77777777" w:rsidR="00FD27E2" w:rsidRPr="00A42F82" w:rsidRDefault="00FD27E2" w:rsidP="009C37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55C38D77"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4A16FCC0"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D27E2" w:rsidRPr="00A42F82" w14:paraId="5DF60B07" w14:textId="77777777" w:rsidTr="009C3741">
        <w:trPr>
          <w:trHeight w:val="403"/>
        </w:trPr>
        <w:tc>
          <w:tcPr>
            <w:tcW w:w="562" w:type="dxa"/>
            <w:shd w:val="clear" w:color="auto" w:fill="F2F2F2" w:themeFill="background1" w:themeFillShade="F2"/>
            <w:vAlign w:val="center"/>
          </w:tcPr>
          <w:p w14:paraId="4E7E36D4"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5B0A4BFD" w14:textId="77777777" w:rsidR="00FD27E2" w:rsidRPr="00A42F82" w:rsidRDefault="00FD27E2" w:rsidP="009C3741">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3512151C" w14:textId="77777777" w:rsidR="00FD27E2" w:rsidRPr="00A42F82" w:rsidRDefault="00FD27E2" w:rsidP="009C37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1C091BD"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23A3CCD7"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D27E2" w:rsidRPr="00A42F82" w14:paraId="09265CE8" w14:textId="77777777" w:rsidTr="009C3741">
        <w:trPr>
          <w:trHeight w:val="439"/>
        </w:trPr>
        <w:tc>
          <w:tcPr>
            <w:tcW w:w="562" w:type="dxa"/>
            <w:shd w:val="clear" w:color="auto" w:fill="F2F2F2" w:themeFill="background1" w:themeFillShade="F2"/>
            <w:vAlign w:val="center"/>
          </w:tcPr>
          <w:p w14:paraId="4311EADA"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17</w:t>
            </w:r>
          </w:p>
        </w:tc>
        <w:tc>
          <w:tcPr>
            <w:tcW w:w="7088" w:type="dxa"/>
            <w:shd w:val="clear" w:color="auto" w:fill="F2F2F2" w:themeFill="background1" w:themeFillShade="F2"/>
            <w:vAlign w:val="center"/>
          </w:tcPr>
          <w:p w14:paraId="216B88D6" w14:textId="77777777" w:rsidR="00FD27E2" w:rsidRPr="00A42F82" w:rsidRDefault="00FD27E2" w:rsidP="009C3741">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356D32D7"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39442551"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6586BA5" w14:textId="77777777" w:rsidR="00FD27E2" w:rsidRPr="00A42F82" w:rsidRDefault="00FD27E2" w:rsidP="009C37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D27E2" w:rsidRPr="00A42F82" w14:paraId="6C1390D3" w14:textId="77777777" w:rsidTr="009C3741">
        <w:trPr>
          <w:trHeight w:val="403"/>
        </w:trPr>
        <w:tc>
          <w:tcPr>
            <w:tcW w:w="562" w:type="dxa"/>
            <w:shd w:val="clear" w:color="auto" w:fill="F2F2F2" w:themeFill="background1" w:themeFillShade="F2"/>
            <w:vAlign w:val="center"/>
          </w:tcPr>
          <w:p w14:paraId="1FC6DA18"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2AA98BD5" w14:textId="77777777" w:rsidR="00FD27E2" w:rsidRPr="00A42F82" w:rsidRDefault="00FD27E2" w:rsidP="009C3741">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45663E4C" w14:textId="77777777" w:rsidR="00FD27E2" w:rsidRPr="00A42F82" w:rsidRDefault="00FD27E2" w:rsidP="009C37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7E70D43B"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98AC77B"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D27E2" w:rsidRPr="00A42F82" w14:paraId="4C8DF982" w14:textId="77777777" w:rsidTr="009C3741">
        <w:trPr>
          <w:trHeight w:val="439"/>
        </w:trPr>
        <w:tc>
          <w:tcPr>
            <w:tcW w:w="562" w:type="dxa"/>
            <w:shd w:val="clear" w:color="auto" w:fill="F2F2F2" w:themeFill="background1" w:themeFillShade="F2"/>
            <w:vAlign w:val="center"/>
          </w:tcPr>
          <w:p w14:paraId="45A7D202"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52306B2C" w14:textId="77777777" w:rsidR="00FD27E2" w:rsidRPr="00A42F82" w:rsidRDefault="00FD27E2" w:rsidP="009C3741">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268C45A9" w14:textId="77777777" w:rsidR="00FD27E2" w:rsidRPr="00A42F82" w:rsidRDefault="00FD27E2" w:rsidP="009C37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6E593397"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1D27D5"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D27E2" w:rsidRPr="00A42F82" w14:paraId="41475E12" w14:textId="77777777" w:rsidTr="009C3741">
        <w:trPr>
          <w:trHeight w:val="403"/>
        </w:trPr>
        <w:tc>
          <w:tcPr>
            <w:tcW w:w="562" w:type="dxa"/>
            <w:shd w:val="clear" w:color="auto" w:fill="F2F2F2" w:themeFill="background1" w:themeFillShade="F2"/>
            <w:vAlign w:val="center"/>
          </w:tcPr>
          <w:p w14:paraId="7DA9D60D"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785AB27" w14:textId="77777777" w:rsidR="00FD27E2" w:rsidRPr="00A42F82" w:rsidRDefault="00FD27E2" w:rsidP="009C3741">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5E03EFE0" w14:textId="77777777" w:rsidR="00FD27E2" w:rsidRPr="00A42F82" w:rsidRDefault="00FD27E2" w:rsidP="009C37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58165631"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6BF56C44"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D27E2" w:rsidRPr="00A42F82" w14:paraId="1F308EF8" w14:textId="77777777" w:rsidTr="009C3741">
        <w:trPr>
          <w:trHeight w:val="439"/>
        </w:trPr>
        <w:tc>
          <w:tcPr>
            <w:tcW w:w="562" w:type="dxa"/>
            <w:shd w:val="clear" w:color="auto" w:fill="F2F2F2" w:themeFill="background1" w:themeFillShade="F2"/>
            <w:vAlign w:val="center"/>
          </w:tcPr>
          <w:p w14:paraId="69F0ABA2"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Arial" w:hAnsi="Arial" w:cs="Arial"/>
                <w:sz w:val="22"/>
                <w:szCs w:val="22"/>
              </w:rPr>
              <w:t>21</w:t>
            </w:r>
          </w:p>
        </w:tc>
        <w:tc>
          <w:tcPr>
            <w:tcW w:w="7088" w:type="dxa"/>
            <w:shd w:val="clear" w:color="auto" w:fill="F2F2F2" w:themeFill="background1" w:themeFillShade="F2"/>
            <w:vAlign w:val="center"/>
          </w:tcPr>
          <w:p w14:paraId="50F5508C" w14:textId="77777777" w:rsidR="00FD27E2" w:rsidRPr="00A42F82" w:rsidRDefault="00FD27E2" w:rsidP="009C3741">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6E1FFDDF" w14:textId="77777777" w:rsidR="00FD27E2" w:rsidRPr="00A42F82" w:rsidRDefault="00FD27E2" w:rsidP="009C37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1"/>
                <w14:checkedState w14:val="2612" w14:font="MS Gothic"/>
                <w14:uncheckedState w14:val="2610" w14:font="MS Gothic"/>
              </w14:checkbox>
            </w:sdtPr>
            <w:sdtContent>
              <w:p w14:paraId="5C5B4D3F" w14:textId="77777777" w:rsidR="00FD27E2" w:rsidRPr="00A42F82" w:rsidRDefault="00FD27E2" w:rsidP="009C37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35AF3FD5"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D27E2" w:rsidRPr="00A42F82" w14:paraId="643EB05C" w14:textId="77777777" w:rsidTr="009C3741">
        <w:trPr>
          <w:trHeight w:val="403"/>
        </w:trPr>
        <w:tc>
          <w:tcPr>
            <w:tcW w:w="562" w:type="dxa"/>
            <w:tcBorders>
              <w:bottom w:val="single" w:sz="4" w:space="0" w:color="auto"/>
            </w:tcBorders>
            <w:shd w:val="clear" w:color="auto" w:fill="F2F2F2" w:themeFill="background1" w:themeFillShade="F2"/>
            <w:vAlign w:val="center"/>
          </w:tcPr>
          <w:p w14:paraId="24E9899A"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2E5093B1" w14:textId="77777777" w:rsidR="00FD27E2" w:rsidRPr="00A42F82" w:rsidRDefault="00FD27E2" w:rsidP="009C3741">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FD27E2" w:rsidRPr="00A42F82" w14:paraId="4AC14DC6" w14:textId="77777777" w:rsidTr="009C3741">
        <w:trPr>
          <w:trHeight w:val="403"/>
        </w:trPr>
        <w:tc>
          <w:tcPr>
            <w:tcW w:w="562" w:type="dxa"/>
            <w:vAlign w:val="center"/>
          </w:tcPr>
          <w:p w14:paraId="5400A910" w14:textId="77777777" w:rsidR="00FD27E2" w:rsidRPr="00A42F82" w:rsidRDefault="00FD27E2" w:rsidP="009C3741">
            <w:pPr>
              <w:jc w:val="center"/>
              <w:rPr>
                <w:rFonts w:ascii="Arial" w:hAnsi="Arial" w:cs="Arial"/>
                <w:sz w:val="22"/>
                <w:szCs w:val="22"/>
              </w:rPr>
            </w:pPr>
          </w:p>
        </w:tc>
        <w:tc>
          <w:tcPr>
            <w:tcW w:w="9923" w:type="dxa"/>
            <w:gridSpan w:val="4"/>
            <w:vAlign w:val="center"/>
          </w:tcPr>
          <w:p w14:paraId="3862BD61" w14:textId="77777777" w:rsidR="00FD27E2" w:rsidRPr="00A42F82" w:rsidRDefault="00FD27E2" w:rsidP="009C3741">
            <w:pPr>
              <w:rPr>
                <w:rFonts w:ascii="Arial" w:hAnsi="Arial" w:cs="Arial"/>
                <w:sz w:val="22"/>
                <w:szCs w:val="22"/>
              </w:rPr>
            </w:pPr>
            <w:r>
              <w:rPr>
                <w:rFonts w:ascii="Arial" w:hAnsi="Arial" w:cs="Arial"/>
                <w:sz w:val="22"/>
                <w:szCs w:val="22"/>
              </w:rPr>
              <w:t xml:space="preserve">Participants will not be debriefed as we will be keeping all participants anonymous. </w:t>
            </w:r>
          </w:p>
          <w:p w14:paraId="3F0801AA" w14:textId="77777777" w:rsidR="00FD27E2" w:rsidRPr="00A42F82" w:rsidRDefault="00FD27E2" w:rsidP="009C3741">
            <w:pPr>
              <w:rPr>
                <w:rFonts w:ascii="Arial" w:hAnsi="Arial" w:cs="Arial"/>
                <w:sz w:val="22"/>
                <w:szCs w:val="22"/>
              </w:rPr>
            </w:pPr>
          </w:p>
          <w:p w14:paraId="31349EEA" w14:textId="77777777" w:rsidR="00FD27E2" w:rsidRPr="00A42F82" w:rsidRDefault="00FD27E2" w:rsidP="009C3741">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74D18BCE" w14:textId="77777777" w:rsidR="00FD27E2" w:rsidRPr="00A42F82" w:rsidRDefault="00FD27E2" w:rsidP="00FD27E2">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FD27E2" w:rsidRPr="00A42F82" w14:paraId="2562E725" w14:textId="77777777" w:rsidTr="009C3741">
        <w:tc>
          <w:tcPr>
            <w:tcW w:w="562" w:type="dxa"/>
            <w:shd w:val="clear" w:color="auto" w:fill="F2F2F2" w:themeFill="background1" w:themeFillShade="F2"/>
          </w:tcPr>
          <w:p w14:paraId="25ED46BD" w14:textId="77777777" w:rsidR="00FD27E2" w:rsidRPr="00A42F82" w:rsidRDefault="00FD27E2" w:rsidP="009C3741">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1ABF7F87" w14:textId="77777777" w:rsidR="00FD27E2" w:rsidRPr="00A42F82" w:rsidRDefault="00FD27E2" w:rsidP="009C3741">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3F8C20BB" w14:textId="77777777" w:rsidR="00FD27E2" w:rsidRPr="00A42F82" w:rsidRDefault="00FD27E2" w:rsidP="009C3741">
            <w:pPr>
              <w:autoSpaceDE w:val="0"/>
              <w:autoSpaceDN w:val="0"/>
              <w:adjustRightInd w:val="0"/>
              <w:jc w:val="center"/>
              <w:rPr>
                <w:rFonts w:ascii="Arial" w:hAnsi="Arial" w:cs="Arial"/>
                <w:b/>
                <w:bCs/>
                <w:sz w:val="16"/>
                <w:szCs w:val="16"/>
              </w:rPr>
            </w:pPr>
          </w:p>
          <w:p w14:paraId="7DD072BB" w14:textId="77777777" w:rsidR="00FD27E2" w:rsidRPr="00A42F82" w:rsidRDefault="00FD27E2" w:rsidP="009C3741">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40CE771B" w14:textId="77777777" w:rsidR="00FD27E2" w:rsidRPr="00A42F82" w:rsidRDefault="00FD27E2" w:rsidP="009C3741">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4BBC145C" w14:textId="77777777" w:rsidR="00FD27E2" w:rsidRPr="00A42F82" w:rsidRDefault="00FD27E2" w:rsidP="009C3741">
            <w:pPr>
              <w:autoSpaceDE w:val="0"/>
              <w:autoSpaceDN w:val="0"/>
              <w:adjustRightInd w:val="0"/>
              <w:jc w:val="center"/>
              <w:rPr>
                <w:rFonts w:ascii="Arial" w:hAnsi="Arial" w:cs="Arial"/>
                <w:b/>
                <w:bCs/>
                <w:sz w:val="16"/>
                <w:szCs w:val="16"/>
              </w:rPr>
            </w:pPr>
          </w:p>
          <w:p w14:paraId="0965E731" w14:textId="77777777" w:rsidR="00FD27E2" w:rsidRPr="00A42F82" w:rsidRDefault="00FD27E2" w:rsidP="009C3741">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FD27E2" w:rsidRPr="00A42F82" w14:paraId="231A25FB" w14:textId="77777777" w:rsidTr="009C3741">
        <w:trPr>
          <w:trHeight w:val="439"/>
        </w:trPr>
        <w:tc>
          <w:tcPr>
            <w:tcW w:w="562" w:type="dxa"/>
            <w:shd w:val="clear" w:color="auto" w:fill="F2F2F2" w:themeFill="background1" w:themeFillShade="F2"/>
            <w:vAlign w:val="center"/>
          </w:tcPr>
          <w:p w14:paraId="5E4A2D96"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Arial" w:hAnsi="Arial" w:cs="Arial"/>
                <w:sz w:val="22"/>
                <w:szCs w:val="22"/>
              </w:rPr>
              <w:t>24</w:t>
            </w:r>
          </w:p>
        </w:tc>
        <w:tc>
          <w:tcPr>
            <w:tcW w:w="7088" w:type="dxa"/>
            <w:shd w:val="clear" w:color="auto" w:fill="F2F2F2" w:themeFill="background1" w:themeFillShade="F2"/>
            <w:vAlign w:val="center"/>
          </w:tcPr>
          <w:p w14:paraId="5EC3C7B4" w14:textId="77777777" w:rsidR="00FD27E2" w:rsidRPr="00A42F82" w:rsidRDefault="00FD27E2" w:rsidP="009C3741">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17D13A08"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0ABFF20" w14:textId="77777777" w:rsidR="00FD27E2" w:rsidRPr="00A42F82" w:rsidRDefault="00FD27E2" w:rsidP="009C37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71674DA2"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D27E2" w:rsidRPr="00A42F82" w14:paraId="432F0088" w14:textId="77777777" w:rsidTr="009C3741">
        <w:trPr>
          <w:trHeight w:val="403"/>
        </w:trPr>
        <w:tc>
          <w:tcPr>
            <w:tcW w:w="562" w:type="dxa"/>
            <w:shd w:val="clear" w:color="auto" w:fill="F2F2F2" w:themeFill="background1" w:themeFillShade="F2"/>
            <w:vAlign w:val="center"/>
          </w:tcPr>
          <w:p w14:paraId="3D2FD7D7"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6F781BC9" w14:textId="77777777" w:rsidR="00FD27E2" w:rsidRPr="00A42F82" w:rsidRDefault="00FD27E2" w:rsidP="009C3741">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6DCECF33"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31EFC7FF" w14:textId="77777777" w:rsidR="00FD27E2" w:rsidRPr="00A42F82" w:rsidRDefault="00FD27E2" w:rsidP="009C37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6D84DD6"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D27E2" w:rsidRPr="00A42F82" w14:paraId="2E63C48F" w14:textId="77777777" w:rsidTr="009C3741">
        <w:trPr>
          <w:trHeight w:val="439"/>
        </w:trPr>
        <w:tc>
          <w:tcPr>
            <w:tcW w:w="562" w:type="dxa"/>
            <w:shd w:val="clear" w:color="auto" w:fill="F2F2F2" w:themeFill="background1" w:themeFillShade="F2"/>
            <w:vAlign w:val="center"/>
          </w:tcPr>
          <w:p w14:paraId="7D34298F"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552B5014" w14:textId="77777777" w:rsidR="00FD27E2" w:rsidRPr="00A42F82" w:rsidRDefault="00FD27E2" w:rsidP="009C3741">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79ABF64A"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55146BB8" w14:textId="77777777" w:rsidR="00FD27E2" w:rsidRPr="00A42F82" w:rsidRDefault="00FD27E2" w:rsidP="009C37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0B754EFC"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D27E2" w:rsidRPr="00A42F82" w14:paraId="421C1C74" w14:textId="77777777" w:rsidTr="009C3741">
        <w:trPr>
          <w:trHeight w:val="403"/>
        </w:trPr>
        <w:tc>
          <w:tcPr>
            <w:tcW w:w="562" w:type="dxa"/>
            <w:shd w:val="clear" w:color="auto" w:fill="F2F2F2" w:themeFill="background1" w:themeFillShade="F2"/>
            <w:vAlign w:val="center"/>
          </w:tcPr>
          <w:p w14:paraId="44785F77"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58F336F0" w14:textId="77777777" w:rsidR="00FD27E2" w:rsidRPr="00A42F82" w:rsidRDefault="00FD27E2" w:rsidP="009C3741">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058F85CF"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6E0D09E6" w14:textId="77777777" w:rsidR="00FD27E2" w:rsidRPr="00A42F82" w:rsidRDefault="00FD27E2" w:rsidP="009C37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0541A323"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D27E2" w:rsidRPr="00A42F82" w14:paraId="2F9E0F17" w14:textId="77777777" w:rsidTr="009C3741">
        <w:trPr>
          <w:trHeight w:val="403"/>
        </w:trPr>
        <w:tc>
          <w:tcPr>
            <w:tcW w:w="562" w:type="dxa"/>
            <w:shd w:val="clear" w:color="auto" w:fill="F2F2F2" w:themeFill="background1" w:themeFillShade="F2"/>
            <w:vAlign w:val="center"/>
          </w:tcPr>
          <w:p w14:paraId="4B7C6475"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7E26BFEE" w14:textId="77777777" w:rsidR="00FD27E2" w:rsidRPr="00A42F82" w:rsidRDefault="00FD27E2" w:rsidP="009C3741">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FD27E2" w:rsidRPr="00A42F82" w14:paraId="02054699" w14:textId="77777777" w:rsidTr="009C3741">
        <w:trPr>
          <w:trHeight w:val="403"/>
        </w:trPr>
        <w:tc>
          <w:tcPr>
            <w:tcW w:w="562" w:type="dxa"/>
            <w:vAlign w:val="center"/>
          </w:tcPr>
          <w:p w14:paraId="5DB5A21F" w14:textId="77777777" w:rsidR="00FD27E2" w:rsidRPr="00A42F82" w:rsidRDefault="00FD27E2" w:rsidP="009C3741">
            <w:pPr>
              <w:jc w:val="center"/>
              <w:rPr>
                <w:rFonts w:ascii="Arial" w:hAnsi="Arial" w:cs="Arial"/>
                <w:sz w:val="22"/>
                <w:szCs w:val="22"/>
              </w:rPr>
            </w:pPr>
          </w:p>
        </w:tc>
        <w:tc>
          <w:tcPr>
            <w:tcW w:w="9923" w:type="dxa"/>
            <w:gridSpan w:val="4"/>
            <w:vAlign w:val="center"/>
          </w:tcPr>
          <w:p w14:paraId="1C196504" w14:textId="77777777" w:rsidR="00FD27E2" w:rsidRPr="00A42F82" w:rsidRDefault="00FD27E2" w:rsidP="009C3741">
            <w:pPr>
              <w:rPr>
                <w:rFonts w:ascii="Arial" w:hAnsi="Arial" w:cs="Arial"/>
                <w:sz w:val="22"/>
                <w:szCs w:val="22"/>
              </w:rPr>
            </w:pPr>
          </w:p>
          <w:p w14:paraId="1545178F" w14:textId="77777777" w:rsidR="00FD27E2" w:rsidRPr="00A42F82" w:rsidRDefault="00FD27E2" w:rsidP="009C3741">
            <w:pPr>
              <w:rPr>
                <w:rFonts w:ascii="Arial" w:hAnsi="Arial" w:cs="Arial"/>
                <w:sz w:val="22"/>
                <w:szCs w:val="22"/>
              </w:rPr>
            </w:pPr>
          </w:p>
          <w:p w14:paraId="16A578E8" w14:textId="77777777" w:rsidR="00FD27E2" w:rsidRPr="00A42F82" w:rsidRDefault="00FD27E2" w:rsidP="009C3741">
            <w:pPr>
              <w:rPr>
                <w:rFonts w:ascii="Arial" w:hAnsi="Arial" w:cs="Arial"/>
                <w:sz w:val="22"/>
                <w:szCs w:val="22"/>
              </w:rPr>
            </w:pPr>
          </w:p>
          <w:p w14:paraId="651C1959" w14:textId="77777777" w:rsidR="00FD27E2" w:rsidRPr="00A42F82" w:rsidRDefault="00FD27E2" w:rsidP="009C3741">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1F721834" w14:textId="77777777" w:rsidR="00FD27E2" w:rsidRPr="00A42F82" w:rsidRDefault="00FD27E2" w:rsidP="00FD27E2">
      <w:pPr>
        <w:autoSpaceDE w:val="0"/>
        <w:autoSpaceDN w:val="0"/>
        <w:adjustRightInd w:val="0"/>
        <w:spacing w:after="240"/>
        <w:jc w:val="both"/>
        <w:rPr>
          <w:rFonts w:ascii="Arial" w:hAnsi="Arial" w:cs="Arial"/>
          <w:b/>
          <w:sz w:val="22"/>
          <w:szCs w:val="22"/>
        </w:rPr>
      </w:pPr>
    </w:p>
    <w:p w14:paraId="77173458" w14:textId="77777777" w:rsidR="00FD27E2" w:rsidRDefault="00FD27E2" w:rsidP="00FD27E2">
      <w:pPr>
        <w:rPr>
          <w:rFonts w:ascii="Arial" w:hAnsi="Arial" w:cs="Arial"/>
          <w:b/>
          <w:sz w:val="22"/>
          <w:szCs w:val="22"/>
        </w:rPr>
      </w:pPr>
      <w:r>
        <w:rPr>
          <w:rFonts w:ascii="Arial" w:hAnsi="Arial" w:cs="Arial"/>
          <w:b/>
          <w:sz w:val="22"/>
          <w:szCs w:val="22"/>
        </w:rPr>
        <w:br w:type="page"/>
      </w:r>
    </w:p>
    <w:p w14:paraId="50400050" w14:textId="77777777" w:rsidR="00FD27E2" w:rsidRPr="00A42F82" w:rsidRDefault="00FD27E2" w:rsidP="00FD27E2">
      <w:pPr>
        <w:rPr>
          <w:rFonts w:ascii="Arial" w:hAnsi="Arial" w:cs="Arial"/>
          <w:b/>
          <w:sz w:val="22"/>
          <w:szCs w:val="22"/>
        </w:rPr>
      </w:pPr>
      <w:r w:rsidRPr="00A42F82">
        <w:rPr>
          <w:rFonts w:ascii="Arial" w:hAnsi="Arial" w:cs="Arial"/>
          <w:b/>
          <w:sz w:val="22"/>
          <w:szCs w:val="22"/>
        </w:rPr>
        <w:lastRenderedPageBreak/>
        <w:t xml:space="preserve">SECTION </w:t>
      </w:r>
      <w:r>
        <w:rPr>
          <w:rFonts w:ascii="Arial" w:hAnsi="Arial" w:cs="Arial"/>
          <w:b/>
          <w:sz w:val="22"/>
          <w:szCs w:val="22"/>
        </w:rPr>
        <w:t>E</w:t>
      </w:r>
      <w:r w:rsidRPr="00A42F82">
        <w:rPr>
          <w:rFonts w:ascii="Arial" w:hAnsi="Arial" w:cs="Arial"/>
          <w:b/>
          <w:sz w:val="22"/>
          <w:szCs w:val="22"/>
        </w:rPr>
        <w:t>: Anticipated Risks</w:t>
      </w:r>
    </w:p>
    <w:p w14:paraId="4258F014" w14:textId="77777777" w:rsidR="00FD27E2" w:rsidRPr="00A42F82" w:rsidRDefault="00FD27E2" w:rsidP="00FD27E2">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FD27E2" w:rsidRPr="00A42F82" w14:paraId="45A65D6D" w14:textId="77777777" w:rsidTr="009C3741">
        <w:tc>
          <w:tcPr>
            <w:tcW w:w="596" w:type="dxa"/>
            <w:tcBorders>
              <w:bottom w:val="single" w:sz="4" w:space="0" w:color="auto"/>
            </w:tcBorders>
            <w:shd w:val="clear" w:color="auto" w:fill="F2F2F2" w:themeFill="background1" w:themeFillShade="F2"/>
          </w:tcPr>
          <w:p w14:paraId="68FF0222" w14:textId="77777777" w:rsidR="00FD27E2" w:rsidRPr="00A42F82" w:rsidRDefault="00FD27E2" w:rsidP="009C3741">
            <w:pPr>
              <w:pStyle w:val="Heading1"/>
              <w:rPr>
                <w:rFonts w:ascii="Arial" w:hAnsi="Arial" w:cs="Arial"/>
                <w:b/>
                <w:bCs/>
              </w:rPr>
            </w:pPr>
          </w:p>
        </w:tc>
        <w:tc>
          <w:tcPr>
            <w:tcW w:w="9923" w:type="dxa"/>
            <w:gridSpan w:val="4"/>
            <w:tcBorders>
              <w:bottom w:val="single" w:sz="4" w:space="0" w:color="auto"/>
            </w:tcBorders>
            <w:shd w:val="clear" w:color="auto" w:fill="F2F2F2" w:themeFill="background1" w:themeFillShade="F2"/>
          </w:tcPr>
          <w:p w14:paraId="1A01CE83" w14:textId="77777777" w:rsidR="00FD27E2" w:rsidRPr="00A42F82" w:rsidRDefault="00FD27E2" w:rsidP="009C3741">
            <w:pPr>
              <w:pStyle w:val="Heading1"/>
              <w:rPr>
                <w:rFonts w:ascii="Arial" w:hAnsi="Arial" w:cs="Arial"/>
              </w:rPr>
            </w:pPr>
            <w:r w:rsidRPr="00A42F82">
              <w:rPr>
                <w:rFonts w:ascii="Arial" w:hAnsi="Arial" w:cs="Arial"/>
              </w:rPr>
              <w:br w:type="page"/>
            </w:r>
            <w:bookmarkStart w:id="2" w:name="_Toc225530831"/>
            <w:bookmarkStart w:id="3" w:name="_Toc225534795"/>
            <w:r w:rsidRPr="00A42F82">
              <w:rPr>
                <w:rFonts w:ascii="Arial" w:hAnsi="Arial" w:cs="Arial"/>
              </w:rPr>
              <w:t>Outline any anticipated risks</w:t>
            </w:r>
            <w:r w:rsidRPr="00A42F82">
              <w:rPr>
                <w:rFonts w:ascii="Arial" w:eastAsia="SimSun" w:hAnsi="Arial" w:cs="Arial"/>
                <w:lang w:eastAsia="zh-CN"/>
              </w:rPr>
              <w:t xml:space="preserve"> </w:t>
            </w:r>
            <w:r w:rsidRPr="00A42F82">
              <w:rPr>
                <w:rFonts w:ascii="Arial" w:hAnsi="Arial" w:cs="Arial"/>
              </w:rPr>
              <w:t>that may adversely affect any of the participants, the researchers and/or the University, and the steps that will be taken to address them.</w:t>
            </w:r>
            <w:bookmarkEnd w:id="2"/>
            <w:bookmarkEnd w:id="3"/>
            <w:r w:rsidRPr="00A42F82">
              <w:rPr>
                <w:rFonts w:ascii="Arial" w:hAnsi="Arial" w:cs="Arial"/>
              </w:rPr>
              <w:t xml:space="preserve"> </w:t>
            </w:r>
          </w:p>
          <w:p w14:paraId="525C2A3E" w14:textId="77777777" w:rsidR="00FD27E2" w:rsidRPr="00A42F82" w:rsidRDefault="00FD27E2" w:rsidP="009C3741">
            <w:pPr>
              <w:rPr>
                <w:rFonts w:ascii="Arial" w:hAnsi="Arial" w:cs="Arial"/>
              </w:rPr>
            </w:pPr>
          </w:p>
          <w:p w14:paraId="34CD5E45" w14:textId="77777777" w:rsidR="00FD27E2" w:rsidRPr="00A42F82" w:rsidRDefault="00FD27E2" w:rsidP="009C3741">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FD27E2" w:rsidRPr="00A42F82" w14:paraId="149D86A6" w14:textId="77777777" w:rsidTr="009C3741">
        <w:tc>
          <w:tcPr>
            <w:tcW w:w="596" w:type="dxa"/>
            <w:vMerge w:val="restart"/>
            <w:shd w:val="clear" w:color="auto" w:fill="F2F2F2" w:themeFill="background1" w:themeFillShade="F2"/>
            <w:vAlign w:val="center"/>
          </w:tcPr>
          <w:p w14:paraId="1A5AE8B4" w14:textId="77777777" w:rsidR="00FD27E2" w:rsidRPr="00A42F82" w:rsidRDefault="00FD27E2" w:rsidP="009C3741">
            <w:pPr>
              <w:pStyle w:val="Heading1"/>
              <w:rPr>
                <w:rFonts w:ascii="Arial" w:hAnsi="Arial" w:cs="Arial"/>
                <w:b/>
                <w:bCs/>
                <w:sz w:val="20"/>
                <w:szCs w:val="16"/>
              </w:rPr>
            </w:pPr>
            <w:bookmarkStart w:id="4" w:name="_Toc225530832"/>
            <w:bookmarkStart w:id="5" w:name="_Toc225534796"/>
            <w:r w:rsidRPr="00A42F82">
              <w:rPr>
                <w:rFonts w:ascii="Arial" w:hAnsi="Arial" w:cs="Arial"/>
                <w:sz w:val="20"/>
                <w:szCs w:val="16"/>
              </w:rPr>
              <w:t>1</w:t>
            </w:r>
            <w:bookmarkEnd w:id="4"/>
            <w:bookmarkEnd w:id="5"/>
          </w:p>
        </w:tc>
        <w:tc>
          <w:tcPr>
            <w:tcW w:w="8393" w:type="dxa"/>
            <w:gridSpan w:val="2"/>
            <w:vMerge w:val="restart"/>
            <w:shd w:val="clear" w:color="auto" w:fill="F2F2F2" w:themeFill="background1" w:themeFillShade="F2"/>
            <w:vAlign w:val="center"/>
          </w:tcPr>
          <w:p w14:paraId="2C9E0D85" w14:textId="77777777" w:rsidR="00FD27E2" w:rsidRPr="00A42F82" w:rsidRDefault="00FD27E2" w:rsidP="009C3741">
            <w:pPr>
              <w:pStyle w:val="Heading1"/>
              <w:rPr>
                <w:rFonts w:ascii="Arial" w:hAnsi="Arial" w:cs="Arial"/>
                <w:sz w:val="20"/>
                <w:szCs w:val="16"/>
              </w:rPr>
            </w:pPr>
            <w:bookmarkStart w:id="6" w:name="_Toc225530833"/>
            <w:bookmarkStart w:id="7" w:name="_Toc225534797"/>
            <w:r w:rsidRPr="00A42F82">
              <w:rPr>
                <w:rFonts w:ascii="Arial" w:hAnsi="Arial" w:cs="Arial"/>
                <w:sz w:val="20"/>
                <w:szCs w:val="16"/>
              </w:rPr>
              <w:t>Full risk assessment completed and appended?</w:t>
            </w:r>
            <w:bookmarkEnd w:id="6"/>
            <w:bookmarkEnd w:id="7"/>
            <w:r w:rsidRPr="00A42F82">
              <w:rPr>
                <w:rFonts w:ascii="Arial" w:hAnsi="Arial" w:cs="Arial"/>
                <w:sz w:val="20"/>
                <w:szCs w:val="16"/>
              </w:rPr>
              <w:t xml:space="preserve"> </w:t>
            </w:r>
          </w:p>
        </w:tc>
        <w:tc>
          <w:tcPr>
            <w:tcW w:w="850" w:type="dxa"/>
            <w:tcBorders>
              <w:bottom w:val="single" w:sz="4" w:space="0" w:color="auto"/>
            </w:tcBorders>
            <w:shd w:val="clear" w:color="auto" w:fill="F2F2F2" w:themeFill="background1" w:themeFillShade="F2"/>
          </w:tcPr>
          <w:p w14:paraId="46796FC6" w14:textId="77777777" w:rsidR="00FD27E2" w:rsidRPr="00A42F82" w:rsidRDefault="00FD27E2" w:rsidP="009C3741">
            <w:pPr>
              <w:pStyle w:val="Heading1"/>
              <w:rPr>
                <w:rFonts w:ascii="Arial" w:hAnsi="Arial" w:cs="Arial"/>
              </w:rPr>
            </w:pPr>
            <w:bookmarkStart w:id="8" w:name="_Toc225530834"/>
            <w:bookmarkStart w:id="9" w:name="_Toc225534798"/>
            <w:r w:rsidRPr="00A42F82">
              <w:rPr>
                <w:rFonts w:ascii="Arial" w:hAnsi="Arial" w:cs="Arial"/>
              </w:rPr>
              <w:t>Yes</w:t>
            </w:r>
            <w:bookmarkEnd w:id="8"/>
            <w:bookmarkEnd w:id="9"/>
            <w:r w:rsidRPr="00A42F82">
              <w:rPr>
                <w:rFonts w:ascii="Arial" w:hAnsi="Arial" w:cs="Arial"/>
              </w:rPr>
              <w:t xml:space="preserve"> </w:t>
            </w:r>
          </w:p>
        </w:tc>
        <w:bookmarkStart w:id="10" w:name="_Toc225530835"/>
        <w:bookmarkStart w:id="11" w:name="_Toc225534799"/>
        <w:tc>
          <w:tcPr>
            <w:tcW w:w="680" w:type="dxa"/>
            <w:tcBorders>
              <w:bottom w:val="single" w:sz="4" w:space="0" w:color="auto"/>
            </w:tcBorders>
            <w:shd w:val="clear" w:color="auto" w:fill="BFBFBF" w:themeFill="background1" w:themeFillShade="BF"/>
          </w:tcPr>
          <w:p w14:paraId="3BC1CB35" w14:textId="77777777" w:rsidR="00FD27E2" w:rsidRPr="00A42F82" w:rsidRDefault="00FD27E2" w:rsidP="009C3741">
            <w:pPr>
              <w:pStyle w:val="Heading1"/>
              <w:rPr>
                <w:rFonts w:ascii="Arial" w:hAnsi="Arial" w:cs="Arial"/>
                <w:sz w:val="20"/>
                <w:szCs w:val="16"/>
              </w:rPr>
            </w:pPr>
            <w:sdt>
              <w:sdtPr>
                <w:rPr>
                  <w:rFonts w:ascii="Arial" w:hAnsi="Arial" w:cs="Arial"/>
                  <w:b/>
                  <w:bCs/>
                </w:rPr>
                <w:id w:val="-2006964611"/>
                <w14:checkbox>
                  <w14:checked w14:val="0"/>
                  <w14:checkedState w14:val="2612" w14:font="MS Gothic"/>
                  <w14:uncheckedState w14:val="2610" w14:font="MS Gothic"/>
                </w14:checkbox>
              </w:sdtPr>
              <w:sdtContent>
                <w:r>
                  <w:rPr>
                    <w:rFonts w:ascii="MS Gothic" w:eastAsia="MS Gothic" w:hAnsi="MS Gothic" w:cs="Arial" w:hint="eastAsia"/>
                  </w:rPr>
                  <w:t>☐</w:t>
                </w:r>
              </w:sdtContent>
            </w:sdt>
            <w:bookmarkEnd w:id="10"/>
            <w:bookmarkEnd w:id="11"/>
          </w:p>
        </w:tc>
      </w:tr>
      <w:tr w:rsidR="00FD27E2" w:rsidRPr="00A42F82" w14:paraId="04D4D16C" w14:textId="77777777" w:rsidTr="009C3741">
        <w:tc>
          <w:tcPr>
            <w:tcW w:w="596" w:type="dxa"/>
            <w:vMerge/>
            <w:tcBorders>
              <w:bottom w:val="single" w:sz="4" w:space="0" w:color="auto"/>
            </w:tcBorders>
            <w:shd w:val="clear" w:color="auto" w:fill="F2F2F2" w:themeFill="background1" w:themeFillShade="F2"/>
            <w:vAlign w:val="center"/>
          </w:tcPr>
          <w:p w14:paraId="7A435256" w14:textId="77777777" w:rsidR="00FD27E2" w:rsidRPr="00A42F82" w:rsidRDefault="00FD27E2" w:rsidP="009C3741">
            <w:pPr>
              <w:pStyle w:val="Heading1"/>
              <w:rPr>
                <w:rFonts w:ascii="Arial" w:hAnsi="Arial" w:cs="Arial"/>
                <w:b/>
                <w:bCs/>
                <w:sz w:val="20"/>
                <w:szCs w:val="16"/>
              </w:rPr>
            </w:pPr>
          </w:p>
        </w:tc>
        <w:tc>
          <w:tcPr>
            <w:tcW w:w="8393" w:type="dxa"/>
            <w:gridSpan w:val="2"/>
            <w:vMerge/>
            <w:tcBorders>
              <w:bottom w:val="single" w:sz="4" w:space="0" w:color="auto"/>
            </w:tcBorders>
            <w:shd w:val="clear" w:color="auto" w:fill="F2F2F2" w:themeFill="background1" w:themeFillShade="F2"/>
          </w:tcPr>
          <w:p w14:paraId="03BAAAC0" w14:textId="77777777" w:rsidR="00FD27E2" w:rsidRPr="00A42F82" w:rsidRDefault="00FD27E2" w:rsidP="009C3741">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B3544D1" w14:textId="77777777" w:rsidR="00FD27E2" w:rsidRPr="00A42F82" w:rsidRDefault="00FD27E2" w:rsidP="009C3741">
            <w:pPr>
              <w:pStyle w:val="Heading1"/>
              <w:rPr>
                <w:rFonts w:ascii="Arial" w:hAnsi="Arial" w:cs="Arial"/>
              </w:rPr>
            </w:pPr>
            <w:bookmarkStart w:id="12" w:name="_Toc225530836"/>
            <w:bookmarkStart w:id="13" w:name="_Toc225534800"/>
            <w:r w:rsidRPr="00A42F82">
              <w:rPr>
                <w:rFonts w:ascii="Arial" w:hAnsi="Arial" w:cs="Arial"/>
              </w:rPr>
              <w:t>No</w:t>
            </w:r>
            <w:bookmarkEnd w:id="12"/>
            <w:bookmarkEnd w:id="13"/>
          </w:p>
        </w:tc>
        <w:bookmarkStart w:id="14" w:name="_Toc225530837"/>
        <w:bookmarkStart w:id="15" w:name="_Toc225534801"/>
        <w:tc>
          <w:tcPr>
            <w:tcW w:w="680" w:type="dxa"/>
            <w:tcBorders>
              <w:bottom w:val="single" w:sz="4" w:space="0" w:color="auto"/>
            </w:tcBorders>
            <w:shd w:val="clear" w:color="auto" w:fill="BFBFBF" w:themeFill="background1" w:themeFillShade="BF"/>
          </w:tcPr>
          <w:p w14:paraId="359DE130" w14:textId="77777777" w:rsidR="00FD27E2" w:rsidRPr="00A42F82" w:rsidRDefault="00FD27E2" w:rsidP="009C3741">
            <w:pPr>
              <w:pStyle w:val="Heading1"/>
              <w:rPr>
                <w:rFonts w:ascii="Arial" w:hAnsi="Arial" w:cs="Arial"/>
                <w:b/>
                <w:bCs/>
              </w:rPr>
            </w:pPr>
            <w:sdt>
              <w:sdtPr>
                <w:rPr>
                  <w:rFonts w:ascii="Arial" w:hAnsi="Arial" w:cs="Arial"/>
                  <w:b/>
                  <w:bCs/>
                </w:rPr>
                <w:id w:val="-389729326"/>
                <w14:checkbox>
                  <w14:checked w14:val="1"/>
                  <w14:checkedState w14:val="2612" w14:font="MS Gothic"/>
                  <w14:uncheckedState w14:val="2610" w14:font="MS Gothic"/>
                </w14:checkbox>
              </w:sdtPr>
              <w:sdtContent>
                <w:r>
                  <w:rPr>
                    <w:rFonts w:ascii="MS Gothic" w:eastAsia="MS Gothic" w:hAnsi="MS Gothic" w:cs="Arial" w:hint="eastAsia"/>
                  </w:rPr>
                  <w:t>☒</w:t>
                </w:r>
              </w:sdtContent>
            </w:sdt>
            <w:bookmarkEnd w:id="14"/>
            <w:bookmarkEnd w:id="15"/>
          </w:p>
        </w:tc>
      </w:tr>
      <w:tr w:rsidR="00FD27E2" w:rsidRPr="00A42F82" w14:paraId="2BA9E48D" w14:textId="77777777" w:rsidTr="009C3741">
        <w:tc>
          <w:tcPr>
            <w:tcW w:w="596" w:type="dxa"/>
            <w:tcBorders>
              <w:bottom w:val="single" w:sz="4" w:space="0" w:color="auto"/>
            </w:tcBorders>
            <w:shd w:val="clear" w:color="auto" w:fill="F2F2F2" w:themeFill="background1" w:themeFillShade="F2"/>
            <w:vAlign w:val="center"/>
          </w:tcPr>
          <w:p w14:paraId="7372CDAF" w14:textId="77777777" w:rsidR="00FD27E2" w:rsidRPr="00A42F82" w:rsidRDefault="00FD27E2" w:rsidP="009C3741">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1649AE49" w14:textId="77777777" w:rsidR="00FD27E2" w:rsidRPr="00A42F82" w:rsidRDefault="00FD27E2" w:rsidP="009C3741">
            <w:pPr>
              <w:rPr>
                <w:rFonts w:ascii="Arial" w:hAnsi="Arial" w:cs="Arial"/>
                <w:sz w:val="22"/>
                <w:szCs w:val="22"/>
              </w:rPr>
            </w:pPr>
            <w:r w:rsidRPr="00A42F82">
              <w:rPr>
                <w:rFonts w:ascii="Arial" w:hAnsi="Arial" w:cs="Arial"/>
                <w:b/>
                <w:sz w:val="22"/>
                <w:szCs w:val="22"/>
              </w:rPr>
              <w:t>Risks to participants</w:t>
            </w:r>
          </w:p>
          <w:p w14:paraId="23AFD5CD" w14:textId="77777777" w:rsidR="00FD27E2" w:rsidRPr="00A42F82" w:rsidRDefault="00FD27E2" w:rsidP="009C3741">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FD27E2" w:rsidRPr="00A42F82" w14:paraId="67506A9D" w14:textId="77777777" w:rsidTr="009C3741">
        <w:tc>
          <w:tcPr>
            <w:tcW w:w="596" w:type="dxa"/>
            <w:tcBorders>
              <w:top w:val="single" w:sz="4" w:space="0" w:color="auto"/>
              <w:bottom w:val="single" w:sz="4" w:space="0" w:color="auto"/>
            </w:tcBorders>
            <w:vAlign w:val="center"/>
          </w:tcPr>
          <w:p w14:paraId="2FB1CF36" w14:textId="77777777" w:rsidR="00FD27E2" w:rsidRPr="00A42F82" w:rsidRDefault="00FD27E2" w:rsidP="009C3741">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3672A3A" w14:textId="77777777" w:rsidR="00FD27E2" w:rsidRPr="00A42F82" w:rsidRDefault="00FD27E2" w:rsidP="009C3741">
            <w:pPr>
              <w:autoSpaceDE w:val="0"/>
              <w:autoSpaceDN w:val="0"/>
              <w:adjustRightInd w:val="0"/>
              <w:rPr>
                <w:rFonts w:ascii="Arial" w:hAnsi="Arial" w:cs="Arial"/>
                <w:sz w:val="22"/>
                <w:szCs w:val="22"/>
              </w:rPr>
            </w:pPr>
            <w:r w:rsidRPr="00A42F82">
              <w:rPr>
                <w:rFonts w:ascii="Arial" w:hAnsi="Arial" w:cs="Arial"/>
                <w:sz w:val="22"/>
                <w:szCs w:val="22"/>
              </w:rPr>
              <w:t>Risk to participants:</w:t>
            </w:r>
            <w:r>
              <w:rPr>
                <w:rFonts w:ascii="Arial" w:hAnsi="Arial" w:cs="Arial"/>
                <w:sz w:val="22"/>
                <w:szCs w:val="22"/>
              </w:rPr>
              <w:t xml:space="preserve"> </w:t>
            </w:r>
            <w:r>
              <w:rPr>
                <w:rFonts w:ascii="Arial" w:hAnsi="Arial" w:cs="Arial"/>
                <w:sz w:val="22"/>
                <w:szCs w:val="22"/>
              </w:rPr>
              <w:br/>
              <w:t>Personal data transfer</w:t>
            </w:r>
            <w:r>
              <w:rPr>
                <w:rFonts w:ascii="Arial" w:hAnsi="Arial" w:cs="Arial"/>
                <w:sz w:val="22"/>
                <w:szCs w:val="22"/>
              </w:rPr>
              <w:br/>
              <w:t>Children participation</w:t>
            </w:r>
            <w:r>
              <w:rPr>
                <w:rFonts w:ascii="Arial" w:hAnsi="Arial" w:cs="Arial"/>
                <w:sz w:val="22"/>
                <w:szCs w:val="22"/>
              </w:rPr>
              <w:br/>
            </w:r>
          </w:p>
          <w:p w14:paraId="37CBC438" w14:textId="77777777" w:rsidR="00FD27E2" w:rsidRPr="00A42F82" w:rsidRDefault="00FD27E2" w:rsidP="009C3741">
            <w:pPr>
              <w:rPr>
                <w:rFonts w:ascii="Arial" w:hAnsi="Arial" w:cs="Arial"/>
                <w:sz w:val="22"/>
                <w:szCs w:val="22"/>
              </w:rPr>
            </w:pPr>
          </w:p>
          <w:p w14:paraId="1F336752" w14:textId="77777777" w:rsidR="00FD27E2" w:rsidRPr="00A42F82" w:rsidRDefault="00FD27E2" w:rsidP="009C3741">
            <w:pPr>
              <w:rPr>
                <w:rFonts w:ascii="Arial" w:hAnsi="Arial" w:cs="Arial"/>
                <w:sz w:val="22"/>
                <w:szCs w:val="22"/>
              </w:rPr>
            </w:pPr>
          </w:p>
          <w:p w14:paraId="120F7980" w14:textId="77777777" w:rsidR="00FD27E2" w:rsidRPr="00A42F82" w:rsidRDefault="00FD27E2" w:rsidP="009C3741">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76B4ECA1" w14:textId="77777777" w:rsidR="00FD27E2" w:rsidRPr="00C91620" w:rsidRDefault="00FD27E2" w:rsidP="009C3741">
            <w:pPr>
              <w:autoSpaceDE w:val="0"/>
              <w:autoSpaceDN w:val="0"/>
              <w:adjustRightInd w:val="0"/>
              <w:rPr>
                <w:rFonts w:ascii="Arial" w:hAnsi="Arial" w:cs="Arial"/>
                <w:iCs/>
                <w:sz w:val="18"/>
                <w:szCs w:val="18"/>
              </w:rPr>
            </w:pPr>
            <w:r w:rsidRPr="00A42F82">
              <w:rPr>
                <w:rFonts w:ascii="Arial" w:hAnsi="Arial" w:cs="Arial"/>
                <w:i/>
                <w:sz w:val="18"/>
                <w:szCs w:val="18"/>
              </w:rPr>
              <w:t>How you will mitigate the risk to participants:</w:t>
            </w:r>
            <w:r>
              <w:rPr>
                <w:rFonts w:ascii="Arial" w:hAnsi="Arial" w:cs="Arial"/>
                <w:i/>
                <w:sz w:val="18"/>
                <w:szCs w:val="18"/>
              </w:rPr>
              <w:t xml:space="preserve"> </w:t>
            </w:r>
            <w:r>
              <w:rPr>
                <w:rFonts w:ascii="Arial" w:hAnsi="Arial" w:cs="Arial"/>
                <w:i/>
                <w:sz w:val="18"/>
                <w:szCs w:val="18"/>
              </w:rPr>
              <w:br/>
            </w:r>
            <w:r>
              <w:rPr>
                <w:rFonts w:ascii="Arial" w:hAnsi="Arial" w:cs="Arial"/>
                <w:iCs/>
                <w:sz w:val="18"/>
                <w:szCs w:val="18"/>
              </w:rPr>
              <w:t>All participants will be submitted anonymously.</w:t>
            </w:r>
            <w:r>
              <w:rPr>
                <w:rFonts w:ascii="Arial" w:hAnsi="Arial" w:cs="Arial"/>
                <w:iCs/>
                <w:sz w:val="18"/>
                <w:szCs w:val="18"/>
              </w:rPr>
              <w:br/>
              <w:t xml:space="preserve">There will be a requirement for parental consent before and questionnaires can be completed by a child. </w:t>
            </w:r>
          </w:p>
          <w:p w14:paraId="15E6C11F" w14:textId="77777777" w:rsidR="00FD27E2" w:rsidRPr="00A42F82" w:rsidRDefault="00FD27E2" w:rsidP="009C3741">
            <w:pPr>
              <w:rPr>
                <w:rFonts w:ascii="Arial" w:hAnsi="Arial" w:cs="Arial"/>
                <w:sz w:val="22"/>
                <w:szCs w:val="22"/>
              </w:rPr>
            </w:pPr>
          </w:p>
          <w:p w14:paraId="508B73A4" w14:textId="77777777" w:rsidR="00FD27E2" w:rsidRPr="00A42F82" w:rsidRDefault="00FD27E2" w:rsidP="009C3741">
            <w:pPr>
              <w:rPr>
                <w:rFonts w:ascii="Arial" w:hAnsi="Arial" w:cs="Arial"/>
                <w:sz w:val="22"/>
                <w:szCs w:val="22"/>
              </w:rPr>
            </w:pPr>
          </w:p>
          <w:p w14:paraId="10E028F5" w14:textId="77777777" w:rsidR="00FD27E2" w:rsidRPr="00A42F82" w:rsidRDefault="00FD27E2" w:rsidP="009C3741">
            <w:pPr>
              <w:rPr>
                <w:rFonts w:ascii="Arial" w:hAnsi="Arial" w:cs="Arial"/>
                <w:sz w:val="22"/>
                <w:szCs w:val="22"/>
              </w:rPr>
            </w:pPr>
          </w:p>
          <w:p w14:paraId="028FF255" w14:textId="77777777" w:rsidR="00FD27E2" w:rsidRPr="00A42F82" w:rsidRDefault="00FD27E2" w:rsidP="009C3741">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FD27E2" w:rsidRPr="00A42F82" w14:paraId="2D798BAD" w14:textId="77777777" w:rsidTr="009C3741">
        <w:tc>
          <w:tcPr>
            <w:tcW w:w="596" w:type="dxa"/>
            <w:tcBorders>
              <w:bottom w:val="single" w:sz="4" w:space="0" w:color="auto"/>
            </w:tcBorders>
            <w:shd w:val="clear" w:color="auto" w:fill="F2F2F2" w:themeFill="background1" w:themeFillShade="F2"/>
            <w:vAlign w:val="center"/>
          </w:tcPr>
          <w:p w14:paraId="1316EAAC" w14:textId="77777777" w:rsidR="00FD27E2" w:rsidRPr="00A42F82" w:rsidRDefault="00FD27E2" w:rsidP="009C3741">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71358699" w14:textId="77777777" w:rsidR="00FD27E2" w:rsidRPr="00A42F82" w:rsidRDefault="00FD27E2" w:rsidP="009C3741">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rPr>
              <w:t>where applicable, consent procedures should make it clear that if something potentially or actually illegal is discovered in the course of a project, it may need to be disclosed to the proper authorities</w:t>
            </w:r>
          </w:p>
        </w:tc>
      </w:tr>
      <w:tr w:rsidR="00FD27E2" w:rsidRPr="00A42F82" w14:paraId="28462DAB" w14:textId="77777777" w:rsidTr="009C3741">
        <w:tc>
          <w:tcPr>
            <w:tcW w:w="596" w:type="dxa"/>
            <w:tcBorders>
              <w:top w:val="single" w:sz="4" w:space="0" w:color="auto"/>
              <w:bottom w:val="single" w:sz="4" w:space="0" w:color="auto"/>
            </w:tcBorders>
            <w:vAlign w:val="center"/>
          </w:tcPr>
          <w:p w14:paraId="2AF03B7F" w14:textId="77777777" w:rsidR="00FD27E2" w:rsidRPr="00A42F82" w:rsidRDefault="00FD27E2" w:rsidP="009C3741">
            <w:pPr>
              <w:jc w:val="center"/>
              <w:rPr>
                <w:rFonts w:ascii="Arial" w:hAnsi="Arial" w:cs="Arial"/>
                <w:sz w:val="22"/>
                <w:szCs w:val="22"/>
              </w:rPr>
            </w:pPr>
          </w:p>
        </w:tc>
        <w:tc>
          <w:tcPr>
            <w:tcW w:w="9923" w:type="dxa"/>
            <w:gridSpan w:val="4"/>
            <w:tcBorders>
              <w:top w:val="single" w:sz="4" w:space="0" w:color="auto"/>
              <w:bottom w:val="single" w:sz="4" w:space="0" w:color="auto"/>
            </w:tcBorders>
          </w:tcPr>
          <w:p w14:paraId="5D275432" w14:textId="77777777" w:rsidR="00FD27E2" w:rsidRPr="00A42F82" w:rsidRDefault="00FD27E2" w:rsidP="009C3741">
            <w:pPr>
              <w:rPr>
                <w:rFonts w:ascii="Arial" w:hAnsi="Arial" w:cs="Arial"/>
                <w:sz w:val="22"/>
                <w:szCs w:val="22"/>
              </w:rPr>
            </w:pPr>
          </w:p>
          <w:p w14:paraId="48D5F2EE" w14:textId="77777777" w:rsidR="00FD27E2" w:rsidRPr="00A42F82" w:rsidRDefault="00FD27E2" w:rsidP="009C3741">
            <w:pPr>
              <w:rPr>
                <w:rFonts w:ascii="Arial" w:hAnsi="Arial" w:cs="Arial"/>
                <w:sz w:val="22"/>
                <w:szCs w:val="22"/>
              </w:rPr>
            </w:pPr>
            <w:r>
              <w:rPr>
                <w:rFonts w:ascii="Arial" w:hAnsi="Arial" w:cs="Arial"/>
                <w:sz w:val="22"/>
                <w:szCs w:val="22"/>
              </w:rPr>
              <w:t>N/A</w:t>
            </w:r>
          </w:p>
          <w:p w14:paraId="52D57C76" w14:textId="77777777" w:rsidR="00FD27E2" w:rsidRPr="00A42F82" w:rsidRDefault="00FD27E2" w:rsidP="009C3741">
            <w:pPr>
              <w:rPr>
                <w:rFonts w:ascii="Arial" w:hAnsi="Arial" w:cs="Arial"/>
                <w:sz w:val="22"/>
                <w:szCs w:val="22"/>
              </w:rPr>
            </w:pPr>
          </w:p>
          <w:p w14:paraId="63149933" w14:textId="77777777" w:rsidR="00FD27E2" w:rsidRPr="00A42F82" w:rsidRDefault="00FD27E2" w:rsidP="009C3741">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FD27E2" w:rsidRPr="00A42F82" w14:paraId="349C3AF5" w14:textId="77777777" w:rsidTr="009C3741">
        <w:tc>
          <w:tcPr>
            <w:tcW w:w="596" w:type="dxa"/>
            <w:tcBorders>
              <w:top w:val="single" w:sz="4" w:space="0" w:color="auto"/>
              <w:bottom w:val="single" w:sz="4" w:space="0" w:color="auto"/>
            </w:tcBorders>
            <w:shd w:val="clear" w:color="auto" w:fill="F2F2F2" w:themeFill="background1" w:themeFillShade="F2"/>
            <w:vAlign w:val="center"/>
          </w:tcPr>
          <w:p w14:paraId="2752C16E" w14:textId="77777777" w:rsidR="00FD27E2" w:rsidRPr="00A42F82" w:rsidRDefault="00FD27E2" w:rsidP="009C3741">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2CD3574E" w14:textId="77777777" w:rsidR="00FD27E2" w:rsidRPr="00A42F82" w:rsidRDefault="00FD27E2" w:rsidP="009C3741">
            <w:pPr>
              <w:rPr>
                <w:rFonts w:ascii="Arial" w:hAnsi="Arial" w:cs="Arial"/>
                <w:sz w:val="22"/>
                <w:szCs w:val="22"/>
              </w:rPr>
            </w:pPr>
            <w:r w:rsidRPr="00A42F82">
              <w:rPr>
                <w:rFonts w:ascii="Arial" w:hAnsi="Arial" w:cs="Arial"/>
                <w:b/>
                <w:sz w:val="22"/>
                <w:szCs w:val="22"/>
              </w:rPr>
              <w:t>Risks to the investigator</w:t>
            </w:r>
          </w:p>
          <w:p w14:paraId="42C9039B" w14:textId="77777777" w:rsidR="00FD27E2" w:rsidRPr="00A42F82" w:rsidRDefault="00FD27E2" w:rsidP="009C3741">
            <w:pPr>
              <w:rPr>
                <w:rFonts w:ascii="Arial" w:hAnsi="Arial" w:cs="Arial"/>
                <w:sz w:val="22"/>
                <w:szCs w:val="22"/>
              </w:rPr>
            </w:pPr>
            <w:r w:rsidRPr="00A42F82">
              <w:rPr>
                <w:rFonts w:ascii="Arial" w:hAnsi="Arial" w:cs="Arial"/>
                <w:sz w:val="22"/>
                <w:szCs w:val="22"/>
              </w:rPr>
              <w:t>For example: personal health &amp; safety, physical harm, emotional distress, risk of accusation of harm/impropriety, conflict of interest</w:t>
            </w:r>
          </w:p>
        </w:tc>
      </w:tr>
      <w:tr w:rsidR="00FD27E2" w:rsidRPr="00A42F82" w14:paraId="13C5A7F8" w14:textId="77777777" w:rsidTr="009C3741">
        <w:tc>
          <w:tcPr>
            <w:tcW w:w="596" w:type="dxa"/>
            <w:tcBorders>
              <w:top w:val="single" w:sz="4" w:space="0" w:color="auto"/>
              <w:bottom w:val="single" w:sz="4" w:space="0" w:color="auto"/>
            </w:tcBorders>
            <w:vAlign w:val="center"/>
          </w:tcPr>
          <w:p w14:paraId="688EA730" w14:textId="77777777" w:rsidR="00FD27E2" w:rsidRPr="00A42F82" w:rsidRDefault="00FD27E2" w:rsidP="009C3741">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43B0C2A4" w14:textId="77777777" w:rsidR="00FD27E2" w:rsidRPr="00A42F82" w:rsidRDefault="00FD27E2" w:rsidP="009C3741">
            <w:pPr>
              <w:autoSpaceDE w:val="0"/>
              <w:autoSpaceDN w:val="0"/>
              <w:adjustRightInd w:val="0"/>
              <w:rPr>
                <w:rFonts w:ascii="Arial" w:hAnsi="Arial" w:cs="Arial"/>
                <w:sz w:val="22"/>
                <w:szCs w:val="22"/>
              </w:rPr>
            </w:pPr>
            <w:r w:rsidRPr="00A42F82">
              <w:rPr>
                <w:rFonts w:ascii="Arial" w:hAnsi="Arial" w:cs="Arial"/>
                <w:sz w:val="22"/>
                <w:szCs w:val="22"/>
              </w:rPr>
              <w:t>Risk to the investigator:</w:t>
            </w:r>
            <w:r>
              <w:rPr>
                <w:rFonts w:ascii="Arial" w:hAnsi="Arial" w:cs="Arial"/>
                <w:sz w:val="22"/>
                <w:szCs w:val="22"/>
              </w:rPr>
              <w:t xml:space="preserve"> Potential reputation damage due to miscommunication. </w:t>
            </w:r>
          </w:p>
          <w:p w14:paraId="6F27DE20" w14:textId="77777777" w:rsidR="00FD27E2" w:rsidRPr="00A42F82" w:rsidRDefault="00FD27E2" w:rsidP="009C3741">
            <w:pPr>
              <w:rPr>
                <w:rFonts w:ascii="Arial" w:hAnsi="Arial" w:cs="Arial"/>
                <w:sz w:val="22"/>
                <w:szCs w:val="22"/>
              </w:rPr>
            </w:pPr>
          </w:p>
          <w:p w14:paraId="67815594" w14:textId="77777777" w:rsidR="00FD27E2" w:rsidRPr="00A42F82" w:rsidRDefault="00FD27E2" w:rsidP="009C3741">
            <w:pPr>
              <w:rPr>
                <w:rFonts w:ascii="Arial" w:hAnsi="Arial" w:cs="Arial"/>
                <w:sz w:val="22"/>
                <w:szCs w:val="22"/>
              </w:rPr>
            </w:pPr>
          </w:p>
          <w:p w14:paraId="67BCF497" w14:textId="77777777" w:rsidR="00FD27E2" w:rsidRPr="00A42F82" w:rsidRDefault="00FD27E2" w:rsidP="009C3741">
            <w:pPr>
              <w:rPr>
                <w:rFonts w:ascii="Arial" w:hAnsi="Arial" w:cs="Arial"/>
                <w:sz w:val="22"/>
                <w:szCs w:val="22"/>
              </w:rPr>
            </w:pPr>
          </w:p>
          <w:p w14:paraId="57003F4A" w14:textId="77777777" w:rsidR="00FD27E2" w:rsidRPr="00A42F82" w:rsidRDefault="00FD27E2" w:rsidP="009C3741">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F88CC14" w14:textId="77777777" w:rsidR="00FD27E2" w:rsidRPr="00A42F82" w:rsidRDefault="00FD27E2" w:rsidP="009C3741">
            <w:pPr>
              <w:autoSpaceDE w:val="0"/>
              <w:autoSpaceDN w:val="0"/>
              <w:adjustRightInd w:val="0"/>
              <w:rPr>
                <w:rFonts w:ascii="Arial" w:hAnsi="Arial" w:cs="Arial"/>
                <w:sz w:val="22"/>
                <w:szCs w:val="22"/>
              </w:rPr>
            </w:pPr>
            <w:r w:rsidRPr="00A42F82">
              <w:rPr>
                <w:rFonts w:ascii="Arial" w:hAnsi="Arial" w:cs="Arial"/>
                <w:i/>
                <w:sz w:val="18"/>
                <w:szCs w:val="18"/>
              </w:rPr>
              <w:t>How you will mitigate the risk to the investigator:</w:t>
            </w:r>
            <w:r>
              <w:rPr>
                <w:rFonts w:ascii="Arial" w:hAnsi="Arial" w:cs="Arial"/>
                <w:iCs/>
                <w:sz w:val="18"/>
                <w:szCs w:val="18"/>
              </w:rPr>
              <w:t xml:space="preserve"> </w:t>
            </w:r>
            <w:r>
              <w:rPr>
                <w:rFonts w:ascii="Arial" w:hAnsi="Arial" w:cs="Arial"/>
                <w:iCs/>
                <w:sz w:val="18"/>
                <w:szCs w:val="18"/>
              </w:rPr>
              <w:br/>
            </w:r>
            <w:r>
              <w:rPr>
                <w:rFonts w:ascii="Arial" w:hAnsi="Arial" w:cs="Arial"/>
                <w:sz w:val="22"/>
                <w:szCs w:val="22"/>
              </w:rPr>
              <w:t xml:space="preserve">Obtain consent from all participants and explain the participation as well as making sure they are aware that they can withdraw at any time. </w:t>
            </w:r>
          </w:p>
          <w:p w14:paraId="7E09FF11" w14:textId="77777777" w:rsidR="00FD27E2" w:rsidRPr="00A42F82" w:rsidRDefault="00FD27E2" w:rsidP="009C3741">
            <w:pPr>
              <w:rPr>
                <w:rFonts w:ascii="Arial" w:hAnsi="Arial" w:cs="Arial"/>
                <w:sz w:val="22"/>
                <w:szCs w:val="22"/>
              </w:rPr>
            </w:pPr>
          </w:p>
          <w:p w14:paraId="608B2D47" w14:textId="77777777" w:rsidR="00FD27E2" w:rsidRPr="00A42F82" w:rsidRDefault="00FD27E2" w:rsidP="009C3741">
            <w:pPr>
              <w:rPr>
                <w:rFonts w:ascii="Arial" w:hAnsi="Arial" w:cs="Arial"/>
                <w:sz w:val="22"/>
                <w:szCs w:val="22"/>
              </w:rPr>
            </w:pPr>
          </w:p>
          <w:p w14:paraId="5654F19B" w14:textId="77777777" w:rsidR="00FD27E2" w:rsidRPr="00A42F82" w:rsidRDefault="00FD27E2" w:rsidP="009C3741">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FD27E2" w:rsidRPr="00A42F82" w14:paraId="6B6FB75F" w14:textId="77777777" w:rsidTr="009C3741">
        <w:tc>
          <w:tcPr>
            <w:tcW w:w="596" w:type="dxa"/>
            <w:tcBorders>
              <w:top w:val="single" w:sz="4" w:space="0" w:color="auto"/>
              <w:bottom w:val="single" w:sz="4" w:space="0" w:color="auto"/>
            </w:tcBorders>
            <w:shd w:val="clear" w:color="auto" w:fill="F2F2F2" w:themeFill="background1" w:themeFillShade="F2"/>
            <w:vAlign w:val="center"/>
          </w:tcPr>
          <w:p w14:paraId="20C994B6" w14:textId="77777777" w:rsidR="00FD27E2" w:rsidRPr="00A42F82" w:rsidRDefault="00FD27E2" w:rsidP="009C3741">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705AC5C2" w14:textId="77777777" w:rsidR="00FD27E2" w:rsidRPr="00A42F82" w:rsidRDefault="00FD27E2" w:rsidP="009C3741">
            <w:pPr>
              <w:rPr>
                <w:rFonts w:ascii="Arial" w:hAnsi="Arial" w:cs="Arial"/>
                <w:sz w:val="22"/>
                <w:szCs w:val="22"/>
              </w:rPr>
            </w:pPr>
            <w:r w:rsidRPr="00A42F82">
              <w:rPr>
                <w:rFonts w:ascii="Arial" w:hAnsi="Arial" w:cs="Arial"/>
                <w:b/>
                <w:sz w:val="22"/>
                <w:szCs w:val="22"/>
              </w:rPr>
              <w:t>University/institutional risks</w:t>
            </w:r>
          </w:p>
          <w:p w14:paraId="656193CB" w14:textId="77777777" w:rsidR="00FD27E2" w:rsidRPr="00A42F82" w:rsidRDefault="00FD27E2" w:rsidP="009C3741">
            <w:pPr>
              <w:rPr>
                <w:rFonts w:ascii="Arial" w:hAnsi="Arial" w:cs="Arial"/>
                <w:sz w:val="22"/>
                <w:szCs w:val="22"/>
              </w:rPr>
            </w:pPr>
            <w:r w:rsidRPr="00A42F82">
              <w:rPr>
                <w:rFonts w:ascii="Arial" w:hAnsi="Arial" w:cs="Arial"/>
                <w:sz w:val="22"/>
                <w:szCs w:val="22"/>
              </w:rPr>
              <w:t>For example: adverse publicity, financial loss, data protection</w:t>
            </w:r>
          </w:p>
        </w:tc>
      </w:tr>
      <w:tr w:rsidR="00FD27E2" w:rsidRPr="00A42F82" w14:paraId="5B300484" w14:textId="77777777" w:rsidTr="009C3741">
        <w:tc>
          <w:tcPr>
            <w:tcW w:w="596" w:type="dxa"/>
            <w:tcBorders>
              <w:top w:val="single" w:sz="4" w:space="0" w:color="auto"/>
              <w:bottom w:val="single" w:sz="4" w:space="0" w:color="auto"/>
            </w:tcBorders>
            <w:vAlign w:val="center"/>
          </w:tcPr>
          <w:p w14:paraId="37DAB58B" w14:textId="77777777" w:rsidR="00FD27E2" w:rsidRPr="00A42F82" w:rsidRDefault="00FD27E2" w:rsidP="009C3741">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C735D0D" w14:textId="77777777" w:rsidR="00FD27E2" w:rsidRPr="00A42F82" w:rsidRDefault="00FD27E2" w:rsidP="009C3741">
            <w:pPr>
              <w:autoSpaceDE w:val="0"/>
              <w:autoSpaceDN w:val="0"/>
              <w:adjustRightInd w:val="0"/>
              <w:rPr>
                <w:rFonts w:ascii="Arial" w:hAnsi="Arial" w:cs="Arial"/>
                <w:sz w:val="22"/>
                <w:szCs w:val="22"/>
              </w:rPr>
            </w:pPr>
            <w:r w:rsidRPr="00A42F82">
              <w:rPr>
                <w:rFonts w:ascii="Arial" w:hAnsi="Arial" w:cs="Arial"/>
                <w:sz w:val="22"/>
                <w:szCs w:val="22"/>
              </w:rPr>
              <w:t>Risk to the University:</w:t>
            </w:r>
            <w:r>
              <w:rPr>
                <w:rFonts w:ascii="Arial" w:hAnsi="Arial" w:cs="Arial"/>
                <w:sz w:val="22"/>
                <w:szCs w:val="22"/>
              </w:rPr>
              <w:t xml:space="preserve"> Data protection</w:t>
            </w:r>
          </w:p>
          <w:p w14:paraId="50C5A778" w14:textId="77777777" w:rsidR="00FD27E2" w:rsidRPr="00A42F82" w:rsidRDefault="00FD27E2" w:rsidP="009C3741">
            <w:pPr>
              <w:rPr>
                <w:rFonts w:ascii="Arial" w:hAnsi="Arial" w:cs="Arial"/>
                <w:sz w:val="22"/>
                <w:szCs w:val="22"/>
              </w:rPr>
            </w:pPr>
          </w:p>
          <w:p w14:paraId="49B68813" w14:textId="77777777" w:rsidR="00FD27E2" w:rsidRPr="00A42F82" w:rsidRDefault="00FD27E2" w:rsidP="009C3741">
            <w:pPr>
              <w:rPr>
                <w:rFonts w:ascii="Arial" w:hAnsi="Arial" w:cs="Arial"/>
                <w:sz w:val="22"/>
                <w:szCs w:val="22"/>
              </w:rPr>
            </w:pPr>
          </w:p>
          <w:p w14:paraId="7A8F26CD" w14:textId="77777777" w:rsidR="00FD27E2" w:rsidRPr="00A42F82" w:rsidRDefault="00FD27E2" w:rsidP="009C3741">
            <w:pPr>
              <w:rPr>
                <w:rFonts w:ascii="Arial" w:hAnsi="Arial" w:cs="Arial"/>
                <w:sz w:val="22"/>
                <w:szCs w:val="22"/>
              </w:rPr>
            </w:pPr>
          </w:p>
          <w:p w14:paraId="60D087DF" w14:textId="77777777" w:rsidR="00FD27E2" w:rsidRPr="00A42F82" w:rsidRDefault="00FD27E2" w:rsidP="009C3741">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AF96A87" w14:textId="77777777" w:rsidR="00FD27E2" w:rsidRPr="00C91620" w:rsidRDefault="00FD27E2" w:rsidP="009C3741">
            <w:pPr>
              <w:autoSpaceDE w:val="0"/>
              <w:autoSpaceDN w:val="0"/>
              <w:adjustRightInd w:val="0"/>
              <w:rPr>
                <w:rFonts w:ascii="Arial" w:hAnsi="Arial" w:cs="Arial"/>
                <w:iCs/>
                <w:sz w:val="18"/>
                <w:szCs w:val="18"/>
              </w:rPr>
            </w:pPr>
            <w:r w:rsidRPr="00A42F82">
              <w:rPr>
                <w:rFonts w:ascii="Arial" w:hAnsi="Arial" w:cs="Arial"/>
                <w:i/>
                <w:sz w:val="18"/>
                <w:szCs w:val="18"/>
              </w:rPr>
              <w:t>How you will mitigate the risk to the University:</w:t>
            </w:r>
            <w:r>
              <w:rPr>
                <w:rFonts w:ascii="Arial" w:hAnsi="Arial" w:cs="Arial"/>
                <w:i/>
                <w:sz w:val="18"/>
                <w:szCs w:val="18"/>
              </w:rPr>
              <w:br/>
              <w:t xml:space="preserve"> </w:t>
            </w:r>
            <w:r>
              <w:rPr>
                <w:rFonts w:ascii="Arial" w:hAnsi="Arial" w:cs="Arial"/>
                <w:iCs/>
                <w:sz w:val="18"/>
                <w:szCs w:val="18"/>
              </w:rPr>
              <w:t xml:space="preserve">All data will be stored securely on a private computer and will only be accessible to myself the researcher and my project supervisor. </w:t>
            </w:r>
          </w:p>
          <w:p w14:paraId="0D7881D5" w14:textId="77777777" w:rsidR="00FD27E2" w:rsidRPr="00A42F82" w:rsidRDefault="00FD27E2" w:rsidP="009C3741">
            <w:pPr>
              <w:rPr>
                <w:rFonts w:ascii="Arial" w:hAnsi="Arial" w:cs="Arial"/>
                <w:sz w:val="22"/>
                <w:szCs w:val="22"/>
              </w:rPr>
            </w:pPr>
          </w:p>
          <w:p w14:paraId="6319721D" w14:textId="77777777" w:rsidR="00FD27E2" w:rsidRPr="00A42F82" w:rsidRDefault="00FD27E2" w:rsidP="009C3741">
            <w:pPr>
              <w:rPr>
                <w:rFonts w:ascii="Arial" w:hAnsi="Arial" w:cs="Arial"/>
                <w:sz w:val="22"/>
                <w:szCs w:val="22"/>
              </w:rPr>
            </w:pPr>
          </w:p>
          <w:p w14:paraId="623BA30B" w14:textId="77777777" w:rsidR="00FD27E2" w:rsidRPr="00A42F82" w:rsidRDefault="00FD27E2" w:rsidP="009C3741">
            <w:pPr>
              <w:rPr>
                <w:rFonts w:ascii="Arial" w:hAnsi="Arial" w:cs="Arial"/>
                <w:sz w:val="22"/>
                <w:szCs w:val="22"/>
              </w:rPr>
            </w:pPr>
          </w:p>
          <w:p w14:paraId="24EAB50A" w14:textId="77777777" w:rsidR="00FD27E2" w:rsidRPr="00A42F82" w:rsidRDefault="00FD27E2" w:rsidP="009C3741">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FD27E2" w:rsidRPr="00A42F82" w14:paraId="3ACA1B5E" w14:textId="77777777" w:rsidTr="009C3741">
        <w:tc>
          <w:tcPr>
            <w:tcW w:w="596" w:type="dxa"/>
            <w:tcBorders>
              <w:top w:val="single" w:sz="4" w:space="0" w:color="auto"/>
              <w:bottom w:val="single" w:sz="4" w:space="0" w:color="auto"/>
            </w:tcBorders>
            <w:shd w:val="clear" w:color="auto" w:fill="F2F2F2" w:themeFill="background1" w:themeFillShade="F2"/>
            <w:vAlign w:val="center"/>
          </w:tcPr>
          <w:p w14:paraId="5C2A2B85" w14:textId="77777777" w:rsidR="00FD27E2" w:rsidRPr="00A42F82" w:rsidRDefault="00FD27E2" w:rsidP="009C3741">
            <w:pPr>
              <w:jc w:val="center"/>
              <w:rPr>
                <w:rFonts w:ascii="Arial" w:hAnsi="Arial" w:cs="Arial"/>
                <w:sz w:val="22"/>
                <w:szCs w:val="22"/>
              </w:rPr>
            </w:pPr>
            <w:r w:rsidRPr="00A42F82">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58D478EA" w14:textId="77777777" w:rsidR="00FD27E2" w:rsidRPr="00A42F82" w:rsidRDefault="00FD27E2" w:rsidP="009C3741">
            <w:pPr>
              <w:rPr>
                <w:rFonts w:ascii="Arial" w:hAnsi="Arial" w:cs="Arial"/>
                <w:sz w:val="22"/>
                <w:szCs w:val="22"/>
              </w:rPr>
            </w:pPr>
            <w:r w:rsidRPr="00A42F82">
              <w:rPr>
                <w:rFonts w:ascii="Arial" w:hAnsi="Arial" w:cs="Arial"/>
                <w:b/>
                <w:sz w:val="22"/>
                <w:szCs w:val="22"/>
              </w:rPr>
              <w:t>Environmental risks</w:t>
            </w:r>
          </w:p>
          <w:p w14:paraId="6A2F7C8D" w14:textId="77777777" w:rsidR="00FD27E2" w:rsidRPr="00A42F82" w:rsidRDefault="00FD27E2" w:rsidP="009C3741">
            <w:pPr>
              <w:rPr>
                <w:rFonts w:ascii="Arial" w:hAnsi="Arial" w:cs="Arial"/>
                <w:sz w:val="22"/>
                <w:szCs w:val="22"/>
              </w:rPr>
            </w:pPr>
            <w:r w:rsidRPr="00A42F82">
              <w:rPr>
                <w:rFonts w:ascii="Arial" w:hAnsi="Arial" w:cs="Arial"/>
                <w:sz w:val="22"/>
                <w:szCs w:val="22"/>
              </w:rPr>
              <w:t>For example: accidental spillage of pollutants, damage to local ecosystems</w:t>
            </w:r>
          </w:p>
        </w:tc>
      </w:tr>
      <w:tr w:rsidR="00FD27E2" w:rsidRPr="00A42F82" w14:paraId="1AF3B29F" w14:textId="77777777" w:rsidTr="009C3741">
        <w:tc>
          <w:tcPr>
            <w:tcW w:w="596" w:type="dxa"/>
            <w:tcBorders>
              <w:top w:val="single" w:sz="4" w:space="0" w:color="auto"/>
              <w:bottom w:val="single" w:sz="4" w:space="0" w:color="auto"/>
            </w:tcBorders>
            <w:vAlign w:val="center"/>
          </w:tcPr>
          <w:p w14:paraId="7688BF6F" w14:textId="77777777" w:rsidR="00FD27E2" w:rsidRPr="00A42F82" w:rsidRDefault="00FD27E2" w:rsidP="009C3741">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72500CE" w14:textId="77777777" w:rsidR="00FD27E2" w:rsidRPr="00A42F82" w:rsidRDefault="00FD27E2" w:rsidP="009C3741">
            <w:pPr>
              <w:autoSpaceDE w:val="0"/>
              <w:autoSpaceDN w:val="0"/>
              <w:adjustRightInd w:val="0"/>
              <w:rPr>
                <w:rFonts w:ascii="Arial" w:hAnsi="Arial" w:cs="Arial"/>
                <w:sz w:val="22"/>
                <w:szCs w:val="22"/>
              </w:rPr>
            </w:pPr>
            <w:r w:rsidRPr="00A42F82">
              <w:rPr>
                <w:rFonts w:ascii="Arial" w:hAnsi="Arial" w:cs="Arial"/>
                <w:sz w:val="22"/>
                <w:szCs w:val="22"/>
              </w:rPr>
              <w:t>Risk to the environment:</w:t>
            </w:r>
          </w:p>
          <w:p w14:paraId="619CC5DC" w14:textId="77777777" w:rsidR="00FD27E2" w:rsidRPr="00A42F82" w:rsidRDefault="00FD27E2" w:rsidP="009C3741">
            <w:pPr>
              <w:rPr>
                <w:rFonts w:ascii="Arial" w:hAnsi="Arial" w:cs="Arial"/>
                <w:sz w:val="22"/>
                <w:szCs w:val="22"/>
              </w:rPr>
            </w:pPr>
            <w:r>
              <w:rPr>
                <w:rFonts w:ascii="Arial" w:hAnsi="Arial" w:cs="Arial"/>
                <w:sz w:val="22"/>
                <w:szCs w:val="22"/>
              </w:rPr>
              <w:t>N/A</w:t>
            </w:r>
          </w:p>
          <w:p w14:paraId="565F7FD5" w14:textId="77777777" w:rsidR="00FD27E2" w:rsidRPr="00A42F82" w:rsidRDefault="00FD27E2" w:rsidP="009C3741">
            <w:pPr>
              <w:rPr>
                <w:rFonts w:ascii="Arial" w:hAnsi="Arial" w:cs="Arial"/>
                <w:sz w:val="22"/>
                <w:szCs w:val="22"/>
              </w:rPr>
            </w:pPr>
          </w:p>
          <w:p w14:paraId="28B7F256" w14:textId="77777777" w:rsidR="00FD27E2" w:rsidRPr="00A42F82" w:rsidRDefault="00FD27E2" w:rsidP="009C3741">
            <w:pPr>
              <w:rPr>
                <w:rFonts w:ascii="Arial" w:hAnsi="Arial" w:cs="Arial"/>
                <w:sz w:val="22"/>
                <w:szCs w:val="22"/>
              </w:rPr>
            </w:pPr>
          </w:p>
          <w:p w14:paraId="33D88C8F" w14:textId="77777777" w:rsidR="00FD27E2" w:rsidRPr="00A42F82" w:rsidRDefault="00FD27E2" w:rsidP="009C3741">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5951016" w14:textId="77777777" w:rsidR="00FD27E2" w:rsidRPr="00A42F82" w:rsidRDefault="00FD27E2" w:rsidP="009C3741">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14:paraId="1296D012" w14:textId="77777777" w:rsidR="00FD27E2" w:rsidRPr="00A42F82" w:rsidRDefault="00FD27E2" w:rsidP="009C3741">
            <w:pPr>
              <w:rPr>
                <w:rFonts w:ascii="Arial" w:hAnsi="Arial" w:cs="Arial"/>
                <w:sz w:val="22"/>
                <w:szCs w:val="22"/>
              </w:rPr>
            </w:pPr>
            <w:r>
              <w:rPr>
                <w:rFonts w:ascii="Arial" w:hAnsi="Arial" w:cs="Arial"/>
                <w:sz w:val="22"/>
                <w:szCs w:val="22"/>
              </w:rPr>
              <w:t>N/A</w:t>
            </w:r>
          </w:p>
          <w:p w14:paraId="3EB8FF3B" w14:textId="77777777" w:rsidR="00FD27E2" w:rsidRPr="00A42F82" w:rsidRDefault="00FD27E2" w:rsidP="009C3741">
            <w:pPr>
              <w:rPr>
                <w:rFonts w:ascii="Arial" w:hAnsi="Arial" w:cs="Arial"/>
                <w:sz w:val="22"/>
                <w:szCs w:val="22"/>
              </w:rPr>
            </w:pPr>
          </w:p>
          <w:p w14:paraId="5A245937" w14:textId="77777777" w:rsidR="00FD27E2" w:rsidRPr="00A42F82" w:rsidRDefault="00FD27E2" w:rsidP="009C3741">
            <w:pPr>
              <w:rPr>
                <w:rFonts w:ascii="Arial" w:hAnsi="Arial" w:cs="Arial"/>
                <w:sz w:val="22"/>
                <w:szCs w:val="22"/>
              </w:rPr>
            </w:pPr>
          </w:p>
          <w:p w14:paraId="3F7F8A91" w14:textId="77777777" w:rsidR="00FD27E2" w:rsidRPr="00A42F82" w:rsidRDefault="00FD27E2" w:rsidP="009C3741">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12183E5A" w14:textId="77777777" w:rsidR="00FD27E2" w:rsidRDefault="00FD27E2" w:rsidP="00FD27E2">
      <w:pPr>
        <w:rPr>
          <w:rFonts w:ascii="Arial" w:hAnsi="Arial" w:cs="Arial"/>
        </w:rPr>
      </w:pPr>
    </w:p>
    <w:p w14:paraId="471CCC33" w14:textId="77777777" w:rsidR="00FD27E2" w:rsidRDefault="00FD27E2" w:rsidP="00FD27E2">
      <w:pPr>
        <w:rPr>
          <w:rFonts w:ascii="Arial" w:hAnsi="Arial" w:cs="Arial"/>
        </w:rPr>
      </w:pPr>
    </w:p>
    <w:p w14:paraId="36D2A1A3" w14:textId="77777777" w:rsidR="00FD27E2" w:rsidRDefault="00FD27E2" w:rsidP="00FD27E2">
      <w:pPr>
        <w:rPr>
          <w:rFonts w:ascii="Arial" w:hAnsi="Arial" w:cs="Arial"/>
        </w:rPr>
      </w:pPr>
    </w:p>
    <w:p w14:paraId="498FAD47" w14:textId="77777777" w:rsidR="00FD27E2" w:rsidRDefault="00FD27E2" w:rsidP="00FD27E2">
      <w:pPr>
        <w:rPr>
          <w:rFonts w:ascii="Arial" w:hAnsi="Arial" w:cs="Arial"/>
        </w:rPr>
      </w:pPr>
    </w:p>
    <w:p w14:paraId="27F74613" w14:textId="77777777" w:rsidR="00FD27E2" w:rsidRDefault="00FD27E2" w:rsidP="00FD27E2">
      <w:pPr>
        <w:rPr>
          <w:rFonts w:ascii="Arial" w:hAnsi="Arial" w:cs="Arial"/>
        </w:rPr>
      </w:pPr>
    </w:p>
    <w:p w14:paraId="5448131A" w14:textId="77777777" w:rsidR="00FD27E2" w:rsidRDefault="00FD27E2" w:rsidP="00FD27E2">
      <w:pPr>
        <w:rPr>
          <w:rFonts w:ascii="Arial" w:hAnsi="Arial" w:cs="Arial"/>
        </w:rPr>
      </w:pPr>
    </w:p>
    <w:p w14:paraId="6C11C23B" w14:textId="77777777" w:rsidR="00FD27E2" w:rsidRDefault="00FD27E2" w:rsidP="00FD27E2">
      <w:pPr>
        <w:rPr>
          <w:rFonts w:ascii="Arial" w:hAnsi="Arial" w:cs="Arial"/>
        </w:rPr>
      </w:pPr>
    </w:p>
    <w:p w14:paraId="00553FF5" w14:textId="77777777" w:rsidR="00FD27E2" w:rsidRDefault="00FD27E2" w:rsidP="00FD27E2">
      <w:pPr>
        <w:rPr>
          <w:rFonts w:ascii="Arial" w:hAnsi="Arial" w:cs="Arial"/>
        </w:rPr>
      </w:pPr>
    </w:p>
    <w:p w14:paraId="61834A7B" w14:textId="77777777" w:rsidR="00FD27E2" w:rsidRPr="00A42F82" w:rsidRDefault="00FD27E2" w:rsidP="00FD27E2">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FD27E2" w:rsidRPr="00A42F82" w14:paraId="70E2360F" w14:textId="77777777" w:rsidTr="009C3741">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04CD3E89" w14:textId="77777777" w:rsidR="00FD27E2" w:rsidRPr="00A42F82" w:rsidRDefault="00FD27E2" w:rsidP="009C3741">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50E4B435" w14:textId="77777777" w:rsidR="00FD27E2" w:rsidRPr="00A42F82" w:rsidRDefault="00FD27E2" w:rsidP="009C3741">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FD27E2" w:rsidRPr="00A42F82" w14:paraId="1A768889" w14:textId="77777777" w:rsidTr="009C3741">
        <w:tc>
          <w:tcPr>
            <w:tcW w:w="596" w:type="dxa"/>
            <w:tcBorders>
              <w:top w:val="single" w:sz="4" w:space="0" w:color="auto"/>
              <w:bottom w:val="single" w:sz="4" w:space="0" w:color="auto"/>
            </w:tcBorders>
            <w:shd w:val="clear" w:color="auto" w:fill="F2F2F2" w:themeFill="background1" w:themeFillShade="F2"/>
            <w:vAlign w:val="center"/>
          </w:tcPr>
          <w:p w14:paraId="3140D15D" w14:textId="77777777" w:rsidR="00FD27E2" w:rsidRPr="00A42F82" w:rsidRDefault="00FD27E2" w:rsidP="009C3741">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1EACB6A0" w14:textId="77777777" w:rsidR="00FD27E2" w:rsidRPr="00A42F82" w:rsidRDefault="00FD27E2" w:rsidP="009C3741">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62E6E9CC" w14:textId="77777777" w:rsidR="00FD27E2" w:rsidRPr="00A42F82" w:rsidRDefault="00FD27E2" w:rsidP="009C3741">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4FA41080" w14:textId="77777777" w:rsidR="00FD27E2" w:rsidRPr="00A42F82" w:rsidRDefault="00FD27E2" w:rsidP="009C3741">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6419CCB9" w14:textId="77777777" w:rsidR="00FD27E2" w:rsidRPr="00A42F82" w:rsidRDefault="00FD27E2" w:rsidP="009C3741">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4CCFC753" w14:textId="77777777" w:rsidR="00FD27E2" w:rsidRPr="00A42F82" w:rsidRDefault="00FD27E2" w:rsidP="009C3741">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A1E8721" w14:textId="77777777" w:rsidR="00FD27E2" w:rsidRPr="00A42F82" w:rsidRDefault="00FD27E2" w:rsidP="009C3741">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6032DDDE" w14:textId="77777777" w:rsidR="00FD27E2" w:rsidRPr="00A42F82" w:rsidRDefault="00FD27E2" w:rsidP="009C3741">
            <w:pPr>
              <w:autoSpaceDE w:val="0"/>
              <w:autoSpaceDN w:val="0"/>
              <w:adjustRightInd w:val="0"/>
              <w:jc w:val="center"/>
              <w:rPr>
                <w:rFonts w:ascii="Arial" w:hAnsi="Arial" w:cs="Arial"/>
                <w:b/>
                <w:sz w:val="22"/>
                <w:szCs w:val="22"/>
              </w:rPr>
            </w:pPr>
          </w:p>
        </w:tc>
      </w:tr>
      <w:tr w:rsidR="00FD27E2" w:rsidRPr="00A42F82" w14:paraId="5C28B791" w14:textId="77777777" w:rsidTr="009C3741">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0609F0C" w14:textId="77777777" w:rsidR="00FD27E2" w:rsidRPr="00A42F82" w:rsidRDefault="00FD27E2" w:rsidP="009C3741">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25C280CD" w14:textId="77777777" w:rsidR="00FD27E2" w:rsidRPr="00A42F82" w:rsidRDefault="00FD27E2" w:rsidP="009C3741">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1D41276" w14:textId="77777777" w:rsidR="00FD27E2" w:rsidRPr="00A42F82" w:rsidRDefault="00FD27E2" w:rsidP="009C3741">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2FD5187A" w14:textId="77777777" w:rsidR="00FD27E2" w:rsidRPr="00A42F82" w:rsidRDefault="00FD27E2" w:rsidP="009C3741">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1D18D178" w14:textId="77777777" w:rsidR="00FD27E2" w:rsidRPr="00A42F82" w:rsidRDefault="00FD27E2" w:rsidP="009C3741">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r>
      <w:tr w:rsidR="00FD27E2" w:rsidRPr="00A42F82" w14:paraId="701BB7D0" w14:textId="77777777" w:rsidTr="009C3741">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211720C0" w14:textId="77777777" w:rsidR="00FD27E2" w:rsidRPr="00A42F82" w:rsidRDefault="00FD27E2" w:rsidP="009C3741">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0F502EE2" w14:textId="77777777" w:rsidR="00FD27E2" w:rsidRPr="00A42F82" w:rsidRDefault="00FD27E2" w:rsidP="009C3741">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223525F" w14:textId="77777777" w:rsidR="00FD27E2" w:rsidRPr="00A42F82" w:rsidRDefault="00FD27E2" w:rsidP="009C3741">
            <w:pPr>
              <w:autoSpaceDE w:val="0"/>
              <w:autoSpaceDN w:val="0"/>
              <w:adjustRightInd w:val="0"/>
              <w:jc w:val="center"/>
              <w:rPr>
                <w:rFonts w:ascii="Arial" w:hAnsi="Arial" w:cs="Arial"/>
                <w:b/>
                <w:bCs/>
                <w:sz w:val="22"/>
                <w:szCs w:val="22"/>
              </w:rPr>
            </w:pPr>
            <w:r>
              <w:rPr>
                <w:rFonts w:ascii="Arial" w:hAnsi="Arial" w:cs="Arial"/>
                <w:b/>
                <w:bCs/>
                <w:sz w:val="22"/>
                <w:szCs w:val="22"/>
              </w:rPr>
              <w:t>Pending</w:t>
            </w:r>
          </w:p>
        </w:tc>
      </w:tr>
    </w:tbl>
    <w:p w14:paraId="72679454" w14:textId="77777777" w:rsidR="00FD27E2" w:rsidRPr="00A42F82" w:rsidRDefault="00FD27E2" w:rsidP="00FD27E2">
      <w:pPr>
        <w:autoSpaceDE w:val="0"/>
        <w:autoSpaceDN w:val="0"/>
        <w:adjustRightInd w:val="0"/>
        <w:spacing w:after="240"/>
        <w:jc w:val="both"/>
        <w:rPr>
          <w:rFonts w:ascii="Arial" w:hAnsi="Arial" w:cs="Arial"/>
          <w:b/>
          <w:sz w:val="22"/>
          <w:szCs w:val="22"/>
        </w:rPr>
      </w:pPr>
    </w:p>
    <w:p w14:paraId="0AB25EC5" w14:textId="77777777" w:rsidR="00FD27E2" w:rsidRPr="00A42F82" w:rsidRDefault="00FD27E2" w:rsidP="00FD27E2">
      <w:pPr>
        <w:rPr>
          <w:rFonts w:ascii="Arial" w:hAnsi="Arial" w:cs="Arial"/>
          <w:b/>
          <w:sz w:val="22"/>
          <w:szCs w:val="22"/>
        </w:rPr>
      </w:pPr>
      <w:r w:rsidRPr="00A42F82">
        <w:rPr>
          <w:rFonts w:ascii="Arial" w:hAnsi="Arial" w:cs="Arial"/>
          <w:b/>
          <w:sz w:val="22"/>
          <w:szCs w:val="22"/>
        </w:rPr>
        <w:t xml:space="preserve">SECTION </w:t>
      </w:r>
      <w:r>
        <w:rPr>
          <w:rFonts w:ascii="Arial" w:hAnsi="Arial" w:cs="Arial"/>
          <w:b/>
          <w:sz w:val="22"/>
          <w:szCs w:val="22"/>
        </w:rPr>
        <w:t>F</w:t>
      </w:r>
      <w:r w:rsidRPr="00A42F82">
        <w:rPr>
          <w:rFonts w:ascii="Arial" w:hAnsi="Arial" w:cs="Arial"/>
          <w:b/>
          <w:sz w:val="22"/>
          <w:szCs w:val="22"/>
        </w:rPr>
        <w:t>: Feedback, Consent and Confidentiality</w:t>
      </w:r>
    </w:p>
    <w:p w14:paraId="77EA4F9B" w14:textId="77777777" w:rsidR="00FD27E2" w:rsidRPr="00A42F82" w:rsidRDefault="00FD27E2" w:rsidP="00FD27E2">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FD27E2" w:rsidRPr="00A42F82" w14:paraId="6C5EE589" w14:textId="77777777" w:rsidTr="009C3741">
        <w:tc>
          <w:tcPr>
            <w:tcW w:w="596" w:type="dxa"/>
            <w:tcBorders>
              <w:top w:val="single" w:sz="4" w:space="0" w:color="auto"/>
              <w:bottom w:val="single" w:sz="4" w:space="0" w:color="auto"/>
            </w:tcBorders>
            <w:shd w:val="clear" w:color="auto" w:fill="F2F2F2" w:themeFill="background1" w:themeFillShade="F2"/>
          </w:tcPr>
          <w:p w14:paraId="72FCD54E" w14:textId="77777777" w:rsidR="00FD27E2" w:rsidRPr="00A42F82" w:rsidRDefault="00FD27E2" w:rsidP="009C3741">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68901608" w14:textId="77777777" w:rsidR="00FD27E2" w:rsidRPr="00A42F82" w:rsidRDefault="00FD27E2" w:rsidP="009C3741">
            <w:pPr>
              <w:rPr>
                <w:rFonts w:ascii="Arial" w:hAnsi="Arial" w:cs="Arial"/>
                <w:sz w:val="22"/>
                <w:szCs w:val="22"/>
              </w:rPr>
            </w:pPr>
            <w:r w:rsidRPr="00A42F82">
              <w:rPr>
                <w:rFonts w:ascii="Arial" w:hAnsi="Arial" w:cs="Arial"/>
                <w:b/>
                <w:sz w:val="22"/>
                <w:szCs w:val="22"/>
              </w:rPr>
              <w:t>Feedback</w:t>
            </w:r>
          </w:p>
          <w:p w14:paraId="7AAA251E" w14:textId="77777777" w:rsidR="00FD27E2" w:rsidRPr="00A42F82" w:rsidRDefault="00FD27E2" w:rsidP="009C3741">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FD27E2" w:rsidRPr="00A42F82" w14:paraId="033BF5F9" w14:textId="77777777" w:rsidTr="009C3741">
        <w:tc>
          <w:tcPr>
            <w:tcW w:w="596" w:type="dxa"/>
            <w:tcBorders>
              <w:top w:val="single" w:sz="4" w:space="0" w:color="auto"/>
              <w:bottom w:val="single" w:sz="4" w:space="0" w:color="auto"/>
            </w:tcBorders>
          </w:tcPr>
          <w:p w14:paraId="0F989981" w14:textId="77777777" w:rsidR="00FD27E2" w:rsidRPr="00A42F82" w:rsidRDefault="00FD27E2" w:rsidP="009C3741">
            <w:pPr>
              <w:rPr>
                <w:rFonts w:ascii="Arial" w:hAnsi="Arial" w:cs="Arial"/>
                <w:bCs/>
                <w:sz w:val="22"/>
                <w:szCs w:val="22"/>
              </w:rPr>
            </w:pPr>
          </w:p>
        </w:tc>
        <w:tc>
          <w:tcPr>
            <w:tcW w:w="9923" w:type="dxa"/>
            <w:tcBorders>
              <w:top w:val="single" w:sz="4" w:space="0" w:color="auto"/>
              <w:bottom w:val="single" w:sz="4" w:space="0" w:color="auto"/>
            </w:tcBorders>
          </w:tcPr>
          <w:p w14:paraId="6C45B085" w14:textId="77777777" w:rsidR="00FD27E2" w:rsidRPr="00A42F82" w:rsidRDefault="00FD27E2" w:rsidP="009C3741">
            <w:pPr>
              <w:rPr>
                <w:rFonts w:ascii="Arial" w:hAnsi="Arial" w:cs="Arial"/>
                <w:sz w:val="22"/>
                <w:szCs w:val="22"/>
              </w:rPr>
            </w:pPr>
          </w:p>
          <w:p w14:paraId="4891C32B" w14:textId="77777777" w:rsidR="00FD27E2" w:rsidRPr="00A42F82" w:rsidRDefault="00FD27E2" w:rsidP="009C3741">
            <w:pPr>
              <w:rPr>
                <w:rFonts w:ascii="Arial" w:hAnsi="Arial" w:cs="Arial"/>
                <w:sz w:val="22"/>
                <w:szCs w:val="22"/>
              </w:rPr>
            </w:pPr>
            <w:r>
              <w:rPr>
                <w:rFonts w:ascii="Arial" w:hAnsi="Arial" w:cs="Arial"/>
                <w:sz w:val="22"/>
                <w:szCs w:val="22"/>
              </w:rPr>
              <w:t>N/A</w:t>
            </w:r>
          </w:p>
          <w:p w14:paraId="1AF93558" w14:textId="77777777" w:rsidR="00FD27E2" w:rsidRPr="00A42F82" w:rsidRDefault="00FD27E2" w:rsidP="009C3741">
            <w:pPr>
              <w:rPr>
                <w:rFonts w:ascii="Arial" w:hAnsi="Arial" w:cs="Arial"/>
                <w:sz w:val="22"/>
                <w:szCs w:val="22"/>
              </w:rPr>
            </w:pPr>
          </w:p>
          <w:p w14:paraId="658039F2" w14:textId="77777777" w:rsidR="00FD27E2" w:rsidRPr="00A42F82" w:rsidRDefault="00FD27E2" w:rsidP="009C3741">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FD27E2" w:rsidRPr="00A42F82" w14:paraId="5554E4FE" w14:textId="77777777" w:rsidTr="009C3741">
        <w:tc>
          <w:tcPr>
            <w:tcW w:w="596" w:type="dxa"/>
            <w:tcBorders>
              <w:top w:val="single" w:sz="4" w:space="0" w:color="auto"/>
              <w:bottom w:val="single" w:sz="4" w:space="0" w:color="auto"/>
            </w:tcBorders>
            <w:shd w:val="clear" w:color="auto" w:fill="F2F2F2" w:themeFill="background1" w:themeFillShade="F2"/>
          </w:tcPr>
          <w:p w14:paraId="2E580B01" w14:textId="77777777" w:rsidR="00FD27E2" w:rsidRPr="00A42F82" w:rsidRDefault="00FD27E2" w:rsidP="009C3741">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02AAEC07" w14:textId="77777777" w:rsidR="00FD27E2" w:rsidRPr="00A42F82" w:rsidRDefault="00FD27E2" w:rsidP="009C3741">
            <w:pPr>
              <w:rPr>
                <w:rFonts w:ascii="Arial" w:hAnsi="Arial" w:cs="Arial"/>
                <w:sz w:val="22"/>
                <w:szCs w:val="22"/>
              </w:rPr>
            </w:pPr>
            <w:r w:rsidRPr="00A42F82">
              <w:rPr>
                <w:rFonts w:ascii="Arial" w:hAnsi="Arial" w:cs="Arial"/>
                <w:b/>
                <w:sz w:val="22"/>
                <w:szCs w:val="22"/>
              </w:rPr>
              <w:t>Informed consent</w:t>
            </w:r>
          </w:p>
          <w:p w14:paraId="722D77AC" w14:textId="77777777" w:rsidR="00FD27E2" w:rsidRPr="00A42F82" w:rsidRDefault="00FD27E2" w:rsidP="009C3741">
            <w:pPr>
              <w:autoSpaceDE w:val="0"/>
              <w:autoSpaceDN w:val="0"/>
              <w:adjustRightInd w:val="0"/>
              <w:rPr>
                <w:rFonts w:ascii="Arial" w:hAnsi="Arial" w:cs="Arial"/>
                <w:sz w:val="22"/>
                <w:szCs w:val="22"/>
              </w:rPr>
            </w:pPr>
            <w:r w:rsidRPr="00A42F82">
              <w:rPr>
                <w:rFonts w:ascii="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FD27E2" w:rsidRPr="00A42F82" w14:paraId="29EC3676" w14:textId="77777777" w:rsidTr="009C3741">
        <w:tc>
          <w:tcPr>
            <w:tcW w:w="596" w:type="dxa"/>
            <w:tcBorders>
              <w:top w:val="single" w:sz="4" w:space="0" w:color="auto"/>
              <w:bottom w:val="single" w:sz="4" w:space="0" w:color="auto"/>
            </w:tcBorders>
          </w:tcPr>
          <w:p w14:paraId="34E1B738" w14:textId="77777777" w:rsidR="00FD27E2" w:rsidRPr="00A42F82" w:rsidRDefault="00FD27E2" w:rsidP="009C3741">
            <w:pPr>
              <w:rPr>
                <w:rFonts w:ascii="Arial" w:hAnsi="Arial" w:cs="Arial"/>
                <w:bCs/>
                <w:sz w:val="22"/>
                <w:szCs w:val="22"/>
              </w:rPr>
            </w:pPr>
          </w:p>
        </w:tc>
        <w:tc>
          <w:tcPr>
            <w:tcW w:w="9923" w:type="dxa"/>
            <w:tcBorders>
              <w:top w:val="single" w:sz="4" w:space="0" w:color="auto"/>
              <w:bottom w:val="single" w:sz="4" w:space="0" w:color="auto"/>
            </w:tcBorders>
          </w:tcPr>
          <w:p w14:paraId="523EBC1B" w14:textId="77777777" w:rsidR="00FD27E2" w:rsidRPr="00A42F82" w:rsidRDefault="00FD27E2" w:rsidP="009C3741">
            <w:pPr>
              <w:rPr>
                <w:rFonts w:ascii="Arial" w:hAnsi="Arial" w:cs="Arial"/>
                <w:sz w:val="22"/>
                <w:szCs w:val="22"/>
              </w:rPr>
            </w:pPr>
            <w:r>
              <w:rPr>
                <w:rFonts w:ascii="Arial" w:hAnsi="Arial" w:cs="Arial"/>
                <w:sz w:val="22"/>
                <w:szCs w:val="22"/>
              </w:rPr>
              <w:t xml:space="preserve">Football clubs will be contacted, where they will be asked to refer our questionnaire to players and coaches within the club. A briefing pack will be created and provided to those who do consider participation. This briefing pack will also contain a opt in method for parents to give consent for children with them being made aware that research will be kept anonymous and confidential. </w:t>
            </w:r>
          </w:p>
          <w:p w14:paraId="4BC32CB4" w14:textId="77777777" w:rsidR="00FD27E2" w:rsidRPr="00A42F82" w:rsidRDefault="00FD27E2" w:rsidP="009C3741">
            <w:pPr>
              <w:rPr>
                <w:rFonts w:ascii="Arial" w:hAnsi="Arial" w:cs="Arial"/>
                <w:sz w:val="22"/>
                <w:szCs w:val="22"/>
              </w:rPr>
            </w:pPr>
          </w:p>
          <w:p w14:paraId="1996C784" w14:textId="77777777" w:rsidR="00FD27E2" w:rsidRPr="00A42F82" w:rsidRDefault="00FD27E2" w:rsidP="009C3741">
            <w:pPr>
              <w:rPr>
                <w:rFonts w:ascii="Arial" w:hAnsi="Arial" w:cs="Arial"/>
                <w:sz w:val="22"/>
                <w:szCs w:val="22"/>
              </w:rPr>
            </w:pPr>
          </w:p>
          <w:p w14:paraId="4870C96D" w14:textId="77777777" w:rsidR="00FD27E2" w:rsidRPr="00A42F82" w:rsidRDefault="00FD27E2" w:rsidP="009C3741">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FD27E2" w:rsidRPr="00A42F82" w14:paraId="5C3AE519" w14:textId="77777777" w:rsidTr="009C3741">
        <w:tc>
          <w:tcPr>
            <w:tcW w:w="596" w:type="dxa"/>
            <w:tcBorders>
              <w:top w:val="single" w:sz="4" w:space="0" w:color="auto"/>
              <w:bottom w:val="single" w:sz="4" w:space="0" w:color="auto"/>
            </w:tcBorders>
            <w:shd w:val="clear" w:color="auto" w:fill="F2F2F2" w:themeFill="background1" w:themeFillShade="F2"/>
          </w:tcPr>
          <w:p w14:paraId="65F21ADE" w14:textId="77777777" w:rsidR="00FD27E2" w:rsidRPr="00A42F82" w:rsidRDefault="00FD27E2" w:rsidP="009C3741">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13FD93DD" w14:textId="77777777" w:rsidR="00FD27E2" w:rsidRPr="00A42F82" w:rsidRDefault="00FD27E2" w:rsidP="009C3741">
            <w:pPr>
              <w:rPr>
                <w:rFonts w:ascii="Arial" w:hAnsi="Arial" w:cs="Arial"/>
                <w:b/>
                <w:sz w:val="22"/>
                <w:szCs w:val="22"/>
              </w:rPr>
            </w:pPr>
            <w:r w:rsidRPr="00A42F82">
              <w:rPr>
                <w:rFonts w:ascii="Arial" w:hAnsi="Arial" w:cs="Arial"/>
                <w:b/>
                <w:sz w:val="22"/>
                <w:szCs w:val="22"/>
              </w:rPr>
              <w:t>Confidentiality / Anonymity</w:t>
            </w:r>
          </w:p>
          <w:p w14:paraId="021E3744" w14:textId="77777777" w:rsidR="00FD27E2" w:rsidRPr="00A42F82" w:rsidRDefault="00FD27E2" w:rsidP="009C3741">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FD27E2" w:rsidRPr="00A42F82" w14:paraId="0C17C63A" w14:textId="77777777" w:rsidTr="009C3741">
        <w:tc>
          <w:tcPr>
            <w:tcW w:w="596" w:type="dxa"/>
            <w:tcBorders>
              <w:top w:val="single" w:sz="4" w:space="0" w:color="auto"/>
              <w:bottom w:val="single" w:sz="4" w:space="0" w:color="auto"/>
            </w:tcBorders>
          </w:tcPr>
          <w:p w14:paraId="5A73CF2B" w14:textId="77777777" w:rsidR="00FD27E2" w:rsidRPr="00A42F82" w:rsidRDefault="00FD27E2" w:rsidP="009C3741">
            <w:pPr>
              <w:rPr>
                <w:rFonts w:ascii="Arial" w:hAnsi="Arial" w:cs="Arial"/>
                <w:bCs/>
                <w:sz w:val="22"/>
                <w:szCs w:val="22"/>
              </w:rPr>
            </w:pPr>
          </w:p>
        </w:tc>
        <w:tc>
          <w:tcPr>
            <w:tcW w:w="9923" w:type="dxa"/>
            <w:tcBorders>
              <w:top w:val="single" w:sz="4" w:space="0" w:color="auto"/>
              <w:bottom w:val="single" w:sz="4" w:space="0" w:color="auto"/>
            </w:tcBorders>
          </w:tcPr>
          <w:p w14:paraId="27DF825C" w14:textId="77777777" w:rsidR="00FD27E2" w:rsidRPr="00A42F82" w:rsidRDefault="00FD27E2" w:rsidP="009C3741">
            <w:pPr>
              <w:rPr>
                <w:rFonts w:ascii="Arial" w:hAnsi="Arial" w:cs="Arial"/>
                <w:sz w:val="22"/>
                <w:szCs w:val="22"/>
              </w:rPr>
            </w:pPr>
          </w:p>
          <w:p w14:paraId="4498BFD0" w14:textId="77777777" w:rsidR="00FD27E2" w:rsidRPr="00A42F82" w:rsidRDefault="00FD27E2" w:rsidP="009C3741">
            <w:pPr>
              <w:rPr>
                <w:rFonts w:ascii="Arial" w:hAnsi="Arial" w:cs="Arial"/>
                <w:sz w:val="22"/>
                <w:szCs w:val="22"/>
              </w:rPr>
            </w:pPr>
            <w:r>
              <w:rPr>
                <w:rFonts w:ascii="Arial" w:hAnsi="Arial" w:cs="Arial"/>
                <w:sz w:val="22"/>
                <w:szCs w:val="22"/>
              </w:rPr>
              <w:lastRenderedPageBreak/>
              <w:t xml:space="preserve">The questionnaire will not prompt for any personal information and will just ask question regarding the app proposal which will not again require any personal information. Most question will be yes or no format. </w:t>
            </w:r>
          </w:p>
          <w:p w14:paraId="330377D6" w14:textId="77777777" w:rsidR="00FD27E2" w:rsidRPr="00A42F82" w:rsidRDefault="00FD27E2" w:rsidP="009C3741">
            <w:pPr>
              <w:rPr>
                <w:rFonts w:ascii="Arial" w:hAnsi="Arial" w:cs="Arial"/>
                <w:sz w:val="22"/>
                <w:szCs w:val="22"/>
              </w:rPr>
            </w:pPr>
          </w:p>
          <w:p w14:paraId="27192E73" w14:textId="77777777" w:rsidR="00FD27E2" w:rsidRPr="00A42F82" w:rsidRDefault="00FD27E2" w:rsidP="009C3741">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71C4763" w14:textId="77777777" w:rsidR="00FD27E2" w:rsidRPr="00A42F82" w:rsidRDefault="00FD27E2" w:rsidP="00FD27E2">
      <w:pPr>
        <w:rPr>
          <w:rFonts w:ascii="Arial" w:hAnsi="Arial" w:cs="Arial"/>
          <w:sz w:val="22"/>
          <w:szCs w:val="22"/>
        </w:rPr>
      </w:pPr>
    </w:p>
    <w:p w14:paraId="62EB49CD" w14:textId="77777777" w:rsidR="00FD27E2" w:rsidRPr="00A42F82" w:rsidRDefault="00FD27E2" w:rsidP="00FD27E2">
      <w:pPr>
        <w:rPr>
          <w:rFonts w:ascii="Arial" w:hAnsi="Arial" w:cs="Arial"/>
          <w:b/>
          <w:sz w:val="22"/>
          <w:szCs w:val="22"/>
        </w:rPr>
      </w:pPr>
      <w:r w:rsidRPr="00A42F82">
        <w:rPr>
          <w:rFonts w:ascii="Arial" w:hAnsi="Arial" w:cs="Arial"/>
          <w:b/>
          <w:sz w:val="22"/>
          <w:szCs w:val="22"/>
        </w:rPr>
        <w:t xml:space="preserve">SECTION </w:t>
      </w:r>
      <w:r>
        <w:rPr>
          <w:rFonts w:ascii="Arial" w:hAnsi="Arial" w:cs="Arial"/>
          <w:b/>
          <w:sz w:val="22"/>
          <w:szCs w:val="22"/>
        </w:rPr>
        <w:t>G</w:t>
      </w:r>
      <w:r w:rsidRPr="00A42F82">
        <w:rPr>
          <w:rFonts w:ascii="Arial" w:hAnsi="Arial" w:cs="Arial"/>
          <w:b/>
          <w:sz w:val="22"/>
          <w:szCs w:val="22"/>
        </w:rPr>
        <w:t>: Data Protection and Storage</w:t>
      </w:r>
    </w:p>
    <w:p w14:paraId="777B1715" w14:textId="77777777" w:rsidR="00FD27E2" w:rsidRPr="00A42F82" w:rsidRDefault="00FD27E2" w:rsidP="00FD27E2">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FD27E2" w:rsidRPr="00A42F82" w14:paraId="31E8D18D" w14:textId="77777777" w:rsidTr="009C3741">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8318A1F" w14:textId="77777777" w:rsidR="00FD27E2" w:rsidRPr="00A42F82" w:rsidRDefault="00FD27E2" w:rsidP="009C3741">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F8CAD17" w14:textId="77777777" w:rsidR="00FD27E2" w:rsidRPr="00A42F82" w:rsidRDefault="00FD27E2" w:rsidP="009C3741">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D91F6D" w14:textId="77777777" w:rsidR="00FD27E2" w:rsidRPr="00A42F82" w:rsidRDefault="00FD27E2" w:rsidP="009C3741">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976ACC" w14:textId="77777777" w:rsidR="00FD27E2" w:rsidRPr="00A42F82" w:rsidRDefault="00FD27E2" w:rsidP="009C3741">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FD27E2" w:rsidRPr="00A42F82" w14:paraId="5F83BC81" w14:textId="77777777" w:rsidTr="009C3741">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BBBE5F7" w14:textId="77777777" w:rsidR="00FD27E2" w:rsidRPr="00A42F82" w:rsidRDefault="00FD27E2" w:rsidP="009C3741">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272031C" w14:textId="77777777" w:rsidR="00FD27E2" w:rsidRPr="00A42F82" w:rsidRDefault="00FD27E2" w:rsidP="009C3741">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AEDFC7F" w14:textId="77777777" w:rsidR="00FD27E2" w:rsidRPr="00A42F82" w:rsidRDefault="00FD27E2" w:rsidP="009C3741">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6FC7E3D" w14:textId="77777777" w:rsidR="00FD27E2" w:rsidRPr="00A42F82" w:rsidRDefault="00FD27E2" w:rsidP="009C3741">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noProof/>
                <w:color w:val="000000" w:themeColor="text1"/>
                <w:sz w:val="22"/>
                <w:szCs w:val="22"/>
                <w:lang w:val="en-US"/>
              </w:rPr>
              <mc:AlternateContent>
                <mc:Choice Requires="wps">
                  <w:drawing>
                    <wp:anchor distT="0" distB="0" distL="114300" distR="114300" simplePos="0" relativeHeight="251668992" behindDoc="0" locked="0" layoutInCell="1" allowOverlap="1" wp14:anchorId="568DCD91" wp14:editId="19142844">
                      <wp:simplePos x="0" y="0"/>
                      <wp:positionH relativeFrom="column">
                        <wp:posOffset>167640</wp:posOffset>
                      </wp:positionH>
                      <wp:positionV relativeFrom="paragraph">
                        <wp:posOffset>-6350</wp:posOffset>
                      </wp:positionV>
                      <wp:extent cx="158750" cy="198755"/>
                      <wp:effectExtent l="0" t="0" r="12700" b="0"/>
                      <wp:wrapNone/>
                      <wp:docPr id="1497290001" name="Multiplication Sign 1"/>
                      <wp:cNvGraphicFramePr/>
                      <a:graphic xmlns:a="http://schemas.openxmlformats.org/drawingml/2006/main">
                        <a:graphicData uri="http://schemas.microsoft.com/office/word/2010/wordprocessingShape">
                          <wps:wsp>
                            <wps:cNvSpPr/>
                            <wps:spPr>
                              <a:xfrm>
                                <a:off x="0" y="0"/>
                                <a:ext cx="158750" cy="198755"/>
                              </a:xfrm>
                              <a:prstGeom prst="mathMultiply">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E66C38" id="Multiplication Sign 1" o:spid="_x0000_s1026" style="position:absolute;margin-left:13.2pt;margin-top:-.5pt;width:12.5pt;height:15.6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58750,1987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" path="m23541,59387l52715,36085,79375,69463,106035,36085r29174,23302l103268,99378r31941,39990l106035,162670,79375,129292,52715,162670,23541,139368,55482,99378,23541,59387xe" fillcolor="#4f81bd [3204]" strokecolor="#0a121c [484]" strokeweight="2pt">
                      <v:path arrowok="t" o:connecttype="custom" o:connectlocs="23541,59387;52715,36085;79375,69463;106035,36085;135209,59387;103268,99378;135209,139368;106035,162670;79375,129292;52715,162670;23541,139368;55482,99378;23541,59387" o:connectangles="0,0,0,0,0,0,0,0,0,0,0,0,0"/>
                    </v:shape>
                  </w:pict>
                </mc:Fallback>
              </mc:AlternateContent>
            </w:r>
            <w:r w:rsidRPr="0006266D">
              <w:rPr>
                <w:rFonts w:ascii="Segoe UI Symbol" w:eastAsia="MS Gothic" w:hAnsi="Segoe UI Symbol" w:cs="Segoe UI Symbol"/>
                <w:color w:val="000000" w:themeColor="text1"/>
                <w:sz w:val="22"/>
                <w:szCs w:val="22"/>
                <w:lang w:val="en-US"/>
              </w:rPr>
              <w:t>☐</w:t>
            </w:r>
          </w:p>
        </w:tc>
      </w:tr>
      <w:tr w:rsidR="00FD27E2" w:rsidRPr="00A42F82" w14:paraId="6710BB52" w14:textId="77777777" w:rsidTr="009C3741">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E3929A" w14:textId="77777777" w:rsidR="00FD27E2" w:rsidRPr="00A42F82" w:rsidRDefault="00FD27E2" w:rsidP="009C3741">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47C13CF" w14:textId="77777777" w:rsidR="00FD27E2" w:rsidRPr="00A42F82" w:rsidRDefault="00FD27E2" w:rsidP="009C3741">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FD27E2" w:rsidRPr="00A42F82" w14:paraId="663F9306" w14:textId="77777777" w:rsidTr="009C3741">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7EF31CD" w14:textId="77777777" w:rsidR="00FD27E2" w:rsidRPr="00A42F82" w:rsidRDefault="00FD27E2" w:rsidP="009C3741">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E56465B" w14:textId="77777777" w:rsidR="00FD27E2" w:rsidRPr="00A42F82" w:rsidRDefault="00FD27E2" w:rsidP="009C3741">
            <w:pPr>
              <w:rPr>
                <w:rFonts w:ascii="Arial" w:hAnsi="Arial" w:cs="Arial"/>
                <w:sz w:val="22"/>
                <w:szCs w:val="22"/>
              </w:rPr>
            </w:pPr>
          </w:p>
          <w:p w14:paraId="4ED61CCD" w14:textId="77777777" w:rsidR="00FD27E2" w:rsidRPr="00A42F82" w:rsidRDefault="00FD27E2" w:rsidP="009C3741">
            <w:pPr>
              <w:rPr>
                <w:rFonts w:ascii="Arial" w:hAnsi="Arial" w:cs="Arial"/>
                <w:sz w:val="22"/>
                <w:szCs w:val="22"/>
              </w:rPr>
            </w:pPr>
          </w:p>
          <w:p w14:paraId="071BB52D" w14:textId="77777777" w:rsidR="00FD27E2" w:rsidRPr="00A42F82" w:rsidRDefault="00FD27E2" w:rsidP="009C3741">
            <w:pPr>
              <w:rPr>
                <w:rFonts w:ascii="Arial" w:hAnsi="Arial" w:cs="Arial"/>
                <w:sz w:val="22"/>
                <w:szCs w:val="22"/>
              </w:rPr>
            </w:pPr>
          </w:p>
          <w:p w14:paraId="4D022483" w14:textId="77777777" w:rsidR="00FD27E2" w:rsidRPr="00A42F82" w:rsidRDefault="00FD27E2" w:rsidP="009C3741">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FD27E2" w:rsidRPr="00A42F82" w14:paraId="3179116D" w14:textId="77777777" w:rsidTr="009C3741">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2FF83A6D" w14:textId="77777777" w:rsidR="00FD27E2" w:rsidRPr="00A42F82" w:rsidRDefault="00FD27E2" w:rsidP="009C3741">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0E63AFE" w14:textId="77777777" w:rsidR="00FD27E2" w:rsidRPr="00A42F82" w:rsidRDefault="00FD27E2" w:rsidP="009C3741">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72027A" w14:textId="77777777" w:rsidR="00FD27E2" w:rsidRPr="00A42F82" w:rsidRDefault="00FD27E2" w:rsidP="009C3741">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D60B36" w14:textId="77777777" w:rsidR="00FD27E2" w:rsidRPr="00A42F82" w:rsidRDefault="00FD27E2" w:rsidP="009C3741">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FD27E2" w:rsidRPr="00A42F82" w14:paraId="5DCF317C" w14:textId="77777777" w:rsidTr="009C3741">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9E5147" w14:textId="77777777" w:rsidR="00FD27E2" w:rsidRPr="00A42F82" w:rsidRDefault="00FD27E2" w:rsidP="009C3741">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0A0B9A1" w14:textId="77777777" w:rsidR="00FD27E2" w:rsidRPr="00A42F82" w:rsidRDefault="00FD27E2" w:rsidP="009C3741">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20FE2F1B" w14:textId="77777777" w:rsidR="00FD27E2" w:rsidRPr="00A42F82" w:rsidRDefault="00FD27E2" w:rsidP="009C3741">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5261DB93" w14:textId="77777777" w:rsidR="00FD27E2" w:rsidRPr="00A42F82" w:rsidRDefault="00FD27E2" w:rsidP="009C3741">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0F317C29" w14:textId="77777777" w:rsidR="00FD27E2" w:rsidRPr="00A42F82" w:rsidRDefault="00FD27E2" w:rsidP="009C3741">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7874D7A1" w14:textId="77777777" w:rsidR="00FD27E2" w:rsidRPr="00A42F82" w:rsidRDefault="00FD27E2" w:rsidP="009C3741">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3581382B" w14:textId="77777777" w:rsidR="00FD27E2" w:rsidRPr="00A42F82" w:rsidRDefault="00FD27E2" w:rsidP="009C3741">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3954AD0D" w14:textId="77777777" w:rsidR="00FD27E2" w:rsidRPr="00A42F82" w:rsidRDefault="00FD27E2" w:rsidP="009C3741">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007FA6FD" w14:textId="77777777" w:rsidR="00FD27E2" w:rsidRPr="00A42F82" w:rsidRDefault="00FD27E2" w:rsidP="009C3741">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3C35F487" w14:textId="77777777" w:rsidR="00FD27E2" w:rsidRPr="00A42F82" w:rsidRDefault="00FD27E2" w:rsidP="009C3741">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CF2B6DB" w14:textId="77777777" w:rsidR="00FD27E2" w:rsidRPr="00A42F82" w:rsidRDefault="00FD27E2" w:rsidP="009C3741">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65DF6BC" w14:textId="77777777" w:rsidR="00FD27E2" w:rsidRPr="00A42F82" w:rsidRDefault="00FD27E2" w:rsidP="009C3741">
            <w:pPr>
              <w:pStyle w:val="NormalWeb"/>
              <w:autoSpaceDE w:val="0"/>
              <w:autoSpaceDN w:val="0"/>
              <w:adjustRightInd w:val="0"/>
              <w:jc w:val="center"/>
              <w:rPr>
                <w:rFonts w:ascii="Arial" w:hAnsi="Arial" w:cs="Arial"/>
              </w:rPr>
            </w:pPr>
            <w:r>
              <w:rPr>
                <w:rFonts w:ascii="Segoe UI Symbol" w:eastAsia="MS Gothic" w:hAnsi="Segoe UI Symbol" w:cs="Segoe UI Symbol"/>
                <w:noProof/>
                <w:color w:val="000000" w:themeColor="text1"/>
                <w:sz w:val="22"/>
                <w:szCs w:val="22"/>
                <w:lang w:val="en-US"/>
              </w:rPr>
              <mc:AlternateContent>
                <mc:Choice Requires="wps">
                  <w:drawing>
                    <wp:anchor distT="0" distB="0" distL="114300" distR="114300" simplePos="0" relativeHeight="251670016" behindDoc="0" locked="0" layoutInCell="1" allowOverlap="1" wp14:anchorId="35598475" wp14:editId="463B487B">
                      <wp:simplePos x="0" y="0"/>
                      <wp:positionH relativeFrom="column">
                        <wp:posOffset>174625</wp:posOffset>
                      </wp:positionH>
                      <wp:positionV relativeFrom="paragraph">
                        <wp:posOffset>10795</wp:posOffset>
                      </wp:positionV>
                      <wp:extent cx="158750" cy="198755"/>
                      <wp:effectExtent l="0" t="0" r="12700" b="0"/>
                      <wp:wrapNone/>
                      <wp:docPr id="224256288" name="Multiplication Sign 1"/>
                      <wp:cNvGraphicFramePr/>
                      <a:graphic xmlns:a="http://schemas.openxmlformats.org/drawingml/2006/main">
                        <a:graphicData uri="http://schemas.microsoft.com/office/word/2010/wordprocessingShape">
                          <wps:wsp>
                            <wps:cNvSpPr/>
                            <wps:spPr>
                              <a:xfrm>
                                <a:off x="0" y="0"/>
                                <a:ext cx="158750" cy="198755"/>
                              </a:xfrm>
                              <a:prstGeom prst="mathMultiply">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C66A4A" id="Multiplication Sign 1" o:spid="_x0000_s1026" style="position:absolute;margin-left:13.75pt;margin-top:.85pt;width:12.5pt;height:15.6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58750,1987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" path="m23541,59387l52715,36085,79375,69463,106035,36085r29174,23302l103268,99378r31941,39990l106035,162670,79375,129292,52715,162670,23541,139368,55482,99378,23541,59387xe" fillcolor="#4f81bd [3204]" strokecolor="#0a121c [484]" strokeweight="2pt">
                      <v:path arrowok="t" o:connecttype="custom" o:connectlocs="23541,59387;52715,36085;79375,69463;106035,36085;135209,59387;103268,99378;135209,139368;106035,162670;79375,129292;52715,162670;23541,139368;55482,99378;23541,59387" o:connectangles="0,0,0,0,0,0,0,0,0,0,0,0,0"/>
                    </v:shape>
                  </w:pict>
                </mc:Fallback>
              </mc:AlternateContent>
            </w:r>
            <w:r w:rsidRPr="00A42F82">
              <w:rPr>
                <w:rFonts w:ascii="Segoe UI Symbol" w:eastAsia="MS Gothic" w:hAnsi="Segoe UI Symbol" w:cs="Segoe UI Symbol"/>
                <w:sz w:val="22"/>
                <w:szCs w:val="22"/>
                <w:lang w:val="en-US"/>
              </w:rPr>
              <w:t>☐</w:t>
            </w:r>
          </w:p>
        </w:tc>
      </w:tr>
      <w:tr w:rsidR="00FD27E2" w:rsidRPr="00A42F82" w14:paraId="28CABF4A" w14:textId="77777777" w:rsidTr="009C3741">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AA3BCF" w14:textId="77777777" w:rsidR="00FD27E2" w:rsidRPr="00A42F82" w:rsidRDefault="00FD27E2" w:rsidP="009C3741">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DC56544" w14:textId="77777777" w:rsidR="00FD27E2" w:rsidRPr="00A42F82" w:rsidRDefault="00FD27E2" w:rsidP="009C3741">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FD27E2" w:rsidRPr="00A42F82" w14:paraId="1D44D08C" w14:textId="77777777" w:rsidTr="009C3741">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5194EB5" w14:textId="77777777" w:rsidR="00FD27E2" w:rsidRPr="00A42F82" w:rsidRDefault="00FD27E2" w:rsidP="009C3741">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6ED1A8B" w14:textId="77777777" w:rsidR="00FD27E2" w:rsidRPr="00A42F82" w:rsidRDefault="00FD27E2" w:rsidP="009C3741">
            <w:pPr>
              <w:rPr>
                <w:rFonts w:ascii="Arial" w:hAnsi="Arial" w:cs="Arial"/>
                <w:sz w:val="22"/>
                <w:szCs w:val="22"/>
              </w:rPr>
            </w:pPr>
          </w:p>
          <w:p w14:paraId="41202774" w14:textId="77777777" w:rsidR="00FD27E2" w:rsidRPr="00A42F82" w:rsidRDefault="00FD27E2" w:rsidP="009C3741">
            <w:pPr>
              <w:rPr>
                <w:rFonts w:ascii="Arial" w:hAnsi="Arial" w:cs="Arial"/>
                <w:sz w:val="22"/>
                <w:szCs w:val="22"/>
              </w:rPr>
            </w:pPr>
          </w:p>
          <w:p w14:paraId="099668A2" w14:textId="77777777" w:rsidR="00FD27E2" w:rsidRPr="00A42F82" w:rsidRDefault="00FD27E2" w:rsidP="009C3741">
            <w:pPr>
              <w:rPr>
                <w:rFonts w:ascii="Arial" w:hAnsi="Arial" w:cs="Arial"/>
                <w:sz w:val="22"/>
                <w:szCs w:val="22"/>
              </w:rPr>
            </w:pPr>
          </w:p>
          <w:p w14:paraId="6A38BA02" w14:textId="77777777" w:rsidR="00FD27E2" w:rsidRPr="00A42F82" w:rsidRDefault="00FD27E2" w:rsidP="009C3741">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74013AF6" w14:textId="77777777" w:rsidR="00FD27E2" w:rsidRPr="00A42F82" w:rsidRDefault="00FD27E2" w:rsidP="00FD27E2">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FD27E2" w:rsidRPr="00A42F82" w14:paraId="1856C9EE" w14:textId="77777777" w:rsidTr="009C3741">
        <w:trPr>
          <w:trHeight w:val="439"/>
        </w:trPr>
        <w:tc>
          <w:tcPr>
            <w:tcW w:w="562" w:type="dxa"/>
            <w:shd w:val="clear" w:color="auto" w:fill="F2F2F2" w:themeFill="background1" w:themeFillShade="F2"/>
            <w:vAlign w:val="center"/>
          </w:tcPr>
          <w:p w14:paraId="6E3FE0BB" w14:textId="77777777" w:rsidR="00FD27E2" w:rsidRPr="00A42F82" w:rsidRDefault="00FD27E2" w:rsidP="009C3741">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239D5F65" w14:textId="77777777" w:rsidR="00FD27E2" w:rsidRPr="00A42F82" w:rsidRDefault="00FD27E2" w:rsidP="009C3741">
            <w:pPr>
              <w:autoSpaceDE w:val="0"/>
              <w:autoSpaceDN w:val="0"/>
              <w:adjustRightInd w:val="0"/>
              <w:rPr>
                <w:rFonts w:ascii="Arial" w:hAnsi="Arial" w:cs="Arial"/>
                <w:b/>
                <w:bCs/>
                <w:sz w:val="22"/>
                <w:szCs w:val="22"/>
              </w:rPr>
            </w:pPr>
            <w:r w:rsidRPr="00A42F82">
              <w:rPr>
                <w:rFonts w:ascii="Arial" w:hAnsi="Arial" w:cs="Arial"/>
                <w:b/>
              </w:rPr>
              <w:br w:type="page"/>
            </w:r>
            <w:r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67616A19" w14:textId="77777777" w:rsidR="00FD27E2" w:rsidRPr="00A42F82" w:rsidRDefault="00FD27E2" w:rsidP="009C3741">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1F303B11" w14:textId="77777777" w:rsidR="00FD27E2" w:rsidRPr="00A42F82" w:rsidRDefault="00FD27E2" w:rsidP="009C3741">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FD27E2" w:rsidRPr="00A42F82" w14:paraId="1BC76B8F" w14:textId="77777777" w:rsidTr="009C3741">
        <w:trPr>
          <w:trHeight w:val="439"/>
        </w:trPr>
        <w:tc>
          <w:tcPr>
            <w:tcW w:w="562" w:type="dxa"/>
            <w:shd w:val="clear" w:color="auto" w:fill="F2F2F2" w:themeFill="background1" w:themeFillShade="F2"/>
            <w:vAlign w:val="center"/>
          </w:tcPr>
          <w:p w14:paraId="548D5F44"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4E8C8932" w14:textId="77777777" w:rsidR="00FD27E2" w:rsidRPr="00A42F82" w:rsidRDefault="00FD27E2" w:rsidP="009C3741">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007826AC"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1C70505B" w14:textId="77777777" w:rsidR="00FD27E2" w:rsidRPr="00A42F82" w:rsidRDefault="00FD27E2" w:rsidP="009C37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D27E2" w:rsidRPr="00A42F82" w14:paraId="3371EEC4" w14:textId="77777777" w:rsidTr="009C3741">
        <w:trPr>
          <w:trHeight w:val="403"/>
        </w:trPr>
        <w:tc>
          <w:tcPr>
            <w:tcW w:w="562" w:type="dxa"/>
            <w:shd w:val="clear" w:color="auto" w:fill="F2F2F2" w:themeFill="background1" w:themeFillShade="F2"/>
            <w:vAlign w:val="center"/>
          </w:tcPr>
          <w:p w14:paraId="4C760A47"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67752643" w14:textId="77777777" w:rsidR="00FD27E2" w:rsidRPr="00A42F82" w:rsidRDefault="00FD27E2" w:rsidP="009C3741">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Content>
              <w:p w14:paraId="1449C00B" w14:textId="77777777" w:rsidR="00FD27E2" w:rsidRPr="00A42F82" w:rsidRDefault="00FD27E2" w:rsidP="009C37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6C592875" w14:textId="77777777" w:rsidR="00FD27E2" w:rsidRPr="00A42F82" w:rsidRDefault="00FD27E2" w:rsidP="009C37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D27E2" w:rsidRPr="00A42F82" w14:paraId="028DA2B2" w14:textId="77777777" w:rsidTr="009C3741">
        <w:trPr>
          <w:trHeight w:val="439"/>
        </w:trPr>
        <w:tc>
          <w:tcPr>
            <w:tcW w:w="562" w:type="dxa"/>
            <w:shd w:val="clear" w:color="auto" w:fill="F2F2F2" w:themeFill="background1" w:themeFillShade="F2"/>
            <w:vAlign w:val="center"/>
          </w:tcPr>
          <w:p w14:paraId="34E19C29"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4E30AB42" w14:textId="77777777" w:rsidR="00FD27E2" w:rsidRPr="00A42F82" w:rsidRDefault="00FD27E2" w:rsidP="009C3741">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3C26DF10"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3A484BB8" w14:textId="77777777" w:rsidR="00FD27E2" w:rsidRPr="00A42F82" w:rsidRDefault="00FD27E2" w:rsidP="009C37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D27E2" w:rsidRPr="00A42F82" w14:paraId="330C09AE" w14:textId="77777777" w:rsidTr="009C3741">
        <w:trPr>
          <w:trHeight w:val="403"/>
        </w:trPr>
        <w:tc>
          <w:tcPr>
            <w:tcW w:w="562" w:type="dxa"/>
            <w:shd w:val="clear" w:color="auto" w:fill="F2F2F2" w:themeFill="background1" w:themeFillShade="F2"/>
            <w:vAlign w:val="center"/>
          </w:tcPr>
          <w:p w14:paraId="0EA739C5"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405FE966" w14:textId="77777777" w:rsidR="00FD27E2" w:rsidRPr="00A42F82" w:rsidRDefault="00FD27E2" w:rsidP="009C3741">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3A89CCB1" w14:textId="77777777" w:rsidR="00FD27E2" w:rsidRPr="00A42F82" w:rsidRDefault="00FD27E2" w:rsidP="009C37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537E6596"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D27E2" w:rsidRPr="00A42F82" w14:paraId="7D9EE328" w14:textId="77777777" w:rsidTr="009C3741">
        <w:trPr>
          <w:trHeight w:val="403"/>
        </w:trPr>
        <w:tc>
          <w:tcPr>
            <w:tcW w:w="562" w:type="dxa"/>
            <w:shd w:val="clear" w:color="auto" w:fill="F2F2F2" w:themeFill="background1" w:themeFillShade="F2"/>
            <w:vAlign w:val="center"/>
          </w:tcPr>
          <w:p w14:paraId="6FDC180C"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69937B45" w14:textId="77777777" w:rsidR="00FD27E2" w:rsidRPr="00A42F82" w:rsidRDefault="00FD27E2" w:rsidP="009C3741">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59ECEA18"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70DD875D" w14:textId="77777777" w:rsidR="00FD27E2" w:rsidRPr="00A42F82" w:rsidRDefault="00FD27E2" w:rsidP="009C37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D27E2" w:rsidRPr="00A42F82" w14:paraId="59B8288D" w14:textId="77777777" w:rsidTr="009C3741">
        <w:trPr>
          <w:trHeight w:val="403"/>
        </w:trPr>
        <w:tc>
          <w:tcPr>
            <w:tcW w:w="562" w:type="dxa"/>
            <w:shd w:val="clear" w:color="auto" w:fill="F2F2F2" w:themeFill="background1" w:themeFillShade="F2"/>
            <w:vAlign w:val="center"/>
          </w:tcPr>
          <w:p w14:paraId="537D76C8"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Arial" w:hAnsi="Arial" w:cs="Arial"/>
                <w:sz w:val="22"/>
                <w:szCs w:val="22"/>
              </w:rPr>
              <w:t>10</w:t>
            </w:r>
          </w:p>
        </w:tc>
        <w:tc>
          <w:tcPr>
            <w:tcW w:w="7905" w:type="dxa"/>
            <w:shd w:val="clear" w:color="auto" w:fill="F2F2F2" w:themeFill="background1" w:themeFillShade="F2"/>
            <w:vAlign w:val="center"/>
          </w:tcPr>
          <w:p w14:paraId="0F42BD3D" w14:textId="77777777" w:rsidR="00FD27E2" w:rsidRPr="00A42F82" w:rsidRDefault="00FD27E2" w:rsidP="009C3741">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0E6273D4" w14:textId="77777777" w:rsidR="00FD27E2" w:rsidRPr="00A42F82" w:rsidRDefault="00FD27E2" w:rsidP="009C37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72023500" w14:textId="77777777" w:rsidR="00FD27E2" w:rsidRPr="00A42F82" w:rsidRDefault="00FD27E2" w:rsidP="009C37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D27E2" w:rsidRPr="00A42F82" w14:paraId="56F13952" w14:textId="77777777" w:rsidTr="009C3741">
        <w:trPr>
          <w:trHeight w:val="403"/>
        </w:trPr>
        <w:tc>
          <w:tcPr>
            <w:tcW w:w="562" w:type="dxa"/>
            <w:shd w:val="clear" w:color="auto" w:fill="F2F2F2" w:themeFill="background1" w:themeFillShade="F2"/>
            <w:vAlign w:val="center"/>
          </w:tcPr>
          <w:p w14:paraId="08F88444"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11</w:t>
            </w:r>
          </w:p>
        </w:tc>
        <w:tc>
          <w:tcPr>
            <w:tcW w:w="7905" w:type="dxa"/>
            <w:shd w:val="clear" w:color="auto" w:fill="F2F2F2" w:themeFill="background1" w:themeFillShade="F2"/>
          </w:tcPr>
          <w:p w14:paraId="40F6CC6A" w14:textId="77777777" w:rsidR="00FD27E2" w:rsidRPr="00A42F82" w:rsidRDefault="00FD27E2" w:rsidP="009C3741">
            <w:pPr>
              <w:autoSpaceDE w:val="0"/>
              <w:autoSpaceDN w:val="0"/>
              <w:adjustRightInd w:val="0"/>
              <w:rPr>
                <w:rFonts w:ascii="Arial" w:hAnsi="Arial" w:cs="Arial"/>
                <w:sz w:val="22"/>
                <w:szCs w:val="22"/>
              </w:rPr>
            </w:pPr>
            <w:r w:rsidRPr="00A42F82">
              <w:rPr>
                <w:rFonts w:ascii="Arial" w:hAnsi="Arial" w:cs="Arial"/>
                <w:sz w:val="22"/>
                <w:szCs w:val="22"/>
              </w:rPr>
              <w:t>Other – specify:</w:t>
            </w:r>
          </w:p>
          <w:p w14:paraId="570CE2B0" w14:textId="77777777" w:rsidR="00FD27E2" w:rsidRPr="00A42F82" w:rsidRDefault="00FD27E2" w:rsidP="009C3741">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24614E29"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440034AA" w14:textId="77777777" w:rsidR="00FD27E2" w:rsidRPr="00A42F82" w:rsidRDefault="00FD27E2" w:rsidP="009C37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D27E2" w:rsidRPr="00A42F82" w14:paraId="47490E40" w14:textId="77777777" w:rsidTr="009C3741">
        <w:trPr>
          <w:trHeight w:val="403"/>
        </w:trPr>
        <w:tc>
          <w:tcPr>
            <w:tcW w:w="562" w:type="dxa"/>
            <w:shd w:val="clear" w:color="auto" w:fill="F2F2F2" w:themeFill="background1" w:themeFillShade="F2"/>
            <w:vAlign w:val="center"/>
          </w:tcPr>
          <w:p w14:paraId="7F30D747" w14:textId="77777777" w:rsidR="00FD27E2" w:rsidRPr="00A42F82" w:rsidRDefault="00FD27E2" w:rsidP="009C3741">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0FBFAC7E" w14:textId="77777777" w:rsidR="00FD27E2" w:rsidRPr="00A42F82" w:rsidRDefault="00FD27E2" w:rsidP="009C3741">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FD27E2" w:rsidRPr="00A42F82" w14:paraId="2E317900" w14:textId="77777777" w:rsidTr="009C3741">
        <w:trPr>
          <w:trHeight w:val="403"/>
        </w:trPr>
        <w:tc>
          <w:tcPr>
            <w:tcW w:w="562" w:type="dxa"/>
            <w:vAlign w:val="center"/>
          </w:tcPr>
          <w:p w14:paraId="58B49B18" w14:textId="77777777" w:rsidR="00FD27E2" w:rsidRPr="00A42F82" w:rsidRDefault="00FD27E2" w:rsidP="009C3741">
            <w:pPr>
              <w:jc w:val="center"/>
              <w:rPr>
                <w:rFonts w:ascii="Arial" w:hAnsi="Arial" w:cs="Arial"/>
                <w:sz w:val="22"/>
                <w:szCs w:val="22"/>
              </w:rPr>
            </w:pPr>
          </w:p>
        </w:tc>
        <w:tc>
          <w:tcPr>
            <w:tcW w:w="9923" w:type="dxa"/>
            <w:gridSpan w:val="3"/>
          </w:tcPr>
          <w:p w14:paraId="23AECC80" w14:textId="77777777" w:rsidR="00FD27E2" w:rsidRPr="00A42F82" w:rsidRDefault="00FD27E2" w:rsidP="009C3741">
            <w:pPr>
              <w:rPr>
                <w:rFonts w:ascii="Arial" w:hAnsi="Arial" w:cs="Arial"/>
                <w:sz w:val="22"/>
                <w:szCs w:val="22"/>
              </w:rPr>
            </w:pPr>
          </w:p>
          <w:p w14:paraId="03E809BE" w14:textId="77777777" w:rsidR="00FD27E2" w:rsidRPr="00A42F82" w:rsidRDefault="00FD27E2" w:rsidP="009C3741">
            <w:pPr>
              <w:rPr>
                <w:rFonts w:ascii="Arial" w:hAnsi="Arial" w:cs="Arial"/>
                <w:sz w:val="22"/>
                <w:szCs w:val="22"/>
              </w:rPr>
            </w:pPr>
            <w:r>
              <w:rPr>
                <w:rFonts w:ascii="Arial" w:hAnsi="Arial" w:cs="Arial"/>
                <w:sz w:val="22"/>
                <w:szCs w:val="22"/>
              </w:rPr>
              <w:t xml:space="preserve">The data will be stored on a private computer that is password protected. All data will be stored anonymously. </w:t>
            </w:r>
          </w:p>
          <w:p w14:paraId="77CA7D2F" w14:textId="77777777" w:rsidR="00FD27E2" w:rsidRPr="00A42F82" w:rsidRDefault="00FD27E2" w:rsidP="009C3741">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3AFBB178" w14:textId="77777777" w:rsidR="00FD27E2" w:rsidRPr="00A42F82" w:rsidRDefault="00FD27E2" w:rsidP="00FD27E2">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FD27E2" w:rsidRPr="00A42F82" w14:paraId="390A6E51" w14:textId="77777777" w:rsidTr="009C3741">
        <w:trPr>
          <w:trHeight w:val="439"/>
        </w:trPr>
        <w:tc>
          <w:tcPr>
            <w:tcW w:w="562" w:type="dxa"/>
            <w:shd w:val="clear" w:color="auto" w:fill="F2F2F2" w:themeFill="background1" w:themeFillShade="F2"/>
          </w:tcPr>
          <w:p w14:paraId="64D41279" w14:textId="77777777" w:rsidR="00FD27E2" w:rsidRPr="00A42F82" w:rsidRDefault="00FD27E2" w:rsidP="009C3741">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36D5898B" w14:textId="77777777" w:rsidR="00FD27E2" w:rsidRPr="00A42F82" w:rsidRDefault="00FD27E2" w:rsidP="009C3741">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FD27E2" w:rsidRPr="00A42F82" w14:paraId="206C60E4" w14:textId="77777777" w:rsidTr="009C3741">
        <w:trPr>
          <w:trHeight w:val="439"/>
        </w:trPr>
        <w:tc>
          <w:tcPr>
            <w:tcW w:w="562" w:type="dxa"/>
            <w:shd w:val="clear" w:color="auto" w:fill="F2F2F2" w:themeFill="background1" w:themeFillShade="F2"/>
            <w:vAlign w:val="center"/>
          </w:tcPr>
          <w:p w14:paraId="6036E494" w14:textId="77777777" w:rsidR="00FD27E2" w:rsidRPr="00A42F82" w:rsidRDefault="00FD27E2" w:rsidP="009C3741">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4EBE2B9" w14:textId="77777777" w:rsidR="00FD27E2" w:rsidRPr="00A42F82" w:rsidRDefault="00FD27E2" w:rsidP="009C3741">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5865AEB1" w14:textId="77777777" w:rsidR="00FD27E2" w:rsidRPr="00A42F82" w:rsidRDefault="00FD27E2" w:rsidP="009C3741">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4FEBB42F" w14:textId="77777777" w:rsidR="00FD27E2" w:rsidRPr="00A42F82" w:rsidRDefault="00FD27E2" w:rsidP="009C3741">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FD27E2" w:rsidRPr="00A42F82" w14:paraId="4E4D5997" w14:textId="77777777" w:rsidTr="009C3741">
        <w:trPr>
          <w:trHeight w:val="439"/>
        </w:trPr>
        <w:tc>
          <w:tcPr>
            <w:tcW w:w="562" w:type="dxa"/>
            <w:shd w:val="clear" w:color="auto" w:fill="F2F2F2" w:themeFill="background1" w:themeFillShade="F2"/>
            <w:vAlign w:val="center"/>
          </w:tcPr>
          <w:p w14:paraId="78CDE14B"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905" w:type="dxa"/>
            <w:shd w:val="clear" w:color="auto" w:fill="F2F2F2" w:themeFill="background1" w:themeFillShade="F2"/>
            <w:vAlign w:val="center"/>
          </w:tcPr>
          <w:p w14:paraId="0D48EB9E" w14:textId="77777777" w:rsidR="00FD27E2" w:rsidRPr="00A42F82" w:rsidRDefault="00FD27E2" w:rsidP="009C3741">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4183B922"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756211AF"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D27E2" w:rsidRPr="00A42F82" w14:paraId="55131712" w14:textId="77777777" w:rsidTr="009C3741">
        <w:trPr>
          <w:trHeight w:val="403"/>
        </w:trPr>
        <w:tc>
          <w:tcPr>
            <w:tcW w:w="562" w:type="dxa"/>
            <w:shd w:val="clear" w:color="auto" w:fill="F2F2F2" w:themeFill="background1" w:themeFillShade="F2"/>
            <w:vAlign w:val="center"/>
          </w:tcPr>
          <w:p w14:paraId="0872C8CE"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905" w:type="dxa"/>
            <w:shd w:val="clear" w:color="auto" w:fill="F2F2F2" w:themeFill="background1" w:themeFillShade="F2"/>
            <w:vAlign w:val="center"/>
          </w:tcPr>
          <w:p w14:paraId="368E3D3C" w14:textId="77777777" w:rsidR="00FD27E2" w:rsidRPr="00A42F82" w:rsidRDefault="00FD27E2" w:rsidP="009C3741">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09CFFBB2"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0AF7876D" w14:textId="77777777" w:rsidR="00FD27E2" w:rsidRPr="00A42F82" w:rsidRDefault="00FD27E2" w:rsidP="009C37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D27E2" w:rsidRPr="00A42F82" w14:paraId="6AA7F2DA" w14:textId="77777777" w:rsidTr="009C3741">
        <w:trPr>
          <w:trHeight w:val="439"/>
        </w:trPr>
        <w:tc>
          <w:tcPr>
            <w:tcW w:w="562" w:type="dxa"/>
            <w:shd w:val="clear" w:color="auto" w:fill="F2F2F2" w:themeFill="background1" w:themeFillShade="F2"/>
            <w:vAlign w:val="center"/>
          </w:tcPr>
          <w:p w14:paraId="5868E966"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905" w:type="dxa"/>
            <w:shd w:val="clear" w:color="auto" w:fill="F2F2F2" w:themeFill="background1" w:themeFillShade="F2"/>
            <w:vAlign w:val="center"/>
          </w:tcPr>
          <w:p w14:paraId="4BCEE26B" w14:textId="77777777" w:rsidR="00FD27E2" w:rsidRPr="00A42F82" w:rsidRDefault="00FD27E2" w:rsidP="009C3741">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5AD10015"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1EFCFDF9" w14:textId="77777777" w:rsidR="00FD27E2" w:rsidRPr="00A42F82" w:rsidRDefault="00FD27E2" w:rsidP="009C37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D27E2" w:rsidRPr="00A42F82" w14:paraId="7DD277DF" w14:textId="77777777" w:rsidTr="009C3741">
        <w:trPr>
          <w:trHeight w:val="403"/>
        </w:trPr>
        <w:tc>
          <w:tcPr>
            <w:tcW w:w="562" w:type="dxa"/>
            <w:shd w:val="clear" w:color="auto" w:fill="F2F2F2" w:themeFill="background1" w:themeFillShade="F2"/>
            <w:vAlign w:val="center"/>
          </w:tcPr>
          <w:p w14:paraId="481C7447"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905" w:type="dxa"/>
            <w:shd w:val="clear" w:color="auto" w:fill="F2F2F2" w:themeFill="background1" w:themeFillShade="F2"/>
            <w:vAlign w:val="center"/>
          </w:tcPr>
          <w:p w14:paraId="06A5B4E4" w14:textId="77777777" w:rsidR="00FD27E2" w:rsidRPr="00A42F82" w:rsidRDefault="00FD27E2" w:rsidP="009C3741">
            <w:pPr>
              <w:autoSpaceDE w:val="0"/>
              <w:autoSpaceDN w:val="0"/>
              <w:adjustRightInd w:val="0"/>
              <w:rPr>
                <w:rFonts w:ascii="Arial" w:hAnsi="Arial" w:cs="Arial"/>
                <w:sz w:val="22"/>
                <w:szCs w:val="22"/>
              </w:rPr>
            </w:pPr>
            <w:r w:rsidRPr="00A42F82">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1E19544A"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CC35CF8" w14:textId="77777777" w:rsidR="00FD27E2" w:rsidRPr="00A42F82" w:rsidRDefault="00FD27E2" w:rsidP="009C37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D27E2" w:rsidRPr="00A42F82" w14:paraId="212ACD5A" w14:textId="77777777" w:rsidTr="009C3741">
        <w:trPr>
          <w:trHeight w:val="403"/>
        </w:trPr>
        <w:tc>
          <w:tcPr>
            <w:tcW w:w="562" w:type="dxa"/>
            <w:shd w:val="clear" w:color="auto" w:fill="F2F2F2" w:themeFill="background1" w:themeFillShade="F2"/>
            <w:vAlign w:val="center"/>
          </w:tcPr>
          <w:p w14:paraId="0E4DA7CA"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542ABAF0" w14:textId="77777777" w:rsidR="00FD27E2" w:rsidRPr="00A42F82" w:rsidRDefault="00FD27E2" w:rsidP="009C3741">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065258C4"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202406EF" w14:textId="77777777" w:rsidR="00FD27E2" w:rsidRPr="00A42F82" w:rsidRDefault="00FD27E2" w:rsidP="009C37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D27E2" w:rsidRPr="00A42F82" w14:paraId="45D063D0" w14:textId="77777777" w:rsidTr="009C3741">
        <w:trPr>
          <w:trHeight w:val="403"/>
        </w:trPr>
        <w:tc>
          <w:tcPr>
            <w:tcW w:w="562" w:type="dxa"/>
            <w:shd w:val="clear" w:color="auto" w:fill="F2F2F2" w:themeFill="background1" w:themeFillShade="F2"/>
            <w:vAlign w:val="center"/>
          </w:tcPr>
          <w:p w14:paraId="0214B6F6"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FBBB6DC" w14:textId="77777777" w:rsidR="00FD27E2" w:rsidRPr="00A42F82" w:rsidRDefault="00FD27E2" w:rsidP="009C3741">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0F62F84F"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2DCA5C5" w14:textId="77777777" w:rsidR="00FD27E2" w:rsidRPr="00A42F82" w:rsidRDefault="00FD27E2" w:rsidP="009C37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D27E2" w:rsidRPr="00A42F82" w14:paraId="48687634" w14:textId="77777777" w:rsidTr="009C3741">
        <w:trPr>
          <w:trHeight w:val="403"/>
        </w:trPr>
        <w:tc>
          <w:tcPr>
            <w:tcW w:w="562" w:type="dxa"/>
            <w:shd w:val="clear" w:color="auto" w:fill="F2F2F2" w:themeFill="background1" w:themeFillShade="F2"/>
            <w:vAlign w:val="center"/>
          </w:tcPr>
          <w:p w14:paraId="6691F5F5"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08959837" w14:textId="77777777" w:rsidR="00FD27E2" w:rsidRPr="00A42F82" w:rsidRDefault="00FD27E2" w:rsidP="009C3741">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6DFD3225"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579B02D" w14:textId="77777777" w:rsidR="00FD27E2" w:rsidRPr="00A42F82" w:rsidRDefault="00FD27E2" w:rsidP="009C37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D27E2" w:rsidRPr="00A42F82" w14:paraId="0AE68FE6" w14:textId="77777777" w:rsidTr="009C3741">
        <w:trPr>
          <w:trHeight w:val="403"/>
        </w:trPr>
        <w:tc>
          <w:tcPr>
            <w:tcW w:w="562" w:type="dxa"/>
            <w:shd w:val="clear" w:color="auto" w:fill="F2F2F2" w:themeFill="background1" w:themeFillShade="F2"/>
            <w:vAlign w:val="center"/>
          </w:tcPr>
          <w:p w14:paraId="6A8B8A25"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905" w:type="dxa"/>
            <w:shd w:val="clear" w:color="auto" w:fill="F2F2F2" w:themeFill="background1" w:themeFillShade="F2"/>
            <w:vAlign w:val="center"/>
          </w:tcPr>
          <w:p w14:paraId="063FA4CE" w14:textId="77777777" w:rsidR="00FD27E2" w:rsidRPr="00A42F82" w:rsidRDefault="00FD27E2" w:rsidP="009C3741">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52A233DF"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33ACE554" w14:textId="77777777" w:rsidR="00FD27E2" w:rsidRPr="00A42F82" w:rsidRDefault="00FD27E2" w:rsidP="009C374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D27E2" w:rsidRPr="00A42F82" w14:paraId="7C497B21" w14:textId="77777777" w:rsidTr="009C3741">
        <w:trPr>
          <w:trHeight w:val="403"/>
        </w:trPr>
        <w:tc>
          <w:tcPr>
            <w:tcW w:w="562" w:type="dxa"/>
            <w:shd w:val="clear" w:color="auto" w:fill="F2F2F2" w:themeFill="background1" w:themeFillShade="F2"/>
            <w:vAlign w:val="center"/>
          </w:tcPr>
          <w:p w14:paraId="4A2B2FDD" w14:textId="77777777" w:rsidR="00FD27E2" w:rsidRPr="00A42F82" w:rsidRDefault="00FD27E2" w:rsidP="009C3741">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75D80BCC" w14:textId="77777777" w:rsidR="00FD27E2" w:rsidRPr="00A42F82" w:rsidRDefault="00FD27E2" w:rsidP="009C3741">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FD27E2" w:rsidRPr="00A42F82" w14:paraId="5C3E0755" w14:textId="77777777" w:rsidTr="009C3741">
        <w:trPr>
          <w:trHeight w:val="403"/>
        </w:trPr>
        <w:tc>
          <w:tcPr>
            <w:tcW w:w="562" w:type="dxa"/>
            <w:vAlign w:val="center"/>
          </w:tcPr>
          <w:p w14:paraId="2A05A217" w14:textId="77777777" w:rsidR="00FD27E2" w:rsidRPr="00A42F82" w:rsidRDefault="00FD27E2" w:rsidP="009C3741">
            <w:pPr>
              <w:autoSpaceDE w:val="0"/>
              <w:autoSpaceDN w:val="0"/>
              <w:adjustRightInd w:val="0"/>
              <w:jc w:val="center"/>
              <w:rPr>
                <w:rFonts w:ascii="Arial" w:hAnsi="Arial" w:cs="Arial"/>
                <w:sz w:val="22"/>
                <w:szCs w:val="22"/>
              </w:rPr>
            </w:pPr>
          </w:p>
        </w:tc>
        <w:tc>
          <w:tcPr>
            <w:tcW w:w="9923" w:type="dxa"/>
            <w:gridSpan w:val="3"/>
            <w:vAlign w:val="center"/>
          </w:tcPr>
          <w:p w14:paraId="352824FF" w14:textId="77777777" w:rsidR="00FD27E2" w:rsidRPr="00A42F82" w:rsidRDefault="00FD27E2" w:rsidP="009C3741">
            <w:pPr>
              <w:autoSpaceDE w:val="0"/>
              <w:autoSpaceDN w:val="0"/>
              <w:adjustRightInd w:val="0"/>
              <w:rPr>
                <w:rFonts w:ascii="Arial" w:hAnsi="Arial" w:cs="Arial"/>
                <w:sz w:val="22"/>
                <w:szCs w:val="22"/>
              </w:rPr>
            </w:pPr>
            <w:r>
              <w:rPr>
                <w:rFonts w:ascii="Arial" w:hAnsi="Arial" w:cs="Arial"/>
                <w:sz w:val="22"/>
                <w:szCs w:val="22"/>
              </w:rPr>
              <w:t xml:space="preserve">Electronic transfers of data will only occur when somebody participates in the research where their answers will be transferred to the researchers private computer. This will remain anonymous and will remain on researchers computer only and can only be monitored by himself and supervisor. </w:t>
            </w:r>
          </w:p>
          <w:p w14:paraId="60201FE7" w14:textId="77777777" w:rsidR="00FD27E2" w:rsidRPr="00A42F82" w:rsidRDefault="00FD27E2" w:rsidP="009C3741">
            <w:pPr>
              <w:autoSpaceDE w:val="0"/>
              <w:autoSpaceDN w:val="0"/>
              <w:adjustRightInd w:val="0"/>
              <w:rPr>
                <w:rFonts w:ascii="Arial" w:hAnsi="Arial" w:cs="Arial"/>
                <w:sz w:val="22"/>
                <w:szCs w:val="22"/>
              </w:rPr>
            </w:pPr>
          </w:p>
          <w:p w14:paraId="4B74D5E1" w14:textId="77777777" w:rsidR="00FD27E2" w:rsidRPr="00A42F82" w:rsidRDefault="00FD27E2" w:rsidP="009C3741">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FD27E2" w:rsidRPr="00A42F82" w14:paraId="7A7560A7" w14:textId="77777777" w:rsidTr="009C3741">
        <w:trPr>
          <w:trHeight w:val="403"/>
        </w:trPr>
        <w:tc>
          <w:tcPr>
            <w:tcW w:w="562" w:type="dxa"/>
            <w:shd w:val="clear" w:color="auto" w:fill="F2F2F2" w:themeFill="background1" w:themeFillShade="F2"/>
            <w:vAlign w:val="center"/>
          </w:tcPr>
          <w:p w14:paraId="52AC259D" w14:textId="77777777" w:rsidR="00FD27E2" w:rsidRPr="00A42F82" w:rsidRDefault="00FD27E2" w:rsidP="009C3741">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312BDACB" w14:textId="77777777" w:rsidR="00FD27E2" w:rsidRPr="00A42F82" w:rsidRDefault="00FD27E2" w:rsidP="009C3741">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FD27E2" w:rsidRPr="00A42F82" w14:paraId="1C95E6A2" w14:textId="77777777" w:rsidTr="009C3741">
        <w:trPr>
          <w:trHeight w:val="403"/>
        </w:trPr>
        <w:tc>
          <w:tcPr>
            <w:tcW w:w="562" w:type="dxa"/>
            <w:vAlign w:val="center"/>
          </w:tcPr>
          <w:p w14:paraId="0409EEBE" w14:textId="77777777" w:rsidR="00FD27E2" w:rsidRPr="00A42F82" w:rsidRDefault="00FD27E2" w:rsidP="009C3741">
            <w:pPr>
              <w:autoSpaceDE w:val="0"/>
              <w:autoSpaceDN w:val="0"/>
              <w:adjustRightInd w:val="0"/>
              <w:jc w:val="center"/>
              <w:rPr>
                <w:rFonts w:ascii="Arial" w:hAnsi="Arial" w:cs="Arial"/>
                <w:sz w:val="22"/>
                <w:szCs w:val="22"/>
              </w:rPr>
            </w:pPr>
          </w:p>
        </w:tc>
        <w:tc>
          <w:tcPr>
            <w:tcW w:w="9923" w:type="dxa"/>
            <w:gridSpan w:val="3"/>
            <w:vAlign w:val="center"/>
          </w:tcPr>
          <w:p w14:paraId="0C189D1C" w14:textId="77777777" w:rsidR="00FD27E2" w:rsidRPr="00A42F82" w:rsidRDefault="00FD27E2" w:rsidP="009C3741">
            <w:pPr>
              <w:autoSpaceDE w:val="0"/>
              <w:autoSpaceDN w:val="0"/>
              <w:adjustRightInd w:val="0"/>
              <w:rPr>
                <w:rFonts w:ascii="Arial" w:hAnsi="Arial" w:cs="Arial"/>
                <w:sz w:val="22"/>
                <w:szCs w:val="22"/>
              </w:rPr>
            </w:pPr>
            <w:r>
              <w:rPr>
                <w:rFonts w:ascii="Arial" w:hAnsi="Arial" w:cs="Arial"/>
                <w:sz w:val="22"/>
                <w:szCs w:val="22"/>
              </w:rPr>
              <w:t>Alex McKnight (researcher)</w:t>
            </w:r>
          </w:p>
          <w:p w14:paraId="274FE37C" w14:textId="77777777" w:rsidR="00FD27E2" w:rsidRPr="00A42F82" w:rsidRDefault="00FD27E2" w:rsidP="009C3741">
            <w:pPr>
              <w:autoSpaceDE w:val="0"/>
              <w:autoSpaceDN w:val="0"/>
              <w:adjustRightInd w:val="0"/>
              <w:rPr>
                <w:rFonts w:ascii="Arial" w:hAnsi="Arial" w:cs="Arial"/>
                <w:sz w:val="22"/>
                <w:szCs w:val="22"/>
              </w:rPr>
            </w:pPr>
            <w:r>
              <w:rPr>
                <w:rFonts w:ascii="Arial" w:hAnsi="Arial" w:cs="Arial"/>
                <w:sz w:val="22"/>
                <w:szCs w:val="22"/>
              </w:rPr>
              <w:t>Andrew Thomas (supervisor)</w:t>
            </w:r>
          </w:p>
          <w:p w14:paraId="3ED6DB3F" w14:textId="77777777" w:rsidR="00FD27E2" w:rsidRPr="00A42F82" w:rsidRDefault="00FD27E2" w:rsidP="009C3741">
            <w:pPr>
              <w:autoSpaceDE w:val="0"/>
              <w:autoSpaceDN w:val="0"/>
              <w:adjustRightInd w:val="0"/>
              <w:rPr>
                <w:rFonts w:ascii="Arial" w:hAnsi="Arial" w:cs="Arial"/>
                <w:sz w:val="22"/>
                <w:szCs w:val="22"/>
              </w:rPr>
            </w:pPr>
          </w:p>
          <w:p w14:paraId="53A5D980" w14:textId="77777777" w:rsidR="00FD27E2" w:rsidRPr="00A42F82" w:rsidRDefault="00FD27E2" w:rsidP="009C3741">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FD27E2" w:rsidRPr="00A42F82" w14:paraId="15B25F72" w14:textId="77777777" w:rsidTr="009C3741">
        <w:trPr>
          <w:trHeight w:val="403"/>
        </w:trPr>
        <w:tc>
          <w:tcPr>
            <w:tcW w:w="562" w:type="dxa"/>
            <w:shd w:val="clear" w:color="auto" w:fill="F2F2F2" w:themeFill="background1" w:themeFillShade="F2"/>
            <w:vAlign w:val="center"/>
          </w:tcPr>
          <w:p w14:paraId="3DBD943E" w14:textId="77777777" w:rsidR="00FD27E2" w:rsidRPr="00A42F82" w:rsidRDefault="00FD27E2" w:rsidP="009C3741">
            <w:pPr>
              <w:autoSpaceDE w:val="0"/>
              <w:autoSpaceDN w:val="0"/>
              <w:adjustRightInd w:val="0"/>
              <w:jc w:val="center"/>
              <w:rPr>
                <w:rFonts w:ascii="Arial" w:hAnsi="Arial" w:cs="Arial"/>
                <w:bCs/>
                <w:sz w:val="22"/>
                <w:szCs w:val="22"/>
              </w:rPr>
            </w:pPr>
            <w:r w:rsidRPr="00A42F82">
              <w:rPr>
                <w:rFonts w:ascii="Arial" w:hAnsi="Arial" w:cs="Arial"/>
                <w:sz w:val="22"/>
                <w:szCs w:val="22"/>
              </w:rPr>
              <w:t>23</w:t>
            </w:r>
          </w:p>
        </w:tc>
        <w:tc>
          <w:tcPr>
            <w:tcW w:w="9923" w:type="dxa"/>
            <w:gridSpan w:val="3"/>
            <w:shd w:val="clear" w:color="auto" w:fill="F2F2F2" w:themeFill="background1" w:themeFillShade="F2"/>
          </w:tcPr>
          <w:p w14:paraId="2CECDBA0" w14:textId="77777777" w:rsidR="00FD27E2" w:rsidRPr="00A42F82" w:rsidRDefault="00FD27E2" w:rsidP="009C3741">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FD27E2" w:rsidRPr="00A42F82" w14:paraId="550A2567" w14:textId="77777777" w:rsidTr="009C3741">
        <w:trPr>
          <w:trHeight w:val="403"/>
        </w:trPr>
        <w:tc>
          <w:tcPr>
            <w:tcW w:w="562" w:type="dxa"/>
            <w:vAlign w:val="center"/>
          </w:tcPr>
          <w:p w14:paraId="7704557A" w14:textId="77777777" w:rsidR="00FD27E2" w:rsidRPr="00A42F82" w:rsidRDefault="00FD27E2" w:rsidP="009C3741">
            <w:pPr>
              <w:autoSpaceDE w:val="0"/>
              <w:autoSpaceDN w:val="0"/>
              <w:adjustRightInd w:val="0"/>
              <w:jc w:val="center"/>
              <w:rPr>
                <w:rFonts w:ascii="Arial" w:hAnsi="Arial" w:cs="Arial"/>
                <w:sz w:val="22"/>
                <w:szCs w:val="22"/>
              </w:rPr>
            </w:pPr>
          </w:p>
        </w:tc>
        <w:tc>
          <w:tcPr>
            <w:tcW w:w="9923" w:type="dxa"/>
            <w:gridSpan w:val="3"/>
          </w:tcPr>
          <w:p w14:paraId="7C502AF1" w14:textId="77777777" w:rsidR="00FD27E2" w:rsidRPr="00A42F82" w:rsidRDefault="00FD27E2" w:rsidP="009C3741">
            <w:pPr>
              <w:autoSpaceDE w:val="0"/>
              <w:autoSpaceDN w:val="0"/>
              <w:adjustRightInd w:val="0"/>
              <w:rPr>
                <w:rFonts w:ascii="Arial" w:hAnsi="Arial" w:cs="Arial"/>
                <w:sz w:val="22"/>
                <w:szCs w:val="22"/>
              </w:rPr>
            </w:pPr>
            <w:r>
              <w:rPr>
                <w:rFonts w:ascii="Arial" w:hAnsi="Arial" w:cs="Arial"/>
                <w:sz w:val="22"/>
                <w:szCs w:val="22"/>
              </w:rPr>
              <w:t>Alex McKnight</w:t>
            </w:r>
          </w:p>
          <w:p w14:paraId="2A8C690C" w14:textId="77777777" w:rsidR="00FD27E2" w:rsidRPr="00A42F82" w:rsidRDefault="00FD27E2" w:rsidP="009C3741">
            <w:pPr>
              <w:autoSpaceDE w:val="0"/>
              <w:autoSpaceDN w:val="0"/>
              <w:adjustRightInd w:val="0"/>
              <w:rPr>
                <w:rFonts w:ascii="Arial" w:hAnsi="Arial" w:cs="Arial"/>
                <w:sz w:val="22"/>
                <w:szCs w:val="22"/>
              </w:rPr>
            </w:pPr>
          </w:p>
          <w:p w14:paraId="67A6B0D2" w14:textId="77777777" w:rsidR="00FD27E2" w:rsidRPr="00A42F82" w:rsidRDefault="00FD27E2" w:rsidP="009C3741">
            <w:pPr>
              <w:autoSpaceDE w:val="0"/>
              <w:autoSpaceDN w:val="0"/>
              <w:adjustRightInd w:val="0"/>
              <w:rPr>
                <w:rFonts w:ascii="Arial" w:hAnsi="Arial" w:cs="Arial"/>
                <w:sz w:val="22"/>
                <w:szCs w:val="22"/>
              </w:rPr>
            </w:pPr>
          </w:p>
          <w:p w14:paraId="00DA62BA" w14:textId="77777777" w:rsidR="00FD27E2" w:rsidRPr="00A42F82" w:rsidRDefault="00FD27E2" w:rsidP="009C3741">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FD27E2" w:rsidRPr="00A42F82" w14:paraId="54C5545E" w14:textId="77777777" w:rsidTr="009C3741">
        <w:trPr>
          <w:trHeight w:val="403"/>
        </w:trPr>
        <w:tc>
          <w:tcPr>
            <w:tcW w:w="562" w:type="dxa"/>
            <w:shd w:val="clear" w:color="auto" w:fill="F2F2F2" w:themeFill="background1" w:themeFillShade="F2"/>
            <w:vAlign w:val="center"/>
          </w:tcPr>
          <w:p w14:paraId="0149C43A" w14:textId="77777777" w:rsidR="00FD27E2" w:rsidRPr="00A42F82" w:rsidRDefault="00FD27E2" w:rsidP="009C3741">
            <w:pPr>
              <w:autoSpaceDE w:val="0"/>
              <w:autoSpaceDN w:val="0"/>
              <w:adjustRightInd w:val="0"/>
              <w:jc w:val="center"/>
              <w:rPr>
                <w:rFonts w:ascii="Arial" w:hAnsi="Arial" w:cs="Arial"/>
                <w:bCs/>
                <w:sz w:val="22"/>
                <w:szCs w:val="22"/>
              </w:rPr>
            </w:pPr>
            <w:r w:rsidRPr="00A42F82">
              <w:rPr>
                <w:rFonts w:ascii="Arial" w:hAnsi="Arial" w:cs="Arial"/>
                <w:sz w:val="22"/>
                <w:szCs w:val="22"/>
              </w:rPr>
              <w:t>24</w:t>
            </w:r>
          </w:p>
        </w:tc>
        <w:tc>
          <w:tcPr>
            <w:tcW w:w="9923" w:type="dxa"/>
            <w:gridSpan w:val="3"/>
            <w:shd w:val="clear" w:color="auto" w:fill="F2F2F2" w:themeFill="background1" w:themeFillShade="F2"/>
          </w:tcPr>
          <w:p w14:paraId="05F9A1EA" w14:textId="77777777" w:rsidR="00FD27E2" w:rsidRPr="00A42F82" w:rsidRDefault="00FD27E2" w:rsidP="009C3741">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FD27E2" w:rsidRPr="00A42F82" w14:paraId="3D01518A" w14:textId="77777777" w:rsidTr="009C3741">
        <w:trPr>
          <w:trHeight w:val="403"/>
        </w:trPr>
        <w:tc>
          <w:tcPr>
            <w:tcW w:w="562" w:type="dxa"/>
            <w:vAlign w:val="center"/>
          </w:tcPr>
          <w:p w14:paraId="31426EA0" w14:textId="77777777" w:rsidR="00FD27E2" w:rsidRPr="00A42F82" w:rsidRDefault="00FD27E2" w:rsidP="009C3741">
            <w:pPr>
              <w:autoSpaceDE w:val="0"/>
              <w:autoSpaceDN w:val="0"/>
              <w:adjustRightInd w:val="0"/>
              <w:jc w:val="center"/>
              <w:rPr>
                <w:rFonts w:ascii="Arial" w:hAnsi="Arial" w:cs="Arial"/>
                <w:sz w:val="22"/>
                <w:szCs w:val="22"/>
              </w:rPr>
            </w:pPr>
          </w:p>
        </w:tc>
        <w:tc>
          <w:tcPr>
            <w:tcW w:w="9923" w:type="dxa"/>
            <w:gridSpan w:val="3"/>
          </w:tcPr>
          <w:p w14:paraId="5C9ACDDC" w14:textId="77777777" w:rsidR="00FD27E2" w:rsidRPr="00A42F82" w:rsidRDefault="00FD27E2" w:rsidP="009C3741">
            <w:pPr>
              <w:autoSpaceDE w:val="0"/>
              <w:autoSpaceDN w:val="0"/>
              <w:adjustRightInd w:val="0"/>
              <w:rPr>
                <w:rFonts w:ascii="Arial" w:hAnsi="Arial" w:cs="Arial"/>
                <w:sz w:val="22"/>
                <w:szCs w:val="22"/>
              </w:rPr>
            </w:pPr>
            <w:r>
              <w:rPr>
                <w:rFonts w:ascii="Arial" w:hAnsi="Arial" w:cs="Arial"/>
                <w:sz w:val="22"/>
                <w:szCs w:val="22"/>
              </w:rPr>
              <w:t xml:space="preserve">Data will be stored on one drive which is encrypted and has two factor authentication meaning that nobody can sign in or access any files without the investigator.   </w:t>
            </w:r>
            <w:r>
              <w:rPr>
                <w:rFonts w:ascii="Arial" w:hAnsi="Arial" w:cs="Arial"/>
                <w:sz w:val="22"/>
                <w:szCs w:val="22"/>
              </w:rPr>
              <w:br/>
              <w:t xml:space="preserve">Data will not be archived as it will not be required long term. </w:t>
            </w:r>
          </w:p>
          <w:p w14:paraId="39D853AE" w14:textId="77777777" w:rsidR="00FD27E2" w:rsidRPr="00A42F82" w:rsidRDefault="00FD27E2" w:rsidP="009C3741">
            <w:pPr>
              <w:autoSpaceDE w:val="0"/>
              <w:autoSpaceDN w:val="0"/>
              <w:adjustRightInd w:val="0"/>
              <w:rPr>
                <w:rFonts w:ascii="Arial" w:hAnsi="Arial" w:cs="Arial"/>
                <w:sz w:val="22"/>
                <w:szCs w:val="22"/>
              </w:rPr>
            </w:pPr>
          </w:p>
          <w:p w14:paraId="3B0EFD1F" w14:textId="77777777" w:rsidR="00FD27E2" w:rsidRPr="00A42F82" w:rsidRDefault="00FD27E2" w:rsidP="009C3741">
            <w:pPr>
              <w:autoSpaceDE w:val="0"/>
              <w:autoSpaceDN w:val="0"/>
              <w:adjustRightInd w:val="0"/>
              <w:rPr>
                <w:rFonts w:ascii="Arial" w:hAnsi="Arial" w:cs="Arial"/>
                <w:sz w:val="22"/>
                <w:szCs w:val="22"/>
              </w:rPr>
            </w:pPr>
          </w:p>
          <w:p w14:paraId="49116FF8" w14:textId="77777777" w:rsidR="00FD27E2" w:rsidRPr="00A42F82" w:rsidRDefault="00FD27E2" w:rsidP="009C3741">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FD27E2" w:rsidRPr="00A42F82" w14:paraId="00A517BF" w14:textId="77777777" w:rsidTr="009C3741">
        <w:trPr>
          <w:trHeight w:val="403"/>
        </w:trPr>
        <w:tc>
          <w:tcPr>
            <w:tcW w:w="562" w:type="dxa"/>
            <w:shd w:val="clear" w:color="auto" w:fill="F2F2F2" w:themeFill="background1" w:themeFillShade="F2"/>
            <w:vAlign w:val="center"/>
          </w:tcPr>
          <w:p w14:paraId="76A1E9CE" w14:textId="77777777" w:rsidR="00FD27E2" w:rsidRPr="00A42F82" w:rsidRDefault="00FD27E2" w:rsidP="009C3741">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25</w:t>
            </w:r>
          </w:p>
        </w:tc>
        <w:tc>
          <w:tcPr>
            <w:tcW w:w="9923" w:type="dxa"/>
            <w:gridSpan w:val="3"/>
            <w:shd w:val="clear" w:color="auto" w:fill="F2F2F2" w:themeFill="background1" w:themeFillShade="F2"/>
          </w:tcPr>
          <w:p w14:paraId="3C937966" w14:textId="77777777" w:rsidR="00FD27E2" w:rsidRPr="00A42F82" w:rsidRDefault="00FD27E2" w:rsidP="009C3741">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5"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FD27E2" w:rsidRPr="00A42F82" w14:paraId="47C7DC66" w14:textId="77777777" w:rsidTr="009C3741">
        <w:trPr>
          <w:trHeight w:val="403"/>
        </w:trPr>
        <w:tc>
          <w:tcPr>
            <w:tcW w:w="562" w:type="dxa"/>
            <w:vAlign w:val="center"/>
          </w:tcPr>
          <w:p w14:paraId="588CBE1F" w14:textId="77777777" w:rsidR="00FD27E2" w:rsidRPr="00A42F82" w:rsidRDefault="00FD27E2" w:rsidP="009C3741">
            <w:pPr>
              <w:autoSpaceDE w:val="0"/>
              <w:autoSpaceDN w:val="0"/>
              <w:adjustRightInd w:val="0"/>
              <w:jc w:val="center"/>
              <w:rPr>
                <w:rFonts w:ascii="Arial" w:hAnsi="Arial" w:cs="Arial"/>
                <w:sz w:val="22"/>
                <w:szCs w:val="22"/>
              </w:rPr>
            </w:pPr>
          </w:p>
        </w:tc>
        <w:tc>
          <w:tcPr>
            <w:tcW w:w="9923" w:type="dxa"/>
            <w:gridSpan w:val="3"/>
          </w:tcPr>
          <w:p w14:paraId="2A668CE5" w14:textId="77777777" w:rsidR="00FD27E2" w:rsidRPr="00A42F82" w:rsidRDefault="00FD27E2" w:rsidP="009C3741">
            <w:pPr>
              <w:autoSpaceDE w:val="0"/>
              <w:autoSpaceDN w:val="0"/>
              <w:adjustRightInd w:val="0"/>
              <w:rPr>
                <w:rFonts w:ascii="Arial" w:hAnsi="Arial" w:cs="Arial"/>
                <w:sz w:val="22"/>
                <w:szCs w:val="22"/>
              </w:rPr>
            </w:pPr>
            <w:r>
              <w:rPr>
                <w:rFonts w:ascii="Arial" w:hAnsi="Arial" w:cs="Arial"/>
                <w:sz w:val="22"/>
                <w:szCs w:val="22"/>
              </w:rPr>
              <w:t>No</w:t>
            </w:r>
          </w:p>
          <w:p w14:paraId="3B380622" w14:textId="77777777" w:rsidR="00FD27E2" w:rsidRPr="00A42F82" w:rsidRDefault="00FD27E2" w:rsidP="009C3741">
            <w:pPr>
              <w:autoSpaceDE w:val="0"/>
              <w:autoSpaceDN w:val="0"/>
              <w:adjustRightInd w:val="0"/>
              <w:rPr>
                <w:rFonts w:ascii="Arial" w:hAnsi="Arial" w:cs="Arial"/>
                <w:sz w:val="22"/>
                <w:szCs w:val="22"/>
              </w:rPr>
            </w:pPr>
          </w:p>
          <w:p w14:paraId="6F501121" w14:textId="77777777" w:rsidR="00FD27E2" w:rsidRPr="00A42F82" w:rsidRDefault="00FD27E2" w:rsidP="009C3741">
            <w:pPr>
              <w:autoSpaceDE w:val="0"/>
              <w:autoSpaceDN w:val="0"/>
              <w:adjustRightInd w:val="0"/>
              <w:rPr>
                <w:rFonts w:ascii="Arial" w:hAnsi="Arial" w:cs="Arial"/>
                <w:sz w:val="22"/>
                <w:szCs w:val="22"/>
              </w:rPr>
            </w:pPr>
          </w:p>
          <w:p w14:paraId="6DAE0377" w14:textId="77777777" w:rsidR="00FD27E2" w:rsidRPr="00A42F82" w:rsidRDefault="00FD27E2" w:rsidP="009C3741">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FD27E2" w:rsidRPr="00A42F82" w14:paraId="06AA4529" w14:textId="77777777" w:rsidTr="009C3741">
        <w:trPr>
          <w:trHeight w:val="606"/>
        </w:trPr>
        <w:tc>
          <w:tcPr>
            <w:tcW w:w="562" w:type="dxa"/>
            <w:shd w:val="clear" w:color="auto" w:fill="F2F2F2" w:themeFill="background1" w:themeFillShade="F2"/>
            <w:vAlign w:val="center"/>
          </w:tcPr>
          <w:p w14:paraId="595F0BBF" w14:textId="77777777" w:rsidR="00FD27E2" w:rsidRPr="00A42F82" w:rsidRDefault="00FD27E2" w:rsidP="009C3741">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2E527E4C" w14:textId="77777777" w:rsidR="00FD27E2" w:rsidRPr="00A42F82" w:rsidRDefault="00FD27E2" w:rsidP="009C3741">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6"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2DC3F045" w14:textId="77777777" w:rsidR="00FD27E2" w:rsidRPr="00A42F82" w:rsidRDefault="00FD27E2" w:rsidP="009C3741">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50E5458E" w14:textId="77777777" w:rsidR="00FD27E2" w:rsidRPr="00A42F82" w:rsidRDefault="00FD27E2" w:rsidP="009C3741">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FD27E2" w:rsidRPr="00A42F82" w14:paraId="2CE80687" w14:textId="77777777" w:rsidTr="009C3741">
        <w:trPr>
          <w:trHeight w:val="632"/>
        </w:trPr>
        <w:tc>
          <w:tcPr>
            <w:tcW w:w="562" w:type="dxa"/>
            <w:shd w:val="clear" w:color="auto" w:fill="F2F2F2" w:themeFill="background1" w:themeFillShade="F2"/>
            <w:vAlign w:val="center"/>
          </w:tcPr>
          <w:p w14:paraId="4D2BF0F0" w14:textId="77777777" w:rsidR="00FD27E2" w:rsidRPr="00A42F82" w:rsidRDefault="00FD27E2" w:rsidP="009C3741">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29C70620" w14:textId="77777777" w:rsidR="00FD27E2" w:rsidRPr="00A42F82" w:rsidRDefault="00FD27E2" w:rsidP="009C3741">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5342B26B" w14:textId="77777777" w:rsidR="00FD27E2" w:rsidRPr="00A42F82" w:rsidRDefault="00FD27E2" w:rsidP="009C3741">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40C3A6EF" w14:textId="77777777" w:rsidR="00FD27E2" w:rsidRPr="00A42F82" w:rsidRDefault="00FD27E2" w:rsidP="009C3741">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bl>
    <w:p w14:paraId="5C4F2B81" w14:textId="77777777" w:rsidR="00FD27E2" w:rsidRPr="00A42F82" w:rsidRDefault="00FD27E2" w:rsidP="00FD27E2">
      <w:pPr>
        <w:rPr>
          <w:rFonts w:ascii="Arial" w:hAnsi="Arial" w:cs="Arial"/>
          <w:b/>
          <w:bCs/>
          <w:sz w:val="22"/>
          <w:szCs w:val="22"/>
        </w:rPr>
      </w:pPr>
    </w:p>
    <w:p w14:paraId="6444D21F" w14:textId="77777777" w:rsidR="00FD27E2" w:rsidRPr="00A42F82" w:rsidRDefault="00FD27E2" w:rsidP="00FD27E2">
      <w:pPr>
        <w:rPr>
          <w:rFonts w:ascii="Arial" w:hAnsi="Arial" w:cs="Arial"/>
          <w:b/>
          <w:bCs/>
          <w:sz w:val="22"/>
          <w:szCs w:val="22"/>
        </w:rPr>
      </w:pPr>
      <w:r w:rsidRPr="00A42F82">
        <w:rPr>
          <w:rFonts w:ascii="Arial" w:hAnsi="Arial" w:cs="Arial"/>
          <w:b/>
          <w:bCs/>
          <w:sz w:val="22"/>
          <w:szCs w:val="22"/>
        </w:rPr>
        <w:br w:type="page"/>
      </w:r>
    </w:p>
    <w:p w14:paraId="3F3DDC6F" w14:textId="77777777" w:rsidR="00FD27E2" w:rsidRPr="00A42F82" w:rsidRDefault="00FD27E2" w:rsidP="00FD27E2">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Pr>
          <w:rFonts w:ascii="Arial" w:hAnsi="Arial" w:cs="Arial"/>
          <w:b/>
          <w:sz w:val="22"/>
          <w:szCs w:val="22"/>
        </w:rPr>
        <w:t>H</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FD27E2" w:rsidRPr="00A42F82" w14:paraId="09F9A7F1" w14:textId="77777777" w:rsidTr="009C3741">
        <w:trPr>
          <w:trHeight w:val="1807"/>
        </w:trPr>
        <w:tc>
          <w:tcPr>
            <w:tcW w:w="554" w:type="dxa"/>
            <w:shd w:val="clear" w:color="auto" w:fill="F2F2F2" w:themeFill="background1" w:themeFillShade="F2"/>
            <w:vAlign w:val="center"/>
          </w:tcPr>
          <w:p w14:paraId="433E5AC0" w14:textId="77777777" w:rsidR="00FD27E2" w:rsidRPr="00A42F82" w:rsidRDefault="00FD27E2" w:rsidP="009C3741">
            <w:pPr>
              <w:jc w:val="center"/>
              <w:rPr>
                <w:rFonts w:ascii="Arial" w:hAnsi="Arial" w:cs="Arial"/>
                <w:sz w:val="22"/>
                <w:szCs w:val="22"/>
              </w:rPr>
            </w:pPr>
          </w:p>
        </w:tc>
        <w:tc>
          <w:tcPr>
            <w:tcW w:w="9923" w:type="dxa"/>
            <w:gridSpan w:val="3"/>
            <w:shd w:val="clear" w:color="auto" w:fill="F2F2F2" w:themeFill="background1" w:themeFillShade="F2"/>
            <w:vAlign w:val="center"/>
          </w:tcPr>
          <w:p w14:paraId="4A2C5C14" w14:textId="77777777" w:rsidR="00FD27E2" w:rsidRPr="00A42F82" w:rsidRDefault="00FD27E2" w:rsidP="009C3741">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22D54D6C" w14:textId="77777777" w:rsidR="00FD27E2" w:rsidRPr="00A42F82" w:rsidRDefault="00FD27E2" w:rsidP="009C3741">
            <w:pPr>
              <w:jc w:val="both"/>
              <w:rPr>
                <w:rFonts w:ascii="Arial" w:hAnsi="Arial" w:cs="Arial"/>
                <w:b/>
                <w:bCs/>
                <w:color w:val="000000"/>
                <w:sz w:val="22"/>
                <w:szCs w:val="22"/>
              </w:rPr>
            </w:pPr>
          </w:p>
          <w:p w14:paraId="6C08001F" w14:textId="77777777" w:rsidR="00FD27E2" w:rsidRPr="00A42F82" w:rsidRDefault="00FD27E2" w:rsidP="009C3741">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7"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FD27E2" w:rsidRPr="00A42F82" w14:paraId="126DEFBA" w14:textId="77777777" w:rsidTr="009C3741">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AC73A2" w14:textId="77777777" w:rsidR="00FD27E2" w:rsidRPr="00A42F82" w:rsidRDefault="00FD27E2" w:rsidP="009C3741">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DCF8B2" w14:textId="77777777" w:rsidR="00FD27E2" w:rsidRPr="00A42F82" w:rsidRDefault="00FD27E2" w:rsidP="009C3741">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733DC59D" w14:textId="77777777" w:rsidR="00FD27E2" w:rsidRPr="00A42F82" w:rsidRDefault="00FD27E2" w:rsidP="009C3741">
            <w:pPr>
              <w:spacing w:before="100" w:beforeAutospacing="1" w:after="100" w:afterAutospacing="1"/>
              <w:rPr>
                <w:rFonts w:ascii="Arial" w:hAnsi="Arial" w:cs="Arial"/>
                <w:sz w:val="22"/>
                <w:szCs w:val="22"/>
              </w:rPr>
            </w:pPr>
            <w:proofErr w:type="spellStart"/>
            <w:r>
              <w:rPr>
                <w:rFonts w:ascii="Arial" w:hAnsi="Arial" w:cs="Arial"/>
                <w:sz w:val="22"/>
                <w:szCs w:val="22"/>
              </w:rPr>
              <w:t>A.McKnight</w:t>
            </w:r>
            <w:proofErr w:type="spellEnd"/>
          </w:p>
        </w:tc>
        <w:tc>
          <w:tcPr>
            <w:tcW w:w="2139" w:type="dxa"/>
            <w:vAlign w:val="center"/>
          </w:tcPr>
          <w:p w14:paraId="23D3091B" w14:textId="77777777" w:rsidR="00FD27E2" w:rsidRPr="00A42F82" w:rsidRDefault="00FD27E2" w:rsidP="009C3741">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Pr>
                <w:rFonts w:ascii="Arial" w:hAnsi="Arial" w:cs="Arial"/>
                <w:b/>
                <w:bCs/>
                <w:sz w:val="22"/>
                <w:szCs w:val="22"/>
              </w:rPr>
              <w:t>01/11/2025</w:t>
            </w:r>
          </w:p>
          <w:p w14:paraId="72110807" w14:textId="77777777" w:rsidR="00FD27E2" w:rsidRPr="00A42F82" w:rsidRDefault="00FD27E2" w:rsidP="009C3741">
            <w:pPr>
              <w:spacing w:before="100" w:beforeAutospacing="1" w:after="100" w:afterAutospacing="1"/>
              <w:rPr>
                <w:rFonts w:ascii="Arial" w:hAnsi="Arial" w:cs="Arial"/>
                <w:sz w:val="22"/>
                <w:szCs w:val="22"/>
              </w:rPr>
            </w:pPr>
          </w:p>
        </w:tc>
      </w:tr>
    </w:tbl>
    <w:p w14:paraId="1E927DBA" w14:textId="77777777" w:rsidR="00FD27E2" w:rsidRPr="00A42F82" w:rsidRDefault="00FD27E2" w:rsidP="00FD27E2">
      <w:pPr>
        <w:rPr>
          <w:rFonts w:ascii="Arial" w:hAnsi="Arial" w:cs="Arial"/>
          <w:sz w:val="22"/>
          <w:szCs w:val="22"/>
        </w:rPr>
      </w:pPr>
    </w:p>
    <w:p w14:paraId="74EE0329" w14:textId="77777777" w:rsidR="00FD27E2" w:rsidRPr="00A42F82" w:rsidRDefault="00FD27E2" w:rsidP="00FD27E2">
      <w:pPr>
        <w:rPr>
          <w:rFonts w:ascii="Arial" w:hAnsi="Arial" w:cs="Arial"/>
          <w:b/>
          <w:sz w:val="22"/>
          <w:szCs w:val="22"/>
        </w:rPr>
      </w:pPr>
    </w:p>
    <w:p w14:paraId="69FC3DBE" w14:textId="77777777" w:rsidR="00FD27E2" w:rsidRPr="00A42F82" w:rsidRDefault="00FD27E2" w:rsidP="00FD27E2">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FD27E2" w:rsidRPr="00A42F82" w14:paraId="627E3E70" w14:textId="77777777" w:rsidTr="009C3741">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0CD999FD" w14:textId="77777777" w:rsidR="00FD27E2" w:rsidRPr="00A42F82" w:rsidRDefault="00FD27E2" w:rsidP="009C3741">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12F52AF9" w14:textId="77777777" w:rsidR="00FD27E2" w:rsidRPr="00A42F82" w:rsidRDefault="00FD27E2" w:rsidP="009C3741">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FD27E2" w:rsidRPr="00A42F82" w14:paraId="7774FCFD" w14:textId="77777777" w:rsidTr="009C3741">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02E406E" w14:textId="77777777" w:rsidR="00FD27E2" w:rsidRPr="00A42F82" w:rsidRDefault="00FD27E2" w:rsidP="009C3741">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296A8B76" w14:textId="77777777" w:rsidR="00FD27E2" w:rsidRPr="00A42F82" w:rsidRDefault="00FD27E2" w:rsidP="009C3741">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 RELEVANT</w:t>
            </w:r>
            <w:r w:rsidRPr="00A42F82">
              <w:rPr>
                <w:rFonts w:ascii="Arial" w:hAnsi="Arial" w:cs="Arial"/>
                <w:sz w:val="22"/>
                <w:szCs w:val="22"/>
              </w:rPr>
              <w:t xml:space="preserve"> sections of the form in full.</w:t>
            </w:r>
          </w:p>
        </w:tc>
      </w:tr>
      <w:tr w:rsidR="00FD27E2" w:rsidRPr="00A42F82" w14:paraId="180CDD03" w14:textId="77777777" w:rsidTr="009C3741">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5E1A6EEB" w14:textId="77777777" w:rsidR="00FD27E2" w:rsidRPr="00A42F82" w:rsidRDefault="00FD27E2" w:rsidP="009C3741">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371E14B3" w14:textId="77777777" w:rsidR="00FD27E2" w:rsidRPr="00A42F82" w:rsidRDefault="00FD27E2" w:rsidP="009C3741">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FD27E2" w:rsidRPr="00A42F82" w14:paraId="6F965A33" w14:textId="77777777" w:rsidTr="009C3741">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40878898" w14:textId="77777777" w:rsidR="00FD27E2" w:rsidRPr="00A42F82" w:rsidRDefault="00FD27E2" w:rsidP="009C3741">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2A8FF428" w14:textId="77777777" w:rsidR="00FD27E2" w:rsidRPr="00A42F82" w:rsidRDefault="00FD27E2" w:rsidP="009C3741">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FD27E2" w:rsidRPr="00A42F82" w14:paraId="2BABC4D0" w14:textId="77777777" w:rsidTr="009C3741">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760F5527" w14:textId="77777777" w:rsidR="00FD27E2" w:rsidRPr="00A42F82" w:rsidRDefault="00FD27E2" w:rsidP="009C3741">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4542B879" w14:textId="77777777" w:rsidR="00FD27E2" w:rsidRPr="00A42F82" w:rsidRDefault="00FD27E2" w:rsidP="009C3741">
            <w:pPr>
              <w:rPr>
                <w:rFonts w:ascii="Arial" w:hAnsi="Arial" w:cs="Arial"/>
                <w:sz w:val="22"/>
                <w:szCs w:val="22"/>
              </w:rPr>
            </w:pPr>
            <w:r w:rsidRPr="00A42F82">
              <w:rPr>
                <w:rFonts w:ascii="Arial" w:hAnsi="Arial" w:cs="Arial"/>
                <w:sz w:val="22"/>
                <w:szCs w:val="22"/>
              </w:rPr>
              <w:t xml:space="preserve">I have attached a full risk assessment (where appropriate)  </w:t>
            </w:r>
            <w:r w:rsidRPr="00A42F82">
              <w:rPr>
                <w:rFonts w:ascii="Arial" w:hAnsi="Arial" w:cs="Arial"/>
                <w:i/>
                <w:sz w:val="22"/>
                <w:szCs w:val="22"/>
              </w:rPr>
              <w:t>ONLY TICK IF YOU HAVE</w:t>
            </w:r>
            <w:r w:rsidRPr="00A42F82">
              <w:rPr>
                <w:rFonts w:ascii="Arial" w:hAnsi="Arial" w:cs="Arial"/>
                <w:b/>
                <w:i/>
                <w:sz w:val="22"/>
                <w:szCs w:val="22"/>
              </w:rPr>
              <w:t xml:space="preserve"> ATTACHED A FULL RISK ASSESSMENT</w:t>
            </w:r>
          </w:p>
        </w:tc>
      </w:tr>
      <w:tr w:rsidR="00FD27E2" w:rsidRPr="00A42F82" w14:paraId="7B85161A" w14:textId="77777777" w:rsidTr="009C3741">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77AA24A5" w14:textId="77777777" w:rsidR="00FD27E2" w:rsidRPr="00A42F82" w:rsidRDefault="00FD27E2" w:rsidP="009C3741">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554CB9E9" w14:textId="77777777" w:rsidR="00FD27E2" w:rsidRPr="00A42F82" w:rsidRDefault="00FD27E2" w:rsidP="009C3741">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FD27E2" w:rsidRPr="00A42F82" w14:paraId="7FC2A87A" w14:textId="77777777" w:rsidTr="009C3741">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3BADEA51" w14:textId="77777777" w:rsidR="00FD27E2" w:rsidRPr="00A42F82" w:rsidRDefault="00FD27E2" w:rsidP="009C3741">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A02FD78" w14:textId="77777777" w:rsidR="00FD27E2" w:rsidRPr="00A42F82" w:rsidRDefault="00FD27E2" w:rsidP="009C3741">
            <w:pPr>
              <w:rPr>
                <w:rFonts w:ascii="Arial" w:hAnsi="Arial" w:cs="Arial"/>
                <w:sz w:val="22"/>
                <w:szCs w:val="22"/>
              </w:rPr>
            </w:pPr>
            <w:r w:rsidRPr="00A42F82">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69C63FE3" w14:textId="77777777" w:rsidR="00FD27E2" w:rsidRPr="00A42F82" w:rsidRDefault="00FD27E2" w:rsidP="00FD27E2">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FD27E2" w:rsidRPr="00A42F82" w14:paraId="6D338261" w14:textId="77777777" w:rsidTr="009C3741">
        <w:tc>
          <w:tcPr>
            <w:tcW w:w="10485" w:type="dxa"/>
            <w:shd w:val="clear" w:color="auto" w:fill="D9D9D9" w:themeFill="background1" w:themeFillShade="D9"/>
          </w:tcPr>
          <w:p w14:paraId="758DD322" w14:textId="77777777" w:rsidR="00FD27E2" w:rsidRPr="00A42F82" w:rsidRDefault="00FD27E2" w:rsidP="009C3741">
            <w:pPr>
              <w:rPr>
                <w:rFonts w:ascii="Arial" w:hAnsi="Arial" w:cs="Arial"/>
                <w:b/>
                <w:sz w:val="22"/>
                <w:szCs w:val="22"/>
              </w:rPr>
            </w:pPr>
            <w:r w:rsidRPr="00A42F82">
              <w:rPr>
                <w:rFonts w:ascii="Arial" w:hAnsi="Arial" w:cs="Arial"/>
                <w:b/>
                <w:sz w:val="22"/>
                <w:szCs w:val="22"/>
              </w:rPr>
              <w:t>RESEARCH STUDENTS ONLY</w:t>
            </w:r>
          </w:p>
          <w:p w14:paraId="5CE9C03A" w14:textId="77777777" w:rsidR="00FD27E2" w:rsidRPr="00A42F82" w:rsidRDefault="00FD27E2" w:rsidP="009C3741">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Pr="00E31847">
              <w:rPr>
                <w:rFonts w:ascii="Arial" w:hAnsi="Arial" w:cs="Arial"/>
                <w:b/>
                <w:bCs/>
                <w:sz w:val="22"/>
                <w:szCs w:val="22"/>
                <w:u w:val="single"/>
              </w:rPr>
              <w:t>Doctoral College</w:t>
            </w:r>
            <w:r>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8"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0E805B19" w14:textId="77777777" w:rsidR="00FD27E2" w:rsidRPr="00A42F82" w:rsidRDefault="00FD27E2" w:rsidP="009C3741">
            <w:pPr>
              <w:rPr>
                <w:rFonts w:ascii="Arial" w:hAnsi="Arial" w:cs="Arial"/>
                <w:sz w:val="22"/>
                <w:szCs w:val="22"/>
              </w:rPr>
            </w:pPr>
          </w:p>
        </w:tc>
      </w:tr>
      <w:tr w:rsidR="00FD27E2" w:rsidRPr="00A42F82" w14:paraId="4BA36606" w14:textId="77777777" w:rsidTr="009C3741">
        <w:tc>
          <w:tcPr>
            <w:tcW w:w="10485" w:type="dxa"/>
            <w:shd w:val="clear" w:color="auto" w:fill="D9D9D9" w:themeFill="background1" w:themeFillShade="D9"/>
          </w:tcPr>
          <w:p w14:paraId="6C1DBB32" w14:textId="77777777" w:rsidR="00FD27E2" w:rsidRPr="00A42F82" w:rsidRDefault="00FD27E2" w:rsidP="009C374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1B0D756D" w14:textId="77777777" w:rsidR="003F7013" w:rsidRDefault="003F7013">
      <w:pPr>
        <w:spacing w:after="200" w:line="276" w:lineRule="auto"/>
        <w:rPr>
          <w:rFonts w:ascii="Arial" w:hAnsi="Arial" w:cs="Arial"/>
          <w:b/>
          <w:sz w:val="22"/>
          <w:szCs w:val="22"/>
          <w:u w:val="single"/>
        </w:rPr>
      </w:pPr>
      <w:r>
        <w:rPr>
          <w:rFonts w:ascii="Arial" w:hAnsi="Arial" w:cs="Arial"/>
          <w:b/>
          <w:sz w:val="22"/>
          <w:szCs w:val="22"/>
          <w:u w:val="single"/>
        </w:rPr>
        <w:br w:type="page"/>
      </w:r>
    </w:p>
    <w:p w14:paraId="3BDB2CF6" w14:textId="77777777" w:rsidR="003F7013" w:rsidRDefault="003F7013" w:rsidP="003F7013">
      <w:pPr>
        <w:spacing w:after="200" w:line="276" w:lineRule="auto"/>
        <w:rPr>
          <w:rFonts w:ascii="Arial" w:hAnsi="Arial" w:cs="Arial"/>
          <w:b/>
          <w:sz w:val="22"/>
          <w:szCs w:val="22"/>
          <w:u w:val="single"/>
        </w:rPr>
      </w:pPr>
    </w:p>
    <w:p w14:paraId="6258BF31" w14:textId="525462BC" w:rsidR="003F7013" w:rsidRPr="003F7013" w:rsidRDefault="003F7013" w:rsidP="003F7013">
      <w:pPr>
        <w:spacing w:after="200" w:line="276" w:lineRule="auto"/>
        <w:rPr>
          <w:rFonts w:ascii="Arial" w:hAnsi="Arial" w:cs="Arial"/>
          <w:b/>
          <w:sz w:val="22"/>
          <w:szCs w:val="22"/>
          <w:u w:val="single"/>
        </w:rPr>
      </w:pPr>
      <w:r w:rsidRPr="003F7013">
        <w:rPr>
          <w:rFonts w:ascii="Arial" w:hAnsi="Arial" w:cs="Arial"/>
          <w:b/>
          <w:sz w:val="22"/>
          <w:szCs w:val="22"/>
          <w:u w:val="single"/>
        </w:rPr>
        <w:t xml:space="preserve">Element </w:t>
      </w:r>
      <w:r>
        <w:rPr>
          <w:rFonts w:ascii="Arial" w:hAnsi="Arial" w:cs="Arial"/>
          <w:b/>
          <w:sz w:val="22"/>
          <w:szCs w:val="22"/>
          <w:u w:val="single"/>
        </w:rPr>
        <w:t xml:space="preserve">2 - Literature Review </w:t>
      </w:r>
      <w:r w:rsidR="00E82C26">
        <w:rPr>
          <w:rFonts w:ascii="Arial" w:hAnsi="Arial" w:cs="Arial"/>
          <w:b/>
          <w:sz w:val="22"/>
          <w:szCs w:val="22"/>
          <w:u w:val="single"/>
        </w:rPr>
        <w:t>(3000 words)</w:t>
      </w:r>
      <w:r>
        <w:rPr>
          <w:rFonts w:ascii="Arial" w:hAnsi="Arial" w:cs="Arial"/>
          <w:b/>
          <w:sz w:val="22"/>
          <w:szCs w:val="22"/>
          <w:u w:val="single"/>
        </w:rPr>
        <w:t xml:space="preserve"> </w:t>
      </w:r>
    </w:p>
    <w:p w14:paraId="15D19B3D" w14:textId="54339FD0" w:rsidR="00AC31FD" w:rsidRPr="00AC31FD" w:rsidRDefault="00AF7D4A" w:rsidP="00AC31FD">
      <w:pPr>
        <w:spacing w:after="200" w:line="276" w:lineRule="auto"/>
        <w:rPr>
          <w:rFonts w:ascii="Arial" w:hAnsi="Arial" w:cs="Arial"/>
          <w:b/>
          <w:sz w:val="22"/>
          <w:szCs w:val="22"/>
          <w:u w:val="single"/>
        </w:rPr>
      </w:pPr>
      <w:bookmarkStart w:id="16" w:name="_Toc1377377725"/>
      <w:bookmarkStart w:id="17" w:name="_Toc225534802"/>
      <w:r w:rsidRPr="00AF7D4A">
        <w:rPr>
          <w:rStyle w:val="Heading2Char"/>
          <w:b/>
          <w:bCs/>
          <w:sz w:val="32"/>
          <w:szCs w:val="32"/>
        </w:rPr>
        <w:t>3.</w:t>
      </w:r>
      <w:r w:rsidR="00AC31FD" w:rsidRPr="00AC31FD">
        <w:rPr>
          <w:rStyle w:val="Heading2Char"/>
          <w:b/>
          <w:bCs/>
          <w:sz w:val="32"/>
          <w:szCs w:val="32"/>
        </w:rPr>
        <w:t>Aim</w:t>
      </w:r>
      <w:bookmarkEnd w:id="16"/>
      <w:bookmarkEnd w:id="17"/>
      <w:r w:rsidR="00AC31FD" w:rsidRPr="00AC31FD">
        <w:rPr>
          <w:rFonts w:ascii="Arial" w:hAnsi="Arial" w:cs="Arial"/>
          <w:bCs/>
          <w:sz w:val="22"/>
          <w:szCs w:val="22"/>
        </w:rPr>
        <w:br/>
      </w:r>
      <w:r w:rsidR="00AC31FD" w:rsidRPr="00AC31FD">
        <w:rPr>
          <w:rFonts w:ascii="Arial" w:hAnsi="Arial" w:cs="Arial"/>
          <w:bCs/>
          <w:sz w:val="22"/>
          <w:szCs w:val="22"/>
          <w:lang w:val="en-US"/>
        </w:rPr>
        <w:t>To design a digital app that supports player motivation and retention in grassroots football players between the ages of 12-16 in Wales.</w:t>
      </w:r>
    </w:p>
    <w:p w14:paraId="253D23F1" w14:textId="0C5551DA" w:rsidR="00AC31FD" w:rsidRPr="00AC31FD" w:rsidRDefault="00AF7D4A" w:rsidP="00AC31FD">
      <w:pPr>
        <w:spacing w:after="200" w:line="276" w:lineRule="auto"/>
        <w:rPr>
          <w:rFonts w:ascii="Arial" w:hAnsi="Arial" w:cs="Arial"/>
          <w:bCs/>
          <w:sz w:val="22"/>
          <w:szCs w:val="22"/>
          <w:lang w:val="en-US"/>
        </w:rPr>
      </w:pPr>
      <w:bookmarkStart w:id="18" w:name="_Toc30643917"/>
      <w:bookmarkStart w:id="19" w:name="_Toc225534803"/>
      <w:r w:rsidRPr="00AF7D4A">
        <w:rPr>
          <w:rStyle w:val="Heading2Char"/>
          <w:b/>
          <w:bCs/>
          <w:sz w:val="32"/>
          <w:szCs w:val="32"/>
          <w:lang w:val="en-US"/>
        </w:rPr>
        <w:t>4.</w:t>
      </w:r>
      <w:r w:rsidR="00AC31FD" w:rsidRPr="00AC31FD">
        <w:rPr>
          <w:rStyle w:val="Heading2Char"/>
          <w:b/>
          <w:bCs/>
          <w:sz w:val="32"/>
          <w:szCs w:val="32"/>
          <w:lang w:val="en-US"/>
        </w:rPr>
        <w:t>Objectives</w:t>
      </w:r>
      <w:bookmarkEnd w:id="18"/>
      <w:bookmarkEnd w:id="19"/>
      <w:r w:rsidR="00AC31FD" w:rsidRPr="00AC31FD">
        <w:rPr>
          <w:rFonts w:ascii="Arial" w:hAnsi="Arial" w:cs="Arial"/>
          <w:bCs/>
          <w:sz w:val="22"/>
          <w:szCs w:val="22"/>
        </w:rPr>
        <w:br/>
      </w:r>
      <w:r w:rsidR="00AC31FD" w:rsidRPr="00AC31FD">
        <w:rPr>
          <w:rFonts w:ascii="Arial" w:hAnsi="Arial" w:cs="Arial"/>
          <w:bCs/>
          <w:sz w:val="22"/>
          <w:szCs w:val="22"/>
          <w:lang w:val="en-US"/>
        </w:rPr>
        <w:t>To identify key factors influencing player retention and dropout in Welsh youth football.</w:t>
      </w:r>
      <w:r w:rsidR="00AC31FD" w:rsidRPr="00AC31FD">
        <w:rPr>
          <w:rFonts w:ascii="Arial" w:hAnsi="Arial" w:cs="Arial"/>
          <w:bCs/>
          <w:sz w:val="22"/>
          <w:szCs w:val="22"/>
        </w:rPr>
        <w:br/>
      </w:r>
      <w:r w:rsidR="00AC31FD" w:rsidRPr="00AC31FD">
        <w:rPr>
          <w:rFonts w:ascii="Arial" w:hAnsi="Arial" w:cs="Arial"/>
          <w:bCs/>
          <w:sz w:val="22"/>
          <w:szCs w:val="22"/>
          <w:lang w:val="en-US"/>
        </w:rPr>
        <w:t>To identify how mobile apps can support player engagement and development in youth sport.</w:t>
      </w:r>
      <w:r w:rsidR="00AC31FD" w:rsidRPr="00AC31FD">
        <w:rPr>
          <w:rFonts w:ascii="Arial" w:hAnsi="Arial" w:cs="Arial"/>
          <w:bCs/>
          <w:sz w:val="22"/>
          <w:szCs w:val="22"/>
        </w:rPr>
        <w:br/>
      </w:r>
      <w:r w:rsidR="00AC31FD" w:rsidRPr="00AC31FD">
        <w:rPr>
          <w:rFonts w:ascii="Arial" w:hAnsi="Arial" w:cs="Arial"/>
          <w:bCs/>
          <w:sz w:val="22"/>
          <w:szCs w:val="22"/>
          <w:lang w:val="en-US"/>
        </w:rPr>
        <w:t>To design a detailed concept and prototype plan for the app based on my research whilst considering ethical implications.</w:t>
      </w:r>
    </w:p>
    <w:p w14:paraId="3598918B" w14:textId="40C352B7" w:rsidR="00AC31FD" w:rsidRPr="00AC31FD" w:rsidRDefault="00AF7D4A" w:rsidP="00AC31FD">
      <w:pPr>
        <w:spacing w:after="200" w:line="276" w:lineRule="auto"/>
        <w:rPr>
          <w:rFonts w:ascii="Arial" w:hAnsi="Arial" w:cs="Arial"/>
          <w:bCs/>
          <w:sz w:val="22"/>
          <w:szCs w:val="22"/>
        </w:rPr>
      </w:pPr>
      <w:bookmarkStart w:id="20" w:name="_Toc1084755561"/>
      <w:bookmarkStart w:id="21" w:name="_Toc225534804"/>
      <w:r>
        <w:rPr>
          <w:rStyle w:val="Heading1Char"/>
          <w:b/>
          <w:bCs/>
        </w:rPr>
        <w:t>5.</w:t>
      </w:r>
      <w:r w:rsidR="00AC31FD" w:rsidRPr="00AC31FD">
        <w:rPr>
          <w:rStyle w:val="Heading1Char"/>
          <w:b/>
          <w:bCs/>
        </w:rPr>
        <w:t>Introduction</w:t>
      </w:r>
      <w:bookmarkEnd w:id="20"/>
      <w:bookmarkEnd w:id="21"/>
      <w:r w:rsidR="00AC31FD" w:rsidRPr="00AC31FD">
        <w:rPr>
          <w:rFonts w:ascii="Arial" w:hAnsi="Arial" w:cs="Arial"/>
          <w:bCs/>
          <w:sz w:val="22"/>
          <w:szCs w:val="22"/>
        </w:rPr>
        <w:br/>
        <w:t xml:space="preserve">The role of youth sports in developing public health and social development is well established due to the potential for participation in youth sport to promote physical activity, social connections, and well-being when supported appropriately (UK Chief Medical Officers, 2019; </w:t>
      </w:r>
      <w:proofErr w:type="spellStart"/>
      <w:r w:rsidR="00AC31FD" w:rsidRPr="00AC31FD">
        <w:rPr>
          <w:rFonts w:ascii="Arial" w:hAnsi="Arial" w:cs="Arial"/>
          <w:bCs/>
          <w:sz w:val="22"/>
          <w:szCs w:val="22"/>
        </w:rPr>
        <w:t>Eime</w:t>
      </w:r>
      <w:proofErr w:type="spellEnd"/>
      <w:r w:rsidR="00AC31FD" w:rsidRPr="00AC31FD">
        <w:rPr>
          <w:rFonts w:ascii="Arial" w:hAnsi="Arial" w:cs="Arial"/>
          <w:bCs/>
          <w:sz w:val="22"/>
          <w:szCs w:val="22"/>
        </w:rPr>
        <w:t xml:space="preserve"> et al., 2013).</w:t>
      </w:r>
    </w:p>
    <w:p w14:paraId="391455CB" w14:textId="77777777" w:rsidR="00AC31FD" w:rsidRPr="00AC31FD" w:rsidRDefault="00AC31FD" w:rsidP="00AC31FD">
      <w:pPr>
        <w:spacing w:after="200" w:line="276" w:lineRule="auto"/>
        <w:rPr>
          <w:rFonts w:ascii="Arial" w:hAnsi="Arial" w:cs="Arial"/>
          <w:bCs/>
          <w:sz w:val="22"/>
          <w:szCs w:val="22"/>
        </w:rPr>
      </w:pPr>
      <w:r w:rsidRPr="00AC31FD">
        <w:rPr>
          <w:rFonts w:ascii="Arial" w:hAnsi="Arial" w:cs="Arial"/>
          <w:bCs/>
          <w:sz w:val="22"/>
          <w:szCs w:val="22"/>
        </w:rPr>
        <w:t>Furthermore, there is considerable latent and unmet demand for school-based sport in Wales, indicating that drop out and disengagement from sport participation cannot solely be attributed to "low motivation", but must also account for barriers related to opportunities and delivery (Welsh Government, 2023; Sport Wales, 2022).</w:t>
      </w:r>
    </w:p>
    <w:p w14:paraId="5C2C0D7C" w14:textId="77777777" w:rsidR="00AC31FD" w:rsidRPr="00AC31FD" w:rsidRDefault="00AC31FD" w:rsidP="00AC31FD">
      <w:pPr>
        <w:spacing w:after="200" w:line="276" w:lineRule="auto"/>
        <w:rPr>
          <w:rFonts w:ascii="Arial" w:hAnsi="Arial" w:cs="Arial"/>
          <w:bCs/>
          <w:sz w:val="22"/>
          <w:szCs w:val="22"/>
        </w:rPr>
      </w:pPr>
      <w:r w:rsidRPr="00AC31FD">
        <w:rPr>
          <w:rFonts w:ascii="Arial" w:hAnsi="Arial" w:cs="Arial"/>
          <w:bCs/>
          <w:sz w:val="22"/>
          <w:szCs w:val="22"/>
        </w:rPr>
        <w:t xml:space="preserve">Grassroots football is identified as a high impact setting for conducting retention work, primarily due to its widespread participation, reliance on volunteers and the developmental sensitivity of adolescents to </w:t>
      </w:r>
      <w:bookmarkStart w:id="22" w:name="_Int_2ei1yyPo"/>
      <w:r w:rsidRPr="00AC31FD">
        <w:rPr>
          <w:rFonts w:ascii="Arial" w:hAnsi="Arial" w:cs="Arial"/>
          <w:bCs/>
          <w:sz w:val="22"/>
          <w:szCs w:val="22"/>
        </w:rPr>
        <w:t>competency based</w:t>
      </w:r>
      <w:bookmarkEnd w:id="22"/>
      <w:r w:rsidRPr="00AC31FD">
        <w:rPr>
          <w:rFonts w:ascii="Arial" w:hAnsi="Arial" w:cs="Arial"/>
          <w:bCs/>
          <w:sz w:val="22"/>
          <w:szCs w:val="22"/>
        </w:rPr>
        <w:t xml:space="preserve"> feedback, social belonging within their peer group, and adult-child relationships (UK Coaching, 2024; FAW, 2021).</w:t>
      </w:r>
    </w:p>
    <w:p w14:paraId="210E257E" w14:textId="77777777" w:rsidR="00AC31FD" w:rsidRPr="00AC31FD" w:rsidRDefault="00AC31FD" w:rsidP="00AC31FD">
      <w:pPr>
        <w:spacing w:after="200" w:line="276" w:lineRule="auto"/>
        <w:rPr>
          <w:rFonts w:ascii="Arial" w:hAnsi="Arial" w:cs="Arial"/>
          <w:bCs/>
          <w:sz w:val="22"/>
          <w:szCs w:val="22"/>
        </w:rPr>
      </w:pPr>
      <w:r w:rsidRPr="00AC31FD">
        <w:rPr>
          <w:rFonts w:ascii="Arial" w:hAnsi="Arial" w:cs="Arial"/>
          <w:bCs/>
          <w:sz w:val="22"/>
          <w:szCs w:val="22"/>
        </w:rPr>
        <w:t xml:space="preserve">Additionally, </w:t>
      </w:r>
      <w:bookmarkStart w:id="23" w:name="_Int_xSYuS053"/>
      <w:r w:rsidRPr="00AC31FD">
        <w:rPr>
          <w:rFonts w:ascii="Arial" w:hAnsi="Arial" w:cs="Arial"/>
          <w:bCs/>
          <w:sz w:val="22"/>
          <w:szCs w:val="22"/>
        </w:rPr>
        <w:t>12-16 year olds</w:t>
      </w:r>
      <w:bookmarkEnd w:id="23"/>
      <w:r w:rsidRPr="00AC31FD">
        <w:rPr>
          <w:rFonts w:ascii="Arial" w:hAnsi="Arial" w:cs="Arial"/>
          <w:bCs/>
          <w:sz w:val="22"/>
          <w:szCs w:val="22"/>
        </w:rPr>
        <w:t xml:space="preserve"> exist in increasingly complex digital environments, providing an opportunity to extend support beyond traditional training sessions, and a responsibility to ensure that these extensions do not compromise participant safety or violate any associated privacy rights (ICO, 2021; Ofcom, 2024; FAW, 2021).</w:t>
      </w:r>
    </w:p>
    <w:p w14:paraId="36C10547" w14:textId="77777777" w:rsidR="00AC31FD" w:rsidRPr="00AC31FD" w:rsidRDefault="00AC31FD" w:rsidP="00AC31FD">
      <w:pPr>
        <w:spacing w:after="200" w:line="276" w:lineRule="auto"/>
        <w:rPr>
          <w:rFonts w:ascii="Arial" w:hAnsi="Arial" w:cs="Arial"/>
          <w:bCs/>
          <w:sz w:val="22"/>
          <w:szCs w:val="22"/>
        </w:rPr>
      </w:pPr>
      <w:r w:rsidRPr="00AC31FD">
        <w:rPr>
          <w:rFonts w:ascii="Arial" w:hAnsi="Arial" w:cs="Arial"/>
          <w:bCs/>
          <w:sz w:val="22"/>
          <w:szCs w:val="22"/>
        </w:rPr>
        <w:br/>
        <w:t>Therefore, this review aims to synthesise recent literature related to the stated objectives, moving from a broad consideration of the participation context to specific mechanisms of retention, and then to the implications for the design and implementation of a digital youth facing recent intervention.</w:t>
      </w:r>
    </w:p>
    <w:p w14:paraId="25F4389B" w14:textId="77777777" w:rsidR="00AC31FD" w:rsidRPr="00AC31FD" w:rsidRDefault="00AC31FD" w:rsidP="00AC31FD">
      <w:pPr>
        <w:spacing w:after="200" w:line="276" w:lineRule="auto"/>
        <w:rPr>
          <w:rFonts w:ascii="Arial" w:hAnsi="Arial" w:cs="Arial"/>
          <w:bCs/>
          <w:sz w:val="22"/>
          <w:szCs w:val="22"/>
        </w:rPr>
      </w:pPr>
    </w:p>
    <w:p w14:paraId="252C548C" w14:textId="2DBC0EB2" w:rsidR="00AC31FD" w:rsidRPr="00AC31FD" w:rsidRDefault="00AF7D4A" w:rsidP="00AC31FD">
      <w:pPr>
        <w:spacing w:after="200" w:line="276" w:lineRule="auto"/>
        <w:rPr>
          <w:rFonts w:ascii="Arial" w:hAnsi="Arial" w:cs="Arial"/>
          <w:bCs/>
          <w:sz w:val="22"/>
          <w:szCs w:val="22"/>
        </w:rPr>
      </w:pPr>
      <w:bookmarkStart w:id="24" w:name="_Toc1754090201"/>
      <w:bookmarkStart w:id="25" w:name="_Toc225534805"/>
      <w:r>
        <w:rPr>
          <w:rStyle w:val="Heading2Char"/>
          <w:b/>
          <w:bCs/>
          <w:sz w:val="32"/>
          <w:szCs w:val="32"/>
        </w:rPr>
        <w:t>6.</w:t>
      </w:r>
      <w:r w:rsidR="00AC31FD" w:rsidRPr="00AC31FD">
        <w:rPr>
          <w:rStyle w:val="Heading2Char"/>
          <w:b/>
          <w:bCs/>
          <w:sz w:val="32"/>
          <w:szCs w:val="32"/>
        </w:rPr>
        <w:t>Youth Sport Participation in the UK and Wales</w:t>
      </w:r>
      <w:bookmarkEnd w:id="24"/>
      <w:bookmarkEnd w:id="25"/>
      <w:r w:rsidR="00AC31FD" w:rsidRPr="00AC31FD">
        <w:rPr>
          <w:rFonts w:ascii="Arial" w:hAnsi="Arial" w:cs="Arial"/>
          <w:bCs/>
          <w:sz w:val="22"/>
          <w:szCs w:val="22"/>
        </w:rPr>
        <w:br/>
        <w:t xml:space="preserve">Most children and young people are not reaching the </w:t>
      </w:r>
      <w:r w:rsidR="00AC31FD" w:rsidRPr="00AC31FD">
        <w:rPr>
          <w:rFonts w:ascii="Arial" w:hAnsi="Arial" w:cs="Arial"/>
          <w:bCs/>
          <w:sz w:val="22"/>
          <w:szCs w:val="22"/>
        </w:rPr>
        <w:t>nationally recommended</w:t>
      </w:r>
      <w:r w:rsidR="00AC31FD" w:rsidRPr="00AC31FD">
        <w:rPr>
          <w:rFonts w:ascii="Arial" w:hAnsi="Arial" w:cs="Arial"/>
          <w:bCs/>
          <w:sz w:val="22"/>
          <w:szCs w:val="22"/>
        </w:rPr>
        <w:t xml:space="preserve"> levels of physical activity, and these levels are significantly different depending on a child's age, gender, and social economic status, therefore early adulthood is a crucial period where the </w:t>
      </w:r>
      <w:r w:rsidR="00AC31FD" w:rsidRPr="00AC31FD">
        <w:rPr>
          <w:rFonts w:ascii="Arial" w:hAnsi="Arial" w:cs="Arial"/>
          <w:bCs/>
          <w:sz w:val="22"/>
          <w:szCs w:val="22"/>
        </w:rPr>
        <w:lastRenderedPageBreak/>
        <w:t>chance of dropping out of physical activity increases dramatically (UK Chief Medical Officers, 2019; Sport England, 2024).</w:t>
      </w:r>
    </w:p>
    <w:p w14:paraId="4123E589" w14:textId="77777777" w:rsidR="00AC31FD" w:rsidRDefault="00AC31FD" w:rsidP="00AC31FD">
      <w:pPr>
        <w:spacing w:after="200" w:line="276" w:lineRule="auto"/>
        <w:rPr>
          <w:rFonts w:ascii="Arial" w:hAnsi="Arial" w:cs="Arial"/>
          <w:bCs/>
          <w:sz w:val="22"/>
          <w:szCs w:val="22"/>
        </w:rPr>
      </w:pPr>
    </w:p>
    <w:p w14:paraId="30B44837" w14:textId="57C524DC" w:rsidR="00AC31FD" w:rsidRPr="00AC31FD" w:rsidRDefault="00AC31FD" w:rsidP="00AC31FD">
      <w:pPr>
        <w:spacing w:after="200" w:line="276" w:lineRule="auto"/>
        <w:rPr>
          <w:rFonts w:ascii="Arial" w:hAnsi="Arial" w:cs="Arial"/>
          <w:bCs/>
          <w:sz w:val="22"/>
          <w:szCs w:val="22"/>
        </w:rPr>
      </w:pPr>
      <w:r w:rsidRPr="00AC31FD">
        <w:rPr>
          <w:rFonts w:ascii="Arial" w:hAnsi="Arial" w:cs="Arial"/>
          <w:bCs/>
          <w:sz w:val="22"/>
          <w:szCs w:val="22"/>
        </w:rPr>
        <w:t>The School Sports Survey undertaken in Wales states that almost every young person wants to take part in sport, however they have very few opportunities to do so, and this illustrates that the choice to take part in an organised sporting activity is often dependent on the availability of opportunities locally, and the choice of the individual (Sport Wales, 2022).</w:t>
      </w:r>
    </w:p>
    <w:p w14:paraId="0F433927" w14:textId="77777777" w:rsidR="00AC31FD" w:rsidRPr="00AC31FD" w:rsidRDefault="00AC31FD" w:rsidP="00AC31FD">
      <w:pPr>
        <w:spacing w:after="200" w:line="276" w:lineRule="auto"/>
        <w:rPr>
          <w:rFonts w:ascii="Arial" w:hAnsi="Arial" w:cs="Arial"/>
          <w:bCs/>
          <w:sz w:val="22"/>
          <w:szCs w:val="22"/>
        </w:rPr>
      </w:pPr>
      <w:r w:rsidRPr="00AC31FD">
        <w:rPr>
          <w:rFonts w:ascii="Arial" w:hAnsi="Arial" w:cs="Arial"/>
          <w:bCs/>
          <w:sz w:val="22"/>
          <w:szCs w:val="22"/>
        </w:rPr>
        <w:br/>
        <w:t>Barriers to accessing such opportunities as cost, transport, expectations for kit, and inconsistencies in local delivery, which may prevent players from continuing to be involved with the activity, represent 'keeping young people in sport' (Sport Wales, 2022; Sport England, 2024).</w:t>
      </w:r>
    </w:p>
    <w:p w14:paraId="20F45879" w14:textId="6C4EAC4E" w:rsidR="00AC31FD" w:rsidRPr="00AC31FD" w:rsidRDefault="00AC31FD" w:rsidP="00AC31FD">
      <w:pPr>
        <w:spacing w:after="200" w:line="276" w:lineRule="auto"/>
        <w:rPr>
          <w:rFonts w:ascii="Arial" w:hAnsi="Arial" w:cs="Arial"/>
          <w:bCs/>
          <w:sz w:val="22"/>
          <w:szCs w:val="22"/>
        </w:rPr>
      </w:pPr>
      <w:r w:rsidRPr="00AC31FD">
        <w:rPr>
          <w:rFonts w:ascii="Arial" w:hAnsi="Arial" w:cs="Arial"/>
          <w:bCs/>
          <w:sz w:val="22"/>
          <w:szCs w:val="22"/>
        </w:rPr>
        <w:br/>
        <w:t xml:space="preserve">Although the Welsh Football Association state that participating in football is related to broader social outcomes, football clubs and volunteers may face restrictions in terms of resources which could lead to an inferior quality of </w:t>
      </w:r>
      <w:r w:rsidRPr="00AC31FD">
        <w:rPr>
          <w:rFonts w:ascii="Arial" w:hAnsi="Arial" w:cs="Arial"/>
          <w:bCs/>
          <w:sz w:val="22"/>
          <w:szCs w:val="22"/>
        </w:rPr>
        <w:t>delivery and</w:t>
      </w:r>
      <w:r w:rsidRPr="00AC31FD">
        <w:rPr>
          <w:rFonts w:ascii="Arial" w:hAnsi="Arial" w:cs="Arial"/>
          <w:bCs/>
          <w:sz w:val="22"/>
          <w:szCs w:val="22"/>
        </w:rPr>
        <w:t xml:space="preserve"> subsequently affect player experience and retention rates (FAW, 2021; UK Coaching, 2024; Sport Wales, 2024).</w:t>
      </w:r>
    </w:p>
    <w:p w14:paraId="58F2E27D" w14:textId="77777777" w:rsidR="00AC31FD" w:rsidRPr="00AC31FD" w:rsidRDefault="00AC31FD" w:rsidP="00AC31FD">
      <w:pPr>
        <w:spacing w:after="200" w:line="276" w:lineRule="auto"/>
        <w:rPr>
          <w:rFonts w:ascii="Arial" w:hAnsi="Arial" w:cs="Arial"/>
          <w:bCs/>
          <w:sz w:val="22"/>
          <w:szCs w:val="22"/>
        </w:rPr>
      </w:pPr>
      <w:r w:rsidRPr="00AC31FD">
        <w:rPr>
          <w:rFonts w:ascii="Arial" w:hAnsi="Arial" w:cs="Arial"/>
          <w:bCs/>
          <w:sz w:val="22"/>
          <w:szCs w:val="22"/>
        </w:rPr>
        <w:t xml:space="preserve"> </w:t>
      </w:r>
    </w:p>
    <w:p w14:paraId="78E7A8A7" w14:textId="77777777" w:rsidR="00AC31FD" w:rsidRPr="00AC31FD" w:rsidRDefault="00AC31FD" w:rsidP="00AC31FD">
      <w:pPr>
        <w:spacing w:after="200" w:line="276" w:lineRule="auto"/>
        <w:rPr>
          <w:rFonts w:ascii="Arial" w:hAnsi="Arial" w:cs="Arial"/>
          <w:bCs/>
          <w:sz w:val="22"/>
          <w:szCs w:val="22"/>
        </w:rPr>
      </w:pPr>
      <w:r w:rsidRPr="00AC31FD">
        <w:rPr>
          <w:rFonts w:ascii="Arial" w:hAnsi="Arial" w:cs="Arial"/>
          <w:bCs/>
          <w:sz w:val="22"/>
          <w:szCs w:val="22"/>
        </w:rPr>
        <w:t>There is considerable research supporting the positive effects of youth sport participation on the psychological and social development of young people. However, this research also states that the positive effects of participation are highly contingent on the quality of the sport environment, and therefore the negative impacts of controlling, exclusionary, and overly evaluative climates can undermine participation (</w:t>
      </w:r>
      <w:proofErr w:type="spellStart"/>
      <w:r w:rsidRPr="00AC31FD">
        <w:rPr>
          <w:rFonts w:ascii="Arial" w:hAnsi="Arial" w:cs="Arial"/>
          <w:bCs/>
          <w:sz w:val="22"/>
          <w:szCs w:val="22"/>
        </w:rPr>
        <w:t>Eime</w:t>
      </w:r>
      <w:proofErr w:type="spellEnd"/>
      <w:r w:rsidRPr="00AC31FD">
        <w:rPr>
          <w:rFonts w:ascii="Arial" w:hAnsi="Arial" w:cs="Arial"/>
          <w:bCs/>
          <w:sz w:val="22"/>
          <w:szCs w:val="22"/>
        </w:rPr>
        <w:t xml:space="preserve"> et al., 2013; Castillo-Jiménez et al., 2022).</w:t>
      </w:r>
    </w:p>
    <w:p w14:paraId="6A3E074D" w14:textId="77777777" w:rsidR="00AC31FD" w:rsidRPr="00AC31FD" w:rsidRDefault="00AC31FD" w:rsidP="00AC31FD">
      <w:pPr>
        <w:spacing w:after="200" w:line="276" w:lineRule="auto"/>
        <w:rPr>
          <w:rFonts w:ascii="Arial" w:hAnsi="Arial" w:cs="Arial"/>
          <w:bCs/>
          <w:sz w:val="22"/>
          <w:szCs w:val="22"/>
        </w:rPr>
      </w:pPr>
      <w:r w:rsidRPr="00AC31FD">
        <w:rPr>
          <w:rFonts w:ascii="Arial" w:hAnsi="Arial" w:cs="Arial"/>
          <w:bCs/>
          <w:sz w:val="22"/>
          <w:szCs w:val="22"/>
        </w:rPr>
        <w:br/>
        <w:t>It is this contingency that is important because retention strategies focused solely on increasing the number of sessions, may fail if the overall experience quality is not increased, and may actually contribute to sustaining participation among certain groups while contributing to the accelerated dropout of others who perceive themselves as marginalised (Castillo-Jiménez et al., 2022; Sport Wales, 2022).</w:t>
      </w:r>
    </w:p>
    <w:p w14:paraId="68AAFFE5" w14:textId="77777777" w:rsidR="00AC31FD" w:rsidRPr="00AC31FD" w:rsidRDefault="00AC31FD" w:rsidP="00AC31FD">
      <w:pPr>
        <w:spacing w:after="200" w:line="276" w:lineRule="auto"/>
        <w:rPr>
          <w:rFonts w:ascii="Arial" w:hAnsi="Arial" w:cs="Arial"/>
          <w:bCs/>
          <w:sz w:val="22"/>
          <w:szCs w:val="22"/>
        </w:rPr>
      </w:pPr>
      <w:r w:rsidRPr="00AC31FD">
        <w:rPr>
          <w:rFonts w:ascii="Arial" w:hAnsi="Arial" w:cs="Arial"/>
          <w:bCs/>
          <w:sz w:val="22"/>
          <w:szCs w:val="22"/>
        </w:rPr>
        <w:br/>
        <w:t>Therefore, any digital intervention intended to promote retention should be positioned to support more inclusive delivery and better experiences, rather than merely provide additional tools for coaches and managers to monitor and manage more training and performance data (ICO, 2021; Skivington et al., 2021).</w:t>
      </w:r>
    </w:p>
    <w:p w14:paraId="0327D5C1" w14:textId="77777777" w:rsidR="00AC31FD" w:rsidRPr="00AC31FD" w:rsidRDefault="00AC31FD" w:rsidP="00AC31FD">
      <w:pPr>
        <w:spacing w:after="200" w:line="276" w:lineRule="auto"/>
        <w:rPr>
          <w:rFonts w:ascii="Arial" w:hAnsi="Arial" w:cs="Arial"/>
          <w:bCs/>
          <w:sz w:val="22"/>
          <w:szCs w:val="22"/>
        </w:rPr>
      </w:pPr>
    </w:p>
    <w:p w14:paraId="2A3FED42" w14:textId="057CC823" w:rsidR="00AC31FD" w:rsidRPr="00AC31FD" w:rsidRDefault="00AF7D4A" w:rsidP="00AC31FD">
      <w:pPr>
        <w:spacing w:after="200" w:line="276" w:lineRule="auto"/>
        <w:rPr>
          <w:rFonts w:ascii="Arial" w:hAnsi="Arial" w:cs="Arial"/>
          <w:b/>
          <w:bCs/>
          <w:sz w:val="28"/>
          <w:szCs w:val="28"/>
        </w:rPr>
      </w:pPr>
      <w:bookmarkStart w:id="26" w:name="_Toc1057700163"/>
      <w:bookmarkStart w:id="27" w:name="_Toc225534806"/>
      <w:r w:rsidRPr="00AF7D4A">
        <w:rPr>
          <w:rStyle w:val="Heading2Char"/>
          <w:b/>
          <w:bCs/>
          <w:sz w:val="32"/>
          <w:szCs w:val="32"/>
        </w:rPr>
        <w:t>7.</w:t>
      </w:r>
      <w:r w:rsidR="00AC31FD" w:rsidRPr="00AC31FD">
        <w:rPr>
          <w:rStyle w:val="Heading2Char"/>
          <w:b/>
          <w:bCs/>
          <w:sz w:val="32"/>
          <w:szCs w:val="32"/>
        </w:rPr>
        <w:t>Retention and Dropout in Grassroots Youth Football</w:t>
      </w:r>
      <w:bookmarkEnd w:id="26"/>
      <w:bookmarkEnd w:id="27"/>
    </w:p>
    <w:p w14:paraId="717DD3E5" w14:textId="77777777" w:rsidR="00AC31FD" w:rsidRPr="00AC31FD" w:rsidRDefault="00AC31FD" w:rsidP="00AC31FD">
      <w:pPr>
        <w:spacing w:after="200" w:line="276" w:lineRule="auto"/>
        <w:rPr>
          <w:rFonts w:ascii="Arial" w:hAnsi="Arial" w:cs="Arial"/>
          <w:bCs/>
          <w:sz w:val="22"/>
          <w:szCs w:val="22"/>
        </w:rPr>
      </w:pPr>
      <w:r w:rsidRPr="00AC31FD">
        <w:rPr>
          <w:rFonts w:ascii="Arial" w:hAnsi="Arial" w:cs="Arial"/>
          <w:bCs/>
          <w:sz w:val="22"/>
          <w:szCs w:val="22"/>
        </w:rPr>
        <w:t xml:space="preserve">Recent systematic reviews have described youth sport dropout as a complex and dynamic process influenced by multiple interacting factors across person, context and time, which </w:t>
      </w:r>
      <w:r w:rsidRPr="00AC31FD">
        <w:rPr>
          <w:rFonts w:ascii="Arial" w:hAnsi="Arial" w:cs="Arial"/>
          <w:bCs/>
          <w:sz w:val="22"/>
          <w:szCs w:val="22"/>
        </w:rPr>
        <w:lastRenderedPageBreak/>
        <w:t>challenges single cause explanations and supports the design of interventions that address multiple mechanisms (Moulds and Cobley, 2024; Moulds et al., 2022).</w:t>
      </w:r>
    </w:p>
    <w:p w14:paraId="0336DDA6" w14:textId="77777777" w:rsidR="00AC31FD" w:rsidRPr="00AC31FD" w:rsidRDefault="00AC31FD" w:rsidP="00AC31FD">
      <w:pPr>
        <w:spacing w:after="200" w:line="276" w:lineRule="auto"/>
        <w:rPr>
          <w:rFonts w:ascii="Arial" w:hAnsi="Arial" w:cs="Arial"/>
          <w:bCs/>
          <w:sz w:val="22"/>
          <w:szCs w:val="22"/>
        </w:rPr>
      </w:pPr>
      <w:r w:rsidRPr="00AC31FD">
        <w:rPr>
          <w:rFonts w:ascii="Arial" w:hAnsi="Arial" w:cs="Arial"/>
          <w:bCs/>
          <w:sz w:val="22"/>
          <w:szCs w:val="22"/>
        </w:rPr>
        <w:br/>
        <w:t>The Process-Person-Context-Time framework emphasises how individual factors, relational factors and structural factors interact to determine the likelihood of sustained participation (Moulds et al., 2022; Sport Wales, 2022).</w:t>
      </w:r>
    </w:p>
    <w:p w14:paraId="6AE1DAAE" w14:textId="77777777" w:rsidR="00AC31FD" w:rsidRPr="00AC31FD" w:rsidRDefault="00AC31FD" w:rsidP="00AC31FD">
      <w:pPr>
        <w:spacing w:after="200" w:line="276" w:lineRule="auto"/>
        <w:rPr>
          <w:rFonts w:ascii="Arial" w:hAnsi="Arial" w:cs="Arial"/>
          <w:bCs/>
          <w:sz w:val="22"/>
          <w:szCs w:val="22"/>
        </w:rPr>
      </w:pPr>
      <w:r w:rsidRPr="00AC31FD">
        <w:rPr>
          <w:rFonts w:ascii="Arial" w:hAnsi="Arial" w:cs="Arial"/>
          <w:bCs/>
          <w:sz w:val="22"/>
          <w:szCs w:val="22"/>
        </w:rPr>
        <w:br/>
        <w:t>Although the PPCT framework represents an integrative model of dropout, it can be criticised for its generality unless it is used as specific with priorities that can be realistically implemented in local clubs with limited resources (Skivington et al., 2021; UK Coaching, 2024).</w:t>
      </w:r>
    </w:p>
    <w:p w14:paraId="758F39F3" w14:textId="77777777" w:rsidR="00AC31FD" w:rsidRPr="00AC31FD" w:rsidRDefault="00AC31FD" w:rsidP="00AC31FD">
      <w:pPr>
        <w:spacing w:after="200" w:line="276" w:lineRule="auto"/>
        <w:rPr>
          <w:rFonts w:ascii="Arial" w:hAnsi="Arial" w:cs="Arial"/>
          <w:bCs/>
          <w:sz w:val="22"/>
          <w:szCs w:val="22"/>
        </w:rPr>
      </w:pPr>
      <w:r w:rsidRPr="00AC31FD">
        <w:rPr>
          <w:rFonts w:ascii="Arial" w:hAnsi="Arial" w:cs="Arial"/>
          <w:bCs/>
          <w:sz w:val="22"/>
          <w:szCs w:val="22"/>
        </w:rPr>
        <w:br/>
        <w:t>Multiple variables have been identified as factors influencing continued participation across numerous studies, including enjoyment, perceived developmental benefits, feelings of social connection, positive relationships with adults and reasonable time commitments, which represent a practical set of priorities for developing targeted interventions (Moulds and Cobley, 2024; Sport Wales, 2022).</w:t>
      </w:r>
    </w:p>
    <w:p w14:paraId="12AF100C" w14:textId="77777777" w:rsidR="00AC31FD" w:rsidRPr="00AC31FD" w:rsidRDefault="00AC31FD" w:rsidP="00AC31FD">
      <w:pPr>
        <w:spacing w:after="200" w:line="276" w:lineRule="auto"/>
        <w:rPr>
          <w:rFonts w:ascii="Arial" w:hAnsi="Arial" w:cs="Arial"/>
          <w:bCs/>
          <w:sz w:val="22"/>
          <w:szCs w:val="22"/>
        </w:rPr>
      </w:pPr>
    </w:p>
    <w:p w14:paraId="61075E12" w14:textId="77777777" w:rsidR="00AC31FD" w:rsidRPr="00AC31FD" w:rsidRDefault="00AC31FD" w:rsidP="00AC31FD">
      <w:pPr>
        <w:spacing w:after="200" w:line="276" w:lineRule="auto"/>
        <w:rPr>
          <w:rFonts w:ascii="Arial" w:hAnsi="Arial" w:cs="Arial"/>
          <w:bCs/>
          <w:sz w:val="22"/>
          <w:szCs w:val="22"/>
        </w:rPr>
      </w:pPr>
      <w:r w:rsidRPr="00AC31FD">
        <w:rPr>
          <w:rFonts w:ascii="Arial" w:hAnsi="Arial" w:cs="Arial"/>
          <w:bCs/>
          <w:sz w:val="22"/>
          <w:szCs w:val="22"/>
        </w:rPr>
        <w:t>Additionally, for grassroots clubs, dropout may reflect organisational challenges such as volunteer shortages and pitch availability which are underrepresented in athlete-centred studies but are highly relevant in Wales where participation demand does not always match available opportunities (UK Coaching, 2024; Sport Wales, 2022).</w:t>
      </w:r>
    </w:p>
    <w:p w14:paraId="72B0BDD7" w14:textId="77777777" w:rsidR="00AC31FD" w:rsidRPr="00AC31FD" w:rsidRDefault="00AC31FD" w:rsidP="00AC31FD">
      <w:pPr>
        <w:spacing w:after="200" w:line="276" w:lineRule="auto"/>
        <w:rPr>
          <w:rFonts w:ascii="Arial" w:hAnsi="Arial" w:cs="Arial"/>
          <w:bCs/>
          <w:sz w:val="22"/>
          <w:szCs w:val="22"/>
        </w:rPr>
      </w:pPr>
    </w:p>
    <w:p w14:paraId="016FD121" w14:textId="7F5866F1" w:rsidR="00AC31FD" w:rsidRPr="00AC31FD" w:rsidRDefault="00AF7D4A" w:rsidP="00AC31FD">
      <w:pPr>
        <w:spacing w:after="200" w:line="276" w:lineRule="auto"/>
        <w:rPr>
          <w:rFonts w:ascii="Arial" w:hAnsi="Arial" w:cs="Arial"/>
          <w:bCs/>
          <w:sz w:val="22"/>
          <w:szCs w:val="22"/>
        </w:rPr>
      </w:pPr>
      <w:bookmarkStart w:id="28" w:name="_Toc947506734"/>
      <w:bookmarkStart w:id="29" w:name="_Toc225534807"/>
      <w:r w:rsidRPr="00AF7D4A">
        <w:rPr>
          <w:rStyle w:val="Heading2Char"/>
          <w:b/>
          <w:bCs/>
          <w:sz w:val="32"/>
          <w:szCs w:val="32"/>
        </w:rPr>
        <w:t>8.</w:t>
      </w:r>
      <w:r w:rsidR="00AC31FD" w:rsidRPr="00AC31FD">
        <w:rPr>
          <w:rStyle w:val="Heading2Char"/>
          <w:b/>
          <w:bCs/>
          <w:sz w:val="32"/>
          <w:szCs w:val="32"/>
        </w:rPr>
        <w:t>Motivation in Youth Sport</w:t>
      </w:r>
      <w:bookmarkEnd w:id="28"/>
      <w:bookmarkEnd w:id="29"/>
      <w:r w:rsidR="00AC31FD" w:rsidRPr="00AC31FD">
        <w:rPr>
          <w:rFonts w:ascii="Arial" w:hAnsi="Arial" w:cs="Arial"/>
          <w:bCs/>
          <w:sz w:val="22"/>
          <w:szCs w:val="22"/>
        </w:rPr>
        <w:br/>
        <w:t>SDT (Self Determination Theory) explains how quality of motivation works via distinctions between intrinsic and extrinsic motivation. These distinctions have been shown to be linked to the level of persistence and the quality of performance in addition to an individual's level of wellbeing (Ryan &amp; Deci, 2017; Castillo-Jiménez et al., 2022).</w:t>
      </w:r>
    </w:p>
    <w:p w14:paraId="39B68162" w14:textId="77777777" w:rsidR="00AC31FD" w:rsidRPr="00AC31FD" w:rsidRDefault="00AC31FD" w:rsidP="00AC31FD">
      <w:pPr>
        <w:spacing w:after="200" w:line="276" w:lineRule="auto"/>
        <w:rPr>
          <w:rFonts w:ascii="Arial" w:hAnsi="Arial" w:cs="Arial"/>
          <w:bCs/>
          <w:sz w:val="22"/>
          <w:szCs w:val="22"/>
        </w:rPr>
      </w:pPr>
    </w:p>
    <w:p w14:paraId="298E4E64" w14:textId="77777777" w:rsidR="00AC31FD" w:rsidRPr="00AC31FD" w:rsidRDefault="00AC31FD" w:rsidP="00AC31FD">
      <w:pPr>
        <w:spacing w:after="200" w:line="276" w:lineRule="auto"/>
        <w:rPr>
          <w:rFonts w:ascii="Arial" w:hAnsi="Arial" w:cs="Arial"/>
          <w:bCs/>
          <w:sz w:val="22"/>
          <w:szCs w:val="22"/>
        </w:rPr>
      </w:pPr>
      <w:r w:rsidRPr="00AC31FD">
        <w:rPr>
          <w:rFonts w:ascii="Arial" w:hAnsi="Arial" w:cs="Arial"/>
          <w:bCs/>
          <w:sz w:val="22"/>
          <w:szCs w:val="22"/>
        </w:rPr>
        <w:t>All three basic psychological needs identified in SDT (autonomy, competence and relatedness) have been found to be positively correlated with levels of self-determined motivation in a variety of different contexts. Therefore, interventions aimed at improving retention rates would appear to be best served by attempting to meet an individual's needs for autonomy, competence and relatedness, through providing support and reducing pressure (Ryan &amp; Deci, 2017; Castillo-Jiménez et al., 2022).</w:t>
      </w:r>
    </w:p>
    <w:p w14:paraId="536223B3" w14:textId="5DE186C9" w:rsidR="00AC31FD" w:rsidRPr="00AF7D4A" w:rsidRDefault="00AF7D4A" w:rsidP="00AF7D4A">
      <w:pPr>
        <w:pStyle w:val="Heading2"/>
        <w:rPr>
          <w:b/>
          <w:bCs/>
          <w:sz w:val="32"/>
          <w:szCs w:val="32"/>
        </w:rPr>
      </w:pPr>
      <w:bookmarkStart w:id="30" w:name="_Toc630363768"/>
      <w:bookmarkStart w:id="31" w:name="_Toc225534808"/>
      <w:r w:rsidRPr="00AF7D4A">
        <w:rPr>
          <w:rFonts w:eastAsia="Times New Roman"/>
          <w:b/>
          <w:bCs/>
          <w:sz w:val="32"/>
          <w:szCs w:val="32"/>
        </w:rPr>
        <w:t>9.</w:t>
      </w:r>
      <w:r w:rsidR="00AC31FD" w:rsidRPr="00AF7D4A">
        <w:rPr>
          <w:rFonts w:eastAsia="Times New Roman"/>
          <w:b/>
          <w:bCs/>
          <w:sz w:val="32"/>
          <w:szCs w:val="32"/>
        </w:rPr>
        <w:t>Coaching, Leadership and Club Retention Mechanisms</w:t>
      </w:r>
      <w:bookmarkEnd w:id="30"/>
      <w:bookmarkEnd w:id="31"/>
    </w:p>
    <w:p w14:paraId="77006DE7" w14:textId="77777777" w:rsidR="00AC31FD" w:rsidRPr="00AC31FD" w:rsidRDefault="00AC31FD" w:rsidP="00AC31FD">
      <w:pPr>
        <w:spacing w:after="200" w:line="276" w:lineRule="auto"/>
        <w:rPr>
          <w:rFonts w:ascii="Arial" w:hAnsi="Arial" w:cs="Arial"/>
          <w:bCs/>
          <w:sz w:val="22"/>
          <w:szCs w:val="22"/>
        </w:rPr>
      </w:pPr>
      <w:r w:rsidRPr="00AC31FD">
        <w:rPr>
          <w:rFonts w:ascii="Arial" w:hAnsi="Arial" w:cs="Arial"/>
          <w:bCs/>
          <w:sz w:val="22"/>
          <w:szCs w:val="22"/>
        </w:rPr>
        <w:t xml:space="preserve">Coaches and the leadership team within clubs play a critical role in creating the motivational climate for young players. Coaches establish the structure of training sessions, provide feedback and create a safe environment for players to learn and develop (UK Coaching, 2024; </w:t>
      </w:r>
      <w:bookmarkStart w:id="32" w:name="_Int_kCX6lzSZ"/>
      <w:proofErr w:type="spellStart"/>
      <w:r w:rsidRPr="00AC31FD">
        <w:rPr>
          <w:rFonts w:ascii="Arial" w:hAnsi="Arial" w:cs="Arial"/>
          <w:bCs/>
          <w:sz w:val="22"/>
          <w:szCs w:val="22"/>
        </w:rPr>
        <w:t>Wekesser</w:t>
      </w:r>
      <w:bookmarkEnd w:id="32"/>
      <w:proofErr w:type="spellEnd"/>
      <w:r w:rsidRPr="00AC31FD">
        <w:rPr>
          <w:rFonts w:ascii="Arial" w:hAnsi="Arial" w:cs="Arial"/>
          <w:bCs/>
          <w:sz w:val="22"/>
          <w:szCs w:val="22"/>
        </w:rPr>
        <w:t xml:space="preserve"> et al., 2021).</w:t>
      </w:r>
    </w:p>
    <w:p w14:paraId="66853BFD" w14:textId="77777777" w:rsidR="00AC31FD" w:rsidRPr="00AC31FD" w:rsidRDefault="00AC31FD" w:rsidP="00AC31FD">
      <w:pPr>
        <w:spacing w:after="200" w:line="276" w:lineRule="auto"/>
        <w:rPr>
          <w:rFonts w:ascii="Arial" w:hAnsi="Arial" w:cs="Arial"/>
          <w:bCs/>
          <w:sz w:val="22"/>
          <w:szCs w:val="22"/>
        </w:rPr>
      </w:pPr>
    </w:p>
    <w:p w14:paraId="0E11D1DE" w14:textId="77777777" w:rsidR="00AC31FD" w:rsidRDefault="00AC31FD" w:rsidP="00AC31FD">
      <w:pPr>
        <w:spacing w:after="200" w:line="276" w:lineRule="auto"/>
        <w:rPr>
          <w:rFonts w:ascii="Arial" w:hAnsi="Arial" w:cs="Arial"/>
          <w:bCs/>
          <w:sz w:val="22"/>
          <w:szCs w:val="22"/>
        </w:rPr>
      </w:pPr>
    </w:p>
    <w:p w14:paraId="205B4988" w14:textId="21351FCD" w:rsidR="00AC31FD" w:rsidRPr="00AC31FD" w:rsidRDefault="00AC31FD" w:rsidP="00AC31FD">
      <w:pPr>
        <w:spacing w:after="200" w:line="276" w:lineRule="auto"/>
        <w:rPr>
          <w:rFonts w:ascii="Arial" w:hAnsi="Arial" w:cs="Arial"/>
          <w:bCs/>
          <w:sz w:val="22"/>
          <w:szCs w:val="22"/>
        </w:rPr>
      </w:pPr>
      <w:r w:rsidRPr="00AC31FD">
        <w:rPr>
          <w:rFonts w:ascii="Arial" w:hAnsi="Arial" w:cs="Arial"/>
          <w:bCs/>
          <w:sz w:val="22"/>
          <w:szCs w:val="22"/>
        </w:rPr>
        <w:t>Supportive coaching behaviours are positively associated with young athletes' intention to continue playing, which reinforces the importance of coaches as retention mechanisms (</w:t>
      </w:r>
      <w:proofErr w:type="spellStart"/>
      <w:r w:rsidRPr="00AC31FD">
        <w:rPr>
          <w:rFonts w:ascii="Arial" w:hAnsi="Arial" w:cs="Arial"/>
          <w:bCs/>
          <w:sz w:val="22"/>
          <w:szCs w:val="22"/>
        </w:rPr>
        <w:t>Wekesser</w:t>
      </w:r>
      <w:proofErr w:type="spellEnd"/>
      <w:r w:rsidRPr="00AC31FD">
        <w:rPr>
          <w:rFonts w:ascii="Arial" w:hAnsi="Arial" w:cs="Arial"/>
          <w:bCs/>
          <w:sz w:val="22"/>
          <w:szCs w:val="22"/>
        </w:rPr>
        <w:t xml:space="preserve"> et al., 2021; Castillo-Jiménez et al., 2022).</w:t>
      </w:r>
    </w:p>
    <w:p w14:paraId="69209A1B" w14:textId="77777777" w:rsidR="00AC31FD" w:rsidRPr="00AC31FD" w:rsidRDefault="00AC31FD" w:rsidP="00AC31FD">
      <w:pPr>
        <w:spacing w:after="200" w:line="276" w:lineRule="auto"/>
        <w:rPr>
          <w:rFonts w:ascii="Arial" w:hAnsi="Arial" w:cs="Arial"/>
          <w:bCs/>
          <w:sz w:val="22"/>
          <w:szCs w:val="22"/>
        </w:rPr>
      </w:pPr>
    </w:p>
    <w:p w14:paraId="22C4E463" w14:textId="77777777" w:rsidR="00AC31FD" w:rsidRPr="00AC31FD" w:rsidRDefault="00AC31FD" w:rsidP="00AC31FD">
      <w:pPr>
        <w:spacing w:after="200" w:line="276" w:lineRule="auto"/>
        <w:rPr>
          <w:rFonts w:ascii="Arial" w:hAnsi="Arial" w:cs="Arial"/>
          <w:bCs/>
          <w:sz w:val="22"/>
          <w:szCs w:val="22"/>
        </w:rPr>
      </w:pPr>
      <w:r w:rsidRPr="00AC31FD">
        <w:rPr>
          <w:rFonts w:ascii="Arial" w:hAnsi="Arial" w:cs="Arial"/>
          <w:bCs/>
          <w:sz w:val="22"/>
          <w:szCs w:val="22"/>
        </w:rPr>
        <w:t xml:space="preserve">An important structural reality is that many grassroots coaches are volunteers, and UK evidence suggests that volunteers face significant barriers to time availability, access to training and support. Therefore, retention interventions must be feasible to deliver within realistic volunteer capacity (UK Coaching, 2024; Sport Wales, 2022). </w:t>
      </w:r>
      <w:r w:rsidRPr="00AC31FD">
        <w:rPr>
          <w:rFonts w:ascii="Arial" w:hAnsi="Arial" w:cs="Arial"/>
          <w:bCs/>
          <w:sz w:val="22"/>
          <w:szCs w:val="22"/>
        </w:rPr>
        <w:br/>
        <w:t>A club's ability to attract, retain and support volunteers influences the stability and consistency of the experiences available to its members. Inconsistent experiences can be particularly damaging to early adolescents, who have a fragile sense of belonging (UK Coaching, 2024; Sport Wales, 2022).</w:t>
      </w:r>
    </w:p>
    <w:p w14:paraId="767A76FD" w14:textId="77777777" w:rsidR="00AC31FD" w:rsidRPr="00AC31FD" w:rsidRDefault="00AC31FD" w:rsidP="00AC31FD">
      <w:pPr>
        <w:spacing w:after="200" w:line="276" w:lineRule="auto"/>
        <w:rPr>
          <w:rFonts w:ascii="Arial" w:hAnsi="Arial" w:cs="Arial"/>
          <w:bCs/>
          <w:sz w:val="22"/>
          <w:szCs w:val="22"/>
        </w:rPr>
      </w:pPr>
    </w:p>
    <w:p w14:paraId="5333BD9F" w14:textId="4400F584" w:rsidR="00AC31FD" w:rsidRPr="00AC31FD" w:rsidRDefault="00AC31FD" w:rsidP="00AC31FD">
      <w:pPr>
        <w:spacing w:after="200" w:line="276" w:lineRule="auto"/>
        <w:rPr>
          <w:rFonts w:ascii="Arial" w:hAnsi="Arial" w:cs="Arial"/>
          <w:bCs/>
          <w:sz w:val="22"/>
          <w:szCs w:val="22"/>
        </w:rPr>
      </w:pPr>
      <w:r w:rsidRPr="00AC31FD">
        <w:rPr>
          <w:rFonts w:ascii="Arial" w:hAnsi="Arial" w:cs="Arial"/>
          <w:bCs/>
          <w:sz w:val="22"/>
          <w:szCs w:val="22"/>
        </w:rPr>
        <w:t>Therefore, club leadership and management matter to retention, as well as the expectations placed upon the leadership team and other coaches by the club, the organisational policies and procedures in place to protect the welfare of players, mentorship opportunities for coaches and the resources that allow coaches to share practice in order to consistently and inclusively deliver program</w:t>
      </w:r>
      <w:r w:rsidR="006E209C">
        <w:rPr>
          <w:rFonts w:ascii="Arial" w:hAnsi="Arial" w:cs="Arial"/>
          <w:bCs/>
          <w:sz w:val="22"/>
          <w:szCs w:val="22"/>
        </w:rPr>
        <w:t>me</w:t>
      </w:r>
      <w:r w:rsidRPr="00AC31FD">
        <w:rPr>
          <w:rFonts w:ascii="Arial" w:hAnsi="Arial" w:cs="Arial"/>
          <w:bCs/>
          <w:sz w:val="22"/>
          <w:szCs w:val="22"/>
        </w:rPr>
        <w:t>s to players (UK Coaching, 2024; Sport Wales, 2022).</w:t>
      </w:r>
    </w:p>
    <w:p w14:paraId="02FE6464" w14:textId="77777777" w:rsidR="00AC31FD" w:rsidRPr="00AC31FD" w:rsidRDefault="00AC31FD" w:rsidP="00AC31FD">
      <w:pPr>
        <w:spacing w:after="200" w:line="276" w:lineRule="auto"/>
        <w:rPr>
          <w:rFonts w:ascii="Arial" w:hAnsi="Arial" w:cs="Arial"/>
          <w:bCs/>
          <w:sz w:val="22"/>
          <w:szCs w:val="22"/>
        </w:rPr>
      </w:pPr>
    </w:p>
    <w:p w14:paraId="745E0BD1" w14:textId="127BEEA8" w:rsidR="00AC31FD" w:rsidRPr="00AC31FD" w:rsidRDefault="00AC31FD" w:rsidP="00AC31FD">
      <w:pPr>
        <w:spacing w:after="200" w:line="276" w:lineRule="auto"/>
        <w:rPr>
          <w:rFonts w:ascii="Arial" w:hAnsi="Arial" w:cs="Arial"/>
          <w:bCs/>
          <w:sz w:val="22"/>
          <w:szCs w:val="22"/>
        </w:rPr>
      </w:pPr>
      <w:r w:rsidRPr="00AC31FD">
        <w:rPr>
          <w:rFonts w:ascii="Arial" w:hAnsi="Arial" w:cs="Arial"/>
          <w:bCs/>
          <w:sz w:val="22"/>
          <w:szCs w:val="22"/>
        </w:rPr>
        <w:t>The ability to implement volunteer support program</w:t>
      </w:r>
      <w:r w:rsidR="006E209C">
        <w:rPr>
          <w:rFonts w:ascii="Arial" w:hAnsi="Arial" w:cs="Arial"/>
          <w:bCs/>
          <w:sz w:val="22"/>
          <w:szCs w:val="22"/>
        </w:rPr>
        <w:t>me</w:t>
      </w:r>
      <w:r w:rsidRPr="00AC31FD">
        <w:rPr>
          <w:rFonts w:ascii="Arial" w:hAnsi="Arial" w:cs="Arial"/>
          <w:bCs/>
          <w:sz w:val="22"/>
          <w:szCs w:val="22"/>
        </w:rPr>
        <w:t>s can vary significantly between clubs of varying sizes. Therefore, there is merit in developing scalable solutions such as templates, planning prompts and low burden communication routines that minimise cognitive load for coaches and help them to deliver program</w:t>
      </w:r>
      <w:r w:rsidR="006E209C">
        <w:rPr>
          <w:rFonts w:ascii="Arial" w:hAnsi="Arial" w:cs="Arial"/>
          <w:bCs/>
          <w:sz w:val="22"/>
          <w:szCs w:val="22"/>
        </w:rPr>
        <w:t>me</w:t>
      </w:r>
      <w:r w:rsidRPr="00AC31FD">
        <w:rPr>
          <w:rFonts w:ascii="Arial" w:hAnsi="Arial" w:cs="Arial"/>
          <w:bCs/>
          <w:sz w:val="22"/>
          <w:szCs w:val="22"/>
        </w:rPr>
        <w:t>s that meet the needs of their players (UK Coaching, 2024; Sport Wales, 2022).</w:t>
      </w:r>
    </w:p>
    <w:p w14:paraId="56F859AC" w14:textId="77777777" w:rsidR="00AC31FD" w:rsidRPr="00AC31FD" w:rsidRDefault="00AC31FD" w:rsidP="00AC31FD">
      <w:pPr>
        <w:spacing w:after="200" w:line="276" w:lineRule="auto"/>
        <w:rPr>
          <w:rFonts w:ascii="Arial" w:hAnsi="Arial" w:cs="Arial"/>
          <w:bCs/>
          <w:sz w:val="22"/>
          <w:szCs w:val="22"/>
        </w:rPr>
      </w:pPr>
    </w:p>
    <w:p w14:paraId="1094F8EC" w14:textId="65878DF2" w:rsidR="00AC31FD" w:rsidRPr="00AC31FD" w:rsidRDefault="00AC31FD" w:rsidP="00AC31FD">
      <w:pPr>
        <w:spacing w:after="200" w:line="276" w:lineRule="auto"/>
        <w:rPr>
          <w:rFonts w:ascii="Arial" w:hAnsi="Arial" w:cs="Arial"/>
          <w:bCs/>
          <w:sz w:val="22"/>
          <w:szCs w:val="22"/>
        </w:rPr>
      </w:pPr>
      <w:r w:rsidRPr="00AC31FD">
        <w:rPr>
          <w:rFonts w:ascii="Arial" w:hAnsi="Arial" w:cs="Arial"/>
          <w:bCs/>
          <w:sz w:val="22"/>
          <w:szCs w:val="22"/>
        </w:rPr>
        <w:t>However, the introduction of digital systems can add administrative burden to coaches and potentially diminish their enthusiasm for delivering program</w:t>
      </w:r>
      <w:r w:rsidR="006E209C">
        <w:rPr>
          <w:rFonts w:ascii="Arial" w:hAnsi="Arial" w:cs="Arial"/>
          <w:bCs/>
          <w:sz w:val="22"/>
          <w:szCs w:val="22"/>
        </w:rPr>
        <w:t>me</w:t>
      </w:r>
      <w:r w:rsidRPr="00AC31FD">
        <w:rPr>
          <w:rFonts w:ascii="Arial" w:hAnsi="Arial" w:cs="Arial"/>
          <w:bCs/>
          <w:sz w:val="22"/>
          <w:szCs w:val="22"/>
        </w:rPr>
        <w:t xml:space="preserve">s. With this considered, the design of digital interventions must be mindful of minimising friction and fitting into the existing workflow of </w:t>
      </w:r>
      <w:bookmarkStart w:id="33" w:name="_Int_CqPjx8Sd"/>
      <w:proofErr w:type="gramStart"/>
      <w:r w:rsidRPr="00AC31FD">
        <w:rPr>
          <w:rFonts w:ascii="Arial" w:hAnsi="Arial" w:cs="Arial"/>
          <w:bCs/>
          <w:sz w:val="22"/>
          <w:szCs w:val="22"/>
        </w:rPr>
        <w:t>coaches,</w:t>
      </w:r>
      <w:bookmarkEnd w:id="33"/>
      <w:proofErr w:type="gramEnd"/>
      <w:r w:rsidRPr="00AC31FD">
        <w:rPr>
          <w:rFonts w:ascii="Arial" w:hAnsi="Arial" w:cs="Arial"/>
          <w:bCs/>
          <w:sz w:val="22"/>
          <w:szCs w:val="22"/>
        </w:rPr>
        <w:t xml:space="preserve"> to avoid diminishing their enthusiasm for delivering program</w:t>
      </w:r>
      <w:r w:rsidR="006E209C">
        <w:rPr>
          <w:rFonts w:ascii="Arial" w:hAnsi="Arial" w:cs="Arial"/>
          <w:bCs/>
          <w:sz w:val="22"/>
          <w:szCs w:val="22"/>
        </w:rPr>
        <w:t>me</w:t>
      </w:r>
      <w:r w:rsidRPr="00AC31FD">
        <w:rPr>
          <w:rFonts w:ascii="Arial" w:hAnsi="Arial" w:cs="Arial"/>
          <w:bCs/>
          <w:sz w:val="22"/>
          <w:szCs w:val="22"/>
        </w:rPr>
        <w:t>s and thereby indirectly diminishing the retention rate of the players they coach (UK Coaching, 2024).</w:t>
      </w:r>
    </w:p>
    <w:p w14:paraId="3E1E3C9E" w14:textId="77777777" w:rsidR="00AC31FD" w:rsidRPr="00AC31FD" w:rsidRDefault="00AC31FD" w:rsidP="00AC31FD">
      <w:pPr>
        <w:spacing w:after="200" w:line="276" w:lineRule="auto"/>
        <w:rPr>
          <w:rFonts w:ascii="Arial" w:hAnsi="Arial" w:cs="Arial"/>
          <w:bCs/>
          <w:sz w:val="22"/>
          <w:szCs w:val="22"/>
        </w:rPr>
      </w:pPr>
    </w:p>
    <w:p w14:paraId="29084CCC" w14:textId="7F3E21EA" w:rsidR="00AC31FD" w:rsidRPr="00AF7D4A" w:rsidRDefault="00AF7D4A" w:rsidP="00AF7D4A">
      <w:pPr>
        <w:pStyle w:val="Heading2"/>
        <w:rPr>
          <w:b/>
          <w:bCs/>
          <w:sz w:val="32"/>
          <w:szCs w:val="32"/>
        </w:rPr>
      </w:pPr>
      <w:bookmarkStart w:id="34" w:name="_Toc1458802517"/>
      <w:bookmarkStart w:id="35" w:name="_Toc225534809"/>
      <w:r w:rsidRPr="00AF7D4A">
        <w:rPr>
          <w:b/>
          <w:bCs/>
          <w:sz w:val="32"/>
          <w:szCs w:val="32"/>
        </w:rPr>
        <w:t>10</w:t>
      </w:r>
      <w:r w:rsidR="00AC31FD" w:rsidRPr="00AF7D4A">
        <w:rPr>
          <w:rFonts w:eastAsia="Times New Roman"/>
          <w:b/>
          <w:bCs/>
          <w:sz w:val="32"/>
          <w:szCs w:val="32"/>
        </w:rPr>
        <w:t>.Player Development, Pathways and the Influence of Elite Models</w:t>
      </w:r>
      <w:bookmarkEnd w:id="34"/>
      <w:bookmarkEnd w:id="35"/>
    </w:p>
    <w:p w14:paraId="3E76E7F4" w14:textId="77777777" w:rsidR="00AC31FD" w:rsidRPr="00AC31FD" w:rsidRDefault="00AC31FD" w:rsidP="00AC31FD">
      <w:pPr>
        <w:spacing w:after="200" w:line="276" w:lineRule="auto"/>
        <w:rPr>
          <w:rFonts w:ascii="Arial" w:hAnsi="Arial" w:cs="Arial"/>
          <w:bCs/>
          <w:sz w:val="22"/>
          <w:szCs w:val="22"/>
        </w:rPr>
      </w:pPr>
      <w:r w:rsidRPr="00AC31FD">
        <w:rPr>
          <w:rFonts w:ascii="Arial" w:hAnsi="Arial" w:cs="Arial"/>
          <w:bCs/>
          <w:sz w:val="22"/>
          <w:szCs w:val="22"/>
        </w:rPr>
        <w:t xml:space="preserve">Adolescents who participate in football experience growing levels of performance evaluation and social comparison, which can lead to a shift in motivational climates that may not be </w:t>
      </w:r>
      <w:r w:rsidRPr="00AC31FD">
        <w:rPr>
          <w:rFonts w:ascii="Arial" w:hAnsi="Arial" w:cs="Arial"/>
          <w:bCs/>
          <w:sz w:val="22"/>
          <w:szCs w:val="22"/>
        </w:rPr>
        <w:lastRenderedPageBreak/>
        <w:t>advantageous for all participants to retain, especially for later developers and those who are primarily interested in participation (Moulds &amp; Cobley, 2024; Castillo-Jimenez et al., 2022).</w:t>
      </w:r>
    </w:p>
    <w:p w14:paraId="72AD5E2B" w14:textId="77777777" w:rsidR="00AC31FD" w:rsidRPr="00AC31FD" w:rsidRDefault="00AC31FD" w:rsidP="00AC31FD">
      <w:pPr>
        <w:spacing w:after="200" w:line="276" w:lineRule="auto"/>
        <w:rPr>
          <w:rFonts w:ascii="Arial" w:hAnsi="Arial" w:cs="Arial"/>
          <w:bCs/>
          <w:sz w:val="22"/>
          <w:szCs w:val="22"/>
        </w:rPr>
      </w:pPr>
    </w:p>
    <w:p w14:paraId="0002925C" w14:textId="77777777" w:rsidR="00AC31FD" w:rsidRPr="00AC31FD" w:rsidRDefault="00AC31FD" w:rsidP="00AC31FD">
      <w:pPr>
        <w:spacing w:after="200" w:line="276" w:lineRule="auto"/>
        <w:rPr>
          <w:rFonts w:ascii="Arial" w:hAnsi="Arial" w:cs="Arial"/>
          <w:bCs/>
          <w:sz w:val="22"/>
          <w:szCs w:val="22"/>
        </w:rPr>
      </w:pPr>
      <w:r w:rsidRPr="00AC31FD">
        <w:rPr>
          <w:rFonts w:ascii="Arial" w:hAnsi="Arial" w:cs="Arial"/>
          <w:bCs/>
          <w:sz w:val="22"/>
          <w:szCs w:val="22"/>
        </w:rPr>
        <w:t xml:space="preserve">Recent reviews of research on early specialisation have identified possible negative impacts on both physical and mental health of youth athletes, including higher injury rates and symptoms related to burnout and organisational recommendations to guide youth athlete development and participation (Buckley et al., 2021; </w:t>
      </w:r>
      <w:proofErr w:type="spellStart"/>
      <w:r w:rsidRPr="00AC31FD">
        <w:rPr>
          <w:rFonts w:ascii="Arial" w:hAnsi="Arial" w:cs="Arial"/>
          <w:bCs/>
          <w:sz w:val="22"/>
          <w:szCs w:val="22"/>
        </w:rPr>
        <w:t>Diotaiuti</w:t>
      </w:r>
      <w:proofErr w:type="spellEnd"/>
      <w:r w:rsidRPr="00AC31FD">
        <w:rPr>
          <w:rFonts w:ascii="Arial" w:hAnsi="Arial" w:cs="Arial"/>
          <w:bCs/>
          <w:sz w:val="22"/>
          <w:szCs w:val="22"/>
        </w:rPr>
        <w:t xml:space="preserve"> et al., 2025).</w:t>
      </w:r>
    </w:p>
    <w:p w14:paraId="7DB574E9" w14:textId="77777777" w:rsidR="00AC31FD" w:rsidRPr="00AC31FD" w:rsidRDefault="00AC31FD" w:rsidP="00AC31FD">
      <w:pPr>
        <w:spacing w:after="200" w:line="276" w:lineRule="auto"/>
        <w:rPr>
          <w:rFonts w:ascii="Arial" w:hAnsi="Arial" w:cs="Arial"/>
          <w:bCs/>
          <w:sz w:val="22"/>
          <w:szCs w:val="22"/>
        </w:rPr>
      </w:pPr>
      <w:r w:rsidRPr="00AC31FD">
        <w:rPr>
          <w:rFonts w:ascii="Arial" w:hAnsi="Arial" w:cs="Arial"/>
          <w:bCs/>
          <w:sz w:val="22"/>
          <w:szCs w:val="22"/>
        </w:rPr>
        <w:t>One recent study has found a direct link between early specialisation and symptoms of burnout in adolescent athletes, and this finding supports an interpretation that dropout may occur due to emotional exhaustion and lower perceptions of accomplishment rather than simply losing interest (</w:t>
      </w:r>
      <w:proofErr w:type="spellStart"/>
      <w:r w:rsidRPr="00AC31FD">
        <w:rPr>
          <w:rFonts w:ascii="Arial" w:hAnsi="Arial" w:cs="Arial"/>
          <w:bCs/>
          <w:sz w:val="22"/>
          <w:szCs w:val="22"/>
        </w:rPr>
        <w:t>Diotaiuti</w:t>
      </w:r>
      <w:proofErr w:type="spellEnd"/>
      <w:r w:rsidRPr="00AC31FD">
        <w:rPr>
          <w:rFonts w:ascii="Arial" w:hAnsi="Arial" w:cs="Arial"/>
          <w:bCs/>
          <w:sz w:val="22"/>
          <w:szCs w:val="22"/>
        </w:rPr>
        <w:t xml:space="preserve"> et al., 2025; Moulds &amp; Cobley, 2024).</w:t>
      </w:r>
    </w:p>
    <w:p w14:paraId="35531644" w14:textId="77777777" w:rsidR="00AC31FD" w:rsidRPr="00AC31FD" w:rsidRDefault="00AC31FD" w:rsidP="00AC31FD">
      <w:pPr>
        <w:spacing w:after="200" w:line="276" w:lineRule="auto"/>
        <w:rPr>
          <w:rFonts w:ascii="Arial" w:hAnsi="Arial" w:cs="Arial"/>
          <w:bCs/>
          <w:sz w:val="22"/>
          <w:szCs w:val="22"/>
        </w:rPr>
      </w:pPr>
    </w:p>
    <w:p w14:paraId="4F8A0DA3" w14:textId="77777777" w:rsidR="00AC31FD" w:rsidRPr="00AC31FD" w:rsidRDefault="00AC31FD" w:rsidP="00AC31FD">
      <w:pPr>
        <w:spacing w:after="200" w:line="276" w:lineRule="auto"/>
        <w:rPr>
          <w:rFonts w:ascii="Arial" w:hAnsi="Arial" w:cs="Arial"/>
          <w:bCs/>
          <w:sz w:val="22"/>
          <w:szCs w:val="22"/>
        </w:rPr>
      </w:pPr>
      <w:r w:rsidRPr="00AC31FD">
        <w:rPr>
          <w:rFonts w:ascii="Arial" w:hAnsi="Arial" w:cs="Arial"/>
          <w:bCs/>
          <w:sz w:val="22"/>
          <w:szCs w:val="22"/>
        </w:rPr>
        <w:t>The findings of these studies have implications for digital design as features that allow users to monitor their own performance and compare themselves to others, such as ranking systems, can increase the pressure on youth to perform and decrease their autonomy, especially if progress is defined solely through rankings and public metrics (ICO, 2021; Ryan &amp; Deci, 2017).</w:t>
      </w:r>
    </w:p>
    <w:p w14:paraId="7E3A055F" w14:textId="77777777" w:rsidR="00AC31FD" w:rsidRPr="00AC31FD" w:rsidRDefault="00AC31FD" w:rsidP="00AC31FD">
      <w:pPr>
        <w:spacing w:after="200" w:line="276" w:lineRule="auto"/>
        <w:rPr>
          <w:rFonts w:ascii="Arial" w:hAnsi="Arial" w:cs="Arial"/>
          <w:bCs/>
          <w:sz w:val="22"/>
          <w:szCs w:val="22"/>
        </w:rPr>
      </w:pPr>
    </w:p>
    <w:p w14:paraId="12ED0194" w14:textId="77777777" w:rsidR="00AC31FD" w:rsidRPr="00AC31FD" w:rsidRDefault="00AC31FD" w:rsidP="00AC31FD">
      <w:pPr>
        <w:spacing w:after="200" w:line="276" w:lineRule="auto"/>
        <w:rPr>
          <w:rFonts w:ascii="Arial" w:hAnsi="Arial" w:cs="Arial"/>
          <w:bCs/>
          <w:sz w:val="22"/>
          <w:szCs w:val="22"/>
        </w:rPr>
      </w:pPr>
      <w:r w:rsidRPr="00AC31FD">
        <w:rPr>
          <w:rFonts w:ascii="Arial" w:hAnsi="Arial" w:cs="Arial"/>
          <w:bCs/>
          <w:sz w:val="22"/>
          <w:szCs w:val="22"/>
        </w:rPr>
        <w:t>When used formatively, notational analysis and feedback technologies can facilitate the acquisition of skills, however, ethical and safety principles suggest that youth facing data should be proportional, private by default and used to promote mastery rather than to support selection or exclusion (ICO, 2021; NHS England, 2021).</w:t>
      </w:r>
    </w:p>
    <w:p w14:paraId="29624C2E" w14:textId="77777777" w:rsidR="00AC31FD" w:rsidRPr="00AC31FD" w:rsidRDefault="00AC31FD" w:rsidP="00AC31FD">
      <w:pPr>
        <w:spacing w:after="200" w:line="276" w:lineRule="auto"/>
        <w:rPr>
          <w:rFonts w:ascii="Arial" w:hAnsi="Arial" w:cs="Arial"/>
          <w:bCs/>
          <w:sz w:val="22"/>
          <w:szCs w:val="22"/>
        </w:rPr>
      </w:pPr>
    </w:p>
    <w:p w14:paraId="3B114A24" w14:textId="77777777" w:rsidR="00AC31FD" w:rsidRPr="00AC31FD" w:rsidRDefault="00AC31FD" w:rsidP="00AC31FD">
      <w:pPr>
        <w:spacing w:after="200" w:line="276" w:lineRule="auto"/>
        <w:rPr>
          <w:rFonts w:ascii="Arial" w:hAnsi="Arial" w:cs="Arial"/>
          <w:bCs/>
          <w:sz w:val="22"/>
          <w:szCs w:val="22"/>
        </w:rPr>
      </w:pPr>
      <w:r w:rsidRPr="00AC31FD">
        <w:rPr>
          <w:rFonts w:ascii="Arial" w:hAnsi="Arial" w:cs="Arial"/>
          <w:bCs/>
          <w:sz w:val="22"/>
          <w:szCs w:val="22"/>
        </w:rPr>
        <w:t>Participation policy in Wales emphasises that youth retention should be focused on enhancing the lives of youth through football and not solely focused on developing youth into elite performers (FAW, 2021; Sport Wales, 2022).</w:t>
      </w:r>
    </w:p>
    <w:p w14:paraId="21562138" w14:textId="77777777" w:rsidR="00AC31FD" w:rsidRPr="00AC31FD" w:rsidRDefault="00AC31FD" w:rsidP="00AC31FD">
      <w:pPr>
        <w:spacing w:after="200" w:line="276" w:lineRule="auto"/>
        <w:rPr>
          <w:rFonts w:ascii="Arial" w:hAnsi="Arial" w:cs="Arial"/>
          <w:bCs/>
          <w:sz w:val="22"/>
          <w:szCs w:val="22"/>
        </w:rPr>
      </w:pPr>
    </w:p>
    <w:p w14:paraId="00452888" w14:textId="77777777" w:rsidR="00AC31FD" w:rsidRPr="00AC31FD" w:rsidRDefault="00AC31FD" w:rsidP="00AC31FD">
      <w:pPr>
        <w:spacing w:after="200" w:line="276" w:lineRule="auto"/>
        <w:rPr>
          <w:rFonts w:ascii="Arial" w:hAnsi="Arial" w:cs="Arial"/>
          <w:bCs/>
          <w:sz w:val="22"/>
          <w:szCs w:val="22"/>
        </w:rPr>
      </w:pPr>
      <w:r w:rsidRPr="00AC31FD">
        <w:rPr>
          <w:rFonts w:ascii="Arial" w:hAnsi="Arial" w:cs="Arial"/>
          <w:bCs/>
          <w:sz w:val="22"/>
          <w:szCs w:val="22"/>
        </w:rPr>
        <w:t>As such, an evidence based retention intervention should include developmentally appropriate goal setting, effort feedback and inclusive progression, while excluding any features that increase fear of failure or social exposure (Ryan &amp; Deci, 2017; Castillo-Jimenez et al., 2022).</w:t>
      </w:r>
    </w:p>
    <w:p w14:paraId="78308BF2" w14:textId="0414CE72" w:rsidR="00AC31FD" w:rsidRPr="00AF7D4A" w:rsidRDefault="00AF7D4A" w:rsidP="00AF7D4A">
      <w:pPr>
        <w:pStyle w:val="Heading2"/>
        <w:rPr>
          <w:b/>
          <w:bCs/>
          <w:sz w:val="32"/>
          <w:szCs w:val="32"/>
        </w:rPr>
      </w:pPr>
      <w:bookmarkStart w:id="36" w:name="_Toc1349416738"/>
      <w:bookmarkStart w:id="37" w:name="_Toc225534810"/>
      <w:r w:rsidRPr="00AF7D4A">
        <w:rPr>
          <w:b/>
          <w:bCs/>
          <w:sz w:val="32"/>
          <w:szCs w:val="32"/>
        </w:rPr>
        <w:t>11</w:t>
      </w:r>
      <w:r w:rsidR="00AC31FD" w:rsidRPr="00AF7D4A">
        <w:rPr>
          <w:rFonts w:eastAsia="Times New Roman"/>
          <w:b/>
          <w:bCs/>
          <w:sz w:val="32"/>
          <w:szCs w:val="32"/>
        </w:rPr>
        <w:t>.Digital Engagement and Mobile Technology in Youth Sport</w:t>
      </w:r>
      <w:bookmarkEnd w:id="36"/>
      <w:bookmarkEnd w:id="37"/>
    </w:p>
    <w:p w14:paraId="7975B900" w14:textId="77777777" w:rsidR="00AC31FD" w:rsidRPr="00AC31FD" w:rsidRDefault="00AC31FD" w:rsidP="00AC31FD">
      <w:pPr>
        <w:spacing w:after="200" w:line="276" w:lineRule="auto"/>
        <w:rPr>
          <w:rFonts w:ascii="Arial" w:hAnsi="Arial" w:cs="Arial"/>
          <w:bCs/>
          <w:sz w:val="22"/>
          <w:szCs w:val="22"/>
        </w:rPr>
      </w:pPr>
      <w:r w:rsidRPr="00AC31FD">
        <w:rPr>
          <w:rFonts w:ascii="Arial" w:hAnsi="Arial" w:cs="Arial"/>
          <w:bCs/>
          <w:sz w:val="22"/>
          <w:szCs w:val="22"/>
        </w:rPr>
        <w:t>There is considerable evidence for the effectiveness of using smartphone based interventions to increase physical activity in children and adolescents, and there is substantial evidence to suggest that apps are more effective than other smartphone technologies for promoting increased physical activity (He et al., 2021; Lee et al., 2024).</w:t>
      </w:r>
    </w:p>
    <w:p w14:paraId="3447276B" w14:textId="77777777" w:rsidR="00AC31FD" w:rsidRPr="00AC31FD" w:rsidRDefault="00AC31FD" w:rsidP="00AC31FD">
      <w:pPr>
        <w:spacing w:after="200" w:line="276" w:lineRule="auto"/>
        <w:rPr>
          <w:rFonts w:ascii="Arial" w:hAnsi="Arial" w:cs="Arial"/>
          <w:bCs/>
          <w:sz w:val="22"/>
          <w:szCs w:val="22"/>
        </w:rPr>
      </w:pPr>
    </w:p>
    <w:p w14:paraId="28BFF56F" w14:textId="77777777" w:rsidR="00AC31FD" w:rsidRPr="00AC31FD" w:rsidRDefault="00AC31FD" w:rsidP="00AC31FD">
      <w:pPr>
        <w:spacing w:after="200" w:line="276" w:lineRule="auto"/>
        <w:rPr>
          <w:rFonts w:ascii="Arial" w:hAnsi="Arial" w:cs="Arial"/>
          <w:bCs/>
          <w:sz w:val="22"/>
          <w:szCs w:val="22"/>
        </w:rPr>
      </w:pPr>
      <w:r w:rsidRPr="00AC31FD">
        <w:rPr>
          <w:rFonts w:ascii="Arial" w:hAnsi="Arial" w:cs="Arial"/>
          <w:bCs/>
          <w:sz w:val="22"/>
          <w:szCs w:val="22"/>
        </w:rPr>
        <w:lastRenderedPageBreak/>
        <w:t>However, there is also considerable variability in terms of how successful different smartphone based interventions are at promoting physical activity in young people, and a number of studies have reported that there is significant variable study quality among meta-analysis of health app interventions in young people (Wang et al., 2024; He et al., 2021).</w:t>
      </w:r>
    </w:p>
    <w:p w14:paraId="67377AB0" w14:textId="77777777" w:rsidR="00AC31FD" w:rsidRPr="00AC31FD" w:rsidRDefault="00AC31FD" w:rsidP="00AC31FD">
      <w:pPr>
        <w:spacing w:after="200" w:line="276" w:lineRule="auto"/>
        <w:rPr>
          <w:rFonts w:ascii="Arial" w:hAnsi="Arial" w:cs="Arial"/>
          <w:bCs/>
          <w:sz w:val="22"/>
          <w:szCs w:val="22"/>
        </w:rPr>
      </w:pPr>
      <w:r w:rsidRPr="00AC31FD">
        <w:rPr>
          <w:rFonts w:ascii="Arial" w:hAnsi="Arial" w:cs="Arial"/>
          <w:bCs/>
          <w:sz w:val="22"/>
          <w:szCs w:val="22"/>
        </w:rPr>
        <w:t xml:space="preserve">A major problem for digital interventions is that there is a high rate of decline in user engagement over time, and thus the success of a digital intervention is heavily dependent upon maintaining meaningful levels of engagement rather than simply achieving large numbers of downloads or initial signups (Perski et al., 2017; </w:t>
      </w:r>
      <w:proofErr w:type="spellStart"/>
      <w:r w:rsidRPr="00AC31FD">
        <w:rPr>
          <w:rFonts w:ascii="Arial" w:hAnsi="Arial" w:cs="Arial"/>
          <w:bCs/>
          <w:sz w:val="22"/>
          <w:szCs w:val="22"/>
        </w:rPr>
        <w:t>Mazeas</w:t>
      </w:r>
      <w:proofErr w:type="spellEnd"/>
      <w:r w:rsidRPr="00AC31FD">
        <w:rPr>
          <w:rFonts w:ascii="Arial" w:hAnsi="Arial" w:cs="Arial"/>
          <w:bCs/>
          <w:sz w:val="22"/>
          <w:szCs w:val="22"/>
        </w:rPr>
        <w:t xml:space="preserve"> et al., 2022).</w:t>
      </w:r>
    </w:p>
    <w:p w14:paraId="566AAA32" w14:textId="77777777" w:rsidR="00AC31FD" w:rsidRPr="00AC31FD" w:rsidRDefault="00AC31FD" w:rsidP="00AC31FD">
      <w:pPr>
        <w:spacing w:after="200" w:line="276" w:lineRule="auto"/>
        <w:rPr>
          <w:rFonts w:ascii="Arial" w:hAnsi="Arial" w:cs="Arial"/>
          <w:bCs/>
          <w:sz w:val="22"/>
          <w:szCs w:val="22"/>
        </w:rPr>
      </w:pPr>
    </w:p>
    <w:p w14:paraId="55102E75" w14:textId="77777777" w:rsidR="00AC31FD" w:rsidRPr="00AC31FD" w:rsidRDefault="00AC31FD" w:rsidP="00AC31FD">
      <w:pPr>
        <w:spacing w:after="200" w:line="276" w:lineRule="auto"/>
        <w:rPr>
          <w:rFonts w:ascii="Arial" w:hAnsi="Arial" w:cs="Arial"/>
          <w:bCs/>
          <w:sz w:val="22"/>
          <w:szCs w:val="22"/>
        </w:rPr>
      </w:pPr>
      <w:r w:rsidRPr="00AC31FD">
        <w:rPr>
          <w:rFonts w:ascii="Arial" w:hAnsi="Arial" w:cs="Arial"/>
          <w:bCs/>
          <w:sz w:val="22"/>
          <w:szCs w:val="22"/>
        </w:rPr>
        <w:t>Engagement frameworks suggest that the most appropriate way to evaluate behavioural measures of engagement is in conjunction with subjective experience and contextual factors, and thus digital youth sport interventions should provide youth with personally relevant value that addresses their needs for competence and belonging (Perski et al., 2017; Ryan &amp; Deci, 2017).</w:t>
      </w:r>
    </w:p>
    <w:p w14:paraId="68D326BA" w14:textId="77777777" w:rsidR="00AC31FD" w:rsidRPr="00AC31FD" w:rsidRDefault="00AC31FD" w:rsidP="00AC31FD">
      <w:pPr>
        <w:spacing w:after="200" w:line="276" w:lineRule="auto"/>
        <w:rPr>
          <w:rFonts w:ascii="Arial" w:hAnsi="Arial" w:cs="Arial"/>
          <w:bCs/>
          <w:sz w:val="22"/>
          <w:szCs w:val="22"/>
        </w:rPr>
      </w:pPr>
    </w:p>
    <w:p w14:paraId="0781A0D0" w14:textId="77777777" w:rsidR="00AC31FD" w:rsidRPr="00AC31FD" w:rsidRDefault="00AC31FD" w:rsidP="00AC31FD">
      <w:pPr>
        <w:spacing w:after="200" w:line="276" w:lineRule="auto"/>
        <w:rPr>
          <w:rFonts w:ascii="Arial" w:hAnsi="Arial" w:cs="Arial"/>
          <w:bCs/>
          <w:sz w:val="22"/>
          <w:szCs w:val="22"/>
        </w:rPr>
      </w:pPr>
      <w:r w:rsidRPr="00AC31FD">
        <w:rPr>
          <w:rFonts w:ascii="Arial" w:hAnsi="Arial" w:cs="Arial"/>
          <w:bCs/>
          <w:sz w:val="22"/>
          <w:szCs w:val="22"/>
        </w:rPr>
        <w:t>Gamification can be a useful mechanism for promoting engagement, and meta-analytic evidence provides strong support for the notion that gamified interventions are effective at promoting increases in physical activity, including emerging youth focused syntheses, although there is also a warning about the novelty effect and measurement bias associated with gamification (</w:t>
      </w:r>
      <w:proofErr w:type="spellStart"/>
      <w:r w:rsidRPr="00AC31FD">
        <w:rPr>
          <w:rFonts w:ascii="Arial" w:hAnsi="Arial" w:cs="Arial"/>
          <w:bCs/>
          <w:sz w:val="22"/>
          <w:szCs w:val="22"/>
        </w:rPr>
        <w:t>Mazeas</w:t>
      </w:r>
      <w:proofErr w:type="spellEnd"/>
      <w:r w:rsidRPr="00AC31FD">
        <w:rPr>
          <w:rFonts w:ascii="Arial" w:hAnsi="Arial" w:cs="Arial"/>
          <w:bCs/>
          <w:sz w:val="22"/>
          <w:szCs w:val="22"/>
        </w:rPr>
        <w:t xml:space="preserve"> et al., 2022; Zhang et al., 2025).</w:t>
      </w:r>
    </w:p>
    <w:p w14:paraId="13030CFA" w14:textId="77777777" w:rsidR="00AC31FD" w:rsidRPr="00AC31FD" w:rsidRDefault="00AC31FD" w:rsidP="00AC31FD">
      <w:pPr>
        <w:spacing w:after="200" w:line="276" w:lineRule="auto"/>
        <w:rPr>
          <w:rFonts w:ascii="Arial" w:hAnsi="Arial" w:cs="Arial"/>
          <w:bCs/>
          <w:sz w:val="22"/>
          <w:szCs w:val="22"/>
        </w:rPr>
      </w:pPr>
    </w:p>
    <w:p w14:paraId="77159C3F" w14:textId="77777777" w:rsidR="00AC31FD" w:rsidRPr="00AC31FD" w:rsidRDefault="00AC31FD" w:rsidP="00AC31FD">
      <w:pPr>
        <w:spacing w:after="200" w:line="276" w:lineRule="auto"/>
        <w:rPr>
          <w:rFonts w:ascii="Arial" w:hAnsi="Arial" w:cs="Arial"/>
          <w:bCs/>
          <w:sz w:val="22"/>
          <w:szCs w:val="22"/>
        </w:rPr>
      </w:pPr>
      <w:r w:rsidRPr="00AC31FD">
        <w:rPr>
          <w:rFonts w:ascii="Arial" w:hAnsi="Arial" w:cs="Arial"/>
          <w:bCs/>
          <w:sz w:val="22"/>
          <w:szCs w:val="22"/>
        </w:rPr>
        <w:t>It is important to note that certain game elements, for example, leaderboards, streaks and public badges, can be controlling and socially risky for adolescents, therefore it is essential that when gamification is employed it is done in a manner that promotes mastery and autonomy rather than social comparison (ICO, 2021; Ryan &amp; Deci, 2017).</w:t>
      </w:r>
    </w:p>
    <w:p w14:paraId="13181D64" w14:textId="77777777" w:rsidR="00AC31FD" w:rsidRPr="00AC31FD" w:rsidRDefault="00AC31FD" w:rsidP="00AC31FD">
      <w:pPr>
        <w:spacing w:after="200" w:line="276" w:lineRule="auto"/>
        <w:rPr>
          <w:rFonts w:ascii="Arial" w:hAnsi="Arial" w:cs="Arial"/>
          <w:bCs/>
          <w:sz w:val="22"/>
          <w:szCs w:val="22"/>
        </w:rPr>
      </w:pPr>
    </w:p>
    <w:p w14:paraId="1F2C4C96" w14:textId="77777777" w:rsidR="00AC31FD" w:rsidRPr="00AC31FD" w:rsidRDefault="00AC31FD" w:rsidP="00AC31FD">
      <w:pPr>
        <w:spacing w:after="200" w:line="276" w:lineRule="auto"/>
        <w:rPr>
          <w:rFonts w:ascii="Arial" w:hAnsi="Arial" w:cs="Arial"/>
          <w:bCs/>
          <w:sz w:val="22"/>
          <w:szCs w:val="22"/>
        </w:rPr>
      </w:pPr>
      <w:r w:rsidRPr="00AC31FD">
        <w:rPr>
          <w:rFonts w:ascii="Arial" w:hAnsi="Arial" w:cs="Arial"/>
          <w:bCs/>
          <w:sz w:val="22"/>
          <w:szCs w:val="22"/>
        </w:rPr>
        <w:t>Children's digital lives in the UK are characterised by widespread use of smartphones and platforms, but also by the presence of online harms, and therefore digital sport tools must incorporate safety, moderation and privacy protections from inception (Ofcom, 2024; ICO, 2021).</w:t>
      </w:r>
    </w:p>
    <w:p w14:paraId="0182E65F" w14:textId="77777777" w:rsidR="00AC31FD" w:rsidRPr="00AC31FD" w:rsidRDefault="00AC31FD" w:rsidP="00AC31FD">
      <w:pPr>
        <w:spacing w:after="200" w:line="276" w:lineRule="auto"/>
        <w:rPr>
          <w:rFonts w:ascii="Arial" w:hAnsi="Arial" w:cs="Arial"/>
          <w:bCs/>
          <w:sz w:val="22"/>
          <w:szCs w:val="22"/>
        </w:rPr>
      </w:pPr>
    </w:p>
    <w:p w14:paraId="15CC6FC1" w14:textId="77777777" w:rsidR="00AC31FD" w:rsidRPr="00AC31FD" w:rsidRDefault="00AC31FD" w:rsidP="00AC31FD">
      <w:pPr>
        <w:spacing w:after="200" w:line="276" w:lineRule="auto"/>
        <w:rPr>
          <w:rFonts w:ascii="Arial" w:hAnsi="Arial" w:cs="Arial"/>
          <w:bCs/>
          <w:sz w:val="22"/>
          <w:szCs w:val="22"/>
        </w:rPr>
      </w:pPr>
      <w:r w:rsidRPr="00AC31FD">
        <w:rPr>
          <w:rFonts w:ascii="Arial" w:hAnsi="Arial" w:cs="Arial"/>
          <w:bCs/>
          <w:sz w:val="22"/>
          <w:szCs w:val="22"/>
        </w:rPr>
        <w:t>Additionally, digital interventions must be evaluated for their inclusiveness as assumptions regarding access to devices and connectivity can increase existing deprivation related inequalities in participation, and this is directly relevant given national evidence of socioeconomic gradients in physical activity (Sport England, 2024; Sport Wales, 2022).</w:t>
      </w:r>
    </w:p>
    <w:p w14:paraId="5EE7FD27" w14:textId="77777777" w:rsidR="00AC31FD" w:rsidRPr="00AC31FD" w:rsidRDefault="00AC31FD" w:rsidP="00AC31FD">
      <w:pPr>
        <w:spacing w:after="200" w:line="276" w:lineRule="auto"/>
        <w:rPr>
          <w:rFonts w:ascii="Arial" w:hAnsi="Arial" w:cs="Arial"/>
          <w:bCs/>
          <w:sz w:val="22"/>
          <w:szCs w:val="22"/>
        </w:rPr>
      </w:pPr>
    </w:p>
    <w:p w14:paraId="04E7B5CC" w14:textId="77777777" w:rsidR="00AC31FD" w:rsidRPr="00AC31FD" w:rsidRDefault="00AC31FD" w:rsidP="00AC31FD">
      <w:pPr>
        <w:spacing w:after="200" w:line="276" w:lineRule="auto"/>
        <w:rPr>
          <w:rFonts w:ascii="Arial" w:hAnsi="Arial" w:cs="Arial"/>
          <w:bCs/>
          <w:sz w:val="22"/>
          <w:szCs w:val="22"/>
        </w:rPr>
      </w:pPr>
    </w:p>
    <w:p w14:paraId="48360F34" w14:textId="40C32B92" w:rsidR="00AC31FD" w:rsidRPr="00AF7D4A" w:rsidRDefault="00AC31FD" w:rsidP="00AF7D4A">
      <w:pPr>
        <w:pStyle w:val="Heading2"/>
        <w:rPr>
          <w:rStyle w:val="IntenseEmphasis"/>
          <w:b/>
          <w:bCs/>
          <w:sz w:val="32"/>
          <w:szCs w:val="32"/>
        </w:rPr>
      </w:pPr>
      <w:bookmarkStart w:id="38" w:name="_Toc1051678476"/>
      <w:bookmarkStart w:id="39" w:name="_Toc225534811"/>
      <w:r w:rsidRPr="00AF7D4A">
        <w:rPr>
          <w:rStyle w:val="IntenseEmphasis"/>
          <w:b/>
          <w:bCs/>
          <w:sz w:val="32"/>
          <w:szCs w:val="32"/>
        </w:rPr>
        <w:lastRenderedPageBreak/>
        <w:t>1</w:t>
      </w:r>
      <w:r w:rsidR="00AF7D4A" w:rsidRPr="00AF7D4A">
        <w:rPr>
          <w:rStyle w:val="IntenseEmphasis"/>
          <w:b/>
          <w:bCs/>
          <w:sz w:val="32"/>
          <w:szCs w:val="32"/>
        </w:rPr>
        <w:t>2</w:t>
      </w:r>
      <w:r w:rsidRPr="00AF7D4A">
        <w:rPr>
          <w:rStyle w:val="IntenseEmphasis"/>
          <w:b/>
          <w:bCs/>
          <w:sz w:val="32"/>
          <w:szCs w:val="32"/>
        </w:rPr>
        <w:t>.</w:t>
      </w:r>
      <w:r w:rsidR="00AF7D4A">
        <w:rPr>
          <w:rStyle w:val="IntenseEmphasis"/>
          <w:b/>
          <w:bCs/>
          <w:sz w:val="32"/>
          <w:szCs w:val="32"/>
        </w:rPr>
        <w:t xml:space="preserve"> </w:t>
      </w:r>
      <w:r w:rsidRPr="00AF7D4A">
        <w:rPr>
          <w:rStyle w:val="IntenseEmphasis"/>
          <w:b/>
          <w:bCs/>
          <w:sz w:val="32"/>
          <w:szCs w:val="32"/>
        </w:rPr>
        <w:t>Planning, Implementation and Operational Delivery in Community Clubs</w:t>
      </w:r>
      <w:bookmarkEnd w:id="38"/>
      <w:bookmarkEnd w:id="39"/>
    </w:p>
    <w:p w14:paraId="5CF20B4A" w14:textId="77777777" w:rsidR="00AC31FD" w:rsidRPr="00AC31FD" w:rsidRDefault="00AC31FD" w:rsidP="00AC31FD">
      <w:pPr>
        <w:spacing w:after="200" w:line="276" w:lineRule="auto"/>
        <w:rPr>
          <w:rFonts w:ascii="Arial" w:hAnsi="Arial" w:cs="Arial"/>
          <w:bCs/>
          <w:sz w:val="22"/>
          <w:szCs w:val="22"/>
        </w:rPr>
      </w:pPr>
      <w:r w:rsidRPr="00AC31FD">
        <w:rPr>
          <w:rFonts w:ascii="Arial" w:hAnsi="Arial" w:cs="Arial"/>
          <w:bCs/>
          <w:sz w:val="22"/>
          <w:szCs w:val="22"/>
        </w:rPr>
        <w:t>Evidence of implementation shows that the success of an intervention can depend upon how it is adopted and sustained by participants and the degree to which it is contextualised within the environment in which it is being delivered. This is especially true in volunteer-led clubs that have limited resources and where there is variability in the quality of delivery (Skivington et al., 2021; UK Coaching, 2024).</w:t>
      </w:r>
    </w:p>
    <w:p w14:paraId="4CA80813" w14:textId="77777777" w:rsidR="00AC31FD" w:rsidRPr="00AC31FD" w:rsidRDefault="00AC31FD" w:rsidP="00AC31FD">
      <w:pPr>
        <w:spacing w:after="200" w:line="276" w:lineRule="auto"/>
        <w:rPr>
          <w:rFonts w:ascii="Arial" w:hAnsi="Arial" w:cs="Arial"/>
          <w:bCs/>
          <w:sz w:val="22"/>
          <w:szCs w:val="22"/>
        </w:rPr>
      </w:pPr>
    </w:p>
    <w:p w14:paraId="654A93D9" w14:textId="77777777" w:rsidR="00AC31FD" w:rsidRPr="00AC31FD" w:rsidRDefault="00AC31FD" w:rsidP="00AC31FD">
      <w:pPr>
        <w:spacing w:after="200" w:line="276" w:lineRule="auto"/>
        <w:rPr>
          <w:rFonts w:ascii="Arial" w:hAnsi="Arial" w:cs="Arial"/>
          <w:bCs/>
          <w:sz w:val="22"/>
          <w:szCs w:val="22"/>
        </w:rPr>
      </w:pPr>
      <w:r w:rsidRPr="00AC31FD">
        <w:rPr>
          <w:rFonts w:ascii="Arial" w:hAnsi="Arial" w:cs="Arial"/>
          <w:bCs/>
          <w:sz w:val="22"/>
          <w:szCs w:val="22"/>
        </w:rPr>
        <w:t>The revised Medical Research Council guidelines emphasise iterative development of interventions, a theoretical basis for the proposed mechanisms of action and consideration of both the context and systems in which an intervention will be delivered. These changes support a process that will assess the usability and acceptability of the intervention through testing with coaches, players and parents (Skivington et al., 2021).</w:t>
      </w:r>
    </w:p>
    <w:p w14:paraId="03A243F8" w14:textId="77777777" w:rsidR="00551AF5" w:rsidRDefault="00551AF5" w:rsidP="00AC31FD">
      <w:pPr>
        <w:spacing w:after="200" w:line="276" w:lineRule="auto"/>
        <w:rPr>
          <w:rFonts w:ascii="Arial" w:hAnsi="Arial" w:cs="Arial"/>
          <w:bCs/>
          <w:sz w:val="22"/>
          <w:szCs w:val="22"/>
        </w:rPr>
      </w:pPr>
    </w:p>
    <w:p w14:paraId="7A1A441C" w14:textId="4A5D9823" w:rsidR="00AC31FD" w:rsidRPr="00AC31FD" w:rsidRDefault="00AC31FD" w:rsidP="00AC31FD">
      <w:pPr>
        <w:spacing w:after="200" w:line="276" w:lineRule="auto"/>
        <w:rPr>
          <w:rFonts w:ascii="Arial" w:hAnsi="Arial" w:cs="Arial"/>
          <w:bCs/>
          <w:sz w:val="22"/>
          <w:szCs w:val="22"/>
        </w:rPr>
      </w:pPr>
      <w:r w:rsidRPr="00AC31FD">
        <w:rPr>
          <w:rFonts w:ascii="Arial" w:hAnsi="Arial" w:cs="Arial"/>
          <w:bCs/>
          <w:sz w:val="22"/>
          <w:szCs w:val="22"/>
        </w:rPr>
        <w:t>While co-design processes are likely to identify opportunities for better collaboration between users and developers, they may also disproportionately represent the needs of better resourced clubs. Therefore, the implementation plan needs to contain measures to encourage participation from under-resourced clubs and disadvantaged groups, so that inequality is not widened (Sport Wales, 2022; Sport England, 2024).</w:t>
      </w:r>
    </w:p>
    <w:p w14:paraId="5CB3DEBB" w14:textId="77777777" w:rsidR="00AC31FD" w:rsidRPr="00AC31FD" w:rsidRDefault="00AC31FD" w:rsidP="00AC31FD">
      <w:pPr>
        <w:spacing w:after="200" w:line="276" w:lineRule="auto"/>
        <w:rPr>
          <w:rFonts w:ascii="Arial" w:hAnsi="Arial" w:cs="Arial"/>
          <w:bCs/>
          <w:sz w:val="22"/>
          <w:szCs w:val="22"/>
        </w:rPr>
      </w:pPr>
    </w:p>
    <w:p w14:paraId="7B748FCF" w14:textId="77777777" w:rsidR="00AC31FD" w:rsidRPr="00AC31FD" w:rsidRDefault="00AC31FD" w:rsidP="00AC31FD">
      <w:pPr>
        <w:spacing w:after="200" w:line="276" w:lineRule="auto"/>
        <w:rPr>
          <w:rFonts w:ascii="Arial" w:hAnsi="Arial" w:cs="Arial"/>
          <w:bCs/>
          <w:sz w:val="22"/>
          <w:szCs w:val="22"/>
        </w:rPr>
      </w:pPr>
      <w:r w:rsidRPr="00AC31FD">
        <w:rPr>
          <w:rFonts w:ascii="Arial" w:hAnsi="Arial" w:cs="Arial"/>
          <w:bCs/>
          <w:sz w:val="22"/>
          <w:szCs w:val="22"/>
        </w:rPr>
        <w:t>The Digital Technology Assessment Criteria is a minimum standard for digital tool usability, technical security and data protection across the UK. Therefore, it would be possible to use this as a minimum standard for youth sports technologies outside of healthcare (ICO, 2021; NHS England, 2021).</w:t>
      </w:r>
    </w:p>
    <w:p w14:paraId="41BDFD46" w14:textId="77777777" w:rsidR="00AC31FD" w:rsidRPr="00AC31FD" w:rsidRDefault="00AC31FD" w:rsidP="00AC31FD">
      <w:pPr>
        <w:spacing w:after="200" w:line="276" w:lineRule="auto"/>
        <w:rPr>
          <w:rFonts w:ascii="Arial" w:hAnsi="Arial" w:cs="Arial"/>
          <w:bCs/>
          <w:sz w:val="22"/>
          <w:szCs w:val="22"/>
        </w:rPr>
      </w:pPr>
    </w:p>
    <w:p w14:paraId="30AA30AF" w14:textId="77777777" w:rsidR="00AC31FD" w:rsidRPr="00AC31FD" w:rsidRDefault="00AC31FD" w:rsidP="00AC31FD">
      <w:pPr>
        <w:spacing w:after="200" w:line="276" w:lineRule="auto"/>
        <w:rPr>
          <w:rFonts w:ascii="Arial" w:hAnsi="Arial" w:cs="Arial"/>
          <w:bCs/>
          <w:sz w:val="22"/>
          <w:szCs w:val="22"/>
        </w:rPr>
      </w:pPr>
      <w:r w:rsidRPr="00AC31FD">
        <w:rPr>
          <w:rFonts w:ascii="Arial" w:hAnsi="Arial" w:cs="Arial"/>
          <w:bCs/>
          <w:sz w:val="22"/>
          <w:szCs w:val="22"/>
        </w:rPr>
        <w:t>Research into volunteer drop off shows that the organisational support for volunteers and their understanding of the job role they are undertaking, both have a significant impact on whether they decide to continue as volunteers. This implies that youth sports digital tools need to assist coaches and welfare leads with their roles by reducing the amount of time spent completing administrative tasks, providing clear role-specific permissions and providing immediate benefit (UK Coaching, 2024; Sport Wales, 2022).</w:t>
      </w:r>
    </w:p>
    <w:p w14:paraId="0C1A83A4" w14:textId="77777777" w:rsidR="00AC31FD" w:rsidRPr="00AC31FD" w:rsidRDefault="00AC31FD" w:rsidP="00AC31FD">
      <w:pPr>
        <w:spacing w:after="200" w:line="276" w:lineRule="auto"/>
        <w:rPr>
          <w:rFonts w:ascii="Arial" w:hAnsi="Arial" w:cs="Arial"/>
          <w:bCs/>
          <w:sz w:val="22"/>
          <w:szCs w:val="22"/>
        </w:rPr>
      </w:pPr>
    </w:p>
    <w:p w14:paraId="7038EACA" w14:textId="77777777" w:rsidR="00AC31FD" w:rsidRPr="00AC31FD" w:rsidRDefault="00AC31FD" w:rsidP="00AC31FD">
      <w:pPr>
        <w:spacing w:after="200" w:line="276" w:lineRule="auto"/>
        <w:rPr>
          <w:rFonts w:ascii="Arial" w:hAnsi="Arial" w:cs="Arial"/>
          <w:bCs/>
          <w:sz w:val="22"/>
          <w:szCs w:val="22"/>
        </w:rPr>
      </w:pPr>
      <w:r w:rsidRPr="00AC31FD">
        <w:rPr>
          <w:rFonts w:ascii="Arial" w:hAnsi="Arial" w:cs="Arial"/>
          <w:bCs/>
          <w:sz w:val="22"/>
          <w:szCs w:val="22"/>
        </w:rPr>
        <w:t>The operational delivery of digital technologies in clubs will require clear communication protocols, agreed upon routes for escalating any concerns about safeguarding issues, and at least a basic level of digital literacy among club officials. Hence, the intervention is not limited to the app interface but includes training and procedures (ICO, 2021; FAW, 2021).</w:t>
      </w:r>
    </w:p>
    <w:p w14:paraId="52943AC6" w14:textId="77777777" w:rsidR="00AC31FD" w:rsidRPr="00AC31FD" w:rsidRDefault="00AC31FD" w:rsidP="00AC31FD">
      <w:pPr>
        <w:spacing w:after="200" w:line="276" w:lineRule="auto"/>
        <w:rPr>
          <w:rFonts w:ascii="Arial" w:hAnsi="Arial" w:cs="Arial"/>
          <w:bCs/>
          <w:sz w:val="22"/>
          <w:szCs w:val="22"/>
        </w:rPr>
      </w:pPr>
    </w:p>
    <w:p w14:paraId="1B9F8D48" w14:textId="5A3188A1" w:rsidR="00AC31FD" w:rsidRPr="00AF7D4A" w:rsidRDefault="00AC31FD" w:rsidP="00AF7D4A">
      <w:pPr>
        <w:pStyle w:val="Heading2"/>
        <w:rPr>
          <w:b/>
          <w:bCs/>
          <w:sz w:val="32"/>
          <w:szCs w:val="32"/>
        </w:rPr>
      </w:pPr>
      <w:bookmarkStart w:id="40" w:name="_Toc830218106"/>
      <w:bookmarkStart w:id="41" w:name="_Toc225534812"/>
      <w:r w:rsidRPr="00AF7D4A">
        <w:rPr>
          <w:rFonts w:eastAsia="Times New Roman"/>
          <w:b/>
          <w:bCs/>
          <w:sz w:val="32"/>
          <w:szCs w:val="32"/>
        </w:rPr>
        <w:lastRenderedPageBreak/>
        <w:t>1</w:t>
      </w:r>
      <w:r w:rsidR="00AF7D4A" w:rsidRPr="00AF7D4A">
        <w:rPr>
          <w:b/>
          <w:bCs/>
          <w:sz w:val="32"/>
          <w:szCs w:val="32"/>
        </w:rPr>
        <w:t>3</w:t>
      </w:r>
      <w:r w:rsidRPr="00AF7D4A">
        <w:rPr>
          <w:rFonts w:eastAsia="Times New Roman"/>
          <w:b/>
          <w:bCs/>
          <w:sz w:val="32"/>
          <w:szCs w:val="32"/>
        </w:rPr>
        <w:t>. Ethics, Safeguarding, Data P</w:t>
      </w:r>
      <w:bookmarkStart w:id="42" w:name="_Int_mXCzEjD5"/>
      <w:r w:rsidRPr="00AF7D4A">
        <w:rPr>
          <w:rFonts w:eastAsia="Times New Roman"/>
          <w:b/>
          <w:bCs/>
          <w:sz w:val="32"/>
          <w:szCs w:val="32"/>
        </w:rPr>
        <w:t>rotection</w:t>
      </w:r>
      <w:bookmarkEnd w:id="42"/>
      <w:r w:rsidRPr="00AF7D4A">
        <w:rPr>
          <w:rFonts w:eastAsia="Times New Roman"/>
          <w:b/>
          <w:bCs/>
          <w:sz w:val="32"/>
          <w:szCs w:val="32"/>
        </w:rPr>
        <w:t xml:space="preserve"> and Wellbeing in Digital Sports Tools</w:t>
      </w:r>
      <w:bookmarkEnd w:id="40"/>
      <w:bookmarkEnd w:id="41"/>
    </w:p>
    <w:p w14:paraId="52FBC458" w14:textId="442C37E8" w:rsidR="00AC31FD" w:rsidRPr="00AC31FD" w:rsidRDefault="00AC31FD" w:rsidP="00AC31FD">
      <w:pPr>
        <w:spacing w:after="200" w:line="276" w:lineRule="auto"/>
        <w:rPr>
          <w:rFonts w:ascii="Arial" w:hAnsi="Arial" w:cs="Arial"/>
          <w:bCs/>
          <w:sz w:val="22"/>
          <w:szCs w:val="22"/>
        </w:rPr>
      </w:pPr>
      <w:r w:rsidRPr="00AC31FD">
        <w:rPr>
          <w:rFonts w:ascii="Arial" w:hAnsi="Arial" w:cs="Arial"/>
          <w:bCs/>
          <w:sz w:val="22"/>
          <w:szCs w:val="22"/>
        </w:rPr>
        <w:t>In terms of digital youth service design in the UK, in addition to a focus on the needs of the children, there are design principles in the age appropriate design code from Ofcom, (2024), UK Parliament, (2023) and ICO (2021) that relate specifically to retaining young people in sports program</w:t>
      </w:r>
      <w:r w:rsidR="006E209C">
        <w:rPr>
          <w:rFonts w:ascii="Arial" w:hAnsi="Arial" w:cs="Arial"/>
          <w:bCs/>
          <w:sz w:val="22"/>
          <w:szCs w:val="22"/>
        </w:rPr>
        <w:t>me</w:t>
      </w:r>
      <w:r w:rsidRPr="00AC31FD">
        <w:rPr>
          <w:rFonts w:ascii="Arial" w:hAnsi="Arial" w:cs="Arial"/>
          <w:bCs/>
          <w:sz w:val="22"/>
          <w:szCs w:val="22"/>
        </w:rPr>
        <w:t>s through digital technologies. These principles are, minimise how much personal data is processed, set high default levels of privacy, do not use manipulative design techniques.</w:t>
      </w:r>
    </w:p>
    <w:p w14:paraId="1FA83EDC" w14:textId="77777777" w:rsidR="00AC31FD" w:rsidRPr="00AC31FD" w:rsidRDefault="00AC31FD" w:rsidP="00AC31FD">
      <w:pPr>
        <w:spacing w:after="200" w:line="276" w:lineRule="auto"/>
        <w:rPr>
          <w:rFonts w:ascii="Arial" w:hAnsi="Arial" w:cs="Arial"/>
          <w:bCs/>
          <w:sz w:val="22"/>
          <w:szCs w:val="22"/>
        </w:rPr>
      </w:pPr>
    </w:p>
    <w:p w14:paraId="14803E10" w14:textId="77777777" w:rsidR="00AC31FD" w:rsidRPr="00AC31FD" w:rsidRDefault="00AC31FD" w:rsidP="00AC31FD">
      <w:pPr>
        <w:spacing w:after="200" w:line="276" w:lineRule="auto"/>
        <w:rPr>
          <w:rFonts w:ascii="Arial" w:hAnsi="Arial" w:cs="Arial"/>
          <w:bCs/>
          <w:sz w:val="22"/>
          <w:szCs w:val="22"/>
        </w:rPr>
      </w:pPr>
      <w:r w:rsidRPr="00AC31FD">
        <w:rPr>
          <w:rFonts w:ascii="Arial" w:hAnsi="Arial" w:cs="Arial"/>
          <w:bCs/>
          <w:sz w:val="22"/>
          <w:szCs w:val="22"/>
        </w:rPr>
        <w:t>All these are relevant when designing retention interventions using digital features that could potentially create safeguarding risks if there are inadequate moderation, access controls, and reporting mechanisms in place (</w:t>
      </w:r>
      <w:proofErr w:type="spellStart"/>
      <w:r w:rsidRPr="00AC31FD">
        <w:rPr>
          <w:rFonts w:ascii="Arial" w:hAnsi="Arial" w:cs="Arial"/>
          <w:bCs/>
          <w:sz w:val="22"/>
          <w:szCs w:val="22"/>
        </w:rPr>
        <w:t>Faw</w:t>
      </w:r>
      <w:proofErr w:type="spellEnd"/>
      <w:r w:rsidRPr="00AC31FD">
        <w:rPr>
          <w:rFonts w:ascii="Arial" w:hAnsi="Arial" w:cs="Arial"/>
          <w:bCs/>
          <w:sz w:val="22"/>
          <w:szCs w:val="22"/>
        </w:rPr>
        <w:t>, 2021; ICO, 2021).</w:t>
      </w:r>
    </w:p>
    <w:p w14:paraId="16D9B1E0" w14:textId="77777777" w:rsidR="00AC31FD" w:rsidRPr="00AC31FD" w:rsidRDefault="00AC31FD" w:rsidP="00AC31FD">
      <w:pPr>
        <w:spacing w:after="200" w:line="276" w:lineRule="auto"/>
        <w:rPr>
          <w:rFonts w:ascii="Arial" w:hAnsi="Arial" w:cs="Arial"/>
          <w:bCs/>
          <w:sz w:val="22"/>
          <w:szCs w:val="22"/>
        </w:rPr>
      </w:pPr>
      <w:r w:rsidRPr="00AC31FD">
        <w:rPr>
          <w:rFonts w:ascii="Arial" w:hAnsi="Arial" w:cs="Arial"/>
          <w:bCs/>
          <w:sz w:val="22"/>
          <w:szCs w:val="22"/>
        </w:rPr>
        <w:t>The guidance related to safeguarding in sport also suggests that adult/child digital communications need to be structured, recorded and subject to the applicable roles' rules and not informal or untraceable (</w:t>
      </w:r>
      <w:bookmarkStart w:id="43" w:name="_Int_AxPleJPw"/>
      <w:proofErr w:type="spellStart"/>
      <w:r w:rsidRPr="00AC31FD">
        <w:rPr>
          <w:rFonts w:ascii="Arial" w:hAnsi="Arial" w:cs="Arial"/>
          <w:bCs/>
          <w:sz w:val="22"/>
          <w:szCs w:val="22"/>
        </w:rPr>
        <w:t>Faw</w:t>
      </w:r>
      <w:bookmarkEnd w:id="43"/>
      <w:proofErr w:type="spellEnd"/>
      <w:r w:rsidRPr="00AC31FD">
        <w:rPr>
          <w:rFonts w:ascii="Arial" w:hAnsi="Arial" w:cs="Arial"/>
          <w:bCs/>
          <w:sz w:val="22"/>
          <w:szCs w:val="22"/>
        </w:rPr>
        <w:t>, 2021; ICO, 2021).</w:t>
      </w:r>
    </w:p>
    <w:p w14:paraId="38898B7C" w14:textId="77777777" w:rsidR="00AC31FD" w:rsidRPr="00AC31FD" w:rsidRDefault="00AC31FD" w:rsidP="00AC31FD">
      <w:pPr>
        <w:spacing w:after="200" w:line="276" w:lineRule="auto"/>
        <w:rPr>
          <w:rFonts w:ascii="Arial" w:hAnsi="Arial" w:cs="Arial"/>
          <w:bCs/>
          <w:sz w:val="22"/>
          <w:szCs w:val="22"/>
        </w:rPr>
      </w:pPr>
    </w:p>
    <w:p w14:paraId="0FB8D4DD" w14:textId="77777777" w:rsidR="00AC31FD" w:rsidRPr="00AC31FD" w:rsidRDefault="00AC31FD" w:rsidP="00AC31FD">
      <w:pPr>
        <w:spacing w:after="200" w:line="276" w:lineRule="auto"/>
        <w:rPr>
          <w:rFonts w:ascii="Arial" w:hAnsi="Arial" w:cs="Arial"/>
          <w:bCs/>
          <w:sz w:val="22"/>
          <w:szCs w:val="22"/>
        </w:rPr>
      </w:pPr>
      <w:r w:rsidRPr="00AC31FD">
        <w:rPr>
          <w:rFonts w:ascii="Arial" w:hAnsi="Arial" w:cs="Arial"/>
          <w:bCs/>
          <w:sz w:val="22"/>
          <w:szCs w:val="22"/>
        </w:rPr>
        <w:t>Ethics of data collection also relates to motivational theories of behaviour as intrusive monitoring of children's activities and creating environments in which children compare themselves to others can compromise their autonomy and sense of relatedness, potentially reducing their engagement with the platform and possibly contributing to negative effects on their wellbeing (Ryan and Deci, 2017; ICO, 2021).</w:t>
      </w:r>
    </w:p>
    <w:p w14:paraId="40CADA55" w14:textId="77777777" w:rsidR="00AC31FD" w:rsidRPr="00AC31FD" w:rsidRDefault="00AC31FD" w:rsidP="00AC31FD">
      <w:pPr>
        <w:spacing w:after="200" w:line="276" w:lineRule="auto"/>
        <w:rPr>
          <w:rFonts w:ascii="Arial" w:hAnsi="Arial" w:cs="Arial"/>
          <w:bCs/>
          <w:sz w:val="22"/>
          <w:szCs w:val="22"/>
        </w:rPr>
      </w:pPr>
    </w:p>
    <w:p w14:paraId="4126C3A0" w14:textId="77777777" w:rsidR="00AC31FD" w:rsidRPr="00AC31FD" w:rsidRDefault="00AC31FD" w:rsidP="00AC31FD">
      <w:pPr>
        <w:spacing w:after="200" w:line="276" w:lineRule="auto"/>
        <w:rPr>
          <w:rFonts w:ascii="Arial" w:hAnsi="Arial" w:cs="Arial"/>
          <w:bCs/>
          <w:sz w:val="22"/>
          <w:szCs w:val="22"/>
        </w:rPr>
      </w:pPr>
      <w:r w:rsidRPr="00AC31FD">
        <w:rPr>
          <w:rFonts w:ascii="Arial" w:hAnsi="Arial" w:cs="Arial"/>
          <w:bCs/>
          <w:sz w:val="22"/>
          <w:szCs w:val="22"/>
        </w:rPr>
        <w:t>Evaluation of digital interventions for effectiveness emphasises a proportionate level of scrutiny that is commensurate with the level of risk, and the fact that the interventions contain minors and/or allow for communication between minors and adults increases the risk associated with each, and thus, ethical design should include a formal assessment of risk and mitigation strategies as early as possible during the design phase (NHS England, 2021; Skivington et al., 2021).</w:t>
      </w:r>
    </w:p>
    <w:p w14:paraId="072B9550" w14:textId="77777777" w:rsidR="00AC31FD" w:rsidRPr="00AC31FD" w:rsidRDefault="00AC31FD" w:rsidP="00AC31FD">
      <w:pPr>
        <w:spacing w:after="200" w:line="276" w:lineRule="auto"/>
        <w:rPr>
          <w:rFonts w:ascii="Arial" w:hAnsi="Arial" w:cs="Arial"/>
          <w:bCs/>
          <w:sz w:val="22"/>
          <w:szCs w:val="22"/>
        </w:rPr>
      </w:pPr>
    </w:p>
    <w:p w14:paraId="2E0BDCC7" w14:textId="77777777" w:rsidR="00AC31FD" w:rsidRPr="00AC31FD" w:rsidRDefault="00AC31FD" w:rsidP="00AC31FD">
      <w:pPr>
        <w:spacing w:after="200" w:line="276" w:lineRule="auto"/>
        <w:rPr>
          <w:rFonts w:ascii="Arial" w:hAnsi="Arial" w:cs="Arial"/>
          <w:bCs/>
          <w:sz w:val="22"/>
          <w:szCs w:val="22"/>
        </w:rPr>
      </w:pPr>
      <w:r w:rsidRPr="00AC31FD">
        <w:rPr>
          <w:rFonts w:ascii="Arial" w:hAnsi="Arial" w:cs="Arial"/>
          <w:bCs/>
          <w:sz w:val="22"/>
          <w:szCs w:val="22"/>
        </w:rPr>
        <w:t>Equity is an ethical issue when using digital technologies in youth sport as digital technologies can limit access to individuals who lack access to the technology or do not feel confident enough to use the technology. However, this is at odds with the Welsh evidence on participation in youth sport that indicates there is unmet demand for participation and existing inequalities that need to be addressed with solutions that are supportive and inclusive of all participants (Sport Wales, 2022; Sport England, 2024).</w:t>
      </w:r>
    </w:p>
    <w:p w14:paraId="18219969" w14:textId="77777777" w:rsidR="00AC31FD" w:rsidRPr="00AC31FD" w:rsidRDefault="00AC31FD" w:rsidP="00AC31FD">
      <w:pPr>
        <w:spacing w:after="200" w:line="276" w:lineRule="auto"/>
        <w:rPr>
          <w:rFonts w:ascii="Arial" w:hAnsi="Arial" w:cs="Arial"/>
          <w:bCs/>
          <w:sz w:val="22"/>
          <w:szCs w:val="22"/>
        </w:rPr>
      </w:pPr>
    </w:p>
    <w:p w14:paraId="5C06FFD3" w14:textId="5EC82F15" w:rsidR="00AC31FD" w:rsidRPr="00AC31FD" w:rsidRDefault="00AC31FD" w:rsidP="00AC31FD">
      <w:pPr>
        <w:spacing w:after="200" w:line="276" w:lineRule="auto"/>
        <w:rPr>
          <w:rFonts w:ascii="Arial" w:hAnsi="Arial" w:cs="Arial"/>
          <w:bCs/>
          <w:sz w:val="22"/>
          <w:szCs w:val="22"/>
        </w:rPr>
      </w:pPr>
      <w:bookmarkStart w:id="44" w:name="_Toc872776165"/>
      <w:bookmarkStart w:id="45" w:name="_Toc225534813"/>
      <w:r w:rsidRPr="00AC31FD">
        <w:rPr>
          <w:rStyle w:val="Heading2Char"/>
          <w:b/>
          <w:bCs/>
          <w:sz w:val="32"/>
          <w:szCs w:val="32"/>
        </w:rPr>
        <w:t>1</w:t>
      </w:r>
      <w:r w:rsidR="00AF7D4A" w:rsidRPr="00AF7D4A">
        <w:rPr>
          <w:rStyle w:val="Heading2Char"/>
          <w:b/>
          <w:bCs/>
          <w:sz w:val="32"/>
          <w:szCs w:val="32"/>
        </w:rPr>
        <w:t>4</w:t>
      </w:r>
      <w:r w:rsidRPr="00AC31FD">
        <w:rPr>
          <w:rStyle w:val="Heading2Char"/>
          <w:b/>
          <w:bCs/>
          <w:sz w:val="32"/>
          <w:szCs w:val="32"/>
        </w:rPr>
        <w:t>.</w:t>
      </w:r>
      <w:r w:rsidR="00AF7D4A">
        <w:rPr>
          <w:rStyle w:val="Heading2Char"/>
          <w:b/>
          <w:bCs/>
          <w:sz w:val="32"/>
          <w:szCs w:val="32"/>
        </w:rPr>
        <w:t xml:space="preserve"> </w:t>
      </w:r>
      <w:r w:rsidRPr="00AC31FD">
        <w:rPr>
          <w:rStyle w:val="Heading2Char"/>
          <w:b/>
          <w:bCs/>
          <w:sz w:val="32"/>
          <w:szCs w:val="32"/>
        </w:rPr>
        <w:t>Conclusion</w:t>
      </w:r>
      <w:bookmarkEnd w:id="44"/>
      <w:bookmarkEnd w:id="45"/>
      <w:r w:rsidRPr="00AC31FD">
        <w:rPr>
          <w:rFonts w:ascii="Arial" w:hAnsi="Arial" w:cs="Arial"/>
          <w:bCs/>
          <w:sz w:val="22"/>
          <w:szCs w:val="22"/>
        </w:rPr>
        <w:br/>
        <w:t xml:space="preserve">Research shows that children from 12 to 16 years old continue in grassroot football based </w:t>
      </w:r>
      <w:r w:rsidRPr="00AC31FD">
        <w:rPr>
          <w:rFonts w:ascii="Arial" w:hAnsi="Arial" w:cs="Arial"/>
          <w:bCs/>
          <w:sz w:val="22"/>
          <w:szCs w:val="22"/>
        </w:rPr>
        <w:lastRenderedPageBreak/>
        <w:t>upon interaction of multiple psychological, social, and system-based factors as opposed to a singularly based mechanism solution (Moulds and Cobley, 2024; Moulds et al., 2022).</w:t>
      </w:r>
    </w:p>
    <w:p w14:paraId="139121B7" w14:textId="77777777" w:rsidR="00AC31FD" w:rsidRPr="00AC31FD" w:rsidRDefault="00AC31FD" w:rsidP="00AC31FD">
      <w:pPr>
        <w:spacing w:after="200" w:line="276" w:lineRule="auto"/>
        <w:rPr>
          <w:rFonts w:ascii="Arial" w:hAnsi="Arial" w:cs="Arial"/>
          <w:bCs/>
          <w:sz w:val="22"/>
          <w:szCs w:val="22"/>
        </w:rPr>
      </w:pPr>
    </w:p>
    <w:p w14:paraId="41C717B6" w14:textId="77777777" w:rsidR="00AC31FD" w:rsidRPr="00AC31FD" w:rsidRDefault="00AC31FD" w:rsidP="00AC31FD">
      <w:pPr>
        <w:spacing w:after="200" w:line="276" w:lineRule="auto"/>
        <w:rPr>
          <w:rFonts w:ascii="Arial" w:hAnsi="Arial" w:cs="Arial"/>
          <w:bCs/>
          <w:sz w:val="22"/>
          <w:szCs w:val="22"/>
        </w:rPr>
      </w:pPr>
      <w:r w:rsidRPr="00AC31FD">
        <w:rPr>
          <w:rFonts w:ascii="Arial" w:hAnsi="Arial" w:cs="Arial"/>
          <w:bCs/>
          <w:sz w:val="22"/>
          <w:szCs w:val="22"/>
        </w:rPr>
        <w:t>There is also consistent motivation based research that identifies three main areas of youth motivation: autonomy, competence and relatedness, along with the negative impact of highly controlling, highly ego involving and highly evaluation-oriented climates, which negatively impacts both the wellbeing and continued participation of youth in sports (Castillo-Jimenez et al., 2022; Ryan &amp; Deci, 2017).</w:t>
      </w:r>
    </w:p>
    <w:p w14:paraId="0DE57DBB" w14:textId="77777777" w:rsidR="00AC31FD" w:rsidRPr="00AC31FD" w:rsidRDefault="00AC31FD" w:rsidP="00AC31FD">
      <w:pPr>
        <w:spacing w:after="200" w:line="276" w:lineRule="auto"/>
        <w:rPr>
          <w:rFonts w:ascii="Arial" w:hAnsi="Arial" w:cs="Arial"/>
          <w:bCs/>
          <w:sz w:val="22"/>
          <w:szCs w:val="22"/>
        </w:rPr>
      </w:pPr>
    </w:p>
    <w:p w14:paraId="381535E4" w14:textId="77777777" w:rsidR="00AC31FD" w:rsidRPr="00AC31FD" w:rsidRDefault="00AC31FD" w:rsidP="00AC31FD">
      <w:pPr>
        <w:spacing w:after="200" w:line="276" w:lineRule="auto"/>
        <w:rPr>
          <w:rFonts w:ascii="Arial" w:hAnsi="Arial" w:cs="Arial"/>
          <w:bCs/>
          <w:sz w:val="22"/>
          <w:szCs w:val="22"/>
        </w:rPr>
      </w:pPr>
      <w:r w:rsidRPr="00AC31FD">
        <w:rPr>
          <w:rFonts w:ascii="Arial" w:hAnsi="Arial" w:cs="Arial"/>
          <w:bCs/>
          <w:sz w:val="22"/>
          <w:szCs w:val="22"/>
        </w:rPr>
        <w:t>Additionally, there is a growing body of research that suggests that digital support systems have the potential to positively influence youth physical activity and engagement. However, the use of these systems is often hindered by user engagement decline, variability in study quality, and variability in how well the systems meet the needs of the intended users, all of which highlights the need to carefully consider the design and implementation of digital supports that are based on understanding the underlying mechanisms of youth motivation and engagement (He et al., 2021; Wang et al., 2024).</w:t>
      </w:r>
    </w:p>
    <w:p w14:paraId="20C14632" w14:textId="77777777" w:rsidR="00AC31FD" w:rsidRPr="00AC31FD" w:rsidRDefault="00AC31FD" w:rsidP="00AC31FD">
      <w:pPr>
        <w:spacing w:after="200" w:line="276" w:lineRule="auto"/>
        <w:rPr>
          <w:rFonts w:ascii="Arial" w:hAnsi="Arial" w:cs="Arial"/>
          <w:bCs/>
          <w:sz w:val="22"/>
          <w:szCs w:val="22"/>
        </w:rPr>
      </w:pPr>
    </w:p>
    <w:p w14:paraId="31AEA1E4" w14:textId="3FCB1B74" w:rsidR="00AC31FD" w:rsidRPr="00AC31FD" w:rsidRDefault="00AC31FD" w:rsidP="00AC31FD">
      <w:pPr>
        <w:spacing w:after="200" w:line="276" w:lineRule="auto"/>
        <w:rPr>
          <w:rFonts w:ascii="Arial" w:hAnsi="Arial" w:cs="Arial"/>
          <w:bCs/>
          <w:sz w:val="22"/>
          <w:szCs w:val="22"/>
        </w:rPr>
      </w:pPr>
      <w:r w:rsidRPr="00AC31FD">
        <w:rPr>
          <w:rFonts w:ascii="Arial" w:hAnsi="Arial" w:cs="Arial"/>
          <w:bCs/>
          <w:sz w:val="22"/>
          <w:szCs w:val="22"/>
        </w:rPr>
        <w:t>Research conducted in the UK and Wales has shown that while there is a high level of unmet demand for participation in youth football, there are significant barriers to increasing participation including issues related to delivery and access to participation opportunities, all of which suggest that digital retention program</w:t>
      </w:r>
      <w:r w:rsidR="006E209C">
        <w:rPr>
          <w:rFonts w:ascii="Arial" w:hAnsi="Arial" w:cs="Arial"/>
          <w:bCs/>
          <w:sz w:val="22"/>
          <w:szCs w:val="22"/>
        </w:rPr>
        <w:t>me</w:t>
      </w:r>
      <w:r w:rsidRPr="00AC31FD">
        <w:rPr>
          <w:rFonts w:ascii="Arial" w:hAnsi="Arial" w:cs="Arial"/>
          <w:bCs/>
          <w:sz w:val="22"/>
          <w:szCs w:val="22"/>
        </w:rPr>
        <w:t>s should prioritise accessibility, minimal burden for volunteers, and include strong safeguards and design features that protect the privacy of participants (ICO, 2021; Sport Wales, 2022).</w:t>
      </w:r>
    </w:p>
    <w:p w14:paraId="13856460" w14:textId="77777777" w:rsidR="00AC31FD" w:rsidRPr="00AC31FD" w:rsidRDefault="00AC31FD" w:rsidP="00AC31FD">
      <w:pPr>
        <w:spacing w:after="200" w:line="276" w:lineRule="auto"/>
        <w:rPr>
          <w:rFonts w:ascii="Arial" w:hAnsi="Arial" w:cs="Arial"/>
          <w:bCs/>
          <w:sz w:val="22"/>
          <w:szCs w:val="22"/>
        </w:rPr>
      </w:pPr>
    </w:p>
    <w:p w14:paraId="7F68615B" w14:textId="77777777" w:rsidR="00AC31FD" w:rsidRPr="00AC31FD" w:rsidRDefault="00AC31FD" w:rsidP="00AC31FD">
      <w:pPr>
        <w:spacing w:after="200" w:line="276" w:lineRule="auto"/>
        <w:rPr>
          <w:rFonts w:ascii="Arial" w:hAnsi="Arial" w:cs="Arial"/>
          <w:bCs/>
          <w:sz w:val="22"/>
          <w:szCs w:val="22"/>
        </w:rPr>
      </w:pPr>
      <w:r w:rsidRPr="00AC31FD">
        <w:rPr>
          <w:rFonts w:ascii="Arial" w:hAnsi="Arial" w:cs="Arial"/>
          <w:bCs/>
          <w:sz w:val="22"/>
          <w:szCs w:val="22"/>
        </w:rPr>
        <w:t>A primary gap in the existing body of knowledge includes the lack of rigorous, peer-reviewed evidence that provides guidance for the development of digital support specifically designed for Welsh youth football players that explicitly incorporate key motivational mechanisms, coach realities and digital governance practices that prioritise the protection of the rights and interests of the children who will be using the digital supports (Skivington et al., 2021; FAW, 2021).</w:t>
      </w:r>
    </w:p>
    <w:p w14:paraId="470A4EE1" w14:textId="77777777" w:rsidR="00AC31FD" w:rsidRPr="00AC31FD" w:rsidRDefault="00AC31FD" w:rsidP="003F7013">
      <w:pPr>
        <w:spacing w:after="200" w:line="276" w:lineRule="auto"/>
        <w:rPr>
          <w:rFonts w:ascii="Arial" w:hAnsi="Arial" w:cs="Arial"/>
          <w:bCs/>
          <w:sz w:val="22"/>
          <w:szCs w:val="22"/>
        </w:rPr>
      </w:pPr>
    </w:p>
    <w:p w14:paraId="62536577" w14:textId="77777777" w:rsidR="003F7013" w:rsidRDefault="003F7013">
      <w:pPr>
        <w:spacing w:after="200" w:line="276" w:lineRule="auto"/>
        <w:rPr>
          <w:rFonts w:ascii="Arial" w:hAnsi="Arial" w:cs="Arial"/>
          <w:b/>
          <w:sz w:val="22"/>
          <w:szCs w:val="22"/>
        </w:rPr>
      </w:pPr>
    </w:p>
    <w:p w14:paraId="401D3567" w14:textId="77777777" w:rsidR="0023752D" w:rsidRDefault="0023752D">
      <w:pPr>
        <w:spacing w:after="200" w:line="276" w:lineRule="auto"/>
        <w:rPr>
          <w:rFonts w:ascii="Arial" w:hAnsi="Arial" w:cs="Arial"/>
          <w:b/>
          <w:sz w:val="22"/>
          <w:szCs w:val="22"/>
        </w:rPr>
      </w:pPr>
    </w:p>
    <w:p w14:paraId="3B967A99" w14:textId="77777777" w:rsidR="0023752D" w:rsidRDefault="0023752D" w:rsidP="0023752D">
      <w:pPr>
        <w:jc w:val="both"/>
        <w:rPr>
          <w:rFonts w:ascii="Arial" w:hAnsi="Arial" w:cs="Arial"/>
          <w:sz w:val="22"/>
          <w:szCs w:val="22"/>
        </w:rPr>
      </w:pPr>
    </w:p>
    <w:p w14:paraId="16EA12AE" w14:textId="77777777" w:rsidR="0023752D" w:rsidRDefault="0023752D" w:rsidP="0023752D">
      <w:pPr>
        <w:jc w:val="both"/>
        <w:rPr>
          <w:rFonts w:ascii="Arial" w:hAnsi="Arial" w:cs="Arial"/>
          <w:sz w:val="22"/>
          <w:szCs w:val="22"/>
        </w:rPr>
      </w:pPr>
    </w:p>
    <w:p w14:paraId="2CDB618C" w14:textId="3E2089DB" w:rsidR="0023752D" w:rsidRDefault="0023752D" w:rsidP="0023752D">
      <w:pPr>
        <w:spacing w:after="200" w:line="276" w:lineRule="auto"/>
        <w:rPr>
          <w:rFonts w:ascii="Arial" w:hAnsi="Arial" w:cs="Arial"/>
          <w:b/>
          <w:sz w:val="22"/>
          <w:szCs w:val="22"/>
        </w:rPr>
      </w:pPr>
    </w:p>
    <w:p w14:paraId="34A1CCD0" w14:textId="77777777" w:rsidR="0023752D" w:rsidRDefault="0023752D">
      <w:pPr>
        <w:spacing w:after="200" w:line="276" w:lineRule="auto"/>
        <w:rPr>
          <w:rFonts w:ascii="Arial" w:hAnsi="Arial" w:cs="Arial"/>
          <w:b/>
          <w:sz w:val="22"/>
          <w:szCs w:val="22"/>
        </w:rPr>
      </w:pPr>
    </w:p>
    <w:p w14:paraId="3E3B0827" w14:textId="0A5CB2B9" w:rsidR="00E82C26" w:rsidRDefault="00E82C26">
      <w:pPr>
        <w:spacing w:after="200" w:line="276" w:lineRule="auto"/>
        <w:rPr>
          <w:rFonts w:ascii="Arial" w:hAnsi="Arial" w:cs="Arial"/>
          <w:b/>
          <w:sz w:val="22"/>
          <w:szCs w:val="22"/>
        </w:rPr>
      </w:pPr>
      <w:r>
        <w:rPr>
          <w:rFonts w:ascii="Arial" w:hAnsi="Arial" w:cs="Arial"/>
          <w:b/>
          <w:sz w:val="22"/>
          <w:szCs w:val="22"/>
        </w:rPr>
        <w:br w:type="page"/>
      </w:r>
    </w:p>
    <w:p w14:paraId="21411051" w14:textId="581BB43D" w:rsidR="0023752D" w:rsidRDefault="0023752D">
      <w:pPr>
        <w:spacing w:after="200" w:line="276" w:lineRule="auto"/>
        <w:rPr>
          <w:rFonts w:ascii="Arial" w:hAnsi="Arial" w:cs="Arial"/>
          <w:b/>
          <w:sz w:val="22"/>
          <w:szCs w:val="22"/>
        </w:rPr>
      </w:pPr>
    </w:p>
    <w:p w14:paraId="2CA3A235" w14:textId="063DB923" w:rsidR="00E82C26" w:rsidRPr="003F7013" w:rsidRDefault="00E82C26" w:rsidP="00E82C26">
      <w:pPr>
        <w:spacing w:after="200" w:line="276" w:lineRule="auto"/>
        <w:rPr>
          <w:rFonts w:ascii="Arial" w:hAnsi="Arial" w:cs="Arial"/>
          <w:b/>
          <w:sz w:val="22"/>
          <w:szCs w:val="22"/>
          <w:u w:val="single"/>
        </w:rPr>
      </w:pPr>
      <w:r w:rsidRPr="003F7013">
        <w:rPr>
          <w:rFonts w:ascii="Arial" w:hAnsi="Arial" w:cs="Arial"/>
          <w:b/>
          <w:sz w:val="22"/>
          <w:szCs w:val="22"/>
          <w:u w:val="single"/>
        </w:rPr>
        <w:t xml:space="preserve">Element </w:t>
      </w:r>
      <w:r>
        <w:rPr>
          <w:rFonts w:ascii="Arial" w:hAnsi="Arial" w:cs="Arial"/>
          <w:b/>
          <w:sz w:val="22"/>
          <w:szCs w:val="22"/>
          <w:u w:val="single"/>
        </w:rPr>
        <w:t xml:space="preserve">3 – 5000 Word Document or 30 minute Video </w:t>
      </w:r>
    </w:p>
    <w:p w14:paraId="01A013C5" w14:textId="0D1AF8D1" w:rsidR="00F92C3B" w:rsidRPr="00AF7D4A" w:rsidRDefault="00AF7D4A" w:rsidP="00F92C3B">
      <w:pPr>
        <w:pStyle w:val="Heading1"/>
        <w:rPr>
          <w:b/>
          <w:bCs/>
        </w:rPr>
      </w:pPr>
      <w:bookmarkStart w:id="46" w:name="_Toc225534814"/>
      <w:r w:rsidRPr="00AF7D4A">
        <w:rPr>
          <w:b/>
          <w:bCs/>
        </w:rPr>
        <w:t>15.</w:t>
      </w:r>
      <w:r>
        <w:rPr>
          <w:b/>
          <w:bCs/>
        </w:rPr>
        <w:t xml:space="preserve"> </w:t>
      </w:r>
      <w:r w:rsidR="00F92C3B" w:rsidRPr="00AF7D4A">
        <w:rPr>
          <w:b/>
          <w:bCs/>
        </w:rPr>
        <w:t>Introduction</w:t>
      </w:r>
      <w:bookmarkEnd w:id="46"/>
    </w:p>
    <w:p w14:paraId="39DE6692" w14:textId="4D278EDA" w:rsidR="00E82C26" w:rsidRDefault="00EE1366">
      <w:pPr>
        <w:spacing w:after="200" w:line="276" w:lineRule="auto"/>
        <w:rPr>
          <w:rFonts w:ascii="Arial" w:hAnsi="Arial" w:cs="Arial"/>
          <w:sz w:val="22"/>
          <w:szCs w:val="2"/>
          <w:lang w:val="en-US"/>
        </w:rPr>
      </w:pPr>
      <w:r w:rsidRPr="00EE1366">
        <w:rPr>
          <w:rFonts w:ascii="Arial" w:hAnsi="Arial" w:cs="Arial"/>
          <w:bCs/>
          <w:sz w:val="22"/>
          <w:szCs w:val="22"/>
        </w:rPr>
        <w:t>This port</w:t>
      </w:r>
      <w:r>
        <w:rPr>
          <w:rFonts w:ascii="Arial" w:hAnsi="Arial" w:cs="Arial"/>
          <w:bCs/>
          <w:sz w:val="22"/>
          <w:szCs w:val="22"/>
        </w:rPr>
        <w:t>folio uses the theory based findings from the literature review to form a digital app proposal. The aim of this project is to</w:t>
      </w:r>
      <w:r w:rsidRPr="006949B7">
        <w:rPr>
          <w:rFonts w:ascii="Arial" w:hAnsi="Arial" w:cs="Arial"/>
          <w:szCs w:val="4"/>
          <w:lang w:val="en-US"/>
        </w:rPr>
        <w:t xml:space="preserve"> </w:t>
      </w:r>
      <w:r w:rsidRPr="00EE1366">
        <w:rPr>
          <w:rFonts w:ascii="Arial" w:hAnsi="Arial" w:cs="Arial"/>
          <w:sz w:val="22"/>
          <w:szCs w:val="2"/>
          <w:lang w:val="en-US"/>
        </w:rPr>
        <w:t>design a digital app that supports player motivation and retention in grassroots football players between the ages of 12-16 in Wales</w:t>
      </w:r>
      <w:r>
        <w:rPr>
          <w:rFonts w:ascii="Arial" w:hAnsi="Arial" w:cs="Arial"/>
          <w:sz w:val="22"/>
          <w:szCs w:val="2"/>
          <w:lang w:val="en-US"/>
        </w:rPr>
        <w:t xml:space="preserve">, a group that has been identified as a particularly vulnerable group in regard to dropout in early adolescence. </w:t>
      </w:r>
    </w:p>
    <w:p w14:paraId="517BD9B6" w14:textId="54AAEA79" w:rsidR="00EE1366" w:rsidRDefault="00EE1366">
      <w:pPr>
        <w:spacing w:after="200" w:line="276" w:lineRule="auto"/>
        <w:rPr>
          <w:rFonts w:ascii="Arial" w:hAnsi="Arial" w:cs="Arial"/>
          <w:sz w:val="22"/>
          <w:szCs w:val="2"/>
          <w:lang w:val="en-US"/>
        </w:rPr>
      </w:pPr>
      <w:r>
        <w:rPr>
          <w:rFonts w:ascii="Arial" w:hAnsi="Arial" w:cs="Arial"/>
          <w:sz w:val="22"/>
          <w:szCs w:val="2"/>
          <w:lang w:val="en-US"/>
        </w:rPr>
        <w:t xml:space="preserve">Three objectives were </w:t>
      </w:r>
      <w:r w:rsidR="003E1DEA">
        <w:rPr>
          <w:rFonts w:ascii="Arial" w:hAnsi="Arial" w:cs="Arial"/>
          <w:sz w:val="22"/>
          <w:szCs w:val="2"/>
          <w:lang w:val="en-US"/>
        </w:rPr>
        <w:t>established</w:t>
      </w:r>
      <w:r>
        <w:rPr>
          <w:rFonts w:ascii="Arial" w:hAnsi="Arial" w:cs="Arial"/>
          <w:sz w:val="22"/>
          <w:szCs w:val="2"/>
          <w:lang w:val="en-US"/>
        </w:rPr>
        <w:t xml:space="preserve"> to support this portfolio. </w:t>
      </w:r>
      <w:r w:rsidR="007A2862">
        <w:rPr>
          <w:rFonts w:ascii="Arial" w:hAnsi="Arial" w:cs="Arial"/>
          <w:sz w:val="22"/>
          <w:szCs w:val="2"/>
          <w:lang w:val="en-US"/>
        </w:rPr>
        <w:t xml:space="preserve">The first </w:t>
      </w:r>
      <w:r w:rsidR="00CF764D">
        <w:rPr>
          <w:rFonts w:ascii="Arial" w:hAnsi="Arial" w:cs="Arial"/>
          <w:sz w:val="22"/>
          <w:szCs w:val="2"/>
          <w:lang w:val="en-US"/>
        </w:rPr>
        <w:t>objective</w:t>
      </w:r>
      <w:r w:rsidR="007A2862">
        <w:rPr>
          <w:rFonts w:ascii="Arial" w:hAnsi="Arial" w:cs="Arial"/>
          <w:sz w:val="22"/>
          <w:szCs w:val="2"/>
          <w:lang w:val="en-US"/>
        </w:rPr>
        <w:t xml:space="preserve"> is</w:t>
      </w:r>
      <w:r>
        <w:rPr>
          <w:rFonts w:ascii="Arial" w:hAnsi="Arial" w:cs="Arial"/>
          <w:sz w:val="22"/>
          <w:szCs w:val="2"/>
          <w:lang w:val="en-US"/>
        </w:rPr>
        <w:t xml:space="preserve"> t</w:t>
      </w:r>
      <w:r w:rsidRPr="00EE1366">
        <w:rPr>
          <w:rFonts w:ascii="Arial" w:hAnsi="Arial" w:cs="Arial"/>
          <w:sz w:val="22"/>
          <w:szCs w:val="2"/>
          <w:lang w:val="en-US"/>
        </w:rPr>
        <w:t>o identify key factors influencing player retention and dropout in Welsh youth football.</w:t>
      </w:r>
      <w:r>
        <w:rPr>
          <w:rFonts w:ascii="Arial" w:hAnsi="Arial" w:cs="Arial"/>
          <w:sz w:val="22"/>
          <w:szCs w:val="2"/>
          <w:lang w:val="en-US"/>
        </w:rPr>
        <w:t xml:space="preserve"> </w:t>
      </w:r>
      <w:r w:rsidR="007A2862">
        <w:rPr>
          <w:rFonts w:ascii="Arial" w:hAnsi="Arial" w:cs="Arial"/>
          <w:sz w:val="22"/>
          <w:szCs w:val="2"/>
          <w:lang w:val="en-US"/>
        </w:rPr>
        <w:t>Th</w:t>
      </w:r>
      <w:r w:rsidR="003E1DEA">
        <w:rPr>
          <w:rFonts w:ascii="Arial" w:hAnsi="Arial" w:cs="Arial"/>
          <w:sz w:val="22"/>
          <w:szCs w:val="2"/>
          <w:lang w:val="en-US"/>
        </w:rPr>
        <w:t>e</w:t>
      </w:r>
      <w:r w:rsidR="007A2862">
        <w:rPr>
          <w:rFonts w:ascii="Arial" w:hAnsi="Arial" w:cs="Arial"/>
          <w:sz w:val="22"/>
          <w:szCs w:val="2"/>
          <w:lang w:val="en-US"/>
        </w:rPr>
        <w:t xml:space="preserve"> second</w:t>
      </w:r>
      <w:r w:rsidR="003E1DEA">
        <w:rPr>
          <w:rFonts w:ascii="Arial" w:hAnsi="Arial" w:cs="Arial"/>
          <w:sz w:val="22"/>
          <w:szCs w:val="2"/>
          <w:lang w:val="en-US"/>
        </w:rPr>
        <w:t xml:space="preserve"> objective</w:t>
      </w:r>
      <w:r w:rsidR="007A2862">
        <w:rPr>
          <w:rFonts w:ascii="Arial" w:hAnsi="Arial" w:cs="Arial"/>
          <w:sz w:val="22"/>
          <w:szCs w:val="2"/>
          <w:lang w:val="en-US"/>
        </w:rPr>
        <w:t xml:space="preserve"> is</w:t>
      </w:r>
      <w:r>
        <w:rPr>
          <w:rFonts w:ascii="Arial" w:hAnsi="Arial" w:cs="Arial"/>
          <w:sz w:val="22"/>
          <w:szCs w:val="2"/>
          <w:lang w:val="en-US"/>
        </w:rPr>
        <w:t xml:space="preserve"> t</w:t>
      </w:r>
      <w:r w:rsidRPr="00EE1366">
        <w:rPr>
          <w:rFonts w:ascii="Arial" w:hAnsi="Arial" w:cs="Arial"/>
          <w:sz w:val="22"/>
          <w:szCs w:val="2"/>
          <w:lang w:val="en-US"/>
        </w:rPr>
        <w:t>o identify how mobile apps can support player engagement and development in youth sport.</w:t>
      </w:r>
      <w:r>
        <w:rPr>
          <w:rFonts w:ascii="Arial" w:hAnsi="Arial" w:cs="Arial"/>
          <w:sz w:val="22"/>
          <w:szCs w:val="2"/>
          <w:lang w:val="en-US"/>
        </w:rPr>
        <w:t xml:space="preserve"> </w:t>
      </w:r>
      <w:r w:rsidR="007A2862">
        <w:rPr>
          <w:rFonts w:ascii="Arial" w:hAnsi="Arial" w:cs="Arial"/>
          <w:sz w:val="22"/>
          <w:szCs w:val="2"/>
          <w:lang w:val="en-US"/>
        </w:rPr>
        <w:t xml:space="preserve">The final </w:t>
      </w:r>
      <w:r w:rsidR="003E1DEA">
        <w:rPr>
          <w:rFonts w:ascii="Arial" w:hAnsi="Arial" w:cs="Arial"/>
          <w:sz w:val="22"/>
          <w:szCs w:val="2"/>
          <w:lang w:val="en-US"/>
        </w:rPr>
        <w:t>objective</w:t>
      </w:r>
      <w:r w:rsidR="007A2862">
        <w:rPr>
          <w:rFonts w:ascii="Arial" w:hAnsi="Arial" w:cs="Arial"/>
          <w:sz w:val="22"/>
          <w:szCs w:val="2"/>
          <w:lang w:val="en-US"/>
        </w:rPr>
        <w:t xml:space="preserve"> is</w:t>
      </w:r>
      <w:r>
        <w:rPr>
          <w:rFonts w:ascii="Arial" w:hAnsi="Arial" w:cs="Arial"/>
          <w:sz w:val="22"/>
          <w:szCs w:val="2"/>
          <w:lang w:val="en-US"/>
        </w:rPr>
        <w:t xml:space="preserve"> t</w:t>
      </w:r>
      <w:r w:rsidRPr="00EE1366">
        <w:rPr>
          <w:rFonts w:ascii="Arial" w:hAnsi="Arial" w:cs="Arial"/>
          <w:sz w:val="22"/>
          <w:szCs w:val="2"/>
          <w:lang w:val="en-US"/>
        </w:rPr>
        <w:t>o design a detailed concept and prototype plan for the app based on my research whilst considering ethical implications.</w:t>
      </w:r>
      <w:r>
        <w:rPr>
          <w:rFonts w:ascii="Arial" w:hAnsi="Arial" w:cs="Arial"/>
          <w:sz w:val="22"/>
          <w:szCs w:val="2"/>
          <w:lang w:val="en-US"/>
        </w:rPr>
        <w:t xml:space="preserve"> </w:t>
      </w:r>
    </w:p>
    <w:p w14:paraId="5ED717DF" w14:textId="2EC00A34" w:rsidR="00EE1366" w:rsidRDefault="00EE1366">
      <w:pPr>
        <w:spacing w:after="200" w:line="276" w:lineRule="auto"/>
        <w:rPr>
          <w:rFonts w:ascii="Arial" w:hAnsi="Arial" w:cs="Arial"/>
          <w:sz w:val="22"/>
          <w:szCs w:val="2"/>
          <w:lang w:val="en-US"/>
        </w:rPr>
      </w:pPr>
      <w:r>
        <w:rPr>
          <w:rFonts w:ascii="Arial" w:hAnsi="Arial" w:cs="Arial"/>
          <w:sz w:val="22"/>
          <w:szCs w:val="2"/>
          <w:lang w:val="en-US"/>
        </w:rPr>
        <w:t>The literature review highlighted many challenges that occur within the Welsh grassroots system</w:t>
      </w:r>
      <w:r w:rsidR="001B14B2">
        <w:rPr>
          <w:rFonts w:ascii="Arial" w:hAnsi="Arial" w:cs="Arial"/>
          <w:sz w:val="22"/>
          <w:szCs w:val="2"/>
          <w:lang w:val="en-US"/>
        </w:rPr>
        <w:t xml:space="preserve"> including an increase in performance pressures, limitations in volunteer capacity as well as a lack of structured approaches to monitoring player wellbeing. Whilst digital technologies are used in elite sport, there is limited evidence of digital tools that have been specifically designed for youth grassroots football environments. </w:t>
      </w:r>
    </w:p>
    <w:p w14:paraId="6F957A5E" w14:textId="20949B06" w:rsidR="001B14B2" w:rsidRDefault="001B14B2">
      <w:pPr>
        <w:spacing w:after="200" w:line="276" w:lineRule="auto"/>
        <w:rPr>
          <w:rFonts w:ascii="Arial" w:hAnsi="Arial" w:cs="Arial"/>
          <w:sz w:val="22"/>
          <w:szCs w:val="2"/>
          <w:lang w:val="en-US"/>
        </w:rPr>
      </w:pPr>
      <w:r>
        <w:rPr>
          <w:rFonts w:ascii="Arial" w:hAnsi="Arial" w:cs="Arial"/>
          <w:sz w:val="22"/>
          <w:szCs w:val="2"/>
          <w:lang w:val="en-US"/>
        </w:rPr>
        <w:t>As a result, this portfolio presents a structured app development proposal based on motivational theory and youth development frameworks. The app is designed to support intrinsic motivation, autonomy, player wellbeing and to ensure an effective communication path between coaches and players</w:t>
      </w:r>
      <w:r w:rsidR="00981272">
        <w:rPr>
          <w:rFonts w:ascii="Arial" w:hAnsi="Arial" w:cs="Arial"/>
          <w:sz w:val="22"/>
          <w:szCs w:val="2"/>
          <w:lang w:val="en-US"/>
        </w:rPr>
        <w:t xml:space="preserve">, instead of reinforcing performance based comparison. Alongside the design, this portfolio outlines </w:t>
      </w:r>
      <w:r w:rsidR="003E1DEA">
        <w:rPr>
          <w:rFonts w:ascii="Arial" w:hAnsi="Arial" w:cs="Arial"/>
          <w:sz w:val="22"/>
          <w:szCs w:val="2"/>
          <w:lang w:val="en-US"/>
        </w:rPr>
        <w:t>critical factors</w:t>
      </w:r>
      <w:r w:rsidR="00981272">
        <w:rPr>
          <w:rFonts w:ascii="Arial" w:hAnsi="Arial" w:cs="Arial"/>
          <w:sz w:val="22"/>
          <w:szCs w:val="2"/>
          <w:lang w:val="en-US"/>
        </w:rPr>
        <w:t xml:space="preserve"> such as stakeholders, governance requirements, an implementation strategy and an evaluation framework to assess the potential effectiveness and sustainability of the app. </w:t>
      </w:r>
    </w:p>
    <w:p w14:paraId="7CB45386" w14:textId="03F4C3FA" w:rsidR="00981272" w:rsidRDefault="00981272">
      <w:pPr>
        <w:spacing w:after="200" w:line="276" w:lineRule="auto"/>
        <w:rPr>
          <w:rFonts w:ascii="Arial" w:hAnsi="Arial" w:cs="Arial"/>
          <w:sz w:val="22"/>
          <w:szCs w:val="2"/>
          <w:lang w:val="en-US"/>
        </w:rPr>
      </w:pPr>
      <w:r>
        <w:rPr>
          <w:rFonts w:ascii="Arial" w:hAnsi="Arial" w:cs="Arial"/>
          <w:sz w:val="22"/>
          <w:szCs w:val="2"/>
          <w:lang w:val="en-US"/>
        </w:rPr>
        <w:t xml:space="preserve">Overall, this portfolio shows how sport development theory can be applied through the design of a digital solution for Welsh grassroots football whilst covering feasibility and ethical responsibility. </w:t>
      </w:r>
    </w:p>
    <w:p w14:paraId="1A282227" w14:textId="77777777" w:rsidR="00981272" w:rsidRPr="00AF7D4A" w:rsidRDefault="00981272">
      <w:pPr>
        <w:spacing w:after="200" w:line="276" w:lineRule="auto"/>
        <w:rPr>
          <w:rFonts w:ascii="Arial" w:hAnsi="Arial" w:cs="Arial"/>
          <w:b/>
          <w:bCs/>
          <w:sz w:val="22"/>
          <w:szCs w:val="2"/>
          <w:lang w:val="en-US"/>
        </w:rPr>
      </w:pPr>
    </w:p>
    <w:p w14:paraId="34506BBD" w14:textId="1250C8CF" w:rsidR="00645D32" w:rsidRDefault="00AF7D4A">
      <w:pPr>
        <w:spacing w:after="200" w:line="276" w:lineRule="auto"/>
        <w:rPr>
          <w:rFonts w:ascii="Arial" w:hAnsi="Arial" w:cs="Arial"/>
          <w:sz w:val="22"/>
          <w:szCs w:val="2"/>
          <w:lang w:val="en-US"/>
        </w:rPr>
      </w:pPr>
      <w:bookmarkStart w:id="47" w:name="_Toc225534815"/>
      <w:r w:rsidRPr="00AF7D4A">
        <w:rPr>
          <w:rStyle w:val="Heading1Char"/>
          <w:b/>
          <w:bCs/>
        </w:rPr>
        <w:t>16.</w:t>
      </w:r>
      <w:r>
        <w:rPr>
          <w:rStyle w:val="Heading1Char"/>
          <w:b/>
          <w:bCs/>
        </w:rPr>
        <w:t xml:space="preserve"> </w:t>
      </w:r>
      <w:r w:rsidR="00645D32" w:rsidRPr="00AF7D4A">
        <w:rPr>
          <w:rStyle w:val="Heading1Char"/>
          <w:b/>
          <w:bCs/>
        </w:rPr>
        <w:t>Conceptual Framework and Theoretical Foundations</w:t>
      </w:r>
      <w:bookmarkEnd w:id="47"/>
      <w:r w:rsidR="00645D32">
        <w:rPr>
          <w:rFonts w:ascii="Arial" w:hAnsi="Arial" w:cs="Arial"/>
          <w:b/>
          <w:bCs/>
          <w:sz w:val="28"/>
          <w:szCs w:val="6"/>
          <w:lang w:val="en-US"/>
        </w:rPr>
        <w:br/>
      </w:r>
      <w:r w:rsidR="00645D32">
        <w:rPr>
          <w:rFonts w:ascii="Arial" w:hAnsi="Arial" w:cs="Arial"/>
          <w:sz w:val="22"/>
          <w:szCs w:val="2"/>
          <w:lang w:val="en-US"/>
        </w:rPr>
        <w:t xml:space="preserve">The design of the proposed app is based on theories of motivation and youth sport participation identified within the literature review. A big focus is on </w:t>
      </w:r>
      <w:r w:rsidR="006E209C">
        <w:rPr>
          <w:rFonts w:ascii="Arial" w:hAnsi="Arial" w:cs="Arial"/>
          <w:sz w:val="22"/>
          <w:szCs w:val="2"/>
          <w:lang w:val="en-US"/>
        </w:rPr>
        <w:t>s</w:t>
      </w:r>
      <w:r w:rsidR="00645D32">
        <w:rPr>
          <w:rFonts w:ascii="Arial" w:hAnsi="Arial" w:cs="Arial"/>
          <w:sz w:val="22"/>
          <w:szCs w:val="2"/>
          <w:lang w:val="en-US"/>
        </w:rPr>
        <w:t xml:space="preserve">elf </w:t>
      </w:r>
      <w:r w:rsidR="006E209C">
        <w:rPr>
          <w:rFonts w:ascii="Arial" w:hAnsi="Arial" w:cs="Arial"/>
          <w:sz w:val="22"/>
          <w:szCs w:val="2"/>
          <w:lang w:val="en-US"/>
        </w:rPr>
        <w:t>d</w:t>
      </w:r>
      <w:r w:rsidR="00645D32">
        <w:rPr>
          <w:rFonts w:ascii="Arial" w:hAnsi="Arial" w:cs="Arial"/>
          <w:sz w:val="22"/>
          <w:szCs w:val="2"/>
          <w:lang w:val="en-US"/>
        </w:rPr>
        <w:t xml:space="preserve">etermination </w:t>
      </w:r>
      <w:r w:rsidR="006E209C">
        <w:rPr>
          <w:rFonts w:ascii="Arial" w:hAnsi="Arial" w:cs="Arial"/>
          <w:sz w:val="22"/>
          <w:szCs w:val="2"/>
          <w:lang w:val="en-US"/>
        </w:rPr>
        <w:t>t</w:t>
      </w:r>
      <w:r w:rsidR="00645D32">
        <w:rPr>
          <w:rFonts w:ascii="Arial" w:hAnsi="Arial" w:cs="Arial"/>
          <w:sz w:val="22"/>
          <w:szCs w:val="2"/>
          <w:lang w:val="en-US"/>
        </w:rPr>
        <w:t>heory and motivational research as they provide the foundation for understanding how player experiences influence engagement and long term retention</w:t>
      </w:r>
      <w:r w:rsidR="009F69F3">
        <w:rPr>
          <w:rFonts w:ascii="Arial" w:hAnsi="Arial" w:cs="Arial"/>
          <w:sz w:val="22"/>
          <w:szCs w:val="2"/>
          <w:lang w:val="en-US"/>
        </w:rPr>
        <w:t xml:space="preserve"> (Ryan and Deci, 2017: Duda et al, 2018).</w:t>
      </w:r>
    </w:p>
    <w:p w14:paraId="3AD42BE0" w14:textId="77777777" w:rsidR="009F69F3" w:rsidRDefault="009F69F3">
      <w:pPr>
        <w:spacing w:after="200" w:line="276" w:lineRule="auto"/>
        <w:rPr>
          <w:rFonts w:ascii="Arial" w:hAnsi="Arial" w:cs="Arial"/>
          <w:sz w:val="22"/>
          <w:szCs w:val="2"/>
          <w:lang w:val="en-US"/>
        </w:rPr>
      </w:pPr>
    </w:p>
    <w:p w14:paraId="3CA30482" w14:textId="4E3AF925" w:rsidR="00551AF5" w:rsidRDefault="00AF7D4A">
      <w:pPr>
        <w:spacing w:after="200" w:line="276" w:lineRule="auto"/>
        <w:rPr>
          <w:rFonts w:ascii="Arial" w:hAnsi="Arial" w:cs="Arial"/>
          <w:sz w:val="22"/>
          <w:szCs w:val="2"/>
          <w:lang w:val="en-US"/>
        </w:rPr>
      </w:pPr>
      <w:bookmarkStart w:id="48" w:name="_Toc225534816"/>
      <w:r w:rsidRPr="00AF7D4A">
        <w:rPr>
          <w:rStyle w:val="Heading2Char"/>
          <w:b/>
          <w:bCs/>
          <w:sz w:val="32"/>
          <w:szCs w:val="32"/>
        </w:rPr>
        <w:t xml:space="preserve">16.1 </w:t>
      </w:r>
      <w:r w:rsidR="009F69F3" w:rsidRPr="00AF7D4A">
        <w:rPr>
          <w:rStyle w:val="Heading2Char"/>
          <w:b/>
          <w:bCs/>
          <w:sz w:val="32"/>
          <w:szCs w:val="32"/>
        </w:rPr>
        <w:t>Target Population and Context</w:t>
      </w:r>
      <w:bookmarkEnd w:id="48"/>
      <w:r w:rsidR="009F69F3">
        <w:rPr>
          <w:rFonts w:ascii="Arial" w:hAnsi="Arial" w:cs="Arial"/>
          <w:b/>
          <w:bCs/>
          <w:sz w:val="28"/>
          <w:szCs w:val="6"/>
          <w:lang w:val="en-US"/>
        </w:rPr>
        <w:br/>
      </w:r>
      <w:r w:rsidR="009F69F3">
        <w:rPr>
          <w:rFonts w:ascii="Arial" w:hAnsi="Arial" w:cs="Arial"/>
          <w:sz w:val="22"/>
          <w:szCs w:val="2"/>
          <w:lang w:val="en-US"/>
        </w:rPr>
        <w:t xml:space="preserve">This application is designed for our target group which is grassroots football players aged between 12-16 in Wales. This is a group that has been identified as having an increased risk </w:t>
      </w:r>
      <w:r w:rsidR="009F69F3">
        <w:rPr>
          <w:rFonts w:ascii="Arial" w:hAnsi="Arial" w:cs="Arial"/>
          <w:sz w:val="22"/>
          <w:szCs w:val="2"/>
          <w:lang w:val="en-US"/>
        </w:rPr>
        <w:lastRenderedPageBreak/>
        <w:t xml:space="preserve">of dropout during early adolescence (Sport Wales, 2022: Sport England, 2023). Participation at this level is typically delivered within volunteer led clubs, where there is high variance in coaching practice and resource availability, all of which can </w:t>
      </w:r>
      <w:r w:rsidR="00CF764D">
        <w:rPr>
          <w:rFonts w:ascii="Arial" w:hAnsi="Arial" w:cs="Arial"/>
          <w:sz w:val="22"/>
          <w:szCs w:val="2"/>
          <w:lang w:val="en-US"/>
        </w:rPr>
        <w:t>strongly affect</w:t>
      </w:r>
      <w:r w:rsidR="009F69F3">
        <w:rPr>
          <w:rFonts w:ascii="Arial" w:hAnsi="Arial" w:cs="Arial"/>
          <w:sz w:val="22"/>
          <w:szCs w:val="2"/>
          <w:lang w:val="en-US"/>
        </w:rPr>
        <w:t xml:space="preserve"> player development and experience. </w:t>
      </w:r>
    </w:p>
    <w:p w14:paraId="31B52180" w14:textId="77777777" w:rsidR="00551AF5" w:rsidRDefault="00071E8A">
      <w:pPr>
        <w:spacing w:after="200" w:line="276" w:lineRule="auto"/>
        <w:rPr>
          <w:rFonts w:ascii="Arial" w:hAnsi="Arial" w:cs="Arial"/>
          <w:sz w:val="22"/>
          <w:szCs w:val="2"/>
          <w:lang w:val="en-US"/>
        </w:rPr>
      </w:pPr>
      <w:r w:rsidRPr="00071E8A">
        <w:rPr>
          <w:rFonts w:ascii="Arial" w:hAnsi="Arial" w:cs="Arial"/>
          <w:sz w:val="22"/>
          <w:szCs w:val="2"/>
        </w:rPr>
        <w:t xml:space="preserve">This age group has been reported to move through enjoyment based engagement to a more formalised and structured form of play as well as more competitive forms of play. The transition into such environments has been reported to cause players to lose their enjoyment of the game. As a </w:t>
      </w:r>
      <w:r w:rsidR="00445B70" w:rsidRPr="00071E8A">
        <w:rPr>
          <w:rFonts w:ascii="Arial" w:hAnsi="Arial" w:cs="Arial"/>
          <w:sz w:val="22"/>
          <w:szCs w:val="2"/>
        </w:rPr>
        <w:t>result,</w:t>
      </w:r>
      <w:r w:rsidRPr="00071E8A">
        <w:rPr>
          <w:rFonts w:ascii="Arial" w:hAnsi="Arial" w:cs="Arial"/>
          <w:sz w:val="22"/>
          <w:szCs w:val="2"/>
        </w:rPr>
        <w:t xml:space="preserve"> many young players have been disengaged from the game (Mossman et al., 2022; Crane and Temple, 2015). </w:t>
      </w:r>
      <w:r w:rsidR="00445B70" w:rsidRPr="00071E8A">
        <w:rPr>
          <w:rFonts w:ascii="Arial" w:hAnsi="Arial" w:cs="Arial"/>
          <w:sz w:val="22"/>
          <w:szCs w:val="2"/>
        </w:rPr>
        <w:t>Therefore</w:t>
      </w:r>
      <w:r w:rsidRPr="00071E8A">
        <w:rPr>
          <w:rFonts w:ascii="Arial" w:hAnsi="Arial" w:cs="Arial"/>
          <w:sz w:val="22"/>
          <w:szCs w:val="2"/>
        </w:rPr>
        <w:t>, the design of the application must take account of developing skills in order to maintain an active level of participation.</w:t>
      </w:r>
      <w:r w:rsidR="00445B70">
        <w:rPr>
          <w:rFonts w:ascii="Arial" w:hAnsi="Arial" w:cs="Arial"/>
          <w:sz w:val="22"/>
          <w:szCs w:val="2"/>
          <w:lang w:val="en-US"/>
        </w:rPr>
        <w:br/>
      </w:r>
      <w:r w:rsidR="00216D68">
        <w:rPr>
          <w:rFonts w:ascii="Arial" w:hAnsi="Arial" w:cs="Arial"/>
          <w:sz w:val="22"/>
          <w:szCs w:val="2"/>
          <w:lang w:val="en-US"/>
        </w:rPr>
        <w:t xml:space="preserve">Recent experience of coaching further reflects these challenges within grassroots football. </w:t>
      </w:r>
    </w:p>
    <w:p w14:paraId="7986EA1F" w14:textId="482FF97E" w:rsidR="00551AF5" w:rsidRDefault="00216D68">
      <w:pPr>
        <w:spacing w:after="200" w:line="276" w:lineRule="auto"/>
        <w:rPr>
          <w:rFonts w:ascii="Arial" w:hAnsi="Arial" w:cs="Arial"/>
          <w:sz w:val="22"/>
          <w:szCs w:val="2"/>
          <w:lang w:val="en-US"/>
        </w:rPr>
      </w:pPr>
      <w:r>
        <w:rPr>
          <w:rFonts w:ascii="Arial" w:hAnsi="Arial" w:cs="Arial"/>
          <w:sz w:val="22"/>
          <w:szCs w:val="2"/>
          <w:lang w:val="en-US"/>
        </w:rPr>
        <w:t>For example, within my own coaching environment, team performances and results have increased this season, which has led to more structured training sessions but has also caused reduced playing opportunities for some players. While this has contributed to improved results on matchday, it has also resulted in decreased satisfaction amo</w:t>
      </w:r>
      <w:r w:rsidR="00CF764D">
        <w:rPr>
          <w:rFonts w:ascii="Arial" w:hAnsi="Arial" w:cs="Arial"/>
          <w:sz w:val="22"/>
          <w:szCs w:val="2"/>
          <w:lang w:val="en-US"/>
        </w:rPr>
        <w:t>ng</w:t>
      </w:r>
      <w:r>
        <w:rPr>
          <w:rFonts w:ascii="Arial" w:hAnsi="Arial" w:cs="Arial"/>
          <w:sz w:val="22"/>
          <w:szCs w:val="2"/>
          <w:lang w:val="en-US"/>
        </w:rPr>
        <w:t xml:space="preserve"> certain players, alongside increased pressure from parents and increased demands on volunteer coaches. </w:t>
      </w:r>
    </w:p>
    <w:p w14:paraId="6A35992F" w14:textId="7D5A9469" w:rsidR="00216D68" w:rsidRDefault="00071E8A">
      <w:pPr>
        <w:spacing w:after="200" w:line="276" w:lineRule="auto"/>
        <w:rPr>
          <w:rFonts w:ascii="Arial" w:hAnsi="Arial" w:cs="Arial"/>
          <w:sz w:val="22"/>
          <w:szCs w:val="2"/>
        </w:rPr>
      </w:pPr>
      <w:r w:rsidRPr="00071E8A">
        <w:rPr>
          <w:rFonts w:ascii="Arial" w:hAnsi="Arial" w:cs="Arial"/>
          <w:sz w:val="22"/>
          <w:szCs w:val="2"/>
        </w:rPr>
        <w:t xml:space="preserve">These experiences support the </w:t>
      </w:r>
      <w:r w:rsidR="00CF764D">
        <w:rPr>
          <w:rFonts w:ascii="Arial" w:hAnsi="Arial" w:cs="Arial"/>
          <w:sz w:val="22"/>
          <w:szCs w:val="2"/>
        </w:rPr>
        <w:t>challenges</w:t>
      </w:r>
      <w:r w:rsidRPr="00071E8A">
        <w:rPr>
          <w:rFonts w:ascii="Arial" w:hAnsi="Arial" w:cs="Arial"/>
          <w:sz w:val="22"/>
          <w:szCs w:val="2"/>
        </w:rPr>
        <w:t xml:space="preserve"> associated with providing an enjoyable motivational climate in youth grassroots football. These experiences provide evidence to support the need for interventions that place the needs of the player first when considering the development of youth football.</w:t>
      </w:r>
    </w:p>
    <w:p w14:paraId="19915633" w14:textId="77777777" w:rsidR="00CA66CF" w:rsidRPr="00CA66CF" w:rsidRDefault="00CA66CF">
      <w:pPr>
        <w:spacing w:after="200" w:line="276" w:lineRule="auto"/>
        <w:rPr>
          <w:rFonts w:ascii="Arial" w:hAnsi="Arial" w:cs="Arial"/>
          <w:b/>
          <w:bCs/>
          <w:sz w:val="28"/>
          <w:szCs w:val="6"/>
        </w:rPr>
      </w:pPr>
    </w:p>
    <w:p w14:paraId="63BCB3E5" w14:textId="4DB96263" w:rsidR="00551AF5" w:rsidRDefault="00AF7D4A" w:rsidP="00CA66CF">
      <w:pPr>
        <w:spacing w:after="200" w:line="276" w:lineRule="auto"/>
        <w:rPr>
          <w:rFonts w:ascii="Arial" w:hAnsi="Arial" w:cs="Arial"/>
          <w:sz w:val="22"/>
          <w:szCs w:val="2"/>
        </w:rPr>
      </w:pPr>
      <w:bookmarkStart w:id="49" w:name="_Toc225534817"/>
      <w:r w:rsidRPr="00AF7D4A">
        <w:rPr>
          <w:rStyle w:val="Heading2Char"/>
          <w:b/>
          <w:bCs/>
          <w:sz w:val="32"/>
          <w:szCs w:val="32"/>
        </w:rPr>
        <w:t xml:space="preserve">16.2 </w:t>
      </w:r>
      <w:r w:rsidR="00CA66CF" w:rsidRPr="00AF7D4A">
        <w:rPr>
          <w:rStyle w:val="Heading2Char"/>
          <w:b/>
          <w:bCs/>
          <w:sz w:val="32"/>
          <w:szCs w:val="32"/>
        </w:rPr>
        <w:t>Motivational Climate and Coaching Environment</w:t>
      </w:r>
      <w:bookmarkEnd w:id="49"/>
      <w:r w:rsidR="00CA66CF">
        <w:rPr>
          <w:rFonts w:ascii="Arial" w:hAnsi="Arial" w:cs="Arial"/>
          <w:b/>
          <w:bCs/>
          <w:sz w:val="28"/>
          <w:szCs w:val="6"/>
        </w:rPr>
        <w:br/>
      </w:r>
      <w:r w:rsidR="00CA66CF" w:rsidRPr="00CA66CF">
        <w:rPr>
          <w:rFonts w:ascii="Arial" w:hAnsi="Arial" w:cs="Arial"/>
          <w:sz w:val="22"/>
          <w:szCs w:val="2"/>
        </w:rPr>
        <w:t xml:space="preserve">The motivational climate theory highlights how coaches create an environment for their players that affects their experience (Duda et al., 2018). Players in task oriented climates are motivated through effort, learning and </w:t>
      </w:r>
      <w:r w:rsidR="00CA66CF" w:rsidRPr="00CA66CF">
        <w:rPr>
          <w:rFonts w:ascii="Arial" w:hAnsi="Arial" w:cs="Arial"/>
          <w:sz w:val="22"/>
          <w:szCs w:val="2"/>
        </w:rPr>
        <w:t>self-improvement</w:t>
      </w:r>
      <w:r w:rsidR="00CA66CF" w:rsidRPr="00CA66CF">
        <w:rPr>
          <w:rFonts w:ascii="Arial" w:hAnsi="Arial" w:cs="Arial"/>
          <w:sz w:val="22"/>
          <w:szCs w:val="2"/>
        </w:rPr>
        <w:t>. These players report higher enjoyment and longer participation. Performance based sessions create competition among players and pressure, which are likely to lower motivation.</w:t>
      </w:r>
    </w:p>
    <w:p w14:paraId="34E9FC42" w14:textId="2A539660" w:rsidR="00CA66CF" w:rsidRDefault="00CA66CF" w:rsidP="00CA66CF">
      <w:pPr>
        <w:spacing w:after="200" w:line="276" w:lineRule="auto"/>
        <w:rPr>
          <w:rFonts w:ascii="Arial" w:hAnsi="Arial" w:cs="Arial"/>
          <w:sz w:val="22"/>
          <w:szCs w:val="2"/>
        </w:rPr>
      </w:pPr>
      <w:r w:rsidRPr="00CA66CF">
        <w:rPr>
          <w:rFonts w:ascii="Arial" w:hAnsi="Arial" w:cs="Arial"/>
          <w:sz w:val="22"/>
          <w:szCs w:val="2"/>
        </w:rPr>
        <w:t>In grassroots football, it is the volunteer coach who creates the environment and therefore plays a major role in creating a positive or negative motivational climate. As most coaches are volunteers and have little time, no formal coaching education, and often little access to technical support, the application will provide them with tools that allow them to promote a better climate without increasing their workload.</w:t>
      </w:r>
    </w:p>
    <w:p w14:paraId="2252EFCB" w14:textId="77777777" w:rsidR="00551AF5" w:rsidRDefault="00551AF5" w:rsidP="00CA66CF">
      <w:pPr>
        <w:spacing w:after="200" w:line="276" w:lineRule="auto"/>
        <w:rPr>
          <w:rFonts w:ascii="Arial" w:hAnsi="Arial" w:cs="Arial"/>
          <w:sz w:val="22"/>
          <w:szCs w:val="2"/>
        </w:rPr>
      </w:pPr>
    </w:p>
    <w:p w14:paraId="077056BA" w14:textId="59B2394A" w:rsidR="00551AF5" w:rsidRDefault="00085BE4" w:rsidP="00551AF5">
      <w:pPr>
        <w:spacing w:after="200" w:line="276" w:lineRule="auto"/>
        <w:rPr>
          <w:rFonts w:ascii="Arial" w:hAnsi="Arial" w:cs="Arial"/>
          <w:b/>
          <w:bCs/>
          <w:sz w:val="28"/>
          <w:szCs w:val="6"/>
        </w:rPr>
      </w:pPr>
      <w:bookmarkStart w:id="50" w:name="_Toc225534818"/>
      <w:r w:rsidRPr="00085BE4">
        <w:rPr>
          <w:rStyle w:val="Heading2Char"/>
          <w:b/>
          <w:bCs/>
          <w:sz w:val="32"/>
          <w:szCs w:val="32"/>
        </w:rPr>
        <w:t xml:space="preserve">16.3 </w:t>
      </w:r>
      <w:r w:rsidR="00551AF5" w:rsidRPr="00551AF5">
        <w:rPr>
          <w:rStyle w:val="Heading2Char"/>
          <w:b/>
          <w:bCs/>
          <w:sz w:val="32"/>
          <w:szCs w:val="32"/>
        </w:rPr>
        <w:t>Holistic</w:t>
      </w:r>
      <w:r w:rsidR="00551AF5" w:rsidRPr="00085BE4">
        <w:rPr>
          <w:rStyle w:val="Heading2Char"/>
          <w:b/>
          <w:bCs/>
          <w:sz w:val="32"/>
          <w:szCs w:val="32"/>
        </w:rPr>
        <w:t xml:space="preserve"> </w:t>
      </w:r>
      <w:r w:rsidR="00551AF5" w:rsidRPr="00551AF5">
        <w:rPr>
          <w:rStyle w:val="Heading2Char"/>
          <w:b/>
          <w:bCs/>
          <w:sz w:val="32"/>
          <w:szCs w:val="32"/>
        </w:rPr>
        <w:t>Development Approach</w:t>
      </w:r>
      <w:bookmarkEnd w:id="50"/>
      <w:r w:rsidR="00551AF5">
        <w:rPr>
          <w:rFonts w:ascii="Arial" w:hAnsi="Arial" w:cs="Arial"/>
          <w:b/>
          <w:bCs/>
          <w:sz w:val="28"/>
          <w:szCs w:val="6"/>
        </w:rPr>
        <w:br/>
      </w:r>
      <w:r w:rsidR="00551AF5" w:rsidRPr="00551AF5">
        <w:rPr>
          <w:rFonts w:ascii="Arial" w:hAnsi="Arial" w:cs="Arial"/>
          <w:sz w:val="22"/>
          <w:szCs w:val="2"/>
        </w:rPr>
        <w:t>The application will be developed using youth sport development theories that emphasise the whole child and their development in areas such as mental health and wellbeing, social development and long term involvement in physical activity. The application will incorporate aspects of enjoyment, wellbeing and the voice of the player into a holistic approach to developing young people.</w:t>
      </w:r>
    </w:p>
    <w:p w14:paraId="44221E72" w14:textId="295D9D82" w:rsidR="00551AF5" w:rsidRDefault="00551AF5" w:rsidP="00551AF5">
      <w:pPr>
        <w:spacing w:after="200" w:line="276" w:lineRule="auto"/>
        <w:rPr>
          <w:rFonts w:ascii="Arial" w:hAnsi="Arial" w:cs="Arial"/>
          <w:sz w:val="22"/>
          <w:szCs w:val="2"/>
        </w:rPr>
      </w:pPr>
      <w:r w:rsidRPr="00551AF5">
        <w:rPr>
          <w:rFonts w:ascii="Arial" w:hAnsi="Arial" w:cs="Arial"/>
          <w:sz w:val="22"/>
          <w:szCs w:val="2"/>
        </w:rPr>
        <w:lastRenderedPageBreak/>
        <w:t>These approaches are consistent with the current priorities of sport development in Wales. These priorities focus on inclusive participation and positive experiences in sports as key factors to ensure long term participation.</w:t>
      </w:r>
    </w:p>
    <w:p w14:paraId="0AE26B8E" w14:textId="77777777" w:rsidR="006A093C" w:rsidRPr="006A093C" w:rsidRDefault="006A093C" w:rsidP="00551AF5">
      <w:pPr>
        <w:spacing w:after="200" w:line="276" w:lineRule="auto"/>
        <w:rPr>
          <w:rFonts w:ascii="Arial" w:hAnsi="Arial" w:cs="Arial"/>
          <w:b/>
          <w:bCs/>
          <w:sz w:val="28"/>
          <w:szCs w:val="6"/>
        </w:rPr>
      </w:pPr>
    </w:p>
    <w:p w14:paraId="43FF881A" w14:textId="2B0DC700" w:rsidR="006A093C" w:rsidRPr="006A093C" w:rsidRDefault="00085BE4" w:rsidP="006A093C">
      <w:pPr>
        <w:spacing w:after="200" w:line="276" w:lineRule="auto"/>
        <w:rPr>
          <w:rFonts w:ascii="Arial" w:hAnsi="Arial" w:cs="Arial"/>
          <w:sz w:val="22"/>
          <w:szCs w:val="2"/>
        </w:rPr>
      </w:pPr>
      <w:bookmarkStart w:id="51" w:name="_Toc225534819"/>
      <w:r w:rsidRPr="00085BE4">
        <w:rPr>
          <w:rStyle w:val="Heading1Char"/>
          <w:b/>
          <w:bCs/>
        </w:rPr>
        <w:t xml:space="preserve">17. </w:t>
      </w:r>
      <w:r w:rsidR="006A093C" w:rsidRPr="00085BE4">
        <w:rPr>
          <w:rStyle w:val="Heading1Char"/>
          <w:b/>
          <w:bCs/>
        </w:rPr>
        <w:t>App Design and Functionality</w:t>
      </w:r>
      <w:bookmarkEnd w:id="51"/>
      <w:r w:rsidR="006A093C">
        <w:rPr>
          <w:rFonts w:ascii="Arial" w:hAnsi="Arial" w:cs="Arial"/>
          <w:b/>
          <w:bCs/>
          <w:sz w:val="28"/>
          <w:szCs w:val="6"/>
        </w:rPr>
        <w:br/>
      </w:r>
      <w:r w:rsidR="006A093C" w:rsidRPr="006A093C">
        <w:rPr>
          <w:rFonts w:ascii="Arial" w:hAnsi="Arial" w:cs="Arial"/>
          <w:sz w:val="22"/>
          <w:szCs w:val="2"/>
        </w:rPr>
        <w:t xml:space="preserve">The design of the proposed app has been influenced by the major themes found in the literature review, motivation, player retention and coaching environments. Unlike other apps, which focus solely on performance outcomes, this app will be </w:t>
      </w:r>
      <w:r w:rsidR="006A093C" w:rsidRPr="006A093C">
        <w:rPr>
          <w:rFonts w:ascii="Arial" w:hAnsi="Arial" w:cs="Arial"/>
          <w:sz w:val="22"/>
          <w:szCs w:val="2"/>
        </w:rPr>
        <w:t>centred</w:t>
      </w:r>
      <w:r w:rsidR="006A093C" w:rsidRPr="006A093C">
        <w:rPr>
          <w:rFonts w:ascii="Arial" w:hAnsi="Arial" w:cs="Arial"/>
          <w:sz w:val="22"/>
          <w:szCs w:val="2"/>
        </w:rPr>
        <w:t xml:space="preserve"> upon the players' experience of enjoyment and autonomy in their overall development.</w:t>
      </w:r>
    </w:p>
    <w:p w14:paraId="5C5739E1" w14:textId="77777777" w:rsidR="00BE56C3" w:rsidRDefault="006A093C" w:rsidP="00551AF5">
      <w:pPr>
        <w:spacing w:after="200" w:line="276" w:lineRule="auto"/>
        <w:rPr>
          <w:rFonts w:ascii="Arial" w:hAnsi="Arial" w:cs="Arial"/>
          <w:sz w:val="22"/>
          <w:szCs w:val="2"/>
        </w:rPr>
      </w:pPr>
      <w:r w:rsidRPr="006A093C">
        <w:rPr>
          <w:rFonts w:ascii="Arial" w:hAnsi="Arial" w:cs="Arial"/>
          <w:sz w:val="22"/>
          <w:szCs w:val="2"/>
        </w:rPr>
        <w:t>As a result of this research showing that enjoyment, autonomy and holistic development are all the most important aspects for long term participation in youth sport (Mossman et al., 2022) (Ryan &amp; Deci, 2017), the app is designed with three distinct interfaces for players, coaches and parents.</w:t>
      </w:r>
    </w:p>
    <w:p w14:paraId="5515600B" w14:textId="77777777" w:rsidR="00BE56C3" w:rsidRDefault="00BE56C3" w:rsidP="00551AF5">
      <w:pPr>
        <w:spacing w:after="200" w:line="276" w:lineRule="auto"/>
        <w:rPr>
          <w:rFonts w:ascii="Arial" w:hAnsi="Arial" w:cs="Arial"/>
          <w:sz w:val="22"/>
          <w:szCs w:val="2"/>
        </w:rPr>
      </w:pPr>
    </w:p>
    <w:p w14:paraId="242AB3B1" w14:textId="47ED523A" w:rsidR="00CA53E0" w:rsidRPr="00CA53E0" w:rsidRDefault="00085BE4" w:rsidP="00CA53E0">
      <w:pPr>
        <w:spacing w:after="200" w:line="276" w:lineRule="auto"/>
        <w:rPr>
          <w:rFonts w:ascii="Arial" w:hAnsi="Arial" w:cs="Arial"/>
          <w:sz w:val="22"/>
          <w:szCs w:val="2"/>
        </w:rPr>
      </w:pPr>
      <w:bookmarkStart w:id="52" w:name="_Toc225534820"/>
      <w:r w:rsidRPr="00085BE4">
        <w:rPr>
          <w:rStyle w:val="Heading2Char"/>
          <w:b/>
          <w:bCs/>
          <w:sz w:val="32"/>
          <w:szCs w:val="32"/>
        </w:rPr>
        <w:t xml:space="preserve">17.1 </w:t>
      </w:r>
      <w:r w:rsidR="00BE56C3" w:rsidRPr="00085BE4">
        <w:rPr>
          <w:rStyle w:val="Heading2Char"/>
          <w:b/>
          <w:bCs/>
          <w:sz w:val="32"/>
          <w:szCs w:val="32"/>
        </w:rPr>
        <w:t>Player</w:t>
      </w:r>
      <w:r w:rsidR="00CA53E0" w:rsidRPr="00085BE4">
        <w:rPr>
          <w:rStyle w:val="Heading2Char"/>
          <w:b/>
          <w:bCs/>
          <w:sz w:val="32"/>
          <w:szCs w:val="32"/>
        </w:rPr>
        <w:t xml:space="preserve"> </w:t>
      </w:r>
      <w:r w:rsidR="00BE56C3" w:rsidRPr="00085BE4">
        <w:rPr>
          <w:rStyle w:val="Heading2Char"/>
          <w:b/>
          <w:bCs/>
          <w:sz w:val="32"/>
          <w:szCs w:val="32"/>
        </w:rPr>
        <w:t>Features</w:t>
      </w:r>
      <w:bookmarkEnd w:id="52"/>
      <w:r w:rsidR="00BE56C3">
        <w:rPr>
          <w:rFonts w:ascii="Arial" w:hAnsi="Arial" w:cs="Arial"/>
          <w:b/>
          <w:bCs/>
          <w:sz w:val="28"/>
          <w:szCs w:val="6"/>
        </w:rPr>
        <w:br/>
      </w:r>
      <w:r w:rsidR="00CA53E0" w:rsidRPr="00CA53E0">
        <w:rPr>
          <w:rFonts w:ascii="Arial" w:hAnsi="Arial" w:cs="Arial"/>
          <w:sz w:val="22"/>
          <w:szCs w:val="2"/>
        </w:rPr>
        <w:t>The player user interface represents the main part of the application and was created to increase autonomous motivational processes. The goal setting system enables users to develop personal goals. Unlike many goal systems found in other sports applications, these goals focus on developing skills, improving effort levels and participation in the activity.</w:t>
      </w:r>
    </w:p>
    <w:p w14:paraId="153C5190" w14:textId="77777777" w:rsidR="00CA53E0" w:rsidRPr="00CA53E0" w:rsidRDefault="00CA53E0" w:rsidP="00CA53E0">
      <w:pPr>
        <w:spacing w:after="200" w:line="276" w:lineRule="auto"/>
        <w:rPr>
          <w:rFonts w:ascii="Arial" w:hAnsi="Arial" w:cs="Arial"/>
          <w:sz w:val="22"/>
          <w:szCs w:val="2"/>
        </w:rPr>
      </w:pPr>
      <w:r w:rsidRPr="00CA53E0">
        <w:rPr>
          <w:rFonts w:ascii="Arial" w:hAnsi="Arial" w:cs="Arial"/>
          <w:sz w:val="22"/>
          <w:szCs w:val="2"/>
        </w:rPr>
        <w:t>Goals have traditionally been defined by performance based goals. An emphasis placed on performance has shown to lead to lower rates of enjoyment and higher rates of dropout from youth sports (Duda et al., 2018).</w:t>
      </w:r>
    </w:p>
    <w:p w14:paraId="4611C6FF" w14:textId="53A1D258" w:rsidR="00CA53E0" w:rsidRPr="00CA53E0" w:rsidRDefault="00CA53E0" w:rsidP="00CA53E0">
      <w:pPr>
        <w:spacing w:after="200" w:line="276" w:lineRule="auto"/>
        <w:rPr>
          <w:rFonts w:ascii="Arial" w:hAnsi="Arial" w:cs="Arial"/>
          <w:sz w:val="22"/>
          <w:szCs w:val="2"/>
        </w:rPr>
      </w:pPr>
      <w:r w:rsidRPr="00CA53E0">
        <w:rPr>
          <w:rFonts w:ascii="Arial" w:hAnsi="Arial" w:cs="Arial"/>
          <w:sz w:val="22"/>
          <w:szCs w:val="2"/>
        </w:rPr>
        <w:t xml:space="preserve">The second component of the application is a reflection based feedback mechanism. Users can utilise this mechanism to reflect upon their experiences after each session or competition. A small set of questions will be used to assess enjoyment, the amount of effort put forth during the session and level of engagement. </w:t>
      </w:r>
      <w:r w:rsidRPr="00CA53E0">
        <w:rPr>
          <w:rFonts w:ascii="Arial" w:hAnsi="Arial" w:cs="Arial"/>
          <w:sz w:val="22"/>
          <w:szCs w:val="2"/>
        </w:rPr>
        <w:t>Self-reflection</w:t>
      </w:r>
      <w:r w:rsidRPr="00CA53E0">
        <w:rPr>
          <w:rFonts w:ascii="Arial" w:hAnsi="Arial" w:cs="Arial"/>
          <w:sz w:val="22"/>
          <w:szCs w:val="2"/>
        </w:rPr>
        <w:t xml:space="preserve"> has proven successful in allowing individuals to become aware of their thoughts and experiences while also providing them with opportunities to reinforce past positive experiences related to physical activities. Research indicates that perceptions of competency and enjoyment are two primary factors that influence whether an individual continues to participate in physical activities (Mossman et al., 2022).</w:t>
      </w:r>
    </w:p>
    <w:p w14:paraId="330BFBA1" w14:textId="77777777" w:rsidR="00CA53E0" w:rsidRDefault="00CA53E0" w:rsidP="00CA53E0">
      <w:pPr>
        <w:spacing w:after="200" w:line="276" w:lineRule="auto"/>
        <w:rPr>
          <w:rFonts w:ascii="Arial" w:hAnsi="Arial" w:cs="Arial"/>
          <w:sz w:val="22"/>
          <w:szCs w:val="2"/>
        </w:rPr>
      </w:pPr>
      <w:r w:rsidRPr="00CA53E0">
        <w:rPr>
          <w:rFonts w:ascii="Arial" w:hAnsi="Arial" w:cs="Arial"/>
          <w:sz w:val="22"/>
          <w:szCs w:val="2"/>
        </w:rPr>
        <w:t>A third element of the application is an engagement tracking component. This allows users to track their participation in the application over time. Unlike traditional performance metrics, which emphasise the level of success achieved during each session, this metric emphasises both consistency and frequency of participation. In doing so, it provides a means for creating an inclusive environment where all users can feel supported regardless of their level of skill.</w:t>
      </w:r>
    </w:p>
    <w:p w14:paraId="219EB768" w14:textId="77777777" w:rsidR="00CA53E0" w:rsidRDefault="00CA53E0" w:rsidP="00CA53E0">
      <w:pPr>
        <w:spacing w:after="200" w:line="276" w:lineRule="auto"/>
        <w:rPr>
          <w:rFonts w:ascii="Arial" w:hAnsi="Arial" w:cs="Arial"/>
          <w:sz w:val="22"/>
          <w:szCs w:val="2"/>
        </w:rPr>
      </w:pPr>
    </w:p>
    <w:p w14:paraId="504DF838" w14:textId="5205F5BB" w:rsidR="004258A3" w:rsidRPr="004258A3" w:rsidRDefault="00085BE4" w:rsidP="004258A3">
      <w:pPr>
        <w:spacing w:after="200" w:line="276" w:lineRule="auto"/>
        <w:rPr>
          <w:rFonts w:ascii="Arial" w:hAnsi="Arial" w:cs="Arial"/>
          <w:sz w:val="22"/>
          <w:szCs w:val="2"/>
        </w:rPr>
      </w:pPr>
      <w:bookmarkStart w:id="53" w:name="_Toc225534821"/>
      <w:r>
        <w:rPr>
          <w:rStyle w:val="Heading2Char"/>
          <w:b/>
          <w:bCs/>
          <w:sz w:val="32"/>
          <w:szCs w:val="32"/>
        </w:rPr>
        <w:t>17.</w:t>
      </w:r>
      <w:r w:rsidR="00D1512A">
        <w:rPr>
          <w:rStyle w:val="Heading2Char"/>
          <w:b/>
          <w:bCs/>
          <w:sz w:val="32"/>
          <w:szCs w:val="32"/>
        </w:rPr>
        <w:t>2</w:t>
      </w:r>
      <w:r>
        <w:rPr>
          <w:rStyle w:val="Heading2Char"/>
          <w:b/>
          <w:bCs/>
          <w:sz w:val="32"/>
          <w:szCs w:val="32"/>
        </w:rPr>
        <w:t xml:space="preserve"> </w:t>
      </w:r>
      <w:r w:rsidR="00CA53E0" w:rsidRPr="00085BE4">
        <w:rPr>
          <w:rStyle w:val="Heading2Char"/>
          <w:b/>
          <w:bCs/>
          <w:sz w:val="32"/>
          <w:szCs w:val="32"/>
        </w:rPr>
        <w:t>Coach Features</w:t>
      </w:r>
      <w:bookmarkEnd w:id="53"/>
      <w:r w:rsidR="00CA53E0">
        <w:rPr>
          <w:rFonts w:ascii="Arial" w:hAnsi="Arial" w:cs="Arial"/>
          <w:b/>
          <w:bCs/>
          <w:sz w:val="28"/>
          <w:szCs w:val="6"/>
        </w:rPr>
        <w:br/>
      </w:r>
      <w:r w:rsidR="004258A3" w:rsidRPr="004258A3">
        <w:rPr>
          <w:rFonts w:ascii="Arial" w:hAnsi="Arial" w:cs="Arial"/>
          <w:sz w:val="22"/>
          <w:szCs w:val="2"/>
        </w:rPr>
        <w:t xml:space="preserve">Coaches have the opportunity to create both motivational and competitive climates through </w:t>
      </w:r>
      <w:r w:rsidR="004258A3" w:rsidRPr="004258A3">
        <w:rPr>
          <w:rFonts w:ascii="Arial" w:hAnsi="Arial" w:cs="Arial"/>
          <w:sz w:val="22"/>
          <w:szCs w:val="2"/>
        </w:rPr>
        <w:lastRenderedPageBreak/>
        <w:t>coaching interfaces. However, many youth sport environments are volunteer driven with limited resources. Coaches can significantly impact how players feel about their involvement in sports. In particular, coaches' actions contribute to whether the environment is focused on tasks or performance (Duda et al. 2018).</w:t>
      </w:r>
    </w:p>
    <w:p w14:paraId="2A82B19B" w14:textId="77777777" w:rsidR="004258A3" w:rsidRDefault="004258A3" w:rsidP="00551AF5">
      <w:pPr>
        <w:spacing w:after="200" w:line="276" w:lineRule="auto"/>
        <w:rPr>
          <w:rFonts w:ascii="Arial" w:hAnsi="Arial" w:cs="Arial"/>
          <w:sz w:val="22"/>
          <w:szCs w:val="2"/>
        </w:rPr>
      </w:pPr>
      <w:r w:rsidRPr="004258A3">
        <w:rPr>
          <w:rFonts w:ascii="Arial" w:hAnsi="Arial" w:cs="Arial"/>
          <w:sz w:val="22"/>
          <w:szCs w:val="2"/>
        </w:rPr>
        <w:t>A unique aspect of the coaching interface is its user friendly design for coaches. A graphical dashboard allows coaches to easily view attendance trends and aggregate feedback from all players. With this information, coaches will be able to identify common patterns amongst players and make proactive adjustments to improve player participation. The simplicity of the coaching interface was specifically designed to help coaches avoid feeling overwhelmed by too much data.</w:t>
      </w:r>
    </w:p>
    <w:p w14:paraId="4355606B" w14:textId="77777777" w:rsidR="004258A3" w:rsidRPr="00085BE4" w:rsidRDefault="004258A3" w:rsidP="00551AF5">
      <w:pPr>
        <w:spacing w:after="200" w:line="276" w:lineRule="auto"/>
        <w:rPr>
          <w:rFonts w:ascii="Arial" w:hAnsi="Arial" w:cs="Arial"/>
          <w:b/>
          <w:bCs/>
          <w:sz w:val="28"/>
          <w:szCs w:val="6"/>
        </w:rPr>
      </w:pPr>
    </w:p>
    <w:p w14:paraId="0479276B" w14:textId="256072ED" w:rsidR="00E50233" w:rsidRPr="00E50233" w:rsidRDefault="00085BE4" w:rsidP="00E50233">
      <w:pPr>
        <w:spacing w:after="200" w:line="276" w:lineRule="auto"/>
        <w:rPr>
          <w:rFonts w:ascii="Arial" w:hAnsi="Arial" w:cs="Arial"/>
          <w:sz w:val="22"/>
          <w:szCs w:val="2"/>
        </w:rPr>
      </w:pPr>
      <w:bookmarkStart w:id="54" w:name="_Toc225534822"/>
      <w:r w:rsidRPr="00085BE4">
        <w:rPr>
          <w:rStyle w:val="Heading2Char"/>
          <w:b/>
          <w:bCs/>
          <w:sz w:val="32"/>
          <w:szCs w:val="32"/>
        </w:rPr>
        <w:t>17.</w:t>
      </w:r>
      <w:r w:rsidR="00D1512A">
        <w:rPr>
          <w:rStyle w:val="Heading2Char"/>
          <w:b/>
          <w:bCs/>
          <w:sz w:val="32"/>
          <w:szCs w:val="32"/>
        </w:rPr>
        <w:t>3</w:t>
      </w:r>
      <w:r w:rsidRPr="00085BE4">
        <w:rPr>
          <w:rStyle w:val="Heading2Char"/>
          <w:b/>
          <w:bCs/>
          <w:sz w:val="32"/>
          <w:szCs w:val="32"/>
        </w:rPr>
        <w:t xml:space="preserve"> </w:t>
      </w:r>
      <w:r w:rsidR="004258A3" w:rsidRPr="00085BE4">
        <w:rPr>
          <w:rStyle w:val="Heading2Char"/>
          <w:b/>
          <w:bCs/>
          <w:sz w:val="32"/>
          <w:szCs w:val="32"/>
        </w:rPr>
        <w:t>Wellbeing and Safeguarding Integration</w:t>
      </w:r>
      <w:bookmarkEnd w:id="54"/>
      <w:r w:rsidR="00E50233">
        <w:rPr>
          <w:rFonts w:ascii="Arial" w:hAnsi="Arial" w:cs="Arial"/>
          <w:b/>
          <w:bCs/>
          <w:sz w:val="28"/>
          <w:szCs w:val="6"/>
        </w:rPr>
        <w:br/>
      </w:r>
      <w:r w:rsidR="00E50233" w:rsidRPr="00E50233">
        <w:rPr>
          <w:rFonts w:ascii="Arial" w:hAnsi="Arial" w:cs="Arial"/>
          <w:sz w:val="22"/>
          <w:szCs w:val="2"/>
        </w:rPr>
        <w:t xml:space="preserve">A big focus of the app was the inclusion of wellbeing monitoring as it is recognised by many that the psychological wellbeing of young participants can have a large impact on whether they continue to participate in sports. The app included a simple wellbeing check in which allowed players to input how they felt at </w:t>
      </w:r>
      <w:r w:rsidR="00E50233" w:rsidRPr="00E50233">
        <w:rPr>
          <w:rFonts w:ascii="Arial" w:hAnsi="Arial" w:cs="Arial"/>
          <w:sz w:val="22"/>
          <w:szCs w:val="2"/>
        </w:rPr>
        <w:t>any time</w:t>
      </w:r>
      <w:r w:rsidR="00E50233" w:rsidRPr="00E50233">
        <w:rPr>
          <w:rFonts w:ascii="Arial" w:hAnsi="Arial" w:cs="Arial"/>
          <w:sz w:val="22"/>
          <w:szCs w:val="2"/>
        </w:rPr>
        <w:t xml:space="preserve"> prior to or post session. These wellbeing inputs are key to help identify potential signs of dissatisfaction with their level of engagement, but also other underlying factors that could potentially affect a players engagement during the time spent within their training environment.</w:t>
      </w:r>
    </w:p>
    <w:p w14:paraId="36E9DA29" w14:textId="77777777" w:rsidR="00E50233" w:rsidRPr="00E50233" w:rsidRDefault="00E50233" w:rsidP="00E50233">
      <w:pPr>
        <w:spacing w:after="200" w:line="276" w:lineRule="auto"/>
        <w:rPr>
          <w:rFonts w:ascii="Arial" w:hAnsi="Arial" w:cs="Arial"/>
          <w:sz w:val="22"/>
          <w:szCs w:val="2"/>
        </w:rPr>
      </w:pPr>
      <w:r w:rsidRPr="00E50233">
        <w:rPr>
          <w:rFonts w:ascii="Arial" w:hAnsi="Arial" w:cs="Arial"/>
          <w:sz w:val="22"/>
          <w:szCs w:val="2"/>
        </w:rPr>
        <w:t>These types of wellbeing inputs need to be considered with caution, to avoid creating an atmosphere of surveillance. In order to achieve this goal, wellbeing inputs from users are kept voluntary and focused on personal reflection instead of evaluation. This ensured that user autonomy was preserved while also providing coaches with useful information when deemed necessary.</w:t>
      </w:r>
    </w:p>
    <w:p w14:paraId="37017811" w14:textId="77777777" w:rsidR="00E50233" w:rsidRDefault="00E50233" w:rsidP="00551AF5">
      <w:pPr>
        <w:spacing w:after="200" w:line="276" w:lineRule="auto"/>
        <w:rPr>
          <w:rFonts w:ascii="Arial" w:hAnsi="Arial" w:cs="Arial"/>
          <w:sz w:val="22"/>
          <w:szCs w:val="2"/>
        </w:rPr>
      </w:pPr>
      <w:r w:rsidRPr="00E50233">
        <w:rPr>
          <w:rFonts w:ascii="Arial" w:hAnsi="Arial" w:cs="Arial"/>
          <w:sz w:val="22"/>
          <w:szCs w:val="2"/>
        </w:rPr>
        <w:t>Additionally, the app will include a safeguarding reporting tool that allows users to submit concerns securely and confidentially. This is intended to enhance the current safeguarding structure within grassroots football and reinforce the apps purpose in supporting a safe and healthy community.</w:t>
      </w:r>
    </w:p>
    <w:p w14:paraId="03D1106D" w14:textId="77777777" w:rsidR="00E50233" w:rsidRDefault="00E50233" w:rsidP="00551AF5">
      <w:pPr>
        <w:spacing w:after="200" w:line="276" w:lineRule="auto"/>
        <w:rPr>
          <w:rFonts w:ascii="Arial" w:hAnsi="Arial" w:cs="Arial"/>
          <w:sz w:val="22"/>
          <w:szCs w:val="2"/>
        </w:rPr>
      </w:pPr>
    </w:p>
    <w:p w14:paraId="3FA719BF" w14:textId="41CDB261" w:rsidR="00CD109F" w:rsidRPr="00CD109F" w:rsidRDefault="00085BE4" w:rsidP="00CD109F">
      <w:pPr>
        <w:spacing w:after="200" w:line="276" w:lineRule="auto"/>
        <w:rPr>
          <w:rFonts w:ascii="Arial" w:hAnsi="Arial" w:cs="Arial"/>
          <w:sz w:val="22"/>
          <w:szCs w:val="2"/>
        </w:rPr>
      </w:pPr>
      <w:bookmarkStart w:id="55" w:name="_Toc225534823"/>
      <w:r w:rsidRPr="00085BE4">
        <w:rPr>
          <w:rStyle w:val="Heading2Char"/>
          <w:b/>
          <w:bCs/>
          <w:sz w:val="32"/>
          <w:szCs w:val="32"/>
        </w:rPr>
        <w:t>17.</w:t>
      </w:r>
      <w:r w:rsidR="00D1512A">
        <w:rPr>
          <w:rStyle w:val="Heading2Char"/>
          <w:b/>
          <w:bCs/>
          <w:sz w:val="32"/>
          <w:szCs w:val="32"/>
        </w:rPr>
        <w:t>4</w:t>
      </w:r>
      <w:r w:rsidRPr="00085BE4">
        <w:rPr>
          <w:rStyle w:val="Heading2Char"/>
          <w:b/>
          <w:bCs/>
          <w:sz w:val="32"/>
          <w:szCs w:val="32"/>
        </w:rPr>
        <w:t xml:space="preserve"> </w:t>
      </w:r>
      <w:r w:rsidR="00E50233" w:rsidRPr="00085BE4">
        <w:rPr>
          <w:rStyle w:val="Heading2Char"/>
          <w:b/>
          <w:bCs/>
          <w:sz w:val="32"/>
          <w:szCs w:val="32"/>
        </w:rPr>
        <w:t>Gamification Approach</w:t>
      </w:r>
      <w:bookmarkEnd w:id="55"/>
      <w:r w:rsidR="00E50233">
        <w:rPr>
          <w:rFonts w:ascii="Arial" w:hAnsi="Arial" w:cs="Arial"/>
          <w:b/>
          <w:bCs/>
          <w:sz w:val="28"/>
          <w:szCs w:val="6"/>
        </w:rPr>
        <w:br/>
      </w:r>
      <w:r w:rsidR="00CD109F" w:rsidRPr="00CD109F">
        <w:rPr>
          <w:rFonts w:ascii="Arial" w:hAnsi="Arial" w:cs="Arial"/>
          <w:sz w:val="22"/>
          <w:szCs w:val="2"/>
        </w:rPr>
        <w:t>Gamification has been incorporated into the app to create interest for users. However, the gamification process was designed to exclude competition based comparisons from being based on users performance. Most traditional sports apps use leaderboards and rankings to determine how well the players are doing at the time. Leaderboards and ranking systems tend to make sports a competitive game instead of an opportunity for all players to have fun, especially those who do not feel as confident or able to perform as well as other players.</w:t>
      </w:r>
    </w:p>
    <w:p w14:paraId="08937C8C" w14:textId="77777777" w:rsidR="00CD109F" w:rsidRPr="00CD109F" w:rsidRDefault="00CD109F" w:rsidP="00CD109F">
      <w:pPr>
        <w:spacing w:after="200" w:line="276" w:lineRule="auto"/>
        <w:rPr>
          <w:rFonts w:ascii="Arial" w:hAnsi="Arial" w:cs="Arial"/>
          <w:sz w:val="22"/>
          <w:szCs w:val="2"/>
        </w:rPr>
      </w:pPr>
      <w:r w:rsidRPr="00CD109F">
        <w:rPr>
          <w:rFonts w:ascii="Arial" w:hAnsi="Arial" w:cs="Arial"/>
          <w:sz w:val="22"/>
          <w:szCs w:val="2"/>
        </w:rPr>
        <w:t>In contrast, this app will utilise effort based gamification elements to encourage users to continue using the app. Examples of these elements include earning a participation streak, achieving a personal milestone, or achieving team accomplishments through collective effort. The focus of these elements supports (Duda et al.'s, 2018) research showing that task orientated environments support longer term motivational outcomes and retention.</w:t>
      </w:r>
    </w:p>
    <w:p w14:paraId="1D1DB744" w14:textId="77777777" w:rsidR="00CD109F" w:rsidRDefault="00CD109F" w:rsidP="00CD109F">
      <w:pPr>
        <w:spacing w:after="200" w:line="276" w:lineRule="auto"/>
        <w:rPr>
          <w:rFonts w:ascii="Arial" w:hAnsi="Arial" w:cs="Arial"/>
          <w:sz w:val="22"/>
          <w:szCs w:val="2"/>
        </w:rPr>
      </w:pPr>
      <w:r w:rsidRPr="00CD109F">
        <w:rPr>
          <w:rFonts w:ascii="Arial" w:hAnsi="Arial" w:cs="Arial"/>
          <w:sz w:val="22"/>
          <w:szCs w:val="2"/>
        </w:rPr>
        <w:lastRenderedPageBreak/>
        <w:t>The app also focuses on promoting each users progress individually and collectively, therefore creating a safe and welcoming environment where users fear of failure is reduced as compared to many performance sports apps.</w:t>
      </w:r>
    </w:p>
    <w:p w14:paraId="59265DDD" w14:textId="77777777" w:rsidR="00CD109F" w:rsidRDefault="00CD109F" w:rsidP="00CD109F">
      <w:pPr>
        <w:spacing w:after="200" w:line="276" w:lineRule="auto"/>
        <w:rPr>
          <w:rFonts w:ascii="Arial" w:hAnsi="Arial" w:cs="Arial"/>
          <w:sz w:val="22"/>
          <w:szCs w:val="2"/>
        </w:rPr>
      </w:pPr>
    </w:p>
    <w:p w14:paraId="0F1C472C" w14:textId="5B93C1D2" w:rsidR="00CB4164" w:rsidRPr="00CB4164" w:rsidRDefault="00085BE4" w:rsidP="00CB4164">
      <w:pPr>
        <w:spacing w:after="200" w:line="276" w:lineRule="auto"/>
        <w:rPr>
          <w:rFonts w:ascii="Arial" w:hAnsi="Arial" w:cs="Arial"/>
          <w:sz w:val="22"/>
          <w:szCs w:val="2"/>
        </w:rPr>
      </w:pPr>
      <w:bookmarkStart w:id="56" w:name="_Toc225534824"/>
      <w:r w:rsidRPr="00085BE4">
        <w:rPr>
          <w:rStyle w:val="Heading2Char"/>
          <w:b/>
          <w:bCs/>
          <w:sz w:val="32"/>
          <w:szCs w:val="32"/>
        </w:rPr>
        <w:t>17.</w:t>
      </w:r>
      <w:r w:rsidR="00D1512A">
        <w:rPr>
          <w:rStyle w:val="Heading2Char"/>
          <w:b/>
          <w:bCs/>
          <w:sz w:val="32"/>
          <w:szCs w:val="32"/>
        </w:rPr>
        <w:t>5</w:t>
      </w:r>
      <w:r w:rsidRPr="00085BE4">
        <w:rPr>
          <w:rStyle w:val="Heading2Char"/>
          <w:b/>
          <w:bCs/>
          <w:sz w:val="32"/>
          <w:szCs w:val="32"/>
        </w:rPr>
        <w:t xml:space="preserve"> </w:t>
      </w:r>
      <w:r w:rsidR="00CB4164" w:rsidRPr="00085BE4">
        <w:rPr>
          <w:rStyle w:val="Heading2Char"/>
          <w:b/>
          <w:bCs/>
          <w:sz w:val="32"/>
          <w:szCs w:val="32"/>
        </w:rPr>
        <w:t>Parent Engagement Features</w:t>
      </w:r>
      <w:bookmarkEnd w:id="56"/>
      <w:r w:rsidR="00CB4164">
        <w:rPr>
          <w:rFonts w:ascii="Arial" w:hAnsi="Arial" w:cs="Arial"/>
          <w:b/>
          <w:bCs/>
          <w:sz w:val="28"/>
          <w:szCs w:val="6"/>
        </w:rPr>
        <w:br/>
      </w:r>
      <w:r w:rsidR="00CB4164" w:rsidRPr="00CB4164">
        <w:rPr>
          <w:rFonts w:ascii="Arial" w:hAnsi="Arial" w:cs="Arial"/>
          <w:sz w:val="22"/>
          <w:szCs w:val="2"/>
        </w:rPr>
        <w:t>The addition of an interface to engage parents represents how much influence parents have in influencing young athlete's experiences in sports. A number of studies have indicated parental behaviours and expectations play a role in what motivates players as well as their level of enjoyment in the game (Harwood and Knight, 2015). Therefore, this application offers an easy educational section that is designed to support positive parental engagement.</w:t>
      </w:r>
    </w:p>
    <w:p w14:paraId="4AE323DF" w14:textId="77777777" w:rsidR="00CB4164" w:rsidRPr="00CB4164" w:rsidRDefault="00CB4164" w:rsidP="00CB4164">
      <w:pPr>
        <w:spacing w:after="200" w:line="276" w:lineRule="auto"/>
        <w:rPr>
          <w:rFonts w:ascii="Arial" w:hAnsi="Arial" w:cs="Arial"/>
          <w:sz w:val="22"/>
          <w:szCs w:val="2"/>
        </w:rPr>
      </w:pPr>
      <w:r w:rsidRPr="00CB4164">
        <w:rPr>
          <w:rFonts w:ascii="Arial" w:hAnsi="Arial" w:cs="Arial"/>
          <w:sz w:val="22"/>
          <w:szCs w:val="2"/>
        </w:rPr>
        <w:t>It provides guidance about creating enjoyment for children, supporting autonomy and limiting unnecessary performance pressure. With parental education being aligned with coaches best practice, this application aims to help develop a more cohesive and supportive experience for the player.</w:t>
      </w:r>
    </w:p>
    <w:p w14:paraId="040EC6C6" w14:textId="06E40765" w:rsidR="00CD109F" w:rsidRPr="00CD109F" w:rsidRDefault="00CD109F" w:rsidP="00CD109F">
      <w:pPr>
        <w:spacing w:after="200" w:line="276" w:lineRule="auto"/>
        <w:rPr>
          <w:rFonts w:ascii="Arial" w:hAnsi="Arial" w:cs="Arial"/>
          <w:b/>
          <w:bCs/>
          <w:sz w:val="28"/>
          <w:szCs w:val="6"/>
        </w:rPr>
      </w:pPr>
    </w:p>
    <w:p w14:paraId="48560843" w14:textId="0AD40B48" w:rsidR="00CB4164" w:rsidRPr="00CB4164" w:rsidRDefault="00085BE4" w:rsidP="00CB4164">
      <w:pPr>
        <w:spacing w:after="200" w:line="276" w:lineRule="auto"/>
        <w:rPr>
          <w:rFonts w:ascii="Arial" w:hAnsi="Arial" w:cs="Arial"/>
          <w:sz w:val="22"/>
          <w:szCs w:val="2"/>
        </w:rPr>
      </w:pPr>
      <w:bookmarkStart w:id="57" w:name="_Toc225534825"/>
      <w:r w:rsidRPr="00085BE4">
        <w:rPr>
          <w:rStyle w:val="Heading2Char"/>
          <w:b/>
          <w:bCs/>
          <w:sz w:val="32"/>
          <w:szCs w:val="32"/>
        </w:rPr>
        <w:t>17.</w:t>
      </w:r>
      <w:r w:rsidR="00D1512A">
        <w:rPr>
          <w:rStyle w:val="Heading2Char"/>
          <w:b/>
          <w:bCs/>
          <w:sz w:val="32"/>
          <w:szCs w:val="32"/>
        </w:rPr>
        <w:t>6</w:t>
      </w:r>
      <w:r w:rsidRPr="00085BE4">
        <w:rPr>
          <w:rStyle w:val="Heading2Char"/>
          <w:b/>
          <w:bCs/>
          <w:sz w:val="32"/>
          <w:szCs w:val="32"/>
        </w:rPr>
        <w:t xml:space="preserve"> </w:t>
      </w:r>
      <w:r w:rsidR="00CB4164" w:rsidRPr="00085BE4">
        <w:rPr>
          <w:rStyle w:val="Heading2Char"/>
          <w:b/>
          <w:bCs/>
          <w:sz w:val="32"/>
          <w:szCs w:val="32"/>
        </w:rPr>
        <w:t>Design Summary and Justification</w:t>
      </w:r>
      <w:bookmarkEnd w:id="57"/>
      <w:r w:rsidR="00CB4164">
        <w:rPr>
          <w:rFonts w:ascii="Arial" w:hAnsi="Arial" w:cs="Arial"/>
          <w:b/>
          <w:bCs/>
          <w:sz w:val="28"/>
          <w:szCs w:val="6"/>
        </w:rPr>
        <w:br/>
      </w:r>
      <w:r w:rsidR="00CB4164" w:rsidRPr="00CB4164">
        <w:rPr>
          <w:rFonts w:ascii="Arial" w:hAnsi="Arial" w:cs="Arial"/>
          <w:sz w:val="22"/>
          <w:szCs w:val="2"/>
        </w:rPr>
        <w:t>The overall design of the application represents an intentional move away from performance driven models for coaching to more holistic and player centred designs. The rationale behind each feature was based on several important findings from the literature as they relate to intrinsic motivation, coaching influence and enjoyment as factors that contribute to sustained participation.</w:t>
      </w:r>
    </w:p>
    <w:p w14:paraId="6BF467A2" w14:textId="77777777" w:rsidR="00CB4164" w:rsidRDefault="00CB4164" w:rsidP="00551AF5">
      <w:pPr>
        <w:spacing w:after="200" w:line="276" w:lineRule="auto"/>
        <w:rPr>
          <w:rFonts w:ascii="Arial" w:hAnsi="Arial" w:cs="Arial"/>
          <w:sz w:val="22"/>
          <w:szCs w:val="2"/>
        </w:rPr>
      </w:pPr>
      <w:r w:rsidRPr="00CB4164">
        <w:rPr>
          <w:rFonts w:ascii="Arial" w:hAnsi="Arial" w:cs="Arial"/>
          <w:sz w:val="22"/>
          <w:szCs w:val="2"/>
        </w:rPr>
        <w:t>Importantly, the application has been designed with a focus on its ability to be used in the practice environment of grassroots football. Specifically, the application has emphasised the need for simplicity, ease of use and low user burden in order to promote realistic and long term adoption of the technology. In addressing the previously identified gap between research and actual practice coaching environments, this balancing act between theoretical foundation and applied implementation is crucial.</w:t>
      </w:r>
    </w:p>
    <w:p w14:paraId="0B7B3BC4" w14:textId="77777777" w:rsidR="00CB4164" w:rsidRDefault="00CB4164" w:rsidP="00551AF5">
      <w:pPr>
        <w:spacing w:after="200" w:line="276" w:lineRule="auto"/>
        <w:rPr>
          <w:rFonts w:ascii="Arial" w:hAnsi="Arial" w:cs="Arial"/>
          <w:sz w:val="22"/>
          <w:szCs w:val="2"/>
        </w:rPr>
      </w:pPr>
    </w:p>
    <w:p w14:paraId="1920F400" w14:textId="03DDFBD0" w:rsidR="00551AF5" w:rsidRPr="004258A3" w:rsidRDefault="00085BE4" w:rsidP="00551AF5">
      <w:pPr>
        <w:spacing w:after="200" w:line="276" w:lineRule="auto"/>
        <w:rPr>
          <w:rFonts w:ascii="Arial" w:hAnsi="Arial" w:cs="Arial"/>
          <w:sz w:val="22"/>
          <w:szCs w:val="2"/>
        </w:rPr>
      </w:pPr>
      <w:bookmarkStart w:id="58" w:name="_Toc225534826"/>
      <w:r w:rsidRPr="00085BE4">
        <w:rPr>
          <w:rStyle w:val="Heading1Char"/>
          <w:b/>
          <w:bCs/>
        </w:rPr>
        <w:t xml:space="preserve">18. </w:t>
      </w:r>
      <w:r w:rsidR="00551AF5" w:rsidRPr="00551AF5">
        <w:rPr>
          <w:rStyle w:val="Heading1Char"/>
          <w:b/>
          <w:bCs/>
        </w:rPr>
        <w:t>Operational Plan</w:t>
      </w:r>
      <w:bookmarkEnd w:id="58"/>
      <w:r w:rsidR="00551AF5">
        <w:rPr>
          <w:rFonts w:ascii="Arial" w:hAnsi="Arial" w:cs="Arial"/>
          <w:b/>
          <w:bCs/>
          <w:sz w:val="28"/>
          <w:szCs w:val="6"/>
        </w:rPr>
        <w:br/>
      </w:r>
      <w:r w:rsidR="00551AF5" w:rsidRPr="00551AF5">
        <w:rPr>
          <w:rFonts w:ascii="Arial" w:hAnsi="Arial" w:cs="Arial"/>
          <w:sz w:val="22"/>
          <w:szCs w:val="2"/>
        </w:rPr>
        <w:t>A practical and achievable operational plan will need to be developed to effectively implement the proposed application. This plan must reflect the organisational structure and characteristics of the Welsh grassroots football community. Since the majority of participation occurs through clubs run by volunteers with few resources available, the application's design and deployment must take into account accessibility, ease of use and sustainability.</w:t>
      </w:r>
    </w:p>
    <w:p w14:paraId="2A856392" w14:textId="77777777" w:rsidR="00353D30" w:rsidRDefault="00353D30" w:rsidP="00551AF5">
      <w:pPr>
        <w:spacing w:after="200" w:line="276" w:lineRule="auto"/>
        <w:rPr>
          <w:rFonts w:ascii="Arial" w:hAnsi="Arial" w:cs="Arial"/>
          <w:b/>
          <w:bCs/>
          <w:sz w:val="28"/>
          <w:szCs w:val="6"/>
        </w:rPr>
      </w:pPr>
    </w:p>
    <w:p w14:paraId="3F2B1C8A" w14:textId="6D2548BE" w:rsidR="00353D30" w:rsidRPr="00353D30" w:rsidRDefault="00085BE4" w:rsidP="00353D30">
      <w:pPr>
        <w:spacing w:after="200" w:line="276" w:lineRule="auto"/>
        <w:rPr>
          <w:rFonts w:ascii="Arial" w:hAnsi="Arial" w:cs="Arial"/>
          <w:sz w:val="22"/>
          <w:szCs w:val="2"/>
        </w:rPr>
      </w:pPr>
      <w:bookmarkStart w:id="59" w:name="_Toc225534827"/>
      <w:r w:rsidRPr="00085BE4">
        <w:rPr>
          <w:rStyle w:val="Heading2Char"/>
          <w:b/>
          <w:bCs/>
          <w:sz w:val="32"/>
          <w:szCs w:val="32"/>
        </w:rPr>
        <w:t xml:space="preserve">18.1 </w:t>
      </w:r>
      <w:r w:rsidR="00353D30" w:rsidRPr="00085BE4">
        <w:rPr>
          <w:rStyle w:val="Heading2Char"/>
          <w:b/>
          <w:bCs/>
          <w:sz w:val="32"/>
          <w:szCs w:val="32"/>
        </w:rPr>
        <w:t>Stakeholder Analysis</w:t>
      </w:r>
      <w:bookmarkEnd w:id="59"/>
      <w:r w:rsidR="00353D30">
        <w:rPr>
          <w:rFonts w:ascii="Arial" w:hAnsi="Arial" w:cs="Arial"/>
          <w:b/>
          <w:bCs/>
          <w:sz w:val="28"/>
          <w:szCs w:val="6"/>
        </w:rPr>
        <w:br/>
      </w:r>
      <w:r w:rsidR="00353D30" w:rsidRPr="00353D30">
        <w:rPr>
          <w:rFonts w:ascii="Arial" w:hAnsi="Arial" w:cs="Arial"/>
          <w:sz w:val="22"/>
          <w:szCs w:val="2"/>
        </w:rPr>
        <w:t xml:space="preserve">The development of a new app and its subsequent use will rely heavily on input from many </w:t>
      </w:r>
      <w:r w:rsidR="00353D30" w:rsidRPr="00353D30">
        <w:rPr>
          <w:rFonts w:ascii="Arial" w:hAnsi="Arial" w:cs="Arial"/>
          <w:sz w:val="22"/>
          <w:szCs w:val="2"/>
        </w:rPr>
        <w:lastRenderedPageBreak/>
        <w:t xml:space="preserve">different people, working at three main levels. The first set of stakeholders will be those who use the app, and this group will have a direct effect on how much each other uses it and how long they continue to do so. </w:t>
      </w:r>
    </w:p>
    <w:p w14:paraId="73F2B0E6" w14:textId="77777777" w:rsidR="00353D30" w:rsidRPr="00353D30" w:rsidRDefault="00353D30" w:rsidP="00353D30">
      <w:pPr>
        <w:spacing w:after="200" w:line="276" w:lineRule="auto"/>
        <w:rPr>
          <w:rFonts w:ascii="Arial" w:hAnsi="Arial" w:cs="Arial"/>
          <w:sz w:val="22"/>
          <w:szCs w:val="2"/>
        </w:rPr>
      </w:pPr>
      <w:r w:rsidRPr="00353D30">
        <w:rPr>
          <w:rFonts w:ascii="Arial" w:hAnsi="Arial" w:cs="Arial"/>
          <w:sz w:val="22"/>
          <w:szCs w:val="2"/>
        </w:rPr>
        <w:t xml:space="preserve">The most obvious stakeholders in this group will be players, whose continued use of the app is dependent upon their own enjoyment, motivation and belief that they are able to improve (Mossman et al. 2022). </w:t>
      </w:r>
    </w:p>
    <w:p w14:paraId="40794E6E" w14:textId="77777777" w:rsidR="00353D30" w:rsidRPr="00353D30" w:rsidRDefault="00353D30" w:rsidP="00353D30">
      <w:pPr>
        <w:spacing w:after="200" w:line="276" w:lineRule="auto"/>
        <w:rPr>
          <w:rFonts w:ascii="Arial" w:hAnsi="Arial" w:cs="Arial"/>
          <w:sz w:val="22"/>
          <w:szCs w:val="2"/>
        </w:rPr>
      </w:pPr>
      <w:r w:rsidRPr="00353D30">
        <w:rPr>
          <w:rFonts w:ascii="Arial" w:hAnsi="Arial" w:cs="Arial"/>
          <w:sz w:val="22"/>
          <w:szCs w:val="2"/>
        </w:rPr>
        <w:t>Coaches will also be significant stakeholders, as they shape the motivational climate and the whole experience of playing, although some coaches may resist the responsibility of an extra task due to their status as volunteers (UK Coaching 2024).</w:t>
      </w:r>
    </w:p>
    <w:p w14:paraId="08C2BAF0" w14:textId="77777777" w:rsidR="00353D30" w:rsidRPr="00353D30" w:rsidRDefault="00353D30" w:rsidP="00353D30">
      <w:pPr>
        <w:spacing w:after="200" w:line="276" w:lineRule="auto"/>
        <w:rPr>
          <w:rFonts w:ascii="Arial" w:hAnsi="Arial" w:cs="Arial"/>
          <w:sz w:val="22"/>
          <w:szCs w:val="2"/>
        </w:rPr>
      </w:pPr>
      <w:r w:rsidRPr="00353D30">
        <w:rPr>
          <w:rFonts w:ascii="Arial" w:hAnsi="Arial" w:cs="Arial"/>
          <w:sz w:val="22"/>
          <w:szCs w:val="2"/>
        </w:rPr>
        <w:t>In addition to these two groups, parents will also have a stake in the application. As they create expectations around their children’s sport, their actions and beliefs will either positively or negatively affect their child's motivation to participate in sport, and therefore, indirectly affect the entire sport system (Harwood &amp; Knight, 2015).</w:t>
      </w:r>
    </w:p>
    <w:p w14:paraId="318A4F06" w14:textId="1FAA989E" w:rsidR="00353D30" w:rsidRPr="00353D30" w:rsidRDefault="00353D30" w:rsidP="00353D30">
      <w:pPr>
        <w:spacing w:after="200" w:line="276" w:lineRule="auto"/>
        <w:rPr>
          <w:rFonts w:ascii="Arial" w:hAnsi="Arial" w:cs="Arial"/>
          <w:sz w:val="22"/>
          <w:szCs w:val="2"/>
        </w:rPr>
      </w:pPr>
      <w:r w:rsidRPr="00353D30">
        <w:rPr>
          <w:rFonts w:ascii="Arial" w:hAnsi="Arial" w:cs="Arial"/>
          <w:sz w:val="22"/>
          <w:szCs w:val="2"/>
        </w:rPr>
        <w:t>Stakeholders at the strategic level, including the FAW and Sport Wales, are also critical to the success of the proposed application. They will have an interest in increasing participation and retaining members in grassroots sport and could provide the application with funding, endorsements or inclusion into current development program</w:t>
      </w:r>
      <w:r w:rsidR="006E209C">
        <w:rPr>
          <w:rFonts w:ascii="Arial" w:hAnsi="Arial" w:cs="Arial"/>
          <w:sz w:val="22"/>
          <w:szCs w:val="2"/>
        </w:rPr>
        <w:t>me</w:t>
      </w:r>
      <w:r w:rsidRPr="00353D30">
        <w:rPr>
          <w:rFonts w:ascii="Arial" w:hAnsi="Arial" w:cs="Arial"/>
          <w:sz w:val="22"/>
          <w:szCs w:val="2"/>
        </w:rPr>
        <w:t>s. (Sport Wales 2022). This will add credibility to the application and make it more likely to be adopted by clubs.</w:t>
      </w:r>
    </w:p>
    <w:p w14:paraId="220657BF" w14:textId="77777777" w:rsidR="00353D30" w:rsidRDefault="00353D30" w:rsidP="00353D30">
      <w:pPr>
        <w:spacing w:after="200" w:line="276" w:lineRule="auto"/>
        <w:rPr>
          <w:rFonts w:ascii="Arial" w:hAnsi="Arial" w:cs="Arial"/>
          <w:sz w:val="22"/>
          <w:szCs w:val="2"/>
        </w:rPr>
      </w:pPr>
      <w:r w:rsidRPr="00353D30">
        <w:rPr>
          <w:rFonts w:ascii="Arial" w:hAnsi="Arial" w:cs="Arial"/>
          <w:sz w:val="22"/>
          <w:szCs w:val="2"/>
        </w:rPr>
        <w:t>In terms of finance, the application will need to consider the contributions of other stakeholders such as sponsors, governing bodies, and external funding partners. Due to the focus of the application on youth sport development and wellbeing, there will likely be grants available for youth sport development aligned with national participation strategies. Additionally, a club based subscription model could be developed where clubs subscribe to the application on behalf of their teams. Therefore, users (players and coaches) will interact with the application and payers (clubs) will financially support the application. Developing a clear distinction between users and payers will help ensure both the accessibility and long term success of the application.</w:t>
      </w:r>
    </w:p>
    <w:p w14:paraId="423D3E40" w14:textId="77777777" w:rsidR="001966BE" w:rsidRDefault="001966BE" w:rsidP="00353D30">
      <w:pPr>
        <w:spacing w:after="200" w:line="276" w:lineRule="auto"/>
        <w:rPr>
          <w:rFonts w:ascii="Arial" w:hAnsi="Arial" w:cs="Arial"/>
          <w:sz w:val="22"/>
          <w:szCs w:val="2"/>
        </w:rPr>
      </w:pPr>
    </w:p>
    <w:p w14:paraId="6A5D450D" w14:textId="77777777" w:rsidR="001966BE" w:rsidRDefault="001966BE" w:rsidP="00353D30">
      <w:pPr>
        <w:spacing w:after="200" w:line="276" w:lineRule="auto"/>
        <w:rPr>
          <w:rFonts w:ascii="Arial" w:hAnsi="Arial" w:cs="Arial"/>
          <w:b/>
          <w:bCs/>
          <w:sz w:val="28"/>
          <w:szCs w:val="6"/>
        </w:rPr>
      </w:pPr>
    </w:p>
    <w:p w14:paraId="79791B25" w14:textId="130588A4" w:rsidR="001966BE" w:rsidRPr="001966BE" w:rsidRDefault="00085BE4" w:rsidP="001966BE">
      <w:pPr>
        <w:spacing w:after="200" w:line="276" w:lineRule="auto"/>
        <w:rPr>
          <w:rFonts w:ascii="Arial" w:hAnsi="Arial" w:cs="Arial"/>
          <w:sz w:val="22"/>
          <w:szCs w:val="2"/>
        </w:rPr>
      </w:pPr>
      <w:bookmarkStart w:id="60" w:name="_Toc225534828"/>
      <w:r w:rsidRPr="00085BE4">
        <w:rPr>
          <w:rStyle w:val="Heading2Char"/>
          <w:b/>
          <w:bCs/>
          <w:sz w:val="32"/>
          <w:szCs w:val="32"/>
        </w:rPr>
        <w:t xml:space="preserve">18.2 </w:t>
      </w:r>
      <w:r w:rsidR="001966BE" w:rsidRPr="00085BE4">
        <w:rPr>
          <w:rStyle w:val="Heading2Char"/>
          <w:b/>
          <w:bCs/>
          <w:sz w:val="32"/>
          <w:szCs w:val="32"/>
        </w:rPr>
        <w:t>Implementation Strategy</w:t>
      </w:r>
      <w:bookmarkEnd w:id="60"/>
      <w:r w:rsidR="001966BE" w:rsidRPr="00F92C3B">
        <w:rPr>
          <w:rStyle w:val="Heading2Char"/>
        </w:rPr>
        <w:br/>
      </w:r>
      <w:r w:rsidR="001966BE" w:rsidRPr="001966BE">
        <w:rPr>
          <w:rFonts w:ascii="Arial" w:hAnsi="Arial" w:cs="Arial"/>
          <w:sz w:val="22"/>
          <w:szCs w:val="2"/>
        </w:rPr>
        <w:t>A staged implementation plan is recommended to ensure that there is an effective and long</w:t>
      </w:r>
      <w:r w:rsidR="001966BE">
        <w:rPr>
          <w:rFonts w:ascii="Arial" w:hAnsi="Arial" w:cs="Arial"/>
          <w:sz w:val="22"/>
          <w:szCs w:val="2"/>
        </w:rPr>
        <w:t xml:space="preserve"> </w:t>
      </w:r>
      <w:r w:rsidR="001966BE" w:rsidRPr="001966BE">
        <w:rPr>
          <w:rFonts w:ascii="Arial" w:hAnsi="Arial" w:cs="Arial"/>
          <w:sz w:val="22"/>
          <w:szCs w:val="2"/>
        </w:rPr>
        <w:t>term uptake of the programme. It also reflects good practice in sport development</w:t>
      </w:r>
      <w:r w:rsidR="001966BE">
        <w:rPr>
          <w:rFonts w:ascii="Arial" w:hAnsi="Arial" w:cs="Arial"/>
          <w:sz w:val="22"/>
          <w:szCs w:val="2"/>
        </w:rPr>
        <w:t>. P</w:t>
      </w:r>
      <w:r w:rsidR="001966BE" w:rsidRPr="001966BE">
        <w:rPr>
          <w:rFonts w:ascii="Arial" w:hAnsi="Arial" w:cs="Arial"/>
          <w:sz w:val="22"/>
          <w:szCs w:val="2"/>
        </w:rPr>
        <w:t>ilot programmes are commonly used as a method to evaluate whether a project will work prior to rolling it out more widely (Sport Wales, 2022).</w:t>
      </w:r>
    </w:p>
    <w:p w14:paraId="361349C9" w14:textId="77777777" w:rsidR="001966BE" w:rsidRDefault="001966BE" w:rsidP="001966BE">
      <w:pPr>
        <w:spacing w:after="200" w:line="276" w:lineRule="auto"/>
        <w:rPr>
          <w:rFonts w:ascii="Arial" w:hAnsi="Arial" w:cs="Arial"/>
          <w:sz w:val="22"/>
          <w:szCs w:val="2"/>
        </w:rPr>
      </w:pPr>
      <w:r w:rsidRPr="001966BE">
        <w:rPr>
          <w:rFonts w:ascii="Arial" w:hAnsi="Arial" w:cs="Arial"/>
          <w:sz w:val="22"/>
          <w:szCs w:val="2"/>
        </w:rPr>
        <w:t>In Phase one, a pilot will be conducted using a small number of grassroots clubs to collect user feedback and to identify potential problems. There is a significant variation in grassroots settings and therefore it is essential that the application is both practical and accessible to all users (UK Coaching, 2024).</w:t>
      </w:r>
    </w:p>
    <w:p w14:paraId="786C34B8" w14:textId="77777777" w:rsidR="001966BE" w:rsidRDefault="001966BE" w:rsidP="001966BE">
      <w:pPr>
        <w:spacing w:after="200" w:line="276" w:lineRule="auto"/>
        <w:rPr>
          <w:rFonts w:ascii="Arial" w:hAnsi="Arial" w:cs="Arial"/>
          <w:sz w:val="22"/>
          <w:szCs w:val="2"/>
        </w:rPr>
      </w:pPr>
    </w:p>
    <w:p w14:paraId="197EDA45" w14:textId="6341E6CD" w:rsidR="001966BE" w:rsidRPr="001966BE" w:rsidRDefault="00085BE4" w:rsidP="001966BE">
      <w:pPr>
        <w:spacing w:after="200" w:line="276" w:lineRule="auto"/>
        <w:rPr>
          <w:rFonts w:ascii="Arial" w:hAnsi="Arial" w:cs="Arial"/>
          <w:sz w:val="22"/>
          <w:szCs w:val="2"/>
        </w:rPr>
      </w:pPr>
      <w:bookmarkStart w:id="61" w:name="_Toc225534829"/>
      <w:r w:rsidRPr="00085BE4">
        <w:rPr>
          <w:rStyle w:val="Heading2Char"/>
          <w:b/>
          <w:bCs/>
          <w:sz w:val="32"/>
          <w:szCs w:val="32"/>
        </w:rPr>
        <w:lastRenderedPageBreak/>
        <w:t xml:space="preserve">18.3 </w:t>
      </w:r>
      <w:r w:rsidR="001966BE" w:rsidRPr="00085BE4">
        <w:rPr>
          <w:rStyle w:val="Heading2Char"/>
          <w:b/>
          <w:bCs/>
          <w:sz w:val="32"/>
          <w:szCs w:val="32"/>
        </w:rPr>
        <w:t>Human Resource Considerations</w:t>
      </w:r>
      <w:bookmarkEnd w:id="61"/>
      <w:r w:rsidR="001966BE">
        <w:rPr>
          <w:rFonts w:ascii="Arial" w:hAnsi="Arial" w:cs="Arial"/>
          <w:b/>
          <w:bCs/>
          <w:sz w:val="28"/>
          <w:szCs w:val="6"/>
        </w:rPr>
        <w:br/>
      </w:r>
      <w:r w:rsidR="001966BE" w:rsidRPr="001966BE">
        <w:rPr>
          <w:rFonts w:ascii="Arial" w:hAnsi="Arial" w:cs="Arial"/>
          <w:sz w:val="22"/>
          <w:szCs w:val="2"/>
        </w:rPr>
        <w:t>One of the major obstacles in grassroots football is the dependence on volunteers who have little time and vary in their level of knowledge and experience (UK Coaching, 2024). The literature also highlights how high expectations from the volunteer coach can lead to stress and burnout, with a negative effect on recruitment</w:t>
      </w:r>
      <w:r w:rsidR="001966BE">
        <w:rPr>
          <w:rFonts w:ascii="Arial" w:hAnsi="Arial" w:cs="Arial"/>
          <w:sz w:val="22"/>
          <w:szCs w:val="2"/>
        </w:rPr>
        <w:t xml:space="preserve"> and </w:t>
      </w:r>
      <w:r w:rsidR="001966BE" w:rsidRPr="001966BE">
        <w:rPr>
          <w:rFonts w:ascii="Arial" w:hAnsi="Arial" w:cs="Arial"/>
          <w:sz w:val="22"/>
          <w:szCs w:val="2"/>
        </w:rPr>
        <w:t>retention of volunteer coaches (Sport Wales, 2022).</w:t>
      </w:r>
    </w:p>
    <w:p w14:paraId="3288526C" w14:textId="1F0333E6" w:rsidR="001966BE" w:rsidRDefault="001966BE" w:rsidP="001966BE">
      <w:pPr>
        <w:spacing w:after="200" w:line="276" w:lineRule="auto"/>
        <w:rPr>
          <w:rFonts w:ascii="Arial" w:hAnsi="Arial" w:cs="Arial"/>
          <w:sz w:val="22"/>
          <w:szCs w:val="2"/>
        </w:rPr>
      </w:pPr>
      <w:r w:rsidRPr="001966BE">
        <w:rPr>
          <w:rFonts w:ascii="Arial" w:hAnsi="Arial" w:cs="Arial"/>
          <w:sz w:val="22"/>
          <w:szCs w:val="2"/>
        </w:rPr>
        <w:t xml:space="preserve">Therefore, this application will decrease workload for volunteer coaches rather than add to it by making processes such as providing feedback and tracking engagement easier to complete. Long term usage and impact are </w:t>
      </w:r>
      <w:r w:rsidRPr="001966BE">
        <w:rPr>
          <w:rFonts w:ascii="Arial" w:hAnsi="Arial" w:cs="Arial"/>
          <w:sz w:val="22"/>
          <w:szCs w:val="2"/>
        </w:rPr>
        <w:t>dependent</w:t>
      </w:r>
      <w:r w:rsidRPr="001966BE">
        <w:rPr>
          <w:rFonts w:ascii="Arial" w:hAnsi="Arial" w:cs="Arial"/>
          <w:sz w:val="22"/>
          <w:szCs w:val="2"/>
        </w:rPr>
        <w:t xml:space="preserve"> on an easy to use system.</w:t>
      </w:r>
    </w:p>
    <w:p w14:paraId="68489F1F" w14:textId="77777777" w:rsidR="001966BE" w:rsidRDefault="001966BE" w:rsidP="001966BE">
      <w:pPr>
        <w:spacing w:after="200" w:line="276" w:lineRule="auto"/>
        <w:rPr>
          <w:rFonts w:ascii="Arial" w:hAnsi="Arial" w:cs="Arial"/>
          <w:sz w:val="22"/>
          <w:szCs w:val="2"/>
        </w:rPr>
      </w:pPr>
    </w:p>
    <w:p w14:paraId="6FAD38FB" w14:textId="653273E6" w:rsidR="001966BE" w:rsidRPr="001966BE" w:rsidRDefault="00085BE4" w:rsidP="001966BE">
      <w:pPr>
        <w:spacing w:after="200" w:line="276" w:lineRule="auto"/>
        <w:rPr>
          <w:rFonts w:ascii="Arial" w:hAnsi="Arial" w:cs="Arial"/>
          <w:sz w:val="22"/>
          <w:szCs w:val="2"/>
        </w:rPr>
      </w:pPr>
      <w:bookmarkStart w:id="62" w:name="_Toc225534830"/>
      <w:r w:rsidRPr="00085BE4">
        <w:rPr>
          <w:rStyle w:val="Heading2Char"/>
          <w:b/>
          <w:bCs/>
          <w:sz w:val="32"/>
          <w:szCs w:val="32"/>
        </w:rPr>
        <w:t xml:space="preserve">18.4 </w:t>
      </w:r>
      <w:r w:rsidR="001966BE" w:rsidRPr="00085BE4">
        <w:rPr>
          <w:rStyle w:val="Heading2Char"/>
          <w:b/>
          <w:bCs/>
          <w:sz w:val="32"/>
          <w:szCs w:val="32"/>
        </w:rPr>
        <w:t>Governance and Data Protection</w:t>
      </w:r>
      <w:bookmarkEnd w:id="62"/>
      <w:r w:rsidR="001966BE">
        <w:rPr>
          <w:rFonts w:ascii="Arial" w:hAnsi="Arial" w:cs="Arial"/>
          <w:b/>
          <w:bCs/>
          <w:sz w:val="28"/>
          <w:szCs w:val="6"/>
        </w:rPr>
        <w:br/>
      </w:r>
      <w:r w:rsidR="001966BE" w:rsidRPr="001966BE">
        <w:rPr>
          <w:rFonts w:ascii="Arial" w:hAnsi="Arial" w:cs="Arial"/>
          <w:sz w:val="22"/>
          <w:szCs w:val="2"/>
        </w:rPr>
        <w:t xml:space="preserve">The application </w:t>
      </w:r>
      <w:r w:rsidR="001966BE">
        <w:rPr>
          <w:rFonts w:ascii="Arial" w:hAnsi="Arial" w:cs="Arial"/>
          <w:sz w:val="22"/>
          <w:szCs w:val="2"/>
        </w:rPr>
        <w:t>will have</w:t>
      </w:r>
      <w:r w:rsidR="001966BE" w:rsidRPr="001966BE">
        <w:rPr>
          <w:rFonts w:ascii="Arial" w:hAnsi="Arial" w:cs="Arial"/>
          <w:sz w:val="22"/>
          <w:szCs w:val="2"/>
        </w:rPr>
        <w:t xml:space="preserve"> many young users. Data protection must be treated very seriously</w:t>
      </w:r>
      <w:r w:rsidR="001966BE">
        <w:rPr>
          <w:rFonts w:ascii="Arial" w:hAnsi="Arial" w:cs="Arial"/>
          <w:sz w:val="22"/>
          <w:szCs w:val="2"/>
        </w:rPr>
        <w:t xml:space="preserve"> therefore</w:t>
      </w:r>
      <w:r w:rsidR="001966BE" w:rsidRPr="001966BE">
        <w:rPr>
          <w:rFonts w:ascii="Arial" w:hAnsi="Arial" w:cs="Arial"/>
          <w:sz w:val="22"/>
          <w:szCs w:val="2"/>
        </w:rPr>
        <w:t>, this can only happen in accordance with the legal framework established by the GDPR and the UK ICO's Age appropriate design code (ICO, 2020).</w:t>
      </w:r>
    </w:p>
    <w:p w14:paraId="636FE606" w14:textId="77777777" w:rsidR="001966BE" w:rsidRDefault="001966BE" w:rsidP="001966BE">
      <w:pPr>
        <w:spacing w:after="200" w:line="276" w:lineRule="auto"/>
        <w:rPr>
          <w:rFonts w:ascii="Arial" w:hAnsi="Arial" w:cs="Arial"/>
          <w:sz w:val="22"/>
          <w:szCs w:val="2"/>
        </w:rPr>
      </w:pPr>
      <w:r w:rsidRPr="001966BE">
        <w:rPr>
          <w:rFonts w:ascii="Arial" w:hAnsi="Arial" w:cs="Arial"/>
          <w:sz w:val="22"/>
          <w:szCs w:val="2"/>
        </w:rPr>
        <w:t>Data minimisation will be applied to the application, so only what is necessary will be collected. Parental consent will be sought before collecting any user data. It will also be clearly stated how the data is going to be used and stored.</w:t>
      </w:r>
    </w:p>
    <w:p w14:paraId="51EA3156" w14:textId="77777777" w:rsidR="001966BE" w:rsidRDefault="001966BE" w:rsidP="001966BE">
      <w:pPr>
        <w:spacing w:after="200" w:line="276" w:lineRule="auto"/>
        <w:rPr>
          <w:rFonts w:ascii="Arial" w:hAnsi="Arial" w:cs="Arial"/>
          <w:sz w:val="22"/>
          <w:szCs w:val="2"/>
        </w:rPr>
      </w:pPr>
    </w:p>
    <w:p w14:paraId="71B174EC" w14:textId="7B423573" w:rsidR="00CF764D" w:rsidRPr="00CF764D" w:rsidRDefault="00085BE4" w:rsidP="00CF764D">
      <w:pPr>
        <w:spacing w:after="200" w:line="276" w:lineRule="auto"/>
        <w:rPr>
          <w:rFonts w:ascii="Arial" w:hAnsi="Arial" w:cs="Arial"/>
          <w:sz w:val="22"/>
          <w:szCs w:val="2"/>
        </w:rPr>
      </w:pPr>
      <w:bookmarkStart w:id="63" w:name="_Toc225534831"/>
      <w:r w:rsidRPr="00085BE4">
        <w:rPr>
          <w:rStyle w:val="Heading1Char"/>
          <w:b/>
          <w:bCs/>
        </w:rPr>
        <w:t xml:space="preserve">19. </w:t>
      </w:r>
      <w:r w:rsidR="001966BE" w:rsidRPr="00085BE4">
        <w:rPr>
          <w:rStyle w:val="Heading1Char"/>
          <w:b/>
          <w:bCs/>
        </w:rPr>
        <w:t>Ethical Considerations</w:t>
      </w:r>
      <w:bookmarkEnd w:id="63"/>
      <w:r w:rsidR="00CF764D">
        <w:rPr>
          <w:rFonts w:ascii="Arial" w:hAnsi="Arial" w:cs="Arial"/>
          <w:b/>
          <w:bCs/>
          <w:sz w:val="28"/>
          <w:szCs w:val="6"/>
        </w:rPr>
        <w:br/>
      </w:r>
      <w:r w:rsidR="00CF764D" w:rsidRPr="00CF764D">
        <w:rPr>
          <w:rFonts w:ascii="Arial" w:hAnsi="Arial" w:cs="Arial"/>
          <w:sz w:val="22"/>
          <w:szCs w:val="2"/>
        </w:rPr>
        <w:t>There are many important ethical issues involved in developing and implementing a mobile app for young sports participants, including data protection, safeguarding, mental health and fairness of use. These are especially relevant as the principal users will be from the age group of 12-16 years old and therefore it is vital that the app complies with legal requirements and acts responsibly.</w:t>
      </w:r>
    </w:p>
    <w:p w14:paraId="7A555635" w14:textId="0FCF5DE1" w:rsidR="00CF764D" w:rsidRPr="00CF764D" w:rsidRDefault="00CF764D" w:rsidP="00CF764D">
      <w:pPr>
        <w:spacing w:after="200" w:line="276" w:lineRule="auto"/>
        <w:rPr>
          <w:rFonts w:ascii="Arial" w:hAnsi="Arial" w:cs="Arial"/>
          <w:sz w:val="22"/>
          <w:szCs w:val="2"/>
        </w:rPr>
      </w:pPr>
      <w:r w:rsidRPr="00CF764D">
        <w:rPr>
          <w:rFonts w:ascii="Arial" w:hAnsi="Arial" w:cs="Arial"/>
          <w:sz w:val="22"/>
          <w:szCs w:val="2"/>
        </w:rPr>
        <w:t>A significant ethical issue concerns the collection and management of individual player data. The application will include minor participants and as such, will need to satisfy the requirements of both the General Data Protection Regulation and ICO Age Appropriate Design Code (ICO, 2020). To this end, the application should adopt a minimum amount of data collection, ensuring that only necessary information is gathered, along with robust methods for storing this data and controlling access to it. Furthermore, all applications must obtain parental consent before using the application and deliver transparent details about the use, storage and protection of each player's data.</w:t>
      </w:r>
      <w:r w:rsidR="00757B68">
        <w:rPr>
          <w:rFonts w:ascii="Arial" w:hAnsi="Arial" w:cs="Arial"/>
          <w:sz w:val="22"/>
          <w:szCs w:val="2"/>
        </w:rPr>
        <w:t xml:space="preserve"> </w:t>
      </w:r>
      <w:r w:rsidRPr="00CF764D">
        <w:rPr>
          <w:rFonts w:ascii="Arial" w:hAnsi="Arial" w:cs="Arial"/>
          <w:sz w:val="22"/>
          <w:szCs w:val="2"/>
        </w:rPr>
        <w:t>Transparency can help build trust amongst all key participants such as players, parents and clubs.</w:t>
      </w:r>
    </w:p>
    <w:p w14:paraId="43E1D9FB" w14:textId="55A9FC99" w:rsidR="00CF764D" w:rsidRPr="00CF764D" w:rsidRDefault="00CF764D" w:rsidP="00CF764D">
      <w:pPr>
        <w:spacing w:after="200" w:line="276" w:lineRule="auto"/>
        <w:rPr>
          <w:rFonts w:ascii="Arial" w:hAnsi="Arial" w:cs="Arial"/>
          <w:sz w:val="22"/>
          <w:szCs w:val="2"/>
        </w:rPr>
      </w:pPr>
      <w:r w:rsidRPr="00CF764D">
        <w:rPr>
          <w:rFonts w:ascii="Arial" w:hAnsi="Arial" w:cs="Arial"/>
          <w:sz w:val="22"/>
          <w:szCs w:val="2"/>
        </w:rPr>
        <w:t>Beyond data protection issues, the use of digital monitoring tools in youth sports creates other compliance issues for the youth athlete's right to privacy and autonomy. While some uses, such as tracking player engagement and checking in on their wellbeing can be useful, there is a chance that athletes may feel they are being monitored in ways beyond the normal coaching context. If not done thoughtfully, this can negatively affect the player's intrinsic motivation.</w:t>
      </w:r>
      <w:r w:rsidR="00757B68">
        <w:rPr>
          <w:rFonts w:ascii="Arial" w:hAnsi="Arial" w:cs="Arial"/>
          <w:sz w:val="22"/>
          <w:szCs w:val="2"/>
        </w:rPr>
        <w:t xml:space="preserve"> </w:t>
      </w:r>
      <w:r w:rsidRPr="00CF764D">
        <w:rPr>
          <w:rFonts w:ascii="Arial" w:hAnsi="Arial" w:cs="Arial"/>
          <w:sz w:val="22"/>
          <w:szCs w:val="2"/>
        </w:rPr>
        <w:t xml:space="preserve">The way the app has been developed allows for the athlete to make choices about what features they would like to use, how much they want to reflect upon themselves </w:t>
      </w:r>
      <w:r w:rsidRPr="00CF764D">
        <w:rPr>
          <w:rFonts w:ascii="Arial" w:hAnsi="Arial" w:cs="Arial"/>
          <w:sz w:val="22"/>
          <w:szCs w:val="2"/>
        </w:rPr>
        <w:lastRenderedPageBreak/>
        <w:t>versus others' opinions.</w:t>
      </w:r>
      <w:r w:rsidR="00757B68">
        <w:rPr>
          <w:rFonts w:ascii="Arial" w:hAnsi="Arial" w:cs="Arial"/>
          <w:sz w:val="22"/>
          <w:szCs w:val="2"/>
        </w:rPr>
        <w:t xml:space="preserve"> </w:t>
      </w:r>
      <w:r w:rsidRPr="00CF764D">
        <w:rPr>
          <w:rFonts w:ascii="Arial" w:hAnsi="Arial" w:cs="Arial"/>
          <w:sz w:val="22"/>
          <w:szCs w:val="2"/>
        </w:rPr>
        <w:t>The approach to develop this app aligns with the concepts of autonomy supportive environments (Ryan and Deci, 2017).</w:t>
      </w:r>
    </w:p>
    <w:p w14:paraId="686A8CCF" w14:textId="754C6BC5" w:rsidR="00CF764D" w:rsidRPr="00CF764D" w:rsidRDefault="00CF764D" w:rsidP="00CF764D">
      <w:pPr>
        <w:spacing w:after="200" w:line="276" w:lineRule="auto"/>
        <w:rPr>
          <w:rFonts w:ascii="Arial" w:hAnsi="Arial" w:cs="Arial"/>
          <w:sz w:val="22"/>
          <w:szCs w:val="2"/>
        </w:rPr>
      </w:pPr>
      <w:r w:rsidRPr="00CF764D">
        <w:rPr>
          <w:rFonts w:ascii="Arial" w:hAnsi="Arial" w:cs="Arial"/>
          <w:sz w:val="22"/>
          <w:szCs w:val="2"/>
        </w:rPr>
        <w:t>The next important factor is psychological wellbeing. The application aims to motivate participants as well as being enjoyable. However, there is also a risk that some elements of the application, particularly the gamification aspects, can be used as an unintended means of creating either competition or additional stress for participants. Although non performance based incentives have the potential to encourage comparative behavio</w:t>
      </w:r>
      <w:r w:rsidR="00757B68">
        <w:rPr>
          <w:rFonts w:ascii="Arial" w:hAnsi="Arial" w:cs="Arial"/>
          <w:sz w:val="22"/>
          <w:szCs w:val="2"/>
        </w:rPr>
        <w:t>u</w:t>
      </w:r>
      <w:r w:rsidRPr="00CF764D">
        <w:rPr>
          <w:rFonts w:ascii="Arial" w:hAnsi="Arial" w:cs="Arial"/>
          <w:sz w:val="22"/>
          <w:szCs w:val="2"/>
        </w:rPr>
        <w:t>r among participants, these types of comparisons can be avoided by structuring the application so that it does not use competitive leaderboards, but rather recognises the progress made by each participant with respect to their own efforts. In doing so, the focus will remain on the participants' own growth, rather than how they compare to others.</w:t>
      </w:r>
    </w:p>
    <w:p w14:paraId="1A40F096" w14:textId="77777777" w:rsidR="00CF764D" w:rsidRPr="00CF764D" w:rsidRDefault="00CF764D" w:rsidP="00CF764D">
      <w:pPr>
        <w:spacing w:after="200" w:line="276" w:lineRule="auto"/>
        <w:rPr>
          <w:rFonts w:ascii="Arial" w:hAnsi="Arial" w:cs="Arial"/>
          <w:sz w:val="22"/>
          <w:szCs w:val="2"/>
        </w:rPr>
      </w:pPr>
      <w:r w:rsidRPr="00CF764D">
        <w:rPr>
          <w:rFonts w:ascii="Arial" w:hAnsi="Arial" w:cs="Arial"/>
          <w:sz w:val="22"/>
          <w:szCs w:val="2"/>
        </w:rPr>
        <w:t>Protecting children from harm is an important ethical duty due to the integration of wellbeing and reporting features. The app must handle concerns about player welfare appropriately and in compliance with current club safeguarding policies. Therefore, it must be able to provide transparent protocols for the handling of reported concerns, such as who will receive the report, when and how the concerns will be escalated to the appropriate person, such as a coach or safeguarding officer. Importantly, the app should support the current child protection procedures already in place within the club.</w:t>
      </w:r>
    </w:p>
    <w:p w14:paraId="4FD64D9E" w14:textId="77777777" w:rsidR="00CF764D" w:rsidRPr="00CF764D" w:rsidRDefault="00CF764D" w:rsidP="00CF764D">
      <w:pPr>
        <w:spacing w:after="200" w:line="276" w:lineRule="auto"/>
        <w:rPr>
          <w:rFonts w:ascii="Arial" w:hAnsi="Arial" w:cs="Arial"/>
          <w:sz w:val="22"/>
          <w:szCs w:val="2"/>
        </w:rPr>
      </w:pPr>
      <w:r w:rsidRPr="00CF764D">
        <w:rPr>
          <w:rFonts w:ascii="Arial" w:hAnsi="Arial" w:cs="Arial"/>
          <w:sz w:val="22"/>
          <w:szCs w:val="2"/>
        </w:rPr>
        <w:t>Ultimately, there are also considerations related to both accessibility and digital inclusion. There is no reason to assume that all players will have an equal ability to use a smartphone or digital technology. If the application becomes a core part of the sport experience, this may create barriers for some players with respect to their ability to participate. In order to avoid these issues, the application must be developed to be used on a variety of different devices. It must also be created so that it does not replace an essential element of coaching and communication. The goal of the application should be to serve as a supplemental device that can boost the overall player experience.</w:t>
      </w:r>
    </w:p>
    <w:p w14:paraId="3B1EE5BD" w14:textId="77777777" w:rsidR="00CF764D" w:rsidRDefault="00CF764D" w:rsidP="00CF764D">
      <w:pPr>
        <w:spacing w:after="200" w:line="276" w:lineRule="auto"/>
        <w:rPr>
          <w:rFonts w:ascii="Arial" w:hAnsi="Arial" w:cs="Arial"/>
          <w:sz w:val="22"/>
          <w:szCs w:val="2"/>
        </w:rPr>
      </w:pPr>
      <w:r w:rsidRPr="00CF764D">
        <w:rPr>
          <w:rFonts w:ascii="Arial" w:hAnsi="Arial" w:cs="Arial"/>
          <w:sz w:val="22"/>
          <w:szCs w:val="2"/>
        </w:rPr>
        <w:t>The major ethical problems presented above clearly illustrate the need to balance innovation and responsibility in digital technology use in youth sports. Digital technology has huge potential to assist youth with motivation and retention. However, they are only able to be utilised as such if the overall wellbeing, autonomy and inclusion of youth players are prioritised. Addressing these major ethical issues will help the proposed application to deliver an innovative, supportive and effective platform for increasing participation in grassroots football.</w:t>
      </w:r>
    </w:p>
    <w:p w14:paraId="391FFD3D" w14:textId="77777777" w:rsidR="00443861" w:rsidRDefault="00443861" w:rsidP="00CF764D">
      <w:pPr>
        <w:spacing w:after="200" w:line="276" w:lineRule="auto"/>
        <w:rPr>
          <w:rFonts w:ascii="Arial" w:hAnsi="Arial" w:cs="Arial"/>
          <w:sz w:val="22"/>
          <w:szCs w:val="2"/>
        </w:rPr>
      </w:pPr>
    </w:p>
    <w:p w14:paraId="0EE405F5" w14:textId="231930F5" w:rsidR="00D64B6D" w:rsidRPr="00D64B6D" w:rsidRDefault="00085BE4" w:rsidP="00D64B6D">
      <w:pPr>
        <w:spacing w:after="200" w:line="276" w:lineRule="auto"/>
        <w:rPr>
          <w:rFonts w:ascii="Arial" w:hAnsi="Arial" w:cs="Arial"/>
          <w:sz w:val="22"/>
          <w:szCs w:val="2"/>
        </w:rPr>
      </w:pPr>
      <w:bookmarkStart w:id="64" w:name="_Toc225534832"/>
      <w:r w:rsidRPr="00085BE4">
        <w:rPr>
          <w:rStyle w:val="Heading1Char"/>
          <w:b/>
          <w:bCs/>
        </w:rPr>
        <w:t xml:space="preserve">20. </w:t>
      </w:r>
      <w:r w:rsidR="00443861" w:rsidRPr="00085BE4">
        <w:rPr>
          <w:rStyle w:val="Heading1Char"/>
          <w:b/>
          <w:bCs/>
        </w:rPr>
        <w:t>Evaluation Framework</w:t>
      </w:r>
      <w:bookmarkEnd w:id="64"/>
      <w:r w:rsidR="00443861">
        <w:rPr>
          <w:rFonts w:ascii="Arial" w:hAnsi="Arial" w:cs="Arial"/>
          <w:b/>
          <w:bCs/>
          <w:sz w:val="28"/>
          <w:szCs w:val="6"/>
        </w:rPr>
        <w:br/>
      </w:r>
      <w:r w:rsidR="00D64B6D" w:rsidRPr="00D64B6D">
        <w:rPr>
          <w:rFonts w:ascii="Arial" w:hAnsi="Arial" w:cs="Arial"/>
          <w:sz w:val="22"/>
          <w:szCs w:val="2"/>
        </w:rPr>
        <w:t>To measure the success of the proposed application to encourage and retain motivated players, an effective, structured evaluation framework is needed. The evaluation framework should examine both the immediate outcome for user engagement and the long term effect of this application on participants. Additionally, it will be necessary to develop a framework that can be used effectively in grassroots football environments, which typically have limited resources available.</w:t>
      </w:r>
    </w:p>
    <w:p w14:paraId="5CC54991" w14:textId="59C4DCD1" w:rsidR="00D64B6D" w:rsidRDefault="00D64B6D" w:rsidP="00D64B6D">
      <w:pPr>
        <w:spacing w:after="200" w:line="276" w:lineRule="auto"/>
        <w:rPr>
          <w:rFonts w:ascii="Arial" w:hAnsi="Arial" w:cs="Arial"/>
          <w:sz w:val="22"/>
          <w:szCs w:val="2"/>
        </w:rPr>
      </w:pPr>
      <w:r w:rsidRPr="00D64B6D">
        <w:rPr>
          <w:rFonts w:ascii="Arial" w:hAnsi="Arial" w:cs="Arial"/>
          <w:sz w:val="22"/>
          <w:szCs w:val="2"/>
        </w:rPr>
        <w:lastRenderedPageBreak/>
        <w:t>It is therefore recommended that a combination of methodologies be used to evaluate the application. These include using the data collected by the application to provide some quantitative information, along with collecting qualitative data from users regarding their experience with the application. It has been noted in the literature relating to sport development that the collection of both participant data and personal experiences can provide insight into whether or not a particular initiative was successful</w:t>
      </w:r>
      <w:r>
        <w:rPr>
          <w:rFonts w:ascii="Arial" w:hAnsi="Arial" w:cs="Arial"/>
          <w:sz w:val="22"/>
          <w:szCs w:val="2"/>
        </w:rPr>
        <w:t xml:space="preserve"> (Sport England, 2023).</w:t>
      </w:r>
    </w:p>
    <w:p w14:paraId="344EFF09" w14:textId="77777777" w:rsidR="000170C7" w:rsidRDefault="000170C7" w:rsidP="00D64B6D">
      <w:pPr>
        <w:spacing w:after="200" w:line="276" w:lineRule="auto"/>
        <w:rPr>
          <w:rFonts w:ascii="Arial" w:hAnsi="Arial" w:cs="Arial"/>
          <w:sz w:val="22"/>
          <w:szCs w:val="2"/>
        </w:rPr>
      </w:pPr>
    </w:p>
    <w:p w14:paraId="581F0666" w14:textId="450B8AB4" w:rsidR="00A11B62" w:rsidRDefault="00085BE4" w:rsidP="00A11B62">
      <w:pPr>
        <w:spacing w:after="200" w:line="276" w:lineRule="auto"/>
        <w:rPr>
          <w:rFonts w:ascii="Arial" w:hAnsi="Arial" w:cs="Arial"/>
          <w:sz w:val="22"/>
          <w:szCs w:val="2"/>
        </w:rPr>
      </w:pPr>
      <w:bookmarkStart w:id="65" w:name="_Toc225534833"/>
      <w:r w:rsidRPr="00085BE4">
        <w:rPr>
          <w:rStyle w:val="Heading2Char"/>
          <w:b/>
          <w:bCs/>
          <w:sz w:val="32"/>
          <w:szCs w:val="32"/>
        </w:rPr>
        <w:t xml:space="preserve">20.1 </w:t>
      </w:r>
      <w:r w:rsidR="000170C7" w:rsidRPr="00085BE4">
        <w:rPr>
          <w:rStyle w:val="Heading2Char"/>
          <w:b/>
          <w:bCs/>
          <w:sz w:val="32"/>
          <w:szCs w:val="32"/>
        </w:rPr>
        <w:t>Key Performance Indicators</w:t>
      </w:r>
      <w:bookmarkEnd w:id="65"/>
      <w:r w:rsidR="00996C74">
        <w:rPr>
          <w:rFonts w:ascii="Arial" w:hAnsi="Arial" w:cs="Arial"/>
          <w:b/>
          <w:bCs/>
          <w:sz w:val="28"/>
          <w:szCs w:val="6"/>
        </w:rPr>
        <w:br/>
      </w:r>
      <w:r w:rsidR="00A11B62" w:rsidRPr="00A11B62">
        <w:rPr>
          <w:rFonts w:ascii="Arial" w:hAnsi="Arial" w:cs="Arial"/>
          <w:sz w:val="22"/>
          <w:szCs w:val="2"/>
        </w:rPr>
        <w:t>The application's success will be evaluated using a number of KPIs. This directly relates to the project's goal of increasing players' motivation and retention between the ages of 12 and 16.</w:t>
      </w:r>
    </w:p>
    <w:p w14:paraId="7F4D9047" w14:textId="4FB3A7EA" w:rsidR="00A11B62" w:rsidRPr="00A11B62" w:rsidRDefault="00A11B62" w:rsidP="00A11B62">
      <w:pPr>
        <w:spacing w:after="200" w:line="276" w:lineRule="auto"/>
        <w:rPr>
          <w:rFonts w:ascii="Arial" w:hAnsi="Arial" w:cs="Arial"/>
          <w:sz w:val="22"/>
          <w:szCs w:val="2"/>
        </w:rPr>
      </w:pPr>
      <w:r w:rsidRPr="00A11B62">
        <w:rPr>
          <w:rFonts w:ascii="Arial" w:hAnsi="Arial" w:cs="Arial"/>
          <w:sz w:val="22"/>
          <w:szCs w:val="2"/>
        </w:rPr>
        <w:t>The first KPI is the retention rate of player participation over a set period of time, which represents an overall long</w:t>
      </w:r>
      <w:r w:rsidR="006A093C">
        <w:rPr>
          <w:rFonts w:ascii="Arial" w:hAnsi="Arial" w:cs="Arial"/>
          <w:sz w:val="22"/>
          <w:szCs w:val="2"/>
        </w:rPr>
        <w:t xml:space="preserve"> </w:t>
      </w:r>
      <w:r w:rsidRPr="00A11B62">
        <w:rPr>
          <w:rFonts w:ascii="Arial" w:hAnsi="Arial" w:cs="Arial"/>
          <w:sz w:val="22"/>
          <w:szCs w:val="2"/>
        </w:rPr>
        <w:t>term metric for measuring motivation and sustained engagement. A decrease in dropout from week to week would represent an increase in motivation to engage and continue using the application.</w:t>
      </w:r>
    </w:p>
    <w:p w14:paraId="5DA4F3C5" w14:textId="77777777" w:rsidR="00A11B62" w:rsidRPr="00A11B62" w:rsidRDefault="00A11B62" w:rsidP="00A11B62">
      <w:pPr>
        <w:spacing w:after="200" w:line="276" w:lineRule="auto"/>
        <w:rPr>
          <w:rFonts w:ascii="Arial" w:hAnsi="Arial" w:cs="Arial"/>
          <w:sz w:val="22"/>
          <w:szCs w:val="2"/>
        </w:rPr>
      </w:pPr>
      <w:r w:rsidRPr="00A11B62">
        <w:rPr>
          <w:rFonts w:ascii="Arial" w:hAnsi="Arial" w:cs="Arial"/>
          <w:sz w:val="22"/>
          <w:szCs w:val="2"/>
        </w:rPr>
        <w:t>The second indicator is the attendance rate, representing a shorter term measurement of engagement. If there is an increase in attendance, it could mean that participants have increased motivation to attend and take part in training sessions and games.</w:t>
      </w:r>
    </w:p>
    <w:p w14:paraId="1C28AFB3" w14:textId="77777777" w:rsidR="00A11B62" w:rsidRDefault="00A11B62" w:rsidP="00A11B62">
      <w:pPr>
        <w:spacing w:after="200" w:line="276" w:lineRule="auto"/>
        <w:rPr>
          <w:rFonts w:ascii="Arial" w:hAnsi="Arial" w:cs="Arial"/>
          <w:sz w:val="22"/>
          <w:szCs w:val="2"/>
        </w:rPr>
      </w:pPr>
      <w:r w:rsidRPr="00A11B62">
        <w:rPr>
          <w:rFonts w:ascii="Arial" w:hAnsi="Arial" w:cs="Arial"/>
          <w:sz w:val="22"/>
          <w:szCs w:val="2"/>
        </w:rPr>
        <w:t>The final indicator is player enjoyment. This can be collected through several different methods, such as reflection prompts where participants can report how much they enjoyed and were engaged in the activity. Since enjoyment is a strong determinant of future participation, collecting data on this topic will provide important information about the experience of the participants.</w:t>
      </w:r>
    </w:p>
    <w:p w14:paraId="2E4001DF" w14:textId="77777777" w:rsidR="00072CB5" w:rsidRDefault="00072CB5" w:rsidP="00A11B62">
      <w:pPr>
        <w:spacing w:after="200" w:line="276" w:lineRule="auto"/>
        <w:rPr>
          <w:rFonts w:ascii="Arial" w:hAnsi="Arial" w:cs="Arial"/>
          <w:sz w:val="22"/>
          <w:szCs w:val="2"/>
        </w:rPr>
      </w:pPr>
    </w:p>
    <w:p w14:paraId="5BA8A365" w14:textId="30978F20" w:rsidR="00596B89" w:rsidRDefault="00085BE4" w:rsidP="00596B89">
      <w:pPr>
        <w:spacing w:after="200" w:line="276" w:lineRule="auto"/>
        <w:rPr>
          <w:rFonts w:ascii="Arial" w:hAnsi="Arial" w:cs="Arial"/>
          <w:sz w:val="22"/>
          <w:szCs w:val="2"/>
        </w:rPr>
      </w:pPr>
      <w:bookmarkStart w:id="66" w:name="_Toc225534834"/>
      <w:r w:rsidRPr="00085BE4">
        <w:rPr>
          <w:rStyle w:val="Heading2Char"/>
          <w:b/>
          <w:bCs/>
          <w:sz w:val="32"/>
          <w:szCs w:val="32"/>
        </w:rPr>
        <w:t xml:space="preserve">20.2 </w:t>
      </w:r>
      <w:r w:rsidR="00072CB5" w:rsidRPr="00085BE4">
        <w:rPr>
          <w:rStyle w:val="Heading2Char"/>
          <w:b/>
          <w:bCs/>
          <w:sz w:val="32"/>
          <w:szCs w:val="32"/>
        </w:rPr>
        <w:t>Data Collection Methods</w:t>
      </w:r>
      <w:bookmarkEnd w:id="66"/>
      <w:r w:rsidR="00072CB5">
        <w:rPr>
          <w:rFonts w:ascii="Arial" w:hAnsi="Arial" w:cs="Arial"/>
          <w:b/>
          <w:bCs/>
          <w:sz w:val="28"/>
          <w:szCs w:val="6"/>
        </w:rPr>
        <w:br/>
      </w:r>
      <w:r w:rsidR="00596B89" w:rsidRPr="00596B89">
        <w:rPr>
          <w:rFonts w:ascii="Arial" w:hAnsi="Arial" w:cs="Arial"/>
          <w:sz w:val="22"/>
          <w:szCs w:val="2"/>
        </w:rPr>
        <w:t>Data will also be collected within this application, so that coaches can continue to coach as they normally would. Quantitative data will be collected based on how users interact with the application. Thus, there is less work required of a coach, but still accurate data is being collected.</w:t>
      </w:r>
      <w:r w:rsidR="00596B89">
        <w:rPr>
          <w:rFonts w:ascii="Arial" w:hAnsi="Arial" w:cs="Arial"/>
          <w:sz w:val="22"/>
          <w:szCs w:val="2"/>
        </w:rPr>
        <w:br/>
      </w:r>
      <w:r w:rsidR="00596B89" w:rsidRPr="00596B89">
        <w:rPr>
          <w:rFonts w:ascii="Arial" w:hAnsi="Arial" w:cs="Arial"/>
          <w:sz w:val="22"/>
          <w:szCs w:val="2"/>
        </w:rPr>
        <w:t>Qualitative data will be collected via player and coach surveys. The surveys will ask about player enjoyment, motivation, ease of use, etc. Additional information can be obtained through focus groups from players and coaches to assess</w:t>
      </w:r>
      <w:r w:rsidR="00596B89">
        <w:rPr>
          <w:rFonts w:ascii="Arial" w:hAnsi="Arial" w:cs="Arial"/>
          <w:sz w:val="22"/>
          <w:szCs w:val="2"/>
        </w:rPr>
        <w:t xml:space="preserve"> </w:t>
      </w:r>
      <w:r w:rsidR="00596B89" w:rsidRPr="00596B89">
        <w:rPr>
          <w:rFonts w:ascii="Arial" w:hAnsi="Arial" w:cs="Arial"/>
          <w:sz w:val="22"/>
          <w:szCs w:val="2"/>
        </w:rPr>
        <w:t xml:space="preserve">potential areas for improvement. </w:t>
      </w:r>
    </w:p>
    <w:p w14:paraId="36F33999" w14:textId="77777777" w:rsidR="00422C05" w:rsidRDefault="00422C05" w:rsidP="00596B89">
      <w:pPr>
        <w:spacing w:after="200" w:line="276" w:lineRule="auto"/>
        <w:rPr>
          <w:rFonts w:ascii="Arial" w:hAnsi="Arial" w:cs="Arial"/>
          <w:sz w:val="22"/>
          <w:szCs w:val="2"/>
        </w:rPr>
      </w:pPr>
    </w:p>
    <w:p w14:paraId="038C89F1" w14:textId="42FE99D4" w:rsidR="006F20F8" w:rsidRPr="006F20F8" w:rsidRDefault="00085BE4" w:rsidP="006F20F8">
      <w:pPr>
        <w:spacing w:after="200" w:line="276" w:lineRule="auto"/>
        <w:rPr>
          <w:rFonts w:ascii="Arial" w:hAnsi="Arial" w:cs="Arial"/>
          <w:sz w:val="22"/>
          <w:szCs w:val="2"/>
        </w:rPr>
      </w:pPr>
      <w:bookmarkStart w:id="67" w:name="_Toc225534835"/>
      <w:r w:rsidRPr="00085BE4">
        <w:rPr>
          <w:rStyle w:val="Heading2Char"/>
          <w:b/>
          <w:bCs/>
          <w:sz w:val="32"/>
          <w:szCs w:val="32"/>
        </w:rPr>
        <w:t xml:space="preserve">20.3 </w:t>
      </w:r>
      <w:r w:rsidR="00422C05" w:rsidRPr="00085BE4">
        <w:rPr>
          <w:rStyle w:val="Heading2Char"/>
          <w:b/>
          <w:bCs/>
          <w:sz w:val="32"/>
          <w:szCs w:val="32"/>
        </w:rPr>
        <w:t>Evaluation Timeline</w:t>
      </w:r>
      <w:bookmarkEnd w:id="67"/>
      <w:r w:rsidR="00422C05">
        <w:rPr>
          <w:rFonts w:ascii="Arial" w:hAnsi="Arial" w:cs="Arial"/>
          <w:b/>
          <w:bCs/>
          <w:sz w:val="28"/>
          <w:szCs w:val="6"/>
        </w:rPr>
        <w:br/>
      </w:r>
      <w:r w:rsidR="006F20F8" w:rsidRPr="006F20F8">
        <w:rPr>
          <w:rFonts w:ascii="Arial" w:hAnsi="Arial" w:cs="Arial"/>
          <w:sz w:val="22"/>
          <w:szCs w:val="2"/>
        </w:rPr>
        <w:t>There will be a multi stage assessment of both short and long term effects of the app as it relates to participant engagement.</w:t>
      </w:r>
    </w:p>
    <w:p w14:paraId="41949607" w14:textId="77777777" w:rsidR="006F20F8" w:rsidRPr="006F20F8" w:rsidRDefault="006F20F8" w:rsidP="006F20F8">
      <w:pPr>
        <w:spacing w:after="200" w:line="276" w:lineRule="auto"/>
        <w:rPr>
          <w:rFonts w:ascii="Arial" w:hAnsi="Arial" w:cs="Arial"/>
          <w:sz w:val="22"/>
          <w:szCs w:val="2"/>
        </w:rPr>
      </w:pPr>
      <w:r w:rsidRPr="006F20F8">
        <w:rPr>
          <w:rFonts w:ascii="Arial" w:hAnsi="Arial" w:cs="Arial"/>
          <w:sz w:val="22"/>
          <w:szCs w:val="2"/>
        </w:rPr>
        <w:t xml:space="preserve">The first step will occur within the first six weeks of the pilot period when we will evaluate ease of use, the amount of participants engaging in the app and the feedback participants </w:t>
      </w:r>
      <w:r w:rsidRPr="006F20F8">
        <w:rPr>
          <w:rFonts w:ascii="Arial" w:hAnsi="Arial" w:cs="Arial"/>
          <w:sz w:val="22"/>
          <w:szCs w:val="2"/>
        </w:rPr>
        <w:lastRenderedPageBreak/>
        <w:t>have provided about their experience. If any issues arise due to the design or development of the app, they can be addressed immediately.</w:t>
      </w:r>
    </w:p>
    <w:p w14:paraId="7C4C5C36" w14:textId="3FCB3C60" w:rsidR="006F20F8" w:rsidRPr="006F20F8" w:rsidRDefault="006F20F8" w:rsidP="006F20F8">
      <w:pPr>
        <w:spacing w:after="200" w:line="276" w:lineRule="auto"/>
        <w:rPr>
          <w:rFonts w:ascii="Arial" w:hAnsi="Arial" w:cs="Arial"/>
          <w:sz w:val="22"/>
          <w:szCs w:val="2"/>
        </w:rPr>
      </w:pPr>
      <w:r w:rsidRPr="006F20F8">
        <w:rPr>
          <w:rFonts w:ascii="Arial" w:hAnsi="Arial" w:cs="Arial"/>
          <w:sz w:val="22"/>
          <w:szCs w:val="2"/>
        </w:rPr>
        <w:t xml:space="preserve">In addition to this evaluation, there will also be an interim evaluation in the middle of the season which will assess how many participants are attending games, how engaged players are and what type of feedback players are giving to us about their experiences. This will provide insight into how the app is helping to drive </w:t>
      </w:r>
      <w:r w:rsidRPr="006F20F8">
        <w:rPr>
          <w:rFonts w:ascii="Arial" w:hAnsi="Arial" w:cs="Arial"/>
          <w:sz w:val="22"/>
          <w:szCs w:val="2"/>
        </w:rPr>
        <w:t>behaviour</w:t>
      </w:r>
      <w:r w:rsidRPr="006F20F8">
        <w:rPr>
          <w:rFonts w:ascii="Arial" w:hAnsi="Arial" w:cs="Arial"/>
          <w:sz w:val="22"/>
          <w:szCs w:val="2"/>
        </w:rPr>
        <w:t xml:space="preserve"> modification over time.</w:t>
      </w:r>
    </w:p>
    <w:p w14:paraId="187A835F" w14:textId="77777777" w:rsidR="006F20F8" w:rsidRDefault="006F20F8" w:rsidP="006F20F8">
      <w:pPr>
        <w:spacing w:after="200" w:line="276" w:lineRule="auto"/>
        <w:rPr>
          <w:rFonts w:ascii="Arial" w:hAnsi="Arial" w:cs="Arial"/>
          <w:sz w:val="22"/>
          <w:szCs w:val="2"/>
        </w:rPr>
      </w:pPr>
      <w:r w:rsidRPr="006F20F8">
        <w:rPr>
          <w:rFonts w:ascii="Arial" w:hAnsi="Arial" w:cs="Arial"/>
          <w:sz w:val="22"/>
          <w:szCs w:val="2"/>
        </w:rPr>
        <w:t>Finally, at the conclusion of the season, there will be a last evaluation completed by assessing the number of participants who continue to use the app and participants' overall experience with using the app.</w:t>
      </w:r>
    </w:p>
    <w:p w14:paraId="653D815E" w14:textId="77777777" w:rsidR="006F20F8" w:rsidRDefault="006F20F8" w:rsidP="006F20F8">
      <w:pPr>
        <w:spacing w:after="200" w:line="276" w:lineRule="auto"/>
        <w:rPr>
          <w:rFonts w:ascii="Arial" w:hAnsi="Arial" w:cs="Arial"/>
          <w:sz w:val="22"/>
          <w:szCs w:val="2"/>
        </w:rPr>
      </w:pPr>
    </w:p>
    <w:p w14:paraId="5F00BF22" w14:textId="54CF828A" w:rsidR="003B7225" w:rsidRPr="003B7225" w:rsidRDefault="00085BE4" w:rsidP="003B7225">
      <w:pPr>
        <w:spacing w:after="200" w:line="276" w:lineRule="auto"/>
        <w:rPr>
          <w:rFonts w:ascii="Arial" w:hAnsi="Arial" w:cs="Arial"/>
          <w:sz w:val="22"/>
          <w:szCs w:val="2"/>
        </w:rPr>
      </w:pPr>
      <w:bookmarkStart w:id="68" w:name="_Toc225534836"/>
      <w:r w:rsidRPr="00085BE4">
        <w:rPr>
          <w:rStyle w:val="Heading2Char"/>
          <w:b/>
          <w:bCs/>
          <w:sz w:val="32"/>
          <w:szCs w:val="32"/>
        </w:rPr>
        <w:t xml:space="preserve">20.4 </w:t>
      </w:r>
      <w:r w:rsidR="006F20F8" w:rsidRPr="00085BE4">
        <w:rPr>
          <w:rStyle w:val="Heading2Char"/>
          <w:b/>
          <w:bCs/>
          <w:sz w:val="32"/>
          <w:szCs w:val="32"/>
        </w:rPr>
        <w:t>Limitations of Evaluation</w:t>
      </w:r>
      <w:bookmarkEnd w:id="68"/>
      <w:r w:rsidR="006F20F8">
        <w:rPr>
          <w:rFonts w:ascii="Arial" w:hAnsi="Arial" w:cs="Arial"/>
          <w:b/>
          <w:bCs/>
          <w:sz w:val="28"/>
          <w:szCs w:val="6"/>
        </w:rPr>
        <w:br/>
      </w:r>
      <w:r w:rsidR="003B7225" w:rsidRPr="003B7225">
        <w:rPr>
          <w:rFonts w:ascii="Arial" w:hAnsi="Arial" w:cs="Arial"/>
          <w:sz w:val="22"/>
          <w:szCs w:val="2"/>
        </w:rPr>
        <w:t>Although the proposed assessment structure offers an organi</w:t>
      </w:r>
      <w:r w:rsidR="009D3F4A">
        <w:rPr>
          <w:rFonts w:ascii="Arial" w:hAnsi="Arial" w:cs="Arial"/>
          <w:sz w:val="22"/>
          <w:szCs w:val="2"/>
        </w:rPr>
        <w:t>s</w:t>
      </w:r>
      <w:r w:rsidR="003B7225" w:rsidRPr="003B7225">
        <w:rPr>
          <w:rFonts w:ascii="Arial" w:hAnsi="Arial" w:cs="Arial"/>
          <w:sz w:val="22"/>
          <w:szCs w:val="2"/>
        </w:rPr>
        <w:t xml:space="preserve">ed process for evaluating the application, there are some limitations that need to be recognised. Firstly, it will likely be difficult to determine the degree to which the application influences participation while controlling for other variables such as coaching, which also have an effect on participation. </w:t>
      </w:r>
    </w:p>
    <w:p w14:paraId="3AB17230" w14:textId="77777777" w:rsidR="003B7225" w:rsidRPr="003B7225" w:rsidRDefault="003B7225" w:rsidP="003B7225">
      <w:pPr>
        <w:spacing w:after="200" w:line="276" w:lineRule="auto"/>
        <w:rPr>
          <w:rFonts w:ascii="Arial" w:hAnsi="Arial" w:cs="Arial"/>
          <w:sz w:val="22"/>
          <w:szCs w:val="2"/>
        </w:rPr>
      </w:pPr>
      <w:r w:rsidRPr="003B7225">
        <w:rPr>
          <w:rFonts w:ascii="Arial" w:hAnsi="Arial" w:cs="Arial"/>
          <w:sz w:val="22"/>
          <w:szCs w:val="2"/>
        </w:rPr>
        <w:t>The second potential issue is that there is a risk of bias associated with the information provided by participants. For example, participants may provide responses that they feel represent what is expected. One strategy for addressing this issue would be to design survey tools that are straightforward and anonymous when possible. Tools should also focus primarily on overall experience rather than specific expectations or concerns.</w:t>
      </w:r>
    </w:p>
    <w:p w14:paraId="53839EEA" w14:textId="23FD2086" w:rsidR="006F20F8" w:rsidRDefault="003B7225" w:rsidP="006F20F8">
      <w:pPr>
        <w:spacing w:after="200" w:line="276" w:lineRule="auto"/>
        <w:rPr>
          <w:rFonts w:ascii="Arial" w:hAnsi="Arial" w:cs="Arial"/>
          <w:sz w:val="22"/>
          <w:szCs w:val="2"/>
        </w:rPr>
      </w:pPr>
      <w:r w:rsidRPr="003B7225">
        <w:rPr>
          <w:rFonts w:ascii="Arial" w:hAnsi="Arial" w:cs="Arial"/>
          <w:sz w:val="22"/>
          <w:szCs w:val="2"/>
        </w:rPr>
        <w:t>Thirdly, the variability in how coaches utilise the application will create differences in the level of reliability of the data collected. There may be significant variability in how engaged individual clubs become with the application and therefore how this impacts upon the final outcomes measured. These potential differences should be taken into consideration when analysing and drawing conclusions about findings.</w:t>
      </w:r>
    </w:p>
    <w:p w14:paraId="5AAFA2A9" w14:textId="77777777" w:rsidR="003B7225" w:rsidRDefault="003B7225" w:rsidP="006F20F8">
      <w:pPr>
        <w:spacing w:after="200" w:line="276" w:lineRule="auto"/>
        <w:rPr>
          <w:rFonts w:ascii="Arial" w:hAnsi="Arial" w:cs="Arial"/>
          <w:sz w:val="22"/>
          <w:szCs w:val="2"/>
        </w:rPr>
      </w:pPr>
    </w:p>
    <w:p w14:paraId="62193853" w14:textId="1BDB15FE" w:rsidR="003B7225" w:rsidRDefault="00085BE4" w:rsidP="006F20F8">
      <w:pPr>
        <w:spacing w:after="200" w:line="276" w:lineRule="auto"/>
        <w:rPr>
          <w:rFonts w:ascii="Arial" w:hAnsi="Arial" w:cs="Arial"/>
          <w:sz w:val="22"/>
          <w:szCs w:val="2"/>
        </w:rPr>
      </w:pPr>
      <w:bookmarkStart w:id="69" w:name="_Toc225534837"/>
      <w:r w:rsidRPr="00085BE4">
        <w:rPr>
          <w:rStyle w:val="Heading2Char"/>
          <w:b/>
          <w:bCs/>
          <w:sz w:val="32"/>
          <w:szCs w:val="32"/>
        </w:rPr>
        <w:t xml:space="preserve">20.5 </w:t>
      </w:r>
      <w:r w:rsidR="003B7225" w:rsidRPr="00085BE4">
        <w:rPr>
          <w:rStyle w:val="Heading2Char"/>
          <w:b/>
          <w:bCs/>
          <w:sz w:val="32"/>
          <w:szCs w:val="32"/>
        </w:rPr>
        <w:t>Summary</w:t>
      </w:r>
      <w:bookmarkEnd w:id="69"/>
      <w:r w:rsidR="003B7225" w:rsidRPr="00085BE4">
        <w:rPr>
          <w:rStyle w:val="Heading2Char"/>
          <w:sz w:val="32"/>
          <w:szCs w:val="32"/>
        </w:rPr>
        <w:t xml:space="preserve"> </w:t>
      </w:r>
      <w:r w:rsidR="003B7225">
        <w:rPr>
          <w:rFonts w:ascii="Arial" w:hAnsi="Arial" w:cs="Arial"/>
          <w:b/>
          <w:bCs/>
          <w:sz w:val="28"/>
          <w:szCs w:val="6"/>
        </w:rPr>
        <w:br/>
      </w:r>
      <w:r w:rsidR="003B7225" w:rsidRPr="003B7225">
        <w:rPr>
          <w:rFonts w:ascii="Arial" w:hAnsi="Arial" w:cs="Arial"/>
          <w:sz w:val="22"/>
          <w:szCs w:val="2"/>
        </w:rPr>
        <w:t>The overall purpose of the structure is to develop a practical and reasonable method of determining the success of the application at the grassroots level. Through combining quantitative measures of participant numbers with qualitative feedback related to user experiences, the structure allows for a complete understanding of behavioural outcomes and participant experiences. Although limitations do exist regarding both structure and process, the nature of the structure will ensure that meaningful insights can be developed to guide future applications and implementations.</w:t>
      </w:r>
    </w:p>
    <w:p w14:paraId="18B6E9FD" w14:textId="77777777" w:rsidR="00244F54" w:rsidRDefault="00244F54" w:rsidP="006F20F8">
      <w:pPr>
        <w:spacing w:after="200" w:line="276" w:lineRule="auto"/>
        <w:rPr>
          <w:rFonts w:ascii="Arial" w:hAnsi="Arial" w:cs="Arial"/>
          <w:sz w:val="22"/>
          <w:szCs w:val="2"/>
        </w:rPr>
      </w:pPr>
    </w:p>
    <w:p w14:paraId="3556275C" w14:textId="317AD613" w:rsidR="0062688F" w:rsidRPr="0062688F" w:rsidRDefault="00085BE4" w:rsidP="0062688F">
      <w:pPr>
        <w:spacing w:after="200" w:line="276" w:lineRule="auto"/>
        <w:rPr>
          <w:rFonts w:ascii="Arial" w:hAnsi="Arial" w:cs="Arial"/>
          <w:sz w:val="22"/>
          <w:szCs w:val="2"/>
        </w:rPr>
      </w:pPr>
      <w:bookmarkStart w:id="70" w:name="_Toc225534838"/>
      <w:r w:rsidRPr="00085BE4">
        <w:rPr>
          <w:rStyle w:val="Heading1Char"/>
          <w:b/>
          <w:bCs/>
        </w:rPr>
        <w:t xml:space="preserve">21. </w:t>
      </w:r>
      <w:r w:rsidR="00244F54" w:rsidRPr="00085BE4">
        <w:rPr>
          <w:rStyle w:val="Heading1Char"/>
          <w:b/>
          <w:bCs/>
        </w:rPr>
        <w:t>Feasibility and Sustainability</w:t>
      </w:r>
      <w:bookmarkEnd w:id="70"/>
      <w:r w:rsidR="00244F54">
        <w:rPr>
          <w:rFonts w:ascii="Arial" w:hAnsi="Arial" w:cs="Arial"/>
          <w:b/>
          <w:bCs/>
          <w:sz w:val="28"/>
          <w:szCs w:val="6"/>
        </w:rPr>
        <w:br/>
      </w:r>
      <w:r w:rsidR="0062688F" w:rsidRPr="0062688F">
        <w:rPr>
          <w:rFonts w:ascii="Arial" w:hAnsi="Arial" w:cs="Arial"/>
          <w:sz w:val="22"/>
          <w:szCs w:val="2"/>
        </w:rPr>
        <w:t xml:space="preserve">The potential use of this application depends on how well it operates in relation to the structural limitations and practical realities of grassroots football. Because volunteers deliver at a local level, and most clubs operate under some form of budget constraint, and because </w:t>
      </w:r>
      <w:r w:rsidR="0062688F" w:rsidRPr="0062688F">
        <w:rPr>
          <w:rFonts w:ascii="Arial" w:hAnsi="Arial" w:cs="Arial"/>
          <w:sz w:val="22"/>
          <w:szCs w:val="2"/>
        </w:rPr>
        <w:lastRenderedPageBreak/>
        <w:t>participants vary significantly in their familiarity with technology, the application needs to place emphasis on ease of use, accessibility and minimising the amount of effort required to implement an operationally efficient solution.</w:t>
      </w:r>
    </w:p>
    <w:p w14:paraId="4530CA37" w14:textId="77777777" w:rsidR="0062688F" w:rsidRPr="0062688F" w:rsidRDefault="0062688F" w:rsidP="0062688F">
      <w:pPr>
        <w:spacing w:after="200" w:line="276" w:lineRule="auto"/>
        <w:rPr>
          <w:rFonts w:ascii="Arial" w:hAnsi="Arial" w:cs="Arial"/>
          <w:sz w:val="22"/>
          <w:szCs w:val="2"/>
        </w:rPr>
      </w:pPr>
      <w:r w:rsidRPr="0062688F">
        <w:rPr>
          <w:rFonts w:ascii="Arial" w:hAnsi="Arial" w:cs="Arial"/>
          <w:sz w:val="22"/>
          <w:szCs w:val="2"/>
        </w:rPr>
        <w:t>From a technical standpoint, the application has the potential to operate successfully, given that approximately 90% of children in the UK now possess a smartphone. By designing the app so that it works across both Apple and Android devices, we ensure that most users will be able to access the application. We believe that a simple and friendly design will assist in eliminating barriers. The application does not aim to replace current methods used by coaches in order to help develop coaching skills using structured support tools. It is essential to us that the application is able to be easily implemented into current environments without requiring coaches to add workload in addition to what they already do. Workload is one of several factors that affect whether applications are adopted in volunteer based organisations (UK Coaching, 2024).</w:t>
      </w:r>
    </w:p>
    <w:p w14:paraId="7BCA78FE" w14:textId="17527E15" w:rsidR="0062688F" w:rsidRPr="0062688F" w:rsidRDefault="0062688F" w:rsidP="0062688F">
      <w:pPr>
        <w:spacing w:after="200" w:line="276" w:lineRule="auto"/>
        <w:rPr>
          <w:rFonts w:ascii="Arial" w:hAnsi="Arial" w:cs="Arial"/>
          <w:sz w:val="22"/>
          <w:szCs w:val="2"/>
        </w:rPr>
      </w:pPr>
      <w:r w:rsidRPr="0062688F">
        <w:rPr>
          <w:rFonts w:ascii="Arial" w:hAnsi="Arial" w:cs="Arial"/>
          <w:sz w:val="22"/>
          <w:szCs w:val="2"/>
        </w:rPr>
        <w:t>Financial viability is also a significant factor when assessing the feasibility of the application. There may be costs associated with initial development of the application, which could act as a barrier. However, these costs could be reduced through partnership with governing bodies and sport development organisations where there is alignment with their strategic objectives related to increasing participation and retaining young people in sport. Organisations such as Sport Wales and the Football Association of Wales have a direct interest in increasing youth engagement in sports and may fund or provide support for pilot program</w:t>
      </w:r>
      <w:r w:rsidR="006E209C">
        <w:rPr>
          <w:rFonts w:ascii="Arial" w:hAnsi="Arial" w:cs="Arial"/>
          <w:sz w:val="22"/>
          <w:szCs w:val="2"/>
        </w:rPr>
        <w:t>me</w:t>
      </w:r>
      <w:r w:rsidRPr="0062688F">
        <w:rPr>
          <w:rFonts w:ascii="Arial" w:hAnsi="Arial" w:cs="Arial"/>
          <w:sz w:val="22"/>
          <w:szCs w:val="2"/>
        </w:rPr>
        <w:t>s. In the long term, the vision is to develop a financially viable model for the application by either charging participating clubs a monthly fee or obtaining sponsorship from external organisations.</w:t>
      </w:r>
    </w:p>
    <w:p w14:paraId="7DB8CF5A" w14:textId="77777777" w:rsidR="008956FB" w:rsidRPr="008956FB" w:rsidRDefault="008956FB" w:rsidP="008956FB">
      <w:pPr>
        <w:spacing w:after="200" w:line="276" w:lineRule="auto"/>
        <w:rPr>
          <w:rFonts w:ascii="Arial" w:hAnsi="Arial" w:cs="Arial"/>
          <w:sz w:val="22"/>
          <w:szCs w:val="2"/>
        </w:rPr>
      </w:pPr>
      <w:r w:rsidRPr="008956FB">
        <w:rPr>
          <w:rFonts w:ascii="Arial" w:hAnsi="Arial" w:cs="Arial"/>
          <w:sz w:val="22"/>
          <w:szCs w:val="2"/>
        </w:rPr>
        <w:t>Sustainability is directly associated with continued usage and perceived value by users. Coaches' or players' sustained interest can occur due to an application's ability to enhance their desire for engagement, enjoyment and growth, while providing value to them for extended periods of time. The application's ability to assist coaches in simplifying their tasks and obtaining valuable information without increasing workloads will determine its sustainability. If the application appears beneficial and is simple to use, it is reasonable to assume coaches will continue to engage with the application.</w:t>
      </w:r>
    </w:p>
    <w:p w14:paraId="35F7BAC3" w14:textId="77777777" w:rsidR="008956FB" w:rsidRPr="008956FB" w:rsidRDefault="008956FB" w:rsidP="008956FB">
      <w:pPr>
        <w:spacing w:after="200" w:line="276" w:lineRule="auto"/>
        <w:rPr>
          <w:rFonts w:ascii="Arial" w:hAnsi="Arial" w:cs="Arial"/>
          <w:sz w:val="22"/>
          <w:szCs w:val="2"/>
        </w:rPr>
      </w:pPr>
      <w:r w:rsidRPr="008956FB">
        <w:rPr>
          <w:rFonts w:ascii="Arial" w:hAnsi="Arial" w:cs="Arial"/>
          <w:sz w:val="22"/>
          <w:szCs w:val="2"/>
        </w:rPr>
        <w:t>As a result of utilising a combination of theoretical frameworks with realistic design strategies and approaches, the proposed application provides an opportunity to address current issues concerning player motivation and retention.</w:t>
      </w:r>
    </w:p>
    <w:p w14:paraId="4A432C8E" w14:textId="2190A063" w:rsidR="00244F54" w:rsidRPr="00244F54" w:rsidRDefault="00244F54" w:rsidP="006F20F8">
      <w:pPr>
        <w:spacing w:after="200" w:line="276" w:lineRule="auto"/>
        <w:rPr>
          <w:rFonts w:ascii="Arial" w:hAnsi="Arial" w:cs="Arial"/>
          <w:sz w:val="22"/>
          <w:szCs w:val="2"/>
        </w:rPr>
      </w:pPr>
    </w:p>
    <w:p w14:paraId="048B4676" w14:textId="77777777" w:rsidR="006F20F8" w:rsidRDefault="006F20F8" w:rsidP="006F20F8">
      <w:pPr>
        <w:spacing w:after="200" w:line="276" w:lineRule="auto"/>
        <w:rPr>
          <w:rFonts w:ascii="Arial" w:hAnsi="Arial" w:cs="Arial"/>
          <w:sz w:val="22"/>
          <w:szCs w:val="2"/>
        </w:rPr>
      </w:pPr>
    </w:p>
    <w:p w14:paraId="14AF1D8B" w14:textId="77777777" w:rsidR="006F20F8" w:rsidRPr="006F20F8" w:rsidRDefault="006F20F8" w:rsidP="006F20F8">
      <w:pPr>
        <w:spacing w:after="200" w:line="276" w:lineRule="auto"/>
        <w:rPr>
          <w:rFonts w:ascii="Arial" w:hAnsi="Arial" w:cs="Arial"/>
          <w:sz w:val="22"/>
          <w:szCs w:val="2"/>
        </w:rPr>
      </w:pPr>
    </w:p>
    <w:p w14:paraId="0248DD35" w14:textId="2F0EA1D0" w:rsidR="00422C05" w:rsidRPr="00422C05" w:rsidRDefault="00422C05" w:rsidP="00596B89">
      <w:pPr>
        <w:spacing w:after="200" w:line="276" w:lineRule="auto"/>
        <w:rPr>
          <w:rFonts w:ascii="Arial" w:hAnsi="Arial" w:cs="Arial"/>
          <w:sz w:val="22"/>
          <w:szCs w:val="2"/>
        </w:rPr>
      </w:pPr>
    </w:p>
    <w:p w14:paraId="144682F5" w14:textId="77777777" w:rsidR="00422C05" w:rsidRDefault="00422C05" w:rsidP="00596B89">
      <w:pPr>
        <w:spacing w:after="200" w:line="276" w:lineRule="auto"/>
        <w:rPr>
          <w:rFonts w:ascii="Arial" w:hAnsi="Arial" w:cs="Arial"/>
          <w:sz w:val="22"/>
          <w:szCs w:val="2"/>
        </w:rPr>
      </w:pPr>
    </w:p>
    <w:p w14:paraId="4BCB35D6" w14:textId="77777777" w:rsidR="00422C05" w:rsidRPr="00596B89" w:rsidRDefault="00422C05" w:rsidP="00596B89">
      <w:pPr>
        <w:spacing w:after="200" w:line="276" w:lineRule="auto"/>
        <w:rPr>
          <w:rFonts w:ascii="Arial" w:hAnsi="Arial" w:cs="Arial"/>
          <w:sz w:val="22"/>
          <w:szCs w:val="2"/>
        </w:rPr>
      </w:pPr>
    </w:p>
    <w:p w14:paraId="27C488DF" w14:textId="6F915386" w:rsidR="00072CB5" w:rsidRPr="00A11B62" w:rsidRDefault="00072CB5" w:rsidP="00A11B62">
      <w:pPr>
        <w:spacing w:after="200" w:line="276" w:lineRule="auto"/>
        <w:rPr>
          <w:rFonts w:ascii="Arial" w:hAnsi="Arial" w:cs="Arial"/>
          <w:sz w:val="22"/>
          <w:szCs w:val="2"/>
        </w:rPr>
      </w:pPr>
    </w:p>
    <w:p w14:paraId="4A2B4384" w14:textId="77777777" w:rsidR="0036463D" w:rsidRPr="00056CDB" w:rsidRDefault="0036463D" w:rsidP="00056CDB">
      <w:pPr>
        <w:pStyle w:val="Heading2"/>
        <w:rPr>
          <w:sz w:val="32"/>
          <w:szCs w:val="32"/>
        </w:rPr>
      </w:pPr>
    </w:p>
    <w:p w14:paraId="24DF197E" w14:textId="2A2ED1E2" w:rsidR="00E82C26" w:rsidRPr="00056CDB" w:rsidRDefault="00056CDB" w:rsidP="00056CDB">
      <w:pPr>
        <w:pStyle w:val="Heading2"/>
        <w:rPr>
          <w:b/>
          <w:sz w:val="32"/>
          <w:szCs w:val="28"/>
        </w:rPr>
      </w:pPr>
      <w:bookmarkStart w:id="71" w:name="_Toc225534839"/>
      <w:r>
        <w:rPr>
          <w:b/>
          <w:sz w:val="32"/>
          <w:szCs w:val="28"/>
        </w:rPr>
        <w:t xml:space="preserve">22. </w:t>
      </w:r>
      <w:r w:rsidR="00E82C26" w:rsidRPr="00056CDB">
        <w:rPr>
          <w:b/>
          <w:sz w:val="32"/>
          <w:szCs w:val="28"/>
        </w:rPr>
        <w:t>Reflection / Conclusion / Recommendations (key learning points)</w:t>
      </w:r>
      <w:bookmarkEnd w:id="71"/>
      <w:r w:rsidR="00E82C26" w:rsidRPr="00056CDB">
        <w:rPr>
          <w:b/>
          <w:sz w:val="32"/>
          <w:szCs w:val="28"/>
        </w:rPr>
        <w:t xml:space="preserve"> </w:t>
      </w:r>
    </w:p>
    <w:p w14:paraId="7434FDEA" w14:textId="77777777" w:rsidR="007D6DAA" w:rsidRPr="007D6DAA" w:rsidRDefault="007D6DAA" w:rsidP="007D6DAA">
      <w:pPr>
        <w:spacing w:after="200" w:line="276" w:lineRule="auto"/>
        <w:rPr>
          <w:rFonts w:ascii="Arial" w:hAnsi="Arial" w:cs="Arial"/>
          <w:sz w:val="22"/>
          <w:szCs w:val="22"/>
        </w:rPr>
      </w:pPr>
      <w:r w:rsidRPr="007D6DAA">
        <w:rPr>
          <w:rFonts w:ascii="Arial" w:hAnsi="Arial" w:cs="Arial"/>
          <w:sz w:val="22"/>
          <w:szCs w:val="22"/>
        </w:rPr>
        <w:t>I have learned much about the complexity of motivating players to continue playing football at a local level through the process of developing this applied portfolio. It also became apparent when combining theoretical knowledge with practical coaching experiences that an approach which places greater emphasis on what the player desires will provide greater levels of sustained participation for children who are currently 12-16 years old than is typical in many current practices.</w:t>
      </w:r>
    </w:p>
    <w:p w14:paraId="2FFDF86A" w14:textId="672793D4" w:rsidR="007D6DAA" w:rsidRPr="007D6DAA" w:rsidRDefault="007D6DAA" w:rsidP="007D6DAA">
      <w:pPr>
        <w:spacing w:after="200" w:line="276" w:lineRule="auto"/>
        <w:rPr>
          <w:rFonts w:ascii="Arial" w:hAnsi="Arial" w:cs="Arial"/>
          <w:sz w:val="22"/>
          <w:szCs w:val="22"/>
        </w:rPr>
      </w:pPr>
      <w:r w:rsidRPr="007D6DAA">
        <w:rPr>
          <w:rFonts w:ascii="Arial" w:hAnsi="Arial" w:cs="Arial"/>
          <w:sz w:val="22"/>
          <w:szCs w:val="22"/>
        </w:rPr>
        <w:t>One of the most important things I have taken away from this project was how critical intrinsic motivation is in determining whether or not young people will continue to participate. Although I initially assumed that performance results would be the most influential factor, along with winning games, I have found that the majority of literature indicates that enjoyment, autonomy and self perceived ability will determine a person's willingness to remain involved in their sport.</w:t>
      </w:r>
      <w:r w:rsidR="003960DC">
        <w:rPr>
          <w:rFonts w:ascii="Arial" w:hAnsi="Arial" w:cs="Arial"/>
          <w:sz w:val="22"/>
          <w:szCs w:val="22"/>
        </w:rPr>
        <w:t xml:space="preserve"> </w:t>
      </w:r>
    </w:p>
    <w:p w14:paraId="19AFF30D" w14:textId="759DE408" w:rsidR="00E82C26" w:rsidRDefault="0036463D">
      <w:pPr>
        <w:spacing w:after="200" w:line="276" w:lineRule="auto"/>
        <w:rPr>
          <w:rFonts w:ascii="Arial" w:hAnsi="Arial" w:cs="Arial"/>
          <w:sz w:val="22"/>
          <w:szCs w:val="22"/>
        </w:rPr>
      </w:pPr>
      <w:r w:rsidRPr="0036463D">
        <w:rPr>
          <w:rFonts w:ascii="Arial" w:hAnsi="Arial" w:cs="Arial"/>
          <w:sz w:val="22"/>
          <w:szCs w:val="22"/>
        </w:rPr>
        <w:t xml:space="preserve">This project has helped me understand how important it is as a coach to focus on individual development with each player to help their development and create more motivation. I will use what I have learned from this portfolio in my future practices as a coach within grassroots football. </w:t>
      </w:r>
      <w:r w:rsidR="00E82C26">
        <w:rPr>
          <w:rFonts w:ascii="Arial" w:hAnsi="Arial" w:cs="Arial"/>
          <w:sz w:val="22"/>
          <w:szCs w:val="22"/>
        </w:rPr>
        <w:br w:type="page"/>
      </w:r>
    </w:p>
    <w:p w14:paraId="7F3AB9C9" w14:textId="77777777" w:rsidR="00E82C26" w:rsidRDefault="00E82C26" w:rsidP="00BB2EFC">
      <w:pPr>
        <w:spacing w:after="200" w:line="276" w:lineRule="auto"/>
        <w:rPr>
          <w:rFonts w:ascii="Arial" w:hAnsi="Arial" w:cs="Arial"/>
          <w:sz w:val="22"/>
          <w:szCs w:val="22"/>
        </w:rPr>
      </w:pPr>
    </w:p>
    <w:p w14:paraId="28FCBACC" w14:textId="222F3D07" w:rsidR="00E82C26" w:rsidRPr="00056CDB" w:rsidRDefault="00056CDB" w:rsidP="00056CDB">
      <w:pPr>
        <w:pStyle w:val="Heading2"/>
        <w:rPr>
          <w:b/>
          <w:bCs/>
          <w:sz w:val="32"/>
          <w:szCs w:val="32"/>
        </w:rPr>
      </w:pPr>
      <w:bookmarkStart w:id="72" w:name="_Toc225534840"/>
      <w:r w:rsidRPr="00056CDB">
        <w:rPr>
          <w:b/>
          <w:bCs/>
          <w:sz w:val="32"/>
          <w:szCs w:val="32"/>
        </w:rPr>
        <w:t xml:space="preserve">23. </w:t>
      </w:r>
      <w:r w:rsidR="00E82C26" w:rsidRPr="00056CDB">
        <w:rPr>
          <w:b/>
          <w:bCs/>
          <w:sz w:val="32"/>
          <w:szCs w:val="32"/>
        </w:rPr>
        <w:t>Reference List (use relevant numbers of pages)</w:t>
      </w:r>
      <w:bookmarkEnd w:id="72"/>
    </w:p>
    <w:p w14:paraId="0403CF1F" w14:textId="77777777" w:rsidR="0036463D" w:rsidRPr="0036463D" w:rsidRDefault="0036463D" w:rsidP="0036463D">
      <w:pPr>
        <w:spacing w:after="200" w:line="276" w:lineRule="auto"/>
        <w:rPr>
          <w:rFonts w:ascii="Arial" w:hAnsi="Arial" w:cs="Arial"/>
          <w:sz w:val="22"/>
          <w:szCs w:val="22"/>
        </w:rPr>
      </w:pPr>
      <w:r w:rsidRPr="0036463D">
        <w:rPr>
          <w:rFonts w:ascii="Arial" w:hAnsi="Arial" w:cs="Arial"/>
          <w:sz w:val="22"/>
          <w:szCs w:val="22"/>
        </w:rPr>
        <w:t xml:space="preserve">Buckley, P.S., Bishop, M., Kane, P. and others (2021) ‘Systematic review of health organisation guidelines following youth sport specialization’, Sports Health, 13(1), pp. 31–42. Available at: </w:t>
      </w:r>
      <w:hyperlink r:id="rId19" w:history="1">
        <w:r w:rsidRPr="0036463D">
          <w:rPr>
            <w:rStyle w:val="Hyperlink"/>
            <w:rFonts w:ascii="Arial" w:hAnsi="Arial" w:cs="Arial"/>
            <w:sz w:val="22"/>
            <w:szCs w:val="22"/>
          </w:rPr>
          <w:t>https://doi.org/10.1177/19417381211051371</w:t>
        </w:r>
      </w:hyperlink>
      <w:r w:rsidRPr="0036463D">
        <w:rPr>
          <w:rFonts w:ascii="Arial" w:hAnsi="Arial" w:cs="Arial"/>
          <w:sz w:val="22"/>
          <w:szCs w:val="22"/>
        </w:rPr>
        <w:t>. (Accessed: 21 November 2025).</w:t>
      </w:r>
    </w:p>
    <w:p w14:paraId="212D855F" w14:textId="77777777" w:rsidR="0036463D" w:rsidRPr="0036463D" w:rsidRDefault="0036463D" w:rsidP="0036463D">
      <w:pPr>
        <w:spacing w:after="200" w:line="276" w:lineRule="auto"/>
        <w:rPr>
          <w:rFonts w:ascii="Arial" w:hAnsi="Arial" w:cs="Arial"/>
          <w:sz w:val="22"/>
          <w:szCs w:val="22"/>
        </w:rPr>
      </w:pPr>
      <w:r w:rsidRPr="0036463D">
        <w:rPr>
          <w:rFonts w:ascii="Arial" w:hAnsi="Arial" w:cs="Arial"/>
          <w:sz w:val="22"/>
          <w:szCs w:val="22"/>
        </w:rPr>
        <w:t xml:space="preserve">Diotaiuti, P., et al. (2025) ‘Is early sport specialisation related to burnout?’, International Journal of Adolescence and Youth. Available at: </w:t>
      </w:r>
      <w:hyperlink r:id="rId20" w:history="1">
        <w:r w:rsidRPr="0036463D">
          <w:rPr>
            <w:rStyle w:val="Hyperlink"/>
            <w:rFonts w:ascii="Arial" w:hAnsi="Arial" w:cs="Arial"/>
            <w:sz w:val="22"/>
            <w:szCs w:val="22"/>
          </w:rPr>
          <w:t>https://doi.org/10.1080/02673843.2025.2460626</w:t>
        </w:r>
      </w:hyperlink>
      <w:r w:rsidRPr="0036463D">
        <w:rPr>
          <w:rFonts w:ascii="Arial" w:hAnsi="Arial" w:cs="Arial"/>
          <w:sz w:val="22"/>
          <w:szCs w:val="22"/>
        </w:rPr>
        <w:t>. (Accessed: 24 November 2025).</w:t>
      </w:r>
    </w:p>
    <w:p w14:paraId="6A624E53" w14:textId="77777777" w:rsidR="0036463D" w:rsidRPr="0036463D" w:rsidRDefault="0036463D" w:rsidP="0036463D">
      <w:pPr>
        <w:spacing w:after="200" w:line="276" w:lineRule="auto"/>
        <w:rPr>
          <w:rFonts w:ascii="Arial" w:hAnsi="Arial" w:cs="Arial"/>
          <w:sz w:val="22"/>
          <w:szCs w:val="22"/>
        </w:rPr>
      </w:pPr>
      <w:proofErr w:type="spellStart"/>
      <w:r w:rsidRPr="0036463D">
        <w:rPr>
          <w:rFonts w:ascii="Arial" w:hAnsi="Arial" w:cs="Arial"/>
          <w:sz w:val="22"/>
          <w:szCs w:val="22"/>
        </w:rPr>
        <w:t>Eime</w:t>
      </w:r>
      <w:proofErr w:type="spellEnd"/>
      <w:r w:rsidRPr="0036463D">
        <w:rPr>
          <w:rFonts w:ascii="Arial" w:hAnsi="Arial" w:cs="Arial"/>
          <w:sz w:val="22"/>
          <w:szCs w:val="22"/>
        </w:rPr>
        <w:t xml:space="preserve">, R.M., Young, J.A., Harvey, J.T., Charity, M.J. and Payne, W.R. (2013) ‘A systematic review of the psychological and social benefits of participation in sport for children and adolescents’, International Journal of </w:t>
      </w:r>
      <w:proofErr w:type="spellStart"/>
      <w:r w:rsidRPr="0036463D">
        <w:rPr>
          <w:rFonts w:ascii="Arial" w:hAnsi="Arial" w:cs="Arial"/>
          <w:sz w:val="22"/>
          <w:szCs w:val="22"/>
        </w:rPr>
        <w:t>Behavioral</w:t>
      </w:r>
      <w:proofErr w:type="spellEnd"/>
      <w:r w:rsidRPr="0036463D">
        <w:rPr>
          <w:rFonts w:ascii="Arial" w:hAnsi="Arial" w:cs="Arial"/>
          <w:sz w:val="22"/>
          <w:szCs w:val="22"/>
        </w:rPr>
        <w:t xml:space="preserve"> Nutrition and Physical Activity, 10, 98. Available at: </w:t>
      </w:r>
      <w:hyperlink r:id="rId21" w:history="1">
        <w:r w:rsidRPr="0036463D">
          <w:rPr>
            <w:rStyle w:val="Hyperlink"/>
            <w:rFonts w:ascii="Arial" w:hAnsi="Arial" w:cs="Arial"/>
            <w:sz w:val="22"/>
            <w:szCs w:val="22"/>
          </w:rPr>
          <w:t>https://doi.org/10.1186/1479-5868-10-98</w:t>
        </w:r>
      </w:hyperlink>
      <w:r w:rsidRPr="0036463D">
        <w:rPr>
          <w:rFonts w:ascii="Arial" w:hAnsi="Arial" w:cs="Arial"/>
          <w:sz w:val="22"/>
          <w:szCs w:val="22"/>
        </w:rPr>
        <w:t>. (Accessed: 20 November 2025).</w:t>
      </w:r>
    </w:p>
    <w:p w14:paraId="5863A490" w14:textId="77777777" w:rsidR="0036463D" w:rsidRPr="0036463D" w:rsidRDefault="0036463D" w:rsidP="0036463D">
      <w:pPr>
        <w:spacing w:after="200" w:line="276" w:lineRule="auto"/>
        <w:rPr>
          <w:rFonts w:ascii="Arial" w:hAnsi="Arial" w:cs="Arial"/>
          <w:sz w:val="22"/>
          <w:szCs w:val="22"/>
        </w:rPr>
      </w:pPr>
      <w:r w:rsidRPr="0036463D">
        <w:rPr>
          <w:rFonts w:ascii="Arial" w:hAnsi="Arial" w:cs="Arial"/>
          <w:sz w:val="22"/>
          <w:szCs w:val="22"/>
        </w:rPr>
        <w:t>Football Association of Wales (FAW) (2021) Enhancing Lives Through Football: Grassroots Strategy. Cardiff: FAW.</w:t>
      </w:r>
    </w:p>
    <w:p w14:paraId="01ACFD0F" w14:textId="77777777" w:rsidR="0036463D" w:rsidRPr="0036463D" w:rsidRDefault="0036463D" w:rsidP="0036463D">
      <w:pPr>
        <w:spacing w:after="200" w:line="276" w:lineRule="auto"/>
        <w:rPr>
          <w:rFonts w:ascii="Arial" w:hAnsi="Arial" w:cs="Arial"/>
          <w:sz w:val="22"/>
          <w:szCs w:val="22"/>
        </w:rPr>
      </w:pPr>
      <w:r w:rsidRPr="0036463D">
        <w:rPr>
          <w:rFonts w:ascii="Arial" w:hAnsi="Arial" w:cs="Arial"/>
          <w:sz w:val="22"/>
          <w:szCs w:val="22"/>
        </w:rPr>
        <w:t xml:space="preserve">He, Z., Wu, H. and Yu, F. (2021) ‘Effects of smartphone-based interventions on physical activity in children and adolescents: systematic review and meta-analysis’, JMIR mHealth and </w:t>
      </w:r>
      <w:proofErr w:type="spellStart"/>
      <w:r w:rsidRPr="0036463D">
        <w:rPr>
          <w:rFonts w:ascii="Arial" w:hAnsi="Arial" w:cs="Arial"/>
          <w:sz w:val="22"/>
          <w:szCs w:val="22"/>
        </w:rPr>
        <w:t>uHealth</w:t>
      </w:r>
      <w:proofErr w:type="spellEnd"/>
      <w:r w:rsidRPr="0036463D">
        <w:rPr>
          <w:rFonts w:ascii="Arial" w:hAnsi="Arial" w:cs="Arial"/>
          <w:sz w:val="22"/>
          <w:szCs w:val="22"/>
        </w:rPr>
        <w:t xml:space="preserve">, 9(2), e22601. Available at: </w:t>
      </w:r>
      <w:hyperlink r:id="rId22" w:history="1">
        <w:r w:rsidRPr="0036463D">
          <w:rPr>
            <w:rStyle w:val="Hyperlink"/>
            <w:rFonts w:ascii="Arial" w:hAnsi="Arial" w:cs="Arial"/>
            <w:sz w:val="22"/>
            <w:szCs w:val="22"/>
          </w:rPr>
          <w:t>https://doi.org/10.2196/22601</w:t>
        </w:r>
      </w:hyperlink>
      <w:r w:rsidRPr="0036463D">
        <w:rPr>
          <w:rFonts w:ascii="Arial" w:hAnsi="Arial" w:cs="Arial"/>
          <w:sz w:val="22"/>
          <w:szCs w:val="22"/>
        </w:rPr>
        <w:t>. (Accessed: 23 November 2025).</w:t>
      </w:r>
    </w:p>
    <w:p w14:paraId="6474ECA2" w14:textId="77777777" w:rsidR="0036463D" w:rsidRPr="0036463D" w:rsidRDefault="0036463D" w:rsidP="0036463D">
      <w:pPr>
        <w:spacing w:after="200" w:line="276" w:lineRule="auto"/>
        <w:rPr>
          <w:rFonts w:ascii="Arial" w:hAnsi="Arial" w:cs="Arial"/>
          <w:sz w:val="22"/>
          <w:szCs w:val="22"/>
        </w:rPr>
      </w:pPr>
      <w:r w:rsidRPr="0036463D">
        <w:rPr>
          <w:rFonts w:ascii="Arial" w:hAnsi="Arial" w:cs="Arial"/>
          <w:sz w:val="22"/>
          <w:szCs w:val="22"/>
        </w:rPr>
        <w:t>Information Commissioner’s Office (ICO) (2021) Age Appropriate Design Code: A Code of Practice for Online Services. Wilmslow: ICO.</w:t>
      </w:r>
    </w:p>
    <w:p w14:paraId="74A6E7EE" w14:textId="77777777" w:rsidR="0036463D" w:rsidRPr="0036463D" w:rsidRDefault="0036463D" w:rsidP="0036463D">
      <w:pPr>
        <w:spacing w:after="200" w:line="276" w:lineRule="auto"/>
        <w:rPr>
          <w:rFonts w:ascii="Arial" w:hAnsi="Arial" w:cs="Arial"/>
          <w:sz w:val="22"/>
          <w:szCs w:val="22"/>
        </w:rPr>
      </w:pPr>
      <w:r w:rsidRPr="0036463D">
        <w:rPr>
          <w:rFonts w:ascii="Arial" w:hAnsi="Arial" w:cs="Arial"/>
          <w:sz w:val="22"/>
          <w:szCs w:val="22"/>
        </w:rPr>
        <w:t xml:space="preserve">Lee, S., et al. (2024) ‘Effectiveness of eHealth interventions promoting physical activity in children and adolescents: systematic review and meta-analysis’, JMIR. Available at: </w:t>
      </w:r>
      <w:hyperlink r:id="rId23" w:history="1">
        <w:r w:rsidRPr="0036463D">
          <w:rPr>
            <w:rStyle w:val="Hyperlink"/>
            <w:rFonts w:ascii="Arial" w:hAnsi="Arial" w:cs="Arial"/>
            <w:sz w:val="22"/>
            <w:szCs w:val="22"/>
          </w:rPr>
          <w:t>https://doi.org/10.2196/41649</w:t>
        </w:r>
      </w:hyperlink>
      <w:r w:rsidRPr="0036463D">
        <w:rPr>
          <w:rFonts w:ascii="Arial" w:hAnsi="Arial" w:cs="Arial"/>
          <w:sz w:val="22"/>
          <w:szCs w:val="22"/>
        </w:rPr>
        <w:t>. (Accessed: 24 November 2025).</w:t>
      </w:r>
    </w:p>
    <w:p w14:paraId="421C8794" w14:textId="77777777" w:rsidR="0036463D" w:rsidRPr="0036463D" w:rsidRDefault="0036463D" w:rsidP="0036463D">
      <w:pPr>
        <w:spacing w:after="200" w:line="276" w:lineRule="auto"/>
        <w:rPr>
          <w:rFonts w:ascii="Arial" w:hAnsi="Arial" w:cs="Arial"/>
          <w:sz w:val="22"/>
          <w:szCs w:val="22"/>
        </w:rPr>
      </w:pPr>
      <w:proofErr w:type="spellStart"/>
      <w:r w:rsidRPr="0036463D">
        <w:rPr>
          <w:rFonts w:ascii="Arial" w:hAnsi="Arial" w:cs="Arial"/>
          <w:sz w:val="22"/>
          <w:szCs w:val="22"/>
        </w:rPr>
        <w:t>Mazeas</w:t>
      </w:r>
      <w:proofErr w:type="spellEnd"/>
      <w:r w:rsidRPr="0036463D">
        <w:rPr>
          <w:rFonts w:ascii="Arial" w:hAnsi="Arial" w:cs="Arial"/>
          <w:sz w:val="22"/>
          <w:szCs w:val="22"/>
        </w:rPr>
        <w:t xml:space="preserve">, V., et al. (2022) ‘Gamification and physical activity: a systematic review and meta-analysis’, JMIR. Available at: </w:t>
      </w:r>
      <w:hyperlink r:id="rId24" w:history="1">
        <w:r w:rsidRPr="0036463D">
          <w:rPr>
            <w:rStyle w:val="Hyperlink"/>
            <w:rFonts w:ascii="Arial" w:hAnsi="Arial" w:cs="Arial"/>
            <w:sz w:val="22"/>
            <w:szCs w:val="22"/>
          </w:rPr>
          <w:t>https://doi.org/10.2196/26779</w:t>
        </w:r>
      </w:hyperlink>
      <w:r w:rsidRPr="0036463D">
        <w:rPr>
          <w:rFonts w:ascii="Arial" w:hAnsi="Arial" w:cs="Arial"/>
          <w:sz w:val="22"/>
          <w:szCs w:val="22"/>
        </w:rPr>
        <w:t>. (Accessed: 20 November 2025).</w:t>
      </w:r>
    </w:p>
    <w:p w14:paraId="5B8A04D1" w14:textId="77777777" w:rsidR="0036463D" w:rsidRPr="0036463D" w:rsidRDefault="0036463D" w:rsidP="0036463D">
      <w:pPr>
        <w:spacing w:after="200" w:line="276" w:lineRule="auto"/>
        <w:rPr>
          <w:rFonts w:ascii="Arial" w:hAnsi="Arial" w:cs="Arial"/>
          <w:sz w:val="22"/>
          <w:szCs w:val="22"/>
        </w:rPr>
      </w:pPr>
      <w:r w:rsidRPr="0036463D">
        <w:rPr>
          <w:rFonts w:ascii="Arial" w:hAnsi="Arial" w:cs="Arial"/>
          <w:sz w:val="22"/>
          <w:szCs w:val="22"/>
        </w:rPr>
        <w:t xml:space="preserve">Moulds, K. and Cobley, S. (2024) ‘Dropout from youth sport: a crisis in modern society?’, Kinesiology Review, 13(3). Available at: </w:t>
      </w:r>
      <w:hyperlink r:id="rId25" w:history="1">
        <w:r w:rsidRPr="0036463D">
          <w:rPr>
            <w:rStyle w:val="Hyperlink"/>
            <w:rFonts w:ascii="Arial" w:hAnsi="Arial" w:cs="Arial"/>
            <w:sz w:val="22"/>
            <w:szCs w:val="22"/>
          </w:rPr>
          <w:t>https://doi.org/10.1123/kr.2023-0024</w:t>
        </w:r>
      </w:hyperlink>
      <w:r w:rsidRPr="0036463D">
        <w:rPr>
          <w:rFonts w:ascii="Arial" w:hAnsi="Arial" w:cs="Arial"/>
          <w:sz w:val="22"/>
          <w:szCs w:val="22"/>
        </w:rPr>
        <w:t>. (Accessed: 22 November 2025).</w:t>
      </w:r>
    </w:p>
    <w:p w14:paraId="58E7ADC6" w14:textId="77777777" w:rsidR="0036463D" w:rsidRPr="0036463D" w:rsidRDefault="0036463D" w:rsidP="0036463D">
      <w:pPr>
        <w:spacing w:after="200" w:line="276" w:lineRule="auto"/>
        <w:rPr>
          <w:rFonts w:ascii="Arial" w:hAnsi="Arial" w:cs="Arial"/>
          <w:sz w:val="22"/>
          <w:szCs w:val="22"/>
        </w:rPr>
      </w:pPr>
      <w:r w:rsidRPr="0036463D">
        <w:rPr>
          <w:rFonts w:ascii="Arial" w:hAnsi="Arial" w:cs="Arial"/>
          <w:sz w:val="22"/>
          <w:szCs w:val="22"/>
        </w:rPr>
        <w:t xml:space="preserve">Moulds, K., Cobley, S., Till, K., Bennie, A. and others (2022) ‘A systematic review of youth sport dropout: a Process–Person–Context–Time approach’, International Review of Sport and Exercise Psychology. Available at: </w:t>
      </w:r>
      <w:hyperlink r:id="rId26" w:history="1">
        <w:r w:rsidRPr="0036463D">
          <w:rPr>
            <w:rStyle w:val="Hyperlink"/>
            <w:rFonts w:ascii="Arial" w:hAnsi="Arial" w:cs="Arial"/>
            <w:sz w:val="22"/>
            <w:szCs w:val="22"/>
          </w:rPr>
          <w:t>https://doi.org/10.1080/1750984X.2021.2012817</w:t>
        </w:r>
      </w:hyperlink>
      <w:r w:rsidRPr="0036463D">
        <w:rPr>
          <w:rFonts w:ascii="Arial" w:hAnsi="Arial" w:cs="Arial"/>
          <w:sz w:val="22"/>
          <w:szCs w:val="22"/>
        </w:rPr>
        <w:t>. (Accessed: 23 November 2025).</w:t>
      </w:r>
    </w:p>
    <w:p w14:paraId="4B027BB1" w14:textId="77777777" w:rsidR="0036463D" w:rsidRPr="0036463D" w:rsidRDefault="0036463D" w:rsidP="0036463D">
      <w:pPr>
        <w:spacing w:after="200" w:line="276" w:lineRule="auto"/>
        <w:rPr>
          <w:rFonts w:ascii="Arial" w:hAnsi="Arial" w:cs="Arial"/>
          <w:sz w:val="22"/>
          <w:szCs w:val="22"/>
        </w:rPr>
      </w:pPr>
      <w:r w:rsidRPr="0036463D">
        <w:rPr>
          <w:rFonts w:ascii="Arial" w:hAnsi="Arial" w:cs="Arial"/>
          <w:sz w:val="22"/>
          <w:szCs w:val="22"/>
        </w:rPr>
        <w:t>NHS England (2021) Digital Technology Assessment Criteria (DTAC). London: NHS England.</w:t>
      </w:r>
    </w:p>
    <w:p w14:paraId="39500B52" w14:textId="77777777" w:rsidR="0036463D" w:rsidRPr="0036463D" w:rsidRDefault="0036463D" w:rsidP="0036463D">
      <w:pPr>
        <w:spacing w:after="200" w:line="276" w:lineRule="auto"/>
        <w:rPr>
          <w:rFonts w:ascii="Arial" w:hAnsi="Arial" w:cs="Arial"/>
          <w:sz w:val="22"/>
          <w:szCs w:val="22"/>
        </w:rPr>
      </w:pPr>
      <w:r w:rsidRPr="0036463D">
        <w:rPr>
          <w:rFonts w:ascii="Arial" w:hAnsi="Arial" w:cs="Arial"/>
          <w:sz w:val="22"/>
          <w:szCs w:val="22"/>
        </w:rPr>
        <w:t>Ofcom (2024) Children and Parents: Media Use and Attitudes Report 2024. London: Ofcom.</w:t>
      </w:r>
    </w:p>
    <w:p w14:paraId="4ECF1058" w14:textId="77777777" w:rsidR="0036463D" w:rsidRPr="0036463D" w:rsidRDefault="0036463D" w:rsidP="0036463D">
      <w:pPr>
        <w:spacing w:after="200" w:line="276" w:lineRule="auto"/>
        <w:rPr>
          <w:rFonts w:ascii="Arial" w:hAnsi="Arial" w:cs="Arial"/>
          <w:sz w:val="22"/>
          <w:szCs w:val="22"/>
        </w:rPr>
      </w:pPr>
      <w:r w:rsidRPr="0036463D">
        <w:rPr>
          <w:rFonts w:ascii="Arial" w:hAnsi="Arial" w:cs="Arial"/>
          <w:sz w:val="22"/>
          <w:szCs w:val="22"/>
        </w:rPr>
        <w:t xml:space="preserve">Perski, O., Blandford, A., West, R. and Michie, S. (2017) ‘Conceptualising engagement with digital behaviour change interventions: a systematic review using principles from critical </w:t>
      </w:r>
      <w:r w:rsidRPr="0036463D">
        <w:rPr>
          <w:rFonts w:ascii="Arial" w:hAnsi="Arial" w:cs="Arial"/>
          <w:sz w:val="22"/>
          <w:szCs w:val="22"/>
        </w:rPr>
        <w:lastRenderedPageBreak/>
        <w:t xml:space="preserve">interpretive synthesis’, Translational </w:t>
      </w:r>
      <w:proofErr w:type="spellStart"/>
      <w:r w:rsidRPr="0036463D">
        <w:rPr>
          <w:rFonts w:ascii="Arial" w:hAnsi="Arial" w:cs="Arial"/>
          <w:sz w:val="22"/>
          <w:szCs w:val="22"/>
        </w:rPr>
        <w:t>Behavioral</w:t>
      </w:r>
      <w:proofErr w:type="spellEnd"/>
      <w:r w:rsidRPr="0036463D">
        <w:rPr>
          <w:rFonts w:ascii="Arial" w:hAnsi="Arial" w:cs="Arial"/>
          <w:sz w:val="22"/>
          <w:szCs w:val="22"/>
        </w:rPr>
        <w:t xml:space="preserve"> Medicine, 7(2), pp. 254–267. Available at: </w:t>
      </w:r>
      <w:hyperlink r:id="rId27" w:history="1">
        <w:r w:rsidRPr="0036463D">
          <w:rPr>
            <w:rStyle w:val="Hyperlink"/>
            <w:rFonts w:ascii="Arial" w:hAnsi="Arial" w:cs="Arial"/>
            <w:sz w:val="22"/>
            <w:szCs w:val="22"/>
          </w:rPr>
          <w:t>https://doi.org/10.1007/s13142-016-0453-1</w:t>
        </w:r>
      </w:hyperlink>
      <w:r w:rsidRPr="0036463D">
        <w:rPr>
          <w:rFonts w:ascii="Arial" w:hAnsi="Arial" w:cs="Arial"/>
          <w:sz w:val="22"/>
          <w:szCs w:val="22"/>
        </w:rPr>
        <w:t>. (Accessed: 20 November 2025).</w:t>
      </w:r>
    </w:p>
    <w:p w14:paraId="0309ACF7" w14:textId="77777777" w:rsidR="0036463D" w:rsidRPr="0036463D" w:rsidRDefault="0036463D" w:rsidP="0036463D">
      <w:pPr>
        <w:spacing w:after="200" w:line="276" w:lineRule="auto"/>
        <w:rPr>
          <w:rFonts w:ascii="Arial" w:hAnsi="Arial" w:cs="Arial"/>
          <w:sz w:val="22"/>
          <w:szCs w:val="22"/>
        </w:rPr>
      </w:pPr>
      <w:r w:rsidRPr="0036463D">
        <w:rPr>
          <w:rFonts w:ascii="Arial" w:hAnsi="Arial" w:cs="Arial"/>
          <w:sz w:val="22"/>
          <w:szCs w:val="22"/>
        </w:rPr>
        <w:t>Ryan, R.M. and Deci, E.L. (2017) Self-Determination Theory: Basic Psychological Needs in Motivation, Development, and Wellness. New York: Guilford Press.</w:t>
      </w:r>
    </w:p>
    <w:p w14:paraId="253D3F59" w14:textId="77777777" w:rsidR="0036463D" w:rsidRPr="0036463D" w:rsidRDefault="0036463D" w:rsidP="0036463D">
      <w:pPr>
        <w:spacing w:after="200" w:line="276" w:lineRule="auto"/>
        <w:rPr>
          <w:rFonts w:ascii="Arial" w:hAnsi="Arial" w:cs="Arial"/>
          <w:sz w:val="22"/>
          <w:szCs w:val="22"/>
        </w:rPr>
      </w:pPr>
      <w:r w:rsidRPr="0036463D">
        <w:rPr>
          <w:rFonts w:ascii="Arial" w:hAnsi="Arial" w:cs="Arial"/>
          <w:sz w:val="22"/>
          <w:szCs w:val="22"/>
        </w:rPr>
        <w:t xml:space="preserve">Skivington, K., Matthews, L., Simpson, S.A., Craig, P. and others (2021) ‘A new framework for developing and evaluating complex interventions: update of Medical Research Council guidance’, BMJ, 374, n2061. Available at: </w:t>
      </w:r>
      <w:hyperlink r:id="rId28" w:history="1">
        <w:r w:rsidRPr="0036463D">
          <w:rPr>
            <w:rStyle w:val="Hyperlink"/>
            <w:rFonts w:ascii="Arial" w:hAnsi="Arial" w:cs="Arial"/>
            <w:sz w:val="22"/>
            <w:szCs w:val="22"/>
          </w:rPr>
          <w:t>https://doi.org/10.1136/bmj.n2061</w:t>
        </w:r>
      </w:hyperlink>
      <w:r w:rsidRPr="0036463D">
        <w:rPr>
          <w:rFonts w:ascii="Arial" w:hAnsi="Arial" w:cs="Arial"/>
          <w:sz w:val="22"/>
          <w:szCs w:val="22"/>
        </w:rPr>
        <w:t>. (Accessed: 24 November 2025).</w:t>
      </w:r>
    </w:p>
    <w:p w14:paraId="39B3F4FA" w14:textId="77777777" w:rsidR="0036463D" w:rsidRPr="0036463D" w:rsidRDefault="0036463D" w:rsidP="0036463D">
      <w:pPr>
        <w:spacing w:after="200" w:line="276" w:lineRule="auto"/>
        <w:rPr>
          <w:rFonts w:ascii="Arial" w:hAnsi="Arial" w:cs="Arial"/>
          <w:sz w:val="22"/>
          <w:szCs w:val="22"/>
        </w:rPr>
      </w:pPr>
      <w:r w:rsidRPr="0036463D">
        <w:rPr>
          <w:rFonts w:ascii="Arial" w:hAnsi="Arial" w:cs="Arial"/>
          <w:sz w:val="22"/>
          <w:szCs w:val="22"/>
        </w:rPr>
        <w:t>Sport England (2024) Active Lives Children and Young People Survey: Academic Year 2023/24. London: Sport England.</w:t>
      </w:r>
    </w:p>
    <w:p w14:paraId="47C9FBC7" w14:textId="77777777" w:rsidR="0036463D" w:rsidRPr="0036463D" w:rsidRDefault="0036463D" w:rsidP="0036463D">
      <w:pPr>
        <w:spacing w:after="200" w:line="276" w:lineRule="auto"/>
        <w:rPr>
          <w:rFonts w:ascii="Arial" w:hAnsi="Arial" w:cs="Arial"/>
          <w:sz w:val="22"/>
          <w:szCs w:val="22"/>
        </w:rPr>
      </w:pPr>
      <w:r w:rsidRPr="0036463D">
        <w:rPr>
          <w:rFonts w:ascii="Arial" w:hAnsi="Arial" w:cs="Arial"/>
          <w:sz w:val="22"/>
          <w:szCs w:val="22"/>
        </w:rPr>
        <w:t>Sport Wales (2022) School Sport Survey: State of the Nation. Cardiff: Sport Wales.</w:t>
      </w:r>
    </w:p>
    <w:p w14:paraId="2ACCDCC8" w14:textId="77777777" w:rsidR="0036463D" w:rsidRPr="0036463D" w:rsidRDefault="0036463D" w:rsidP="0036463D">
      <w:pPr>
        <w:spacing w:after="200" w:line="276" w:lineRule="auto"/>
        <w:rPr>
          <w:rFonts w:ascii="Arial" w:hAnsi="Arial" w:cs="Arial"/>
          <w:sz w:val="22"/>
          <w:szCs w:val="22"/>
        </w:rPr>
      </w:pPr>
      <w:r w:rsidRPr="0036463D">
        <w:rPr>
          <w:rFonts w:ascii="Arial" w:hAnsi="Arial" w:cs="Arial"/>
          <w:sz w:val="22"/>
          <w:szCs w:val="22"/>
        </w:rPr>
        <w:t>Sport Wales (2024) Annual Report and Accounts 2023/24. Cardiff: Sport Wales.</w:t>
      </w:r>
    </w:p>
    <w:p w14:paraId="103EB62E" w14:textId="77777777" w:rsidR="0036463D" w:rsidRPr="0036463D" w:rsidRDefault="0036463D" w:rsidP="0036463D">
      <w:pPr>
        <w:spacing w:after="200" w:line="276" w:lineRule="auto"/>
        <w:rPr>
          <w:rFonts w:ascii="Arial" w:hAnsi="Arial" w:cs="Arial"/>
          <w:sz w:val="22"/>
          <w:szCs w:val="22"/>
        </w:rPr>
      </w:pPr>
      <w:r w:rsidRPr="0036463D">
        <w:rPr>
          <w:rFonts w:ascii="Arial" w:hAnsi="Arial" w:cs="Arial"/>
          <w:sz w:val="22"/>
          <w:szCs w:val="22"/>
        </w:rPr>
        <w:t>UK Chief Medical Officers (2019) UK Chief Medical Officers’ Physical Activity Guidelines. London: Department of Health and Social Care.</w:t>
      </w:r>
    </w:p>
    <w:p w14:paraId="50DFCE2A" w14:textId="77777777" w:rsidR="0036463D" w:rsidRPr="0036463D" w:rsidRDefault="0036463D" w:rsidP="0036463D">
      <w:pPr>
        <w:spacing w:after="200" w:line="276" w:lineRule="auto"/>
        <w:rPr>
          <w:rFonts w:ascii="Arial" w:hAnsi="Arial" w:cs="Arial"/>
          <w:sz w:val="22"/>
          <w:szCs w:val="22"/>
        </w:rPr>
      </w:pPr>
      <w:r w:rsidRPr="0036463D">
        <w:rPr>
          <w:rFonts w:ascii="Arial" w:hAnsi="Arial" w:cs="Arial"/>
          <w:sz w:val="22"/>
          <w:szCs w:val="22"/>
        </w:rPr>
        <w:t>UK Coaching (2024) Coaches in the UK: Coaching and Coaches in 2024. Leeds: UK Coaching.</w:t>
      </w:r>
    </w:p>
    <w:p w14:paraId="34F4F7BA" w14:textId="77777777" w:rsidR="0036463D" w:rsidRPr="0036463D" w:rsidRDefault="0036463D" w:rsidP="0036463D">
      <w:pPr>
        <w:spacing w:after="200" w:line="276" w:lineRule="auto"/>
        <w:rPr>
          <w:rFonts w:ascii="Arial" w:hAnsi="Arial" w:cs="Arial"/>
          <w:sz w:val="22"/>
          <w:szCs w:val="22"/>
        </w:rPr>
      </w:pPr>
      <w:r w:rsidRPr="0036463D">
        <w:rPr>
          <w:rFonts w:ascii="Arial" w:hAnsi="Arial" w:cs="Arial"/>
          <w:sz w:val="22"/>
          <w:szCs w:val="22"/>
        </w:rPr>
        <w:t>UK Parliament (2023) Online Safety Act 2023. London: The Stationery Office.</w:t>
      </w:r>
    </w:p>
    <w:p w14:paraId="34D06593" w14:textId="77777777" w:rsidR="0036463D" w:rsidRPr="0036463D" w:rsidRDefault="0036463D" w:rsidP="0036463D">
      <w:pPr>
        <w:spacing w:after="200" w:line="276" w:lineRule="auto"/>
        <w:rPr>
          <w:rFonts w:ascii="Arial" w:hAnsi="Arial" w:cs="Arial"/>
          <w:sz w:val="22"/>
          <w:szCs w:val="22"/>
        </w:rPr>
      </w:pPr>
      <w:r w:rsidRPr="0036463D">
        <w:rPr>
          <w:rFonts w:ascii="Arial" w:hAnsi="Arial" w:cs="Arial"/>
          <w:sz w:val="22"/>
          <w:szCs w:val="22"/>
        </w:rPr>
        <w:t xml:space="preserve">Wang, Y., Zhu, X. and others (2024) ‘Effectiveness of mHealth app-based interventions for increasing physical activity and improving physical fitness in children and adolescents: systematic review and meta-analysis’, JMIR mHealth and </w:t>
      </w:r>
      <w:proofErr w:type="spellStart"/>
      <w:r w:rsidRPr="0036463D">
        <w:rPr>
          <w:rFonts w:ascii="Arial" w:hAnsi="Arial" w:cs="Arial"/>
          <w:sz w:val="22"/>
          <w:szCs w:val="22"/>
        </w:rPr>
        <w:t>uHealth</w:t>
      </w:r>
      <w:proofErr w:type="spellEnd"/>
      <w:r w:rsidRPr="0036463D">
        <w:rPr>
          <w:rFonts w:ascii="Arial" w:hAnsi="Arial" w:cs="Arial"/>
          <w:sz w:val="22"/>
          <w:szCs w:val="22"/>
        </w:rPr>
        <w:t xml:space="preserve">. Available at: </w:t>
      </w:r>
      <w:hyperlink r:id="rId29" w:history="1">
        <w:r w:rsidRPr="0036463D">
          <w:rPr>
            <w:rStyle w:val="Hyperlink"/>
            <w:rFonts w:ascii="Arial" w:hAnsi="Arial" w:cs="Arial"/>
            <w:sz w:val="22"/>
            <w:szCs w:val="22"/>
          </w:rPr>
          <w:t>https://doi.org/10.2196/51478</w:t>
        </w:r>
      </w:hyperlink>
      <w:r w:rsidRPr="0036463D">
        <w:rPr>
          <w:rFonts w:ascii="Arial" w:hAnsi="Arial" w:cs="Arial"/>
          <w:sz w:val="22"/>
          <w:szCs w:val="22"/>
        </w:rPr>
        <w:t>. (Accessed: 24 November 2025).</w:t>
      </w:r>
    </w:p>
    <w:p w14:paraId="39D58B6C" w14:textId="77777777" w:rsidR="0036463D" w:rsidRPr="0036463D" w:rsidRDefault="0036463D" w:rsidP="0036463D">
      <w:pPr>
        <w:spacing w:after="200" w:line="276" w:lineRule="auto"/>
        <w:rPr>
          <w:rFonts w:ascii="Arial" w:hAnsi="Arial" w:cs="Arial"/>
          <w:sz w:val="22"/>
          <w:szCs w:val="22"/>
        </w:rPr>
      </w:pPr>
      <w:proofErr w:type="spellStart"/>
      <w:r w:rsidRPr="0036463D">
        <w:rPr>
          <w:rFonts w:ascii="Arial" w:hAnsi="Arial" w:cs="Arial"/>
          <w:sz w:val="22"/>
          <w:szCs w:val="22"/>
        </w:rPr>
        <w:t>Wekesser</w:t>
      </w:r>
      <w:proofErr w:type="spellEnd"/>
      <w:r w:rsidRPr="0036463D">
        <w:rPr>
          <w:rFonts w:ascii="Arial" w:hAnsi="Arial" w:cs="Arial"/>
          <w:sz w:val="22"/>
          <w:szCs w:val="22"/>
        </w:rPr>
        <w:t xml:space="preserve">, M., Larkin, P., Elsworthy, N. and O’Connor, D. (2021) ‘Coaches’ impact on youth athletes’ intentions to continue sport participation: the mediating effect of coach–athlete relationship quality’, International Journal of Sports Science &amp; Coaching. Available at: </w:t>
      </w:r>
      <w:hyperlink r:id="rId30" w:history="1">
        <w:r w:rsidRPr="0036463D">
          <w:rPr>
            <w:rStyle w:val="Hyperlink"/>
            <w:rFonts w:ascii="Arial" w:hAnsi="Arial" w:cs="Arial"/>
            <w:sz w:val="22"/>
            <w:szCs w:val="22"/>
          </w:rPr>
          <w:t>https://doi.org/10.1177/1747954121991817</w:t>
        </w:r>
      </w:hyperlink>
      <w:r w:rsidRPr="0036463D">
        <w:rPr>
          <w:rFonts w:ascii="Arial" w:hAnsi="Arial" w:cs="Arial"/>
          <w:sz w:val="22"/>
          <w:szCs w:val="22"/>
        </w:rPr>
        <w:t>. (Accessed: 21 November 2025).</w:t>
      </w:r>
    </w:p>
    <w:p w14:paraId="505291F7" w14:textId="77777777" w:rsidR="0036463D" w:rsidRPr="0036463D" w:rsidRDefault="0036463D" w:rsidP="0036463D">
      <w:pPr>
        <w:spacing w:after="200" w:line="276" w:lineRule="auto"/>
        <w:rPr>
          <w:rFonts w:ascii="Arial" w:hAnsi="Arial" w:cs="Arial"/>
          <w:sz w:val="22"/>
          <w:szCs w:val="22"/>
        </w:rPr>
      </w:pPr>
      <w:r w:rsidRPr="0036463D">
        <w:rPr>
          <w:rFonts w:ascii="Arial" w:hAnsi="Arial" w:cs="Arial"/>
          <w:sz w:val="22"/>
          <w:szCs w:val="22"/>
        </w:rPr>
        <w:t>Welsh Government (2023) National Survey for Wales 2022–23: Technical Report. Cardiff: Welsh Government.</w:t>
      </w:r>
    </w:p>
    <w:p w14:paraId="0AB68182" w14:textId="77777777" w:rsidR="0036463D" w:rsidRPr="0036463D" w:rsidRDefault="0036463D" w:rsidP="0036463D">
      <w:pPr>
        <w:spacing w:after="200" w:line="276" w:lineRule="auto"/>
        <w:rPr>
          <w:rFonts w:ascii="Arial" w:hAnsi="Arial" w:cs="Arial"/>
          <w:sz w:val="22"/>
          <w:szCs w:val="22"/>
        </w:rPr>
      </w:pPr>
      <w:r w:rsidRPr="0036463D">
        <w:rPr>
          <w:rFonts w:ascii="Arial" w:hAnsi="Arial" w:cs="Arial"/>
          <w:sz w:val="22"/>
          <w:szCs w:val="22"/>
        </w:rPr>
        <w:t xml:space="preserve">Zhang, J., et al. (2025) ‘Gamification and smartphone applications for improving physical activity outcomes in children and adolescents: systematic review and meta-analysis’, JMIR Serious Games, 13, e68151. Available at: </w:t>
      </w:r>
      <w:hyperlink r:id="rId31" w:history="1">
        <w:r w:rsidRPr="0036463D">
          <w:rPr>
            <w:rStyle w:val="Hyperlink"/>
            <w:rFonts w:ascii="Arial" w:hAnsi="Arial" w:cs="Arial"/>
            <w:sz w:val="22"/>
            <w:szCs w:val="22"/>
          </w:rPr>
          <w:t>https://doi.org/10.2196/68151</w:t>
        </w:r>
      </w:hyperlink>
      <w:r w:rsidRPr="0036463D">
        <w:rPr>
          <w:rFonts w:ascii="Arial" w:hAnsi="Arial" w:cs="Arial"/>
          <w:sz w:val="22"/>
          <w:szCs w:val="22"/>
        </w:rPr>
        <w:t>. (Accessed: 23 November 2025).</w:t>
      </w:r>
    </w:p>
    <w:p w14:paraId="062184D6" w14:textId="77777777" w:rsidR="00E82C26" w:rsidRDefault="00E82C26">
      <w:pPr>
        <w:spacing w:after="200" w:line="276" w:lineRule="auto"/>
        <w:rPr>
          <w:rFonts w:ascii="Arial" w:hAnsi="Arial" w:cs="Arial"/>
          <w:sz w:val="22"/>
          <w:szCs w:val="22"/>
        </w:rPr>
      </w:pPr>
      <w:r>
        <w:rPr>
          <w:rFonts w:ascii="Arial" w:hAnsi="Arial" w:cs="Arial"/>
          <w:sz w:val="22"/>
          <w:szCs w:val="22"/>
        </w:rPr>
        <w:br w:type="page"/>
      </w:r>
    </w:p>
    <w:p w14:paraId="19CD5538" w14:textId="77777777" w:rsidR="00E82C26" w:rsidRPr="00056CDB" w:rsidRDefault="00E82C26" w:rsidP="00056CDB">
      <w:pPr>
        <w:pStyle w:val="Heading2"/>
        <w:rPr>
          <w:b/>
          <w:bCs/>
          <w:sz w:val="32"/>
          <w:szCs w:val="32"/>
        </w:rPr>
      </w:pPr>
    </w:p>
    <w:p w14:paraId="2A29FF40" w14:textId="004B87CD" w:rsidR="00E82C26" w:rsidRPr="00056CDB" w:rsidRDefault="00056CDB" w:rsidP="00056CDB">
      <w:pPr>
        <w:pStyle w:val="Heading2"/>
        <w:rPr>
          <w:b/>
          <w:bCs/>
          <w:sz w:val="32"/>
          <w:szCs w:val="32"/>
        </w:rPr>
      </w:pPr>
      <w:bookmarkStart w:id="73" w:name="_Toc225534841"/>
      <w:r w:rsidRPr="00056CDB">
        <w:rPr>
          <w:b/>
          <w:bCs/>
          <w:sz w:val="32"/>
          <w:szCs w:val="32"/>
        </w:rPr>
        <w:t xml:space="preserve">24. </w:t>
      </w:r>
      <w:r w:rsidR="00E82C26" w:rsidRPr="00056CDB">
        <w:rPr>
          <w:b/>
          <w:bCs/>
          <w:sz w:val="32"/>
          <w:szCs w:val="32"/>
        </w:rPr>
        <w:t>Bibliography (use relevant numbers of pages)</w:t>
      </w:r>
      <w:bookmarkEnd w:id="73"/>
    </w:p>
    <w:p w14:paraId="01C4201E" w14:textId="2300C32C" w:rsidR="00056CDB" w:rsidRPr="00056CDB" w:rsidRDefault="00056CDB" w:rsidP="00056CDB">
      <w:pPr>
        <w:spacing w:after="200" w:line="276" w:lineRule="auto"/>
        <w:rPr>
          <w:rFonts w:ascii="Arial" w:hAnsi="Arial" w:cs="Arial"/>
          <w:sz w:val="22"/>
          <w:szCs w:val="22"/>
        </w:rPr>
      </w:pPr>
      <w:r w:rsidRPr="00056CDB">
        <w:rPr>
          <w:rFonts w:ascii="Arial" w:hAnsi="Arial" w:cs="Arial"/>
          <w:b/>
          <w:bCs/>
          <w:sz w:val="22"/>
          <w:szCs w:val="22"/>
        </w:rPr>
        <w:t>Active Lives Survey</w:t>
      </w:r>
      <w:r w:rsidRPr="00056CDB">
        <w:rPr>
          <w:rFonts w:ascii="Arial" w:hAnsi="Arial" w:cs="Arial"/>
          <w:sz w:val="22"/>
          <w:szCs w:val="22"/>
        </w:rPr>
        <w:t xml:space="preserve"> (2023) </w:t>
      </w:r>
      <w:r w:rsidRPr="00056CDB">
        <w:rPr>
          <w:rFonts w:ascii="Arial" w:hAnsi="Arial" w:cs="Arial"/>
          <w:i/>
          <w:iCs/>
          <w:sz w:val="22"/>
          <w:szCs w:val="22"/>
        </w:rPr>
        <w:t>Active Lives Children and Young People Survey Academic Year 2022–23</w:t>
      </w:r>
      <w:r w:rsidRPr="00056CDB">
        <w:rPr>
          <w:rFonts w:ascii="Arial" w:hAnsi="Arial" w:cs="Arial"/>
          <w:sz w:val="22"/>
          <w:szCs w:val="22"/>
        </w:rPr>
        <w:t xml:space="preserve">. Available at: </w:t>
      </w:r>
      <w:hyperlink r:id="rId32" w:tgtFrame="_new" w:history="1">
        <w:r w:rsidRPr="00056CDB">
          <w:rPr>
            <w:rStyle w:val="Hyperlink"/>
            <w:rFonts w:ascii="Arial" w:hAnsi="Arial" w:cs="Arial"/>
            <w:sz w:val="22"/>
            <w:szCs w:val="22"/>
          </w:rPr>
          <w:t>https://www.sportengland.org/research-and-data/data/active-lives</w:t>
        </w:r>
      </w:hyperlink>
      <w:r w:rsidRPr="00056CDB">
        <w:rPr>
          <w:rFonts w:ascii="Arial" w:hAnsi="Arial" w:cs="Arial"/>
          <w:sz w:val="22"/>
          <w:szCs w:val="22"/>
        </w:rPr>
        <w:t>.</w:t>
      </w:r>
    </w:p>
    <w:p w14:paraId="0BF36399" w14:textId="7959BC65" w:rsidR="00056CDB" w:rsidRPr="00056CDB" w:rsidRDefault="00056CDB" w:rsidP="00056CDB">
      <w:pPr>
        <w:spacing w:after="200" w:line="276" w:lineRule="auto"/>
        <w:rPr>
          <w:rFonts w:ascii="Arial" w:hAnsi="Arial" w:cs="Arial"/>
          <w:sz w:val="22"/>
          <w:szCs w:val="22"/>
        </w:rPr>
      </w:pPr>
      <w:r w:rsidRPr="00056CDB">
        <w:rPr>
          <w:rFonts w:ascii="Arial" w:hAnsi="Arial" w:cs="Arial"/>
          <w:b/>
          <w:bCs/>
          <w:sz w:val="22"/>
          <w:szCs w:val="22"/>
        </w:rPr>
        <w:t>Children’s Commissioner for Wales</w:t>
      </w:r>
      <w:r w:rsidRPr="00056CDB">
        <w:rPr>
          <w:rFonts w:ascii="Arial" w:hAnsi="Arial" w:cs="Arial"/>
          <w:sz w:val="22"/>
          <w:szCs w:val="22"/>
        </w:rPr>
        <w:t xml:space="preserve"> (2022) </w:t>
      </w:r>
      <w:r w:rsidRPr="00056CDB">
        <w:rPr>
          <w:rFonts w:ascii="Arial" w:hAnsi="Arial" w:cs="Arial"/>
          <w:i/>
          <w:iCs/>
          <w:sz w:val="22"/>
          <w:szCs w:val="22"/>
        </w:rPr>
        <w:t>Coronavirus and Me: Children’s Experiences in Wales</w:t>
      </w:r>
      <w:r w:rsidRPr="00056CDB">
        <w:rPr>
          <w:rFonts w:ascii="Arial" w:hAnsi="Arial" w:cs="Arial"/>
          <w:sz w:val="22"/>
          <w:szCs w:val="22"/>
        </w:rPr>
        <w:t xml:space="preserve">. Available at: </w:t>
      </w:r>
      <w:hyperlink r:id="rId33" w:tgtFrame="_new" w:history="1">
        <w:r w:rsidRPr="00056CDB">
          <w:rPr>
            <w:rStyle w:val="Hyperlink"/>
            <w:rFonts w:ascii="Arial" w:hAnsi="Arial" w:cs="Arial"/>
            <w:sz w:val="22"/>
            <w:szCs w:val="22"/>
          </w:rPr>
          <w:t>https://www.childcomwales.org.uk</w:t>
        </w:r>
      </w:hyperlink>
      <w:r w:rsidRPr="00056CDB">
        <w:rPr>
          <w:rFonts w:ascii="Arial" w:hAnsi="Arial" w:cs="Arial"/>
          <w:sz w:val="22"/>
          <w:szCs w:val="22"/>
        </w:rPr>
        <w:t>.</w:t>
      </w:r>
    </w:p>
    <w:p w14:paraId="2ECE97DE" w14:textId="131836F3" w:rsidR="00056CDB" w:rsidRPr="00056CDB" w:rsidRDefault="00056CDB" w:rsidP="00056CDB">
      <w:pPr>
        <w:spacing w:after="200" w:line="276" w:lineRule="auto"/>
        <w:rPr>
          <w:rFonts w:ascii="Arial" w:hAnsi="Arial" w:cs="Arial"/>
          <w:sz w:val="22"/>
          <w:szCs w:val="22"/>
        </w:rPr>
      </w:pPr>
      <w:r w:rsidRPr="00056CDB">
        <w:rPr>
          <w:rFonts w:ascii="Arial" w:hAnsi="Arial" w:cs="Arial"/>
          <w:b/>
          <w:bCs/>
          <w:sz w:val="22"/>
          <w:szCs w:val="22"/>
        </w:rPr>
        <w:t>Department for Digital, Culture, Media &amp; Sport</w:t>
      </w:r>
      <w:r w:rsidRPr="00056CDB">
        <w:rPr>
          <w:rFonts w:ascii="Arial" w:hAnsi="Arial" w:cs="Arial"/>
          <w:sz w:val="22"/>
          <w:szCs w:val="22"/>
        </w:rPr>
        <w:t xml:space="preserve"> (2021) </w:t>
      </w:r>
      <w:r w:rsidRPr="00056CDB">
        <w:rPr>
          <w:rFonts w:ascii="Arial" w:hAnsi="Arial" w:cs="Arial"/>
          <w:i/>
          <w:iCs/>
          <w:sz w:val="22"/>
          <w:szCs w:val="22"/>
        </w:rPr>
        <w:t>Sport Participation and Physical Activity Levels</w:t>
      </w:r>
      <w:r w:rsidRPr="00056CDB">
        <w:rPr>
          <w:rFonts w:ascii="Arial" w:hAnsi="Arial" w:cs="Arial"/>
          <w:sz w:val="22"/>
          <w:szCs w:val="22"/>
        </w:rPr>
        <w:t xml:space="preserve">. Available at: </w:t>
      </w:r>
      <w:hyperlink r:id="rId34" w:tgtFrame="_new" w:history="1">
        <w:r w:rsidRPr="00056CDB">
          <w:rPr>
            <w:rStyle w:val="Hyperlink"/>
            <w:rFonts w:ascii="Arial" w:hAnsi="Arial" w:cs="Arial"/>
            <w:sz w:val="22"/>
            <w:szCs w:val="22"/>
          </w:rPr>
          <w:t>https://www.gov.uk/government/organisations/department-for-digital-culture-media-sport</w:t>
        </w:r>
      </w:hyperlink>
      <w:r>
        <w:rPr>
          <w:rFonts w:ascii="Arial" w:hAnsi="Arial" w:cs="Arial"/>
          <w:sz w:val="22"/>
          <w:szCs w:val="22"/>
        </w:rPr>
        <w:t>.</w:t>
      </w:r>
    </w:p>
    <w:p w14:paraId="3D9D34C7" w14:textId="08145FE2" w:rsidR="00056CDB" w:rsidRPr="00056CDB" w:rsidRDefault="00056CDB" w:rsidP="00056CDB">
      <w:pPr>
        <w:spacing w:after="200" w:line="276" w:lineRule="auto"/>
        <w:rPr>
          <w:rFonts w:ascii="Arial" w:hAnsi="Arial" w:cs="Arial"/>
          <w:sz w:val="22"/>
          <w:szCs w:val="22"/>
        </w:rPr>
      </w:pPr>
      <w:r w:rsidRPr="00056CDB">
        <w:rPr>
          <w:rFonts w:ascii="Arial" w:hAnsi="Arial" w:cs="Arial"/>
          <w:b/>
          <w:bCs/>
          <w:sz w:val="22"/>
          <w:szCs w:val="22"/>
        </w:rPr>
        <w:t>Eccles, J. S.</w:t>
      </w:r>
      <w:r w:rsidRPr="00056CDB">
        <w:rPr>
          <w:rFonts w:ascii="Arial" w:hAnsi="Arial" w:cs="Arial"/>
          <w:sz w:val="22"/>
          <w:szCs w:val="22"/>
        </w:rPr>
        <w:t xml:space="preserve"> and Wigfield, A. (2020) ‘From expectancy-value theory to situated expectancy-value theory’, </w:t>
      </w:r>
      <w:r w:rsidRPr="00056CDB">
        <w:rPr>
          <w:rFonts w:ascii="Arial" w:hAnsi="Arial" w:cs="Arial"/>
          <w:i/>
          <w:iCs/>
          <w:sz w:val="22"/>
          <w:szCs w:val="22"/>
        </w:rPr>
        <w:t>Contemporary Educational Psychology</w:t>
      </w:r>
      <w:r w:rsidRPr="00056CDB">
        <w:rPr>
          <w:rFonts w:ascii="Arial" w:hAnsi="Arial" w:cs="Arial"/>
          <w:sz w:val="22"/>
          <w:szCs w:val="22"/>
        </w:rPr>
        <w:t xml:space="preserve">, 61. Available at: </w:t>
      </w:r>
      <w:hyperlink r:id="rId35" w:tgtFrame="_new" w:history="1">
        <w:r w:rsidRPr="00056CDB">
          <w:rPr>
            <w:rStyle w:val="Hyperlink"/>
            <w:rFonts w:ascii="Arial" w:hAnsi="Arial" w:cs="Arial"/>
            <w:sz w:val="22"/>
            <w:szCs w:val="22"/>
          </w:rPr>
          <w:t>https://doi.org/10.1016/j.cedpsych.2020.101859</w:t>
        </w:r>
      </w:hyperlink>
      <w:r w:rsidRPr="00056CDB">
        <w:rPr>
          <w:rFonts w:ascii="Arial" w:hAnsi="Arial" w:cs="Arial"/>
          <w:sz w:val="22"/>
          <w:szCs w:val="22"/>
        </w:rPr>
        <w:t>.</w:t>
      </w:r>
    </w:p>
    <w:p w14:paraId="0B7BF390" w14:textId="28843A21" w:rsidR="00056CDB" w:rsidRPr="00056CDB" w:rsidRDefault="00056CDB" w:rsidP="00056CDB">
      <w:pPr>
        <w:spacing w:after="200" w:line="276" w:lineRule="auto"/>
        <w:rPr>
          <w:rFonts w:ascii="Arial" w:hAnsi="Arial" w:cs="Arial"/>
          <w:sz w:val="22"/>
          <w:szCs w:val="22"/>
        </w:rPr>
      </w:pPr>
      <w:r w:rsidRPr="00056CDB">
        <w:rPr>
          <w:rFonts w:ascii="Arial" w:hAnsi="Arial" w:cs="Arial"/>
          <w:b/>
          <w:bCs/>
          <w:sz w:val="22"/>
          <w:szCs w:val="22"/>
        </w:rPr>
        <w:t>Football Association of Wales</w:t>
      </w:r>
      <w:r w:rsidRPr="00056CDB">
        <w:rPr>
          <w:rFonts w:ascii="Arial" w:hAnsi="Arial" w:cs="Arial"/>
          <w:sz w:val="22"/>
          <w:szCs w:val="22"/>
        </w:rPr>
        <w:t xml:space="preserve"> (2021) </w:t>
      </w:r>
      <w:r w:rsidRPr="00056CDB">
        <w:rPr>
          <w:rFonts w:ascii="Arial" w:hAnsi="Arial" w:cs="Arial"/>
          <w:i/>
          <w:iCs/>
          <w:sz w:val="22"/>
          <w:szCs w:val="22"/>
        </w:rPr>
        <w:t>Our Wales: High Performance Strategy 2021–2026</w:t>
      </w:r>
      <w:r w:rsidRPr="00056CDB">
        <w:rPr>
          <w:rFonts w:ascii="Arial" w:hAnsi="Arial" w:cs="Arial"/>
          <w:sz w:val="22"/>
          <w:szCs w:val="22"/>
        </w:rPr>
        <w:t xml:space="preserve">. Available at: </w:t>
      </w:r>
      <w:hyperlink r:id="rId36" w:tgtFrame="_new" w:history="1">
        <w:r w:rsidRPr="00056CDB">
          <w:rPr>
            <w:rStyle w:val="Hyperlink"/>
            <w:rFonts w:ascii="Arial" w:hAnsi="Arial" w:cs="Arial"/>
            <w:sz w:val="22"/>
            <w:szCs w:val="22"/>
          </w:rPr>
          <w:t>https://faw.cymru</w:t>
        </w:r>
      </w:hyperlink>
      <w:r w:rsidRPr="00056CDB">
        <w:rPr>
          <w:rFonts w:ascii="Arial" w:hAnsi="Arial" w:cs="Arial"/>
          <w:sz w:val="22"/>
          <w:szCs w:val="22"/>
        </w:rPr>
        <w:t>.</w:t>
      </w:r>
    </w:p>
    <w:p w14:paraId="5EAE4667" w14:textId="451ED117" w:rsidR="00056CDB" w:rsidRPr="00056CDB" w:rsidRDefault="00056CDB" w:rsidP="00056CDB">
      <w:pPr>
        <w:spacing w:after="200" w:line="276" w:lineRule="auto"/>
        <w:rPr>
          <w:rFonts w:ascii="Arial" w:hAnsi="Arial" w:cs="Arial"/>
          <w:sz w:val="22"/>
          <w:szCs w:val="22"/>
        </w:rPr>
      </w:pPr>
      <w:r w:rsidRPr="00056CDB">
        <w:rPr>
          <w:rFonts w:ascii="Arial" w:hAnsi="Arial" w:cs="Arial"/>
          <w:b/>
          <w:bCs/>
          <w:sz w:val="22"/>
          <w:szCs w:val="22"/>
        </w:rPr>
        <w:t>Football Foundation</w:t>
      </w:r>
      <w:r w:rsidRPr="00056CDB">
        <w:rPr>
          <w:rFonts w:ascii="Arial" w:hAnsi="Arial" w:cs="Arial"/>
          <w:sz w:val="22"/>
          <w:szCs w:val="22"/>
        </w:rPr>
        <w:t xml:space="preserve"> (2023) </w:t>
      </w:r>
      <w:r w:rsidRPr="00056CDB">
        <w:rPr>
          <w:rFonts w:ascii="Arial" w:hAnsi="Arial" w:cs="Arial"/>
          <w:i/>
          <w:iCs/>
          <w:sz w:val="22"/>
          <w:szCs w:val="22"/>
        </w:rPr>
        <w:t>Grassroots Football Participation Report</w:t>
      </w:r>
      <w:r w:rsidRPr="00056CDB">
        <w:rPr>
          <w:rFonts w:ascii="Arial" w:hAnsi="Arial" w:cs="Arial"/>
          <w:sz w:val="22"/>
          <w:szCs w:val="22"/>
        </w:rPr>
        <w:t xml:space="preserve">. Available at: </w:t>
      </w:r>
      <w:hyperlink r:id="rId37" w:tgtFrame="_new" w:history="1">
        <w:r w:rsidRPr="00056CDB">
          <w:rPr>
            <w:rStyle w:val="Hyperlink"/>
            <w:rFonts w:ascii="Arial" w:hAnsi="Arial" w:cs="Arial"/>
            <w:sz w:val="22"/>
            <w:szCs w:val="22"/>
          </w:rPr>
          <w:t>https://footballfoundation.org.uk</w:t>
        </w:r>
      </w:hyperlink>
      <w:r w:rsidRPr="00056CDB">
        <w:rPr>
          <w:rFonts w:ascii="Arial" w:hAnsi="Arial" w:cs="Arial"/>
          <w:sz w:val="22"/>
          <w:szCs w:val="22"/>
        </w:rPr>
        <w:t>.</w:t>
      </w:r>
    </w:p>
    <w:p w14:paraId="61F56DCD" w14:textId="4FE98349" w:rsidR="00056CDB" w:rsidRPr="00056CDB" w:rsidRDefault="00056CDB" w:rsidP="00056CDB">
      <w:pPr>
        <w:spacing w:after="200" w:line="276" w:lineRule="auto"/>
        <w:rPr>
          <w:rFonts w:ascii="Arial" w:hAnsi="Arial" w:cs="Arial"/>
          <w:sz w:val="22"/>
          <w:szCs w:val="22"/>
        </w:rPr>
      </w:pPr>
      <w:r w:rsidRPr="00056CDB">
        <w:rPr>
          <w:rFonts w:ascii="Arial" w:hAnsi="Arial" w:cs="Arial"/>
          <w:b/>
          <w:bCs/>
          <w:sz w:val="22"/>
          <w:szCs w:val="22"/>
        </w:rPr>
        <w:t>Fraser-Thomas, J. L.</w:t>
      </w:r>
      <w:r w:rsidRPr="00056CDB">
        <w:rPr>
          <w:rFonts w:ascii="Arial" w:hAnsi="Arial" w:cs="Arial"/>
          <w:sz w:val="22"/>
          <w:szCs w:val="22"/>
        </w:rPr>
        <w:t xml:space="preserve">, Côté, J. and Deakin, J. (2019) ‘Understanding dropout in youth sport’, </w:t>
      </w:r>
      <w:r w:rsidRPr="00056CDB">
        <w:rPr>
          <w:rFonts w:ascii="Arial" w:hAnsi="Arial" w:cs="Arial"/>
          <w:i/>
          <w:iCs/>
          <w:sz w:val="22"/>
          <w:szCs w:val="22"/>
        </w:rPr>
        <w:t>Psychology of Sport and Exercise</w:t>
      </w:r>
      <w:r w:rsidRPr="00056CDB">
        <w:rPr>
          <w:rFonts w:ascii="Arial" w:hAnsi="Arial" w:cs="Arial"/>
          <w:sz w:val="22"/>
          <w:szCs w:val="22"/>
        </w:rPr>
        <w:t>, 42. Available at: https://doi.org/10.1016/j.psychsport.2018.12.012.</w:t>
      </w:r>
    </w:p>
    <w:p w14:paraId="635C4459" w14:textId="5A0F2C02" w:rsidR="00056CDB" w:rsidRPr="00056CDB" w:rsidRDefault="00056CDB" w:rsidP="00056CDB">
      <w:pPr>
        <w:spacing w:after="200" w:line="276" w:lineRule="auto"/>
        <w:rPr>
          <w:rFonts w:ascii="Arial" w:hAnsi="Arial" w:cs="Arial"/>
          <w:sz w:val="22"/>
          <w:szCs w:val="22"/>
        </w:rPr>
      </w:pPr>
      <w:r w:rsidRPr="00056CDB">
        <w:rPr>
          <w:rFonts w:ascii="Arial" w:hAnsi="Arial" w:cs="Arial"/>
          <w:b/>
          <w:bCs/>
          <w:sz w:val="22"/>
          <w:szCs w:val="22"/>
        </w:rPr>
        <w:t>HM Government</w:t>
      </w:r>
      <w:r w:rsidRPr="00056CDB">
        <w:rPr>
          <w:rFonts w:ascii="Arial" w:hAnsi="Arial" w:cs="Arial"/>
          <w:sz w:val="22"/>
          <w:szCs w:val="22"/>
        </w:rPr>
        <w:t xml:space="preserve"> (2022) </w:t>
      </w:r>
      <w:r w:rsidRPr="00056CDB">
        <w:rPr>
          <w:rFonts w:ascii="Arial" w:hAnsi="Arial" w:cs="Arial"/>
          <w:i/>
          <w:iCs/>
          <w:sz w:val="22"/>
          <w:szCs w:val="22"/>
        </w:rPr>
        <w:t>UK Digital Strategy</w:t>
      </w:r>
      <w:r w:rsidRPr="00056CDB">
        <w:rPr>
          <w:rFonts w:ascii="Arial" w:hAnsi="Arial" w:cs="Arial"/>
          <w:sz w:val="22"/>
          <w:szCs w:val="22"/>
        </w:rPr>
        <w:t xml:space="preserve">. Available at: </w:t>
      </w:r>
      <w:hyperlink r:id="rId38" w:tgtFrame="_new" w:history="1">
        <w:r w:rsidRPr="00056CDB">
          <w:rPr>
            <w:rStyle w:val="Hyperlink"/>
            <w:rFonts w:ascii="Arial" w:hAnsi="Arial" w:cs="Arial"/>
            <w:sz w:val="22"/>
            <w:szCs w:val="22"/>
          </w:rPr>
          <w:t>https://www.gov.uk/government/publications/uk-digital-strategy</w:t>
        </w:r>
      </w:hyperlink>
      <w:r w:rsidRPr="00056CDB">
        <w:rPr>
          <w:rFonts w:ascii="Arial" w:hAnsi="Arial" w:cs="Arial"/>
          <w:sz w:val="22"/>
          <w:szCs w:val="22"/>
        </w:rPr>
        <w:t>.</w:t>
      </w:r>
    </w:p>
    <w:p w14:paraId="65B6FBB2" w14:textId="3477701B" w:rsidR="00056CDB" w:rsidRPr="00056CDB" w:rsidRDefault="00056CDB" w:rsidP="00056CDB">
      <w:pPr>
        <w:spacing w:after="200" w:line="276" w:lineRule="auto"/>
        <w:rPr>
          <w:rFonts w:ascii="Arial" w:hAnsi="Arial" w:cs="Arial"/>
          <w:sz w:val="22"/>
          <w:szCs w:val="22"/>
        </w:rPr>
      </w:pPr>
      <w:r w:rsidRPr="00056CDB">
        <w:rPr>
          <w:rFonts w:ascii="Arial" w:hAnsi="Arial" w:cs="Arial"/>
          <w:b/>
          <w:bCs/>
          <w:sz w:val="22"/>
          <w:szCs w:val="22"/>
        </w:rPr>
        <w:t>Information Commissioner’s Office</w:t>
      </w:r>
      <w:r w:rsidRPr="00056CDB">
        <w:rPr>
          <w:rFonts w:ascii="Arial" w:hAnsi="Arial" w:cs="Arial"/>
          <w:sz w:val="22"/>
          <w:szCs w:val="22"/>
        </w:rPr>
        <w:t xml:space="preserve"> (2020) </w:t>
      </w:r>
      <w:r w:rsidRPr="00056CDB">
        <w:rPr>
          <w:rFonts w:ascii="Arial" w:hAnsi="Arial" w:cs="Arial"/>
          <w:i/>
          <w:iCs/>
          <w:sz w:val="22"/>
          <w:szCs w:val="22"/>
        </w:rPr>
        <w:t>Age Appropriate Design Code</w:t>
      </w:r>
      <w:r w:rsidRPr="00056CDB">
        <w:rPr>
          <w:rFonts w:ascii="Arial" w:hAnsi="Arial" w:cs="Arial"/>
          <w:sz w:val="22"/>
          <w:szCs w:val="22"/>
        </w:rPr>
        <w:t xml:space="preserve">. Available at: </w:t>
      </w:r>
      <w:hyperlink r:id="rId39" w:tgtFrame="_new" w:history="1">
        <w:r w:rsidRPr="00056CDB">
          <w:rPr>
            <w:rStyle w:val="Hyperlink"/>
            <w:rFonts w:ascii="Arial" w:hAnsi="Arial" w:cs="Arial"/>
            <w:sz w:val="22"/>
            <w:szCs w:val="22"/>
          </w:rPr>
          <w:t>https://ico.org.uk</w:t>
        </w:r>
      </w:hyperlink>
      <w:r w:rsidRPr="00056CDB">
        <w:rPr>
          <w:rFonts w:ascii="Arial" w:hAnsi="Arial" w:cs="Arial"/>
          <w:sz w:val="22"/>
          <w:szCs w:val="22"/>
        </w:rPr>
        <w:t>.</w:t>
      </w:r>
    </w:p>
    <w:p w14:paraId="5A54C9A5" w14:textId="77777777" w:rsidR="00E82C26" w:rsidRDefault="00E82C26" w:rsidP="00BB2EFC">
      <w:pPr>
        <w:spacing w:after="200" w:line="276" w:lineRule="auto"/>
        <w:rPr>
          <w:rFonts w:ascii="Arial" w:hAnsi="Arial" w:cs="Arial"/>
          <w:sz w:val="22"/>
          <w:szCs w:val="22"/>
        </w:rPr>
      </w:pPr>
    </w:p>
    <w:p w14:paraId="43CB824C" w14:textId="77777777" w:rsidR="00BB2EFC" w:rsidRDefault="00BB2EFC">
      <w:pPr>
        <w:spacing w:after="200" w:line="276" w:lineRule="auto"/>
        <w:rPr>
          <w:rFonts w:ascii="Arial" w:hAnsi="Arial" w:cs="Arial"/>
          <w:b/>
          <w:sz w:val="22"/>
          <w:szCs w:val="22"/>
        </w:rPr>
      </w:pPr>
      <w:r>
        <w:rPr>
          <w:rFonts w:ascii="Arial" w:hAnsi="Arial" w:cs="Arial"/>
          <w:b/>
          <w:sz w:val="22"/>
          <w:szCs w:val="22"/>
        </w:rPr>
        <w:br w:type="page"/>
      </w:r>
    </w:p>
    <w:p w14:paraId="715273C6" w14:textId="77777777" w:rsidR="00BB2EFC" w:rsidRDefault="00BB2EFC">
      <w:pPr>
        <w:spacing w:after="200" w:line="276" w:lineRule="auto"/>
        <w:rPr>
          <w:rFonts w:ascii="Arial" w:hAnsi="Arial" w:cs="Arial"/>
          <w:b/>
          <w:sz w:val="22"/>
          <w:szCs w:val="22"/>
        </w:rPr>
      </w:pPr>
    </w:p>
    <w:p w14:paraId="20D94830" w14:textId="5E0892AC" w:rsidR="00E82C26" w:rsidRPr="00056CDB" w:rsidRDefault="00056CDB" w:rsidP="00056CDB">
      <w:pPr>
        <w:pStyle w:val="Heading2"/>
        <w:rPr>
          <w:b/>
          <w:bCs/>
          <w:sz w:val="32"/>
          <w:szCs w:val="32"/>
        </w:rPr>
      </w:pPr>
      <w:bookmarkStart w:id="74" w:name="_Toc225534842"/>
      <w:r w:rsidRPr="00056CDB">
        <w:rPr>
          <w:b/>
          <w:bCs/>
          <w:sz w:val="32"/>
          <w:szCs w:val="32"/>
        </w:rPr>
        <w:t xml:space="preserve">25. </w:t>
      </w:r>
      <w:r w:rsidR="00E82C26" w:rsidRPr="00056CDB">
        <w:rPr>
          <w:b/>
          <w:bCs/>
          <w:sz w:val="32"/>
          <w:szCs w:val="32"/>
        </w:rPr>
        <w:t>Appendices (use relevant numbers of pages)</w:t>
      </w:r>
      <w:bookmarkEnd w:id="74"/>
    </w:p>
    <w:p w14:paraId="6C146078" w14:textId="0E5CFB40" w:rsidR="006E04C9" w:rsidRDefault="00056CDB">
      <w:pPr>
        <w:spacing w:after="200" w:line="276" w:lineRule="auto"/>
        <w:rPr>
          <w:rFonts w:ascii="Arial" w:hAnsi="Arial" w:cs="Arial"/>
          <w:b/>
          <w:sz w:val="22"/>
          <w:szCs w:val="22"/>
        </w:rPr>
      </w:pPr>
      <w:r w:rsidRPr="00056CDB">
        <w:rPr>
          <w:rFonts w:ascii="Arial" w:hAnsi="Arial" w:cs="Arial"/>
          <w:b/>
          <w:sz w:val="22"/>
          <w:szCs w:val="22"/>
        </w:rPr>
        <w:drawing>
          <wp:inline distT="0" distB="0" distL="0" distR="0" wp14:anchorId="5348C486" wp14:editId="3277CB70">
            <wp:extent cx="5731510" cy="1922780"/>
            <wp:effectExtent l="0" t="0" r="2540" b="1270"/>
            <wp:docPr id="6582984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8298476" name=""/>
                    <pic:cNvPicPr/>
                  </pic:nvPicPr>
                  <pic:blipFill>
                    <a:blip r:embed="rId40"/>
                    <a:stretch>
                      <a:fillRect/>
                    </a:stretch>
                  </pic:blipFill>
                  <pic:spPr>
                    <a:xfrm>
                      <a:off x="0" y="0"/>
                      <a:ext cx="5731510" cy="1922780"/>
                    </a:xfrm>
                    <a:prstGeom prst="rect">
                      <a:avLst/>
                    </a:prstGeom>
                  </pic:spPr>
                </pic:pic>
              </a:graphicData>
            </a:graphic>
          </wp:inline>
        </w:drawing>
      </w:r>
      <w:r w:rsidRPr="00056CDB">
        <w:rPr>
          <w:noProof/>
        </w:rPr>
        <w:t xml:space="preserve"> </w:t>
      </w:r>
      <w:r w:rsidRPr="00056CDB">
        <w:rPr>
          <w:rFonts w:ascii="Arial" w:hAnsi="Arial" w:cs="Arial"/>
          <w:b/>
          <w:sz w:val="22"/>
          <w:szCs w:val="22"/>
        </w:rPr>
        <w:drawing>
          <wp:inline distT="0" distB="0" distL="0" distR="0" wp14:anchorId="6DE4BF19" wp14:editId="69FEBBE9">
            <wp:extent cx="5731510" cy="2776855"/>
            <wp:effectExtent l="0" t="0" r="2540" b="4445"/>
            <wp:docPr id="8505766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0576667" name=""/>
                    <pic:cNvPicPr/>
                  </pic:nvPicPr>
                  <pic:blipFill>
                    <a:blip r:embed="rId41"/>
                    <a:stretch>
                      <a:fillRect/>
                    </a:stretch>
                  </pic:blipFill>
                  <pic:spPr>
                    <a:xfrm>
                      <a:off x="0" y="0"/>
                      <a:ext cx="5731510" cy="2776855"/>
                    </a:xfrm>
                    <a:prstGeom prst="rect">
                      <a:avLst/>
                    </a:prstGeom>
                  </pic:spPr>
                </pic:pic>
              </a:graphicData>
            </a:graphic>
          </wp:inline>
        </w:drawing>
      </w:r>
      <w:r w:rsidRPr="00056CDB">
        <w:rPr>
          <w:noProof/>
        </w:rPr>
        <w:t xml:space="preserve"> </w:t>
      </w:r>
      <w:r w:rsidRPr="00056CDB">
        <w:rPr>
          <w:noProof/>
        </w:rPr>
        <w:drawing>
          <wp:inline distT="0" distB="0" distL="0" distR="0" wp14:anchorId="39EF12EC" wp14:editId="7BB7A9E9">
            <wp:extent cx="5731510" cy="2411730"/>
            <wp:effectExtent l="0" t="0" r="2540" b="7620"/>
            <wp:docPr id="6461809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180947" name=""/>
                    <pic:cNvPicPr/>
                  </pic:nvPicPr>
                  <pic:blipFill>
                    <a:blip r:embed="rId42"/>
                    <a:stretch>
                      <a:fillRect/>
                    </a:stretch>
                  </pic:blipFill>
                  <pic:spPr>
                    <a:xfrm>
                      <a:off x="0" y="0"/>
                      <a:ext cx="5731510" cy="2411730"/>
                    </a:xfrm>
                    <a:prstGeom prst="rect">
                      <a:avLst/>
                    </a:prstGeom>
                  </pic:spPr>
                </pic:pic>
              </a:graphicData>
            </a:graphic>
          </wp:inline>
        </w:drawing>
      </w:r>
      <w:r w:rsidR="00BB2EFC">
        <w:rPr>
          <w:rFonts w:ascii="Arial" w:hAnsi="Arial" w:cs="Arial"/>
          <w:b/>
          <w:sz w:val="22"/>
          <w:szCs w:val="22"/>
        </w:rPr>
        <w:br w:type="page"/>
      </w:r>
    </w:p>
    <w:p w14:paraId="197E01F2" w14:textId="5AF2630F" w:rsidR="006E04C9" w:rsidRPr="003F7013" w:rsidRDefault="006E04C9" w:rsidP="003F7013">
      <w:pPr>
        <w:spacing w:after="200" w:line="276" w:lineRule="auto"/>
        <w:rPr>
          <w:rFonts w:ascii="Arial" w:hAnsi="Arial" w:cs="Arial"/>
          <w:b/>
          <w:sz w:val="22"/>
          <w:szCs w:val="22"/>
        </w:rPr>
      </w:pPr>
    </w:p>
    <w:p w14:paraId="121D6853" w14:textId="77777777" w:rsidR="006E04C9" w:rsidRDefault="00770DC3">
      <w:pPr>
        <w:spacing w:after="200" w:line="276" w:lineRule="auto"/>
        <w:rPr>
          <w:rFonts w:ascii="Arial" w:hAnsi="Arial" w:cs="Arial"/>
          <w:b/>
          <w:sz w:val="22"/>
          <w:szCs w:val="22"/>
        </w:rPr>
      </w:pPr>
      <w:r>
        <w:rPr>
          <w:rFonts w:ascii="Arial" w:hAnsi="Arial" w:cs="Arial"/>
          <w:noProof/>
          <w:sz w:val="22"/>
          <w:szCs w:val="22"/>
        </w:rPr>
        <w:drawing>
          <wp:anchor distT="0" distB="0" distL="114300" distR="114300" simplePos="0" relativeHeight="251659264" behindDoc="1" locked="0" layoutInCell="1" allowOverlap="1" wp14:anchorId="30C52F19" wp14:editId="17ACA328">
            <wp:simplePos x="0" y="0"/>
            <wp:positionH relativeFrom="page">
              <wp:align>right</wp:align>
            </wp:positionH>
            <wp:positionV relativeFrom="paragraph">
              <wp:posOffset>180975</wp:posOffset>
            </wp:positionV>
            <wp:extent cx="7700010" cy="12732717"/>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cy_Back.jp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7700010" cy="12732717"/>
                    </a:xfrm>
                    <a:prstGeom prst="rect">
                      <a:avLst/>
                    </a:prstGeom>
                  </pic:spPr>
                </pic:pic>
              </a:graphicData>
            </a:graphic>
            <wp14:sizeRelH relativeFrom="page">
              <wp14:pctWidth>0</wp14:pctWidth>
            </wp14:sizeRelH>
            <wp14:sizeRelV relativeFrom="page">
              <wp14:pctHeight>0</wp14:pctHeight>
            </wp14:sizeRelV>
          </wp:anchor>
        </w:drawing>
      </w:r>
    </w:p>
    <w:p w14:paraId="0D37EF9A" w14:textId="77777777" w:rsidR="00AB6B41" w:rsidRDefault="00770DC3" w:rsidP="00770DC3">
      <w:pPr>
        <w:spacing w:after="200" w:line="276" w:lineRule="auto"/>
        <w:rPr>
          <w:rFonts w:ascii="Arial" w:hAnsi="Arial" w:cs="Arial"/>
          <w:b/>
          <w:sz w:val="22"/>
          <w:szCs w:val="22"/>
        </w:rPr>
      </w:pPr>
      <w:r w:rsidRPr="00770DC3">
        <w:rPr>
          <w:rFonts w:ascii="Arial" w:hAnsi="Arial" w:cs="Arial"/>
          <w:b/>
          <w:noProof/>
          <w:sz w:val="22"/>
          <w:szCs w:val="22"/>
        </w:rPr>
        <mc:AlternateContent>
          <mc:Choice Requires="wpg">
            <w:drawing>
              <wp:anchor distT="0" distB="0" distL="228600" distR="228600" simplePos="0" relativeHeight="251666944" behindDoc="1" locked="0" layoutInCell="1" allowOverlap="1" wp14:anchorId="54FBFD89" wp14:editId="623A5FF6">
                <wp:simplePos x="0" y="0"/>
                <wp:positionH relativeFrom="margin">
                  <wp:posOffset>1457325</wp:posOffset>
                </wp:positionH>
                <wp:positionV relativeFrom="margin">
                  <wp:posOffset>4305300</wp:posOffset>
                </wp:positionV>
                <wp:extent cx="2876550" cy="3429000"/>
                <wp:effectExtent l="0" t="0" r="0" b="0"/>
                <wp:wrapSquare wrapText="bothSides"/>
                <wp:docPr id="201" name="Group 201"/>
                <wp:cNvGraphicFramePr/>
                <a:graphic xmlns:a="http://schemas.openxmlformats.org/drawingml/2006/main">
                  <a:graphicData uri="http://schemas.microsoft.com/office/word/2010/wordprocessingGroup">
                    <wpg:wgp>
                      <wpg:cNvGrpSpPr/>
                      <wpg:grpSpPr>
                        <a:xfrm>
                          <a:off x="0" y="0"/>
                          <a:ext cx="2876550" cy="3429000"/>
                          <a:chOff x="0" y="-76416"/>
                          <a:chExt cx="1828800" cy="8227455"/>
                        </a:xfrm>
                      </wpg:grpSpPr>
                      <wps:wsp>
                        <wps:cNvPr id="202" name="Rectangle 202"/>
                        <wps:cNvSpPr/>
                        <wps:spPr>
                          <a:xfrm>
                            <a:off x="0" y="-76416"/>
                            <a:ext cx="1828800" cy="228601"/>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3" name="Rectangle 203"/>
                        <wps:cNvSpPr/>
                        <wps:spPr>
                          <a:xfrm>
                            <a:off x="0" y="2917463"/>
                            <a:ext cx="1828800" cy="5233576"/>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C9B66CF" w14:textId="77777777" w:rsidR="00884824" w:rsidRDefault="00884824" w:rsidP="00770DC3">
                              <w:pPr>
                                <w:jc w:val="center"/>
                                <w:rPr>
                                  <w:color w:val="FFFFFF" w:themeColor="background1"/>
                                  <w:sz w:val="32"/>
                                </w:rPr>
                              </w:pPr>
                            </w:p>
                            <w:p w14:paraId="60C3E8FE" w14:textId="2427B0EA" w:rsidR="00770DC3" w:rsidRDefault="00770DC3" w:rsidP="00770DC3">
                              <w:pPr>
                                <w:jc w:val="center"/>
                                <w:rPr>
                                  <w:color w:val="FFFFFF" w:themeColor="background1"/>
                                  <w:sz w:val="32"/>
                                </w:rPr>
                              </w:pPr>
                              <w:r w:rsidRPr="00770DC3">
                                <w:rPr>
                                  <w:color w:val="FFFFFF" w:themeColor="background1"/>
                                  <w:sz w:val="32"/>
                                </w:rPr>
                                <w:t>Sports Management</w:t>
                              </w:r>
                              <w:r w:rsidR="00884824">
                                <w:rPr>
                                  <w:color w:val="FFFFFF" w:themeColor="background1"/>
                                  <w:sz w:val="32"/>
                                </w:rPr>
                                <w:t xml:space="preserve"> Portfolio</w:t>
                              </w:r>
                            </w:p>
                            <w:p w14:paraId="56CE314A" w14:textId="77777777" w:rsidR="00884824" w:rsidRDefault="00884824" w:rsidP="00770DC3">
                              <w:pPr>
                                <w:jc w:val="center"/>
                                <w:rPr>
                                  <w:color w:val="FFFFFF" w:themeColor="background1"/>
                                  <w:sz w:val="32"/>
                                </w:rPr>
                              </w:pPr>
                            </w:p>
                            <w:p w14:paraId="3F45B5A1" w14:textId="364682A6" w:rsidR="00884824" w:rsidRDefault="003F7013" w:rsidP="00770DC3">
                              <w:pPr>
                                <w:jc w:val="center"/>
                                <w:rPr>
                                  <w:color w:val="FFFFFF" w:themeColor="background1"/>
                                  <w:sz w:val="32"/>
                                </w:rPr>
                              </w:pPr>
                              <w:r>
                                <w:rPr>
                                  <w:color w:val="FFFFFF" w:themeColor="background1"/>
                                  <w:sz w:val="32"/>
                                </w:rPr>
                                <w:t>Independent</w:t>
                              </w:r>
                              <w:r w:rsidR="00884824">
                                <w:rPr>
                                  <w:color w:val="FFFFFF" w:themeColor="background1"/>
                                  <w:sz w:val="32"/>
                                </w:rPr>
                                <w:t xml:space="preserve"> Project </w:t>
                              </w:r>
                            </w:p>
                            <w:p w14:paraId="24FA6BF0" w14:textId="77777777" w:rsidR="00884824" w:rsidRDefault="00884824" w:rsidP="00770DC3">
                              <w:pPr>
                                <w:jc w:val="center"/>
                                <w:rPr>
                                  <w:color w:val="FFFFFF" w:themeColor="background1"/>
                                  <w:sz w:val="32"/>
                                </w:rPr>
                              </w:pPr>
                            </w:p>
                            <w:p w14:paraId="360BA264" w14:textId="77777777" w:rsidR="00884824" w:rsidRPr="00770DC3" w:rsidRDefault="00884824" w:rsidP="00770DC3">
                              <w:pPr>
                                <w:jc w:val="center"/>
                                <w:rPr>
                                  <w:color w:val="FFFFFF" w:themeColor="background1"/>
                                  <w:sz w:val="32"/>
                                </w:rPr>
                              </w:pPr>
                            </w:p>
                          </w:txbxContent>
                        </wps:txbx>
                        <wps:bodyPr rot="0" spcFirstLastPara="0" vertOverflow="overflow" horzOverflow="overflow" vert="horz" wrap="square" lIns="91440" tIns="182880" rIns="109728" bIns="228600" numCol="1" spcCol="0" rtlCol="0" fromWordArt="0" anchor="t" anchorCtr="0" forceAA="0" compatLnSpc="1">
                          <a:prstTxWarp prst="textNoShape">
                            <a:avLst/>
                          </a:prstTxWarp>
                          <a:noAutofit/>
                        </wps:bodyPr>
                      </wps:wsp>
                      <wps:wsp>
                        <wps:cNvPr id="204" name="Text Box 204"/>
                        <wps:cNvSpPr txBox="1"/>
                        <wps:spPr>
                          <a:xfrm>
                            <a:off x="0" y="231820"/>
                            <a:ext cx="1828800" cy="266279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820A544" w14:textId="77777777" w:rsidR="00770DC3" w:rsidRPr="00770DC3" w:rsidRDefault="00770DC3">
                              <w:pPr>
                                <w:pStyle w:val="NoSpacing"/>
                                <w:jc w:val="center"/>
                                <w:rPr>
                                  <w:rFonts w:asciiTheme="majorHAnsi" w:eastAsiaTheme="majorEastAsia" w:hAnsiTheme="majorHAnsi" w:cstheme="majorBidi"/>
                                  <w:caps/>
                                  <w:color w:val="4F81BD" w:themeColor="accent1"/>
                                  <w:sz w:val="36"/>
                                  <w:szCs w:val="28"/>
                                </w:rPr>
                              </w:pPr>
                              <w:r w:rsidRPr="00770DC3">
                                <w:rPr>
                                  <w:rFonts w:asciiTheme="majorHAnsi" w:eastAsiaTheme="majorEastAsia" w:hAnsiTheme="majorHAnsi" w:cstheme="majorBidi"/>
                                  <w:caps/>
                                  <w:color w:val="4F81BD" w:themeColor="accent1"/>
                                  <w:sz w:val="36"/>
                                  <w:szCs w:val="28"/>
                                </w:rPr>
                                <w:t>UWTSDSport</w:t>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4FBFD89" id="Group 201" o:spid="_x0000_s1027" style="position:absolute;margin-left:114.75pt;margin-top:339pt;width:226.5pt;height:270pt;z-index:-251649536;mso-wrap-distance-left:18pt;mso-wrap-distance-right:18pt;mso-position-horizontal-relative:margin;mso-position-vertical-relative:margin;mso-width-relative:margin;mso-height-relative:margin" coordorigin=",-764" coordsize="18288,82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">
                <v:rect id="Rectangle 202" o:spid="_x0000_s1028" style="position:absolute;top:-764;width:18288;height:22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" fillcolor="#4f81bd [3204]" stroked="f" strokeweight="2pt"/>
                <v:rect id="Rectangle 203" o:spid="_x0000_s1029" style="position:absolute;top:29174;width:18288;height:523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" fillcolor="#4f81bd [3204]" stroked="f" strokeweight="2pt">
                  <v:textbox inset=",14.4pt,8.64pt,18pt">
                    <w:txbxContent>
                      <w:p w14:paraId="2C9B66CF" w14:textId="77777777" w:rsidR="00884824" w:rsidRDefault="00884824" w:rsidP="00770DC3">
                        <w:pPr>
                          <w:jc w:val="center"/>
                          <w:rPr>
                            <w:color w:val="FFFFFF" w:themeColor="background1"/>
                            <w:sz w:val="32"/>
                          </w:rPr>
                        </w:pPr>
                      </w:p>
                      <w:p w14:paraId="60C3E8FE" w14:textId="2427B0EA" w:rsidR="00770DC3" w:rsidRDefault="00770DC3" w:rsidP="00770DC3">
                        <w:pPr>
                          <w:jc w:val="center"/>
                          <w:rPr>
                            <w:color w:val="FFFFFF" w:themeColor="background1"/>
                            <w:sz w:val="32"/>
                          </w:rPr>
                        </w:pPr>
                        <w:r w:rsidRPr="00770DC3">
                          <w:rPr>
                            <w:color w:val="FFFFFF" w:themeColor="background1"/>
                            <w:sz w:val="32"/>
                          </w:rPr>
                          <w:t>Sports Management</w:t>
                        </w:r>
                        <w:r w:rsidR="00884824">
                          <w:rPr>
                            <w:color w:val="FFFFFF" w:themeColor="background1"/>
                            <w:sz w:val="32"/>
                          </w:rPr>
                          <w:t xml:space="preserve"> Portfolio</w:t>
                        </w:r>
                      </w:p>
                      <w:p w14:paraId="56CE314A" w14:textId="77777777" w:rsidR="00884824" w:rsidRDefault="00884824" w:rsidP="00770DC3">
                        <w:pPr>
                          <w:jc w:val="center"/>
                          <w:rPr>
                            <w:color w:val="FFFFFF" w:themeColor="background1"/>
                            <w:sz w:val="32"/>
                          </w:rPr>
                        </w:pPr>
                      </w:p>
                      <w:p w14:paraId="3F45B5A1" w14:textId="364682A6" w:rsidR="00884824" w:rsidRDefault="003F7013" w:rsidP="00770DC3">
                        <w:pPr>
                          <w:jc w:val="center"/>
                          <w:rPr>
                            <w:color w:val="FFFFFF" w:themeColor="background1"/>
                            <w:sz w:val="32"/>
                          </w:rPr>
                        </w:pPr>
                        <w:r>
                          <w:rPr>
                            <w:color w:val="FFFFFF" w:themeColor="background1"/>
                            <w:sz w:val="32"/>
                          </w:rPr>
                          <w:t>Independent</w:t>
                        </w:r>
                        <w:r w:rsidR="00884824">
                          <w:rPr>
                            <w:color w:val="FFFFFF" w:themeColor="background1"/>
                            <w:sz w:val="32"/>
                          </w:rPr>
                          <w:t xml:space="preserve"> Project </w:t>
                        </w:r>
                      </w:p>
                      <w:p w14:paraId="24FA6BF0" w14:textId="77777777" w:rsidR="00884824" w:rsidRDefault="00884824" w:rsidP="00770DC3">
                        <w:pPr>
                          <w:jc w:val="center"/>
                          <w:rPr>
                            <w:color w:val="FFFFFF" w:themeColor="background1"/>
                            <w:sz w:val="32"/>
                          </w:rPr>
                        </w:pPr>
                      </w:p>
                      <w:p w14:paraId="360BA264" w14:textId="77777777" w:rsidR="00884824" w:rsidRPr="00770DC3" w:rsidRDefault="00884824" w:rsidP="00770DC3">
                        <w:pPr>
                          <w:jc w:val="center"/>
                          <w:rPr>
                            <w:color w:val="FFFFFF" w:themeColor="background1"/>
                            <w:sz w:val="32"/>
                          </w:rPr>
                        </w:pPr>
                      </w:p>
                    </w:txbxContent>
                  </v:textbox>
                </v:rect>
                <v:shape id="Text Box 204" o:spid="_x0000_s1030" type="#_x0000_t202" style="position:absolute;top:2318;width:18288;height:266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" fillcolor="white [3212]" stroked="f" strokeweight=".5pt">
                  <v:textbox inset=",7.2pt,,7.2pt">
                    <w:txbxContent>
                      <w:p w14:paraId="7820A544" w14:textId="77777777" w:rsidR="00770DC3" w:rsidRPr="00770DC3" w:rsidRDefault="00770DC3">
                        <w:pPr>
                          <w:pStyle w:val="NoSpacing"/>
                          <w:jc w:val="center"/>
                          <w:rPr>
                            <w:rFonts w:asciiTheme="majorHAnsi" w:eastAsiaTheme="majorEastAsia" w:hAnsiTheme="majorHAnsi" w:cstheme="majorBidi"/>
                            <w:caps/>
                            <w:color w:val="4F81BD" w:themeColor="accent1"/>
                            <w:sz w:val="36"/>
                            <w:szCs w:val="28"/>
                          </w:rPr>
                        </w:pPr>
                        <w:r w:rsidRPr="00770DC3">
                          <w:rPr>
                            <w:rFonts w:asciiTheme="majorHAnsi" w:eastAsiaTheme="majorEastAsia" w:hAnsiTheme="majorHAnsi" w:cstheme="majorBidi"/>
                            <w:caps/>
                            <w:color w:val="4F81BD" w:themeColor="accent1"/>
                            <w:sz w:val="36"/>
                            <w:szCs w:val="28"/>
                          </w:rPr>
                          <w:t>UWTSDSport</w:t>
                        </w:r>
                      </w:p>
                    </w:txbxContent>
                  </v:textbox>
                </v:shape>
                <w10:wrap type="square" anchorx="margin" anchory="margin"/>
              </v:group>
            </w:pict>
          </mc:Fallback>
        </mc:AlternateContent>
      </w:r>
    </w:p>
    <w:sectPr w:rsidR="00AB6B41" w:rsidSect="00884824">
      <w:headerReference w:type="first" r:id="rId4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A2F2AC" w14:textId="77777777" w:rsidR="005556B2" w:rsidRDefault="005556B2" w:rsidP="00290BD5">
      <w:r>
        <w:separator/>
      </w:r>
    </w:p>
  </w:endnote>
  <w:endnote w:type="continuationSeparator" w:id="0">
    <w:p w14:paraId="516A7B9F" w14:textId="77777777" w:rsidR="005556B2" w:rsidRDefault="005556B2" w:rsidP="00290B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8850065"/>
      <w:docPartObj>
        <w:docPartGallery w:val="Page Numbers (Bottom of Page)"/>
        <w:docPartUnique/>
      </w:docPartObj>
    </w:sdtPr>
    <w:sdtEndPr>
      <w:rPr>
        <w:noProof/>
      </w:rPr>
    </w:sdtEndPr>
    <w:sdtContent>
      <w:p w14:paraId="47B96F94" w14:textId="77777777" w:rsidR="00884824" w:rsidRDefault="00884824">
        <w:pPr>
          <w:pStyle w:val="Footer"/>
          <w:jc w:val="center"/>
        </w:pPr>
        <w:r>
          <w:fldChar w:fldCharType="begin"/>
        </w:r>
        <w:r>
          <w:instrText xml:space="preserve"> PAGE   \* MERGEFORMAT </w:instrText>
        </w:r>
        <w:r>
          <w:fldChar w:fldCharType="separate"/>
        </w:r>
        <w:r w:rsidR="004320D4">
          <w:rPr>
            <w:noProof/>
          </w:rPr>
          <w:t>2</w:t>
        </w:r>
        <w:r>
          <w:rPr>
            <w:noProof/>
          </w:rPr>
          <w:fldChar w:fldCharType="end"/>
        </w:r>
      </w:p>
    </w:sdtContent>
  </w:sdt>
  <w:p w14:paraId="2FFA64A6" w14:textId="77777777" w:rsidR="00884824" w:rsidRDefault="008848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DA2BA9" w14:textId="77777777" w:rsidR="005556B2" w:rsidRDefault="005556B2" w:rsidP="00290BD5">
      <w:r>
        <w:separator/>
      </w:r>
    </w:p>
  </w:footnote>
  <w:footnote w:type="continuationSeparator" w:id="0">
    <w:p w14:paraId="45739991" w14:textId="77777777" w:rsidR="005556B2" w:rsidRDefault="005556B2" w:rsidP="00290B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7C98E" w14:textId="77777777" w:rsidR="00290BD5" w:rsidRDefault="00290BD5">
    <w:pPr>
      <w:pStyle w:val="Header"/>
    </w:pPr>
    <w:r>
      <w:rPr>
        <w:rFonts w:ascii="Arial" w:hAnsi="Arial" w:cs="Arial"/>
        <w:noProof/>
        <w:sz w:val="22"/>
        <w:szCs w:val="22"/>
      </w:rPr>
      <w:drawing>
        <wp:anchor distT="0" distB="0" distL="114300" distR="114300" simplePos="0" relativeHeight="251659264" behindDoc="1" locked="0" layoutInCell="1" allowOverlap="1" wp14:anchorId="6217A061" wp14:editId="3F708A32">
          <wp:simplePos x="0" y="0"/>
          <wp:positionH relativeFrom="column">
            <wp:posOffset>-672838</wp:posOffset>
          </wp:positionH>
          <wp:positionV relativeFrom="paragraph">
            <wp:posOffset>-287534</wp:posOffset>
          </wp:positionV>
          <wp:extent cx="2491569" cy="997261"/>
          <wp:effectExtent l="0" t="0" r="444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25923" w14:textId="77777777" w:rsidR="00AB6B41" w:rsidRDefault="00AB6B41">
    <w:pPr>
      <w:pStyle w:val="Header"/>
    </w:pPr>
    <w:r>
      <w:rPr>
        <w:rFonts w:ascii="Arial" w:hAnsi="Arial" w:cs="Arial"/>
        <w:noProof/>
        <w:sz w:val="22"/>
        <w:szCs w:val="22"/>
      </w:rPr>
      <w:drawing>
        <wp:anchor distT="0" distB="0" distL="114300" distR="114300" simplePos="0" relativeHeight="251661312" behindDoc="1" locked="0" layoutInCell="1" allowOverlap="1" wp14:anchorId="5B727BA6" wp14:editId="51FE8730">
          <wp:simplePos x="0" y="0"/>
          <wp:positionH relativeFrom="column">
            <wp:posOffset>-895350</wp:posOffset>
          </wp:positionH>
          <wp:positionV relativeFrom="paragraph">
            <wp:posOffset>-438785</wp:posOffset>
          </wp:positionV>
          <wp:extent cx="2491569" cy="997261"/>
          <wp:effectExtent l="0" t="0" r="444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D94EB6" w14:textId="77777777" w:rsidR="00682E7D" w:rsidRDefault="00AB6B41">
    <w:pPr>
      <w:pStyle w:val="Header"/>
    </w:pPr>
    <w:r>
      <w:rPr>
        <w:rFonts w:ascii="Arial" w:hAnsi="Arial" w:cs="Arial"/>
        <w:noProof/>
        <w:sz w:val="22"/>
        <w:szCs w:val="22"/>
      </w:rPr>
      <w:drawing>
        <wp:anchor distT="0" distB="0" distL="114300" distR="114300" simplePos="0" relativeHeight="251663360" behindDoc="1" locked="0" layoutInCell="1" allowOverlap="1" wp14:anchorId="2C952E41" wp14:editId="721C4A14">
          <wp:simplePos x="0" y="0"/>
          <wp:positionH relativeFrom="page">
            <wp:align>left</wp:align>
          </wp:positionH>
          <wp:positionV relativeFrom="paragraph">
            <wp:posOffset>-448310</wp:posOffset>
          </wp:positionV>
          <wp:extent cx="2491569" cy="997261"/>
          <wp:effectExtent l="0" t="0" r="444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92989"/>
    <w:multiLevelType w:val="multilevel"/>
    <w:tmpl w:val="60FC192A"/>
    <w:lvl w:ilvl="0">
      <w:start w:val="1"/>
      <w:numFmt w:val="decimal"/>
      <w:lvlText w:val="%1."/>
      <w:lvlJc w:val="left"/>
      <w:pPr>
        <w:tabs>
          <w:tab w:val="num" w:pos="360"/>
        </w:tabs>
        <w:ind w:left="360" w:hanging="360"/>
      </w:pPr>
      <w:rPr>
        <w:rFonts w:ascii="Arial" w:hAnsi="Arial" w:hint="default"/>
        <w:b/>
        <w:i w:val="0"/>
        <w:sz w:val="24"/>
      </w:rPr>
    </w:lvl>
    <w:lvl w:ilvl="1">
      <w:start w:val="2"/>
      <w:numFmt w:val="none"/>
      <w:lvlText w:val="2.1"/>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b w:val="0"/>
        <w:i w:val="0"/>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 w15:restartNumberingAfterBreak="0">
    <w:nsid w:val="0CCD36C6"/>
    <w:multiLevelType w:val="hybridMultilevel"/>
    <w:tmpl w:val="130AD7E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735B85"/>
    <w:multiLevelType w:val="hybridMultilevel"/>
    <w:tmpl w:val="837A49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03082B"/>
    <w:multiLevelType w:val="hybridMultilevel"/>
    <w:tmpl w:val="4CB086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162E2E"/>
    <w:multiLevelType w:val="hybridMultilevel"/>
    <w:tmpl w:val="A22A8E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862C0E"/>
    <w:multiLevelType w:val="hybridMultilevel"/>
    <w:tmpl w:val="995CDCE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BF24DE8"/>
    <w:multiLevelType w:val="hybridMultilevel"/>
    <w:tmpl w:val="F740E5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62800931">
    <w:abstractNumId w:val="0"/>
  </w:num>
  <w:num w:numId="2" w16cid:durableId="2131509065">
    <w:abstractNumId w:val="32"/>
  </w:num>
  <w:num w:numId="3" w16cid:durableId="1981495251">
    <w:abstractNumId w:val="17"/>
  </w:num>
  <w:num w:numId="4" w16cid:durableId="98990960">
    <w:abstractNumId w:val="1"/>
  </w:num>
  <w:num w:numId="5" w16cid:durableId="272444114">
    <w:abstractNumId w:val="2"/>
  </w:num>
  <w:num w:numId="6" w16cid:durableId="850493201">
    <w:abstractNumId w:val="15"/>
  </w:num>
  <w:num w:numId="7" w16cid:durableId="1418014885">
    <w:abstractNumId w:val="25"/>
  </w:num>
  <w:num w:numId="8" w16cid:durableId="1351489909">
    <w:abstractNumId w:val="6"/>
  </w:num>
  <w:num w:numId="9" w16cid:durableId="996802858">
    <w:abstractNumId w:val="30"/>
  </w:num>
  <w:num w:numId="10" w16cid:durableId="201923585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3154314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4948035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04271145">
    <w:abstractNumId w:val="7"/>
  </w:num>
  <w:num w:numId="14" w16cid:durableId="465201546">
    <w:abstractNumId w:val="11"/>
  </w:num>
  <w:num w:numId="15" w16cid:durableId="801313199">
    <w:abstractNumId w:val="12"/>
  </w:num>
  <w:num w:numId="16" w16cid:durableId="1932622472">
    <w:abstractNumId w:val="28"/>
  </w:num>
  <w:num w:numId="17" w16cid:durableId="803698313">
    <w:abstractNumId w:val="26"/>
  </w:num>
  <w:num w:numId="18" w16cid:durableId="1870216879">
    <w:abstractNumId w:val="27"/>
  </w:num>
  <w:num w:numId="19" w16cid:durableId="100340676">
    <w:abstractNumId w:val="3"/>
  </w:num>
  <w:num w:numId="20" w16cid:durableId="1557625305">
    <w:abstractNumId w:val="9"/>
  </w:num>
  <w:num w:numId="21" w16cid:durableId="1281380168">
    <w:abstractNumId w:val="10"/>
  </w:num>
  <w:num w:numId="22" w16cid:durableId="1244143853">
    <w:abstractNumId w:val="16"/>
  </w:num>
  <w:num w:numId="23" w16cid:durableId="131824218">
    <w:abstractNumId w:val="19"/>
  </w:num>
  <w:num w:numId="24" w16cid:durableId="395248324">
    <w:abstractNumId w:val="29"/>
  </w:num>
  <w:num w:numId="25" w16cid:durableId="267927197">
    <w:abstractNumId w:val="8"/>
  </w:num>
  <w:num w:numId="26" w16cid:durableId="48654765">
    <w:abstractNumId w:val="20"/>
  </w:num>
  <w:num w:numId="27" w16cid:durableId="1337196786">
    <w:abstractNumId w:val="24"/>
  </w:num>
  <w:num w:numId="28" w16cid:durableId="1755130753">
    <w:abstractNumId w:val="4"/>
  </w:num>
  <w:num w:numId="29" w16cid:durableId="726926220">
    <w:abstractNumId w:val="13"/>
  </w:num>
  <w:num w:numId="30" w16cid:durableId="2083483834">
    <w:abstractNumId w:val="18"/>
  </w:num>
  <w:num w:numId="31" w16cid:durableId="2097245557">
    <w:abstractNumId w:val="31"/>
  </w:num>
  <w:num w:numId="32" w16cid:durableId="475149258">
    <w:abstractNumId w:val="23"/>
  </w:num>
  <w:num w:numId="33" w16cid:durableId="1137533802">
    <w:abstractNumId w:val="5"/>
  </w:num>
  <w:num w:numId="34" w16cid:durableId="5781705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2384"/>
    <w:rsid w:val="000170C7"/>
    <w:rsid w:val="00056CDB"/>
    <w:rsid w:val="00071E8A"/>
    <w:rsid w:val="00072CB5"/>
    <w:rsid w:val="00085BE4"/>
    <w:rsid w:val="00091F76"/>
    <w:rsid w:val="000B5D69"/>
    <w:rsid w:val="000F0FB8"/>
    <w:rsid w:val="001966BE"/>
    <w:rsid w:val="001B14B2"/>
    <w:rsid w:val="001D1817"/>
    <w:rsid w:val="00216D68"/>
    <w:rsid w:val="0023752D"/>
    <w:rsid w:val="00244F54"/>
    <w:rsid w:val="00290BD5"/>
    <w:rsid w:val="0029415A"/>
    <w:rsid w:val="002D27ED"/>
    <w:rsid w:val="00344C0D"/>
    <w:rsid w:val="00353D30"/>
    <w:rsid w:val="0036463D"/>
    <w:rsid w:val="003960DC"/>
    <w:rsid w:val="003A39E1"/>
    <w:rsid w:val="003B7225"/>
    <w:rsid w:val="003E1DEA"/>
    <w:rsid w:val="003F7013"/>
    <w:rsid w:val="00422C05"/>
    <w:rsid w:val="004258A3"/>
    <w:rsid w:val="004320D4"/>
    <w:rsid w:val="00443861"/>
    <w:rsid w:val="00445B70"/>
    <w:rsid w:val="004A7962"/>
    <w:rsid w:val="004C2AAF"/>
    <w:rsid w:val="004F2E23"/>
    <w:rsid w:val="00503491"/>
    <w:rsid w:val="00551AF5"/>
    <w:rsid w:val="005556B2"/>
    <w:rsid w:val="00567033"/>
    <w:rsid w:val="00590E4C"/>
    <w:rsid w:val="00596B89"/>
    <w:rsid w:val="005A5D17"/>
    <w:rsid w:val="006149E7"/>
    <w:rsid w:val="0062688F"/>
    <w:rsid w:val="00645D32"/>
    <w:rsid w:val="00682E7D"/>
    <w:rsid w:val="006949B7"/>
    <w:rsid w:val="006A093C"/>
    <w:rsid w:val="006C3A37"/>
    <w:rsid w:val="006E04C9"/>
    <w:rsid w:val="006E13B0"/>
    <w:rsid w:val="006E209C"/>
    <w:rsid w:val="006F20F8"/>
    <w:rsid w:val="007176CA"/>
    <w:rsid w:val="00733430"/>
    <w:rsid w:val="00757B68"/>
    <w:rsid w:val="00770DC3"/>
    <w:rsid w:val="007A2862"/>
    <w:rsid w:val="007D6DAA"/>
    <w:rsid w:val="00884824"/>
    <w:rsid w:val="008945F4"/>
    <w:rsid w:val="008956FB"/>
    <w:rsid w:val="008B521D"/>
    <w:rsid w:val="008C1F2B"/>
    <w:rsid w:val="00912101"/>
    <w:rsid w:val="00981272"/>
    <w:rsid w:val="00996C74"/>
    <w:rsid w:val="009A265A"/>
    <w:rsid w:val="009C654F"/>
    <w:rsid w:val="009D3F4A"/>
    <w:rsid w:val="009F69F3"/>
    <w:rsid w:val="00A02384"/>
    <w:rsid w:val="00A11B62"/>
    <w:rsid w:val="00A63E4B"/>
    <w:rsid w:val="00A7746C"/>
    <w:rsid w:val="00AB6B41"/>
    <w:rsid w:val="00AC31FD"/>
    <w:rsid w:val="00AD6907"/>
    <w:rsid w:val="00AF7D4A"/>
    <w:rsid w:val="00B353A7"/>
    <w:rsid w:val="00B52A01"/>
    <w:rsid w:val="00B54EF1"/>
    <w:rsid w:val="00BB2EFC"/>
    <w:rsid w:val="00BB520D"/>
    <w:rsid w:val="00BE56C3"/>
    <w:rsid w:val="00C028CC"/>
    <w:rsid w:val="00C34B15"/>
    <w:rsid w:val="00C96CE7"/>
    <w:rsid w:val="00CA53E0"/>
    <w:rsid w:val="00CA66CF"/>
    <w:rsid w:val="00CB4164"/>
    <w:rsid w:val="00CD109F"/>
    <w:rsid w:val="00CF764D"/>
    <w:rsid w:val="00D1512A"/>
    <w:rsid w:val="00D53027"/>
    <w:rsid w:val="00D64B6D"/>
    <w:rsid w:val="00E50233"/>
    <w:rsid w:val="00E82C26"/>
    <w:rsid w:val="00EE1366"/>
    <w:rsid w:val="00F7616C"/>
    <w:rsid w:val="00F92C3B"/>
    <w:rsid w:val="00FD27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7206E9"/>
  <w15:docId w15:val="{43A50973-D806-4EA2-A3D1-CE0912F07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0" w:unhideWhenUsed="1" w:qFormat="1"/>
    <w:lsdException w:name="heading 4" w:semiHidden="1"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4B15"/>
    <w:pPr>
      <w:spacing w:after="0" w:line="240" w:lineRule="auto"/>
    </w:pPr>
    <w:rPr>
      <w:rFonts w:ascii="Verdana" w:eastAsia="Times New Roman" w:hAnsi="Verdana" w:cs="Times New Roman"/>
      <w:sz w:val="24"/>
      <w:szCs w:val="24"/>
      <w:lang w:eastAsia="en-GB"/>
    </w:rPr>
  </w:style>
  <w:style w:type="paragraph" w:styleId="Heading1">
    <w:name w:val="heading 1"/>
    <w:basedOn w:val="Normal"/>
    <w:next w:val="Normal"/>
    <w:link w:val="Heading1Char"/>
    <w:uiPriority w:val="99"/>
    <w:qFormat/>
    <w:rsid w:val="00FD27E2"/>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F92C3B"/>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qFormat/>
    <w:rsid w:val="00C34B15"/>
    <w:pPr>
      <w:keepNext/>
      <w:numPr>
        <w:ilvl w:val="2"/>
        <w:numId w:val="1"/>
      </w:numPr>
      <w:spacing w:before="240" w:after="60"/>
      <w:outlineLvl w:val="2"/>
    </w:pPr>
    <w:rPr>
      <w:rFonts w:cs="Arial"/>
      <w:b/>
      <w:bCs/>
      <w:sz w:val="26"/>
      <w:szCs w:val="26"/>
      <w:lang w:eastAsia="en-US"/>
    </w:rPr>
  </w:style>
  <w:style w:type="paragraph" w:styleId="Heading4">
    <w:name w:val="heading 4"/>
    <w:basedOn w:val="Normal"/>
    <w:next w:val="Normal"/>
    <w:link w:val="Heading4Char"/>
    <w:uiPriority w:val="99"/>
    <w:qFormat/>
    <w:rsid w:val="00C34B15"/>
    <w:pPr>
      <w:keepNext/>
      <w:numPr>
        <w:ilvl w:val="3"/>
        <w:numId w:val="1"/>
      </w:numPr>
      <w:spacing w:before="240" w:after="60"/>
      <w:outlineLvl w:val="3"/>
    </w:pPr>
    <w:rPr>
      <w:b/>
      <w:bCs/>
      <w:sz w:val="28"/>
      <w:szCs w:val="28"/>
      <w:lang w:eastAsia="en-US"/>
    </w:rPr>
  </w:style>
  <w:style w:type="paragraph" w:styleId="Heading5">
    <w:name w:val="heading 5"/>
    <w:basedOn w:val="Normal"/>
    <w:next w:val="Normal"/>
    <w:link w:val="Heading5Char"/>
    <w:qFormat/>
    <w:rsid w:val="00C34B15"/>
    <w:pPr>
      <w:numPr>
        <w:ilvl w:val="4"/>
        <w:numId w:val="1"/>
      </w:numPr>
      <w:spacing w:before="240" w:after="60"/>
      <w:outlineLvl w:val="4"/>
    </w:pPr>
    <w:rPr>
      <w:b/>
      <w:bCs/>
      <w:i/>
      <w:iCs/>
      <w:sz w:val="26"/>
      <w:szCs w:val="26"/>
      <w:lang w:eastAsia="en-US"/>
    </w:rPr>
  </w:style>
  <w:style w:type="paragraph" w:styleId="Heading6">
    <w:name w:val="heading 6"/>
    <w:basedOn w:val="Normal"/>
    <w:next w:val="Normal"/>
    <w:link w:val="Heading6Char"/>
    <w:qFormat/>
    <w:rsid w:val="00C34B15"/>
    <w:pPr>
      <w:numPr>
        <w:ilvl w:val="5"/>
        <w:numId w:val="1"/>
      </w:numPr>
      <w:spacing w:before="240" w:after="60"/>
      <w:outlineLvl w:val="5"/>
    </w:pPr>
    <w:rPr>
      <w:b/>
      <w:bCs/>
      <w:sz w:val="22"/>
      <w:szCs w:val="22"/>
      <w:lang w:eastAsia="en-US"/>
    </w:rPr>
  </w:style>
  <w:style w:type="paragraph" w:styleId="Heading7">
    <w:name w:val="heading 7"/>
    <w:basedOn w:val="Normal"/>
    <w:next w:val="Normal"/>
    <w:link w:val="Heading7Char"/>
    <w:qFormat/>
    <w:rsid w:val="00C34B15"/>
    <w:pPr>
      <w:numPr>
        <w:ilvl w:val="6"/>
        <w:numId w:val="1"/>
      </w:numPr>
      <w:spacing w:before="240" w:after="60"/>
      <w:outlineLvl w:val="6"/>
    </w:pPr>
    <w:rPr>
      <w:lang w:eastAsia="en-US"/>
    </w:rPr>
  </w:style>
  <w:style w:type="paragraph" w:styleId="Heading8">
    <w:name w:val="heading 8"/>
    <w:basedOn w:val="Normal"/>
    <w:next w:val="Normal"/>
    <w:link w:val="Heading8Char"/>
    <w:qFormat/>
    <w:rsid w:val="00C34B15"/>
    <w:pPr>
      <w:numPr>
        <w:ilvl w:val="7"/>
        <w:numId w:val="1"/>
      </w:numPr>
      <w:spacing w:before="240" w:after="60"/>
      <w:outlineLvl w:val="7"/>
    </w:pPr>
    <w:rPr>
      <w:i/>
      <w:iCs/>
      <w:lang w:eastAsia="en-US"/>
    </w:rPr>
  </w:style>
  <w:style w:type="paragraph" w:styleId="Heading9">
    <w:name w:val="heading 9"/>
    <w:basedOn w:val="Normal"/>
    <w:next w:val="Normal"/>
    <w:link w:val="Heading9Char"/>
    <w:qFormat/>
    <w:rsid w:val="00C34B15"/>
    <w:pPr>
      <w:numPr>
        <w:ilvl w:val="8"/>
        <w:numId w:val="1"/>
      </w:numPr>
      <w:spacing w:before="240" w:after="60"/>
      <w:outlineLvl w:val="8"/>
    </w:pPr>
    <w:rPr>
      <w:rFonts w:cs="Arial"/>
      <w:sz w:val="22"/>
      <w:szCs w:val="22"/>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C34B15"/>
    <w:rPr>
      <w:rFonts w:ascii="Verdana" w:eastAsia="Times New Roman" w:hAnsi="Verdana" w:cs="Arial"/>
      <w:b/>
      <w:bCs/>
      <w:sz w:val="26"/>
      <w:szCs w:val="26"/>
    </w:rPr>
  </w:style>
  <w:style w:type="character" w:customStyle="1" w:styleId="Heading4Char">
    <w:name w:val="Heading 4 Char"/>
    <w:basedOn w:val="DefaultParagraphFont"/>
    <w:link w:val="Heading4"/>
    <w:uiPriority w:val="99"/>
    <w:rsid w:val="00C34B15"/>
    <w:rPr>
      <w:rFonts w:ascii="Verdana" w:eastAsia="Times New Roman" w:hAnsi="Verdana" w:cs="Times New Roman"/>
      <w:b/>
      <w:bCs/>
      <w:sz w:val="28"/>
      <w:szCs w:val="28"/>
    </w:rPr>
  </w:style>
  <w:style w:type="character" w:customStyle="1" w:styleId="Heading5Char">
    <w:name w:val="Heading 5 Char"/>
    <w:basedOn w:val="DefaultParagraphFont"/>
    <w:link w:val="Heading5"/>
    <w:rsid w:val="00C34B15"/>
    <w:rPr>
      <w:rFonts w:ascii="Verdana" w:eastAsia="Times New Roman" w:hAnsi="Verdana" w:cs="Times New Roman"/>
      <w:b/>
      <w:bCs/>
      <w:i/>
      <w:iCs/>
      <w:sz w:val="26"/>
      <w:szCs w:val="26"/>
    </w:rPr>
  </w:style>
  <w:style w:type="character" w:customStyle="1" w:styleId="Heading6Char">
    <w:name w:val="Heading 6 Char"/>
    <w:basedOn w:val="DefaultParagraphFont"/>
    <w:link w:val="Heading6"/>
    <w:rsid w:val="00C34B15"/>
    <w:rPr>
      <w:rFonts w:ascii="Verdana" w:eastAsia="Times New Roman" w:hAnsi="Verdana" w:cs="Times New Roman"/>
      <w:b/>
      <w:bCs/>
    </w:rPr>
  </w:style>
  <w:style w:type="character" w:customStyle="1" w:styleId="Heading7Char">
    <w:name w:val="Heading 7 Char"/>
    <w:basedOn w:val="DefaultParagraphFont"/>
    <w:link w:val="Heading7"/>
    <w:rsid w:val="00C34B15"/>
    <w:rPr>
      <w:rFonts w:ascii="Verdana" w:eastAsia="Times New Roman" w:hAnsi="Verdana" w:cs="Times New Roman"/>
      <w:sz w:val="24"/>
      <w:szCs w:val="24"/>
    </w:rPr>
  </w:style>
  <w:style w:type="character" w:customStyle="1" w:styleId="Heading8Char">
    <w:name w:val="Heading 8 Char"/>
    <w:basedOn w:val="DefaultParagraphFont"/>
    <w:link w:val="Heading8"/>
    <w:rsid w:val="00C34B15"/>
    <w:rPr>
      <w:rFonts w:ascii="Verdana" w:eastAsia="Times New Roman" w:hAnsi="Verdana" w:cs="Times New Roman"/>
      <w:i/>
      <w:iCs/>
      <w:sz w:val="24"/>
      <w:szCs w:val="24"/>
    </w:rPr>
  </w:style>
  <w:style w:type="character" w:customStyle="1" w:styleId="Heading9Char">
    <w:name w:val="Heading 9 Char"/>
    <w:basedOn w:val="DefaultParagraphFont"/>
    <w:link w:val="Heading9"/>
    <w:rsid w:val="00C34B15"/>
    <w:rPr>
      <w:rFonts w:ascii="Verdana" w:eastAsia="Times New Roman" w:hAnsi="Verdana" w:cs="Arial"/>
    </w:rPr>
  </w:style>
  <w:style w:type="table" w:styleId="TableGrid">
    <w:name w:val="Table Grid"/>
    <w:basedOn w:val="TableNormal"/>
    <w:rsid w:val="00290B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90BD5"/>
    <w:rPr>
      <w:rFonts w:ascii="Tahoma" w:hAnsi="Tahoma" w:cs="Tahoma"/>
      <w:sz w:val="16"/>
      <w:szCs w:val="16"/>
    </w:rPr>
  </w:style>
  <w:style w:type="character" w:customStyle="1" w:styleId="BalloonTextChar">
    <w:name w:val="Balloon Text Char"/>
    <w:basedOn w:val="DefaultParagraphFont"/>
    <w:link w:val="BalloonText"/>
    <w:uiPriority w:val="99"/>
    <w:semiHidden/>
    <w:rsid w:val="00290BD5"/>
    <w:rPr>
      <w:rFonts w:ascii="Tahoma" w:eastAsia="Times New Roman" w:hAnsi="Tahoma" w:cs="Tahoma"/>
      <w:sz w:val="16"/>
      <w:szCs w:val="16"/>
      <w:lang w:eastAsia="en-GB"/>
    </w:rPr>
  </w:style>
  <w:style w:type="paragraph" w:styleId="Header">
    <w:name w:val="header"/>
    <w:basedOn w:val="Normal"/>
    <w:link w:val="HeaderChar"/>
    <w:uiPriority w:val="99"/>
    <w:unhideWhenUsed/>
    <w:rsid w:val="00290BD5"/>
    <w:pPr>
      <w:tabs>
        <w:tab w:val="center" w:pos="4513"/>
        <w:tab w:val="right" w:pos="9026"/>
      </w:tabs>
    </w:pPr>
  </w:style>
  <w:style w:type="character" w:customStyle="1" w:styleId="HeaderChar">
    <w:name w:val="Header Char"/>
    <w:basedOn w:val="DefaultParagraphFont"/>
    <w:link w:val="Header"/>
    <w:uiPriority w:val="99"/>
    <w:rsid w:val="00290BD5"/>
    <w:rPr>
      <w:rFonts w:ascii="Verdana" w:eastAsia="Times New Roman" w:hAnsi="Verdana" w:cs="Times New Roman"/>
      <w:sz w:val="24"/>
      <w:szCs w:val="24"/>
      <w:lang w:eastAsia="en-GB"/>
    </w:rPr>
  </w:style>
  <w:style w:type="paragraph" w:styleId="Footer">
    <w:name w:val="footer"/>
    <w:basedOn w:val="Normal"/>
    <w:link w:val="FooterChar"/>
    <w:uiPriority w:val="99"/>
    <w:unhideWhenUsed/>
    <w:rsid w:val="00290BD5"/>
    <w:pPr>
      <w:tabs>
        <w:tab w:val="center" w:pos="4513"/>
        <w:tab w:val="right" w:pos="9026"/>
      </w:tabs>
    </w:pPr>
  </w:style>
  <w:style w:type="character" w:customStyle="1" w:styleId="FooterChar">
    <w:name w:val="Footer Char"/>
    <w:basedOn w:val="DefaultParagraphFont"/>
    <w:link w:val="Footer"/>
    <w:uiPriority w:val="99"/>
    <w:rsid w:val="00290BD5"/>
    <w:rPr>
      <w:rFonts w:ascii="Verdana" w:eastAsia="Times New Roman" w:hAnsi="Verdana" w:cs="Times New Roman"/>
      <w:sz w:val="24"/>
      <w:szCs w:val="24"/>
      <w:lang w:eastAsia="en-GB"/>
    </w:rPr>
  </w:style>
  <w:style w:type="character" w:styleId="Hyperlink">
    <w:name w:val="Hyperlink"/>
    <w:basedOn w:val="DefaultParagraphFont"/>
    <w:uiPriority w:val="99"/>
    <w:unhideWhenUsed/>
    <w:rsid w:val="00D53027"/>
    <w:rPr>
      <w:color w:val="0000FF" w:themeColor="hyperlink"/>
      <w:u w:val="single"/>
    </w:rPr>
  </w:style>
  <w:style w:type="paragraph" w:styleId="NoSpacing">
    <w:name w:val="No Spacing"/>
    <w:link w:val="NoSpacingChar"/>
    <w:uiPriority w:val="1"/>
    <w:qFormat/>
    <w:rsid w:val="00682E7D"/>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682E7D"/>
    <w:rPr>
      <w:rFonts w:eastAsiaTheme="minorEastAsia"/>
      <w:lang w:val="en-US" w:eastAsia="ja-JP"/>
    </w:rPr>
  </w:style>
  <w:style w:type="paragraph" w:styleId="ListParagraph">
    <w:name w:val="List Paragraph"/>
    <w:basedOn w:val="Normal"/>
    <w:uiPriority w:val="34"/>
    <w:qFormat/>
    <w:rsid w:val="003F7013"/>
    <w:pPr>
      <w:ind w:left="720"/>
      <w:contextualSpacing/>
    </w:pPr>
  </w:style>
  <w:style w:type="character" w:customStyle="1" w:styleId="Heading1Char">
    <w:name w:val="Heading 1 Char"/>
    <w:basedOn w:val="DefaultParagraphFont"/>
    <w:link w:val="Heading1"/>
    <w:uiPriority w:val="9"/>
    <w:rsid w:val="00FD27E2"/>
    <w:rPr>
      <w:rFonts w:asciiTheme="majorHAnsi" w:eastAsiaTheme="majorEastAsia" w:hAnsiTheme="majorHAnsi" w:cstheme="majorBidi"/>
      <w:color w:val="365F91" w:themeColor="accent1" w:themeShade="BF"/>
      <w:sz w:val="32"/>
      <w:szCs w:val="32"/>
      <w:lang w:eastAsia="en-GB"/>
    </w:rPr>
  </w:style>
  <w:style w:type="paragraph" w:styleId="BodyText2">
    <w:name w:val="Body Text 2"/>
    <w:basedOn w:val="Normal"/>
    <w:link w:val="BodyText2Char"/>
    <w:uiPriority w:val="99"/>
    <w:rsid w:val="00FD27E2"/>
    <w:pPr>
      <w:ind w:left="720" w:hanging="720"/>
    </w:pPr>
    <w:rPr>
      <w:rFonts w:ascii="Times New Roman" w:hAnsi="Times New Roman"/>
      <w:b/>
      <w:bCs/>
      <w:sz w:val="22"/>
      <w:szCs w:val="22"/>
      <w:lang w:eastAsia="en-US"/>
    </w:rPr>
  </w:style>
  <w:style w:type="character" w:customStyle="1" w:styleId="BodyText2Char">
    <w:name w:val="Body Text 2 Char"/>
    <w:basedOn w:val="DefaultParagraphFont"/>
    <w:link w:val="BodyText2"/>
    <w:uiPriority w:val="99"/>
    <w:rsid w:val="00FD27E2"/>
    <w:rPr>
      <w:rFonts w:ascii="Times New Roman" w:eastAsia="Times New Roman" w:hAnsi="Times New Roman" w:cs="Times New Roman"/>
      <w:b/>
      <w:bCs/>
    </w:rPr>
  </w:style>
  <w:style w:type="paragraph" w:customStyle="1" w:styleId="deannah1">
    <w:name w:val="deannah1"/>
    <w:basedOn w:val="Normal"/>
    <w:uiPriority w:val="99"/>
    <w:rsid w:val="00FD27E2"/>
    <w:pPr>
      <w:keepNext/>
      <w:spacing w:after="240"/>
    </w:pPr>
    <w:rPr>
      <w:rFonts w:ascii="Times New Roman" w:hAnsi="Times New Roman"/>
      <w:b/>
      <w:bCs/>
      <w:lang w:eastAsia="en-US"/>
    </w:rPr>
  </w:style>
  <w:style w:type="character" w:styleId="FollowedHyperlink">
    <w:name w:val="FollowedHyperlink"/>
    <w:uiPriority w:val="99"/>
    <w:semiHidden/>
    <w:rsid w:val="00FD27E2"/>
    <w:rPr>
      <w:color w:val="800080"/>
      <w:u w:val="single"/>
    </w:rPr>
  </w:style>
  <w:style w:type="paragraph" w:styleId="NormalWeb">
    <w:name w:val="Normal (Web)"/>
    <w:basedOn w:val="Normal"/>
    <w:uiPriority w:val="99"/>
    <w:rsid w:val="00FD27E2"/>
    <w:pPr>
      <w:spacing w:before="100" w:beforeAutospacing="1" w:after="100" w:afterAutospacing="1"/>
    </w:pPr>
    <w:rPr>
      <w:rFonts w:ascii="Times New Roman" w:hAnsi="Times New Roman"/>
    </w:rPr>
  </w:style>
  <w:style w:type="character" w:customStyle="1" w:styleId="Hyperlink1">
    <w:name w:val="Hyperlink1"/>
    <w:uiPriority w:val="99"/>
    <w:rsid w:val="00FD27E2"/>
    <w:rPr>
      <w:color w:val="535353"/>
      <w:u w:val="single"/>
      <w:effect w:val="none"/>
    </w:rPr>
  </w:style>
  <w:style w:type="paragraph" w:customStyle="1" w:styleId="NormalWeb1">
    <w:name w:val="Normal (Web)1"/>
    <w:basedOn w:val="Normal"/>
    <w:uiPriority w:val="99"/>
    <w:rsid w:val="00FD27E2"/>
    <w:pPr>
      <w:spacing w:before="100" w:beforeAutospacing="1" w:after="300"/>
    </w:pPr>
    <w:rPr>
      <w:rFonts w:ascii="Times New Roman" w:hAnsi="Times New Roman"/>
    </w:rPr>
  </w:style>
  <w:style w:type="character" w:styleId="PageNumber">
    <w:name w:val="page number"/>
    <w:basedOn w:val="DefaultParagraphFont"/>
    <w:uiPriority w:val="99"/>
    <w:rsid w:val="00FD27E2"/>
  </w:style>
  <w:style w:type="character" w:styleId="CommentReference">
    <w:name w:val="annotation reference"/>
    <w:uiPriority w:val="99"/>
    <w:semiHidden/>
    <w:unhideWhenUsed/>
    <w:rsid w:val="00FD27E2"/>
    <w:rPr>
      <w:sz w:val="16"/>
      <w:szCs w:val="16"/>
    </w:rPr>
  </w:style>
  <w:style w:type="paragraph" w:styleId="CommentText">
    <w:name w:val="annotation text"/>
    <w:basedOn w:val="Normal"/>
    <w:link w:val="CommentTextChar"/>
    <w:uiPriority w:val="99"/>
    <w:semiHidden/>
    <w:unhideWhenUsed/>
    <w:rsid w:val="00FD27E2"/>
    <w:rPr>
      <w:rFonts w:ascii="Times New Roman" w:hAnsi="Times New Roman"/>
      <w:sz w:val="20"/>
      <w:szCs w:val="20"/>
      <w:lang w:eastAsia="en-US"/>
    </w:rPr>
  </w:style>
  <w:style w:type="character" w:customStyle="1" w:styleId="CommentTextChar">
    <w:name w:val="Comment Text Char"/>
    <w:basedOn w:val="DefaultParagraphFont"/>
    <w:link w:val="CommentText"/>
    <w:uiPriority w:val="99"/>
    <w:semiHidden/>
    <w:rsid w:val="00FD27E2"/>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FD27E2"/>
    <w:rPr>
      <w:b/>
      <w:bCs/>
    </w:rPr>
  </w:style>
  <w:style w:type="character" w:customStyle="1" w:styleId="CommentSubjectChar">
    <w:name w:val="Comment Subject Char"/>
    <w:basedOn w:val="CommentTextChar"/>
    <w:link w:val="CommentSubject"/>
    <w:uiPriority w:val="99"/>
    <w:semiHidden/>
    <w:rsid w:val="00FD27E2"/>
    <w:rPr>
      <w:rFonts w:ascii="Times New Roman" w:eastAsia="Times New Roman" w:hAnsi="Times New Roman" w:cs="Times New Roman"/>
      <w:b/>
      <w:bCs/>
      <w:sz w:val="20"/>
      <w:szCs w:val="20"/>
    </w:rPr>
  </w:style>
  <w:style w:type="character" w:styleId="Strong">
    <w:name w:val="Strong"/>
    <w:uiPriority w:val="22"/>
    <w:qFormat/>
    <w:rsid w:val="00FD27E2"/>
    <w:rPr>
      <w:b/>
      <w:bCs/>
    </w:rPr>
  </w:style>
  <w:style w:type="character" w:styleId="UnresolvedMention">
    <w:name w:val="Unresolved Mention"/>
    <w:basedOn w:val="DefaultParagraphFont"/>
    <w:uiPriority w:val="99"/>
    <w:semiHidden/>
    <w:unhideWhenUsed/>
    <w:rsid w:val="00FD27E2"/>
    <w:rPr>
      <w:color w:val="605E5C"/>
      <w:shd w:val="clear" w:color="auto" w:fill="E1DFDD"/>
    </w:rPr>
  </w:style>
  <w:style w:type="character" w:customStyle="1" w:styleId="Heading2Char">
    <w:name w:val="Heading 2 Char"/>
    <w:basedOn w:val="DefaultParagraphFont"/>
    <w:link w:val="Heading2"/>
    <w:uiPriority w:val="9"/>
    <w:rsid w:val="00F92C3B"/>
    <w:rPr>
      <w:rFonts w:asciiTheme="majorHAnsi" w:eastAsiaTheme="majorEastAsia" w:hAnsiTheme="majorHAnsi" w:cstheme="majorBidi"/>
      <w:color w:val="365F91" w:themeColor="accent1" w:themeShade="BF"/>
      <w:sz w:val="26"/>
      <w:szCs w:val="26"/>
      <w:lang w:eastAsia="en-GB"/>
    </w:rPr>
  </w:style>
  <w:style w:type="paragraph" w:styleId="TOCHeading">
    <w:name w:val="TOC Heading"/>
    <w:basedOn w:val="Heading1"/>
    <w:next w:val="Normal"/>
    <w:uiPriority w:val="39"/>
    <w:unhideWhenUsed/>
    <w:qFormat/>
    <w:rsid w:val="000B5D69"/>
    <w:pPr>
      <w:spacing w:line="259" w:lineRule="auto"/>
      <w:outlineLvl w:val="9"/>
    </w:pPr>
    <w:rPr>
      <w:lang w:val="en-US" w:eastAsia="en-US"/>
    </w:rPr>
  </w:style>
  <w:style w:type="paragraph" w:styleId="TOC1">
    <w:name w:val="toc 1"/>
    <w:basedOn w:val="Normal"/>
    <w:next w:val="Normal"/>
    <w:autoRedefine/>
    <w:uiPriority w:val="39"/>
    <w:unhideWhenUsed/>
    <w:rsid w:val="00056CDB"/>
    <w:pPr>
      <w:tabs>
        <w:tab w:val="right" w:leader="dot" w:pos="9016"/>
      </w:tabs>
      <w:spacing w:after="100"/>
    </w:pPr>
    <w:rPr>
      <w:b/>
      <w:bCs/>
      <w:noProof/>
    </w:rPr>
  </w:style>
  <w:style w:type="paragraph" w:styleId="TOC2">
    <w:name w:val="toc 2"/>
    <w:basedOn w:val="Normal"/>
    <w:next w:val="Normal"/>
    <w:autoRedefine/>
    <w:uiPriority w:val="39"/>
    <w:unhideWhenUsed/>
    <w:rsid w:val="00056CDB"/>
    <w:pPr>
      <w:tabs>
        <w:tab w:val="right" w:leader="dot" w:pos="9016"/>
      </w:tabs>
      <w:spacing w:after="100"/>
      <w:ind w:left="240"/>
    </w:pPr>
    <w:rPr>
      <w:b/>
      <w:bCs/>
      <w:noProof/>
    </w:rPr>
  </w:style>
  <w:style w:type="character" w:styleId="IntenseEmphasis">
    <w:name w:val="Intense Emphasis"/>
    <w:basedOn w:val="DefaultParagraphFont"/>
    <w:uiPriority w:val="21"/>
    <w:qFormat/>
    <w:rsid w:val="00AF7D4A"/>
    <w:rPr>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mytsd.uwtsd.ac.uk" TargetMode="External"/><Relationship Id="rId26" Type="http://schemas.openxmlformats.org/officeDocument/2006/relationships/hyperlink" Target="https://doi.org/10.1080/1750984X.2021.2012817" TargetMode="External"/><Relationship Id="rId39" Type="http://schemas.openxmlformats.org/officeDocument/2006/relationships/hyperlink" Target="https://ico.org.uk" TargetMode="External"/><Relationship Id="rId21" Type="http://schemas.openxmlformats.org/officeDocument/2006/relationships/hyperlink" Target="https://doi.org/10.1186/1479-5868-10-98" TargetMode="External"/><Relationship Id="rId34" Type="http://schemas.openxmlformats.org/officeDocument/2006/relationships/hyperlink" Target="https://www.gov.uk/government/organisations/department-for-digital-culture-media-sport" TargetMode="External"/><Relationship Id="rId42" Type="http://schemas.openxmlformats.org/officeDocument/2006/relationships/image" Target="media/image5.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9" Type="http://schemas.openxmlformats.org/officeDocument/2006/relationships/hyperlink" Target="https://doi.org/10.2196/51478"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doi.org/10.2196/26779" TargetMode="External"/><Relationship Id="rId32" Type="http://schemas.openxmlformats.org/officeDocument/2006/relationships/hyperlink" Target="https://www.sportengland.org/research-and-data/data/active-lives?utm_source=chatgpt.com" TargetMode="External"/><Relationship Id="rId37" Type="http://schemas.openxmlformats.org/officeDocument/2006/relationships/hyperlink" Target="https://footballfoundation.org.uk" TargetMode="External"/><Relationship Id="rId40" Type="http://schemas.openxmlformats.org/officeDocument/2006/relationships/image" Target="media/image3.png"/><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hyperlink" Target="https://doi.org/10.2196/41649" TargetMode="External"/><Relationship Id="rId28" Type="http://schemas.openxmlformats.org/officeDocument/2006/relationships/hyperlink" Target="https://doi.org/10.1136/bmj.n2061" TargetMode="External"/><Relationship Id="rId36" Type="http://schemas.openxmlformats.org/officeDocument/2006/relationships/hyperlink" Target="https://faw.cymru" TargetMode="External"/><Relationship Id="rId10" Type="http://schemas.openxmlformats.org/officeDocument/2006/relationships/endnotes" Target="endnotes.xml"/><Relationship Id="rId19" Type="http://schemas.openxmlformats.org/officeDocument/2006/relationships/hyperlink" Target="https://doi.org/10.1177/19417381211051371" TargetMode="External"/><Relationship Id="rId31" Type="http://schemas.openxmlformats.org/officeDocument/2006/relationships/hyperlink" Target="https://doi.org/10.2196/68151" TargetMode="External"/><Relationship Id="rId44"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doi.org/10.2196/22601" TargetMode="External"/><Relationship Id="rId27" Type="http://schemas.openxmlformats.org/officeDocument/2006/relationships/hyperlink" Target="https://doi.org/10.1007/s13142-016-0453-1" TargetMode="External"/><Relationship Id="rId30" Type="http://schemas.openxmlformats.org/officeDocument/2006/relationships/hyperlink" Target="https://doi.org/10.1177/1747954121991817" TargetMode="External"/><Relationship Id="rId35" Type="http://schemas.openxmlformats.org/officeDocument/2006/relationships/hyperlink" Target="https://doi.org/10.1016/j.cedpsych.2020.101859" TargetMode="External"/><Relationship Id="rId43" Type="http://schemas.openxmlformats.org/officeDocument/2006/relationships/image" Target="media/image6.jpeg"/><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hyperlink" Target="https://www.uwtsd.ac.uk/research/research-ethics/" TargetMode="External"/><Relationship Id="rId25" Type="http://schemas.openxmlformats.org/officeDocument/2006/relationships/hyperlink" Target="https://doi.org/10.1123/kr.2023-0024" TargetMode="External"/><Relationship Id="rId33" Type="http://schemas.openxmlformats.org/officeDocument/2006/relationships/hyperlink" Target="https://www.childcomwales.org.uk" TargetMode="External"/><Relationship Id="rId38" Type="http://schemas.openxmlformats.org/officeDocument/2006/relationships/hyperlink" Target="https://www.gov.uk/government/publications/uk-digital-strategy" TargetMode="External"/><Relationship Id="rId46" Type="http://schemas.openxmlformats.org/officeDocument/2006/relationships/theme" Target="theme/theme1.xml"/><Relationship Id="rId20" Type="http://schemas.openxmlformats.org/officeDocument/2006/relationships/hyperlink" Target="https://doi.org/10.1080/02673843.2025.2460626" TargetMode="External"/><Relationship Id="rId4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us-at\Downloads\Sports%20Industry%20Research%20Project%20Proposal%20Template%20(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9765FB2FDA7984FA87112E26C884F14" ma:contentTypeVersion="2" ma:contentTypeDescription="Create a new document." ma:contentTypeScope="" ma:versionID="f8039966a2f44929d0bef3cb2e66d0ad">
  <xsd:schema xmlns:xsd="http://www.w3.org/2001/XMLSchema" xmlns:xs="http://www.w3.org/2001/XMLSchema" xmlns:p="http://schemas.microsoft.com/office/2006/metadata/properties" xmlns:ns2="303dbf9b-b85b-46a0-94f1-894078c07ecd" targetNamespace="http://schemas.microsoft.com/office/2006/metadata/properties" ma:root="true" ma:fieldsID="0a3236c5ed4f32c16b2580252137c093" ns2:_="">
    <xsd:import namespace="303dbf9b-b85b-46a0-94f1-894078c07ecd"/>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Six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233FE8F-A013-4520-834B-699B204B39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DAABD6A-A579-45BE-85E1-97C07897E876}">
  <ds:schemaRefs>
    <ds:schemaRef ds:uri="http://schemas.microsoft.com/sharepoint/v3/contenttype/forms"/>
  </ds:schemaRefs>
</ds:datastoreItem>
</file>

<file path=customXml/itemProps3.xml><?xml version="1.0" encoding="utf-8"?>
<ds:datastoreItem xmlns:ds="http://schemas.openxmlformats.org/officeDocument/2006/customXml" ds:itemID="{BA23C5FD-B043-40A9-808F-0323992E69AB}">
  <ds:schemaRefs>
    <ds:schemaRef ds:uri="http://schemas.openxmlformats.org/officeDocument/2006/bibliography"/>
  </ds:schemaRefs>
</ds:datastoreItem>
</file>

<file path=customXml/itemProps4.xml><?xml version="1.0" encoding="utf-8"?>
<ds:datastoreItem xmlns:ds="http://schemas.openxmlformats.org/officeDocument/2006/customXml" ds:itemID="{5414DB9C-F17F-413E-91F1-E72D3FF2709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Sports Industry Research Project Proposal Template (1)</Template>
  <TotalTime>11672</TotalTime>
  <Pages>43</Pages>
  <Words>13429</Words>
  <Characters>76548</Characters>
  <Application>Microsoft Office Word</Application>
  <DocSecurity>0</DocSecurity>
  <Lines>637</Lines>
  <Paragraphs>179</Paragraphs>
  <ScaleCrop>false</ScaleCrop>
  <HeadingPairs>
    <vt:vector size="2" baseType="variant">
      <vt:variant>
        <vt:lpstr>Title</vt:lpstr>
      </vt:variant>
      <vt:variant>
        <vt:i4>1</vt:i4>
      </vt:variant>
    </vt:vector>
  </HeadingPairs>
  <TitlesOfParts>
    <vt:vector size="1" baseType="lpstr">
      <vt:lpstr>UWTSD Policy Template with blank pages &amp; covers</vt:lpstr>
    </vt:vector>
  </TitlesOfParts>
  <Company/>
  <LinksUpToDate>false</LinksUpToDate>
  <CharactersWithSpaces>89798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UWTSD Policy Template with blank pages &amp; covers</dc:title>
  <dc:creator>Administrator</dc:creator>
  <cp:lastModifiedBy>Alex Howell McKnight (2221975)</cp:lastModifiedBy>
  <cp:revision>23</cp:revision>
  <cp:lastPrinted>2026-03-19T17:39:00Z</cp:lastPrinted>
  <dcterms:created xsi:type="dcterms:W3CDTF">2026-03-19T17:13:00Z</dcterms:created>
  <dcterms:modified xsi:type="dcterms:W3CDTF">2026-03-27T20:30:00Z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0x010100E9765FB2FDA7984FA87112E26C884F14</vt:lpwstr>
  </property>
</Properties>
</file>