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36ACE" w14:textId="77777777" w:rsidR="000D7645" w:rsidRDefault="000D7645" w:rsidP="000D7645"/>
    <w:p w14:paraId="3B30E95A" w14:textId="77777777" w:rsidR="000D7645" w:rsidRDefault="000D7645" w:rsidP="000D7645"/>
    <w:p w14:paraId="46A9620C" w14:textId="7004A566" w:rsidR="000D7645" w:rsidRPr="009E2BAD" w:rsidRDefault="00BB224E" w:rsidP="009E2BAD">
      <w:pPr>
        <w:jc w:val="center"/>
        <w:rPr>
          <w:sz w:val="40"/>
          <w:szCs w:val="40"/>
        </w:rPr>
      </w:pPr>
      <w:r>
        <w:rPr>
          <w:noProof/>
          <w:lang w:val="en-GB" w:eastAsia="en-GB"/>
        </w:rPr>
        <w:drawing>
          <wp:inline distT="0" distB="0" distL="0" distR="0" wp14:anchorId="7D4A1DC8" wp14:editId="0E1CE163">
            <wp:extent cx="2000729" cy="816140"/>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4396" t="27010" r="65018" b="58051"/>
                    <a:stretch/>
                  </pic:blipFill>
                  <pic:spPr bwMode="auto">
                    <a:xfrm>
                      <a:off x="0" y="0"/>
                      <a:ext cx="2005302" cy="818005"/>
                    </a:xfrm>
                    <a:prstGeom prst="rect">
                      <a:avLst/>
                    </a:prstGeom>
                    <a:ln>
                      <a:noFill/>
                    </a:ln>
                    <a:extLst>
                      <a:ext uri="{53640926-AAD7-44D8-BBD7-CCE9431645EC}">
                        <a14:shadowObscured xmlns:a14="http://schemas.microsoft.com/office/drawing/2010/main"/>
                      </a:ext>
                    </a:extLst>
                  </pic:spPr>
                </pic:pic>
              </a:graphicData>
            </a:graphic>
          </wp:inline>
        </w:drawing>
      </w:r>
    </w:p>
    <w:p w14:paraId="43DE2521" w14:textId="0D3FFDDC" w:rsidR="000D7645" w:rsidRPr="005923DD" w:rsidRDefault="005923DD" w:rsidP="009E2BAD">
      <w:pPr>
        <w:jc w:val="center"/>
        <w:rPr>
          <w:b/>
          <w:bCs/>
          <w:sz w:val="40"/>
          <w:szCs w:val="40"/>
        </w:rPr>
      </w:pPr>
      <w:r>
        <w:rPr>
          <w:b/>
          <w:bCs/>
          <w:sz w:val="40"/>
          <w:szCs w:val="40"/>
        </w:rPr>
        <w:t xml:space="preserve">Strategic Management and Sustainability </w:t>
      </w:r>
    </w:p>
    <w:p w14:paraId="1369059C" w14:textId="77777777" w:rsidR="003630F0" w:rsidRPr="003630F0" w:rsidRDefault="003630F0" w:rsidP="003630F0">
      <w:pPr>
        <w:jc w:val="center"/>
        <w:rPr>
          <w:rFonts w:cs="Arial"/>
          <w:lang w:val="en-GB"/>
        </w:rPr>
      </w:pPr>
      <w:r w:rsidRPr="003630F0">
        <w:rPr>
          <w:rFonts w:cs="Arial"/>
          <w:lang w:val="en-GB"/>
        </w:rPr>
        <w:t>Student Name: Nicoleta Briceag </w:t>
      </w:r>
    </w:p>
    <w:p w14:paraId="3F08E2FA" w14:textId="77777777" w:rsidR="003630F0" w:rsidRPr="003630F0" w:rsidRDefault="003630F0" w:rsidP="003630F0">
      <w:pPr>
        <w:jc w:val="center"/>
        <w:rPr>
          <w:rFonts w:cs="Arial"/>
          <w:lang w:val="en-GB"/>
        </w:rPr>
      </w:pPr>
      <w:r w:rsidRPr="003630F0">
        <w:rPr>
          <w:rFonts w:cs="Arial"/>
          <w:lang w:val="en-GB"/>
        </w:rPr>
        <w:t>Student Number: 1914033</w:t>
      </w:r>
    </w:p>
    <w:p w14:paraId="52F8583A" w14:textId="77777777" w:rsidR="003630F0" w:rsidRDefault="003630F0" w:rsidP="003630F0">
      <w:pPr>
        <w:jc w:val="center"/>
        <w:rPr>
          <w:rFonts w:cs="Arial"/>
          <w:lang w:val="en-GB"/>
        </w:rPr>
      </w:pPr>
      <w:r w:rsidRPr="003630F0">
        <w:rPr>
          <w:rFonts w:cs="Arial"/>
          <w:lang w:val="en-GB"/>
        </w:rPr>
        <w:t>Lecture's Name: Dr Hossein Shokri - GP1&amp;2</w:t>
      </w:r>
    </w:p>
    <w:p w14:paraId="6C9B1CC0" w14:textId="77777777" w:rsidR="003630F0" w:rsidRDefault="003630F0" w:rsidP="003630F0">
      <w:pPr>
        <w:jc w:val="center"/>
        <w:rPr>
          <w:rFonts w:cs="Arial"/>
          <w:lang w:val="en-GB"/>
        </w:rPr>
      </w:pPr>
    </w:p>
    <w:p w14:paraId="15AAE943" w14:textId="77777777" w:rsidR="003630F0" w:rsidRDefault="003630F0" w:rsidP="003630F0">
      <w:pPr>
        <w:jc w:val="center"/>
        <w:rPr>
          <w:rFonts w:cs="Arial"/>
          <w:lang w:val="en-GB"/>
        </w:rPr>
      </w:pPr>
    </w:p>
    <w:p w14:paraId="58C37E63" w14:textId="77777777" w:rsidR="003630F0" w:rsidRDefault="003630F0" w:rsidP="003630F0">
      <w:pPr>
        <w:jc w:val="center"/>
        <w:rPr>
          <w:rFonts w:cs="Arial"/>
          <w:lang w:val="en-GB"/>
        </w:rPr>
      </w:pPr>
    </w:p>
    <w:p w14:paraId="5ED48E01" w14:textId="77777777" w:rsidR="003630F0" w:rsidRDefault="003630F0" w:rsidP="003630F0">
      <w:pPr>
        <w:jc w:val="center"/>
        <w:rPr>
          <w:rFonts w:cs="Arial"/>
          <w:lang w:val="en-GB"/>
        </w:rPr>
      </w:pPr>
    </w:p>
    <w:p w14:paraId="1B58A7BD" w14:textId="77777777" w:rsidR="003630F0" w:rsidRDefault="003630F0" w:rsidP="003630F0">
      <w:pPr>
        <w:jc w:val="center"/>
        <w:rPr>
          <w:rFonts w:cs="Arial"/>
          <w:lang w:val="en-GB"/>
        </w:rPr>
      </w:pPr>
    </w:p>
    <w:p w14:paraId="3327BC4D" w14:textId="77777777" w:rsidR="003630F0" w:rsidRDefault="003630F0" w:rsidP="003630F0">
      <w:pPr>
        <w:jc w:val="center"/>
        <w:rPr>
          <w:rFonts w:cs="Arial"/>
          <w:lang w:val="en-GB"/>
        </w:rPr>
      </w:pPr>
    </w:p>
    <w:p w14:paraId="166FAA1F" w14:textId="77777777" w:rsidR="003630F0" w:rsidRDefault="003630F0" w:rsidP="003630F0">
      <w:pPr>
        <w:jc w:val="center"/>
        <w:rPr>
          <w:rFonts w:cs="Arial"/>
          <w:lang w:val="en-GB"/>
        </w:rPr>
      </w:pPr>
    </w:p>
    <w:p w14:paraId="54DE1A10" w14:textId="77777777" w:rsidR="003630F0" w:rsidRDefault="003630F0" w:rsidP="003630F0">
      <w:pPr>
        <w:jc w:val="center"/>
        <w:rPr>
          <w:rFonts w:cs="Arial"/>
          <w:lang w:val="en-GB"/>
        </w:rPr>
      </w:pPr>
    </w:p>
    <w:p w14:paraId="679AB77E" w14:textId="77777777" w:rsidR="003630F0" w:rsidRDefault="003630F0" w:rsidP="003630F0">
      <w:pPr>
        <w:jc w:val="center"/>
        <w:rPr>
          <w:rFonts w:cs="Arial"/>
          <w:lang w:val="en-GB"/>
        </w:rPr>
      </w:pPr>
    </w:p>
    <w:p w14:paraId="357E5B41" w14:textId="77777777" w:rsidR="003630F0" w:rsidRDefault="003630F0" w:rsidP="003630F0">
      <w:pPr>
        <w:jc w:val="center"/>
        <w:rPr>
          <w:rFonts w:cs="Arial"/>
          <w:lang w:val="en-GB"/>
        </w:rPr>
      </w:pPr>
    </w:p>
    <w:p w14:paraId="4B7F9777" w14:textId="77777777" w:rsidR="003630F0" w:rsidRDefault="003630F0" w:rsidP="003630F0">
      <w:pPr>
        <w:jc w:val="center"/>
        <w:rPr>
          <w:rFonts w:cs="Arial"/>
          <w:lang w:val="en-GB"/>
        </w:rPr>
      </w:pPr>
    </w:p>
    <w:p w14:paraId="78E29BAD" w14:textId="77777777" w:rsidR="003630F0" w:rsidRDefault="003630F0" w:rsidP="003630F0">
      <w:pPr>
        <w:jc w:val="center"/>
        <w:rPr>
          <w:rFonts w:cs="Arial"/>
          <w:lang w:val="en-GB"/>
        </w:rPr>
      </w:pPr>
    </w:p>
    <w:p w14:paraId="287B27D2" w14:textId="77777777" w:rsidR="003630F0" w:rsidRDefault="003630F0" w:rsidP="003630F0">
      <w:pPr>
        <w:jc w:val="center"/>
        <w:rPr>
          <w:rFonts w:cs="Arial"/>
          <w:lang w:val="en-GB"/>
        </w:rPr>
      </w:pPr>
    </w:p>
    <w:p w14:paraId="17B37364" w14:textId="77777777" w:rsidR="003630F0" w:rsidRDefault="003630F0" w:rsidP="003630F0">
      <w:pPr>
        <w:jc w:val="center"/>
        <w:rPr>
          <w:rFonts w:cs="Arial"/>
          <w:lang w:val="en-GB"/>
        </w:rPr>
      </w:pPr>
    </w:p>
    <w:p w14:paraId="5A5E7D79" w14:textId="77777777" w:rsidR="003630F0" w:rsidRDefault="003630F0" w:rsidP="003630F0">
      <w:pPr>
        <w:jc w:val="center"/>
        <w:rPr>
          <w:rFonts w:cs="Arial"/>
          <w:lang w:val="en-GB"/>
        </w:rPr>
      </w:pPr>
    </w:p>
    <w:p w14:paraId="760062FF" w14:textId="77777777" w:rsidR="003630F0" w:rsidRDefault="003630F0" w:rsidP="003630F0">
      <w:pPr>
        <w:jc w:val="center"/>
        <w:rPr>
          <w:rFonts w:cs="Arial"/>
          <w:lang w:val="en-GB"/>
        </w:rPr>
      </w:pPr>
    </w:p>
    <w:p w14:paraId="07E2BAE4" w14:textId="77777777" w:rsidR="003630F0" w:rsidRDefault="003630F0" w:rsidP="003630F0">
      <w:pPr>
        <w:jc w:val="center"/>
        <w:rPr>
          <w:rFonts w:cs="Arial"/>
          <w:lang w:val="en-GB"/>
        </w:rPr>
      </w:pPr>
    </w:p>
    <w:p w14:paraId="20285FD2" w14:textId="77777777" w:rsidR="003630F0" w:rsidRDefault="003630F0" w:rsidP="003630F0">
      <w:pPr>
        <w:jc w:val="center"/>
        <w:rPr>
          <w:rFonts w:cs="Arial"/>
          <w:lang w:val="en-GB"/>
        </w:rPr>
      </w:pPr>
    </w:p>
    <w:p w14:paraId="47F0CE76" w14:textId="77777777" w:rsidR="003630F0" w:rsidRPr="003630F0" w:rsidRDefault="003630F0" w:rsidP="003630F0">
      <w:pPr>
        <w:jc w:val="center"/>
        <w:rPr>
          <w:rFonts w:cs="Arial"/>
          <w:lang w:val="en-GB"/>
        </w:rPr>
      </w:pPr>
    </w:p>
    <w:sdt>
      <w:sdtPr>
        <w:rPr>
          <w:rFonts w:ascii="Arial" w:eastAsiaTheme="minorHAnsi" w:hAnsi="Arial" w:cstheme="minorBidi"/>
          <w:color w:val="auto"/>
          <w:sz w:val="22"/>
          <w:szCs w:val="22"/>
        </w:rPr>
        <w:id w:val="1418604400"/>
        <w:docPartObj>
          <w:docPartGallery w:val="Table of Contents"/>
          <w:docPartUnique/>
        </w:docPartObj>
      </w:sdtPr>
      <w:sdtEndPr>
        <w:rPr>
          <w:b/>
          <w:bCs/>
          <w:noProof/>
        </w:rPr>
      </w:sdtEndPr>
      <w:sdtContent>
        <w:p w14:paraId="2701CB24" w14:textId="49BCAF4F" w:rsidR="006A5627" w:rsidRDefault="006A5627">
          <w:pPr>
            <w:pStyle w:val="Titlucuprins"/>
          </w:pPr>
          <w:r>
            <w:t>Contents</w:t>
          </w:r>
        </w:p>
        <w:p w14:paraId="6A482334" w14:textId="188CA05B" w:rsidR="006A5627" w:rsidRDefault="006A5627">
          <w:pPr>
            <w:pStyle w:val="Cuprins1"/>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110023373" w:history="1">
            <w:r w:rsidRPr="00C97158">
              <w:rPr>
                <w:rStyle w:val="Hyperlink"/>
                <w:noProof/>
              </w:rPr>
              <w:t>Introduction</w:t>
            </w:r>
            <w:r>
              <w:rPr>
                <w:noProof/>
                <w:webHidden/>
              </w:rPr>
              <w:tab/>
            </w:r>
            <w:r>
              <w:rPr>
                <w:noProof/>
                <w:webHidden/>
              </w:rPr>
              <w:fldChar w:fldCharType="begin"/>
            </w:r>
            <w:r>
              <w:rPr>
                <w:noProof/>
                <w:webHidden/>
              </w:rPr>
              <w:instrText xml:space="preserve"> PAGEREF _Toc110023373 \h </w:instrText>
            </w:r>
            <w:r>
              <w:rPr>
                <w:noProof/>
                <w:webHidden/>
              </w:rPr>
            </w:r>
            <w:r>
              <w:rPr>
                <w:noProof/>
                <w:webHidden/>
              </w:rPr>
              <w:fldChar w:fldCharType="separate"/>
            </w:r>
            <w:r>
              <w:rPr>
                <w:noProof/>
                <w:webHidden/>
              </w:rPr>
              <w:t>3</w:t>
            </w:r>
            <w:r>
              <w:rPr>
                <w:noProof/>
                <w:webHidden/>
              </w:rPr>
              <w:fldChar w:fldCharType="end"/>
            </w:r>
          </w:hyperlink>
        </w:p>
        <w:p w14:paraId="6C7B6219" w14:textId="27A99CFE" w:rsidR="006A5627" w:rsidRDefault="00000000">
          <w:pPr>
            <w:pStyle w:val="Cuprins1"/>
            <w:rPr>
              <w:rFonts w:asciiTheme="minorHAnsi" w:eastAsiaTheme="minorEastAsia" w:hAnsiTheme="minorHAnsi"/>
              <w:noProof/>
              <w:lang w:val="en-GB" w:eastAsia="en-GB"/>
            </w:rPr>
          </w:pPr>
          <w:hyperlink w:anchor="_Toc110023374" w:history="1">
            <w:r w:rsidR="006A5627" w:rsidRPr="00C97158">
              <w:rPr>
                <w:rStyle w:val="Hyperlink"/>
                <w:noProof/>
              </w:rPr>
              <w:t>VW's Past Five-Year Business Strategy: A Look Back</w:t>
            </w:r>
            <w:r w:rsidR="006A5627">
              <w:rPr>
                <w:noProof/>
                <w:webHidden/>
              </w:rPr>
              <w:tab/>
            </w:r>
            <w:r w:rsidR="006A5627">
              <w:rPr>
                <w:noProof/>
                <w:webHidden/>
              </w:rPr>
              <w:fldChar w:fldCharType="begin"/>
            </w:r>
            <w:r w:rsidR="006A5627">
              <w:rPr>
                <w:noProof/>
                <w:webHidden/>
              </w:rPr>
              <w:instrText xml:space="preserve"> PAGEREF _Toc110023374 \h </w:instrText>
            </w:r>
            <w:r w:rsidR="006A5627">
              <w:rPr>
                <w:noProof/>
                <w:webHidden/>
              </w:rPr>
            </w:r>
            <w:r w:rsidR="006A5627">
              <w:rPr>
                <w:noProof/>
                <w:webHidden/>
              </w:rPr>
              <w:fldChar w:fldCharType="separate"/>
            </w:r>
            <w:r w:rsidR="006A5627">
              <w:rPr>
                <w:noProof/>
                <w:webHidden/>
              </w:rPr>
              <w:t>4</w:t>
            </w:r>
            <w:r w:rsidR="006A5627">
              <w:rPr>
                <w:noProof/>
                <w:webHidden/>
              </w:rPr>
              <w:fldChar w:fldCharType="end"/>
            </w:r>
          </w:hyperlink>
        </w:p>
        <w:p w14:paraId="546F3B9D" w14:textId="4E0B3860" w:rsidR="006A5627" w:rsidRDefault="00000000">
          <w:pPr>
            <w:pStyle w:val="Cuprins1"/>
            <w:rPr>
              <w:rFonts w:asciiTheme="minorHAnsi" w:eastAsiaTheme="minorEastAsia" w:hAnsiTheme="minorHAnsi"/>
              <w:noProof/>
              <w:lang w:val="en-GB" w:eastAsia="en-GB"/>
            </w:rPr>
          </w:pPr>
          <w:hyperlink w:anchor="_Toc110023375" w:history="1">
            <w:r w:rsidR="006A5627" w:rsidRPr="00C97158">
              <w:rPr>
                <w:rStyle w:val="Hyperlink"/>
                <w:rFonts w:cs="Arial"/>
                <w:noProof/>
              </w:rPr>
              <w:t>Current Business Strategies</w:t>
            </w:r>
            <w:r w:rsidR="006A5627">
              <w:rPr>
                <w:noProof/>
                <w:webHidden/>
              </w:rPr>
              <w:tab/>
            </w:r>
            <w:r w:rsidR="006A5627">
              <w:rPr>
                <w:noProof/>
                <w:webHidden/>
              </w:rPr>
              <w:fldChar w:fldCharType="begin"/>
            </w:r>
            <w:r w:rsidR="006A5627">
              <w:rPr>
                <w:noProof/>
                <w:webHidden/>
              </w:rPr>
              <w:instrText xml:space="preserve"> PAGEREF _Toc110023375 \h </w:instrText>
            </w:r>
            <w:r w:rsidR="006A5627">
              <w:rPr>
                <w:noProof/>
                <w:webHidden/>
              </w:rPr>
            </w:r>
            <w:r w:rsidR="006A5627">
              <w:rPr>
                <w:noProof/>
                <w:webHidden/>
              </w:rPr>
              <w:fldChar w:fldCharType="separate"/>
            </w:r>
            <w:r w:rsidR="006A5627">
              <w:rPr>
                <w:noProof/>
                <w:webHidden/>
              </w:rPr>
              <w:t>6</w:t>
            </w:r>
            <w:r w:rsidR="006A5627">
              <w:rPr>
                <w:noProof/>
                <w:webHidden/>
              </w:rPr>
              <w:fldChar w:fldCharType="end"/>
            </w:r>
          </w:hyperlink>
        </w:p>
        <w:p w14:paraId="4A4ECA7B" w14:textId="0764072D" w:rsidR="006A5627" w:rsidRDefault="00000000">
          <w:pPr>
            <w:pStyle w:val="Cuprins1"/>
            <w:rPr>
              <w:rFonts w:asciiTheme="minorHAnsi" w:eastAsiaTheme="minorEastAsia" w:hAnsiTheme="minorHAnsi"/>
              <w:noProof/>
              <w:lang w:val="en-GB" w:eastAsia="en-GB"/>
            </w:rPr>
          </w:pPr>
          <w:hyperlink w:anchor="_Toc110023376" w:history="1">
            <w:r w:rsidR="006A5627" w:rsidRPr="00C97158">
              <w:rPr>
                <w:rStyle w:val="Hyperlink"/>
                <w:noProof/>
              </w:rPr>
              <w:t>The Ways in Which Volkswagen Has Attempted to Improve Its Competitiveness While Simultaneously Focusing on Environmental Responsibility and Sustainability</w:t>
            </w:r>
            <w:r w:rsidR="006A5627">
              <w:rPr>
                <w:noProof/>
                <w:webHidden/>
              </w:rPr>
              <w:tab/>
            </w:r>
            <w:r w:rsidR="006A5627">
              <w:rPr>
                <w:noProof/>
                <w:webHidden/>
              </w:rPr>
              <w:fldChar w:fldCharType="begin"/>
            </w:r>
            <w:r w:rsidR="006A5627">
              <w:rPr>
                <w:noProof/>
                <w:webHidden/>
              </w:rPr>
              <w:instrText xml:space="preserve"> PAGEREF _Toc110023376 \h </w:instrText>
            </w:r>
            <w:r w:rsidR="006A5627">
              <w:rPr>
                <w:noProof/>
                <w:webHidden/>
              </w:rPr>
            </w:r>
            <w:r w:rsidR="006A5627">
              <w:rPr>
                <w:noProof/>
                <w:webHidden/>
              </w:rPr>
              <w:fldChar w:fldCharType="separate"/>
            </w:r>
            <w:r w:rsidR="006A5627">
              <w:rPr>
                <w:noProof/>
                <w:webHidden/>
              </w:rPr>
              <w:t>8</w:t>
            </w:r>
            <w:r w:rsidR="006A5627">
              <w:rPr>
                <w:noProof/>
                <w:webHidden/>
              </w:rPr>
              <w:fldChar w:fldCharType="end"/>
            </w:r>
          </w:hyperlink>
        </w:p>
        <w:p w14:paraId="4BBA9F5C" w14:textId="7A2E8008" w:rsidR="006A5627" w:rsidRDefault="00000000">
          <w:pPr>
            <w:pStyle w:val="Cuprins1"/>
            <w:rPr>
              <w:rFonts w:asciiTheme="minorHAnsi" w:eastAsiaTheme="minorEastAsia" w:hAnsiTheme="minorHAnsi"/>
              <w:noProof/>
              <w:lang w:val="en-GB" w:eastAsia="en-GB"/>
            </w:rPr>
          </w:pPr>
          <w:hyperlink w:anchor="_Toc110023377" w:history="1">
            <w:r w:rsidR="006A5627" w:rsidRPr="00C97158">
              <w:rPr>
                <w:rStyle w:val="Hyperlink"/>
                <w:noProof/>
              </w:rPr>
              <w:t>Recommendations for How Companies Might Build Competitive Advantages in The Future Via More Sustainable Initiatives.</w:t>
            </w:r>
            <w:r w:rsidR="006A5627">
              <w:rPr>
                <w:noProof/>
                <w:webHidden/>
              </w:rPr>
              <w:tab/>
            </w:r>
            <w:r w:rsidR="006A5627">
              <w:rPr>
                <w:noProof/>
                <w:webHidden/>
              </w:rPr>
              <w:fldChar w:fldCharType="begin"/>
            </w:r>
            <w:r w:rsidR="006A5627">
              <w:rPr>
                <w:noProof/>
                <w:webHidden/>
              </w:rPr>
              <w:instrText xml:space="preserve"> PAGEREF _Toc110023377 \h </w:instrText>
            </w:r>
            <w:r w:rsidR="006A5627">
              <w:rPr>
                <w:noProof/>
                <w:webHidden/>
              </w:rPr>
            </w:r>
            <w:r w:rsidR="006A5627">
              <w:rPr>
                <w:noProof/>
                <w:webHidden/>
              </w:rPr>
              <w:fldChar w:fldCharType="separate"/>
            </w:r>
            <w:r w:rsidR="006A5627">
              <w:rPr>
                <w:noProof/>
                <w:webHidden/>
              </w:rPr>
              <w:t>10</w:t>
            </w:r>
            <w:r w:rsidR="006A5627">
              <w:rPr>
                <w:noProof/>
                <w:webHidden/>
              </w:rPr>
              <w:fldChar w:fldCharType="end"/>
            </w:r>
          </w:hyperlink>
        </w:p>
        <w:p w14:paraId="51805B9F" w14:textId="76AC9B22" w:rsidR="006A5627" w:rsidRDefault="00000000">
          <w:pPr>
            <w:pStyle w:val="Cuprins1"/>
            <w:rPr>
              <w:rFonts w:asciiTheme="minorHAnsi" w:eastAsiaTheme="minorEastAsia" w:hAnsiTheme="minorHAnsi"/>
              <w:noProof/>
              <w:lang w:val="en-GB" w:eastAsia="en-GB"/>
            </w:rPr>
          </w:pPr>
          <w:hyperlink w:anchor="_Toc110023378" w:history="1">
            <w:r w:rsidR="006A5627" w:rsidRPr="00C97158">
              <w:rPr>
                <w:rStyle w:val="Hyperlink"/>
                <w:rFonts w:cs="Arial"/>
                <w:noProof/>
              </w:rPr>
              <w:t>Conclusion</w:t>
            </w:r>
            <w:r w:rsidR="006A5627">
              <w:rPr>
                <w:noProof/>
                <w:webHidden/>
              </w:rPr>
              <w:tab/>
            </w:r>
            <w:r w:rsidR="006A5627">
              <w:rPr>
                <w:noProof/>
                <w:webHidden/>
              </w:rPr>
              <w:fldChar w:fldCharType="begin"/>
            </w:r>
            <w:r w:rsidR="006A5627">
              <w:rPr>
                <w:noProof/>
                <w:webHidden/>
              </w:rPr>
              <w:instrText xml:space="preserve"> PAGEREF _Toc110023378 \h </w:instrText>
            </w:r>
            <w:r w:rsidR="006A5627">
              <w:rPr>
                <w:noProof/>
                <w:webHidden/>
              </w:rPr>
            </w:r>
            <w:r w:rsidR="006A5627">
              <w:rPr>
                <w:noProof/>
                <w:webHidden/>
              </w:rPr>
              <w:fldChar w:fldCharType="separate"/>
            </w:r>
            <w:r w:rsidR="006A5627">
              <w:rPr>
                <w:noProof/>
                <w:webHidden/>
              </w:rPr>
              <w:t>12</w:t>
            </w:r>
            <w:r w:rsidR="006A5627">
              <w:rPr>
                <w:noProof/>
                <w:webHidden/>
              </w:rPr>
              <w:fldChar w:fldCharType="end"/>
            </w:r>
          </w:hyperlink>
        </w:p>
        <w:p w14:paraId="4447BC60" w14:textId="0320B0CC" w:rsidR="006A5627" w:rsidRDefault="00000000">
          <w:pPr>
            <w:pStyle w:val="Cuprins1"/>
            <w:rPr>
              <w:rFonts w:asciiTheme="minorHAnsi" w:eastAsiaTheme="minorEastAsia" w:hAnsiTheme="minorHAnsi"/>
              <w:noProof/>
              <w:lang w:val="en-GB" w:eastAsia="en-GB"/>
            </w:rPr>
          </w:pPr>
          <w:hyperlink w:anchor="_Toc110023379" w:history="1">
            <w:r w:rsidR="006A5627" w:rsidRPr="00C97158">
              <w:rPr>
                <w:rStyle w:val="Hyperlink"/>
                <w:noProof/>
              </w:rPr>
              <w:t>References</w:t>
            </w:r>
            <w:r w:rsidR="006A5627">
              <w:rPr>
                <w:noProof/>
                <w:webHidden/>
              </w:rPr>
              <w:tab/>
            </w:r>
            <w:r w:rsidR="006A5627">
              <w:rPr>
                <w:noProof/>
                <w:webHidden/>
              </w:rPr>
              <w:fldChar w:fldCharType="begin"/>
            </w:r>
            <w:r w:rsidR="006A5627">
              <w:rPr>
                <w:noProof/>
                <w:webHidden/>
              </w:rPr>
              <w:instrText xml:space="preserve"> PAGEREF _Toc110023379 \h </w:instrText>
            </w:r>
            <w:r w:rsidR="006A5627">
              <w:rPr>
                <w:noProof/>
                <w:webHidden/>
              </w:rPr>
            </w:r>
            <w:r w:rsidR="006A5627">
              <w:rPr>
                <w:noProof/>
                <w:webHidden/>
              </w:rPr>
              <w:fldChar w:fldCharType="separate"/>
            </w:r>
            <w:r w:rsidR="006A5627">
              <w:rPr>
                <w:noProof/>
                <w:webHidden/>
              </w:rPr>
              <w:t>13</w:t>
            </w:r>
            <w:r w:rsidR="006A5627">
              <w:rPr>
                <w:noProof/>
                <w:webHidden/>
              </w:rPr>
              <w:fldChar w:fldCharType="end"/>
            </w:r>
          </w:hyperlink>
        </w:p>
        <w:p w14:paraId="0ADAF3CE" w14:textId="182B21CF" w:rsidR="006A5627" w:rsidRDefault="006A5627">
          <w:r>
            <w:rPr>
              <w:b/>
              <w:bCs/>
              <w:noProof/>
            </w:rPr>
            <w:fldChar w:fldCharType="end"/>
          </w:r>
        </w:p>
      </w:sdtContent>
    </w:sdt>
    <w:p w14:paraId="5948059F" w14:textId="486D73E4" w:rsidR="00AC0046" w:rsidRDefault="00AC0046">
      <w:pPr>
        <w:rPr>
          <w:rFonts w:cs="Arial"/>
        </w:rPr>
      </w:pPr>
    </w:p>
    <w:p w14:paraId="50904B73" w14:textId="77777777" w:rsidR="00A50D37" w:rsidRDefault="00A50D37">
      <w:pPr>
        <w:rPr>
          <w:rFonts w:eastAsiaTheme="majorEastAsia" w:cstheme="majorBidi"/>
          <w:b/>
          <w:color w:val="2F5496" w:themeColor="accent1" w:themeShade="BF"/>
          <w:sz w:val="28"/>
          <w:szCs w:val="32"/>
        </w:rPr>
      </w:pPr>
      <w:r>
        <w:br w:type="page"/>
      </w:r>
    </w:p>
    <w:p w14:paraId="709764A7" w14:textId="0E3D4164" w:rsidR="00AC0046" w:rsidRPr="00C645DD" w:rsidRDefault="00AC0046" w:rsidP="00C645DD">
      <w:pPr>
        <w:pStyle w:val="Titlu1"/>
        <w:spacing w:before="0" w:line="480" w:lineRule="auto"/>
      </w:pPr>
      <w:bookmarkStart w:id="0" w:name="_Toc109938068"/>
      <w:bookmarkStart w:id="1" w:name="_Toc110023373"/>
      <w:r>
        <w:t>Introduction</w:t>
      </w:r>
      <w:bookmarkEnd w:id="0"/>
      <w:bookmarkEnd w:id="1"/>
    </w:p>
    <w:p w14:paraId="638E5A73" w14:textId="23E37EC1" w:rsidR="00AC0046" w:rsidRDefault="004C6EAC" w:rsidP="00C645DD">
      <w:pPr>
        <w:spacing w:after="0" w:line="480" w:lineRule="auto"/>
        <w:jc w:val="both"/>
        <w:rPr>
          <w:rFonts w:cs="Arial"/>
        </w:rPr>
      </w:pPr>
      <w:r>
        <w:rPr>
          <w:rFonts w:cs="Arial"/>
        </w:rPr>
        <w:t>The case study states that o</w:t>
      </w:r>
      <w:r w:rsidRPr="004C6EAC">
        <w:rPr>
          <w:rFonts w:cs="Arial"/>
        </w:rPr>
        <w:t>ver 90,000 English and Welsh drivers will get a total of £193 million from Volkswagen. Worldwide, the group has already paid out around €30 billion. To be recognise</w:t>
      </w:r>
      <w:r>
        <w:rPr>
          <w:rFonts w:cs="Arial"/>
        </w:rPr>
        <w:t>d</w:t>
      </w:r>
      <w:r w:rsidRPr="004C6EAC">
        <w:rPr>
          <w:rFonts w:cs="Arial"/>
        </w:rPr>
        <w:t xml:space="preserve"> as meeting EU emission limits, vehicles have to use "defeat devices." One hundred and ten thousand diesel gate victims will get a total of £193 million in compensation from Volkswagen. The business has issued an apology for the EA189 cars' two-mode software. It has not admitted culpability, but it has said that a trial would be "extremely costly and difficult" for the company.</w:t>
      </w:r>
      <w:r>
        <w:rPr>
          <w:rFonts w:cs="Arial"/>
        </w:rPr>
        <w:t xml:space="preserve"> </w:t>
      </w:r>
      <w:r w:rsidR="00A6474D" w:rsidRPr="00A6474D">
        <w:rPr>
          <w:rFonts w:cs="Arial"/>
        </w:rPr>
        <w:t>This paper includes evidence of Volkswagen's business plans throughout the previous five years and compares them to the company's present strategies. Sustainability and environmental considerations will also be addressed in the course of the presentation.  Finally, some ideas for how other organizations can do the same will be discussed.</w:t>
      </w:r>
      <w:r w:rsidR="00AC0046">
        <w:rPr>
          <w:rFonts w:cs="Arial"/>
        </w:rPr>
        <w:br w:type="page"/>
      </w:r>
    </w:p>
    <w:p w14:paraId="59CD9760" w14:textId="76651ADB" w:rsidR="00AC0046" w:rsidRDefault="006D77B9" w:rsidP="00BA6574">
      <w:pPr>
        <w:pStyle w:val="Titlu1"/>
        <w:spacing w:before="0" w:line="480" w:lineRule="auto"/>
      </w:pPr>
      <w:bookmarkStart w:id="2" w:name="_Toc109938069"/>
      <w:bookmarkStart w:id="3" w:name="_Toc110023374"/>
      <w:r w:rsidRPr="006D77B9">
        <w:t xml:space="preserve">VW's </w:t>
      </w:r>
      <w:r w:rsidR="009E6BB4" w:rsidRPr="006D77B9">
        <w:t>Past Five-Year Business Strategy: A Look Back</w:t>
      </w:r>
      <w:bookmarkEnd w:id="2"/>
      <w:bookmarkEnd w:id="3"/>
    </w:p>
    <w:p w14:paraId="2806D72D" w14:textId="151AA655" w:rsidR="009E1F22" w:rsidRPr="009E1F22" w:rsidRDefault="009E1F22" w:rsidP="00BA6574">
      <w:pPr>
        <w:spacing w:after="0" w:line="480" w:lineRule="auto"/>
        <w:jc w:val="both"/>
        <w:rPr>
          <w:rFonts w:cs="Arial"/>
        </w:rPr>
      </w:pPr>
      <w:r w:rsidRPr="009E1F22">
        <w:rPr>
          <w:rFonts w:cs="Arial"/>
        </w:rPr>
        <w:t xml:space="preserve">The company's prior strategy decisions include; </w:t>
      </w:r>
      <w:r w:rsidR="004E6F95">
        <w:rPr>
          <w:rFonts w:cs="Arial"/>
        </w:rPr>
        <w:t>d</w:t>
      </w:r>
      <w:r w:rsidRPr="009E1F22">
        <w:rPr>
          <w:rFonts w:cs="Arial"/>
        </w:rPr>
        <w:t xml:space="preserve">eveloping new state-of-the-art goods, increasing innovation, enhancing the R&amp;D department, increasing collaboration and acquisitions, improving marketing efficiency, and expanding to the </w:t>
      </w:r>
      <w:r w:rsidR="00D808B0">
        <w:rPr>
          <w:rFonts w:cs="Arial"/>
        </w:rPr>
        <w:t>global</w:t>
      </w:r>
      <w:r w:rsidRPr="009E1F22">
        <w:rPr>
          <w:rFonts w:cs="Arial"/>
        </w:rPr>
        <w:t xml:space="preserve"> market. Porter's Five Forces challenges have been met by Volkswagen Group's implementation of these tactics. Smaller, more fuel-efficient automobiles are in high demand in Europe. In the company's production facilities, this obstacle has been met head-on. Between 2003 and 2008, Volkswagen Group had a 50% increase in sales, which necessitated the development of new growth strategies. To deal with Porter's force of competition, Volkswagen had to go up against the whole Volkswagen Group. In order to combat some of the competition, Volkswagen Group collaborated and launched new brands</w:t>
      </w:r>
      <w:r w:rsidR="00BA6574" w:rsidRPr="00BA6574">
        <w:t xml:space="preserve"> </w:t>
      </w:r>
      <w:r w:rsidR="00BA6574" w:rsidRPr="00BA6574">
        <w:rPr>
          <w:rFonts w:cs="Arial"/>
        </w:rPr>
        <w:t>(</w:t>
      </w:r>
      <w:r w:rsidR="00BA6574">
        <w:rPr>
          <w:rFonts w:cs="Arial"/>
        </w:rPr>
        <w:t>T</w:t>
      </w:r>
      <w:r w:rsidR="00BA6574" w:rsidRPr="00BA6574">
        <w:rPr>
          <w:rFonts w:cs="Arial"/>
        </w:rPr>
        <w:t>racy, 2019)</w:t>
      </w:r>
      <w:r w:rsidR="00BA6574">
        <w:rPr>
          <w:rFonts w:cs="Arial"/>
        </w:rPr>
        <w:t>.</w:t>
      </w:r>
    </w:p>
    <w:p w14:paraId="2D92C468" w14:textId="331103A0" w:rsidR="009E1F22" w:rsidRPr="009E1F22" w:rsidRDefault="009E1F22" w:rsidP="00BA6574">
      <w:pPr>
        <w:spacing w:after="0" w:line="480" w:lineRule="auto"/>
        <w:jc w:val="both"/>
        <w:rPr>
          <w:rFonts w:cs="Arial"/>
        </w:rPr>
      </w:pPr>
      <w:r w:rsidRPr="009E1F22">
        <w:rPr>
          <w:rFonts w:cs="Arial"/>
        </w:rPr>
        <w:t>In the years between 2003 and 2008, their sales increased dramatically. It was predicted that Volkswagen will sell as many as 9 million vehicles in 2008, according to projections. It was not Porter's forces of new entrants or competition among competing enterprises that worried the corporation at this time. It was a goal of the firm to become more customer-oriented in order to gain ten percent of the worldwide market share by 2010.</w:t>
      </w:r>
    </w:p>
    <w:p w14:paraId="0069320F" w14:textId="505B01D8" w:rsidR="009E1F22" w:rsidRPr="009E1F22" w:rsidRDefault="009E1F22" w:rsidP="00BA6574">
      <w:pPr>
        <w:spacing w:after="0" w:line="480" w:lineRule="auto"/>
        <w:jc w:val="both"/>
        <w:rPr>
          <w:rFonts w:cs="Arial"/>
        </w:rPr>
      </w:pPr>
      <w:r w:rsidRPr="009E1F22">
        <w:rPr>
          <w:rFonts w:cs="Arial"/>
        </w:rPr>
        <w:t>Volkswagen's green vehicle manufacturing technology has helped the company gain market share in Europe during the last five years. A large portion of the competitors hadn't even started to create hybrid cars at the time. In order to promote hybrid automobiles, they appealed to buyers' fears and anxieties about environmental concerns. They didn't have to be concerned about competing goods or services taking their place in the hybrid market because of this. Because they were the first in the market, they had an edge over their competitors. Additionally, the Volkswagen Group extended its production facilities in order to assure that sales would rise. During the same time period, the first Volkswagen group production plant in China was completed Within three years of launching the factory, Volkswagen Group has extended its Asian plant activities. The third year saw an increase in output from 200,000 to 500,000 vehicles. Moreover, Volkswagen had begun manufacturing automobiles in India and Africa three years earlier. Because of the substantial growth, the corporation has had to work hard to improve its public image. Their goal in the Asian market has been to avoid being seen as a</w:t>
      </w:r>
      <w:r w:rsidR="004E6F95">
        <w:rPr>
          <w:rFonts w:cs="Arial"/>
        </w:rPr>
        <w:t>n</w:t>
      </w:r>
      <w:r w:rsidRPr="009E1F22">
        <w:rPr>
          <w:rFonts w:cs="Arial"/>
        </w:rPr>
        <w:t xml:space="preserve"> "invader from Europe."</w:t>
      </w:r>
    </w:p>
    <w:p w14:paraId="6A0EE534" w14:textId="25862A67" w:rsidR="009E1F22" w:rsidRPr="009E1F22" w:rsidRDefault="009E1F22" w:rsidP="00BA6574">
      <w:pPr>
        <w:spacing w:after="0" w:line="480" w:lineRule="auto"/>
        <w:jc w:val="both"/>
        <w:rPr>
          <w:rFonts w:cs="Arial"/>
        </w:rPr>
      </w:pPr>
      <w:r w:rsidRPr="009E1F22">
        <w:rPr>
          <w:rFonts w:cs="Arial"/>
        </w:rPr>
        <w:t>Four additional factories were established by the corporation between 2003 and 2008</w:t>
      </w:r>
      <w:r w:rsidR="00497F0E">
        <w:rPr>
          <w:rFonts w:cs="Arial"/>
        </w:rPr>
        <w:t xml:space="preserve"> </w:t>
      </w:r>
      <w:r w:rsidR="00497F0E" w:rsidRPr="00497F0E">
        <w:rPr>
          <w:rFonts w:cs="Arial"/>
        </w:rPr>
        <w:t>(VOELCKER, 2022)</w:t>
      </w:r>
      <w:r w:rsidRPr="009E1F22">
        <w:rPr>
          <w:rFonts w:cs="Arial"/>
        </w:rPr>
        <w:t>. When the facility opened in 2005, it was expected to manufacture 500,000 automobiles a year. Pre-2007 openings include a further three plants. In addition, a facility for the production of gasoline engines was established. In Europe, North America, Asia, and Africa, Volkswagen's minicar business has been a key strategic market for the company.</w:t>
      </w:r>
    </w:p>
    <w:p w14:paraId="0E9A5412" w14:textId="2C98690D" w:rsidR="00A50D37" w:rsidRPr="00BA6574" w:rsidRDefault="009E1F22" w:rsidP="00BA6574">
      <w:pPr>
        <w:spacing w:after="0" w:line="480" w:lineRule="auto"/>
        <w:jc w:val="both"/>
        <w:rPr>
          <w:rFonts w:cs="Arial"/>
        </w:rPr>
      </w:pPr>
      <w:r w:rsidRPr="009E1F22">
        <w:rPr>
          <w:rFonts w:cs="Arial"/>
        </w:rPr>
        <w:t>In addition, while determining price, they tried to appeal to a younger demographic, namely those aged 18 to 30. A buyer's age was taken into consideration while determining interest rates. There was a lot of money and effort spent into training sales personnel to target this demographic group. There were a lot of senior customers whom the sales employees had worked with.</w:t>
      </w:r>
      <w:r w:rsidR="004E6F95">
        <w:rPr>
          <w:rFonts w:cs="Arial"/>
        </w:rPr>
        <w:t xml:space="preserve"> </w:t>
      </w:r>
      <w:r w:rsidRPr="009E1F22">
        <w:rPr>
          <w:rFonts w:cs="Arial"/>
        </w:rPr>
        <w:t>In the end, Volkswagen Group's strategic initiatives and alliances were effective. Bargaining power was not a problem since the corporations had already given everything because prices were so cheap. Buyers had several incentives to ensure they thought they were receiving a fair bargain for their money.</w:t>
      </w:r>
      <w:r w:rsidR="004E6F95">
        <w:rPr>
          <w:rFonts w:cs="Arial"/>
        </w:rPr>
        <w:t xml:space="preserve"> </w:t>
      </w:r>
      <w:r w:rsidRPr="009E1F22">
        <w:rPr>
          <w:rFonts w:cs="Arial"/>
        </w:rPr>
        <w:t xml:space="preserve">In overseas markets, the corporation has established itself as a competitor with great success. In Europe and North America, the firm has established itself as a trusted brand in the industry. The Volkswagen Group has had enough opportunity to </w:t>
      </w:r>
      <w:r w:rsidR="004E6F95" w:rsidRPr="009E1F22">
        <w:rPr>
          <w:rFonts w:cs="Arial"/>
        </w:rPr>
        <w:t>familiarize</w:t>
      </w:r>
      <w:r w:rsidRPr="009E1F22">
        <w:rPr>
          <w:rFonts w:cs="Arial"/>
        </w:rPr>
        <w:t xml:space="preserve"> itself with the international market into which it was venturing. Detailed research was conducted to get an understanding of the clients' cultures and habits. In order to position themselves as a leader in international marketplaces, they partnered with well-established American and Chinese corporations. They expect to keep growing, as they've said in the past. As a means of achieving their objectives, they adhere to established manufacturing and sales strategies. To keep up with the times, they're focusing on new areas that were previously untouched, such as the hybrid and mini-car segments, to remain relevant</w:t>
      </w:r>
      <w:r w:rsidR="00BA6574" w:rsidRPr="00BA6574">
        <w:t xml:space="preserve"> </w:t>
      </w:r>
      <w:r w:rsidR="00BA6574" w:rsidRPr="00BA6574">
        <w:rPr>
          <w:rFonts w:cs="Arial"/>
        </w:rPr>
        <w:t>(Eliot, 2019)</w:t>
      </w:r>
      <w:r w:rsidR="00BA6574">
        <w:rPr>
          <w:rFonts w:cs="Arial"/>
        </w:rPr>
        <w:t>.</w:t>
      </w:r>
      <w:r w:rsidR="00A50D37">
        <w:br w:type="page"/>
      </w:r>
    </w:p>
    <w:p w14:paraId="7E929D26" w14:textId="1E3C7E87" w:rsidR="007077E1" w:rsidRPr="00A50D37" w:rsidRDefault="009E6BB4" w:rsidP="00A50D37">
      <w:pPr>
        <w:pStyle w:val="Titlu1"/>
        <w:spacing w:before="0" w:line="480" w:lineRule="auto"/>
        <w:rPr>
          <w:rFonts w:cs="Arial"/>
        </w:rPr>
      </w:pPr>
      <w:bookmarkStart w:id="4" w:name="_Toc109938070"/>
      <w:bookmarkStart w:id="5" w:name="_Toc110023375"/>
      <w:r w:rsidRPr="00A50D37">
        <w:rPr>
          <w:rFonts w:cs="Arial"/>
        </w:rPr>
        <w:t>Current Business Strategies</w:t>
      </w:r>
      <w:bookmarkEnd w:id="4"/>
      <w:bookmarkEnd w:id="5"/>
    </w:p>
    <w:p w14:paraId="6F122E7E" w14:textId="7984F64A" w:rsidR="00AC6182" w:rsidRPr="00A50D37" w:rsidRDefault="00AC6182" w:rsidP="00A50D37">
      <w:pPr>
        <w:spacing w:after="0" w:line="480" w:lineRule="auto"/>
        <w:jc w:val="both"/>
        <w:rPr>
          <w:rFonts w:cs="Arial"/>
        </w:rPr>
      </w:pPr>
      <w:r w:rsidRPr="00A50D37">
        <w:rPr>
          <w:rFonts w:cs="Arial"/>
        </w:rPr>
        <w:t>Focusing on vulnerabilities and threats has been a fundamental component in Volkswagen's success; yet, threats including the economy and competitiveness remain significant. As a result, the company is continuing to provide goods and services at competitive pricing while simultaneously attracting new clients in order to expand its market share. To change its failing operations into a lucrative business unit, it may be necessary to implement horizontal integration between departments and managers</w:t>
      </w:r>
      <w:r w:rsidR="00BA6574" w:rsidRPr="00BA6574">
        <w:t xml:space="preserve"> </w:t>
      </w:r>
      <w:r w:rsidR="00BA6574" w:rsidRPr="00BA6574">
        <w:rPr>
          <w:rFonts w:cs="Arial"/>
        </w:rPr>
        <w:t xml:space="preserve">(VW Model Lineup | Cars &amp; SUVs - Volkswagen, </w:t>
      </w:r>
      <w:r w:rsidR="00BA6574">
        <w:rPr>
          <w:rFonts w:cs="Arial"/>
        </w:rPr>
        <w:t>2022</w:t>
      </w:r>
      <w:r w:rsidR="00BA6574" w:rsidRPr="00BA6574">
        <w:rPr>
          <w:rFonts w:cs="Arial"/>
        </w:rPr>
        <w:t>)</w:t>
      </w:r>
      <w:r w:rsidR="00BA6574">
        <w:rPr>
          <w:rFonts w:cs="Arial"/>
        </w:rPr>
        <w:t>.</w:t>
      </w:r>
    </w:p>
    <w:p w14:paraId="04BA8BB9" w14:textId="4A2BC5C3" w:rsidR="007077E1" w:rsidRPr="00A50D37" w:rsidRDefault="00AC6182" w:rsidP="00A50D37">
      <w:pPr>
        <w:spacing w:after="0" w:line="480" w:lineRule="auto"/>
        <w:jc w:val="both"/>
        <w:rPr>
          <w:rFonts w:cs="Arial"/>
        </w:rPr>
      </w:pPr>
      <w:r w:rsidRPr="00A50D37">
        <w:rPr>
          <w:rFonts w:cs="Arial"/>
        </w:rPr>
        <w:t>Volkswagen's current goals for success include diversifying its product line to fulfil the demands of clients in all of the nations in which it does business. As part of this plan, the company has also been expanding its range of products and cutting costs by outsourcing some of its operations. These strategies have the following applicability, practicality, and acceptability for the firm to use.</w:t>
      </w:r>
    </w:p>
    <w:p w14:paraId="50E7F678" w14:textId="2EA09419" w:rsidR="00006A36" w:rsidRPr="00A50D37" w:rsidRDefault="00006A36" w:rsidP="00A50D37">
      <w:pPr>
        <w:spacing w:after="0" w:line="480" w:lineRule="auto"/>
        <w:jc w:val="both"/>
        <w:rPr>
          <w:rFonts w:cs="Arial"/>
        </w:rPr>
      </w:pPr>
      <w:r w:rsidRPr="00A50D37">
        <w:rPr>
          <w:rFonts w:cs="Arial"/>
        </w:rPr>
        <w:t>It is possible to expand Volkswagen group market share and revenues to maintain a return on capital invested by using the tactics listed above. Joint venture, acquisition, and growth, as well as technology investment, should be the winning approaches. In addition to lowering the danger, this also fits the requirements of being appropriate, acceptable, and doable.</w:t>
      </w:r>
    </w:p>
    <w:p w14:paraId="294ABC70" w14:textId="50C6C203" w:rsidR="00FC1336" w:rsidRPr="00FC1336" w:rsidRDefault="00006A36" w:rsidP="00FC1336">
      <w:pPr>
        <w:spacing w:after="0" w:line="480" w:lineRule="auto"/>
        <w:jc w:val="both"/>
        <w:rPr>
          <w:rFonts w:cs="Arial"/>
        </w:rPr>
      </w:pPr>
      <w:r w:rsidRPr="00A50D37">
        <w:rPr>
          <w:rFonts w:cs="Arial"/>
        </w:rPr>
        <w:t>The Volkswagen Group's rapid expansion necessitates that it seizes all chances that present itself. There are long-term advantages to joint ventures or acquisitions in nations like India, South Africa, and Brazil, where the economy is expanding.</w:t>
      </w:r>
      <w:r w:rsidR="00FC1336" w:rsidRPr="00FC1336">
        <w:t xml:space="preserve"> </w:t>
      </w:r>
      <w:r w:rsidR="00FC1336" w:rsidRPr="00FC1336">
        <w:rPr>
          <w:rFonts w:cs="Arial"/>
        </w:rPr>
        <w:t>VW's website says its objective before the crisis was expansion (2014). VW AG wanted to be a "global economic and environmental automobile leader." The firm aimed to improve technology, client satisfaction, revenue, and refunds. The company emphasised "environmental friendliness and profitability"</w:t>
      </w:r>
    </w:p>
    <w:p w14:paraId="332BCAB6" w14:textId="54D42946" w:rsidR="00FC1336" w:rsidRPr="00FC1336" w:rsidRDefault="00FC1336" w:rsidP="00FC1336">
      <w:pPr>
        <w:spacing w:after="0" w:line="480" w:lineRule="auto"/>
        <w:jc w:val="both"/>
        <w:rPr>
          <w:rFonts w:cs="Arial"/>
        </w:rPr>
      </w:pPr>
      <w:r w:rsidRPr="00FC1336">
        <w:rPr>
          <w:rFonts w:cs="Arial"/>
        </w:rPr>
        <w:t>Matthias Mueller, VW's new CEO, seeks to reform the company's policies while maintaining its goals</w:t>
      </w:r>
      <w:r w:rsidR="00742EE8" w:rsidRPr="00742EE8">
        <w:t xml:space="preserve"> </w:t>
      </w:r>
      <w:r w:rsidR="00742EE8" w:rsidRPr="00742EE8">
        <w:rPr>
          <w:rFonts w:cs="Arial"/>
        </w:rPr>
        <w:t>(Stumpf, 2018)</w:t>
      </w:r>
      <w:r w:rsidRPr="00FC1336">
        <w:rPr>
          <w:rFonts w:cs="Arial"/>
        </w:rPr>
        <w:t>. His makeover before the scandal. Mueller's primary concern is VW's image, and he believes cultural transformation might help. Inclusion, participation, transparency, and honesty are key. Top supervisors allegedly hid cheating information, prompting the decision. Giving brands and regions more authority contradicts this approach. Several employees were sacked, but their names aren't revealed. VW has to submit a plan by October 7. Next, examine strategy.</w:t>
      </w:r>
    </w:p>
    <w:p w14:paraId="24ABC823" w14:textId="1A79E159" w:rsidR="00FC1336" w:rsidRPr="00FC1336" w:rsidRDefault="00FC1336" w:rsidP="00FC1336">
      <w:pPr>
        <w:spacing w:after="0" w:line="480" w:lineRule="auto"/>
        <w:jc w:val="both"/>
        <w:rPr>
          <w:rFonts w:cs="Arial"/>
        </w:rPr>
      </w:pPr>
      <w:r w:rsidRPr="00FC1336">
        <w:rPr>
          <w:rFonts w:cs="Arial"/>
        </w:rPr>
        <w:t>VW must utilise clever crisis management given its situation. Unmanaged, a crisis may harm a corporation or its stakeholders. Pre-crisis, acute crisis, chronic crisis, and recovery are crisis phases. Crisis management includes detection, planning, and (where possible) prevention, response (damage control), recovery, and revision.</w:t>
      </w:r>
    </w:p>
    <w:p w14:paraId="70383988" w14:textId="2C92E577" w:rsidR="00FC1336" w:rsidRPr="00FC1336" w:rsidRDefault="00FC1336" w:rsidP="00FC1336">
      <w:pPr>
        <w:spacing w:after="0" w:line="480" w:lineRule="auto"/>
        <w:jc w:val="both"/>
        <w:rPr>
          <w:rFonts w:cs="Arial"/>
        </w:rPr>
      </w:pPr>
      <w:r w:rsidRPr="00FC1336">
        <w:rPr>
          <w:rFonts w:cs="Arial"/>
        </w:rPr>
        <w:t>Poor information exchange may have prevented V.W.'s pre-crisis stage. It's no exaggeration to say the reputation problem is serious; defective vehicle manufacture is continuous. V.W.'s CEO wants to improve business culture. The company is attempting damage management and recovery. This approach is described.</w:t>
      </w:r>
    </w:p>
    <w:p w14:paraId="67FA560E" w14:textId="6652DBDB" w:rsidR="00FC1336" w:rsidRPr="00FC1336" w:rsidRDefault="00FC1336" w:rsidP="00FC1336">
      <w:pPr>
        <w:spacing w:after="0" w:line="480" w:lineRule="auto"/>
        <w:jc w:val="both"/>
        <w:rPr>
          <w:rFonts w:cs="Arial"/>
        </w:rPr>
      </w:pPr>
      <w:r w:rsidRPr="00FC1336">
        <w:rPr>
          <w:rFonts w:cs="Arial"/>
        </w:rPr>
        <w:t>The company almost used "Japanese" crisis management. This name developed following Toyota's production catastrophe and refusal to admit or fix defects</w:t>
      </w:r>
      <w:r w:rsidR="00742EE8" w:rsidRPr="00742EE8">
        <w:t xml:space="preserve"> </w:t>
      </w:r>
      <w:r w:rsidR="00742EE8" w:rsidRPr="00742EE8">
        <w:rPr>
          <w:rFonts w:cs="Arial"/>
        </w:rPr>
        <w:t>(The Japan Times, 2015)</w:t>
      </w:r>
      <w:r w:rsidRPr="00FC1336">
        <w:rPr>
          <w:rFonts w:cs="Arial"/>
        </w:rPr>
        <w:t>. V.W. will handle the problem.</w:t>
      </w:r>
      <w:r w:rsidR="00742EE8">
        <w:rPr>
          <w:rFonts w:cs="Arial"/>
        </w:rPr>
        <w:t xml:space="preserve"> </w:t>
      </w:r>
      <w:r w:rsidRPr="00FC1336">
        <w:rPr>
          <w:rFonts w:cs="Arial"/>
        </w:rPr>
        <w:t>The CEO may have undertaken enough research and decided that the problem was organisational culture. He's tackled this matter publicly and officially, causing a reputation crisis. VW's crisis management approach focuses on values, not output.</w:t>
      </w:r>
    </w:p>
    <w:p w14:paraId="0480AC85" w14:textId="4B612E8C" w:rsidR="00037828" w:rsidRPr="00A50D37" w:rsidRDefault="00FC1336" w:rsidP="00FC1336">
      <w:pPr>
        <w:spacing w:after="0" w:line="480" w:lineRule="auto"/>
        <w:jc w:val="both"/>
        <w:rPr>
          <w:rFonts w:cs="Arial"/>
          <w:b/>
          <w:bCs/>
        </w:rPr>
      </w:pPr>
      <w:r w:rsidRPr="00FC1336">
        <w:rPr>
          <w:rFonts w:cs="Arial"/>
        </w:rPr>
        <w:t>Transparency and honesty should be corporate ethics. Even if information withdrawal is hard to detect, it must be stopped. It's essential for business success. VW's CEO avoids crisis management by emphasising withdrawals, value modifications, and business culture reforms.</w:t>
      </w:r>
      <w:r w:rsidRPr="00FC1336">
        <w:rPr>
          <w:rFonts w:cs="Arial"/>
          <w:b/>
          <w:bCs/>
        </w:rPr>
        <w:t xml:space="preserve"> </w:t>
      </w:r>
      <w:r w:rsidR="00037828" w:rsidRPr="00A50D37">
        <w:rPr>
          <w:rFonts w:cs="Arial"/>
          <w:b/>
          <w:bCs/>
        </w:rPr>
        <w:br w:type="page"/>
      </w:r>
    </w:p>
    <w:p w14:paraId="413EF847" w14:textId="4577256F" w:rsidR="00006A36" w:rsidRDefault="00C645DD" w:rsidP="00A50D37">
      <w:pPr>
        <w:pStyle w:val="Titlu1"/>
        <w:spacing w:before="0" w:line="480" w:lineRule="auto"/>
      </w:pPr>
      <w:bookmarkStart w:id="6" w:name="_Toc109938071"/>
      <w:bookmarkStart w:id="7" w:name="_Toc110023376"/>
      <w:r w:rsidRPr="00C645DD">
        <w:t xml:space="preserve">The </w:t>
      </w:r>
      <w:r w:rsidR="009E6BB4" w:rsidRPr="00C645DD">
        <w:t xml:space="preserve">Ways in Which </w:t>
      </w:r>
      <w:r w:rsidRPr="00C645DD">
        <w:t xml:space="preserve">Volkswagen </w:t>
      </w:r>
      <w:r w:rsidR="009E6BB4" w:rsidRPr="00C645DD">
        <w:t>Has Attempted to Improve Its Competitiveness While Simultaneously Focusing on Environmental Responsibility and Sustainability</w:t>
      </w:r>
      <w:bookmarkEnd w:id="6"/>
      <w:bookmarkEnd w:id="7"/>
    </w:p>
    <w:p w14:paraId="7BCA7BAA" w14:textId="62748DC9" w:rsidR="00A50D37" w:rsidRPr="00A50D37" w:rsidRDefault="00A50D37" w:rsidP="00A50D37">
      <w:pPr>
        <w:spacing w:after="0" w:line="480" w:lineRule="auto"/>
        <w:jc w:val="both"/>
        <w:rPr>
          <w:rFonts w:cs="Arial"/>
        </w:rPr>
      </w:pPr>
      <w:r w:rsidRPr="00A50D37">
        <w:rPr>
          <w:rFonts w:cs="Arial"/>
        </w:rPr>
        <w:t>VW has established concrete, time-bound goals. It wants to improve its environmental performance by 25% by lowering water use, expanding renewable energy sources, minimising waste, and reducing CO2 emissions.</w:t>
      </w:r>
      <w:r>
        <w:rPr>
          <w:rFonts w:cs="Arial"/>
        </w:rPr>
        <w:t xml:space="preserve"> </w:t>
      </w:r>
      <w:r w:rsidRPr="00A50D37">
        <w:rPr>
          <w:rFonts w:cs="Arial"/>
        </w:rPr>
        <w:t>The brand has survived economic crises and experienced enormous success. In every case, the company's survival and development have depended on memorable worldwide marketing efforts.</w:t>
      </w:r>
    </w:p>
    <w:p w14:paraId="2C8CE1AC" w14:textId="0885EF02" w:rsidR="00A50D37" w:rsidRPr="00A50D37" w:rsidRDefault="00A50D37" w:rsidP="00A50D37">
      <w:pPr>
        <w:spacing w:after="0" w:line="480" w:lineRule="auto"/>
        <w:jc w:val="both"/>
        <w:rPr>
          <w:rFonts w:cs="Arial"/>
        </w:rPr>
      </w:pPr>
      <w:r w:rsidRPr="00A50D37">
        <w:rPr>
          <w:rFonts w:cs="Arial"/>
        </w:rPr>
        <w:t>VW's development during Adolf Hitler's Nazi government is no mystery to contemporary consumers, but we must owe the original "people's car</w:t>
      </w:r>
      <w:r>
        <w:rPr>
          <w:rFonts w:cs="Arial"/>
        </w:rPr>
        <w:t xml:space="preserve"> </w:t>
      </w:r>
      <w:r w:rsidRPr="00A50D37">
        <w:rPr>
          <w:rFonts w:cs="Arial"/>
        </w:rPr>
        <w:t>success "'s to the Führer's cunning and well-targeted marketing strategies</w:t>
      </w:r>
      <w:r w:rsidR="003A09BA">
        <w:rPr>
          <w:rFonts w:cs="Arial"/>
        </w:rPr>
        <w:t xml:space="preserve"> </w:t>
      </w:r>
      <w:r w:rsidR="003A09BA" w:rsidRPr="003A09BA">
        <w:rPr>
          <w:rFonts w:cs="Arial"/>
        </w:rPr>
        <w:t>(Benjamin, 2021)</w:t>
      </w:r>
      <w:r w:rsidRPr="00A50D37">
        <w:rPr>
          <w:rFonts w:cs="Arial"/>
        </w:rPr>
        <w:t>.</w:t>
      </w:r>
      <w:r>
        <w:rPr>
          <w:rFonts w:cs="Arial"/>
        </w:rPr>
        <w:t xml:space="preserve"> </w:t>
      </w:r>
      <w:r w:rsidRPr="00A50D37">
        <w:rPr>
          <w:rFonts w:cs="Arial"/>
        </w:rPr>
        <w:t>Engineers saw the need for an inexpensive, mass-produced automobile and set out to make one. Hitler's grasp of his target market, Aryan families, and convincing sales methods helped him build a successful business</w:t>
      </w:r>
      <w:r w:rsidR="00BA6574">
        <w:rPr>
          <w:rFonts w:cs="Arial"/>
        </w:rPr>
        <w:t xml:space="preserve"> </w:t>
      </w:r>
      <w:r w:rsidR="00BA6574" w:rsidRPr="00BA6574">
        <w:rPr>
          <w:rFonts w:cs="Arial"/>
        </w:rPr>
        <w:t>(Belinfante, 2010)</w:t>
      </w:r>
      <w:r w:rsidR="00BA6574">
        <w:rPr>
          <w:rFonts w:cs="Arial"/>
        </w:rPr>
        <w:t>.</w:t>
      </w:r>
    </w:p>
    <w:p w14:paraId="0EC094A8" w14:textId="47747F92" w:rsidR="00A50D37" w:rsidRPr="00A50D37" w:rsidRDefault="00A50D37" w:rsidP="00A50D37">
      <w:pPr>
        <w:spacing w:after="0" w:line="480" w:lineRule="auto"/>
        <w:jc w:val="both"/>
        <w:rPr>
          <w:rFonts w:cs="Arial"/>
        </w:rPr>
      </w:pPr>
      <w:r w:rsidRPr="00A50D37">
        <w:rPr>
          <w:rFonts w:cs="Arial"/>
        </w:rPr>
        <w:t>On May 26, 1938, "Gesellschaft zur Vorbereitung des Deutschen Volkswagens mbH" (the company's initial model) entered into mass production. This event, staged under the close direction of the Nazi propaganda machine, drew 70,000 spectators and 150 media.</w:t>
      </w:r>
    </w:p>
    <w:p w14:paraId="207B71F5" w14:textId="5EC0F4F3" w:rsidR="00A50D37" w:rsidRPr="00A50D37" w:rsidRDefault="00A50D37" w:rsidP="00A50D37">
      <w:pPr>
        <w:spacing w:after="0" w:line="480" w:lineRule="auto"/>
        <w:jc w:val="both"/>
        <w:rPr>
          <w:rFonts w:cs="Arial"/>
        </w:rPr>
      </w:pPr>
      <w:r w:rsidRPr="00A50D37">
        <w:rPr>
          <w:rFonts w:cs="Arial"/>
        </w:rPr>
        <w:t>The Third Reich's proselytizing commander named the automobile "Kraft durch Freude," or "strength through pleasure." Hitler persuaded Germans that the National Socialist administration was providing for their necessities while giving them a deceptive but fulfilling feeling of self-pride.</w:t>
      </w:r>
    </w:p>
    <w:p w14:paraId="01A6CAB3" w14:textId="491B74A7" w:rsidR="00A50D37" w:rsidRPr="00A50D37" w:rsidRDefault="00A50D37" w:rsidP="00A50D37">
      <w:pPr>
        <w:spacing w:after="0" w:line="480" w:lineRule="auto"/>
        <w:jc w:val="both"/>
        <w:rPr>
          <w:rFonts w:cs="Arial"/>
        </w:rPr>
      </w:pPr>
      <w:r w:rsidRPr="00A50D37">
        <w:rPr>
          <w:rFonts w:cs="Arial"/>
        </w:rPr>
        <w:t>VW sales dropped after WWII. Hitler's prior marketing effort promoted Nazi ideologies that Germans today reject.</w:t>
      </w:r>
      <w:r w:rsidR="00B055C1">
        <w:rPr>
          <w:rFonts w:cs="Arial"/>
        </w:rPr>
        <w:t xml:space="preserve"> </w:t>
      </w:r>
      <w:r w:rsidRPr="00A50D37">
        <w:rPr>
          <w:rFonts w:cs="Arial"/>
        </w:rPr>
        <w:t>VW needed to rethink its approach if it wanted to attract worldwide consumers in the globalised post-war world.</w:t>
      </w:r>
      <w:r w:rsidR="00B055C1">
        <w:rPr>
          <w:rFonts w:cs="Arial"/>
        </w:rPr>
        <w:t xml:space="preserve"> </w:t>
      </w:r>
      <w:r w:rsidRPr="00A50D37">
        <w:rPr>
          <w:rFonts w:cs="Arial"/>
        </w:rPr>
        <w:t>The decision to sell the VW to Britain in the summer of 1947 sparked economic recovery and worldwide success. VW exported cars to Switzerland, Belgium, Luxembourg, Sweden, Denmark, and Norway in 1948</w:t>
      </w:r>
      <w:r>
        <w:rPr>
          <w:rFonts w:cs="Arial"/>
        </w:rPr>
        <w:t>.</w:t>
      </w:r>
      <w:r w:rsidR="00B055C1">
        <w:rPr>
          <w:rFonts w:cs="Arial"/>
        </w:rPr>
        <w:t xml:space="preserve"> </w:t>
      </w:r>
      <w:r w:rsidRPr="00A50D37">
        <w:rPr>
          <w:rFonts w:cs="Arial"/>
        </w:rPr>
        <w:t>Success continued in Germany and elsewhere throughout the 1950s. "Beetle" became a sign of economic success and an image of West German rebirth, capturing 40% of the market within a decade. In 1950, VW exported 27,000 automobiles to 17 countries. By 1955, 147,000 automobiles were sold in 45 countries</w:t>
      </w:r>
      <w:r w:rsidR="003A09BA" w:rsidRPr="003A09BA">
        <w:t xml:space="preserve"> </w:t>
      </w:r>
      <w:r w:rsidR="003A09BA" w:rsidRPr="003A09BA">
        <w:rPr>
          <w:rFonts w:cs="Arial"/>
        </w:rPr>
        <w:t>(Britannica, 2022)</w:t>
      </w:r>
      <w:r w:rsidRPr="00A50D37">
        <w:rPr>
          <w:rFonts w:cs="Arial"/>
        </w:rPr>
        <w:t>.</w:t>
      </w:r>
    </w:p>
    <w:p w14:paraId="3F26A52B" w14:textId="537E2403" w:rsidR="00A50D37" w:rsidRDefault="00A50D37" w:rsidP="00A50D37">
      <w:pPr>
        <w:spacing w:after="0" w:line="480" w:lineRule="auto"/>
        <w:jc w:val="both"/>
        <w:rPr>
          <w:rFonts w:cs="Arial"/>
        </w:rPr>
      </w:pPr>
      <w:r w:rsidRPr="00A50D37">
        <w:rPr>
          <w:rFonts w:cs="Arial"/>
        </w:rPr>
        <w:t>VW's success has been fueled by creative slogans and advertising efforts since Hitler's reign.</w:t>
      </w:r>
      <w:r w:rsidR="00B055C1">
        <w:rPr>
          <w:rFonts w:cs="Arial"/>
        </w:rPr>
        <w:t xml:space="preserve"> </w:t>
      </w:r>
      <w:r w:rsidRPr="00A50D37">
        <w:rPr>
          <w:rFonts w:cs="Arial"/>
        </w:rPr>
        <w:t>Recent UK TV ads have promoted Volkswagen models. A 2012 ad portrays a little girl being raised by her father, who gives her a VW Polo. Here, the corporation manipulates audience emotions to promote the automobile as safe and dependable. A similarly themed 2014 Volkswagen India commercial takes a more comedic approach, as the father interrogates the salesman on how the vehicle will respond to 'poor driving' before delivering the car to his beautiful daughter, proving his faith in the company.</w:t>
      </w:r>
      <w:r w:rsidR="00B055C1">
        <w:rPr>
          <w:rFonts w:cs="Arial"/>
        </w:rPr>
        <w:t xml:space="preserve"> </w:t>
      </w:r>
      <w:r w:rsidRPr="00A50D37">
        <w:rPr>
          <w:rFonts w:cs="Arial"/>
        </w:rPr>
        <w:t>Since its dubious origins in interwar Germany, Volkswagen Group has achieved great success.</w:t>
      </w:r>
      <w:r>
        <w:rPr>
          <w:rFonts w:cs="Arial"/>
        </w:rPr>
        <w:t xml:space="preserve"> </w:t>
      </w:r>
      <w:r w:rsidRPr="00A50D37">
        <w:rPr>
          <w:rFonts w:cs="Arial"/>
        </w:rPr>
        <w:t>Volkswagen's worldwide marketing initiatives are well-planned and implemented, but they aren't perfect. As the graphic below shows, even the smallest translation inaccuracy may undermine a message's impact.</w:t>
      </w:r>
      <w:r>
        <w:rPr>
          <w:rFonts w:cs="Arial"/>
        </w:rPr>
        <w:t xml:space="preserve"> </w:t>
      </w:r>
      <w:r w:rsidRPr="00A50D37">
        <w:rPr>
          <w:rFonts w:cs="Arial"/>
        </w:rPr>
        <w:t>VW owns Audi, Bentley, Bugatti, Lamborghini, Porsche, SEAT, koda. Lamborghini and Bentley may look like direct rivals, yet each has been positioned to target a unique consumer.</w:t>
      </w:r>
      <w:r w:rsidR="00B055C1">
        <w:rPr>
          <w:rFonts w:cs="Arial"/>
        </w:rPr>
        <w:t xml:space="preserve"> </w:t>
      </w:r>
      <w:r w:rsidRPr="00A50D37">
        <w:rPr>
          <w:rFonts w:cs="Arial"/>
        </w:rPr>
        <w:t>Bentley presents itself as a new spin on traditional style, whereas Lamborghini targets young, single males. Both products target the exceedingly affluent, but Lamborghini ads stress on the car's style and speed, while Bentley is marketed as clever and ageless.</w:t>
      </w:r>
    </w:p>
    <w:p w14:paraId="5065309A" w14:textId="489B289B" w:rsidR="00006A36" w:rsidRDefault="00A50D37" w:rsidP="00A50D37">
      <w:pPr>
        <w:spacing w:after="0" w:line="480" w:lineRule="auto"/>
        <w:jc w:val="both"/>
        <w:rPr>
          <w:rFonts w:cs="Arial"/>
        </w:rPr>
      </w:pPr>
      <w:r w:rsidRPr="00A50D37">
        <w:rPr>
          <w:rFonts w:cs="Arial"/>
        </w:rPr>
        <w:t>In UK ads, VW Golfs are commonly driven by middle-class "family men" or young drivers without solid professions</w:t>
      </w:r>
      <w:r>
        <w:rPr>
          <w:rFonts w:cs="Arial"/>
        </w:rPr>
        <w:t xml:space="preserve">. </w:t>
      </w:r>
      <w:r w:rsidRPr="00A50D37">
        <w:rPr>
          <w:rFonts w:cs="Arial"/>
        </w:rPr>
        <w:t>The Porsche is portrayed somewhat differently; seldom do children feature in the ads, and when they are usually young lads, used to depict a feeling of fantasy that one day they would be able to purchase a Porsche.</w:t>
      </w:r>
      <w:r>
        <w:rPr>
          <w:rFonts w:cs="Arial"/>
        </w:rPr>
        <w:t xml:space="preserve"> </w:t>
      </w:r>
      <w:r w:rsidRPr="00A50D37">
        <w:rPr>
          <w:rFonts w:cs="Arial"/>
        </w:rPr>
        <w:t>VW has gone a long way from its wartime beginnings thanks to its worldwide emphasis and localised marketing approach. China sales now account for a third of the company's revenue. As the Chinese economy slows, the corporation will look to new developing areas for income. We'll observe how they position themselves in these new markets.</w:t>
      </w:r>
    </w:p>
    <w:p w14:paraId="06BCAC7C" w14:textId="77777777" w:rsidR="00037828" w:rsidRDefault="00037828" w:rsidP="00A50D37">
      <w:pPr>
        <w:spacing w:after="0" w:line="480" w:lineRule="auto"/>
        <w:jc w:val="both"/>
        <w:rPr>
          <w:rFonts w:cs="Arial"/>
          <w:b/>
          <w:bCs/>
        </w:rPr>
      </w:pPr>
      <w:r>
        <w:rPr>
          <w:rFonts w:cs="Arial"/>
          <w:b/>
          <w:bCs/>
        </w:rPr>
        <w:br w:type="page"/>
      </w:r>
    </w:p>
    <w:p w14:paraId="55401358" w14:textId="15E03A6E" w:rsidR="00073012" w:rsidRDefault="00C645DD" w:rsidP="00A50D37">
      <w:pPr>
        <w:pStyle w:val="Titlu1"/>
        <w:spacing w:before="0" w:line="480" w:lineRule="auto"/>
      </w:pPr>
      <w:bookmarkStart w:id="8" w:name="_Toc109938072"/>
      <w:bookmarkStart w:id="9" w:name="_Toc110023377"/>
      <w:r w:rsidRPr="00C645DD">
        <w:t xml:space="preserve">Recommendations </w:t>
      </w:r>
      <w:r w:rsidR="009E6BB4">
        <w:t>f</w:t>
      </w:r>
      <w:r w:rsidR="009E6BB4" w:rsidRPr="00C645DD">
        <w:t>or How Companies Might Build Competitive Advantages in The Future Via More Sustainable Initiatives.</w:t>
      </w:r>
      <w:bookmarkEnd w:id="8"/>
      <w:bookmarkEnd w:id="9"/>
    </w:p>
    <w:p w14:paraId="56A16DE7" w14:textId="7801319A" w:rsidR="00E3615A" w:rsidRDefault="00E31AA9" w:rsidP="00A50D37">
      <w:pPr>
        <w:spacing w:after="0" w:line="480" w:lineRule="auto"/>
        <w:jc w:val="both"/>
        <w:rPr>
          <w:rFonts w:cs="Arial"/>
        </w:rPr>
      </w:pPr>
      <w:r w:rsidRPr="00E31AA9">
        <w:rPr>
          <w:rFonts w:cs="Arial"/>
        </w:rPr>
        <w:t>In order to successfully reposition Volkswagen in the global market after the 2015 emissions crisis, VW will need to use its technology assets in a targeted, ecologically sustainable manner as well as reframe its corporate image in environmentally favorable terms as the foundation for long-term economic survival (Thomas, 2011). While VW's primary focus has always been on maintaining profitable car sales, the current scandal highlights the importance of environmental norms and CSR for the company's overall market position. The change to producing zero-emission electric drive engines scheduled for 2016 seems to be well-prepared by VW, especially for its luxury brands, such as Audi.</w:t>
      </w:r>
      <w:r>
        <w:rPr>
          <w:rFonts w:cs="Arial"/>
        </w:rPr>
        <w:t xml:space="preserve"> </w:t>
      </w:r>
      <w:r w:rsidR="00125918" w:rsidRPr="00125918">
        <w:rPr>
          <w:rFonts w:cs="Arial"/>
        </w:rPr>
        <w:t>If the company's long-term strategy doesn't include environmental considerations, it may not be able to regain its position as the worldwide automobile industry leader. Porsche and Audi, VW's premium brands, are likely to find this particularly relevant in terms of their market standing.</w:t>
      </w:r>
    </w:p>
    <w:p w14:paraId="36AA7A48" w14:textId="437A9B45" w:rsidR="00037828" w:rsidRPr="00037828" w:rsidRDefault="00037828" w:rsidP="00A50D37">
      <w:pPr>
        <w:spacing w:after="0" w:line="480" w:lineRule="auto"/>
        <w:jc w:val="both"/>
        <w:rPr>
          <w:rFonts w:cs="Arial"/>
        </w:rPr>
      </w:pPr>
      <w:r w:rsidRPr="00037828">
        <w:rPr>
          <w:rFonts w:cs="Arial"/>
        </w:rPr>
        <w:t>Organizations may gain a competitive edge by implementing sustainability in a variety of ways.</w:t>
      </w:r>
    </w:p>
    <w:p w14:paraId="43880211" w14:textId="57D28D11" w:rsidR="00037828" w:rsidRPr="00037828" w:rsidRDefault="00037828" w:rsidP="00461ACF">
      <w:pPr>
        <w:pStyle w:val="Listparagraf"/>
        <w:numPr>
          <w:ilvl w:val="0"/>
          <w:numId w:val="2"/>
        </w:numPr>
        <w:spacing w:after="0" w:line="480" w:lineRule="auto"/>
        <w:jc w:val="both"/>
        <w:rPr>
          <w:rFonts w:cs="Arial"/>
        </w:rPr>
      </w:pPr>
      <w:r w:rsidRPr="00037828">
        <w:rPr>
          <w:rFonts w:cs="Arial"/>
        </w:rPr>
        <w:t xml:space="preserve">The first step is to look at SDGs that are relevant to your company strategy. Determine which SDGs make the most sense for </w:t>
      </w:r>
      <w:r>
        <w:rPr>
          <w:rFonts w:cs="Arial"/>
        </w:rPr>
        <w:t>the</w:t>
      </w:r>
      <w:r w:rsidRPr="00037828">
        <w:rPr>
          <w:rFonts w:cs="Arial"/>
        </w:rPr>
        <w:t xml:space="preserve"> business strategy, markets, consumers, and revenue model by taking the time to research and evaluate each one. Look for ways to have a positive influence on the community or the environment while also growing your company by using "white space" chances.</w:t>
      </w:r>
    </w:p>
    <w:p w14:paraId="25E4CCF0" w14:textId="35DAD152" w:rsidR="00037828" w:rsidRPr="00037828" w:rsidRDefault="00037828" w:rsidP="00461ACF">
      <w:pPr>
        <w:pStyle w:val="Listparagraf"/>
        <w:numPr>
          <w:ilvl w:val="0"/>
          <w:numId w:val="2"/>
        </w:numPr>
        <w:spacing w:after="0" w:line="480" w:lineRule="auto"/>
        <w:jc w:val="both"/>
        <w:rPr>
          <w:rFonts w:cs="Arial"/>
        </w:rPr>
      </w:pPr>
      <w:r w:rsidRPr="00037828">
        <w:rPr>
          <w:rFonts w:cs="Arial"/>
        </w:rPr>
        <w:t xml:space="preserve">Consider how it will work in practise. Make a plan for putting this into action. Sustainability is frequently utilised as a marketing ploy rather than a serious consideration. </w:t>
      </w:r>
    </w:p>
    <w:p w14:paraId="172498D8" w14:textId="363F2B4C" w:rsidR="00037828" w:rsidRPr="00037828" w:rsidRDefault="00037828" w:rsidP="00461ACF">
      <w:pPr>
        <w:pStyle w:val="Listparagraf"/>
        <w:numPr>
          <w:ilvl w:val="0"/>
          <w:numId w:val="2"/>
        </w:numPr>
        <w:spacing w:after="0" w:line="480" w:lineRule="auto"/>
        <w:jc w:val="both"/>
        <w:rPr>
          <w:rFonts w:cs="Arial"/>
        </w:rPr>
      </w:pPr>
      <w:r w:rsidRPr="00037828">
        <w:rPr>
          <w:rFonts w:cs="Arial"/>
        </w:rPr>
        <w:t>In order to make a difference, look into partnering with other organisations. Find like-minded groups or influencers with the same cause to collaborate with and make a bigger effect</w:t>
      </w:r>
      <w:r w:rsidR="00BA6574" w:rsidRPr="00BA6574">
        <w:t xml:space="preserve"> </w:t>
      </w:r>
      <w:r w:rsidR="00BA6574" w:rsidRPr="00BA6574">
        <w:rPr>
          <w:rFonts w:cs="Arial"/>
        </w:rPr>
        <w:t>(Belinfante, 2010)</w:t>
      </w:r>
      <w:r w:rsidR="00BA6574">
        <w:rPr>
          <w:rFonts w:cs="Arial"/>
        </w:rPr>
        <w:t>.</w:t>
      </w:r>
    </w:p>
    <w:p w14:paraId="4290E005" w14:textId="383FBA10" w:rsidR="00037828" w:rsidRPr="00037828" w:rsidRDefault="00037828" w:rsidP="00461ACF">
      <w:pPr>
        <w:pStyle w:val="Listparagraf"/>
        <w:numPr>
          <w:ilvl w:val="0"/>
          <w:numId w:val="2"/>
        </w:numPr>
        <w:spacing w:after="0" w:line="480" w:lineRule="auto"/>
        <w:jc w:val="both"/>
        <w:rPr>
          <w:rFonts w:cs="Arial"/>
        </w:rPr>
      </w:pPr>
      <w:r w:rsidRPr="00037828">
        <w:rPr>
          <w:rFonts w:cs="Arial"/>
        </w:rPr>
        <w:t>Observe and record data. You won't know whether you're making progress in the correct areas if you can't quantify it. Consider SDG reporting or how you might measure your environmental efforts in addition to your financial analyses.</w:t>
      </w:r>
    </w:p>
    <w:p w14:paraId="3A91FC24" w14:textId="4AEEE679" w:rsidR="00125918" w:rsidRPr="00037828" w:rsidRDefault="00037828" w:rsidP="00461ACF">
      <w:pPr>
        <w:pStyle w:val="Listparagraf"/>
        <w:numPr>
          <w:ilvl w:val="0"/>
          <w:numId w:val="2"/>
        </w:numPr>
        <w:spacing w:after="0" w:line="480" w:lineRule="auto"/>
        <w:jc w:val="both"/>
        <w:rPr>
          <w:rFonts w:cs="Arial"/>
        </w:rPr>
      </w:pPr>
      <w:r w:rsidRPr="00037828">
        <w:rPr>
          <w:rFonts w:cs="Arial"/>
        </w:rPr>
        <w:t>For scalability, build communities. Take a step back and look at the bigger picture. Involve your staff in volunteerism, or develop a network of like-minded individuals, to expand your effect.</w:t>
      </w:r>
    </w:p>
    <w:p w14:paraId="4DBB7D3D" w14:textId="77777777" w:rsidR="00006A36" w:rsidRPr="00006A36" w:rsidRDefault="00006A36" w:rsidP="00A50D37">
      <w:pPr>
        <w:spacing w:after="0" w:line="480" w:lineRule="auto"/>
        <w:jc w:val="both"/>
        <w:rPr>
          <w:rFonts w:cs="Arial"/>
        </w:rPr>
      </w:pPr>
    </w:p>
    <w:p w14:paraId="73C2F26E" w14:textId="77777777" w:rsidR="00B055C1" w:rsidRDefault="00B055C1">
      <w:pPr>
        <w:rPr>
          <w:rFonts w:eastAsiaTheme="majorEastAsia" w:cs="Arial"/>
          <w:b/>
          <w:color w:val="2F5496" w:themeColor="accent1" w:themeShade="BF"/>
          <w:sz w:val="28"/>
          <w:szCs w:val="32"/>
        </w:rPr>
      </w:pPr>
      <w:r>
        <w:rPr>
          <w:rFonts w:cs="Arial"/>
        </w:rPr>
        <w:br w:type="page"/>
      </w:r>
    </w:p>
    <w:p w14:paraId="4A63B4EA" w14:textId="2938668D" w:rsidR="00006A36" w:rsidRPr="00211F0E" w:rsidRDefault="00A50D37" w:rsidP="00211F0E">
      <w:pPr>
        <w:pStyle w:val="Titlu1"/>
        <w:spacing w:before="0" w:line="480" w:lineRule="auto"/>
        <w:rPr>
          <w:rFonts w:cs="Arial"/>
        </w:rPr>
      </w:pPr>
      <w:bookmarkStart w:id="10" w:name="_Toc109938073"/>
      <w:bookmarkStart w:id="11" w:name="_Toc110023378"/>
      <w:r w:rsidRPr="00211F0E">
        <w:rPr>
          <w:rFonts w:cs="Arial"/>
        </w:rPr>
        <w:t>Conclusion</w:t>
      </w:r>
      <w:bookmarkEnd w:id="10"/>
      <w:bookmarkEnd w:id="11"/>
    </w:p>
    <w:p w14:paraId="6773F604" w14:textId="583A979F" w:rsidR="00A50D37" w:rsidRPr="00211F0E" w:rsidRDefault="00211F0E" w:rsidP="00211F0E">
      <w:pPr>
        <w:spacing w:after="0" w:line="480" w:lineRule="auto"/>
        <w:jc w:val="both"/>
        <w:rPr>
          <w:rFonts w:cs="Arial"/>
        </w:rPr>
      </w:pPr>
      <w:r w:rsidRPr="00211F0E">
        <w:rPr>
          <w:rFonts w:cs="Arial"/>
        </w:rPr>
        <w:t>Cars, software, autonomous technology, and M2S (Mobility-as-a-Service) are all part of VW's commercial plan (MaaS). Based on its strategy, which includes sustainability, research and development (R&amp;D), Volkswagen Group's competitiveness is strong. Revenue and market share have increased as a result, proving its efficacy. Despite being hit by the COVID-19 epidemic, the firm has recovered because to the increased demand for luxury automobiles. This study looked at the firm's strategy over the previous five years, what has changed, and how the company has retained its competitive advantages. The Volkswagen Group said today that it plans to further electrify its European operations in order to achieve its aim of being the world's leading electric vehicle manufacturer by 2025. In this way, the Group is aggressively implementing the strategy's New Auto goals.</w:t>
      </w:r>
    </w:p>
    <w:p w14:paraId="2BA13A4D" w14:textId="77777777" w:rsidR="00211F0E" w:rsidRDefault="00211F0E">
      <w:pPr>
        <w:rPr>
          <w:rFonts w:eastAsiaTheme="majorEastAsia" w:cstheme="majorBidi"/>
          <w:b/>
          <w:color w:val="2F5496" w:themeColor="accent1" w:themeShade="BF"/>
          <w:sz w:val="28"/>
          <w:szCs w:val="32"/>
        </w:rPr>
      </w:pPr>
      <w:r>
        <w:br w:type="page"/>
      </w:r>
    </w:p>
    <w:p w14:paraId="53DE6C05" w14:textId="220EC4D1" w:rsidR="00A50D37" w:rsidRPr="00A50D37" w:rsidRDefault="00A50D37" w:rsidP="000A1445">
      <w:pPr>
        <w:pStyle w:val="Titlu1"/>
        <w:spacing w:before="0" w:line="480" w:lineRule="auto"/>
      </w:pPr>
      <w:bookmarkStart w:id="12" w:name="_Toc109938074"/>
      <w:bookmarkStart w:id="13" w:name="_Toc110023379"/>
      <w:r>
        <w:t>References</w:t>
      </w:r>
      <w:bookmarkEnd w:id="12"/>
      <w:bookmarkEnd w:id="13"/>
    </w:p>
    <w:p w14:paraId="45287409" w14:textId="77777777" w:rsidR="003A09BA" w:rsidRPr="003A09BA" w:rsidRDefault="003A09BA" w:rsidP="003A09BA">
      <w:pPr>
        <w:spacing w:after="0" w:line="480" w:lineRule="auto"/>
        <w:jc w:val="both"/>
        <w:rPr>
          <w:rFonts w:cs="Arial"/>
        </w:rPr>
      </w:pPr>
      <w:r w:rsidRPr="003A09BA">
        <w:rPr>
          <w:rFonts w:cs="Arial"/>
        </w:rPr>
        <w:t>Benjamin, 2021. How Nazi Germany Profited from the Volkswagen Beetle. [online] TheCollector. Available at: &lt;https://www.thecollector.com/volkswagen-beetle-nazi-germany/&gt; [Accessed 28 July 2022].</w:t>
      </w:r>
    </w:p>
    <w:p w14:paraId="197DB652" w14:textId="5F4A46D3" w:rsidR="003A09BA" w:rsidRDefault="003A09BA" w:rsidP="003A09BA">
      <w:pPr>
        <w:spacing w:after="0" w:line="480" w:lineRule="auto"/>
        <w:jc w:val="both"/>
        <w:rPr>
          <w:rFonts w:cs="Arial"/>
        </w:rPr>
      </w:pPr>
      <w:r w:rsidRPr="000A1445">
        <w:rPr>
          <w:rFonts w:cs="Arial"/>
        </w:rPr>
        <w:t>Belinfante, P.</w:t>
      </w:r>
      <w:r>
        <w:rPr>
          <w:rFonts w:cs="Arial"/>
        </w:rPr>
        <w:t>,</w:t>
      </w:r>
      <w:r w:rsidRPr="000A1445">
        <w:rPr>
          <w:rFonts w:cs="Arial"/>
        </w:rPr>
        <w:t xml:space="preserve"> 2010. </w:t>
      </w:r>
      <w:r w:rsidRPr="000A1445">
        <w:rPr>
          <w:rFonts w:cs="Arial"/>
          <w:i/>
          <w:iCs/>
        </w:rPr>
        <w:t>Volkswagen</w:t>
      </w:r>
      <w:r w:rsidRPr="000A1445">
        <w:rPr>
          <w:rFonts w:cs="Arial"/>
        </w:rPr>
        <w:t>. Haakman.</w:t>
      </w:r>
    </w:p>
    <w:p w14:paraId="2F756174" w14:textId="2CB11735" w:rsidR="003A09BA" w:rsidRDefault="003A09BA" w:rsidP="000A1445">
      <w:pPr>
        <w:spacing w:after="0" w:line="480" w:lineRule="auto"/>
        <w:jc w:val="both"/>
        <w:rPr>
          <w:rFonts w:cs="Arial"/>
        </w:rPr>
      </w:pPr>
      <w:r w:rsidRPr="003A09BA">
        <w:rPr>
          <w:rFonts w:cs="Arial"/>
        </w:rPr>
        <w:t>Britannica, 2022. Volkswagen Group | Overview, History, &amp; Facts. [online] Encyclopedia Britannica. Available at: &lt;https://www.britannica.com/topic/Volkswagen-Group&gt; [Accessed 28 July 2022].</w:t>
      </w:r>
    </w:p>
    <w:p w14:paraId="16F5B479" w14:textId="4BA5AFC6" w:rsidR="000A1445" w:rsidRPr="000A1445" w:rsidRDefault="000A1445" w:rsidP="000A1445">
      <w:pPr>
        <w:spacing w:after="0" w:line="480" w:lineRule="auto"/>
        <w:jc w:val="both"/>
        <w:rPr>
          <w:rFonts w:cs="Arial"/>
        </w:rPr>
      </w:pPr>
      <w:r w:rsidRPr="000A1445">
        <w:rPr>
          <w:rFonts w:cs="Arial"/>
        </w:rPr>
        <w:t>Eliot, G.</w:t>
      </w:r>
      <w:r w:rsidR="003A09BA">
        <w:rPr>
          <w:rFonts w:cs="Arial"/>
        </w:rPr>
        <w:t>,</w:t>
      </w:r>
      <w:r w:rsidRPr="000A1445">
        <w:rPr>
          <w:rFonts w:cs="Arial"/>
        </w:rPr>
        <w:t xml:space="preserve"> 2019. </w:t>
      </w:r>
      <w:r w:rsidRPr="000A1445">
        <w:rPr>
          <w:rFonts w:cs="Arial"/>
          <w:i/>
          <w:iCs/>
        </w:rPr>
        <w:t>The Mill on the Floss</w:t>
      </w:r>
      <w:r w:rsidRPr="000A1445">
        <w:rPr>
          <w:rFonts w:cs="Arial"/>
        </w:rPr>
        <w:t>. Alma Books.</w:t>
      </w:r>
    </w:p>
    <w:p w14:paraId="6B1947BE" w14:textId="0381BB0D" w:rsidR="000A1445" w:rsidRPr="000A1445" w:rsidRDefault="000A1445" w:rsidP="000A1445">
      <w:pPr>
        <w:spacing w:after="0" w:line="480" w:lineRule="auto"/>
        <w:jc w:val="both"/>
        <w:rPr>
          <w:rFonts w:cs="Arial"/>
        </w:rPr>
      </w:pPr>
      <w:r w:rsidRPr="000A1445">
        <w:rPr>
          <w:rFonts w:cs="Arial"/>
        </w:rPr>
        <w:t>Thomas, R.</w:t>
      </w:r>
      <w:r w:rsidR="003A09BA">
        <w:rPr>
          <w:rFonts w:cs="Arial"/>
        </w:rPr>
        <w:t>,</w:t>
      </w:r>
      <w:r w:rsidRPr="000A1445">
        <w:rPr>
          <w:rFonts w:cs="Arial"/>
        </w:rPr>
        <w:t xml:space="preserve"> 2011. Volkswagen pro Ehrenamt. </w:t>
      </w:r>
      <w:r w:rsidRPr="000A1445">
        <w:rPr>
          <w:rFonts w:cs="Arial"/>
          <w:i/>
          <w:iCs/>
        </w:rPr>
        <w:t>Stiftung&amp;Amp;Sponsoring</w:t>
      </w:r>
      <w:r w:rsidRPr="000A1445">
        <w:rPr>
          <w:rFonts w:cs="Arial"/>
        </w:rPr>
        <w:t>, (1). https://doi.org/10.37307/j.2366-2913.2011.01.11</w:t>
      </w:r>
    </w:p>
    <w:p w14:paraId="43E2304B" w14:textId="332F2806" w:rsidR="000A1445" w:rsidRPr="000A1445" w:rsidRDefault="000A1445" w:rsidP="000A1445">
      <w:pPr>
        <w:spacing w:after="0" w:line="480" w:lineRule="auto"/>
        <w:jc w:val="both"/>
        <w:rPr>
          <w:rFonts w:cs="Arial"/>
        </w:rPr>
      </w:pPr>
      <w:r w:rsidRPr="000A1445">
        <w:rPr>
          <w:rFonts w:cs="Arial"/>
        </w:rPr>
        <w:t>TRACY, B.</w:t>
      </w:r>
      <w:r w:rsidR="003A09BA">
        <w:rPr>
          <w:rFonts w:cs="Arial"/>
        </w:rPr>
        <w:t xml:space="preserve">, </w:t>
      </w:r>
      <w:r w:rsidRPr="000A1445">
        <w:rPr>
          <w:rFonts w:cs="Arial"/>
        </w:rPr>
        <w:t>2019. </w:t>
      </w:r>
      <w:r w:rsidRPr="000A1445">
        <w:rPr>
          <w:rFonts w:cs="Arial"/>
          <w:i/>
          <w:iCs/>
        </w:rPr>
        <w:t>BUSINESS STRATEGY</w:t>
      </w:r>
      <w:r w:rsidRPr="000A1445">
        <w:rPr>
          <w:rFonts w:cs="Arial"/>
        </w:rPr>
        <w:t>. AMACOM.</w:t>
      </w:r>
    </w:p>
    <w:p w14:paraId="65E1D3B7" w14:textId="20D40B6C" w:rsidR="003A09BA" w:rsidRPr="003A09BA" w:rsidRDefault="000A1445" w:rsidP="003A09BA">
      <w:pPr>
        <w:spacing w:after="0" w:line="480" w:lineRule="auto"/>
        <w:jc w:val="both"/>
        <w:rPr>
          <w:rFonts w:cs="Arial"/>
        </w:rPr>
      </w:pPr>
      <w:r w:rsidRPr="000A1445">
        <w:rPr>
          <w:rFonts w:cs="Arial"/>
          <w:i/>
          <w:iCs/>
        </w:rPr>
        <w:t>VW Model Lineup | Cars &amp; SUVs - Volkswagen</w:t>
      </w:r>
      <w:r w:rsidRPr="000A1445">
        <w:rPr>
          <w:rFonts w:cs="Arial"/>
        </w:rPr>
        <w:t xml:space="preserve">. Retrieved 2022, from </w:t>
      </w:r>
      <w:hyperlink r:id="rId9" w:history="1">
        <w:r w:rsidR="003A09BA" w:rsidRPr="00930640">
          <w:rPr>
            <w:rStyle w:val="Hyperlink"/>
            <w:rFonts w:cs="Arial"/>
          </w:rPr>
          <w:t>https://www.vw.com/en/models.html</w:t>
        </w:r>
      </w:hyperlink>
      <w:r w:rsidRPr="000A1445">
        <w:rPr>
          <w:rFonts w:cs="Arial"/>
        </w:rPr>
        <w:t>.</w:t>
      </w:r>
    </w:p>
    <w:p w14:paraId="183CA891" w14:textId="01C6E66F" w:rsidR="003A09BA" w:rsidRPr="003A09BA" w:rsidRDefault="003A09BA" w:rsidP="003A09BA">
      <w:pPr>
        <w:spacing w:after="0" w:line="480" w:lineRule="auto"/>
        <w:jc w:val="both"/>
        <w:rPr>
          <w:rFonts w:cs="Arial"/>
        </w:rPr>
      </w:pPr>
      <w:r w:rsidRPr="003A09BA">
        <w:rPr>
          <w:rFonts w:cs="Arial"/>
        </w:rPr>
        <w:t>Stumpf, R., 2018. Volkswagen Replaces the CEO Who Saved the Company. [online] The Drive. Available at: &lt;https://www.thedrive.com/news/20056/volkswagen-replaces-the-ceo-who-saved-the-company&gt; [Accessed 28 July 2022].</w:t>
      </w:r>
    </w:p>
    <w:p w14:paraId="3B2BC0DB" w14:textId="4682ECA4" w:rsidR="003A09BA" w:rsidRPr="003A09BA" w:rsidRDefault="003A09BA" w:rsidP="003A09BA">
      <w:pPr>
        <w:spacing w:after="0" w:line="480" w:lineRule="auto"/>
        <w:jc w:val="both"/>
        <w:rPr>
          <w:rFonts w:cs="Arial"/>
        </w:rPr>
      </w:pPr>
      <w:r w:rsidRPr="003A09BA">
        <w:rPr>
          <w:rFonts w:cs="Arial"/>
        </w:rPr>
        <w:t>The Japan Times, 2015. VW says reputation in Japan may take hit from emissions scandal. [online] The Japan Times. Available at: &lt;https://www.japantimes.co.jp/news/2015/09/24/business/corporate-business/vw-emissions-scandal-hurt-reputation-japan-company-says/&gt; [Accessed 28 July 2022].</w:t>
      </w:r>
    </w:p>
    <w:p w14:paraId="18927298" w14:textId="77777777" w:rsidR="003A09BA" w:rsidRPr="003A09BA" w:rsidRDefault="003A09BA" w:rsidP="003A09BA">
      <w:pPr>
        <w:spacing w:after="0" w:line="480" w:lineRule="auto"/>
        <w:jc w:val="both"/>
        <w:rPr>
          <w:rFonts w:cs="Arial"/>
        </w:rPr>
      </w:pPr>
      <w:r w:rsidRPr="003A09BA">
        <w:rPr>
          <w:rFonts w:cs="Arial"/>
        </w:rPr>
        <w:t>VOELCKER, J., 2022. VW Moves Ahead with 'SalzGiga' EV Battery Plant, the First of Six. [online] Car and Driver. Available at: &lt;https://www.caranddriver.com/news/a40558198/vw-salzgiga-ev-battery-plant-announced/&gt; [Accessed 28 July 2022].</w:t>
      </w:r>
    </w:p>
    <w:p w14:paraId="5C289444" w14:textId="77777777" w:rsidR="00AC6182" w:rsidRPr="007077E1" w:rsidRDefault="00AC6182" w:rsidP="00A50D37">
      <w:pPr>
        <w:spacing w:after="0" w:line="480" w:lineRule="auto"/>
        <w:jc w:val="both"/>
        <w:rPr>
          <w:rFonts w:cs="Arial"/>
        </w:rPr>
      </w:pPr>
    </w:p>
    <w:sectPr w:rsidR="00AC6182" w:rsidRPr="007077E1" w:rsidSect="00BB224E">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26135" w14:textId="77777777" w:rsidR="007E7AF9" w:rsidRDefault="007E7AF9" w:rsidP="00211F0E">
      <w:pPr>
        <w:spacing w:after="0" w:line="240" w:lineRule="auto"/>
      </w:pPr>
      <w:r>
        <w:separator/>
      </w:r>
    </w:p>
  </w:endnote>
  <w:endnote w:type="continuationSeparator" w:id="0">
    <w:p w14:paraId="413577B1" w14:textId="77777777" w:rsidR="007E7AF9" w:rsidRDefault="007E7AF9" w:rsidP="00211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0443408"/>
      <w:docPartObj>
        <w:docPartGallery w:val="Page Numbers (Bottom of Page)"/>
        <w:docPartUnique/>
      </w:docPartObj>
    </w:sdtPr>
    <w:sdtEndPr>
      <w:rPr>
        <w:noProof/>
      </w:rPr>
    </w:sdtEndPr>
    <w:sdtContent>
      <w:p w14:paraId="7674AABF" w14:textId="77777777" w:rsidR="00BB224E" w:rsidRDefault="00BB224E">
        <w:pPr>
          <w:pStyle w:val="Subsol"/>
          <w:jc w:val="right"/>
        </w:pPr>
        <w:r>
          <w:fldChar w:fldCharType="begin"/>
        </w:r>
        <w:r>
          <w:instrText xml:space="preserve"> PAGE   \* MERGEFORMAT </w:instrText>
        </w:r>
        <w:r>
          <w:fldChar w:fldCharType="separate"/>
        </w:r>
        <w:r w:rsidR="003630F0">
          <w:rPr>
            <w:noProof/>
          </w:rPr>
          <w:t>1</w:t>
        </w:r>
        <w:r>
          <w:rPr>
            <w:noProof/>
          </w:rPr>
          <w:fldChar w:fldCharType="end"/>
        </w:r>
      </w:p>
    </w:sdtContent>
  </w:sdt>
  <w:p w14:paraId="74C74843" w14:textId="77777777" w:rsidR="00BB224E" w:rsidRDefault="00BB224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FFC6F" w14:textId="77777777" w:rsidR="007E7AF9" w:rsidRDefault="007E7AF9" w:rsidP="00211F0E">
      <w:pPr>
        <w:spacing w:after="0" w:line="240" w:lineRule="auto"/>
      </w:pPr>
      <w:r>
        <w:separator/>
      </w:r>
    </w:p>
  </w:footnote>
  <w:footnote w:type="continuationSeparator" w:id="0">
    <w:p w14:paraId="78A4C5E4" w14:textId="77777777" w:rsidR="007E7AF9" w:rsidRDefault="007E7AF9" w:rsidP="00211F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F78EA"/>
    <w:multiLevelType w:val="hybridMultilevel"/>
    <w:tmpl w:val="EAFEAD1A"/>
    <w:lvl w:ilvl="0" w:tplc="04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3F112C1C"/>
    <w:multiLevelType w:val="hybridMultilevel"/>
    <w:tmpl w:val="D5CA41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57445371">
    <w:abstractNumId w:val="1"/>
  </w:num>
  <w:num w:numId="2" w16cid:durableId="281614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D7645"/>
    <w:rsid w:val="00006A36"/>
    <w:rsid w:val="00037828"/>
    <w:rsid w:val="00073012"/>
    <w:rsid w:val="000873FB"/>
    <w:rsid w:val="000A1445"/>
    <w:rsid w:val="000D7645"/>
    <w:rsid w:val="000F22E9"/>
    <w:rsid w:val="00125918"/>
    <w:rsid w:val="0016391F"/>
    <w:rsid w:val="0018133E"/>
    <w:rsid w:val="002038E2"/>
    <w:rsid w:val="00211F0E"/>
    <w:rsid w:val="003630F0"/>
    <w:rsid w:val="003A09BA"/>
    <w:rsid w:val="003C4972"/>
    <w:rsid w:val="00461ACF"/>
    <w:rsid w:val="00497F0E"/>
    <w:rsid w:val="004C6EAC"/>
    <w:rsid w:val="004E6F95"/>
    <w:rsid w:val="00570A10"/>
    <w:rsid w:val="005923DD"/>
    <w:rsid w:val="005D1632"/>
    <w:rsid w:val="006A5627"/>
    <w:rsid w:val="006D77B9"/>
    <w:rsid w:val="007077E1"/>
    <w:rsid w:val="00726DD8"/>
    <w:rsid w:val="00742EE8"/>
    <w:rsid w:val="007E7AF9"/>
    <w:rsid w:val="00802D93"/>
    <w:rsid w:val="00817FF3"/>
    <w:rsid w:val="00856380"/>
    <w:rsid w:val="009E1F22"/>
    <w:rsid w:val="009E2BAD"/>
    <w:rsid w:val="009E6BB4"/>
    <w:rsid w:val="00A50D37"/>
    <w:rsid w:val="00A6474D"/>
    <w:rsid w:val="00AC0046"/>
    <w:rsid w:val="00AC6182"/>
    <w:rsid w:val="00AE4BA3"/>
    <w:rsid w:val="00B055C1"/>
    <w:rsid w:val="00B809BA"/>
    <w:rsid w:val="00BA6574"/>
    <w:rsid w:val="00BB224E"/>
    <w:rsid w:val="00C16814"/>
    <w:rsid w:val="00C645DD"/>
    <w:rsid w:val="00D808B0"/>
    <w:rsid w:val="00E31AA9"/>
    <w:rsid w:val="00E3615A"/>
    <w:rsid w:val="00F376AD"/>
    <w:rsid w:val="00F66D7F"/>
    <w:rsid w:val="00FC1336"/>
    <w:rsid w:val="00FD0550"/>
    <w:rsid w:val="00FD31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24C1B"/>
  <w15:docId w15:val="{E16E4778-683D-5F44-B4AF-E9DA52E06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6BB4"/>
    <w:rPr>
      <w:rFonts w:ascii="Arial" w:hAnsi="Arial"/>
    </w:rPr>
  </w:style>
  <w:style w:type="paragraph" w:styleId="Titlu1">
    <w:name w:val="heading 1"/>
    <w:basedOn w:val="Normal"/>
    <w:next w:val="Normal"/>
    <w:link w:val="Titlu1Caracter"/>
    <w:uiPriority w:val="9"/>
    <w:qFormat/>
    <w:rsid w:val="00211F0E"/>
    <w:pPr>
      <w:keepNext/>
      <w:keepLines/>
      <w:spacing w:before="240" w:after="0"/>
      <w:jc w:val="both"/>
      <w:outlineLvl w:val="0"/>
    </w:pPr>
    <w:rPr>
      <w:rFonts w:eastAsiaTheme="majorEastAsia" w:cstheme="majorBidi"/>
      <w:b/>
      <w:color w:val="2F5496" w:themeColor="accent1" w:themeShade="BF"/>
      <w:sz w:val="28"/>
      <w:szCs w:val="32"/>
    </w:rPr>
  </w:style>
  <w:style w:type="paragraph" w:styleId="Titlu2">
    <w:name w:val="heading 2"/>
    <w:basedOn w:val="Normal"/>
    <w:next w:val="Normal"/>
    <w:link w:val="Titlu2Caracter"/>
    <w:uiPriority w:val="9"/>
    <w:semiHidden/>
    <w:unhideWhenUsed/>
    <w:qFormat/>
    <w:rsid w:val="000A14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AC61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037828"/>
    <w:pPr>
      <w:ind w:left="720"/>
      <w:contextualSpacing/>
    </w:pPr>
  </w:style>
  <w:style w:type="character" w:customStyle="1" w:styleId="Titlu1Caracter">
    <w:name w:val="Titlu 1 Caracter"/>
    <w:basedOn w:val="Fontdeparagrafimplicit"/>
    <w:link w:val="Titlu1"/>
    <w:uiPriority w:val="9"/>
    <w:rsid w:val="00211F0E"/>
    <w:rPr>
      <w:rFonts w:ascii="Arial" w:eastAsiaTheme="majorEastAsia" w:hAnsi="Arial" w:cstheme="majorBidi"/>
      <w:b/>
      <w:color w:val="2F5496" w:themeColor="accent1" w:themeShade="BF"/>
      <w:sz w:val="28"/>
      <w:szCs w:val="32"/>
    </w:rPr>
  </w:style>
  <w:style w:type="paragraph" w:styleId="Titlucuprins">
    <w:name w:val="TOC Heading"/>
    <w:basedOn w:val="Titlu1"/>
    <w:next w:val="Normal"/>
    <w:uiPriority w:val="39"/>
    <w:unhideWhenUsed/>
    <w:qFormat/>
    <w:rsid w:val="00A50D37"/>
    <w:pPr>
      <w:jc w:val="left"/>
      <w:outlineLvl w:val="9"/>
    </w:pPr>
    <w:rPr>
      <w:rFonts w:asciiTheme="majorHAnsi" w:hAnsiTheme="majorHAnsi"/>
      <w:b w:val="0"/>
      <w:sz w:val="32"/>
    </w:rPr>
  </w:style>
  <w:style w:type="paragraph" w:styleId="Cuprins1">
    <w:name w:val="toc 1"/>
    <w:basedOn w:val="Normal"/>
    <w:next w:val="Normal"/>
    <w:autoRedefine/>
    <w:uiPriority w:val="39"/>
    <w:unhideWhenUsed/>
    <w:rsid w:val="00BB224E"/>
    <w:pPr>
      <w:tabs>
        <w:tab w:val="right" w:leader="dot" w:pos="9350"/>
      </w:tabs>
      <w:spacing w:after="100" w:line="360" w:lineRule="auto"/>
    </w:pPr>
  </w:style>
  <w:style w:type="character" w:styleId="Hyperlink">
    <w:name w:val="Hyperlink"/>
    <w:basedOn w:val="Fontdeparagrafimplicit"/>
    <w:uiPriority w:val="99"/>
    <w:unhideWhenUsed/>
    <w:rsid w:val="00A50D37"/>
    <w:rPr>
      <w:color w:val="0563C1" w:themeColor="hyperlink"/>
      <w:u w:val="single"/>
    </w:rPr>
  </w:style>
  <w:style w:type="paragraph" w:styleId="Antet">
    <w:name w:val="header"/>
    <w:basedOn w:val="Normal"/>
    <w:link w:val="AntetCaracter"/>
    <w:uiPriority w:val="99"/>
    <w:unhideWhenUsed/>
    <w:rsid w:val="00211F0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11F0E"/>
  </w:style>
  <w:style w:type="paragraph" w:styleId="Subsol">
    <w:name w:val="footer"/>
    <w:basedOn w:val="Normal"/>
    <w:link w:val="SubsolCaracter"/>
    <w:uiPriority w:val="99"/>
    <w:unhideWhenUsed/>
    <w:rsid w:val="00211F0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11F0E"/>
  </w:style>
  <w:style w:type="character" w:customStyle="1" w:styleId="Titlu2Caracter">
    <w:name w:val="Titlu 2 Caracter"/>
    <w:basedOn w:val="Fontdeparagrafimplicit"/>
    <w:link w:val="Titlu2"/>
    <w:uiPriority w:val="9"/>
    <w:semiHidden/>
    <w:rsid w:val="000A144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9E6BB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eniuneNerezolvat1">
    <w:name w:val="Mențiune Nerezolvat1"/>
    <w:basedOn w:val="Fontdeparagrafimplicit"/>
    <w:uiPriority w:val="99"/>
    <w:semiHidden/>
    <w:unhideWhenUsed/>
    <w:rsid w:val="003A09BA"/>
    <w:rPr>
      <w:color w:val="605E5C"/>
      <w:shd w:val="clear" w:color="auto" w:fill="E1DFDD"/>
    </w:rPr>
  </w:style>
  <w:style w:type="paragraph" w:styleId="TextnBalon">
    <w:name w:val="Balloon Text"/>
    <w:basedOn w:val="Normal"/>
    <w:link w:val="TextnBalonCaracter"/>
    <w:uiPriority w:val="99"/>
    <w:semiHidden/>
    <w:unhideWhenUsed/>
    <w:rsid w:val="003630F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630F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78573">
      <w:bodyDiv w:val="1"/>
      <w:marLeft w:val="0"/>
      <w:marRight w:val="0"/>
      <w:marTop w:val="0"/>
      <w:marBottom w:val="0"/>
      <w:divBdr>
        <w:top w:val="none" w:sz="0" w:space="0" w:color="auto"/>
        <w:left w:val="none" w:sz="0" w:space="0" w:color="auto"/>
        <w:bottom w:val="none" w:sz="0" w:space="0" w:color="auto"/>
        <w:right w:val="none" w:sz="0" w:space="0" w:color="auto"/>
      </w:divBdr>
    </w:div>
    <w:div w:id="443498461">
      <w:bodyDiv w:val="1"/>
      <w:marLeft w:val="0"/>
      <w:marRight w:val="0"/>
      <w:marTop w:val="0"/>
      <w:marBottom w:val="0"/>
      <w:divBdr>
        <w:top w:val="none" w:sz="0" w:space="0" w:color="auto"/>
        <w:left w:val="none" w:sz="0" w:space="0" w:color="auto"/>
        <w:bottom w:val="none" w:sz="0" w:space="0" w:color="auto"/>
        <w:right w:val="none" w:sz="0" w:space="0" w:color="auto"/>
      </w:divBdr>
      <w:divsChild>
        <w:div w:id="256211302">
          <w:marLeft w:val="0"/>
          <w:marRight w:val="0"/>
          <w:marTop w:val="0"/>
          <w:marBottom w:val="0"/>
          <w:divBdr>
            <w:top w:val="none" w:sz="0" w:space="0" w:color="auto"/>
            <w:left w:val="none" w:sz="0" w:space="0" w:color="auto"/>
            <w:bottom w:val="none" w:sz="0" w:space="0" w:color="auto"/>
            <w:right w:val="none" w:sz="0" w:space="0" w:color="auto"/>
          </w:divBdr>
        </w:div>
        <w:div w:id="1757752651">
          <w:marLeft w:val="0"/>
          <w:marRight w:val="0"/>
          <w:marTop w:val="0"/>
          <w:marBottom w:val="0"/>
          <w:divBdr>
            <w:top w:val="none" w:sz="0" w:space="0" w:color="auto"/>
            <w:left w:val="none" w:sz="0" w:space="0" w:color="auto"/>
            <w:bottom w:val="none" w:sz="0" w:space="0" w:color="auto"/>
            <w:right w:val="none" w:sz="0" w:space="0" w:color="auto"/>
          </w:divBdr>
        </w:div>
        <w:div w:id="928000727">
          <w:marLeft w:val="0"/>
          <w:marRight w:val="0"/>
          <w:marTop w:val="0"/>
          <w:marBottom w:val="0"/>
          <w:divBdr>
            <w:top w:val="none" w:sz="0" w:space="0" w:color="auto"/>
            <w:left w:val="none" w:sz="0" w:space="0" w:color="auto"/>
            <w:bottom w:val="none" w:sz="0" w:space="0" w:color="auto"/>
            <w:right w:val="none" w:sz="0" w:space="0" w:color="auto"/>
          </w:divBdr>
        </w:div>
      </w:divsChild>
    </w:div>
    <w:div w:id="1003312886">
      <w:bodyDiv w:val="1"/>
      <w:marLeft w:val="0"/>
      <w:marRight w:val="0"/>
      <w:marTop w:val="0"/>
      <w:marBottom w:val="0"/>
      <w:divBdr>
        <w:top w:val="none" w:sz="0" w:space="0" w:color="auto"/>
        <w:left w:val="none" w:sz="0" w:space="0" w:color="auto"/>
        <w:bottom w:val="none" w:sz="0" w:space="0" w:color="auto"/>
        <w:right w:val="none" w:sz="0" w:space="0" w:color="auto"/>
      </w:divBdr>
      <w:divsChild>
        <w:div w:id="445470594">
          <w:marLeft w:val="468"/>
          <w:marRight w:val="0"/>
          <w:marTop w:val="0"/>
          <w:marBottom w:val="0"/>
          <w:divBdr>
            <w:top w:val="none" w:sz="0" w:space="0" w:color="auto"/>
            <w:left w:val="none" w:sz="0" w:space="0" w:color="auto"/>
            <w:bottom w:val="none" w:sz="0" w:space="0" w:color="auto"/>
            <w:right w:val="none" w:sz="0" w:space="0" w:color="auto"/>
          </w:divBdr>
        </w:div>
      </w:divsChild>
    </w:div>
    <w:div w:id="1448693311">
      <w:bodyDiv w:val="1"/>
      <w:marLeft w:val="0"/>
      <w:marRight w:val="0"/>
      <w:marTop w:val="0"/>
      <w:marBottom w:val="0"/>
      <w:divBdr>
        <w:top w:val="none" w:sz="0" w:space="0" w:color="auto"/>
        <w:left w:val="none" w:sz="0" w:space="0" w:color="auto"/>
        <w:bottom w:val="none" w:sz="0" w:space="0" w:color="auto"/>
        <w:right w:val="none" w:sz="0" w:space="0" w:color="auto"/>
      </w:divBdr>
    </w:div>
    <w:div w:id="1642811588">
      <w:bodyDiv w:val="1"/>
      <w:marLeft w:val="0"/>
      <w:marRight w:val="0"/>
      <w:marTop w:val="0"/>
      <w:marBottom w:val="0"/>
      <w:divBdr>
        <w:top w:val="none" w:sz="0" w:space="0" w:color="auto"/>
        <w:left w:val="none" w:sz="0" w:space="0" w:color="auto"/>
        <w:bottom w:val="none" w:sz="0" w:space="0" w:color="auto"/>
        <w:right w:val="none" w:sz="0" w:space="0" w:color="auto"/>
      </w:divBdr>
      <w:divsChild>
        <w:div w:id="610208760">
          <w:marLeft w:val="0"/>
          <w:marRight w:val="0"/>
          <w:marTop w:val="0"/>
          <w:marBottom w:val="0"/>
          <w:divBdr>
            <w:top w:val="none" w:sz="0" w:space="0" w:color="auto"/>
            <w:left w:val="none" w:sz="0" w:space="0" w:color="auto"/>
            <w:bottom w:val="none" w:sz="0" w:space="0" w:color="auto"/>
            <w:right w:val="none" w:sz="0" w:space="0" w:color="auto"/>
          </w:divBdr>
        </w:div>
        <w:div w:id="721707602">
          <w:marLeft w:val="0"/>
          <w:marRight w:val="0"/>
          <w:marTop w:val="0"/>
          <w:marBottom w:val="0"/>
          <w:divBdr>
            <w:top w:val="none" w:sz="0" w:space="0" w:color="auto"/>
            <w:left w:val="none" w:sz="0" w:space="0" w:color="auto"/>
            <w:bottom w:val="none" w:sz="0" w:space="0" w:color="auto"/>
            <w:right w:val="none" w:sz="0" w:space="0" w:color="auto"/>
          </w:divBdr>
        </w:div>
        <w:div w:id="2374013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vw.com/en/models.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84C1D-DCEF-4B37-86A5-BE9D5504D5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Pages>
  <Words>2864</Words>
  <Characters>16616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nicoletabriceag22@gmail.com</cp:lastModifiedBy>
  <cp:revision>15</cp:revision>
  <dcterms:created xsi:type="dcterms:W3CDTF">2022-07-28T13:00:00Z</dcterms:created>
  <dcterms:modified xsi:type="dcterms:W3CDTF">2022-08-21T22:14:00Z</dcterms:modified>
</cp:coreProperties>
</file>