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eastAsia="en-US"/>
          <w14:ligatures w14:val="standardContextual"/>
        </w:rPr>
        <w:id w:val="-20943490"/>
        <w:docPartObj>
          <w:docPartGallery w:val="Cover Pages"/>
          <w:docPartUnique/>
        </w:docPartObj>
      </w:sdtPr>
      <w:sdtEndPr>
        <w:rPr>
          <w:rFonts w:ascii="Times New Roman" w:hAnsi="Times New Roman" w:cs="Times New Roman"/>
          <w:color w:val="auto"/>
        </w:rPr>
      </w:sdtEndPr>
      <w:sdtContent>
        <w:p w14:paraId="5B159809" w14:textId="70307279" w:rsidR="00B40786" w:rsidRDefault="00B40786" w:rsidP="00B40786">
          <w:pPr>
            <w:pStyle w:val="NoSpacing"/>
            <w:spacing w:before="1540" w:after="240"/>
            <w:jc w:val="right"/>
            <w:rPr>
              <w:color w:val="4472C4" w:themeColor="accent1"/>
            </w:rPr>
          </w:pPr>
          <w:r>
            <w:rPr>
              <w:noProof/>
              <w:color w:val="4472C4" w:themeColor="accent1"/>
              <w14:ligatures w14:val="standardContextual"/>
            </w:rPr>
            <w:drawing>
              <wp:inline distT="0" distB="0" distL="0" distR="0" wp14:anchorId="0DA46D71" wp14:editId="58CB905C">
                <wp:extent cx="1874259" cy="647700"/>
                <wp:effectExtent l="0" t="0" r="0" b="0"/>
                <wp:docPr id="96292862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28625" name="Picture 1" descr="A black text on a whit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2873" cy="654132"/>
                        </a:xfrm>
                        <a:prstGeom prst="rect">
                          <a:avLst/>
                        </a:prstGeom>
                      </pic:spPr>
                    </pic:pic>
                  </a:graphicData>
                </a:graphic>
              </wp:inline>
            </w:drawing>
          </w:r>
        </w:p>
        <w:p w14:paraId="67C20A4B" w14:textId="533CB5C1" w:rsidR="00875DC2" w:rsidRDefault="00875DC2">
          <w:pPr>
            <w:pStyle w:val="NoSpacing"/>
            <w:spacing w:before="1540" w:after="240"/>
            <w:jc w:val="center"/>
            <w:rPr>
              <w:color w:val="4472C4" w:themeColor="accent1"/>
            </w:rPr>
          </w:pPr>
          <w:r>
            <w:rPr>
              <w:noProof/>
              <w:color w:val="4472C4" w:themeColor="accent1"/>
            </w:rPr>
            <w:drawing>
              <wp:inline distT="0" distB="0" distL="0" distR="0" wp14:anchorId="59B478EB" wp14:editId="7B8FBB0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3438F31FD464AB1BF6639C7E1013B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11D69C" w14:textId="3AD62286" w:rsidR="00875DC2" w:rsidRDefault="00875DC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EXPLORATION OF MEN AND WOMEN LEADERSHIP STYLES WITHIN THE CONTEXT OF HIGHER EDUCATION</w:t>
              </w:r>
            </w:p>
          </w:sdtContent>
        </w:sdt>
        <w:p w14:paraId="3962DFB6" w14:textId="0D5E9F1B" w:rsidR="00875DC2" w:rsidRDefault="00875DC2">
          <w:pPr>
            <w:pStyle w:val="NoSpacing"/>
            <w:jc w:val="center"/>
            <w:rPr>
              <w:color w:val="4472C4" w:themeColor="accent1"/>
              <w:sz w:val="28"/>
              <w:szCs w:val="28"/>
            </w:rPr>
          </w:pPr>
        </w:p>
        <w:p w14:paraId="212D1612" w14:textId="77777777" w:rsidR="00875DC2" w:rsidRDefault="00875DC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4076F82" wp14:editId="3C4DB84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66CAA98F" w14:textId="04DCBB60" w:rsidR="00875DC2" w:rsidRDefault="006F193D">
                                    <w:pPr>
                                      <w:pStyle w:val="NoSpacing"/>
                                      <w:spacing w:after="40"/>
                                      <w:jc w:val="center"/>
                                      <w:rPr>
                                        <w:caps/>
                                        <w:color w:val="4472C4" w:themeColor="accent1"/>
                                        <w:sz w:val="28"/>
                                        <w:szCs w:val="28"/>
                                      </w:rPr>
                                    </w:pPr>
                                    <w:r>
                                      <w:rPr>
                                        <w:caps/>
                                        <w:color w:val="4472C4" w:themeColor="accent1"/>
                                        <w:sz w:val="28"/>
                                        <w:szCs w:val="28"/>
                                      </w:rPr>
                                      <w:t>03 May 2024</w:t>
                                    </w:r>
                                  </w:p>
                                </w:sdtContent>
                              </w:sdt>
                              <w:p w14:paraId="07D7BCAD" w14:textId="2461F586" w:rsidR="00875DC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193D">
                                      <w:rPr>
                                        <w:caps/>
                                        <w:color w:val="4472C4" w:themeColor="accent1"/>
                                      </w:rPr>
                                      <w:t>ALICJA DANUTA MOGA 1909156</w:t>
                                    </w:r>
                                  </w:sdtContent>
                                </w:sdt>
                              </w:p>
                              <w:p w14:paraId="7A6DF7A2" w14:textId="73526DE0" w:rsidR="00875DC2"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F193D">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076F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66CAA98F" w14:textId="04DCBB60" w:rsidR="00875DC2" w:rsidRDefault="006F193D">
                              <w:pPr>
                                <w:pStyle w:val="NoSpacing"/>
                                <w:spacing w:after="40"/>
                                <w:jc w:val="center"/>
                                <w:rPr>
                                  <w:caps/>
                                  <w:color w:val="4472C4" w:themeColor="accent1"/>
                                  <w:sz w:val="28"/>
                                  <w:szCs w:val="28"/>
                                </w:rPr>
                              </w:pPr>
                              <w:r>
                                <w:rPr>
                                  <w:caps/>
                                  <w:color w:val="4472C4" w:themeColor="accent1"/>
                                  <w:sz w:val="28"/>
                                  <w:szCs w:val="28"/>
                                </w:rPr>
                                <w:t>03 May 2024</w:t>
                              </w:r>
                            </w:p>
                          </w:sdtContent>
                        </w:sdt>
                        <w:p w14:paraId="07D7BCAD" w14:textId="2461F586" w:rsidR="00875DC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193D">
                                <w:rPr>
                                  <w:caps/>
                                  <w:color w:val="4472C4" w:themeColor="accent1"/>
                                </w:rPr>
                                <w:t>ALICJA DANUTA MOGA 1909156</w:t>
                              </w:r>
                            </w:sdtContent>
                          </w:sdt>
                        </w:p>
                        <w:p w14:paraId="7A6DF7A2" w14:textId="73526DE0" w:rsidR="00875DC2"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F193D">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0CA249EB" wp14:editId="48FA679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BE9346" w14:textId="77777777" w:rsidR="00B40786" w:rsidRDefault="00875DC2">
          <w:pPr>
            <w:rPr>
              <w:rFonts w:ascii="Times New Roman" w:hAnsi="Times New Roman" w:cs="Times New Roman"/>
            </w:rPr>
          </w:pPr>
          <w:r>
            <w:rPr>
              <w:rFonts w:ascii="Times New Roman" w:hAnsi="Times New Roman" w:cs="Times New Roman"/>
            </w:rPr>
            <w:br w:type="page"/>
          </w:r>
        </w:p>
        <w:p w14:paraId="08A07889" w14:textId="77777777" w:rsidR="00D640F0" w:rsidRPr="007B076B" w:rsidRDefault="00D640F0" w:rsidP="007B076B">
          <w:pPr>
            <w:pStyle w:val="Heading1"/>
            <w:rPr>
              <w:rFonts w:ascii="Times New Roman" w:hAnsi="Times New Roman" w:cs="Times New Roman"/>
            </w:rPr>
          </w:pPr>
          <w:bookmarkStart w:id="0" w:name="_Toc165390152"/>
          <w:r w:rsidRPr="007B076B">
            <w:rPr>
              <w:rFonts w:ascii="Times New Roman" w:hAnsi="Times New Roman" w:cs="Times New Roman"/>
            </w:rPr>
            <w:lastRenderedPageBreak/>
            <w:t>ABSTRACT</w:t>
          </w:r>
          <w:bookmarkEnd w:id="0"/>
        </w:p>
        <w:p w14:paraId="2C3041AC" w14:textId="77777777" w:rsidR="00D640F0" w:rsidRDefault="00D640F0">
          <w:pPr>
            <w:rPr>
              <w:rFonts w:ascii="Times New Roman" w:hAnsi="Times New Roman" w:cs="Times New Roman"/>
            </w:rPr>
          </w:pPr>
          <w:r>
            <w:rPr>
              <w:rFonts w:ascii="Times New Roman" w:hAnsi="Times New Roman" w:cs="Times New Roman"/>
            </w:rPr>
            <w:br w:type="page"/>
          </w:r>
        </w:p>
        <w:p w14:paraId="067EECCF" w14:textId="4D7604C2" w:rsidR="0036404C" w:rsidRDefault="0036404C" w:rsidP="0036404C">
          <w:pPr>
            <w:pStyle w:val="Heading1"/>
            <w:rPr>
              <w:rFonts w:ascii="Times New Roman" w:hAnsi="Times New Roman" w:cs="Times New Roman"/>
            </w:rPr>
          </w:pPr>
          <w:bookmarkStart w:id="1" w:name="_Toc165390153"/>
          <w:r>
            <w:rPr>
              <w:rFonts w:ascii="Times New Roman" w:hAnsi="Times New Roman" w:cs="Times New Roman"/>
            </w:rPr>
            <w:lastRenderedPageBreak/>
            <w:t>DECLARATION AND STATEMENTS</w:t>
          </w:r>
          <w:bookmarkEnd w:id="1"/>
        </w:p>
        <w:p w14:paraId="28F5C42B" w14:textId="77777777" w:rsidR="00F80267" w:rsidRPr="00F80267" w:rsidRDefault="00F80267" w:rsidP="00F80267">
          <w:pPr>
            <w:rPr>
              <w:lang w:eastAsia="en-GB"/>
            </w:rPr>
          </w:pPr>
        </w:p>
        <w:p w14:paraId="598C5EE6" w14:textId="77777777" w:rsidR="0036404C" w:rsidRDefault="0036404C" w:rsidP="00D640F0">
          <w:pPr>
            <w:spacing w:after="0" w:line="240" w:lineRule="auto"/>
            <w:ind w:left="720"/>
            <w:jc w:val="both"/>
            <w:rPr>
              <w:rFonts w:ascii="Arial" w:hAnsi="Arial" w:cs="Arial"/>
              <w:spacing w:val="-2"/>
            </w:rPr>
          </w:pPr>
        </w:p>
        <w:p w14:paraId="525427AB" w14:textId="6014514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DECLARATION</w:t>
          </w:r>
        </w:p>
        <w:p w14:paraId="0182B034" w14:textId="77777777" w:rsidR="00D640F0" w:rsidRPr="00E913B3" w:rsidRDefault="00D640F0" w:rsidP="00D640F0">
          <w:pPr>
            <w:spacing w:after="0" w:line="240" w:lineRule="auto"/>
            <w:ind w:left="720" w:hanging="630"/>
            <w:jc w:val="both"/>
            <w:rPr>
              <w:rFonts w:ascii="Arial" w:hAnsi="Arial" w:cs="Arial"/>
              <w:spacing w:val="-2"/>
            </w:rPr>
          </w:pPr>
          <w:r w:rsidRPr="00E913B3">
            <w:rPr>
              <w:rFonts w:ascii="Arial" w:hAnsi="Arial" w:cs="Arial"/>
              <w:spacing w:val="-2"/>
            </w:rPr>
            <w:tab/>
          </w:r>
        </w:p>
        <w:p w14:paraId="0DAE6FA5"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77FDBB9F" w14:textId="77777777" w:rsidR="00D640F0" w:rsidRPr="00E913B3" w:rsidRDefault="00D640F0" w:rsidP="00D640F0">
          <w:pPr>
            <w:spacing w:after="0" w:line="240" w:lineRule="auto"/>
            <w:ind w:left="720"/>
            <w:jc w:val="both"/>
            <w:rPr>
              <w:rFonts w:ascii="Arial" w:hAnsi="Arial" w:cs="Arial"/>
              <w:spacing w:val="-2"/>
            </w:rPr>
          </w:pPr>
        </w:p>
        <w:p w14:paraId="5C13AE52" w14:textId="77777777" w:rsidR="00D640F0" w:rsidRPr="00E913B3" w:rsidRDefault="00D640F0" w:rsidP="00D640F0">
          <w:pPr>
            <w:spacing w:after="0" w:line="240" w:lineRule="auto"/>
            <w:ind w:left="720"/>
            <w:jc w:val="both"/>
            <w:rPr>
              <w:rFonts w:ascii="Arial" w:hAnsi="Arial" w:cs="Arial"/>
              <w:spacing w:val="-2"/>
            </w:rPr>
          </w:pPr>
        </w:p>
        <w:p w14:paraId="7A136311" w14:textId="61BB6176"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Signed ................</w:t>
          </w:r>
          <w:r>
            <w:rPr>
              <w:rFonts w:ascii="Arial" w:hAnsi="Arial" w:cs="Arial"/>
              <w:spacing w:val="-2"/>
            </w:rPr>
            <w:t xml:space="preserve">ALICJA </w:t>
          </w:r>
          <w:r w:rsidR="003C402A">
            <w:rPr>
              <w:rFonts w:ascii="Arial" w:hAnsi="Arial" w:cs="Arial"/>
              <w:spacing w:val="-2"/>
            </w:rPr>
            <w:t>MOGA</w:t>
          </w:r>
          <w:r w:rsidRPr="00E913B3">
            <w:rPr>
              <w:rFonts w:ascii="Arial" w:hAnsi="Arial" w:cs="Arial"/>
              <w:spacing w:val="-2"/>
            </w:rPr>
            <w:t>...................................................... (candidate)</w:t>
          </w:r>
          <w:r w:rsidRPr="00E913B3">
            <w:rPr>
              <w:rFonts w:ascii="Arial" w:hAnsi="Arial" w:cs="Arial"/>
              <w:spacing w:val="-2"/>
            </w:rPr>
            <w:tab/>
          </w:r>
        </w:p>
        <w:p w14:paraId="54CC76DD" w14:textId="77777777" w:rsidR="00D640F0" w:rsidRPr="00E913B3" w:rsidRDefault="00D640F0" w:rsidP="00D640F0">
          <w:pPr>
            <w:spacing w:after="0" w:line="240" w:lineRule="auto"/>
            <w:ind w:left="720"/>
            <w:jc w:val="both"/>
            <w:rPr>
              <w:rFonts w:ascii="Arial" w:hAnsi="Arial" w:cs="Arial"/>
              <w:spacing w:val="-2"/>
            </w:rPr>
          </w:pPr>
        </w:p>
        <w:p w14:paraId="42F8E782" w14:textId="5F4E5F32"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Date ....................</w:t>
          </w:r>
          <w:r w:rsidR="003C402A">
            <w:rPr>
              <w:rFonts w:ascii="Arial" w:hAnsi="Arial" w:cs="Arial"/>
              <w:spacing w:val="-2"/>
            </w:rPr>
            <w:t>03/05/2024</w:t>
          </w:r>
          <w:r w:rsidRPr="00E913B3">
            <w:rPr>
              <w:rFonts w:ascii="Arial" w:hAnsi="Arial" w:cs="Arial"/>
              <w:spacing w:val="-2"/>
            </w:rPr>
            <w:t>....................................................</w:t>
          </w:r>
          <w:r w:rsidRPr="00E913B3">
            <w:rPr>
              <w:rFonts w:ascii="Arial" w:hAnsi="Arial" w:cs="Arial"/>
              <w:spacing w:val="-2"/>
            </w:rPr>
            <w:tab/>
          </w:r>
        </w:p>
        <w:p w14:paraId="61D63D4B" w14:textId="77777777" w:rsidR="00D640F0" w:rsidRPr="00E913B3" w:rsidRDefault="00D640F0" w:rsidP="00D640F0">
          <w:pPr>
            <w:spacing w:after="0" w:line="240" w:lineRule="auto"/>
            <w:ind w:left="720"/>
            <w:jc w:val="both"/>
            <w:rPr>
              <w:rFonts w:ascii="Arial" w:hAnsi="Arial" w:cs="Arial"/>
              <w:spacing w:val="-2"/>
            </w:rPr>
          </w:pPr>
        </w:p>
        <w:p w14:paraId="72FA42A1" w14:textId="77777777" w:rsidR="00D640F0" w:rsidRPr="00E913B3" w:rsidRDefault="00D640F0" w:rsidP="00D640F0">
          <w:pPr>
            <w:spacing w:after="0" w:line="240" w:lineRule="auto"/>
            <w:ind w:left="720"/>
            <w:jc w:val="both"/>
            <w:rPr>
              <w:rFonts w:ascii="Arial" w:hAnsi="Arial" w:cs="Arial"/>
              <w:spacing w:val="-2"/>
            </w:rPr>
          </w:pPr>
        </w:p>
        <w:p w14:paraId="05DB1945"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41652C6E" w14:textId="77777777" w:rsidR="00D640F0" w:rsidRPr="00E913B3" w:rsidRDefault="00D640F0" w:rsidP="00D640F0">
          <w:pPr>
            <w:spacing w:after="0" w:line="240" w:lineRule="auto"/>
            <w:ind w:left="720"/>
            <w:jc w:val="both"/>
            <w:rPr>
              <w:rFonts w:ascii="Arial" w:hAnsi="Arial" w:cs="Arial"/>
              <w:spacing w:val="-2"/>
            </w:rPr>
          </w:pPr>
        </w:p>
        <w:p w14:paraId="616652EC"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2D881535" w14:textId="77777777" w:rsidR="00D640F0" w:rsidRPr="00E913B3" w:rsidRDefault="00D640F0" w:rsidP="00D640F0">
          <w:pPr>
            <w:spacing w:after="0" w:line="240" w:lineRule="auto"/>
            <w:ind w:left="720"/>
            <w:jc w:val="both"/>
            <w:rPr>
              <w:rFonts w:ascii="Arial" w:hAnsi="Arial" w:cs="Arial"/>
              <w:spacing w:val="-2"/>
            </w:rPr>
          </w:pPr>
        </w:p>
        <w:p w14:paraId="58A25431"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6684AFA5" w14:textId="77777777" w:rsidR="00D640F0" w:rsidRPr="00E913B3" w:rsidRDefault="00D640F0" w:rsidP="00D640F0">
          <w:pPr>
            <w:spacing w:after="0" w:line="240" w:lineRule="auto"/>
            <w:ind w:left="720"/>
            <w:jc w:val="both"/>
            <w:rPr>
              <w:rFonts w:ascii="Arial" w:hAnsi="Arial" w:cs="Arial"/>
              <w:spacing w:val="-2"/>
            </w:rPr>
          </w:pPr>
        </w:p>
        <w:p w14:paraId="0B533099" w14:textId="77777777" w:rsidR="00D640F0" w:rsidRPr="00E913B3" w:rsidRDefault="00D640F0" w:rsidP="00D640F0">
          <w:pPr>
            <w:spacing w:after="0" w:line="240" w:lineRule="auto"/>
            <w:ind w:left="720"/>
            <w:jc w:val="both"/>
            <w:rPr>
              <w:rFonts w:ascii="Arial" w:hAnsi="Arial" w:cs="Arial"/>
              <w:spacing w:val="-2"/>
            </w:rPr>
          </w:pPr>
        </w:p>
        <w:p w14:paraId="117C2764" w14:textId="1794CAB3"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Signed ..............</w:t>
          </w:r>
          <w:r w:rsidR="003C402A">
            <w:rPr>
              <w:rFonts w:ascii="Arial" w:hAnsi="Arial" w:cs="Arial"/>
              <w:spacing w:val="-2"/>
            </w:rPr>
            <w:t>ALICJA MOGA</w:t>
          </w:r>
          <w:r w:rsidRPr="00E913B3">
            <w:rPr>
              <w:rFonts w:ascii="Arial" w:hAnsi="Arial" w:cs="Arial"/>
              <w:spacing w:val="-2"/>
            </w:rPr>
            <w:t>....................................................... (candidate)</w:t>
          </w:r>
          <w:r w:rsidRPr="00E913B3">
            <w:rPr>
              <w:rFonts w:ascii="Arial" w:hAnsi="Arial" w:cs="Arial"/>
              <w:spacing w:val="-2"/>
            </w:rPr>
            <w:tab/>
          </w:r>
        </w:p>
        <w:p w14:paraId="62FFD795" w14:textId="77777777" w:rsidR="00D640F0" w:rsidRPr="00E913B3" w:rsidRDefault="00D640F0" w:rsidP="00D640F0">
          <w:pPr>
            <w:spacing w:after="0" w:line="240" w:lineRule="auto"/>
            <w:ind w:left="720"/>
            <w:jc w:val="both"/>
            <w:rPr>
              <w:rFonts w:ascii="Arial" w:hAnsi="Arial" w:cs="Arial"/>
              <w:spacing w:val="-2"/>
            </w:rPr>
          </w:pPr>
        </w:p>
        <w:p w14:paraId="0BFE4813" w14:textId="595A49B8"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Date .................</w:t>
          </w:r>
          <w:r w:rsidR="003C402A">
            <w:rPr>
              <w:rFonts w:ascii="Arial" w:hAnsi="Arial" w:cs="Arial"/>
              <w:spacing w:val="-2"/>
            </w:rPr>
            <w:t>03/05/2024</w:t>
          </w:r>
          <w:r w:rsidRPr="00E913B3">
            <w:rPr>
              <w:rFonts w:ascii="Arial" w:hAnsi="Arial" w:cs="Arial"/>
              <w:spacing w:val="-2"/>
            </w:rPr>
            <w:t>.......................................................</w:t>
          </w:r>
          <w:r w:rsidRPr="00E913B3">
            <w:rPr>
              <w:rFonts w:ascii="Arial" w:hAnsi="Arial" w:cs="Arial"/>
              <w:spacing w:val="-2"/>
            </w:rPr>
            <w:tab/>
          </w:r>
        </w:p>
        <w:p w14:paraId="351FA552" w14:textId="77777777" w:rsidR="00D640F0" w:rsidRPr="00E913B3" w:rsidRDefault="00D640F0" w:rsidP="00D640F0">
          <w:pPr>
            <w:spacing w:after="0" w:line="240" w:lineRule="auto"/>
            <w:ind w:left="720"/>
            <w:jc w:val="both"/>
            <w:rPr>
              <w:rFonts w:ascii="Arial" w:hAnsi="Arial" w:cs="Arial"/>
              <w:spacing w:val="-2"/>
            </w:rPr>
          </w:pPr>
        </w:p>
        <w:p w14:paraId="1A15F8E8" w14:textId="77777777" w:rsidR="00D640F0" w:rsidRPr="00E913B3" w:rsidRDefault="00D640F0" w:rsidP="00D640F0">
          <w:pPr>
            <w:spacing w:after="0" w:line="240" w:lineRule="auto"/>
            <w:ind w:left="720"/>
            <w:jc w:val="both"/>
            <w:rPr>
              <w:rFonts w:ascii="Arial" w:hAnsi="Arial" w:cs="Arial"/>
              <w:spacing w:val="-2"/>
            </w:rPr>
          </w:pPr>
        </w:p>
        <w:p w14:paraId="57FAA602"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45BF90BD" w14:textId="77777777" w:rsidR="00D640F0" w:rsidRPr="00E913B3" w:rsidRDefault="00D640F0" w:rsidP="00D640F0">
          <w:pPr>
            <w:spacing w:after="0" w:line="240" w:lineRule="auto"/>
            <w:ind w:left="720"/>
            <w:jc w:val="both"/>
            <w:rPr>
              <w:rFonts w:ascii="Arial" w:hAnsi="Arial" w:cs="Arial"/>
              <w:spacing w:val="-2"/>
            </w:rPr>
          </w:pPr>
        </w:p>
        <w:p w14:paraId="61207FB8"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36D0A69D" w14:textId="77777777" w:rsidR="00D640F0" w:rsidRPr="00E913B3" w:rsidRDefault="00D640F0" w:rsidP="00D640F0">
          <w:pPr>
            <w:spacing w:after="0" w:line="240" w:lineRule="auto"/>
            <w:ind w:left="720"/>
            <w:jc w:val="both"/>
            <w:rPr>
              <w:rFonts w:ascii="Arial" w:hAnsi="Arial" w:cs="Arial"/>
              <w:spacing w:val="-2"/>
            </w:rPr>
          </w:pPr>
        </w:p>
        <w:p w14:paraId="7D9496AB" w14:textId="77777777" w:rsidR="00D640F0" w:rsidRPr="00E913B3" w:rsidRDefault="00D640F0" w:rsidP="00D640F0">
          <w:pPr>
            <w:spacing w:after="0" w:line="240" w:lineRule="auto"/>
            <w:ind w:left="720"/>
            <w:jc w:val="both"/>
            <w:rPr>
              <w:rFonts w:ascii="Arial" w:hAnsi="Arial" w:cs="Arial"/>
              <w:spacing w:val="-2"/>
            </w:rPr>
          </w:pPr>
        </w:p>
        <w:p w14:paraId="486522D2" w14:textId="061366B0"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Signed ..............</w:t>
          </w:r>
          <w:r w:rsidR="003C402A">
            <w:rPr>
              <w:rFonts w:ascii="Arial" w:hAnsi="Arial" w:cs="Arial"/>
              <w:spacing w:val="-2"/>
            </w:rPr>
            <w:t>ALICJA MOGA</w:t>
          </w:r>
          <w:r w:rsidRPr="00E913B3">
            <w:rPr>
              <w:rFonts w:ascii="Arial" w:hAnsi="Arial" w:cs="Arial"/>
              <w:spacing w:val="-2"/>
            </w:rPr>
            <w:t>....................................................... (candidate)</w:t>
          </w:r>
          <w:r w:rsidRPr="00E913B3">
            <w:rPr>
              <w:rFonts w:ascii="Arial" w:hAnsi="Arial" w:cs="Arial"/>
              <w:spacing w:val="-2"/>
            </w:rPr>
            <w:tab/>
          </w:r>
        </w:p>
        <w:p w14:paraId="6AF5A023" w14:textId="77777777" w:rsidR="00D640F0" w:rsidRPr="00E913B3" w:rsidRDefault="00D640F0" w:rsidP="00D640F0">
          <w:pPr>
            <w:spacing w:after="0" w:line="240" w:lineRule="auto"/>
            <w:ind w:left="720"/>
            <w:jc w:val="both"/>
            <w:rPr>
              <w:rFonts w:ascii="Arial" w:hAnsi="Arial" w:cs="Arial"/>
              <w:spacing w:val="-2"/>
            </w:rPr>
          </w:pPr>
        </w:p>
        <w:p w14:paraId="3A52D40D" w14:textId="12544327" w:rsidR="003C402A" w:rsidRDefault="00D640F0" w:rsidP="00C3605D">
          <w:pPr>
            <w:spacing w:after="0" w:line="240" w:lineRule="auto"/>
            <w:ind w:left="720"/>
            <w:jc w:val="both"/>
            <w:rPr>
              <w:rFonts w:ascii="Arial" w:hAnsi="Arial" w:cs="Arial"/>
              <w:spacing w:val="-2"/>
            </w:rPr>
          </w:pPr>
          <w:r w:rsidRPr="00E913B3">
            <w:rPr>
              <w:rFonts w:ascii="Arial" w:hAnsi="Arial" w:cs="Arial"/>
              <w:spacing w:val="-2"/>
            </w:rPr>
            <w:t>Date ..................</w:t>
          </w:r>
          <w:r w:rsidR="00CF1518">
            <w:rPr>
              <w:rFonts w:ascii="Arial" w:hAnsi="Arial" w:cs="Arial"/>
              <w:spacing w:val="-2"/>
            </w:rPr>
            <w:t>03/05/2024</w:t>
          </w:r>
          <w:r w:rsidR="00C3605D">
            <w:rPr>
              <w:rFonts w:ascii="Arial" w:hAnsi="Arial" w:cs="Arial"/>
              <w:spacing w:val="-2"/>
            </w:rPr>
            <w:t>………………………………………</w:t>
          </w:r>
          <w:r w:rsidR="003C402A">
            <w:rPr>
              <w:rFonts w:ascii="Arial" w:hAnsi="Arial" w:cs="Arial"/>
              <w:spacing w:val="-2"/>
            </w:rPr>
            <w:br w:type="page"/>
          </w:r>
        </w:p>
        <w:sdt>
          <w:sdtPr>
            <w:rPr>
              <w:rFonts w:asciiTheme="minorHAnsi" w:eastAsiaTheme="minorHAnsi" w:hAnsiTheme="minorHAnsi" w:cstheme="minorBidi"/>
              <w:color w:val="auto"/>
              <w:kern w:val="2"/>
              <w:sz w:val="22"/>
              <w:szCs w:val="22"/>
              <w:lang w:eastAsia="en-US"/>
              <w14:ligatures w14:val="standardContextual"/>
            </w:rPr>
            <w:id w:val="-394430893"/>
            <w:docPartObj>
              <w:docPartGallery w:val="Table of Contents"/>
              <w:docPartUnique/>
            </w:docPartObj>
          </w:sdtPr>
          <w:sdtEndPr>
            <w:rPr>
              <w:b/>
              <w:bCs/>
            </w:rPr>
          </w:sdtEndPr>
          <w:sdtContent>
            <w:p w14:paraId="229574F7" w14:textId="6918B75D" w:rsidR="00A3668C" w:rsidRDefault="00A3668C">
              <w:pPr>
                <w:pStyle w:val="TOCHeading"/>
              </w:pPr>
              <w:r>
                <w:t>Contents</w:t>
              </w:r>
            </w:p>
            <w:p w14:paraId="05481F1D" w14:textId="522B0782" w:rsidR="00206CE9" w:rsidRDefault="00A3668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390152" w:history="1">
                <w:r w:rsidR="00206CE9" w:rsidRPr="00480FB5">
                  <w:rPr>
                    <w:rStyle w:val="Hyperlink"/>
                    <w:rFonts w:ascii="Times New Roman" w:hAnsi="Times New Roman" w:cs="Times New Roman"/>
                    <w:noProof/>
                  </w:rPr>
                  <w:t>ABSTRACT</w:t>
                </w:r>
                <w:r w:rsidR="00206CE9">
                  <w:rPr>
                    <w:noProof/>
                    <w:webHidden/>
                  </w:rPr>
                  <w:tab/>
                </w:r>
                <w:r w:rsidR="00206CE9">
                  <w:rPr>
                    <w:noProof/>
                    <w:webHidden/>
                  </w:rPr>
                  <w:fldChar w:fldCharType="begin"/>
                </w:r>
                <w:r w:rsidR="00206CE9">
                  <w:rPr>
                    <w:noProof/>
                    <w:webHidden/>
                  </w:rPr>
                  <w:instrText xml:space="preserve"> PAGEREF _Toc165390152 \h </w:instrText>
                </w:r>
                <w:r w:rsidR="00206CE9">
                  <w:rPr>
                    <w:noProof/>
                    <w:webHidden/>
                  </w:rPr>
                </w:r>
                <w:r w:rsidR="00206CE9">
                  <w:rPr>
                    <w:noProof/>
                    <w:webHidden/>
                  </w:rPr>
                  <w:fldChar w:fldCharType="separate"/>
                </w:r>
                <w:r w:rsidR="00206CE9">
                  <w:rPr>
                    <w:noProof/>
                    <w:webHidden/>
                  </w:rPr>
                  <w:t>1</w:t>
                </w:r>
                <w:r w:rsidR="00206CE9">
                  <w:rPr>
                    <w:noProof/>
                    <w:webHidden/>
                  </w:rPr>
                  <w:fldChar w:fldCharType="end"/>
                </w:r>
              </w:hyperlink>
            </w:p>
            <w:p w14:paraId="3ADE5083" w14:textId="0225A49E" w:rsidR="00206CE9" w:rsidRDefault="00000000">
              <w:pPr>
                <w:pStyle w:val="TOC1"/>
                <w:tabs>
                  <w:tab w:val="right" w:leader="dot" w:pos="9016"/>
                </w:tabs>
                <w:rPr>
                  <w:rFonts w:eastAsiaTheme="minorEastAsia"/>
                  <w:noProof/>
                  <w:sz w:val="24"/>
                  <w:szCs w:val="24"/>
                  <w:lang w:eastAsia="en-GB"/>
                </w:rPr>
              </w:pPr>
              <w:hyperlink w:anchor="_Toc165390153" w:history="1">
                <w:r w:rsidR="00206CE9" w:rsidRPr="00480FB5">
                  <w:rPr>
                    <w:rStyle w:val="Hyperlink"/>
                    <w:rFonts w:ascii="Times New Roman" w:hAnsi="Times New Roman" w:cs="Times New Roman"/>
                    <w:noProof/>
                  </w:rPr>
                  <w:t>DECLARATION AND STATEMENTS</w:t>
                </w:r>
                <w:r w:rsidR="00206CE9">
                  <w:rPr>
                    <w:noProof/>
                    <w:webHidden/>
                  </w:rPr>
                  <w:tab/>
                </w:r>
                <w:r w:rsidR="00206CE9">
                  <w:rPr>
                    <w:noProof/>
                    <w:webHidden/>
                  </w:rPr>
                  <w:fldChar w:fldCharType="begin"/>
                </w:r>
                <w:r w:rsidR="00206CE9">
                  <w:rPr>
                    <w:noProof/>
                    <w:webHidden/>
                  </w:rPr>
                  <w:instrText xml:space="preserve"> PAGEREF _Toc165390153 \h </w:instrText>
                </w:r>
                <w:r w:rsidR="00206CE9">
                  <w:rPr>
                    <w:noProof/>
                    <w:webHidden/>
                  </w:rPr>
                </w:r>
                <w:r w:rsidR="00206CE9">
                  <w:rPr>
                    <w:noProof/>
                    <w:webHidden/>
                  </w:rPr>
                  <w:fldChar w:fldCharType="separate"/>
                </w:r>
                <w:r w:rsidR="00206CE9">
                  <w:rPr>
                    <w:noProof/>
                    <w:webHidden/>
                  </w:rPr>
                  <w:t>2</w:t>
                </w:r>
                <w:r w:rsidR="00206CE9">
                  <w:rPr>
                    <w:noProof/>
                    <w:webHidden/>
                  </w:rPr>
                  <w:fldChar w:fldCharType="end"/>
                </w:r>
              </w:hyperlink>
            </w:p>
            <w:p w14:paraId="7DC3752C" w14:textId="317E06B3" w:rsidR="00206CE9" w:rsidRDefault="00000000">
              <w:pPr>
                <w:pStyle w:val="TOC1"/>
                <w:tabs>
                  <w:tab w:val="right" w:leader="dot" w:pos="9016"/>
                </w:tabs>
                <w:rPr>
                  <w:rFonts w:eastAsiaTheme="minorEastAsia"/>
                  <w:noProof/>
                  <w:sz w:val="24"/>
                  <w:szCs w:val="24"/>
                  <w:lang w:eastAsia="en-GB"/>
                </w:rPr>
              </w:pPr>
              <w:hyperlink w:anchor="_Toc165390154" w:history="1">
                <w:r w:rsidR="00206CE9" w:rsidRPr="00480FB5">
                  <w:rPr>
                    <w:rStyle w:val="Hyperlink"/>
                    <w:rFonts w:ascii="Times New Roman" w:hAnsi="Times New Roman" w:cs="Times New Roman"/>
                    <w:noProof/>
                  </w:rPr>
                  <w:t>Chapter 1. Introduction</w:t>
                </w:r>
                <w:r w:rsidR="00206CE9">
                  <w:rPr>
                    <w:noProof/>
                    <w:webHidden/>
                  </w:rPr>
                  <w:tab/>
                </w:r>
                <w:r w:rsidR="00206CE9">
                  <w:rPr>
                    <w:noProof/>
                    <w:webHidden/>
                  </w:rPr>
                  <w:fldChar w:fldCharType="begin"/>
                </w:r>
                <w:r w:rsidR="00206CE9">
                  <w:rPr>
                    <w:noProof/>
                    <w:webHidden/>
                  </w:rPr>
                  <w:instrText xml:space="preserve"> PAGEREF _Toc165390154 \h </w:instrText>
                </w:r>
                <w:r w:rsidR="00206CE9">
                  <w:rPr>
                    <w:noProof/>
                    <w:webHidden/>
                  </w:rPr>
                </w:r>
                <w:r w:rsidR="00206CE9">
                  <w:rPr>
                    <w:noProof/>
                    <w:webHidden/>
                  </w:rPr>
                  <w:fldChar w:fldCharType="separate"/>
                </w:r>
                <w:r w:rsidR="00206CE9">
                  <w:rPr>
                    <w:noProof/>
                    <w:webHidden/>
                  </w:rPr>
                  <w:t>6</w:t>
                </w:r>
                <w:r w:rsidR="00206CE9">
                  <w:rPr>
                    <w:noProof/>
                    <w:webHidden/>
                  </w:rPr>
                  <w:fldChar w:fldCharType="end"/>
                </w:r>
              </w:hyperlink>
            </w:p>
            <w:p w14:paraId="4E73130B" w14:textId="6DD81B8E" w:rsidR="00206CE9" w:rsidRDefault="00000000">
              <w:pPr>
                <w:pStyle w:val="TOC1"/>
                <w:tabs>
                  <w:tab w:val="right" w:leader="dot" w:pos="9016"/>
                </w:tabs>
                <w:rPr>
                  <w:rFonts w:eastAsiaTheme="minorEastAsia"/>
                  <w:noProof/>
                  <w:sz w:val="24"/>
                  <w:szCs w:val="24"/>
                  <w:lang w:eastAsia="en-GB"/>
                </w:rPr>
              </w:pPr>
              <w:hyperlink w:anchor="_Toc165390155" w:history="1">
                <w:r w:rsidR="00206CE9" w:rsidRPr="00480FB5">
                  <w:rPr>
                    <w:rStyle w:val="Hyperlink"/>
                    <w:rFonts w:ascii="Times New Roman" w:hAnsi="Times New Roman" w:cs="Times New Roman"/>
                    <w:noProof/>
                  </w:rPr>
                  <w:t>Chapter 2. Literature review.</w:t>
                </w:r>
                <w:r w:rsidR="00206CE9">
                  <w:rPr>
                    <w:noProof/>
                    <w:webHidden/>
                  </w:rPr>
                  <w:tab/>
                </w:r>
                <w:r w:rsidR="00206CE9">
                  <w:rPr>
                    <w:noProof/>
                    <w:webHidden/>
                  </w:rPr>
                  <w:fldChar w:fldCharType="begin"/>
                </w:r>
                <w:r w:rsidR="00206CE9">
                  <w:rPr>
                    <w:noProof/>
                    <w:webHidden/>
                  </w:rPr>
                  <w:instrText xml:space="preserve"> PAGEREF _Toc165390155 \h </w:instrText>
                </w:r>
                <w:r w:rsidR="00206CE9">
                  <w:rPr>
                    <w:noProof/>
                    <w:webHidden/>
                  </w:rPr>
                </w:r>
                <w:r w:rsidR="00206CE9">
                  <w:rPr>
                    <w:noProof/>
                    <w:webHidden/>
                  </w:rPr>
                  <w:fldChar w:fldCharType="separate"/>
                </w:r>
                <w:r w:rsidR="00206CE9">
                  <w:rPr>
                    <w:noProof/>
                    <w:webHidden/>
                  </w:rPr>
                  <w:t>13</w:t>
                </w:r>
                <w:r w:rsidR="00206CE9">
                  <w:rPr>
                    <w:noProof/>
                    <w:webHidden/>
                  </w:rPr>
                  <w:fldChar w:fldCharType="end"/>
                </w:r>
              </w:hyperlink>
            </w:p>
            <w:p w14:paraId="2FAE62CA" w14:textId="14E9C03E" w:rsidR="00206CE9" w:rsidRDefault="00000000">
              <w:pPr>
                <w:pStyle w:val="TOC2"/>
                <w:tabs>
                  <w:tab w:val="right" w:leader="dot" w:pos="9016"/>
                </w:tabs>
                <w:rPr>
                  <w:rFonts w:eastAsiaTheme="minorEastAsia"/>
                  <w:noProof/>
                  <w:sz w:val="24"/>
                  <w:szCs w:val="24"/>
                  <w:lang w:eastAsia="en-GB"/>
                </w:rPr>
              </w:pPr>
              <w:hyperlink w:anchor="_Toc165390156" w:history="1">
                <w:r w:rsidR="00206CE9" w:rsidRPr="00480FB5">
                  <w:rPr>
                    <w:rStyle w:val="Hyperlink"/>
                    <w:rFonts w:ascii="Times New Roman" w:hAnsi="Times New Roman" w:cs="Times New Roman"/>
                    <w:noProof/>
                    <w:shd w:val="clear" w:color="auto" w:fill="FFFFFF"/>
                  </w:rPr>
                  <w:t>2.1 Evolution of Gender and Leadership Theories.</w:t>
                </w:r>
                <w:r w:rsidR="00206CE9">
                  <w:rPr>
                    <w:noProof/>
                    <w:webHidden/>
                  </w:rPr>
                  <w:tab/>
                </w:r>
                <w:r w:rsidR="00206CE9">
                  <w:rPr>
                    <w:noProof/>
                    <w:webHidden/>
                  </w:rPr>
                  <w:fldChar w:fldCharType="begin"/>
                </w:r>
                <w:r w:rsidR="00206CE9">
                  <w:rPr>
                    <w:noProof/>
                    <w:webHidden/>
                  </w:rPr>
                  <w:instrText xml:space="preserve"> PAGEREF _Toc165390156 \h </w:instrText>
                </w:r>
                <w:r w:rsidR="00206CE9">
                  <w:rPr>
                    <w:noProof/>
                    <w:webHidden/>
                  </w:rPr>
                </w:r>
                <w:r w:rsidR="00206CE9">
                  <w:rPr>
                    <w:noProof/>
                    <w:webHidden/>
                  </w:rPr>
                  <w:fldChar w:fldCharType="separate"/>
                </w:r>
                <w:r w:rsidR="00206CE9">
                  <w:rPr>
                    <w:noProof/>
                    <w:webHidden/>
                  </w:rPr>
                  <w:t>13</w:t>
                </w:r>
                <w:r w:rsidR="00206CE9">
                  <w:rPr>
                    <w:noProof/>
                    <w:webHidden/>
                  </w:rPr>
                  <w:fldChar w:fldCharType="end"/>
                </w:r>
              </w:hyperlink>
            </w:p>
            <w:p w14:paraId="5010B866" w14:textId="56627E5F" w:rsidR="00206CE9" w:rsidRDefault="00000000">
              <w:pPr>
                <w:pStyle w:val="TOC2"/>
                <w:tabs>
                  <w:tab w:val="left" w:pos="960"/>
                  <w:tab w:val="right" w:leader="dot" w:pos="9016"/>
                </w:tabs>
                <w:rPr>
                  <w:rFonts w:eastAsiaTheme="minorEastAsia"/>
                  <w:noProof/>
                  <w:sz w:val="24"/>
                  <w:szCs w:val="24"/>
                  <w:lang w:eastAsia="en-GB"/>
                </w:rPr>
              </w:pPr>
              <w:hyperlink w:anchor="_Toc165390157" w:history="1">
                <w:r w:rsidR="00206CE9" w:rsidRPr="00480FB5">
                  <w:rPr>
                    <w:rStyle w:val="Hyperlink"/>
                    <w:rFonts w:ascii="Times New Roman" w:hAnsi="Times New Roman" w:cs="Times New Roman"/>
                    <w:noProof/>
                  </w:rPr>
                  <w:t>2.2</w:t>
                </w:r>
                <w:r w:rsidR="00206CE9">
                  <w:rPr>
                    <w:rFonts w:eastAsiaTheme="minorEastAsia"/>
                    <w:noProof/>
                    <w:sz w:val="24"/>
                    <w:szCs w:val="24"/>
                    <w:lang w:eastAsia="en-GB"/>
                  </w:rPr>
                  <w:tab/>
                </w:r>
                <w:r w:rsidR="00206CE9" w:rsidRPr="00480FB5">
                  <w:rPr>
                    <w:rStyle w:val="Hyperlink"/>
                    <w:rFonts w:ascii="Times New Roman" w:hAnsi="Times New Roman" w:cs="Times New Roman"/>
                    <w:noProof/>
                  </w:rPr>
                  <w:t>Gender Differences in Leadership Styles.</w:t>
                </w:r>
                <w:r w:rsidR="00206CE9">
                  <w:rPr>
                    <w:noProof/>
                    <w:webHidden/>
                  </w:rPr>
                  <w:tab/>
                </w:r>
                <w:r w:rsidR="00206CE9">
                  <w:rPr>
                    <w:noProof/>
                    <w:webHidden/>
                  </w:rPr>
                  <w:fldChar w:fldCharType="begin"/>
                </w:r>
                <w:r w:rsidR="00206CE9">
                  <w:rPr>
                    <w:noProof/>
                    <w:webHidden/>
                  </w:rPr>
                  <w:instrText xml:space="preserve"> PAGEREF _Toc165390157 \h </w:instrText>
                </w:r>
                <w:r w:rsidR="00206CE9">
                  <w:rPr>
                    <w:noProof/>
                    <w:webHidden/>
                  </w:rPr>
                </w:r>
                <w:r w:rsidR="00206CE9">
                  <w:rPr>
                    <w:noProof/>
                    <w:webHidden/>
                  </w:rPr>
                  <w:fldChar w:fldCharType="separate"/>
                </w:r>
                <w:r w:rsidR="00206CE9">
                  <w:rPr>
                    <w:noProof/>
                    <w:webHidden/>
                  </w:rPr>
                  <w:t>19</w:t>
                </w:r>
                <w:r w:rsidR="00206CE9">
                  <w:rPr>
                    <w:noProof/>
                    <w:webHidden/>
                  </w:rPr>
                  <w:fldChar w:fldCharType="end"/>
                </w:r>
              </w:hyperlink>
            </w:p>
            <w:p w14:paraId="2C7EF2CE" w14:textId="5391E7E3" w:rsidR="00206CE9" w:rsidRDefault="00000000">
              <w:pPr>
                <w:pStyle w:val="TOC2"/>
                <w:tabs>
                  <w:tab w:val="right" w:leader="dot" w:pos="9016"/>
                </w:tabs>
                <w:rPr>
                  <w:rFonts w:eastAsiaTheme="minorEastAsia"/>
                  <w:noProof/>
                  <w:sz w:val="24"/>
                  <w:szCs w:val="24"/>
                  <w:lang w:eastAsia="en-GB"/>
                </w:rPr>
              </w:pPr>
              <w:hyperlink w:anchor="_Toc165390158" w:history="1">
                <w:r w:rsidR="00206CE9" w:rsidRPr="00480FB5">
                  <w:rPr>
                    <w:rStyle w:val="Hyperlink"/>
                    <w:rFonts w:ascii="Times New Roman" w:hAnsi="Times New Roman" w:cs="Times New Roman"/>
                    <w:noProof/>
                  </w:rPr>
                  <w:t>2. 3 Factors Influencing Gender Differences in Leadership Styles.</w:t>
                </w:r>
                <w:r w:rsidR="00206CE9">
                  <w:rPr>
                    <w:noProof/>
                    <w:webHidden/>
                  </w:rPr>
                  <w:tab/>
                </w:r>
                <w:r w:rsidR="00206CE9">
                  <w:rPr>
                    <w:noProof/>
                    <w:webHidden/>
                  </w:rPr>
                  <w:fldChar w:fldCharType="begin"/>
                </w:r>
                <w:r w:rsidR="00206CE9">
                  <w:rPr>
                    <w:noProof/>
                    <w:webHidden/>
                  </w:rPr>
                  <w:instrText xml:space="preserve"> PAGEREF _Toc165390158 \h </w:instrText>
                </w:r>
                <w:r w:rsidR="00206CE9">
                  <w:rPr>
                    <w:noProof/>
                    <w:webHidden/>
                  </w:rPr>
                </w:r>
                <w:r w:rsidR="00206CE9">
                  <w:rPr>
                    <w:noProof/>
                    <w:webHidden/>
                  </w:rPr>
                  <w:fldChar w:fldCharType="separate"/>
                </w:r>
                <w:r w:rsidR="00206CE9">
                  <w:rPr>
                    <w:noProof/>
                    <w:webHidden/>
                  </w:rPr>
                  <w:t>21</w:t>
                </w:r>
                <w:r w:rsidR="00206CE9">
                  <w:rPr>
                    <w:noProof/>
                    <w:webHidden/>
                  </w:rPr>
                  <w:fldChar w:fldCharType="end"/>
                </w:r>
              </w:hyperlink>
            </w:p>
            <w:p w14:paraId="1D3582D5" w14:textId="501BCBCD" w:rsidR="00206CE9" w:rsidRDefault="00000000">
              <w:pPr>
                <w:pStyle w:val="TOC2"/>
                <w:tabs>
                  <w:tab w:val="left" w:pos="960"/>
                  <w:tab w:val="right" w:leader="dot" w:pos="9016"/>
                </w:tabs>
                <w:rPr>
                  <w:rFonts w:eastAsiaTheme="minorEastAsia"/>
                  <w:noProof/>
                  <w:sz w:val="24"/>
                  <w:szCs w:val="24"/>
                  <w:lang w:eastAsia="en-GB"/>
                </w:rPr>
              </w:pPr>
              <w:hyperlink w:anchor="_Toc165390159" w:history="1">
                <w:r w:rsidR="00206CE9" w:rsidRPr="00480FB5">
                  <w:rPr>
                    <w:rStyle w:val="Hyperlink"/>
                    <w:rFonts w:ascii="Times New Roman" w:hAnsi="Times New Roman" w:cs="Times New Roman"/>
                    <w:noProof/>
                    <w:lang w:eastAsia="en-GB"/>
                  </w:rPr>
                  <w:t>2.4</w:t>
                </w:r>
                <w:r w:rsidR="00206CE9">
                  <w:rPr>
                    <w:rFonts w:eastAsiaTheme="minorEastAsia"/>
                    <w:noProof/>
                    <w:sz w:val="24"/>
                    <w:szCs w:val="24"/>
                    <w:lang w:eastAsia="en-GB"/>
                  </w:rPr>
                  <w:tab/>
                </w:r>
                <w:r w:rsidR="00206CE9" w:rsidRPr="00480FB5">
                  <w:rPr>
                    <w:rStyle w:val="Hyperlink"/>
                    <w:rFonts w:ascii="Times New Roman" w:hAnsi="Times New Roman" w:cs="Times New Roman"/>
                    <w:noProof/>
                    <w:lang w:eastAsia="en-GB"/>
                  </w:rPr>
                  <w:t>Women Representation in Higher Education.</w:t>
                </w:r>
                <w:r w:rsidR="00206CE9">
                  <w:rPr>
                    <w:noProof/>
                    <w:webHidden/>
                  </w:rPr>
                  <w:tab/>
                </w:r>
                <w:r w:rsidR="00206CE9">
                  <w:rPr>
                    <w:noProof/>
                    <w:webHidden/>
                  </w:rPr>
                  <w:fldChar w:fldCharType="begin"/>
                </w:r>
                <w:r w:rsidR="00206CE9">
                  <w:rPr>
                    <w:noProof/>
                    <w:webHidden/>
                  </w:rPr>
                  <w:instrText xml:space="preserve"> PAGEREF _Toc165390159 \h </w:instrText>
                </w:r>
                <w:r w:rsidR="00206CE9">
                  <w:rPr>
                    <w:noProof/>
                    <w:webHidden/>
                  </w:rPr>
                </w:r>
                <w:r w:rsidR="00206CE9">
                  <w:rPr>
                    <w:noProof/>
                    <w:webHidden/>
                  </w:rPr>
                  <w:fldChar w:fldCharType="separate"/>
                </w:r>
                <w:r w:rsidR="00206CE9">
                  <w:rPr>
                    <w:noProof/>
                    <w:webHidden/>
                  </w:rPr>
                  <w:t>25</w:t>
                </w:r>
                <w:r w:rsidR="00206CE9">
                  <w:rPr>
                    <w:noProof/>
                    <w:webHidden/>
                  </w:rPr>
                  <w:fldChar w:fldCharType="end"/>
                </w:r>
              </w:hyperlink>
            </w:p>
            <w:p w14:paraId="28E8EF7C" w14:textId="6AFB04FE" w:rsidR="00206CE9" w:rsidRDefault="00000000">
              <w:pPr>
                <w:pStyle w:val="TOC1"/>
                <w:tabs>
                  <w:tab w:val="right" w:leader="dot" w:pos="9016"/>
                </w:tabs>
                <w:rPr>
                  <w:rFonts w:eastAsiaTheme="minorEastAsia"/>
                  <w:noProof/>
                  <w:sz w:val="24"/>
                  <w:szCs w:val="24"/>
                  <w:lang w:eastAsia="en-GB"/>
                </w:rPr>
              </w:pPr>
              <w:hyperlink w:anchor="_Toc165390160" w:history="1">
                <w:r w:rsidR="00206CE9" w:rsidRPr="00480FB5">
                  <w:rPr>
                    <w:rStyle w:val="Hyperlink"/>
                    <w:rFonts w:ascii="Times New Roman" w:hAnsi="Times New Roman" w:cs="Times New Roman"/>
                    <w:noProof/>
                  </w:rPr>
                  <w:t>Chapter 3. Methodology</w:t>
                </w:r>
                <w:r w:rsidR="00206CE9">
                  <w:rPr>
                    <w:noProof/>
                    <w:webHidden/>
                  </w:rPr>
                  <w:tab/>
                </w:r>
                <w:r w:rsidR="00206CE9">
                  <w:rPr>
                    <w:noProof/>
                    <w:webHidden/>
                  </w:rPr>
                  <w:fldChar w:fldCharType="begin"/>
                </w:r>
                <w:r w:rsidR="00206CE9">
                  <w:rPr>
                    <w:noProof/>
                    <w:webHidden/>
                  </w:rPr>
                  <w:instrText xml:space="preserve"> PAGEREF _Toc165390160 \h </w:instrText>
                </w:r>
                <w:r w:rsidR="00206CE9">
                  <w:rPr>
                    <w:noProof/>
                    <w:webHidden/>
                  </w:rPr>
                </w:r>
                <w:r w:rsidR="00206CE9">
                  <w:rPr>
                    <w:noProof/>
                    <w:webHidden/>
                  </w:rPr>
                  <w:fldChar w:fldCharType="separate"/>
                </w:r>
                <w:r w:rsidR="00206CE9">
                  <w:rPr>
                    <w:noProof/>
                    <w:webHidden/>
                  </w:rPr>
                  <w:t>29</w:t>
                </w:r>
                <w:r w:rsidR="00206CE9">
                  <w:rPr>
                    <w:noProof/>
                    <w:webHidden/>
                  </w:rPr>
                  <w:fldChar w:fldCharType="end"/>
                </w:r>
              </w:hyperlink>
            </w:p>
            <w:p w14:paraId="0B38342D" w14:textId="26D01F2E" w:rsidR="00206CE9" w:rsidRDefault="00000000">
              <w:pPr>
                <w:pStyle w:val="TOC2"/>
                <w:tabs>
                  <w:tab w:val="right" w:leader="dot" w:pos="9016"/>
                </w:tabs>
                <w:rPr>
                  <w:rFonts w:eastAsiaTheme="minorEastAsia"/>
                  <w:noProof/>
                  <w:sz w:val="24"/>
                  <w:szCs w:val="24"/>
                  <w:lang w:eastAsia="en-GB"/>
                </w:rPr>
              </w:pPr>
              <w:hyperlink w:anchor="_Toc165390161" w:history="1">
                <w:r w:rsidR="00206CE9" w:rsidRPr="00480FB5">
                  <w:rPr>
                    <w:rStyle w:val="Hyperlink"/>
                    <w:rFonts w:ascii="Times New Roman" w:hAnsi="Times New Roman" w:cs="Times New Roman"/>
                    <w:noProof/>
                  </w:rPr>
                  <w:t>3.1 Aims and Objectives</w:t>
                </w:r>
                <w:r w:rsidR="00206CE9">
                  <w:rPr>
                    <w:noProof/>
                    <w:webHidden/>
                  </w:rPr>
                  <w:tab/>
                </w:r>
                <w:r w:rsidR="00206CE9">
                  <w:rPr>
                    <w:noProof/>
                    <w:webHidden/>
                  </w:rPr>
                  <w:fldChar w:fldCharType="begin"/>
                </w:r>
                <w:r w:rsidR="00206CE9">
                  <w:rPr>
                    <w:noProof/>
                    <w:webHidden/>
                  </w:rPr>
                  <w:instrText xml:space="preserve"> PAGEREF _Toc165390161 \h </w:instrText>
                </w:r>
                <w:r w:rsidR="00206CE9">
                  <w:rPr>
                    <w:noProof/>
                    <w:webHidden/>
                  </w:rPr>
                </w:r>
                <w:r w:rsidR="00206CE9">
                  <w:rPr>
                    <w:noProof/>
                    <w:webHidden/>
                  </w:rPr>
                  <w:fldChar w:fldCharType="separate"/>
                </w:r>
                <w:r w:rsidR="00206CE9">
                  <w:rPr>
                    <w:noProof/>
                    <w:webHidden/>
                  </w:rPr>
                  <w:t>29</w:t>
                </w:r>
                <w:r w:rsidR="00206CE9">
                  <w:rPr>
                    <w:noProof/>
                    <w:webHidden/>
                  </w:rPr>
                  <w:fldChar w:fldCharType="end"/>
                </w:r>
              </w:hyperlink>
            </w:p>
            <w:p w14:paraId="06366ACF" w14:textId="313B2F1A" w:rsidR="00206CE9" w:rsidRDefault="00000000">
              <w:pPr>
                <w:pStyle w:val="TOC2"/>
                <w:tabs>
                  <w:tab w:val="right" w:leader="dot" w:pos="9016"/>
                </w:tabs>
                <w:rPr>
                  <w:rFonts w:eastAsiaTheme="minorEastAsia"/>
                  <w:noProof/>
                  <w:sz w:val="24"/>
                  <w:szCs w:val="24"/>
                  <w:lang w:eastAsia="en-GB"/>
                </w:rPr>
              </w:pPr>
              <w:hyperlink w:anchor="_Toc165390162" w:history="1">
                <w:r w:rsidR="00206CE9" w:rsidRPr="00480FB5">
                  <w:rPr>
                    <w:rStyle w:val="Hyperlink"/>
                    <w:rFonts w:ascii="Times New Roman" w:hAnsi="Times New Roman" w:cs="Times New Roman"/>
                    <w:noProof/>
                  </w:rPr>
                  <w:t>3.2 Research Rationale</w:t>
                </w:r>
                <w:r w:rsidR="00206CE9">
                  <w:rPr>
                    <w:noProof/>
                    <w:webHidden/>
                  </w:rPr>
                  <w:tab/>
                </w:r>
                <w:r w:rsidR="00206CE9">
                  <w:rPr>
                    <w:noProof/>
                    <w:webHidden/>
                  </w:rPr>
                  <w:fldChar w:fldCharType="begin"/>
                </w:r>
                <w:r w:rsidR="00206CE9">
                  <w:rPr>
                    <w:noProof/>
                    <w:webHidden/>
                  </w:rPr>
                  <w:instrText xml:space="preserve"> PAGEREF _Toc165390162 \h </w:instrText>
                </w:r>
                <w:r w:rsidR="00206CE9">
                  <w:rPr>
                    <w:noProof/>
                    <w:webHidden/>
                  </w:rPr>
                </w:r>
                <w:r w:rsidR="00206CE9">
                  <w:rPr>
                    <w:noProof/>
                    <w:webHidden/>
                  </w:rPr>
                  <w:fldChar w:fldCharType="separate"/>
                </w:r>
                <w:r w:rsidR="00206CE9">
                  <w:rPr>
                    <w:noProof/>
                    <w:webHidden/>
                  </w:rPr>
                  <w:t>30</w:t>
                </w:r>
                <w:r w:rsidR="00206CE9">
                  <w:rPr>
                    <w:noProof/>
                    <w:webHidden/>
                  </w:rPr>
                  <w:fldChar w:fldCharType="end"/>
                </w:r>
              </w:hyperlink>
            </w:p>
            <w:p w14:paraId="70AC2D1C" w14:textId="62115FCD" w:rsidR="00206CE9" w:rsidRDefault="00000000">
              <w:pPr>
                <w:pStyle w:val="TOC2"/>
                <w:tabs>
                  <w:tab w:val="right" w:leader="dot" w:pos="9016"/>
                </w:tabs>
                <w:rPr>
                  <w:rFonts w:eastAsiaTheme="minorEastAsia"/>
                  <w:noProof/>
                  <w:sz w:val="24"/>
                  <w:szCs w:val="24"/>
                  <w:lang w:eastAsia="en-GB"/>
                </w:rPr>
              </w:pPr>
              <w:hyperlink w:anchor="_Toc165390163" w:history="1">
                <w:r w:rsidR="00206CE9" w:rsidRPr="00480FB5">
                  <w:rPr>
                    <w:rStyle w:val="Hyperlink"/>
                    <w:rFonts w:ascii="Times New Roman" w:hAnsi="Times New Roman" w:cs="Times New Roman"/>
                    <w:iCs/>
                    <w:noProof/>
                  </w:rPr>
                  <w:t>3.3 Research Design</w:t>
                </w:r>
                <w:r w:rsidR="00206CE9">
                  <w:rPr>
                    <w:noProof/>
                    <w:webHidden/>
                  </w:rPr>
                  <w:tab/>
                </w:r>
                <w:r w:rsidR="00206CE9">
                  <w:rPr>
                    <w:noProof/>
                    <w:webHidden/>
                  </w:rPr>
                  <w:fldChar w:fldCharType="begin"/>
                </w:r>
                <w:r w:rsidR="00206CE9">
                  <w:rPr>
                    <w:noProof/>
                    <w:webHidden/>
                  </w:rPr>
                  <w:instrText xml:space="preserve"> PAGEREF _Toc165390163 \h </w:instrText>
                </w:r>
                <w:r w:rsidR="00206CE9">
                  <w:rPr>
                    <w:noProof/>
                    <w:webHidden/>
                  </w:rPr>
                </w:r>
                <w:r w:rsidR="00206CE9">
                  <w:rPr>
                    <w:noProof/>
                    <w:webHidden/>
                  </w:rPr>
                  <w:fldChar w:fldCharType="separate"/>
                </w:r>
                <w:r w:rsidR="00206CE9">
                  <w:rPr>
                    <w:noProof/>
                    <w:webHidden/>
                  </w:rPr>
                  <w:t>31</w:t>
                </w:r>
                <w:r w:rsidR="00206CE9">
                  <w:rPr>
                    <w:noProof/>
                    <w:webHidden/>
                  </w:rPr>
                  <w:fldChar w:fldCharType="end"/>
                </w:r>
              </w:hyperlink>
            </w:p>
            <w:p w14:paraId="184B87EE" w14:textId="594E58AF" w:rsidR="00206CE9" w:rsidRDefault="00000000">
              <w:pPr>
                <w:pStyle w:val="TOC2"/>
                <w:tabs>
                  <w:tab w:val="right" w:leader="dot" w:pos="9016"/>
                </w:tabs>
                <w:rPr>
                  <w:rFonts w:eastAsiaTheme="minorEastAsia"/>
                  <w:noProof/>
                  <w:sz w:val="24"/>
                  <w:szCs w:val="24"/>
                  <w:lang w:eastAsia="en-GB"/>
                </w:rPr>
              </w:pPr>
              <w:hyperlink w:anchor="_Toc165390164" w:history="1">
                <w:r w:rsidR="00206CE9" w:rsidRPr="00480FB5">
                  <w:rPr>
                    <w:rStyle w:val="Hyperlink"/>
                    <w:rFonts w:ascii="Times New Roman" w:hAnsi="Times New Roman" w:cs="Times New Roman"/>
                    <w:iCs/>
                    <w:noProof/>
                  </w:rPr>
                  <w:t>3.4 Research Paradigm</w:t>
                </w:r>
                <w:r w:rsidR="00206CE9">
                  <w:rPr>
                    <w:noProof/>
                    <w:webHidden/>
                  </w:rPr>
                  <w:tab/>
                </w:r>
                <w:r w:rsidR="00206CE9">
                  <w:rPr>
                    <w:noProof/>
                    <w:webHidden/>
                  </w:rPr>
                  <w:fldChar w:fldCharType="begin"/>
                </w:r>
                <w:r w:rsidR="00206CE9">
                  <w:rPr>
                    <w:noProof/>
                    <w:webHidden/>
                  </w:rPr>
                  <w:instrText xml:space="preserve"> PAGEREF _Toc165390164 \h </w:instrText>
                </w:r>
                <w:r w:rsidR="00206CE9">
                  <w:rPr>
                    <w:noProof/>
                    <w:webHidden/>
                  </w:rPr>
                </w:r>
                <w:r w:rsidR="00206CE9">
                  <w:rPr>
                    <w:noProof/>
                    <w:webHidden/>
                  </w:rPr>
                  <w:fldChar w:fldCharType="separate"/>
                </w:r>
                <w:r w:rsidR="00206CE9">
                  <w:rPr>
                    <w:noProof/>
                    <w:webHidden/>
                  </w:rPr>
                  <w:t>32</w:t>
                </w:r>
                <w:r w:rsidR="00206CE9">
                  <w:rPr>
                    <w:noProof/>
                    <w:webHidden/>
                  </w:rPr>
                  <w:fldChar w:fldCharType="end"/>
                </w:r>
              </w:hyperlink>
            </w:p>
            <w:p w14:paraId="24AA7993" w14:textId="52677011" w:rsidR="00206CE9" w:rsidRDefault="00000000">
              <w:pPr>
                <w:pStyle w:val="TOC2"/>
                <w:tabs>
                  <w:tab w:val="right" w:leader="dot" w:pos="9016"/>
                </w:tabs>
                <w:rPr>
                  <w:rFonts w:eastAsiaTheme="minorEastAsia"/>
                  <w:noProof/>
                  <w:sz w:val="24"/>
                  <w:szCs w:val="24"/>
                  <w:lang w:eastAsia="en-GB"/>
                </w:rPr>
              </w:pPr>
              <w:hyperlink w:anchor="_Toc165390165" w:history="1">
                <w:r w:rsidR="00206CE9" w:rsidRPr="00480FB5">
                  <w:rPr>
                    <w:rStyle w:val="Hyperlink"/>
                    <w:rFonts w:ascii="Times New Roman" w:hAnsi="Times New Roman" w:cs="Times New Roman"/>
                    <w:iCs/>
                    <w:noProof/>
                  </w:rPr>
                  <w:t>3.5 Data Collection</w:t>
                </w:r>
                <w:r w:rsidR="00206CE9">
                  <w:rPr>
                    <w:noProof/>
                    <w:webHidden/>
                  </w:rPr>
                  <w:tab/>
                </w:r>
                <w:r w:rsidR="00206CE9">
                  <w:rPr>
                    <w:noProof/>
                    <w:webHidden/>
                  </w:rPr>
                  <w:fldChar w:fldCharType="begin"/>
                </w:r>
                <w:r w:rsidR="00206CE9">
                  <w:rPr>
                    <w:noProof/>
                    <w:webHidden/>
                  </w:rPr>
                  <w:instrText xml:space="preserve"> PAGEREF _Toc165390165 \h </w:instrText>
                </w:r>
                <w:r w:rsidR="00206CE9">
                  <w:rPr>
                    <w:noProof/>
                    <w:webHidden/>
                  </w:rPr>
                </w:r>
                <w:r w:rsidR="00206CE9">
                  <w:rPr>
                    <w:noProof/>
                    <w:webHidden/>
                  </w:rPr>
                  <w:fldChar w:fldCharType="separate"/>
                </w:r>
                <w:r w:rsidR="00206CE9">
                  <w:rPr>
                    <w:noProof/>
                    <w:webHidden/>
                  </w:rPr>
                  <w:t>33</w:t>
                </w:r>
                <w:r w:rsidR="00206CE9">
                  <w:rPr>
                    <w:noProof/>
                    <w:webHidden/>
                  </w:rPr>
                  <w:fldChar w:fldCharType="end"/>
                </w:r>
              </w:hyperlink>
            </w:p>
            <w:p w14:paraId="3B06B426" w14:textId="5D98ABBC" w:rsidR="00206CE9" w:rsidRDefault="00000000">
              <w:pPr>
                <w:pStyle w:val="TOC2"/>
                <w:tabs>
                  <w:tab w:val="right" w:leader="dot" w:pos="9016"/>
                </w:tabs>
                <w:rPr>
                  <w:rFonts w:eastAsiaTheme="minorEastAsia"/>
                  <w:noProof/>
                  <w:sz w:val="24"/>
                  <w:szCs w:val="24"/>
                  <w:lang w:eastAsia="en-GB"/>
                </w:rPr>
              </w:pPr>
              <w:hyperlink w:anchor="_Toc165390166" w:history="1">
                <w:r w:rsidR="00206CE9" w:rsidRPr="00480FB5">
                  <w:rPr>
                    <w:rStyle w:val="Hyperlink"/>
                    <w:rFonts w:ascii="Times New Roman" w:hAnsi="Times New Roman" w:cs="Times New Roman"/>
                    <w:iCs/>
                    <w:noProof/>
                  </w:rPr>
                  <w:t>3.6 Population and Sample</w:t>
                </w:r>
                <w:r w:rsidR="00206CE9">
                  <w:rPr>
                    <w:noProof/>
                    <w:webHidden/>
                  </w:rPr>
                  <w:tab/>
                </w:r>
                <w:r w:rsidR="00206CE9">
                  <w:rPr>
                    <w:noProof/>
                    <w:webHidden/>
                  </w:rPr>
                  <w:fldChar w:fldCharType="begin"/>
                </w:r>
                <w:r w:rsidR="00206CE9">
                  <w:rPr>
                    <w:noProof/>
                    <w:webHidden/>
                  </w:rPr>
                  <w:instrText xml:space="preserve"> PAGEREF _Toc165390166 \h </w:instrText>
                </w:r>
                <w:r w:rsidR="00206CE9">
                  <w:rPr>
                    <w:noProof/>
                    <w:webHidden/>
                  </w:rPr>
                </w:r>
                <w:r w:rsidR="00206CE9">
                  <w:rPr>
                    <w:noProof/>
                    <w:webHidden/>
                  </w:rPr>
                  <w:fldChar w:fldCharType="separate"/>
                </w:r>
                <w:r w:rsidR="00206CE9">
                  <w:rPr>
                    <w:noProof/>
                    <w:webHidden/>
                  </w:rPr>
                  <w:t>36</w:t>
                </w:r>
                <w:r w:rsidR="00206CE9">
                  <w:rPr>
                    <w:noProof/>
                    <w:webHidden/>
                  </w:rPr>
                  <w:fldChar w:fldCharType="end"/>
                </w:r>
              </w:hyperlink>
            </w:p>
            <w:p w14:paraId="0B39F50B" w14:textId="70E6D7E9" w:rsidR="00206CE9" w:rsidRDefault="00000000">
              <w:pPr>
                <w:pStyle w:val="TOC2"/>
                <w:tabs>
                  <w:tab w:val="right" w:leader="dot" w:pos="9016"/>
                </w:tabs>
                <w:rPr>
                  <w:rFonts w:eastAsiaTheme="minorEastAsia"/>
                  <w:noProof/>
                  <w:sz w:val="24"/>
                  <w:szCs w:val="24"/>
                  <w:lang w:eastAsia="en-GB"/>
                </w:rPr>
              </w:pPr>
              <w:hyperlink w:anchor="_Toc165390167" w:history="1">
                <w:r w:rsidR="00206CE9" w:rsidRPr="00480FB5">
                  <w:rPr>
                    <w:rStyle w:val="Hyperlink"/>
                    <w:rFonts w:ascii="Times New Roman" w:hAnsi="Times New Roman" w:cs="Times New Roman"/>
                    <w:iCs/>
                    <w:noProof/>
                  </w:rPr>
                  <w:t>3.7 Data and Analysis</w:t>
                </w:r>
                <w:r w:rsidR="00206CE9">
                  <w:rPr>
                    <w:noProof/>
                    <w:webHidden/>
                  </w:rPr>
                  <w:tab/>
                </w:r>
                <w:r w:rsidR="00206CE9">
                  <w:rPr>
                    <w:noProof/>
                    <w:webHidden/>
                  </w:rPr>
                  <w:fldChar w:fldCharType="begin"/>
                </w:r>
                <w:r w:rsidR="00206CE9">
                  <w:rPr>
                    <w:noProof/>
                    <w:webHidden/>
                  </w:rPr>
                  <w:instrText xml:space="preserve"> PAGEREF _Toc165390167 \h </w:instrText>
                </w:r>
                <w:r w:rsidR="00206CE9">
                  <w:rPr>
                    <w:noProof/>
                    <w:webHidden/>
                  </w:rPr>
                </w:r>
                <w:r w:rsidR="00206CE9">
                  <w:rPr>
                    <w:noProof/>
                    <w:webHidden/>
                  </w:rPr>
                  <w:fldChar w:fldCharType="separate"/>
                </w:r>
                <w:r w:rsidR="00206CE9">
                  <w:rPr>
                    <w:noProof/>
                    <w:webHidden/>
                  </w:rPr>
                  <w:t>37</w:t>
                </w:r>
                <w:r w:rsidR="00206CE9">
                  <w:rPr>
                    <w:noProof/>
                    <w:webHidden/>
                  </w:rPr>
                  <w:fldChar w:fldCharType="end"/>
                </w:r>
              </w:hyperlink>
            </w:p>
            <w:p w14:paraId="497A554D" w14:textId="4D523DCE" w:rsidR="00206CE9" w:rsidRDefault="00000000">
              <w:pPr>
                <w:pStyle w:val="TOC2"/>
                <w:tabs>
                  <w:tab w:val="right" w:leader="dot" w:pos="9016"/>
                </w:tabs>
                <w:rPr>
                  <w:rFonts w:eastAsiaTheme="minorEastAsia"/>
                  <w:noProof/>
                  <w:sz w:val="24"/>
                  <w:szCs w:val="24"/>
                  <w:lang w:eastAsia="en-GB"/>
                </w:rPr>
              </w:pPr>
              <w:hyperlink w:anchor="_Toc165390168" w:history="1">
                <w:r w:rsidR="00206CE9" w:rsidRPr="00480FB5">
                  <w:rPr>
                    <w:rStyle w:val="Hyperlink"/>
                    <w:rFonts w:ascii="Times New Roman" w:hAnsi="Times New Roman" w:cs="Times New Roman"/>
                    <w:iCs/>
                    <w:noProof/>
                  </w:rPr>
                  <w:t>3.8 Reliability and Viability</w:t>
                </w:r>
                <w:r w:rsidR="00206CE9">
                  <w:rPr>
                    <w:noProof/>
                    <w:webHidden/>
                  </w:rPr>
                  <w:tab/>
                </w:r>
                <w:r w:rsidR="00206CE9">
                  <w:rPr>
                    <w:noProof/>
                    <w:webHidden/>
                  </w:rPr>
                  <w:fldChar w:fldCharType="begin"/>
                </w:r>
                <w:r w:rsidR="00206CE9">
                  <w:rPr>
                    <w:noProof/>
                    <w:webHidden/>
                  </w:rPr>
                  <w:instrText xml:space="preserve"> PAGEREF _Toc165390168 \h </w:instrText>
                </w:r>
                <w:r w:rsidR="00206CE9">
                  <w:rPr>
                    <w:noProof/>
                    <w:webHidden/>
                  </w:rPr>
                </w:r>
                <w:r w:rsidR="00206CE9">
                  <w:rPr>
                    <w:noProof/>
                    <w:webHidden/>
                  </w:rPr>
                  <w:fldChar w:fldCharType="separate"/>
                </w:r>
                <w:r w:rsidR="00206CE9">
                  <w:rPr>
                    <w:noProof/>
                    <w:webHidden/>
                  </w:rPr>
                  <w:t>39</w:t>
                </w:r>
                <w:r w:rsidR="00206CE9">
                  <w:rPr>
                    <w:noProof/>
                    <w:webHidden/>
                  </w:rPr>
                  <w:fldChar w:fldCharType="end"/>
                </w:r>
              </w:hyperlink>
            </w:p>
            <w:p w14:paraId="75274E8D" w14:textId="7233411E" w:rsidR="00206CE9" w:rsidRDefault="00000000">
              <w:pPr>
                <w:pStyle w:val="TOC3"/>
                <w:tabs>
                  <w:tab w:val="right" w:leader="dot" w:pos="9016"/>
                </w:tabs>
                <w:rPr>
                  <w:rFonts w:eastAsiaTheme="minorEastAsia"/>
                  <w:noProof/>
                  <w:sz w:val="24"/>
                  <w:szCs w:val="24"/>
                  <w:lang w:eastAsia="en-GB"/>
                </w:rPr>
              </w:pPr>
              <w:hyperlink w:anchor="_Toc165390169" w:history="1">
                <w:r w:rsidR="00206CE9" w:rsidRPr="00480FB5">
                  <w:rPr>
                    <w:rStyle w:val="Hyperlink"/>
                    <w:rFonts w:ascii="Times New Roman" w:hAnsi="Times New Roman" w:cs="Times New Roman"/>
                    <w:noProof/>
                  </w:rPr>
                  <w:t>3.8.1 Limitations of the Research</w:t>
                </w:r>
                <w:r w:rsidR="00206CE9">
                  <w:rPr>
                    <w:noProof/>
                    <w:webHidden/>
                  </w:rPr>
                  <w:tab/>
                </w:r>
                <w:r w:rsidR="00206CE9">
                  <w:rPr>
                    <w:noProof/>
                    <w:webHidden/>
                  </w:rPr>
                  <w:fldChar w:fldCharType="begin"/>
                </w:r>
                <w:r w:rsidR="00206CE9">
                  <w:rPr>
                    <w:noProof/>
                    <w:webHidden/>
                  </w:rPr>
                  <w:instrText xml:space="preserve"> PAGEREF _Toc165390169 \h </w:instrText>
                </w:r>
                <w:r w:rsidR="00206CE9">
                  <w:rPr>
                    <w:noProof/>
                    <w:webHidden/>
                  </w:rPr>
                </w:r>
                <w:r w:rsidR="00206CE9">
                  <w:rPr>
                    <w:noProof/>
                    <w:webHidden/>
                  </w:rPr>
                  <w:fldChar w:fldCharType="separate"/>
                </w:r>
                <w:r w:rsidR="00206CE9">
                  <w:rPr>
                    <w:noProof/>
                    <w:webHidden/>
                  </w:rPr>
                  <w:t>41</w:t>
                </w:r>
                <w:r w:rsidR="00206CE9">
                  <w:rPr>
                    <w:noProof/>
                    <w:webHidden/>
                  </w:rPr>
                  <w:fldChar w:fldCharType="end"/>
                </w:r>
              </w:hyperlink>
            </w:p>
            <w:p w14:paraId="7FFD606B" w14:textId="5021D603" w:rsidR="00206CE9" w:rsidRDefault="00000000">
              <w:pPr>
                <w:pStyle w:val="TOC2"/>
                <w:tabs>
                  <w:tab w:val="right" w:leader="dot" w:pos="9016"/>
                </w:tabs>
                <w:rPr>
                  <w:rFonts w:eastAsiaTheme="minorEastAsia"/>
                  <w:noProof/>
                  <w:sz w:val="24"/>
                  <w:szCs w:val="24"/>
                  <w:lang w:eastAsia="en-GB"/>
                </w:rPr>
              </w:pPr>
              <w:hyperlink w:anchor="_Toc165390170" w:history="1">
                <w:r w:rsidR="00206CE9" w:rsidRPr="00480FB5">
                  <w:rPr>
                    <w:rStyle w:val="Hyperlink"/>
                    <w:rFonts w:ascii="Times New Roman" w:hAnsi="Times New Roman" w:cs="Times New Roman"/>
                    <w:iCs/>
                    <w:noProof/>
                  </w:rPr>
                  <w:t>3.9 Research Ethics</w:t>
                </w:r>
                <w:r w:rsidR="00206CE9">
                  <w:rPr>
                    <w:noProof/>
                    <w:webHidden/>
                  </w:rPr>
                  <w:tab/>
                </w:r>
                <w:r w:rsidR="00206CE9">
                  <w:rPr>
                    <w:noProof/>
                    <w:webHidden/>
                  </w:rPr>
                  <w:fldChar w:fldCharType="begin"/>
                </w:r>
                <w:r w:rsidR="00206CE9">
                  <w:rPr>
                    <w:noProof/>
                    <w:webHidden/>
                  </w:rPr>
                  <w:instrText xml:space="preserve"> PAGEREF _Toc165390170 \h </w:instrText>
                </w:r>
                <w:r w:rsidR="00206CE9">
                  <w:rPr>
                    <w:noProof/>
                    <w:webHidden/>
                  </w:rPr>
                </w:r>
                <w:r w:rsidR="00206CE9">
                  <w:rPr>
                    <w:noProof/>
                    <w:webHidden/>
                  </w:rPr>
                  <w:fldChar w:fldCharType="separate"/>
                </w:r>
                <w:r w:rsidR="00206CE9">
                  <w:rPr>
                    <w:noProof/>
                    <w:webHidden/>
                  </w:rPr>
                  <w:t>42</w:t>
                </w:r>
                <w:r w:rsidR="00206CE9">
                  <w:rPr>
                    <w:noProof/>
                    <w:webHidden/>
                  </w:rPr>
                  <w:fldChar w:fldCharType="end"/>
                </w:r>
              </w:hyperlink>
            </w:p>
            <w:p w14:paraId="3668E9F9" w14:textId="560C65A7" w:rsidR="00206CE9" w:rsidRDefault="00000000">
              <w:pPr>
                <w:pStyle w:val="TOC1"/>
                <w:tabs>
                  <w:tab w:val="right" w:leader="dot" w:pos="9016"/>
                </w:tabs>
                <w:rPr>
                  <w:rFonts w:eastAsiaTheme="minorEastAsia"/>
                  <w:noProof/>
                  <w:sz w:val="24"/>
                  <w:szCs w:val="24"/>
                  <w:lang w:eastAsia="en-GB"/>
                </w:rPr>
              </w:pPr>
              <w:hyperlink w:anchor="_Toc165390171" w:history="1">
                <w:r w:rsidR="00206CE9" w:rsidRPr="00480FB5">
                  <w:rPr>
                    <w:rStyle w:val="Hyperlink"/>
                    <w:rFonts w:ascii="Times New Roman" w:hAnsi="Times New Roman" w:cs="Times New Roman"/>
                    <w:noProof/>
                  </w:rPr>
                  <w:t>Chapter 4. Findings.</w:t>
                </w:r>
                <w:r w:rsidR="00206CE9">
                  <w:rPr>
                    <w:noProof/>
                    <w:webHidden/>
                  </w:rPr>
                  <w:tab/>
                </w:r>
                <w:r w:rsidR="00206CE9">
                  <w:rPr>
                    <w:noProof/>
                    <w:webHidden/>
                  </w:rPr>
                  <w:fldChar w:fldCharType="begin"/>
                </w:r>
                <w:r w:rsidR="00206CE9">
                  <w:rPr>
                    <w:noProof/>
                    <w:webHidden/>
                  </w:rPr>
                  <w:instrText xml:space="preserve"> PAGEREF _Toc165390171 \h </w:instrText>
                </w:r>
                <w:r w:rsidR="00206CE9">
                  <w:rPr>
                    <w:noProof/>
                    <w:webHidden/>
                  </w:rPr>
                </w:r>
                <w:r w:rsidR="00206CE9">
                  <w:rPr>
                    <w:noProof/>
                    <w:webHidden/>
                  </w:rPr>
                  <w:fldChar w:fldCharType="separate"/>
                </w:r>
                <w:r w:rsidR="00206CE9">
                  <w:rPr>
                    <w:noProof/>
                    <w:webHidden/>
                  </w:rPr>
                  <w:t>43</w:t>
                </w:r>
                <w:r w:rsidR="00206CE9">
                  <w:rPr>
                    <w:noProof/>
                    <w:webHidden/>
                  </w:rPr>
                  <w:fldChar w:fldCharType="end"/>
                </w:r>
              </w:hyperlink>
            </w:p>
            <w:p w14:paraId="71E4CE18" w14:textId="73141054" w:rsidR="00206CE9" w:rsidRDefault="00000000">
              <w:pPr>
                <w:pStyle w:val="TOC2"/>
                <w:tabs>
                  <w:tab w:val="right" w:leader="dot" w:pos="9016"/>
                </w:tabs>
                <w:rPr>
                  <w:rFonts w:eastAsiaTheme="minorEastAsia"/>
                  <w:noProof/>
                  <w:sz w:val="24"/>
                  <w:szCs w:val="24"/>
                  <w:lang w:eastAsia="en-GB"/>
                </w:rPr>
              </w:pPr>
              <w:hyperlink w:anchor="_Toc165390172" w:history="1">
                <w:r w:rsidR="00206CE9" w:rsidRPr="00480FB5">
                  <w:rPr>
                    <w:rStyle w:val="Hyperlink"/>
                    <w:rFonts w:ascii="Times New Roman" w:hAnsi="Times New Roman" w:cs="Times New Roman"/>
                    <w:noProof/>
                  </w:rPr>
                  <w:t>4.1. Introduction</w:t>
                </w:r>
                <w:r w:rsidR="00206CE9">
                  <w:rPr>
                    <w:noProof/>
                    <w:webHidden/>
                  </w:rPr>
                  <w:tab/>
                </w:r>
                <w:r w:rsidR="00206CE9">
                  <w:rPr>
                    <w:noProof/>
                    <w:webHidden/>
                  </w:rPr>
                  <w:fldChar w:fldCharType="begin"/>
                </w:r>
                <w:r w:rsidR="00206CE9">
                  <w:rPr>
                    <w:noProof/>
                    <w:webHidden/>
                  </w:rPr>
                  <w:instrText xml:space="preserve"> PAGEREF _Toc165390172 \h </w:instrText>
                </w:r>
                <w:r w:rsidR="00206CE9">
                  <w:rPr>
                    <w:noProof/>
                    <w:webHidden/>
                  </w:rPr>
                </w:r>
                <w:r w:rsidR="00206CE9">
                  <w:rPr>
                    <w:noProof/>
                    <w:webHidden/>
                  </w:rPr>
                  <w:fldChar w:fldCharType="separate"/>
                </w:r>
                <w:r w:rsidR="00206CE9">
                  <w:rPr>
                    <w:noProof/>
                    <w:webHidden/>
                  </w:rPr>
                  <w:t>43</w:t>
                </w:r>
                <w:r w:rsidR="00206CE9">
                  <w:rPr>
                    <w:noProof/>
                    <w:webHidden/>
                  </w:rPr>
                  <w:fldChar w:fldCharType="end"/>
                </w:r>
              </w:hyperlink>
            </w:p>
            <w:p w14:paraId="71C36A59" w14:textId="26580A2C" w:rsidR="00206CE9" w:rsidRDefault="00000000">
              <w:pPr>
                <w:pStyle w:val="TOC2"/>
                <w:tabs>
                  <w:tab w:val="right" w:leader="dot" w:pos="9016"/>
                </w:tabs>
                <w:rPr>
                  <w:rFonts w:eastAsiaTheme="minorEastAsia"/>
                  <w:noProof/>
                  <w:sz w:val="24"/>
                  <w:szCs w:val="24"/>
                  <w:lang w:eastAsia="en-GB"/>
                </w:rPr>
              </w:pPr>
              <w:hyperlink w:anchor="_Toc165390173" w:history="1">
                <w:r w:rsidR="00206CE9" w:rsidRPr="00480FB5">
                  <w:rPr>
                    <w:rStyle w:val="Hyperlink"/>
                    <w:rFonts w:ascii="Times New Roman" w:hAnsi="Times New Roman" w:cs="Times New Roman"/>
                    <w:noProof/>
                  </w:rPr>
                  <w:t>4.1.2. Questionnaires</w:t>
                </w:r>
                <w:r w:rsidR="00206CE9">
                  <w:rPr>
                    <w:noProof/>
                    <w:webHidden/>
                  </w:rPr>
                  <w:tab/>
                </w:r>
                <w:r w:rsidR="00206CE9">
                  <w:rPr>
                    <w:noProof/>
                    <w:webHidden/>
                  </w:rPr>
                  <w:fldChar w:fldCharType="begin"/>
                </w:r>
                <w:r w:rsidR="00206CE9">
                  <w:rPr>
                    <w:noProof/>
                    <w:webHidden/>
                  </w:rPr>
                  <w:instrText xml:space="preserve"> PAGEREF _Toc165390173 \h </w:instrText>
                </w:r>
                <w:r w:rsidR="00206CE9">
                  <w:rPr>
                    <w:noProof/>
                    <w:webHidden/>
                  </w:rPr>
                </w:r>
                <w:r w:rsidR="00206CE9">
                  <w:rPr>
                    <w:noProof/>
                    <w:webHidden/>
                  </w:rPr>
                  <w:fldChar w:fldCharType="separate"/>
                </w:r>
                <w:r w:rsidR="00206CE9">
                  <w:rPr>
                    <w:noProof/>
                    <w:webHidden/>
                  </w:rPr>
                  <w:t>43</w:t>
                </w:r>
                <w:r w:rsidR="00206CE9">
                  <w:rPr>
                    <w:noProof/>
                    <w:webHidden/>
                  </w:rPr>
                  <w:fldChar w:fldCharType="end"/>
                </w:r>
              </w:hyperlink>
            </w:p>
            <w:p w14:paraId="70D3CD71" w14:textId="7556C1A2" w:rsidR="00206CE9" w:rsidRDefault="00000000">
              <w:pPr>
                <w:pStyle w:val="TOC2"/>
                <w:tabs>
                  <w:tab w:val="right" w:leader="dot" w:pos="9016"/>
                </w:tabs>
                <w:rPr>
                  <w:rFonts w:eastAsiaTheme="minorEastAsia"/>
                  <w:noProof/>
                  <w:sz w:val="24"/>
                  <w:szCs w:val="24"/>
                  <w:lang w:eastAsia="en-GB"/>
                </w:rPr>
              </w:pPr>
              <w:hyperlink w:anchor="_Toc165390174" w:history="1">
                <w:r w:rsidR="00206CE9" w:rsidRPr="00480FB5">
                  <w:rPr>
                    <w:rStyle w:val="Hyperlink"/>
                    <w:rFonts w:ascii="Times New Roman" w:hAnsi="Times New Roman" w:cs="Times New Roman"/>
                    <w:noProof/>
                  </w:rPr>
                  <w:t>4.1.3 Interviews</w:t>
                </w:r>
                <w:r w:rsidR="00206CE9">
                  <w:rPr>
                    <w:noProof/>
                    <w:webHidden/>
                  </w:rPr>
                  <w:tab/>
                </w:r>
                <w:r w:rsidR="00206CE9">
                  <w:rPr>
                    <w:noProof/>
                    <w:webHidden/>
                  </w:rPr>
                  <w:fldChar w:fldCharType="begin"/>
                </w:r>
                <w:r w:rsidR="00206CE9">
                  <w:rPr>
                    <w:noProof/>
                    <w:webHidden/>
                  </w:rPr>
                  <w:instrText xml:space="preserve"> PAGEREF _Toc165390174 \h </w:instrText>
                </w:r>
                <w:r w:rsidR="00206CE9">
                  <w:rPr>
                    <w:noProof/>
                    <w:webHidden/>
                  </w:rPr>
                </w:r>
                <w:r w:rsidR="00206CE9">
                  <w:rPr>
                    <w:noProof/>
                    <w:webHidden/>
                  </w:rPr>
                  <w:fldChar w:fldCharType="separate"/>
                </w:r>
                <w:r w:rsidR="00206CE9">
                  <w:rPr>
                    <w:noProof/>
                    <w:webHidden/>
                  </w:rPr>
                  <w:t>53</w:t>
                </w:r>
                <w:r w:rsidR="00206CE9">
                  <w:rPr>
                    <w:noProof/>
                    <w:webHidden/>
                  </w:rPr>
                  <w:fldChar w:fldCharType="end"/>
                </w:r>
              </w:hyperlink>
            </w:p>
            <w:p w14:paraId="087D64A9" w14:textId="4B1D6605" w:rsidR="00206CE9" w:rsidRDefault="00000000">
              <w:pPr>
                <w:pStyle w:val="TOC1"/>
                <w:tabs>
                  <w:tab w:val="left" w:pos="440"/>
                  <w:tab w:val="right" w:leader="dot" w:pos="9016"/>
                </w:tabs>
                <w:rPr>
                  <w:rFonts w:eastAsiaTheme="minorEastAsia"/>
                  <w:noProof/>
                  <w:sz w:val="24"/>
                  <w:szCs w:val="24"/>
                  <w:lang w:eastAsia="en-GB"/>
                </w:rPr>
              </w:pPr>
              <w:hyperlink w:anchor="_Toc165390175" w:history="1">
                <w:r w:rsidR="00206CE9" w:rsidRPr="00480FB5">
                  <w:rPr>
                    <w:rStyle w:val="Hyperlink"/>
                    <w:rFonts w:ascii="Times New Roman" w:eastAsia="Times New Roman" w:hAnsi="Times New Roman" w:cs="Times New Roman"/>
                    <w:noProof/>
                  </w:rPr>
                  <w:t>6.</w:t>
                </w:r>
                <w:r w:rsidR="00206CE9">
                  <w:rPr>
                    <w:rFonts w:eastAsiaTheme="minorEastAsia"/>
                    <w:noProof/>
                    <w:sz w:val="24"/>
                    <w:szCs w:val="24"/>
                    <w:lang w:eastAsia="en-GB"/>
                  </w:rPr>
                  <w:tab/>
                </w:r>
                <w:r w:rsidR="00206CE9" w:rsidRPr="00480FB5">
                  <w:rPr>
                    <w:rStyle w:val="Hyperlink"/>
                    <w:rFonts w:ascii="Times New Roman" w:eastAsia="Times New Roman" w:hAnsi="Times New Roman" w:cs="Times New Roman"/>
                    <w:noProof/>
                  </w:rPr>
                  <w:t>Appendices</w:t>
                </w:r>
                <w:r w:rsidR="00206CE9">
                  <w:rPr>
                    <w:noProof/>
                    <w:webHidden/>
                  </w:rPr>
                  <w:tab/>
                </w:r>
                <w:r w:rsidR="00206CE9">
                  <w:rPr>
                    <w:noProof/>
                    <w:webHidden/>
                  </w:rPr>
                  <w:fldChar w:fldCharType="begin"/>
                </w:r>
                <w:r w:rsidR="00206CE9">
                  <w:rPr>
                    <w:noProof/>
                    <w:webHidden/>
                  </w:rPr>
                  <w:instrText xml:space="preserve"> PAGEREF _Toc165390175 \h </w:instrText>
                </w:r>
                <w:r w:rsidR="00206CE9">
                  <w:rPr>
                    <w:noProof/>
                    <w:webHidden/>
                  </w:rPr>
                </w:r>
                <w:r w:rsidR="00206CE9">
                  <w:rPr>
                    <w:noProof/>
                    <w:webHidden/>
                  </w:rPr>
                  <w:fldChar w:fldCharType="separate"/>
                </w:r>
                <w:r w:rsidR="00206CE9">
                  <w:rPr>
                    <w:noProof/>
                    <w:webHidden/>
                  </w:rPr>
                  <w:t>59</w:t>
                </w:r>
                <w:r w:rsidR="00206CE9">
                  <w:rPr>
                    <w:noProof/>
                    <w:webHidden/>
                  </w:rPr>
                  <w:fldChar w:fldCharType="end"/>
                </w:r>
              </w:hyperlink>
            </w:p>
            <w:p w14:paraId="4D8B5D91" w14:textId="0337F8E3" w:rsidR="00206CE9" w:rsidRDefault="00000000">
              <w:pPr>
                <w:pStyle w:val="TOC1"/>
                <w:tabs>
                  <w:tab w:val="right" w:leader="dot" w:pos="9016"/>
                </w:tabs>
                <w:rPr>
                  <w:rFonts w:eastAsiaTheme="minorEastAsia"/>
                  <w:noProof/>
                  <w:sz w:val="24"/>
                  <w:szCs w:val="24"/>
                  <w:lang w:eastAsia="en-GB"/>
                </w:rPr>
              </w:pPr>
              <w:hyperlink w:anchor="_Toc165390176" w:history="1">
                <w:r w:rsidR="00206CE9" w:rsidRPr="00480FB5">
                  <w:rPr>
                    <w:rStyle w:val="Hyperlink"/>
                    <w:rFonts w:ascii="Arial" w:eastAsia="Times New Roman" w:hAnsi="Arial" w:cs="Arial"/>
                    <w:b/>
                    <w:bCs/>
                    <w:noProof/>
                    <w:kern w:val="0"/>
                    <w14:ligatures w14:val="none"/>
                  </w:rPr>
                  <w:t>Outline any anticipated risks</w:t>
                </w:r>
                <w:r w:rsidR="00206CE9" w:rsidRPr="00480FB5">
                  <w:rPr>
                    <w:rStyle w:val="Hyperlink"/>
                    <w:rFonts w:ascii="Arial" w:eastAsia="SimSun" w:hAnsi="Arial" w:cs="Arial"/>
                    <w:b/>
                    <w:bCs/>
                    <w:noProof/>
                    <w:kern w:val="0"/>
                    <w:lang w:eastAsia="zh-CN"/>
                    <w14:ligatures w14:val="none"/>
                  </w:rPr>
                  <w:t xml:space="preserve"> </w:t>
                </w:r>
                <w:r w:rsidR="00206CE9" w:rsidRPr="00480FB5">
                  <w:rPr>
                    <w:rStyle w:val="Hyperlink"/>
                    <w:rFonts w:ascii="Arial" w:eastAsia="Times New Roman" w:hAnsi="Arial" w:cs="Arial"/>
                    <w:b/>
                    <w:bCs/>
                    <w:noProof/>
                    <w:kern w:val="0"/>
                    <w14:ligatures w14:val="none"/>
                  </w:rPr>
                  <w:t>that may adversely affect any of the participants, the researchers and/or the University, and the steps that will be taken to address them.</w:t>
                </w:r>
                <w:r w:rsidR="00206CE9">
                  <w:rPr>
                    <w:noProof/>
                    <w:webHidden/>
                  </w:rPr>
                  <w:tab/>
                </w:r>
                <w:r w:rsidR="00206CE9">
                  <w:rPr>
                    <w:noProof/>
                    <w:webHidden/>
                  </w:rPr>
                  <w:fldChar w:fldCharType="begin"/>
                </w:r>
                <w:r w:rsidR="00206CE9">
                  <w:rPr>
                    <w:noProof/>
                    <w:webHidden/>
                  </w:rPr>
                  <w:instrText xml:space="preserve"> PAGEREF _Toc165390176 \h </w:instrText>
                </w:r>
                <w:r w:rsidR="00206CE9">
                  <w:rPr>
                    <w:noProof/>
                    <w:webHidden/>
                  </w:rPr>
                </w:r>
                <w:r w:rsidR="00206CE9">
                  <w:rPr>
                    <w:noProof/>
                    <w:webHidden/>
                  </w:rPr>
                  <w:fldChar w:fldCharType="separate"/>
                </w:r>
                <w:r w:rsidR="00206CE9">
                  <w:rPr>
                    <w:noProof/>
                    <w:webHidden/>
                  </w:rPr>
                  <w:t>66</w:t>
                </w:r>
                <w:r w:rsidR="00206CE9">
                  <w:rPr>
                    <w:noProof/>
                    <w:webHidden/>
                  </w:rPr>
                  <w:fldChar w:fldCharType="end"/>
                </w:r>
              </w:hyperlink>
            </w:p>
            <w:p w14:paraId="76916A06" w14:textId="46FDED86" w:rsidR="00206CE9" w:rsidRDefault="00000000">
              <w:pPr>
                <w:pStyle w:val="TOC1"/>
                <w:tabs>
                  <w:tab w:val="right" w:leader="dot" w:pos="9016"/>
                </w:tabs>
                <w:rPr>
                  <w:rFonts w:eastAsiaTheme="minorEastAsia"/>
                  <w:noProof/>
                  <w:sz w:val="24"/>
                  <w:szCs w:val="24"/>
                  <w:lang w:eastAsia="en-GB"/>
                </w:rPr>
              </w:pPr>
              <w:hyperlink w:anchor="_Toc165390177" w:history="1">
                <w:r w:rsidR="00206CE9" w:rsidRPr="00480FB5">
                  <w:rPr>
                    <w:rStyle w:val="Hyperlink"/>
                    <w:rFonts w:ascii="Arial" w:eastAsia="Times New Roman" w:hAnsi="Arial" w:cs="Arial"/>
                    <w:noProof/>
                    <w:kern w:val="0"/>
                    <w14:ligatures w14:val="none"/>
                  </w:rPr>
                  <w:t>1</w:t>
                </w:r>
                <w:r w:rsidR="00206CE9">
                  <w:rPr>
                    <w:noProof/>
                    <w:webHidden/>
                  </w:rPr>
                  <w:tab/>
                </w:r>
                <w:r w:rsidR="00206CE9">
                  <w:rPr>
                    <w:noProof/>
                    <w:webHidden/>
                  </w:rPr>
                  <w:fldChar w:fldCharType="begin"/>
                </w:r>
                <w:r w:rsidR="00206CE9">
                  <w:rPr>
                    <w:noProof/>
                    <w:webHidden/>
                  </w:rPr>
                  <w:instrText xml:space="preserve"> PAGEREF _Toc165390177 \h </w:instrText>
                </w:r>
                <w:r w:rsidR="00206CE9">
                  <w:rPr>
                    <w:noProof/>
                    <w:webHidden/>
                  </w:rPr>
                </w:r>
                <w:r w:rsidR="00206CE9">
                  <w:rPr>
                    <w:noProof/>
                    <w:webHidden/>
                  </w:rPr>
                  <w:fldChar w:fldCharType="separate"/>
                </w:r>
                <w:r w:rsidR="00206CE9">
                  <w:rPr>
                    <w:noProof/>
                    <w:webHidden/>
                  </w:rPr>
                  <w:t>66</w:t>
                </w:r>
                <w:r w:rsidR="00206CE9">
                  <w:rPr>
                    <w:noProof/>
                    <w:webHidden/>
                  </w:rPr>
                  <w:fldChar w:fldCharType="end"/>
                </w:r>
              </w:hyperlink>
            </w:p>
            <w:p w14:paraId="439D6D07" w14:textId="1059F599" w:rsidR="00206CE9" w:rsidRDefault="00000000">
              <w:pPr>
                <w:pStyle w:val="TOC1"/>
                <w:tabs>
                  <w:tab w:val="right" w:leader="dot" w:pos="9016"/>
                </w:tabs>
                <w:rPr>
                  <w:rFonts w:eastAsiaTheme="minorEastAsia"/>
                  <w:noProof/>
                  <w:sz w:val="24"/>
                  <w:szCs w:val="24"/>
                  <w:lang w:eastAsia="en-GB"/>
                </w:rPr>
              </w:pPr>
              <w:hyperlink w:anchor="_Toc165390178" w:history="1">
                <w:r w:rsidR="00206CE9" w:rsidRPr="00480FB5">
                  <w:rPr>
                    <w:rStyle w:val="Hyperlink"/>
                    <w:rFonts w:ascii="Arial" w:eastAsia="Times New Roman" w:hAnsi="Arial" w:cs="Arial"/>
                    <w:b/>
                    <w:bCs/>
                    <w:noProof/>
                    <w:kern w:val="0"/>
                    <w14:ligatures w14:val="none"/>
                  </w:rPr>
                  <w:t>Full risk assessment completed and appended?</w:t>
                </w:r>
                <w:r w:rsidR="00206CE9">
                  <w:rPr>
                    <w:noProof/>
                    <w:webHidden/>
                  </w:rPr>
                  <w:tab/>
                </w:r>
                <w:r w:rsidR="00206CE9">
                  <w:rPr>
                    <w:noProof/>
                    <w:webHidden/>
                  </w:rPr>
                  <w:fldChar w:fldCharType="begin"/>
                </w:r>
                <w:r w:rsidR="00206CE9">
                  <w:rPr>
                    <w:noProof/>
                    <w:webHidden/>
                  </w:rPr>
                  <w:instrText xml:space="preserve"> PAGEREF _Toc165390178 \h </w:instrText>
                </w:r>
                <w:r w:rsidR="00206CE9">
                  <w:rPr>
                    <w:noProof/>
                    <w:webHidden/>
                  </w:rPr>
                </w:r>
                <w:r w:rsidR="00206CE9">
                  <w:rPr>
                    <w:noProof/>
                    <w:webHidden/>
                  </w:rPr>
                  <w:fldChar w:fldCharType="separate"/>
                </w:r>
                <w:r w:rsidR="00206CE9">
                  <w:rPr>
                    <w:noProof/>
                    <w:webHidden/>
                  </w:rPr>
                  <w:t>66</w:t>
                </w:r>
                <w:r w:rsidR="00206CE9">
                  <w:rPr>
                    <w:noProof/>
                    <w:webHidden/>
                  </w:rPr>
                  <w:fldChar w:fldCharType="end"/>
                </w:r>
              </w:hyperlink>
            </w:p>
            <w:p w14:paraId="096C8155" w14:textId="7D611A18" w:rsidR="00206CE9" w:rsidRDefault="00000000">
              <w:pPr>
                <w:pStyle w:val="TOC1"/>
                <w:tabs>
                  <w:tab w:val="right" w:leader="dot" w:pos="9016"/>
                </w:tabs>
                <w:rPr>
                  <w:rFonts w:eastAsiaTheme="minorEastAsia"/>
                  <w:noProof/>
                  <w:sz w:val="24"/>
                  <w:szCs w:val="24"/>
                  <w:lang w:eastAsia="en-GB"/>
                </w:rPr>
              </w:pPr>
              <w:hyperlink w:anchor="_Toc165390179" w:history="1">
                <w:r w:rsidR="00206CE9" w:rsidRPr="00480FB5">
                  <w:rPr>
                    <w:rStyle w:val="Hyperlink"/>
                    <w:rFonts w:ascii="Arial" w:eastAsia="Times New Roman" w:hAnsi="Arial" w:cs="Arial"/>
                    <w:b/>
                    <w:bCs/>
                    <w:noProof/>
                    <w:kern w:val="0"/>
                    <w14:ligatures w14:val="none"/>
                  </w:rPr>
                  <w:t>Yes</w:t>
                </w:r>
                <w:r w:rsidR="00206CE9">
                  <w:rPr>
                    <w:noProof/>
                    <w:webHidden/>
                  </w:rPr>
                  <w:tab/>
                </w:r>
                <w:r w:rsidR="00206CE9">
                  <w:rPr>
                    <w:noProof/>
                    <w:webHidden/>
                  </w:rPr>
                  <w:fldChar w:fldCharType="begin"/>
                </w:r>
                <w:r w:rsidR="00206CE9">
                  <w:rPr>
                    <w:noProof/>
                    <w:webHidden/>
                  </w:rPr>
                  <w:instrText xml:space="preserve"> PAGEREF _Toc165390179 \h </w:instrText>
                </w:r>
                <w:r w:rsidR="00206CE9">
                  <w:rPr>
                    <w:noProof/>
                    <w:webHidden/>
                  </w:rPr>
                </w:r>
                <w:r w:rsidR="00206CE9">
                  <w:rPr>
                    <w:noProof/>
                    <w:webHidden/>
                  </w:rPr>
                  <w:fldChar w:fldCharType="separate"/>
                </w:r>
                <w:r w:rsidR="00206CE9">
                  <w:rPr>
                    <w:noProof/>
                    <w:webHidden/>
                  </w:rPr>
                  <w:t>66</w:t>
                </w:r>
                <w:r w:rsidR="00206CE9">
                  <w:rPr>
                    <w:noProof/>
                    <w:webHidden/>
                  </w:rPr>
                  <w:fldChar w:fldCharType="end"/>
                </w:r>
              </w:hyperlink>
            </w:p>
            <w:p w14:paraId="22AA60EA" w14:textId="2C53DD51" w:rsidR="00206CE9" w:rsidRDefault="00000000">
              <w:pPr>
                <w:pStyle w:val="TOC1"/>
                <w:tabs>
                  <w:tab w:val="right" w:leader="dot" w:pos="9016"/>
                </w:tabs>
                <w:rPr>
                  <w:rFonts w:eastAsiaTheme="minorEastAsia"/>
                  <w:noProof/>
                  <w:sz w:val="24"/>
                  <w:szCs w:val="24"/>
                  <w:lang w:eastAsia="en-GB"/>
                </w:rPr>
              </w:pPr>
              <w:hyperlink w:anchor="_Toc165390180" w:history="1">
                <w:r w:rsidR="00206CE9" w:rsidRPr="00480FB5">
                  <w:rPr>
                    <w:rStyle w:val="Hyperlink"/>
                    <w:rFonts w:ascii="Segoe UI Symbol" w:eastAsia="Times New Roman" w:hAnsi="Segoe UI Symbol" w:cs="Segoe UI Symbol"/>
                    <w:noProof/>
                    <w:kern w:val="0"/>
                    <w14:ligatures w14:val="none"/>
                  </w:rPr>
                  <w:t>☒</w:t>
                </w:r>
                <w:r w:rsidR="00206CE9">
                  <w:rPr>
                    <w:noProof/>
                    <w:webHidden/>
                  </w:rPr>
                  <w:tab/>
                </w:r>
                <w:r w:rsidR="00206CE9">
                  <w:rPr>
                    <w:noProof/>
                    <w:webHidden/>
                  </w:rPr>
                  <w:fldChar w:fldCharType="begin"/>
                </w:r>
                <w:r w:rsidR="00206CE9">
                  <w:rPr>
                    <w:noProof/>
                    <w:webHidden/>
                  </w:rPr>
                  <w:instrText xml:space="preserve"> PAGEREF _Toc165390180 \h </w:instrText>
                </w:r>
                <w:r w:rsidR="00206CE9">
                  <w:rPr>
                    <w:noProof/>
                    <w:webHidden/>
                  </w:rPr>
                </w:r>
                <w:r w:rsidR="00206CE9">
                  <w:rPr>
                    <w:noProof/>
                    <w:webHidden/>
                  </w:rPr>
                  <w:fldChar w:fldCharType="separate"/>
                </w:r>
                <w:r w:rsidR="00206CE9">
                  <w:rPr>
                    <w:noProof/>
                    <w:webHidden/>
                  </w:rPr>
                  <w:t>66</w:t>
                </w:r>
                <w:r w:rsidR="00206CE9">
                  <w:rPr>
                    <w:noProof/>
                    <w:webHidden/>
                  </w:rPr>
                  <w:fldChar w:fldCharType="end"/>
                </w:r>
              </w:hyperlink>
            </w:p>
            <w:p w14:paraId="7D54ABF9" w14:textId="62F260B1" w:rsidR="00206CE9" w:rsidRDefault="00000000">
              <w:pPr>
                <w:pStyle w:val="TOC1"/>
                <w:tabs>
                  <w:tab w:val="right" w:leader="dot" w:pos="9016"/>
                </w:tabs>
                <w:rPr>
                  <w:rFonts w:eastAsiaTheme="minorEastAsia"/>
                  <w:noProof/>
                  <w:sz w:val="24"/>
                  <w:szCs w:val="24"/>
                  <w:lang w:eastAsia="en-GB"/>
                </w:rPr>
              </w:pPr>
              <w:hyperlink w:anchor="_Toc165390181" w:history="1">
                <w:r w:rsidR="00206CE9" w:rsidRPr="00480FB5">
                  <w:rPr>
                    <w:rStyle w:val="Hyperlink"/>
                    <w:rFonts w:ascii="Arial" w:eastAsia="Times New Roman" w:hAnsi="Arial" w:cs="Arial"/>
                    <w:b/>
                    <w:bCs/>
                    <w:noProof/>
                    <w:kern w:val="0"/>
                    <w14:ligatures w14:val="none"/>
                  </w:rPr>
                  <w:t>No</w:t>
                </w:r>
                <w:r w:rsidR="00206CE9">
                  <w:rPr>
                    <w:noProof/>
                    <w:webHidden/>
                  </w:rPr>
                  <w:tab/>
                </w:r>
                <w:r w:rsidR="00206CE9">
                  <w:rPr>
                    <w:noProof/>
                    <w:webHidden/>
                  </w:rPr>
                  <w:fldChar w:fldCharType="begin"/>
                </w:r>
                <w:r w:rsidR="00206CE9">
                  <w:rPr>
                    <w:noProof/>
                    <w:webHidden/>
                  </w:rPr>
                  <w:instrText xml:space="preserve"> PAGEREF _Toc165390181 \h </w:instrText>
                </w:r>
                <w:r w:rsidR="00206CE9">
                  <w:rPr>
                    <w:noProof/>
                    <w:webHidden/>
                  </w:rPr>
                </w:r>
                <w:r w:rsidR="00206CE9">
                  <w:rPr>
                    <w:noProof/>
                    <w:webHidden/>
                  </w:rPr>
                  <w:fldChar w:fldCharType="separate"/>
                </w:r>
                <w:r w:rsidR="00206CE9">
                  <w:rPr>
                    <w:noProof/>
                    <w:webHidden/>
                  </w:rPr>
                  <w:t>66</w:t>
                </w:r>
                <w:r w:rsidR="00206CE9">
                  <w:rPr>
                    <w:noProof/>
                    <w:webHidden/>
                  </w:rPr>
                  <w:fldChar w:fldCharType="end"/>
                </w:r>
              </w:hyperlink>
            </w:p>
            <w:p w14:paraId="34566DCA" w14:textId="7698FE48" w:rsidR="00206CE9" w:rsidRDefault="00000000">
              <w:pPr>
                <w:pStyle w:val="TOC1"/>
                <w:tabs>
                  <w:tab w:val="right" w:leader="dot" w:pos="9016"/>
                </w:tabs>
                <w:rPr>
                  <w:rFonts w:eastAsiaTheme="minorEastAsia"/>
                  <w:noProof/>
                  <w:sz w:val="24"/>
                  <w:szCs w:val="24"/>
                  <w:lang w:eastAsia="en-GB"/>
                </w:rPr>
              </w:pPr>
              <w:hyperlink w:anchor="_Toc165390182" w:history="1">
                <w:r w:rsidR="00206CE9" w:rsidRPr="00480FB5">
                  <w:rPr>
                    <w:rStyle w:val="Hyperlink"/>
                    <w:rFonts w:ascii="Segoe UI Symbol" w:eastAsia="Times New Roman" w:hAnsi="Segoe UI Symbol" w:cs="Segoe UI Symbol"/>
                    <w:noProof/>
                    <w:kern w:val="0"/>
                    <w14:ligatures w14:val="none"/>
                  </w:rPr>
                  <w:t>☐</w:t>
                </w:r>
                <w:r w:rsidR="00206CE9">
                  <w:rPr>
                    <w:noProof/>
                    <w:webHidden/>
                  </w:rPr>
                  <w:tab/>
                </w:r>
                <w:r w:rsidR="00206CE9">
                  <w:rPr>
                    <w:noProof/>
                    <w:webHidden/>
                  </w:rPr>
                  <w:fldChar w:fldCharType="begin"/>
                </w:r>
                <w:r w:rsidR="00206CE9">
                  <w:rPr>
                    <w:noProof/>
                    <w:webHidden/>
                  </w:rPr>
                  <w:instrText xml:space="preserve"> PAGEREF _Toc165390182 \h </w:instrText>
                </w:r>
                <w:r w:rsidR="00206CE9">
                  <w:rPr>
                    <w:noProof/>
                    <w:webHidden/>
                  </w:rPr>
                </w:r>
                <w:r w:rsidR="00206CE9">
                  <w:rPr>
                    <w:noProof/>
                    <w:webHidden/>
                  </w:rPr>
                  <w:fldChar w:fldCharType="separate"/>
                </w:r>
                <w:r w:rsidR="00206CE9">
                  <w:rPr>
                    <w:noProof/>
                    <w:webHidden/>
                  </w:rPr>
                  <w:t>66</w:t>
                </w:r>
                <w:r w:rsidR="00206CE9">
                  <w:rPr>
                    <w:noProof/>
                    <w:webHidden/>
                  </w:rPr>
                  <w:fldChar w:fldCharType="end"/>
                </w:r>
              </w:hyperlink>
            </w:p>
            <w:p w14:paraId="5AB4DE0D" w14:textId="72BE9B72" w:rsidR="00A3668C" w:rsidRDefault="00A3668C">
              <w:r>
                <w:rPr>
                  <w:b/>
                  <w:bCs/>
                </w:rPr>
                <w:fldChar w:fldCharType="end"/>
              </w:r>
            </w:p>
          </w:sdtContent>
        </w:sdt>
        <w:p w14:paraId="4BE137F0" w14:textId="77777777" w:rsidR="001A7876" w:rsidRDefault="001A7876" w:rsidP="001A7876">
          <w:pPr>
            <w:spacing w:after="0" w:line="240" w:lineRule="auto"/>
            <w:ind w:left="720"/>
            <w:jc w:val="both"/>
            <w:rPr>
              <w:rFonts w:ascii="Arial" w:hAnsi="Arial" w:cs="Arial"/>
              <w:spacing w:val="-2"/>
            </w:rPr>
          </w:pPr>
        </w:p>
        <w:p w14:paraId="1F9A9F0F" w14:textId="77777777" w:rsidR="001A7876" w:rsidRDefault="001A7876" w:rsidP="001A7876">
          <w:pPr>
            <w:spacing w:after="0" w:line="240" w:lineRule="auto"/>
            <w:ind w:left="720"/>
            <w:jc w:val="both"/>
            <w:rPr>
              <w:rFonts w:ascii="Arial" w:hAnsi="Arial" w:cs="Arial"/>
              <w:spacing w:val="-2"/>
            </w:rPr>
          </w:pPr>
        </w:p>
        <w:p w14:paraId="42CC7A51" w14:textId="77777777" w:rsidR="001A7876" w:rsidRDefault="001A7876" w:rsidP="001A7876">
          <w:pPr>
            <w:spacing w:after="0" w:line="240" w:lineRule="auto"/>
            <w:ind w:left="720"/>
            <w:jc w:val="both"/>
            <w:rPr>
              <w:rFonts w:ascii="Arial" w:hAnsi="Arial" w:cs="Arial"/>
              <w:spacing w:val="-2"/>
            </w:rPr>
          </w:pPr>
        </w:p>
        <w:p w14:paraId="1961DDD7" w14:textId="77777777" w:rsidR="001A7876" w:rsidRDefault="001A7876" w:rsidP="001A7876">
          <w:pPr>
            <w:spacing w:after="0" w:line="240" w:lineRule="auto"/>
            <w:ind w:left="720"/>
            <w:jc w:val="both"/>
            <w:rPr>
              <w:rFonts w:ascii="Arial" w:hAnsi="Arial" w:cs="Arial"/>
              <w:spacing w:val="-2"/>
            </w:rPr>
          </w:pPr>
        </w:p>
        <w:p w14:paraId="38D9ECD5" w14:textId="5557B546" w:rsidR="00C20122" w:rsidRDefault="00C20122" w:rsidP="001A7876">
          <w:pPr>
            <w:spacing w:after="0" w:line="240" w:lineRule="auto"/>
            <w:ind w:left="720"/>
            <w:jc w:val="both"/>
            <w:rPr>
              <w:rFonts w:ascii="Arial" w:hAnsi="Arial" w:cs="Arial"/>
              <w:spacing w:val="-2"/>
            </w:rPr>
          </w:pPr>
        </w:p>
        <w:p w14:paraId="20D22D8D" w14:textId="77777777" w:rsidR="00C20122" w:rsidRDefault="00C20122">
          <w:pPr>
            <w:rPr>
              <w:rFonts w:ascii="Arial" w:hAnsi="Arial" w:cs="Arial"/>
              <w:spacing w:val="-2"/>
            </w:rPr>
          </w:pPr>
          <w:r>
            <w:rPr>
              <w:rFonts w:ascii="Arial" w:hAnsi="Arial" w:cs="Arial"/>
              <w:spacing w:val="-2"/>
            </w:rPr>
            <w:br w:type="page"/>
          </w:r>
        </w:p>
        <w:p w14:paraId="461B9E82" w14:textId="5F7824DC" w:rsidR="00C20122" w:rsidRPr="00CF1518" w:rsidRDefault="00C20122"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r>
            <w:rPr>
              <w:rFonts w:ascii="Arial" w:hAnsi="Arial" w:cs="Arial"/>
              <w:spacing w:val="-2"/>
            </w:rPr>
            <w:lastRenderedPageBreak/>
            <w:fldChar w:fldCharType="begin"/>
          </w:r>
          <w:r>
            <w:rPr>
              <w:rFonts w:ascii="Arial" w:hAnsi="Arial" w:cs="Arial"/>
              <w:spacing w:val="-2"/>
            </w:rPr>
            <w:instrText xml:space="preserve"> TOC \h \z \c "Figure" </w:instrText>
          </w:r>
          <w:r>
            <w:rPr>
              <w:rFonts w:ascii="Arial" w:hAnsi="Arial" w:cs="Arial"/>
              <w:spacing w:val="-2"/>
            </w:rPr>
            <w:fldChar w:fldCharType="separate"/>
          </w:r>
          <w:hyperlink w:anchor="_Toc165124246" w:history="1">
            <w:r w:rsidRPr="00CF1518">
              <w:rPr>
                <w:rStyle w:val="Hyperlink"/>
                <w:rFonts w:ascii="Times New Roman" w:hAnsi="Times New Roman" w:cs="Times New Roman"/>
                <w:noProof/>
              </w:rPr>
              <w:t>Figure 1 Gender-Based Analysis of Educational Statement</w:t>
            </w:r>
            <w:r w:rsidRPr="00CF1518">
              <w:rPr>
                <w:rFonts w:ascii="Times New Roman" w:hAnsi="Times New Roman" w:cs="Times New Roman"/>
                <w:noProof/>
                <w:webHidden/>
              </w:rPr>
              <w:tab/>
            </w:r>
            <w:r w:rsidRPr="00CF1518">
              <w:rPr>
                <w:rFonts w:ascii="Times New Roman" w:hAnsi="Times New Roman" w:cs="Times New Roman"/>
                <w:noProof/>
                <w:webHidden/>
              </w:rPr>
              <w:fldChar w:fldCharType="begin"/>
            </w:r>
            <w:r w:rsidRPr="00CF1518">
              <w:rPr>
                <w:rFonts w:ascii="Times New Roman" w:hAnsi="Times New Roman" w:cs="Times New Roman"/>
                <w:noProof/>
                <w:webHidden/>
              </w:rPr>
              <w:instrText xml:space="preserve"> PAGEREF _Toc165124246 \h </w:instrText>
            </w:r>
            <w:r w:rsidRPr="00CF1518">
              <w:rPr>
                <w:rFonts w:ascii="Times New Roman" w:hAnsi="Times New Roman" w:cs="Times New Roman"/>
                <w:noProof/>
                <w:webHidden/>
              </w:rPr>
            </w:r>
            <w:r w:rsidRPr="00CF1518">
              <w:rPr>
                <w:rFonts w:ascii="Times New Roman" w:hAnsi="Times New Roman" w:cs="Times New Roman"/>
                <w:noProof/>
                <w:webHidden/>
              </w:rPr>
              <w:fldChar w:fldCharType="separate"/>
            </w:r>
            <w:r w:rsidRPr="00CF1518">
              <w:rPr>
                <w:rFonts w:ascii="Times New Roman" w:hAnsi="Times New Roman" w:cs="Times New Roman"/>
                <w:noProof/>
                <w:webHidden/>
              </w:rPr>
              <w:t>42</w:t>
            </w:r>
            <w:r w:rsidRPr="00CF1518">
              <w:rPr>
                <w:rFonts w:ascii="Times New Roman" w:hAnsi="Times New Roman" w:cs="Times New Roman"/>
                <w:noProof/>
                <w:webHidden/>
              </w:rPr>
              <w:fldChar w:fldCharType="end"/>
            </w:r>
          </w:hyperlink>
        </w:p>
        <w:p w14:paraId="2C9CB9B8" w14:textId="728859AB"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47" w:history="1">
            <w:r w:rsidR="00C20122" w:rsidRPr="00CF1518">
              <w:rPr>
                <w:rStyle w:val="Hyperlink"/>
                <w:rFonts w:ascii="Times New Roman" w:hAnsi="Times New Roman" w:cs="Times New Roman"/>
                <w:noProof/>
              </w:rPr>
              <w:t>Figure 2 Distribution of Institutional Titles among Respondents</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_Toc165124247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43</w:t>
            </w:r>
            <w:r w:rsidR="00C20122" w:rsidRPr="00CF1518">
              <w:rPr>
                <w:rFonts w:ascii="Times New Roman" w:hAnsi="Times New Roman" w:cs="Times New Roman"/>
                <w:noProof/>
                <w:webHidden/>
              </w:rPr>
              <w:fldChar w:fldCharType="end"/>
            </w:r>
          </w:hyperlink>
        </w:p>
        <w:p w14:paraId="138D8F2E" w14:textId="64B3BB7F"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48" w:history="1">
            <w:r w:rsidR="00C20122" w:rsidRPr="00CF1518">
              <w:rPr>
                <w:rStyle w:val="Hyperlink"/>
                <w:rFonts w:ascii="Times New Roman" w:hAnsi="Times New Roman" w:cs="Times New Roman"/>
                <w:noProof/>
              </w:rPr>
              <w:t>Figure 3Representation of Leadership Styles Among Respondents</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_Toc165124248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44</w:t>
            </w:r>
            <w:r w:rsidR="00C20122" w:rsidRPr="00CF1518">
              <w:rPr>
                <w:rFonts w:ascii="Times New Roman" w:hAnsi="Times New Roman" w:cs="Times New Roman"/>
                <w:noProof/>
                <w:webHidden/>
              </w:rPr>
              <w:fldChar w:fldCharType="end"/>
            </w:r>
          </w:hyperlink>
        </w:p>
        <w:p w14:paraId="38BA8831" w14:textId="768D54E5"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49" w:history="1">
            <w:r w:rsidR="00C20122" w:rsidRPr="00CF1518">
              <w:rPr>
                <w:rStyle w:val="Hyperlink"/>
                <w:rFonts w:ascii="Times New Roman" w:hAnsi="Times New Roman" w:cs="Times New Roman"/>
                <w:noProof/>
              </w:rPr>
              <w:t>Figure 4 Additional Qualifications Related to Leadership</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_Toc165124249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45</w:t>
            </w:r>
            <w:r w:rsidR="00C20122" w:rsidRPr="00CF1518">
              <w:rPr>
                <w:rFonts w:ascii="Times New Roman" w:hAnsi="Times New Roman" w:cs="Times New Roman"/>
                <w:noProof/>
                <w:webHidden/>
              </w:rPr>
              <w:fldChar w:fldCharType="end"/>
            </w:r>
          </w:hyperlink>
        </w:p>
        <w:p w14:paraId="67078748" w14:textId="54FC433C"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50" w:history="1">
            <w:r w:rsidR="00C20122" w:rsidRPr="00CF1518">
              <w:rPr>
                <w:rStyle w:val="Hyperlink"/>
                <w:rFonts w:ascii="Times New Roman" w:hAnsi="Times New Roman" w:cs="Times New Roman"/>
                <w:noProof/>
              </w:rPr>
              <w:t xml:space="preserve">Figure 5 Leadership and </w:t>
            </w:r>
            <w:r w:rsidR="00CF1518" w:rsidRPr="00CF1518">
              <w:rPr>
                <w:rStyle w:val="Hyperlink"/>
                <w:rFonts w:ascii="Times New Roman" w:hAnsi="Times New Roman" w:cs="Times New Roman"/>
                <w:noProof/>
              </w:rPr>
              <w:t>Collaborative Approach</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_Toc165124250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46</w:t>
            </w:r>
            <w:r w:rsidR="00C20122" w:rsidRPr="00CF1518">
              <w:rPr>
                <w:rFonts w:ascii="Times New Roman" w:hAnsi="Times New Roman" w:cs="Times New Roman"/>
                <w:noProof/>
                <w:webHidden/>
              </w:rPr>
              <w:fldChar w:fldCharType="end"/>
            </w:r>
          </w:hyperlink>
        </w:p>
        <w:p w14:paraId="26DDB9F0" w14:textId="223F1224"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51" w:history="1">
            <w:r w:rsidR="00C20122" w:rsidRPr="00CF1518">
              <w:rPr>
                <w:rStyle w:val="Hyperlink"/>
                <w:rFonts w:ascii="Times New Roman" w:hAnsi="Times New Roman" w:cs="Times New Roman"/>
                <w:noProof/>
              </w:rPr>
              <w:t>Figure 6 Leadership and strong communication skills.</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_Toc165124251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46</w:t>
            </w:r>
            <w:r w:rsidR="00C20122" w:rsidRPr="00CF1518">
              <w:rPr>
                <w:rFonts w:ascii="Times New Roman" w:hAnsi="Times New Roman" w:cs="Times New Roman"/>
                <w:noProof/>
                <w:webHidden/>
              </w:rPr>
              <w:fldChar w:fldCharType="end"/>
            </w:r>
          </w:hyperlink>
        </w:p>
        <w:p w14:paraId="2332EB6E" w14:textId="7190F407"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52" w:history="1">
            <w:r w:rsidR="00C20122" w:rsidRPr="00CF1518">
              <w:rPr>
                <w:rStyle w:val="Hyperlink"/>
                <w:rFonts w:ascii="Times New Roman" w:hAnsi="Times New Roman" w:cs="Times New Roman"/>
                <w:noProof/>
              </w:rPr>
              <w:t>Figure 7 Do you believe there are differences in leadership styles between men and women in higher education?</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_Toc165124252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47</w:t>
            </w:r>
            <w:r w:rsidR="00C20122" w:rsidRPr="00CF1518">
              <w:rPr>
                <w:rFonts w:ascii="Times New Roman" w:hAnsi="Times New Roman" w:cs="Times New Roman"/>
                <w:noProof/>
                <w:webHidden/>
              </w:rPr>
              <w:fldChar w:fldCharType="end"/>
            </w:r>
          </w:hyperlink>
        </w:p>
        <w:p w14:paraId="737E9A1F" w14:textId="00C416CF"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53" w:history="1">
            <w:r w:rsidR="00C20122" w:rsidRPr="00CF1518">
              <w:rPr>
                <w:rStyle w:val="Hyperlink"/>
                <w:rFonts w:ascii="Times New Roman" w:hAnsi="Times New Roman" w:cs="Times New Roman"/>
                <w:noProof/>
              </w:rPr>
              <w:t>Figure 8 Do you perceive the impact of gender on leadership effectiveness within higher education?</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_Toc165124253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47</w:t>
            </w:r>
            <w:r w:rsidR="00C20122" w:rsidRPr="00CF1518">
              <w:rPr>
                <w:rFonts w:ascii="Times New Roman" w:hAnsi="Times New Roman" w:cs="Times New Roman"/>
                <w:noProof/>
                <w:webHidden/>
              </w:rPr>
              <w:fldChar w:fldCharType="end"/>
            </w:r>
          </w:hyperlink>
        </w:p>
        <w:p w14:paraId="5AEB9C2F" w14:textId="26BE8067"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54" w:history="1">
            <w:r w:rsidR="00C20122" w:rsidRPr="00CF1518">
              <w:rPr>
                <w:rStyle w:val="Hyperlink"/>
                <w:rFonts w:ascii="Times New Roman" w:hAnsi="Times New Roman" w:cs="Times New Roman"/>
                <w:noProof/>
              </w:rPr>
              <w:t>Figure 9 Women often focus on building consensus and fostering collaboration.</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_Toc165124254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48</w:t>
            </w:r>
            <w:r w:rsidR="00C20122" w:rsidRPr="00CF1518">
              <w:rPr>
                <w:rFonts w:ascii="Times New Roman" w:hAnsi="Times New Roman" w:cs="Times New Roman"/>
                <w:noProof/>
                <w:webHidden/>
              </w:rPr>
              <w:fldChar w:fldCharType="end"/>
            </w:r>
          </w:hyperlink>
        </w:p>
        <w:p w14:paraId="1BD399E8" w14:textId="3C5C2A09" w:rsidR="00C20122" w:rsidRPr="00CF1518" w:rsidRDefault="00000000" w:rsidP="00CF1518">
          <w:pPr>
            <w:pStyle w:val="TableofFigures"/>
            <w:tabs>
              <w:tab w:val="right" w:leader="dot" w:pos="9016"/>
            </w:tabs>
            <w:spacing w:line="600" w:lineRule="auto"/>
            <w:rPr>
              <w:rFonts w:ascii="Times New Roman" w:eastAsiaTheme="minorEastAsia" w:hAnsi="Times New Roman" w:cs="Times New Roman"/>
              <w:noProof/>
              <w:sz w:val="24"/>
              <w:szCs w:val="24"/>
              <w:lang w:eastAsia="en-GB"/>
            </w:rPr>
          </w:pPr>
          <w:hyperlink w:anchor="_Toc165124255" w:history="1">
            <w:r w:rsidR="00C20122" w:rsidRPr="00CF1518">
              <w:rPr>
                <w:rStyle w:val="Hyperlink"/>
                <w:rFonts w:ascii="Times New Roman" w:hAnsi="Times New Roman" w:cs="Times New Roman"/>
                <w:noProof/>
              </w:rPr>
              <w:t>Figure 10 Men are often more direct in their communication style.</w:t>
            </w:r>
            <w:r w:rsidR="00C20122" w:rsidRPr="00CF1518">
              <w:rPr>
                <w:rFonts w:ascii="Times New Roman" w:hAnsi="Times New Roman" w:cs="Times New Roman"/>
                <w:noProof/>
                <w:webHidden/>
              </w:rPr>
              <w:tab/>
            </w:r>
            <w:r w:rsidR="00C20122" w:rsidRPr="00CF1518">
              <w:rPr>
                <w:rFonts w:ascii="Times New Roman" w:hAnsi="Times New Roman" w:cs="Times New Roman"/>
                <w:noProof/>
                <w:webHidden/>
              </w:rPr>
              <w:fldChar w:fldCharType="begin"/>
            </w:r>
            <w:r w:rsidR="00C20122" w:rsidRPr="00CF1518">
              <w:rPr>
                <w:rFonts w:ascii="Times New Roman" w:hAnsi="Times New Roman" w:cs="Times New Roman"/>
                <w:noProof/>
                <w:webHidden/>
              </w:rPr>
              <w:instrText xml:space="preserve"> PAGEREF _Toc165124255 \h </w:instrText>
            </w:r>
            <w:r w:rsidR="00C20122" w:rsidRPr="00CF1518">
              <w:rPr>
                <w:rFonts w:ascii="Times New Roman" w:hAnsi="Times New Roman" w:cs="Times New Roman"/>
                <w:noProof/>
                <w:webHidden/>
              </w:rPr>
            </w:r>
            <w:r w:rsidR="00C20122" w:rsidRPr="00CF1518">
              <w:rPr>
                <w:rFonts w:ascii="Times New Roman" w:hAnsi="Times New Roman" w:cs="Times New Roman"/>
                <w:noProof/>
                <w:webHidden/>
              </w:rPr>
              <w:fldChar w:fldCharType="separate"/>
            </w:r>
            <w:r w:rsidR="00C20122" w:rsidRPr="00CF1518">
              <w:rPr>
                <w:rFonts w:ascii="Times New Roman" w:hAnsi="Times New Roman" w:cs="Times New Roman"/>
                <w:noProof/>
                <w:webHidden/>
              </w:rPr>
              <w:t>48</w:t>
            </w:r>
            <w:r w:rsidR="00C20122" w:rsidRPr="00CF1518">
              <w:rPr>
                <w:rFonts w:ascii="Times New Roman" w:hAnsi="Times New Roman" w:cs="Times New Roman"/>
                <w:noProof/>
                <w:webHidden/>
              </w:rPr>
              <w:fldChar w:fldCharType="end"/>
            </w:r>
          </w:hyperlink>
        </w:p>
        <w:p w14:paraId="77B0D13B" w14:textId="1FC4232A" w:rsidR="00C20122" w:rsidRDefault="00C20122" w:rsidP="001A7876">
          <w:pPr>
            <w:spacing w:after="0" w:line="240" w:lineRule="auto"/>
            <w:ind w:left="720"/>
            <w:jc w:val="both"/>
            <w:rPr>
              <w:rFonts w:ascii="Arial" w:hAnsi="Arial" w:cs="Arial"/>
              <w:spacing w:val="-2"/>
            </w:rPr>
          </w:pPr>
          <w:r>
            <w:rPr>
              <w:rFonts w:ascii="Arial" w:hAnsi="Arial" w:cs="Arial"/>
              <w:spacing w:val="-2"/>
            </w:rPr>
            <w:fldChar w:fldCharType="end"/>
          </w:r>
        </w:p>
        <w:p w14:paraId="5B3520CC" w14:textId="09F0917F" w:rsidR="001A7876" w:rsidRDefault="00C20122" w:rsidP="00C20122">
          <w:pPr>
            <w:rPr>
              <w:rFonts w:ascii="Arial" w:hAnsi="Arial" w:cs="Arial"/>
              <w:spacing w:val="-2"/>
            </w:rPr>
          </w:pPr>
          <w:r>
            <w:rPr>
              <w:rFonts w:ascii="Arial" w:hAnsi="Arial" w:cs="Arial"/>
              <w:spacing w:val="-2"/>
            </w:rPr>
            <w:br w:type="page"/>
          </w:r>
        </w:p>
        <w:p w14:paraId="21DE9310" w14:textId="77777777" w:rsidR="001A7876" w:rsidRDefault="001A7876" w:rsidP="001A7876">
          <w:pPr>
            <w:spacing w:after="0" w:line="240" w:lineRule="auto"/>
            <w:ind w:left="720"/>
            <w:jc w:val="both"/>
            <w:rPr>
              <w:rFonts w:ascii="Arial" w:hAnsi="Arial" w:cs="Arial"/>
              <w:spacing w:val="-2"/>
            </w:rPr>
          </w:pPr>
        </w:p>
        <w:p w14:paraId="2948BEC1" w14:textId="20381085" w:rsidR="00875DC2" w:rsidRPr="001A7876" w:rsidRDefault="00000000" w:rsidP="001A7876">
          <w:pPr>
            <w:spacing w:after="0" w:line="240" w:lineRule="auto"/>
            <w:ind w:left="720"/>
            <w:jc w:val="both"/>
            <w:rPr>
              <w:rFonts w:ascii="Arial" w:hAnsi="Arial" w:cs="Arial"/>
              <w:spacing w:val="-2"/>
            </w:rPr>
          </w:pPr>
        </w:p>
      </w:sdtContent>
    </w:sdt>
    <w:p w14:paraId="6057831A" w14:textId="3B2C5B40" w:rsidR="006B5B1A" w:rsidRDefault="00F80267" w:rsidP="00F80267">
      <w:pPr>
        <w:pStyle w:val="Heading1"/>
        <w:ind w:left="720"/>
        <w:rPr>
          <w:rFonts w:ascii="Times New Roman" w:hAnsi="Times New Roman" w:cs="Times New Roman"/>
        </w:rPr>
      </w:pPr>
      <w:bookmarkStart w:id="2" w:name="_Toc165390154"/>
      <w:r>
        <w:rPr>
          <w:rFonts w:ascii="Times New Roman" w:hAnsi="Times New Roman" w:cs="Times New Roman"/>
        </w:rPr>
        <w:t>Chapter</w:t>
      </w:r>
      <w:r w:rsidR="00912A46">
        <w:rPr>
          <w:rFonts w:ascii="Times New Roman" w:hAnsi="Times New Roman" w:cs="Times New Roman"/>
        </w:rPr>
        <w:t xml:space="preserve"> 1.</w:t>
      </w:r>
      <w:r w:rsidR="00726D20">
        <w:rPr>
          <w:rFonts w:ascii="Times New Roman" w:hAnsi="Times New Roman" w:cs="Times New Roman"/>
        </w:rPr>
        <w:t xml:space="preserve"> </w:t>
      </w:r>
      <w:r w:rsidR="006B5B1A" w:rsidRPr="008A70C5">
        <w:rPr>
          <w:rFonts w:ascii="Times New Roman" w:hAnsi="Times New Roman" w:cs="Times New Roman"/>
        </w:rPr>
        <w:t>Introduction</w:t>
      </w:r>
      <w:bookmarkEnd w:id="2"/>
      <w:r w:rsidR="006B5B1A" w:rsidRPr="008A70C5">
        <w:rPr>
          <w:rFonts w:ascii="Times New Roman" w:hAnsi="Times New Roman" w:cs="Times New Roman"/>
        </w:rPr>
        <w:t xml:space="preserve"> </w:t>
      </w:r>
    </w:p>
    <w:p w14:paraId="184D6AE4" w14:textId="77777777" w:rsidR="006B5B1A" w:rsidRPr="008A70C5" w:rsidRDefault="006B5B1A" w:rsidP="006B5B1A"/>
    <w:p w14:paraId="6D0A7CA0" w14:textId="77777777"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Historically, the majority of academic research on leadership, whether conducted within academic institutions or beyond, was primarily led by men and centred around male leaders. Consequently, the criteria for evaluating leadership effectiveness have often been based on male behaviours and characteristics, creating a standard against which female leaders are measured </w:t>
      </w:r>
      <w:sdt>
        <w:sdtPr>
          <w:rPr>
            <w:rFonts w:ascii="Times New Roman" w:hAnsi="Times New Roman" w:cs="Times New Roman"/>
            <w:sz w:val="24"/>
            <w:szCs w:val="24"/>
          </w:rPr>
          <w:id w:val="-1967108618"/>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Kru08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(Kruse, 2008)</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w:t>
      </w:r>
    </w:p>
    <w:p w14:paraId="465BF11F" w14:textId="77777777"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Leadership practices are culture-specific and may differ across national cultures. Traditional Western studies have not incorporated cultural factors into their analysis of educational leadership</w:t>
      </w:r>
      <w:sdt>
        <w:sdtPr>
          <w:rPr>
            <w:rFonts w:ascii="Times New Roman" w:hAnsi="Times New Roman" w:cs="Times New Roman"/>
            <w:sz w:val="24"/>
            <w:szCs w:val="24"/>
          </w:rPr>
          <w:id w:val="1892530060"/>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Hof01 \l 2057 </w:instrText>
          </w:r>
          <w:r w:rsidRPr="00A0378A">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51F7A">
            <w:rPr>
              <w:rFonts w:ascii="Times New Roman" w:hAnsi="Times New Roman" w:cs="Times New Roman"/>
              <w:noProof/>
              <w:sz w:val="24"/>
              <w:szCs w:val="24"/>
            </w:rPr>
            <w:t>(Hofstede, 2001)</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w:t>
      </w:r>
      <w:sdt>
        <w:sdtPr>
          <w:rPr>
            <w:rFonts w:ascii="Times New Roman" w:hAnsi="Times New Roman" w:cs="Times New Roman"/>
            <w:sz w:val="24"/>
            <w:szCs w:val="24"/>
          </w:rPr>
          <w:id w:val="1999685962"/>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Bra02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(Branzei, 2002)</w:t>
          </w:r>
          <w:r w:rsidRPr="00A0378A">
            <w:rPr>
              <w:rFonts w:ascii="Times New Roman" w:hAnsi="Times New Roman" w:cs="Times New Roman"/>
              <w:sz w:val="24"/>
              <w:szCs w:val="24"/>
            </w:rPr>
            <w:fldChar w:fldCharType="end"/>
          </w:r>
        </w:sdtContent>
      </w:sdt>
      <w:sdt>
        <w:sdtPr>
          <w:rPr>
            <w:rFonts w:ascii="Times New Roman" w:hAnsi="Times New Roman" w:cs="Times New Roman"/>
            <w:sz w:val="24"/>
            <w:szCs w:val="24"/>
          </w:rPr>
          <w:id w:val="1685473589"/>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CITATION Dor04 \l 2057 </w:instrText>
          </w:r>
          <w:r w:rsidRPr="00A0378A">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51F7A">
            <w:rPr>
              <w:rFonts w:ascii="Times New Roman" w:hAnsi="Times New Roman" w:cs="Times New Roman"/>
              <w:noProof/>
              <w:sz w:val="24"/>
              <w:szCs w:val="24"/>
            </w:rPr>
            <w:t>(Dorfman, P.W. and House, R.J., 2004)</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w:t>
      </w:r>
    </w:p>
    <w:p w14:paraId="503E1AC9" w14:textId="77777777"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Context is now being considered in school leadership studies, as it can influence leaders’ practices and societal perceptions, impacting their leadership styles </w:t>
      </w:r>
      <w:sdt>
        <w:sdtPr>
          <w:rPr>
            <w:rFonts w:ascii="Times New Roman" w:hAnsi="Times New Roman" w:cs="Times New Roman"/>
            <w:sz w:val="24"/>
            <w:szCs w:val="24"/>
          </w:rPr>
          <w:id w:val="1609924421"/>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Dim07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(Dimmock, 2007)</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w:t>
      </w:r>
    </w:p>
    <w:p w14:paraId="799679C4" w14:textId="77777777" w:rsidR="006B5B1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The concept of successful leadership exhibits gender-based variations in two main aspects: firstly, there are distinct expectations regarding the behaviours and leadership styles of effective leaders depending on whether they are men or women; secondly, assessment of success in leadership roles may vary between male and female leaders </w:t>
      </w:r>
      <w:sdt>
        <w:sdtPr>
          <w:rPr>
            <w:rFonts w:ascii="Times New Roman" w:hAnsi="Times New Roman" w:cs="Times New Roman"/>
            <w:sz w:val="24"/>
            <w:szCs w:val="24"/>
          </w:rPr>
          <w:id w:val="-1234704648"/>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Eag901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(Eagly A. H., 1990)</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w:t>
      </w:r>
    </w:p>
    <w:p w14:paraId="1CCA51DC" w14:textId="77777777"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In the literature, there is a prevalent belief that women tend to adopt collaborative leadership styles, emphasising communication, and relationships, while men tend to lean towards agentic styles marked by dominance and assertiveness </w:t>
      </w:r>
      <w:sdt>
        <w:sdtPr>
          <w:rPr>
            <w:rFonts w:ascii="Times New Roman" w:hAnsi="Times New Roman" w:cs="Times New Roman"/>
            <w:sz w:val="24"/>
            <w:szCs w:val="24"/>
          </w:rPr>
          <w:id w:val="-1470049317"/>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CITATION Pos19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(Post, C., Latu, I.M. and Belkin, L.Y., 2019)</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w:t>
      </w:r>
      <w:r w:rsidRPr="00A0378A">
        <w:rPr>
          <w:rFonts w:ascii="Times New Roman" w:hAnsi="Times New Roman" w:cs="Times New Roman"/>
          <w:sz w:val="24"/>
          <w:szCs w:val="24"/>
        </w:rPr>
        <w:lastRenderedPageBreak/>
        <w:t xml:space="preserve">Rosener (1990) found that women’s tendency to display communicative or relational leadership attributes due to socialisation, </w:t>
      </w:r>
      <w:r>
        <w:rPr>
          <w:rFonts w:ascii="Times New Roman" w:hAnsi="Times New Roman" w:cs="Times New Roman"/>
          <w:sz w:val="24"/>
          <w:szCs w:val="24"/>
        </w:rPr>
        <w:t>contributes</w:t>
      </w:r>
      <w:r w:rsidRPr="00A0378A">
        <w:rPr>
          <w:rFonts w:ascii="Times New Roman" w:hAnsi="Times New Roman" w:cs="Times New Roman"/>
          <w:sz w:val="24"/>
          <w:szCs w:val="24"/>
        </w:rPr>
        <w:t xml:space="preserve"> to their success in dynamic environments. Grogan and Shakeshaft’s (2011) research suggest that women are more open to distributed leadership, building diverse teams for trust and innovation.</w:t>
      </w:r>
    </w:p>
    <w:p w14:paraId="18B32FEE" w14:textId="77777777" w:rsidR="006B5B1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However, Van Engen and Willemsen’s </w:t>
      </w:r>
      <w:sdt>
        <w:sdtPr>
          <w:rPr>
            <w:rFonts w:ascii="Times New Roman" w:hAnsi="Times New Roman" w:cs="Times New Roman"/>
            <w:sz w:val="24"/>
            <w:szCs w:val="24"/>
          </w:rPr>
          <w:id w:val="10816958"/>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CITATION Van04 \n  \t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(2004)</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research challenges these stereotypes, revealing that while some leadership approaches are more commonly associated with women, there is generally no significant gender difference.</w:t>
      </w:r>
      <w:r>
        <w:rPr>
          <w:rFonts w:ascii="Times New Roman" w:hAnsi="Times New Roman" w:cs="Times New Roman"/>
          <w:sz w:val="24"/>
          <w:szCs w:val="24"/>
        </w:rPr>
        <w:t xml:space="preserve"> </w:t>
      </w:r>
    </w:p>
    <w:p w14:paraId="2D426A1F" w14:textId="77777777"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Gender empowers both men and women to behave in a specific manner, regardless of family and society. However, women often face barriers and obstacles due to their gender, exclusion from meetings, provocation in the workplace, and income imbalances </w:t>
      </w:r>
      <w:sdt>
        <w:sdtPr>
          <w:rPr>
            <w:rFonts w:ascii="Times New Roman" w:hAnsi="Times New Roman" w:cs="Times New Roman"/>
            <w:sz w:val="24"/>
            <w:szCs w:val="24"/>
          </w:rPr>
          <w:id w:val="-1734768276"/>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Die14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(Diehl, 2014)</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Despite the presence of strong national anti-discrimination and affirmative action frameworks (White, 2011) as well as organisational and institutional gender equality initiatives, women continue to be underrepresented in leadership positions within higher education. As noted by O’Connor </w:t>
      </w:r>
      <w:sdt>
        <w:sdtPr>
          <w:rPr>
            <w:rFonts w:ascii="Times New Roman" w:hAnsi="Times New Roman" w:cs="Times New Roman"/>
            <w:sz w:val="24"/>
            <w:szCs w:val="24"/>
          </w:rPr>
          <w:id w:val="-3918118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OCo18 \n  \t  \l 2057 </w:instrText>
          </w:r>
          <w:r>
            <w:rPr>
              <w:rFonts w:ascii="Times New Roman" w:hAnsi="Times New Roman" w:cs="Times New Roman"/>
              <w:sz w:val="24"/>
              <w:szCs w:val="24"/>
            </w:rPr>
            <w:fldChar w:fldCharType="separate"/>
          </w:r>
          <w:r w:rsidRPr="007D6A9B">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A0378A">
        <w:rPr>
          <w:rFonts w:ascii="Times New Roman" w:hAnsi="Times New Roman" w:cs="Times New Roman"/>
          <w:sz w:val="24"/>
          <w:szCs w:val="24"/>
        </w:rPr>
        <w:t xml:space="preserve">“formal positions of academic leadership in higher education remain concentrated in male hands”. </w:t>
      </w:r>
    </w:p>
    <w:p w14:paraId="67EDE4A0" w14:textId="77777777" w:rsidR="006B5B1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In the study “Women and Leadership” </w:t>
      </w:r>
      <w:sdt>
        <w:sdtPr>
          <w:rPr>
            <w:rFonts w:ascii="Times New Roman" w:hAnsi="Times New Roman" w:cs="Times New Roman"/>
            <w:sz w:val="24"/>
            <w:szCs w:val="24"/>
          </w:rPr>
          <w:id w:val="-304244874"/>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CITATION Chi07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(Chin, J. L., Lott, B., Rice, J. K., &amp; Sanchez-Hucles, J., 2007)</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over 100 feminist leaders were examined. While many preferred collaborative, inclusive leadership but often faced institutional resistance. These leaders pursued positions to advance social justice, aiming for transformative vision and ethical conduct. However, they felt pressured to conform to masculine norms, compromising their feminist principles for </w:t>
      </w:r>
      <w:r w:rsidRPr="00A0378A">
        <w:rPr>
          <w:rFonts w:ascii="Times New Roman" w:hAnsi="Times New Roman" w:cs="Times New Roman"/>
          <w:sz w:val="24"/>
          <w:szCs w:val="24"/>
        </w:rPr>
        <w:lastRenderedPageBreak/>
        <w:t xml:space="preserve">effectiveness. Eagly </w:t>
      </w:r>
      <w:sdt>
        <w:sdtPr>
          <w:rPr>
            <w:rFonts w:ascii="Times New Roman" w:hAnsi="Times New Roman" w:cs="Times New Roman"/>
            <w:sz w:val="24"/>
            <w:szCs w:val="24"/>
          </w:rPr>
          <w:id w:val="-1525246530"/>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CITATION Eag87 \n  \t  \l 2057 </w:instrText>
          </w:r>
          <w:r w:rsidRPr="00A0378A">
            <w:rPr>
              <w:rFonts w:ascii="Times New Roman" w:hAnsi="Times New Roman" w:cs="Times New Roman"/>
              <w:sz w:val="24"/>
              <w:szCs w:val="24"/>
            </w:rPr>
            <w:fldChar w:fldCharType="separate"/>
          </w:r>
          <w:r w:rsidRPr="00D51F7A">
            <w:rPr>
              <w:rFonts w:ascii="Times New Roman" w:hAnsi="Times New Roman" w:cs="Times New Roman"/>
              <w:noProof/>
              <w:sz w:val="24"/>
              <w:szCs w:val="24"/>
            </w:rPr>
            <w:t>(1987)</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discovered that women leaders faced harsher evaluations compared to men, even when displaying similar leadership behaviours. This suggests that societal norms tend to impose stricter standards on women and ethnic minorities than on white men. </w:t>
      </w:r>
      <w:r>
        <w:rPr>
          <w:rFonts w:ascii="Times New Roman" w:hAnsi="Times New Roman" w:cs="Times New Roman"/>
          <w:sz w:val="24"/>
          <w:szCs w:val="24"/>
        </w:rPr>
        <w:t xml:space="preserve">Women are often portrayed as overly emotional, unassertive, and less driven and committed to their jobs than males </w:t>
      </w:r>
      <w:sdt>
        <w:sdtPr>
          <w:rPr>
            <w:rFonts w:ascii="Times New Roman" w:hAnsi="Times New Roman" w:cs="Times New Roman"/>
            <w:sz w:val="24"/>
            <w:szCs w:val="24"/>
          </w:rPr>
          <w:id w:val="-6461297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Bob11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(Bobbit‐Zeher,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0346130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Bru18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(Brumley,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935579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Gor19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(Gorman, B., &amp; Mosseri, S.,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Despite this, limited sociological research has explored the impact of these negative stereotypes on women’s solidarity with their female colleagues at work. Numerous research in the fields of psychology and business, however, has extensively examined the pervasive stereotype that women are “catty” or “queen bees” </w:t>
      </w:r>
      <w:sdt>
        <w:sdtPr>
          <w:rPr>
            <w:rFonts w:ascii="Times New Roman" w:hAnsi="Times New Roman" w:cs="Times New Roman"/>
            <w:sz w:val="24"/>
            <w:szCs w:val="24"/>
          </w:rPr>
          <w:id w:val="13341894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Web19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(Webber,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2C68C543"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Kanter </w:t>
      </w:r>
      <w:sdt>
        <w:sdtPr>
          <w:rPr>
            <w:rFonts w:ascii="Times New Roman" w:hAnsi="Times New Roman" w:cs="Times New Roman"/>
            <w:sz w:val="24"/>
            <w:szCs w:val="24"/>
          </w:rPr>
          <w:id w:val="-84624511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Kan77 \n  \t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(1977)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her pioneering research, made the groundbreaking argument that women encounter challenges in supporting each other due to tokenism which takes place in organisations where women are outnumbered by men. Harmful perceptions about “mean” and “bossy” women are prone to arise in organisations where males predominate, according to Kanter. Duguid (2011) discovered that women occupying high-prestige positions struggle to advocate for other women due to their token status and fear of being linked with lower performers. This behavioural phenomenon, which was first noted in Psychology Today </w:t>
      </w:r>
      <w:sdt>
        <w:sdtPr>
          <w:rPr>
            <w:rFonts w:ascii="Times New Roman" w:hAnsi="Times New Roman" w:cs="Times New Roman"/>
            <w:sz w:val="24"/>
            <w:szCs w:val="24"/>
          </w:rPr>
          <w:id w:val="1612883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Sta74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(Staines, 1974)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implies that women are less inclined than males to encourage women’s development in the workplace. In companies where males predominate, the phrase “queen bee” describes the actions of successful female executes that hinder the advancement of their lower-level female colleagues. The perception of failure can negatively impact established women </w:t>
      </w:r>
      <w:r>
        <w:rPr>
          <w:rFonts w:ascii="Times New Roman" w:hAnsi="Times New Roman" w:cs="Times New Roman"/>
          <w:sz w:val="24"/>
          <w:szCs w:val="24"/>
        </w:rPr>
        <w:lastRenderedPageBreak/>
        <w:t xml:space="preserve">due to their devaluated statuses. These behaviours include speaking derogatory about women colleagues’ leadership abilities and viewing other women as competition for prestigious high-status jobs </w:t>
      </w:r>
      <w:sdt>
        <w:sdtPr>
          <w:rPr>
            <w:rFonts w:ascii="Times New Roman" w:hAnsi="Times New Roman" w:cs="Times New Roman"/>
            <w:sz w:val="24"/>
            <w:szCs w:val="24"/>
          </w:rPr>
          <w:id w:val="-22745815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Ell04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(Ellemers,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8823896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Joh11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(Johnson,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A646DD6"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boardroom settings, where women typically constitute a minority, they often encounter challenges in being heard and appreciated on equal footing with their male counterparts. Brescoll </w:t>
      </w:r>
      <w:sdt>
        <w:sdtPr>
          <w:rPr>
            <w:rFonts w:ascii="Times New Roman" w:hAnsi="Times New Roman" w:cs="Times New Roman"/>
            <w:sz w:val="24"/>
            <w:szCs w:val="24"/>
          </w:rPr>
          <w:id w:val="6757689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Bre16 \n  \t  \l 2057 </w:instrText>
          </w:r>
          <w:r>
            <w:rPr>
              <w:rFonts w:ascii="Times New Roman" w:hAnsi="Times New Roman" w:cs="Times New Roman"/>
              <w:sz w:val="24"/>
              <w:szCs w:val="24"/>
            </w:rPr>
            <w:fldChar w:fldCharType="separate"/>
          </w:r>
          <w:r w:rsidRPr="00303DF1">
            <w:rPr>
              <w:rFonts w:ascii="Times New Roman" w:hAnsi="Times New Roman" w:cs="Times New Roman"/>
              <w:noProof/>
              <w:sz w:val="24"/>
              <w:szCs w:val="24"/>
            </w:rPr>
            <w:t>(2016)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revealed that participants in her study tend to perceive decisions made by female leaders as emotionally driven, resulting in reduced interest in appointing women to leadership roles. Similarly, Fischbach, Lichtenthaler, and Hortsman </w:t>
      </w:r>
      <w:sdt>
        <w:sdtPr>
          <w:rPr>
            <w:rFonts w:ascii="Times New Roman" w:hAnsi="Times New Roman" w:cs="Times New Roman"/>
            <w:sz w:val="24"/>
            <w:szCs w:val="24"/>
          </w:rPr>
          <w:id w:val="3097536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Fis15 \n  \t  \l 2057 </w:instrText>
          </w:r>
          <w:r>
            <w:rPr>
              <w:rFonts w:ascii="Times New Roman" w:hAnsi="Times New Roman" w:cs="Times New Roman"/>
              <w:sz w:val="24"/>
              <w:szCs w:val="24"/>
            </w:rPr>
            <w:fldChar w:fldCharType="separate"/>
          </w:r>
          <w:r w:rsidRPr="00902E4E">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their exploration of the Think-manager Think-male concept, revealed that successful managers’ displays align more closely with traits traditionally associated with men rather than with women. This discussion underscored the prevalence of stereotypical perceptions regarding women’s suitability as managers </w:t>
      </w:r>
      <w:sdt>
        <w:sdtPr>
          <w:rPr>
            <w:rFonts w:ascii="Times New Roman" w:hAnsi="Times New Roman" w:cs="Times New Roman"/>
            <w:sz w:val="24"/>
            <w:szCs w:val="24"/>
          </w:rPr>
          <w:id w:val="-20455187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Tab21 \l 2057 </w:instrText>
          </w:r>
          <w:r>
            <w:rPr>
              <w:rFonts w:ascii="Times New Roman" w:hAnsi="Times New Roman" w:cs="Times New Roman"/>
              <w:sz w:val="24"/>
              <w:szCs w:val="24"/>
            </w:rPr>
            <w:fldChar w:fldCharType="separate"/>
          </w:r>
          <w:r w:rsidRPr="003F4929">
            <w:rPr>
              <w:rFonts w:ascii="Times New Roman" w:hAnsi="Times New Roman" w:cs="Times New Roman"/>
              <w:noProof/>
              <w:sz w:val="24"/>
              <w:szCs w:val="24"/>
            </w:rPr>
            <w:t>(Tabassum,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9D6840F"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Desvaux et al. </w:t>
      </w:r>
      <w:sdt>
        <w:sdtPr>
          <w:rPr>
            <w:rFonts w:ascii="Times New Roman" w:hAnsi="Times New Roman" w:cs="Times New Roman"/>
            <w:sz w:val="24"/>
            <w:szCs w:val="24"/>
          </w:rPr>
          <w:id w:val="-474478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Des09 \n  \t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found in their survey of business leaders during and after the 2008 economic crisis, that leadership approaches typically associated with women were crucial for successfully navigating through crises. Using Bass and Stogdill’s (1990) framework, participants noted that women displayed five behaviours more frequently than men, while men exhibited two behaviours more frequently than women, and two were perceived as equally displayed. Individual decision-making and control were seen as masculine, while people development, role modelling, expectations and rewards, inspiration, and participative decision-making were considered feminine. </w:t>
      </w:r>
    </w:p>
    <w:p w14:paraId="0594FAB6"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her research, Steward </w:t>
      </w:r>
      <w:sdt>
        <w:sdtPr>
          <w:rPr>
            <w:rFonts w:ascii="Times New Roman" w:hAnsi="Times New Roman" w:cs="Times New Roman"/>
            <w:sz w:val="24"/>
            <w:szCs w:val="24"/>
          </w:rPr>
          <w:id w:val="9710951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Ste09 \n  \t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examined the strategies employed by female leaders in higher education. She discovered that these leaders successfully created connections, cultivated trust, and inspired common goals via cooperation and communication. This suggests that leadership qualities demonstrated by the more collaborative or communal leadership styles described in the reflective narratives could be advantageous in this era </w:t>
      </w:r>
      <w:sdt>
        <w:sdtPr>
          <w:rPr>
            <w:rFonts w:ascii="Times New Roman" w:hAnsi="Times New Roman" w:cs="Times New Roman"/>
            <w:sz w:val="24"/>
            <w:szCs w:val="24"/>
          </w:rPr>
          <w:id w:val="78007760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Dun14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(Dunn, 2014)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F62C1A1"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While there is evidence of bias against women leaders displaying assertiveness or lacking communal traits, such traits alone do not fully explain the barriers women face in leadership. Effective leadership, for both genders, demands not just assertiveness but also emotional control, including stability, rationality, consistency, resilience, and impartiality </w:t>
      </w:r>
      <w:sdt>
        <w:sdtPr>
          <w:rPr>
            <w:rFonts w:ascii="Times New Roman" w:hAnsi="Times New Roman" w:cs="Times New Roman"/>
            <w:sz w:val="24"/>
            <w:szCs w:val="24"/>
          </w:rPr>
          <w:id w:val="10830290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AMK11 \l 2057 </w:instrText>
          </w:r>
          <w:r>
            <w:rPr>
              <w:rFonts w:ascii="Times New Roman" w:hAnsi="Times New Roman" w:cs="Times New Roman"/>
              <w:sz w:val="24"/>
              <w:szCs w:val="24"/>
            </w:rPr>
            <w:fldChar w:fldCharType="separate"/>
          </w:r>
          <w:r w:rsidRPr="00072505">
            <w:rPr>
              <w:rFonts w:ascii="Times New Roman" w:hAnsi="Times New Roman" w:cs="Times New Roman"/>
              <w:noProof/>
              <w:sz w:val="24"/>
              <w:szCs w:val="24"/>
            </w:rPr>
            <w:t>(A.M. Koenig, A.H. Eagly, A.A. Mitchell, T. Ristikari,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AAB0917"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Historical data suggests that change is slow. The number of female vice-chancellors in the UK rose from 12 to only 50 in the ten years between 2008 and 2018 </w:t>
      </w:r>
      <w:sdt>
        <w:sdtPr>
          <w:rPr>
            <w:rFonts w:ascii="Times New Roman" w:hAnsi="Times New Roman" w:cs="Times New Roman"/>
            <w:sz w:val="24"/>
            <w:szCs w:val="24"/>
          </w:rPr>
          <w:id w:val="-111883042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Joh20 \l 2057 </w:instrText>
          </w:r>
          <w:r>
            <w:rPr>
              <w:rFonts w:ascii="Times New Roman" w:hAnsi="Times New Roman" w:cs="Times New Roman"/>
              <w:sz w:val="24"/>
              <w:szCs w:val="24"/>
            </w:rPr>
            <w:fldChar w:fldCharType="separate"/>
          </w:r>
          <w:r w:rsidRPr="00202001">
            <w:rPr>
              <w:rFonts w:ascii="Times New Roman" w:hAnsi="Times New Roman" w:cs="Times New Roman"/>
              <w:noProof/>
              <w:sz w:val="24"/>
              <w:szCs w:val="24"/>
            </w:rPr>
            <w:t>(Johns,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Women constitute 54% of the higher education workforce and hold 45% of academic positions. However, they are underrepresented in leadership roles, with only 28% of academic leaders being women. This figure is even lower than the 31% of female executive leaders in the UK’s private sectors. Additionally, the proportion of male staff on senior higher education contracts is nearly three times greater than that of female staff. Furthermore, 83% of vice-chancellors identify as male </w:t>
      </w:r>
      <w:sdt>
        <w:sdtPr>
          <w:rPr>
            <w:rFonts w:ascii="Times New Roman" w:hAnsi="Times New Roman" w:cs="Times New Roman"/>
            <w:sz w:val="24"/>
            <w:szCs w:val="24"/>
          </w:rPr>
          <w:id w:val="-19938629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Jon24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(Jones,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E889BC3"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Despite universities having equality and diversity policies </w:t>
      </w:r>
      <w:sdt>
        <w:sdtPr>
          <w:rPr>
            <w:rFonts w:ascii="Times New Roman" w:hAnsi="Times New Roman" w:cs="Times New Roman"/>
            <w:sz w:val="24"/>
            <w:szCs w:val="24"/>
          </w:rPr>
          <w:id w:val="-18442356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Ack14 \l 2057 </w:instrText>
          </w:r>
          <w:r>
            <w:rPr>
              <w:rFonts w:ascii="Times New Roman" w:hAnsi="Times New Roman" w:cs="Times New Roman"/>
              <w:sz w:val="24"/>
              <w:szCs w:val="24"/>
            </w:rPr>
            <w:fldChar w:fldCharType="separate"/>
          </w:r>
          <w:r w:rsidRPr="00A3567B">
            <w:rPr>
              <w:rFonts w:ascii="Times New Roman" w:hAnsi="Times New Roman" w:cs="Times New Roman"/>
              <w:noProof/>
              <w:sz w:val="24"/>
              <w:szCs w:val="24"/>
            </w:rPr>
            <w:t>(Acker,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0851877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Mor14 \l 2057 </w:instrText>
          </w:r>
          <w:r>
            <w:rPr>
              <w:rFonts w:ascii="Times New Roman" w:hAnsi="Times New Roman" w:cs="Times New Roman"/>
              <w:sz w:val="24"/>
              <w:szCs w:val="24"/>
            </w:rPr>
            <w:fldChar w:fldCharType="separate"/>
          </w:r>
          <w:r w:rsidRPr="00EE0494">
            <w:rPr>
              <w:rFonts w:ascii="Times New Roman" w:hAnsi="Times New Roman" w:cs="Times New Roman"/>
              <w:noProof/>
              <w:sz w:val="24"/>
              <w:szCs w:val="24"/>
            </w:rPr>
            <w:t>(Morley,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another obstacle is the lack of transparency in recruiting, promotion, and retention </w:t>
      </w:r>
      <w:sdt>
        <w:sdtPr>
          <w:rPr>
            <w:rFonts w:ascii="Times New Roman" w:hAnsi="Times New Roman" w:cs="Times New Roman"/>
            <w:sz w:val="24"/>
            <w:szCs w:val="24"/>
          </w:rPr>
          <w:id w:val="-880012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Fit10 \l 2057 </w:instrText>
          </w:r>
          <w:r>
            <w:rPr>
              <w:rFonts w:ascii="Times New Roman" w:hAnsi="Times New Roman" w:cs="Times New Roman"/>
              <w:sz w:val="24"/>
              <w:szCs w:val="24"/>
            </w:rPr>
            <w:fldChar w:fldCharType="separate"/>
          </w:r>
          <w:r w:rsidRPr="00576E17">
            <w:rPr>
              <w:rFonts w:ascii="Times New Roman" w:hAnsi="Times New Roman" w:cs="Times New Roman"/>
              <w:noProof/>
              <w:sz w:val="24"/>
              <w:szCs w:val="24"/>
            </w:rPr>
            <w:t xml:space="preserve">(Fitzgerald, </w:t>
          </w:r>
          <w:r w:rsidRPr="00576E17">
            <w:rPr>
              <w:rFonts w:ascii="Times New Roman" w:hAnsi="Times New Roman" w:cs="Times New Roman"/>
              <w:noProof/>
              <w:sz w:val="24"/>
              <w:szCs w:val="24"/>
            </w:rPr>
            <w:lastRenderedPageBreak/>
            <w:t>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the rapidly changing global economy, higher education institutions need to be more agile, innovative, entrepreneurial, and flexible </w:t>
      </w:r>
      <w:sdt>
        <w:sdtPr>
          <w:rPr>
            <w:rFonts w:ascii="Times New Roman" w:hAnsi="Times New Roman" w:cs="Times New Roman"/>
            <w:sz w:val="24"/>
            <w:szCs w:val="24"/>
          </w:rPr>
          <w:id w:val="14518299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Bor07 \l 2057 </w:instrText>
          </w:r>
          <w:r>
            <w:rPr>
              <w:rFonts w:ascii="Times New Roman" w:hAnsi="Times New Roman" w:cs="Times New Roman"/>
              <w:sz w:val="24"/>
              <w:szCs w:val="24"/>
            </w:rPr>
            <w:fldChar w:fldCharType="separate"/>
          </w:r>
          <w:r w:rsidRPr="00D51F7A">
            <w:rPr>
              <w:rFonts w:ascii="Times New Roman" w:hAnsi="Times New Roman" w:cs="Times New Roman"/>
              <w:noProof/>
              <w:sz w:val="24"/>
              <w:szCs w:val="24"/>
            </w:rPr>
            <w:t>(Bornstein,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they face a rapidly changing environment.</w:t>
      </w:r>
    </w:p>
    <w:p w14:paraId="79CC4A99"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organisations known for gender equality, local leaders can increase women’s representation in top roles to around 30% for professors to 40% for senior management, regardless of national policies </w:t>
      </w:r>
      <w:sdt>
        <w:sdtPr>
          <w:rPr>
            <w:rFonts w:ascii="Times New Roman" w:hAnsi="Times New Roman" w:cs="Times New Roman"/>
            <w:sz w:val="24"/>
            <w:szCs w:val="24"/>
          </w:rPr>
          <w:id w:val="17715110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Pat17 \l 2057 </w:instrText>
          </w:r>
          <w:r>
            <w:rPr>
              <w:rFonts w:ascii="Times New Roman" w:hAnsi="Times New Roman" w:cs="Times New Roman"/>
              <w:sz w:val="24"/>
              <w:szCs w:val="24"/>
            </w:rPr>
            <w:fldChar w:fldCharType="separate"/>
          </w:r>
          <w:r w:rsidRPr="00581D9E">
            <w:rPr>
              <w:rFonts w:ascii="Times New Roman" w:hAnsi="Times New Roman" w:cs="Times New Roman"/>
              <w:noProof/>
              <w:sz w:val="24"/>
              <w:szCs w:val="24"/>
            </w:rPr>
            <w:t>(O’Connor P. ,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However, this may solidify the perception of a gender-neutral institution. It is argued that increased female leadership should reflect organisational culture, not cause it </w:t>
      </w:r>
      <w:sdt>
        <w:sdtPr>
          <w:rPr>
            <w:rFonts w:ascii="Times New Roman" w:hAnsi="Times New Roman" w:cs="Times New Roman"/>
            <w:sz w:val="24"/>
            <w:szCs w:val="24"/>
          </w:rPr>
          <w:id w:val="-8091267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Car18 \l 2057 </w:instrText>
          </w:r>
          <w:r>
            <w:rPr>
              <w:rFonts w:ascii="Times New Roman" w:hAnsi="Times New Roman" w:cs="Times New Roman"/>
              <w:sz w:val="24"/>
              <w:szCs w:val="24"/>
            </w:rPr>
            <w:fldChar w:fldCharType="separate"/>
          </w:r>
          <w:r w:rsidRPr="00283C25">
            <w:rPr>
              <w:rFonts w:ascii="Times New Roman" w:hAnsi="Times New Roman" w:cs="Times New Roman"/>
              <w:noProof/>
              <w:sz w:val="24"/>
              <w:szCs w:val="24"/>
            </w:rPr>
            <w:t>(Carvalho &amp; Diogo,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Effective change lies in embedding gender equality into organisational culture </w:t>
      </w:r>
      <w:sdt>
        <w:sdtPr>
          <w:rPr>
            <w:rFonts w:ascii="Times New Roman" w:hAnsi="Times New Roman" w:cs="Times New Roman"/>
            <w:sz w:val="24"/>
            <w:szCs w:val="24"/>
          </w:rPr>
          <w:id w:val="982216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OCo181 \l 2057 </w:instrText>
          </w:r>
          <w:r>
            <w:rPr>
              <w:rFonts w:ascii="Times New Roman" w:hAnsi="Times New Roman" w:cs="Times New Roman"/>
              <w:sz w:val="24"/>
              <w:szCs w:val="24"/>
            </w:rPr>
            <w:fldChar w:fldCharType="separate"/>
          </w:r>
          <w:r w:rsidRPr="001B19DC">
            <w:rPr>
              <w:rFonts w:ascii="Times New Roman" w:hAnsi="Times New Roman" w:cs="Times New Roman"/>
              <w:noProof/>
              <w:sz w:val="24"/>
              <w:szCs w:val="24"/>
            </w:rPr>
            <w:t>(O’Connor P. ,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2D56C9B7" w14:textId="77777777"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Although women are typically more efficient, the majority still favour male supervisors </w:t>
      </w:r>
      <w:sdt>
        <w:sdtPr>
          <w:rPr>
            <w:rFonts w:ascii="Times New Roman" w:hAnsi="Times New Roman" w:cs="Times New Roman"/>
            <w:sz w:val="24"/>
            <w:szCs w:val="24"/>
          </w:rPr>
          <w:id w:val="-14039883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Rhe15 \l 2057 </w:instrText>
          </w:r>
          <w:r>
            <w:rPr>
              <w:rFonts w:ascii="Times New Roman" w:hAnsi="Times New Roman" w:cs="Times New Roman"/>
              <w:sz w:val="24"/>
              <w:szCs w:val="24"/>
            </w:rPr>
            <w:fldChar w:fldCharType="separate"/>
          </w:r>
          <w:r w:rsidRPr="000C2845">
            <w:rPr>
              <w:rFonts w:ascii="Times New Roman" w:hAnsi="Times New Roman" w:cs="Times New Roman"/>
              <w:noProof/>
              <w:sz w:val="24"/>
              <w:szCs w:val="24"/>
            </w:rPr>
            <w:t>(Rhee,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Exploring the experiences and perceptions of male and female leaders can help uncover the underlying mechanisms shaping leadership dynamics within academic institutions. Drawing on the Great Man Theory </w:t>
      </w:r>
      <w:sdt>
        <w:sdtPr>
          <w:rPr>
            <w:rFonts w:ascii="Times New Roman" w:hAnsi="Times New Roman" w:cs="Times New Roman"/>
            <w:sz w:val="24"/>
            <w:szCs w:val="24"/>
          </w:rPr>
          <w:id w:val="869767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Car132 \l 2057 </w:instrText>
          </w:r>
          <w:r>
            <w:rPr>
              <w:rFonts w:ascii="Times New Roman" w:hAnsi="Times New Roman" w:cs="Times New Roman"/>
              <w:sz w:val="24"/>
              <w:szCs w:val="24"/>
            </w:rPr>
            <w:fldChar w:fldCharType="separate"/>
          </w:r>
          <w:r w:rsidRPr="00100D30">
            <w:rPr>
              <w:rFonts w:ascii="Times New Roman" w:hAnsi="Times New Roman" w:cs="Times New Roman"/>
              <w:noProof/>
              <w:sz w:val="24"/>
              <w:szCs w:val="24"/>
            </w:rPr>
            <w:t>(Carlyle, 1841/2013)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research aims to examine the applicability of current literature findings. The significance of women’s involvement and display of authority is no longer strictly a gender matter, as research indicates that feminine leadership traits are widely recognised and embraced in terms of qualities and skills associated with effective leadership, such as confidence, organisation, and mentorship </w:t>
      </w:r>
      <w:sdt>
        <w:sdtPr>
          <w:rPr>
            <w:rFonts w:ascii="Times New Roman" w:hAnsi="Times New Roman" w:cs="Times New Roman"/>
            <w:sz w:val="24"/>
            <w:szCs w:val="24"/>
          </w:rPr>
          <w:id w:val="3906233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Dun14 \l 2057 </w:instrText>
          </w:r>
          <w:r>
            <w:rPr>
              <w:rFonts w:ascii="Times New Roman" w:hAnsi="Times New Roman" w:cs="Times New Roman"/>
              <w:sz w:val="24"/>
              <w:szCs w:val="24"/>
            </w:rPr>
            <w:fldChar w:fldCharType="separate"/>
          </w:r>
          <w:r w:rsidRPr="00DC4E15">
            <w:rPr>
              <w:rFonts w:ascii="Times New Roman" w:hAnsi="Times New Roman" w:cs="Times New Roman"/>
              <w:noProof/>
              <w:sz w:val="24"/>
              <w:szCs w:val="24"/>
            </w:rPr>
            <w:t>(Dunn,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Existing gender biases in knowledge production </w:t>
      </w:r>
      <w:sdt>
        <w:sdtPr>
          <w:rPr>
            <w:rFonts w:ascii="Times New Roman" w:hAnsi="Times New Roman" w:cs="Times New Roman"/>
            <w:sz w:val="24"/>
            <w:szCs w:val="24"/>
          </w:rPr>
          <w:id w:val="-4920265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Ree11 \l 2057 </w:instrText>
          </w:r>
          <w:r>
            <w:rPr>
              <w:rFonts w:ascii="Times New Roman" w:hAnsi="Times New Roman" w:cs="Times New Roman"/>
              <w:sz w:val="24"/>
              <w:szCs w:val="24"/>
            </w:rPr>
            <w:fldChar w:fldCharType="separate"/>
          </w:r>
          <w:r w:rsidRPr="00C07E98">
            <w:rPr>
              <w:rFonts w:ascii="Times New Roman" w:hAnsi="Times New Roman" w:cs="Times New Roman"/>
              <w:noProof/>
              <w:sz w:val="24"/>
              <w:szCs w:val="24"/>
            </w:rPr>
            <w:t>(Rees,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limit scientific creativity and societal benefit </w:t>
      </w:r>
      <w:sdt>
        <w:sdtPr>
          <w:rPr>
            <w:rFonts w:ascii="Times New Roman" w:hAnsi="Times New Roman" w:cs="Times New Roman"/>
            <w:sz w:val="24"/>
            <w:szCs w:val="24"/>
          </w:rPr>
          <w:id w:val="-3012318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Cap12 \l 2057 </w:instrText>
          </w:r>
          <w:r>
            <w:rPr>
              <w:rFonts w:ascii="Times New Roman" w:hAnsi="Times New Roman" w:cs="Times New Roman"/>
              <w:sz w:val="24"/>
              <w:szCs w:val="24"/>
            </w:rPr>
            <w:fldChar w:fldCharType="separate"/>
          </w:r>
          <w:r w:rsidRPr="007341F7">
            <w:rPr>
              <w:rFonts w:ascii="Times New Roman" w:hAnsi="Times New Roman" w:cs="Times New Roman"/>
              <w:noProof/>
              <w:sz w:val="24"/>
              <w:szCs w:val="24"/>
            </w:rPr>
            <w:t>(Caprile,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Thornton </w:t>
      </w:r>
      <w:sdt>
        <w:sdtPr>
          <w:rPr>
            <w:rFonts w:ascii="Times New Roman" w:hAnsi="Times New Roman" w:cs="Times New Roman"/>
            <w:sz w:val="24"/>
            <w:szCs w:val="24"/>
          </w:rPr>
          <w:id w:val="-16479620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Tho13 \n  \t  \l 2057 </w:instrText>
          </w:r>
          <w:r>
            <w:rPr>
              <w:rFonts w:ascii="Times New Roman" w:hAnsi="Times New Roman" w:cs="Times New Roman"/>
              <w:sz w:val="24"/>
              <w:szCs w:val="24"/>
            </w:rPr>
            <w:fldChar w:fldCharType="separate"/>
          </w:r>
          <w:r w:rsidRPr="00AB38A9">
            <w:rPr>
              <w:rFonts w:ascii="Times New Roman" w:hAnsi="Times New Roman" w:cs="Times New Roman"/>
              <w:noProof/>
              <w:sz w:val="24"/>
              <w:szCs w:val="24"/>
            </w:rPr>
            <w:t>(2013)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argues that in the knowledge economy, gender bias in higher education gets worse, leading to more male dominance. Within the </w:t>
      </w:r>
      <w:r>
        <w:rPr>
          <w:rFonts w:ascii="Times New Roman" w:hAnsi="Times New Roman" w:cs="Times New Roman"/>
          <w:sz w:val="24"/>
          <w:szCs w:val="24"/>
        </w:rPr>
        <w:lastRenderedPageBreak/>
        <w:t xml:space="preserve">scientific community, both men and women tend to stick to traditional practices </w:t>
      </w:r>
      <w:sdt>
        <w:sdtPr>
          <w:rPr>
            <w:rFonts w:ascii="Times New Roman" w:hAnsi="Times New Roman" w:cs="Times New Roman"/>
            <w:sz w:val="24"/>
            <w:szCs w:val="24"/>
          </w:rPr>
          <w:id w:val="13570083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Sal18 \l 2057 </w:instrText>
          </w:r>
          <w:r>
            <w:rPr>
              <w:rFonts w:ascii="Times New Roman" w:hAnsi="Times New Roman" w:cs="Times New Roman"/>
              <w:sz w:val="24"/>
              <w:szCs w:val="24"/>
            </w:rPr>
            <w:fldChar w:fldCharType="separate"/>
          </w:r>
          <w:r w:rsidRPr="00F25BBD">
            <w:rPr>
              <w:rFonts w:ascii="Times New Roman" w:hAnsi="Times New Roman" w:cs="Times New Roman"/>
              <w:noProof/>
              <w:sz w:val="24"/>
              <w:szCs w:val="24"/>
            </w:rPr>
            <w:t>(Salminen-Karlsson,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Equity measures in appointment procedures are seen as undermining fairness, and women’s underrepresentation is blamed on societal factors </w:t>
      </w:r>
      <w:sdt>
        <w:sdtPr>
          <w:rPr>
            <w:rFonts w:ascii="Times New Roman" w:hAnsi="Times New Roman" w:cs="Times New Roman"/>
            <w:sz w:val="24"/>
            <w:szCs w:val="24"/>
          </w:rPr>
          <w:id w:val="-18753834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Wol18 \l 2057 </w:instrText>
          </w:r>
          <w:r>
            <w:rPr>
              <w:rFonts w:ascii="Times New Roman" w:hAnsi="Times New Roman" w:cs="Times New Roman"/>
              <w:sz w:val="24"/>
              <w:szCs w:val="24"/>
            </w:rPr>
            <w:fldChar w:fldCharType="separate"/>
          </w:r>
          <w:r w:rsidRPr="00CA3468">
            <w:rPr>
              <w:rFonts w:ascii="Times New Roman" w:hAnsi="Times New Roman" w:cs="Times New Roman"/>
              <w:noProof/>
              <w:sz w:val="24"/>
              <w:szCs w:val="24"/>
            </w:rPr>
            <w:t>(Wolffram,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Resistance to quotas in academia continues, keeping the idea of male excellence alive in making it harder for women to reach leadership roles </w:t>
      </w:r>
      <w:sdt>
        <w:sdtPr>
          <w:rPr>
            <w:rFonts w:ascii="Times New Roman" w:hAnsi="Times New Roman" w:cs="Times New Roman"/>
            <w:sz w:val="24"/>
            <w:szCs w:val="24"/>
          </w:rPr>
          <w:id w:val="337785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Pop19 \l 2057 </w:instrText>
          </w:r>
          <w:r>
            <w:rPr>
              <w:rFonts w:ascii="Times New Roman" w:hAnsi="Times New Roman" w:cs="Times New Roman"/>
              <w:sz w:val="24"/>
              <w:szCs w:val="24"/>
            </w:rPr>
            <w:fldChar w:fldCharType="separate"/>
          </w:r>
          <w:r w:rsidRPr="00CA3468">
            <w:rPr>
              <w:rFonts w:ascii="Times New Roman" w:hAnsi="Times New Roman" w:cs="Times New Roman"/>
              <w:noProof/>
              <w:sz w:val="24"/>
              <w:szCs w:val="24"/>
            </w:rPr>
            <w:t>(Popp,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ongoing bias in valuing knowledge based on gender, calls for further investigation </w:t>
      </w:r>
      <w:sdt>
        <w:sdtPr>
          <w:rPr>
            <w:rFonts w:ascii="Times New Roman" w:hAnsi="Times New Roman" w:cs="Times New Roman"/>
            <w:sz w:val="24"/>
            <w:szCs w:val="24"/>
          </w:rPr>
          <w:id w:val="8431329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Cap12 \l 2057 </w:instrText>
          </w:r>
          <w:r>
            <w:rPr>
              <w:rFonts w:ascii="Times New Roman" w:hAnsi="Times New Roman" w:cs="Times New Roman"/>
              <w:sz w:val="24"/>
              <w:szCs w:val="24"/>
            </w:rPr>
            <w:fldChar w:fldCharType="separate"/>
          </w:r>
          <w:r w:rsidRPr="000D7079">
            <w:rPr>
              <w:rFonts w:ascii="Times New Roman" w:hAnsi="Times New Roman" w:cs="Times New Roman"/>
              <w:noProof/>
              <w:sz w:val="24"/>
              <w:szCs w:val="24"/>
            </w:rPr>
            <w:t>(Caprile,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4955378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OCo18 \l 2057 </w:instrText>
          </w:r>
          <w:r>
            <w:rPr>
              <w:rFonts w:ascii="Times New Roman" w:hAnsi="Times New Roman" w:cs="Times New Roman"/>
              <w:sz w:val="24"/>
              <w:szCs w:val="24"/>
            </w:rPr>
            <w:fldChar w:fldCharType="separate"/>
          </w:r>
          <w:r w:rsidRPr="00E57463">
            <w:rPr>
              <w:rFonts w:ascii="Times New Roman" w:hAnsi="Times New Roman" w:cs="Times New Roman"/>
              <w:noProof/>
              <w:sz w:val="24"/>
              <w:szCs w:val="24"/>
            </w:rPr>
            <w:t>(O’Connor P. ,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Research also indicates that legislative frameworks and feminist principles can impact leadership in higher education. Some universities advocate for gender–competent leadership, which entails a heightened awareness of gender issues capable of reshaping organisational culture </w:t>
      </w:r>
      <w:sdt>
        <w:sdtPr>
          <w:rPr>
            <w:rFonts w:ascii="Times New Roman" w:hAnsi="Times New Roman" w:cs="Times New Roman"/>
            <w:sz w:val="24"/>
            <w:szCs w:val="24"/>
          </w:rPr>
          <w:id w:val="-21051054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Wro17 \l 2057 </w:instrText>
          </w:r>
          <w:r>
            <w:rPr>
              <w:rFonts w:ascii="Times New Roman" w:hAnsi="Times New Roman" w:cs="Times New Roman"/>
              <w:sz w:val="24"/>
              <w:szCs w:val="24"/>
            </w:rPr>
            <w:fldChar w:fldCharType="separate"/>
          </w:r>
          <w:r w:rsidRPr="007253CD">
            <w:rPr>
              <w:rFonts w:ascii="Times New Roman" w:hAnsi="Times New Roman" w:cs="Times New Roman"/>
              <w:noProof/>
              <w:sz w:val="24"/>
              <w:szCs w:val="24"/>
            </w:rPr>
            <w:t>(Wroblewski, 2017)</w:t>
          </w:r>
          <w:r>
            <w:rPr>
              <w:rFonts w:ascii="Times New Roman" w:hAnsi="Times New Roman" w:cs="Times New Roman"/>
              <w:sz w:val="24"/>
              <w:szCs w:val="24"/>
            </w:rPr>
            <w:fldChar w:fldCharType="end"/>
          </w:r>
        </w:sdtContent>
      </w:sdt>
      <w:r>
        <w:rPr>
          <w:rFonts w:ascii="Times New Roman" w:hAnsi="Times New Roman" w:cs="Times New Roman"/>
          <w:sz w:val="24"/>
          <w:szCs w:val="24"/>
        </w:rPr>
        <w:t>. These referenced studies reveal the dynamic interplay between gender and culture in leadership context examining their influence on the entrepreneurial activities men and women engage in and their effectiveness in pursuing such activities. Consequently, findings advocate for embracing a comprehensive perspective that considers the multifaceted nature of gender-culture dynamics across different realms of leadership. Recognising and addressing gender differences in leadership styles is essential for fostering inclusive and equitable leadership cultures within higher education institutions. The researcher seeks to contribute to a better understanding of gender leadership dynamics and to provide strategies for further improvement in higher education.</w:t>
      </w:r>
    </w:p>
    <w:p w14:paraId="75854E50" w14:textId="77777777" w:rsidR="006B5B1A" w:rsidRDefault="006B5B1A" w:rsidP="006B5B1A">
      <w:pPr>
        <w:spacing w:line="600" w:lineRule="auto"/>
        <w:jc w:val="both"/>
        <w:rPr>
          <w:rFonts w:ascii="Times New Roman" w:hAnsi="Times New Roman" w:cs="Times New Roman"/>
          <w:sz w:val="24"/>
          <w:szCs w:val="24"/>
        </w:rPr>
      </w:pPr>
    </w:p>
    <w:p w14:paraId="161A554A" w14:textId="77777777" w:rsidR="006B5B1A" w:rsidRDefault="006B5B1A" w:rsidP="006B5B1A">
      <w:pPr>
        <w:spacing w:line="600" w:lineRule="auto"/>
        <w:jc w:val="both"/>
        <w:rPr>
          <w:rFonts w:ascii="Times New Roman" w:hAnsi="Times New Roman" w:cs="Times New Roman"/>
          <w:sz w:val="24"/>
          <w:szCs w:val="24"/>
        </w:rPr>
      </w:pPr>
    </w:p>
    <w:p w14:paraId="0B46C609" w14:textId="77777777" w:rsidR="006B5B1A" w:rsidRPr="00A0378A" w:rsidRDefault="006B5B1A" w:rsidP="006B5B1A">
      <w:p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lastRenderedPageBreak/>
        <w:t xml:space="preserve">This research aims to investigate the gender differences in leadership styles within education. Exploring the variations in leadership styles between genders is crucial for gaining insight into the diverse range of leadership practices and their implications for leadership effectiveness, professional development, and gender equality in educational settings. </w:t>
      </w:r>
    </w:p>
    <w:p w14:paraId="35280C0E" w14:textId="77777777" w:rsidR="006B5B1A" w:rsidRPr="00A0378A" w:rsidRDefault="006B5B1A" w:rsidP="006B5B1A">
      <w:pPr>
        <w:spacing w:line="600" w:lineRule="auto"/>
        <w:jc w:val="both"/>
        <w:rPr>
          <w:rFonts w:ascii="Times New Roman" w:hAnsi="Times New Roman" w:cs="Times New Roman"/>
          <w:sz w:val="24"/>
          <w:szCs w:val="24"/>
        </w:rPr>
      </w:pPr>
    </w:p>
    <w:p w14:paraId="5C63452F" w14:textId="77777777" w:rsidR="006B5B1A" w:rsidRPr="00BE2872" w:rsidRDefault="006B5B1A" w:rsidP="006B5B1A">
      <w:pPr>
        <w:numPr>
          <w:ilvl w:val="0"/>
          <w:numId w:val="17"/>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b/>
          <w:bCs/>
          <w:kern w:val="0"/>
          <w:sz w:val="24"/>
          <w:szCs w:val="24"/>
          <w:lang w:eastAsia="en-GB"/>
          <w14:ligatures w14:val="none"/>
        </w:rPr>
        <w:t> </w:t>
      </w:r>
      <w:r w:rsidRPr="00A0378A">
        <w:rPr>
          <w:rFonts w:ascii="Times New Roman" w:eastAsia="Times New Roman" w:hAnsi="Times New Roman" w:cs="Times New Roman"/>
          <w:kern w:val="0"/>
          <w:sz w:val="24"/>
          <w:szCs w:val="24"/>
          <w:lang w:eastAsia="en-GB"/>
          <w14:ligatures w14:val="none"/>
        </w:rPr>
        <w:t xml:space="preserve"> To examine and analyse the distinct leadership styles of men and women in the higher education sector. </w:t>
      </w:r>
    </w:p>
    <w:p w14:paraId="6761FC94" w14:textId="77777777" w:rsidR="006B5B1A" w:rsidRPr="00BE2872" w:rsidRDefault="006B5B1A" w:rsidP="006B5B1A">
      <w:pPr>
        <w:numPr>
          <w:ilvl w:val="0"/>
          <w:numId w:val="17"/>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 xml:space="preserve">To identify the external factors influencing gender leadership styles among educational leaders. </w:t>
      </w:r>
    </w:p>
    <w:p w14:paraId="3523B82C" w14:textId="77777777" w:rsidR="006B5B1A" w:rsidRPr="00BE2872" w:rsidRDefault="006B5B1A" w:rsidP="006B5B1A">
      <w:pPr>
        <w:numPr>
          <w:ilvl w:val="0"/>
          <w:numId w:val="17"/>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To assess the impact of educational institutions on leadership styles.</w:t>
      </w:r>
    </w:p>
    <w:p w14:paraId="365D33DF" w14:textId="77777777" w:rsidR="006B5B1A" w:rsidRPr="00A0378A" w:rsidRDefault="006B5B1A" w:rsidP="006B5B1A">
      <w:pPr>
        <w:numPr>
          <w:ilvl w:val="0"/>
          <w:numId w:val="17"/>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Synthesise the similarities in the leadership styles of men and women within higher education.</w:t>
      </w:r>
      <w:r>
        <w:rPr>
          <w:rFonts w:ascii="Times New Roman" w:eastAsia="Times New Roman" w:hAnsi="Times New Roman" w:cs="Times New Roman"/>
          <w:kern w:val="0"/>
          <w:sz w:val="24"/>
          <w:szCs w:val="24"/>
          <w:lang w:eastAsia="en-GB"/>
          <w14:ligatures w14:val="none"/>
        </w:rPr>
        <w:t xml:space="preserve">  </w:t>
      </w:r>
    </w:p>
    <w:p w14:paraId="309BBB38" w14:textId="77777777" w:rsidR="006B5B1A" w:rsidRDefault="006B5B1A" w:rsidP="006B5B1A">
      <w:pPr>
        <w:numPr>
          <w:ilvl w:val="0"/>
          <w:numId w:val="17"/>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 xml:space="preserve">Synthesise the study findings on differences in leadership styles in the context of style effectiveness in higher education. </w:t>
      </w:r>
    </w:p>
    <w:p w14:paraId="7D84811F" w14:textId="5F5A85E9" w:rsidR="00CB51A2" w:rsidRDefault="00CB51A2">
      <w:pPr>
        <w:rPr>
          <w:rFonts w:ascii="Times New Roman" w:eastAsiaTheme="majorEastAsia" w:hAnsi="Times New Roman" w:cs="Times New Roman"/>
          <w:color w:val="2F5496" w:themeColor="accent1" w:themeShade="BF"/>
          <w:kern w:val="0"/>
          <w:sz w:val="32"/>
          <w:szCs w:val="32"/>
          <w:lang w:eastAsia="en-GB"/>
          <w14:ligatures w14:val="none"/>
        </w:rPr>
      </w:pPr>
    </w:p>
    <w:p w14:paraId="74638370" w14:textId="047AFE90" w:rsidR="000E7197" w:rsidRPr="000E7197" w:rsidRDefault="003F7211" w:rsidP="001B0502">
      <w:pPr>
        <w:pStyle w:val="Heading1"/>
        <w:spacing w:line="600" w:lineRule="auto"/>
        <w:jc w:val="both"/>
        <w:rPr>
          <w:rFonts w:ascii="Times New Roman" w:hAnsi="Times New Roman" w:cs="Times New Roman"/>
        </w:rPr>
      </w:pPr>
      <w:bookmarkStart w:id="3" w:name="_Toc165390155"/>
      <w:r>
        <w:rPr>
          <w:rFonts w:ascii="Times New Roman" w:hAnsi="Times New Roman" w:cs="Times New Roman"/>
        </w:rPr>
        <w:t xml:space="preserve">Chapter </w:t>
      </w:r>
      <w:r w:rsidR="00D25723">
        <w:rPr>
          <w:rFonts w:ascii="Times New Roman" w:hAnsi="Times New Roman" w:cs="Times New Roman"/>
        </w:rPr>
        <w:t xml:space="preserve">2. </w:t>
      </w:r>
      <w:r w:rsidR="00A054F5" w:rsidRPr="006E0495">
        <w:rPr>
          <w:rFonts w:ascii="Times New Roman" w:hAnsi="Times New Roman" w:cs="Times New Roman"/>
        </w:rPr>
        <w:t>Literature review</w:t>
      </w:r>
      <w:r w:rsidR="00301347">
        <w:rPr>
          <w:rFonts w:ascii="Times New Roman" w:hAnsi="Times New Roman" w:cs="Times New Roman"/>
        </w:rPr>
        <w:t>.</w:t>
      </w:r>
      <w:bookmarkEnd w:id="3"/>
    </w:p>
    <w:p w14:paraId="52E430CB" w14:textId="7334B4EF" w:rsidR="007B2DA5" w:rsidRPr="008B6769" w:rsidRDefault="00D25723" w:rsidP="008B6769">
      <w:pPr>
        <w:pStyle w:val="Heading2"/>
        <w:spacing w:line="600" w:lineRule="auto"/>
        <w:jc w:val="both"/>
        <w:rPr>
          <w:rFonts w:ascii="Times New Roman" w:hAnsi="Times New Roman" w:cs="Times New Roman"/>
          <w:shd w:val="clear" w:color="auto" w:fill="FFFFFF"/>
        </w:rPr>
      </w:pPr>
      <w:bookmarkStart w:id="4" w:name="_Toc165390156"/>
      <w:r>
        <w:rPr>
          <w:rFonts w:ascii="Times New Roman" w:hAnsi="Times New Roman" w:cs="Times New Roman"/>
          <w:shd w:val="clear" w:color="auto" w:fill="FFFFFF"/>
        </w:rPr>
        <w:t>2.</w:t>
      </w:r>
      <w:r w:rsidR="00301347">
        <w:rPr>
          <w:rFonts w:ascii="Times New Roman" w:hAnsi="Times New Roman" w:cs="Times New Roman"/>
          <w:shd w:val="clear" w:color="auto" w:fill="FFFFFF"/>
        </w:rPr>
        <w:t>1</w:t>
      </w:r>
      <w:r w:rsidR="00A07256">
        <w:rPr>
          <w:rFonts w:ascii="Times New Roman" w:hAnsi="Times New Roman" w:cs="Times New Roman"/>
          <w:shd w:val="clear" w:color="auto" w:fill="FFFFFF"/>
        </w:rPr>
        <w:t xml:space="preserve"> </w:t>
      </w:r>
      <w:r w:rsidR="00D71106" w:rsidRPr="00162B51">
        <w:rPr>
          <w:rFonts w:ascii="Times New Roman" w:hAnsi="Times New Roman" w:cs="Times New Roman"/>
          <w:shd w:val="clear" w:color="auto" w:fill="FFFFFF"/>
        </w:rPr>
        <w:t xml:space="preserve">Evolution of </w:t>
      </w:r>
      <w:r w:rsidR="00822338">
        <w:rPr>
          <w:rFonts w:ascii="Times New Roman" w:hAnsi="Times New Roman" w:cs="Times New Roman"/>
          <w:shd w:val="clear" w:color="auto" w:fill="FFFFFF"/>
        </w:rPr>
        <w:t>G</w:t>
      </w:r>
      <w:r w:rsidR="00D71106" w:rsidRPr="00162B51">
        <w:rPr>
          <w:rFonts w:ascii="Times New Roman" w:hAnsi="Times New Roman" w:cs="Times New Roman"/>
          <w:shd w:val="clear" w:color="auto" w:fill="FFFFFF"/>
        </w:rPr>
        <w:t xml:space="preserve">ender </w:t>
      </w:r>
      <w:r w:rsidR="001853C1" w:rsidRPr="00162B51">
        <w:rPr>
          <w:rFonts w:ascii="Times New Roman" w:hAnsi="Times New Roman" w:cs="Times New Roman"/>
          <w:shd w:val="clear" w:color="auto" w:fill="FFFFFF"/>
        </w:rPr>
        <w:t xml:space="preserve">and </w:t>
      </w:r>
      <w:r w:rsidR="00822338">
        <w:rPr>
          <w:rFonts w:ascii="Times New Roman" w:hAnsi="Times New Roman" w:cs="Times New Roman"/>
          <w:shd w:val="clear" w:color="auto" w:fill="FFFFFF"/>
        </w:rPr>
        <w:t>L</w:t>
      </w:r>
      <w:r w:rsidR="001853C1" w:rsidRPr="00162B51">
        <w:rPr>
          <w:rFonts w:ascii="Times New Roman" w:hAnsi="Times New Roman" w:cs="Times New Roman"/>
          <w:shd w:val="clear" w:color="auto" w:fill="FFFFFF"/>
        </w:rPr>
        <w:t xml:space="preserve">eadership </w:t>
      </w:r>
      <w:r w:rsidR="00822338">
        <w:rPr>
          <w:rFonts w:ascii="Times New Roman" w:hAnsi="Times New Roman" w:cs="Times New Roman"/>
          <w:shd w:val="clear" w:color="auto" w:fill="FFFFFF"/>
        </w:rPr>
        <w:t>T</w:t>
      </w:r>
      <w:r w:rsidR="001853C1" w:rsidRPr="00162B51">
        <w:rPr>
          <w:rFonts w:ascii="Times New Roman" w:hAnsi="Times New Roman" w:cs="Times New Roman"/>
          <w:shd w:val="clear" w:color="auto" w:fill="FFFFFF"/>
        </w:rPr>
        <w:t>heories.</w:t>
      </w:r>
      <w:bookmarkEnd w:id="4"/>
    </w:p>
    <w:p w14:paraId="38A83553" w14:textId="77777777" w:rsidR="00B060C8" w:rsidRDefault="005721BE" w:rsidP="001B0502">
      <w:pPr>
        <w:spacing w:line="600" w:lineRule="auto"/>
        <w:jc w:val="both"/>
        <w:rPr>
          <w:rFonts w:ascii="Times New Roman" w:hAnsi="Times New Roman" w:cs="Times New Roman"/>
          <w:sz w:val="24"/>
          <w:szCs w:val="24"/>
        </w:rPr>
      </w:pPr>
      <w:r w:rsidRPr="007B2DA5">
        <w:rPr>
          <w:rFonts w:ascii="Times New Roman" w:hAnsi="Times New Roman" w:cs="Times New Roman"/>
          <w:sz w:val="24"/>
          <w:szCs w:val="24"/>
        </w:rPr>
        <w:t xml:space="preserve">Leadership is a highly complex and multi-dimensional concept. </w:t>
      </w:r>
      <w:r w:rsidR="0083484B" w:rsidRPr="007B2DA5">
        <w:rPr>
          <w:rFonts w:ascii="Times New Roman" w:hAnsi="Times New Roman" w:cs="Times New Roman"/>
          <w:sz w:val="24"/>
          <w:szCs w:val="24"/>
        </w:rPr>
        <w:t>19th-century</w:t>
      </w:r>
      <w:r w:rsidR="00BA0BB8" w:rsidRPr="007B2DA5">
        <w:rPr>
          <w:rFonts w:ascii="Times New Roman" w:hAnsi="Times New Roman" w:cs="Times New Roman"/>
          <w:sz w:val="24"/>
          <w:szCs w:val="24"/>
        </w:rPr>
        <w:t xml:space="preserve"> research </w:t>
      </w:r>
      <w:r w:rsidR="006875B8" w:rsidRPr="007B2DA5">
        <w:rPr>
          <w:rFonts w:ascii="Times New Roman" w:hAnsi="Times New Roman" w:cs="Times New Roman"/>
          <w:sz w:val="24"/>
          <w:szCs w:val="24"/>
        </w:rPr>
        <w:t>primarily</w:t>
      </w:r>
      <w:r w:rsidR="00BA0BB8" w:rsidRPr="007B2DA5">
        <w:rPr>
          <w:rFonts w:ascii="Times New Roman" w:hAnsi="Times New Roman" w:cs="Times New Roman"/>
          <w:sz w:val="24"/>
          <w:szCs w:val="24"/>
        </w:rPr>
        <w:t xml:space="preserve"> focused on </w:t>
      </w:r>
      <w:r w:rsidR="0083484B" w:rsidRPr="007B2DA5">
        <w:rPr>
          <w:rFonts w:ascii="Times New Roman" w:hAnsi="Times New Roman" w:cs="Times New Roman"/>
          <w:sz w:val="24"/>
          <w:szCs w:val="24"/>
        </w:rPr>
        <w:t xml:space="preserve">the </w:t>
      </w:r>
      <w:r w:rsidR="00BA0BB8" w:rsidRPr="007B2DA5">
        <w:rPr>
          <w:rFonts w:ascii="Times New Roman" w:hAnsi="Times New Roman" w:cs="Times New Roman"/>
          <w:sz w:val="24"/>
          <w:szCs w:val="24"/>
        </w:rPr>
        <w:t xml:space="preserve">innate </w:t>
      </w:r>
      <w:r w:rsidR="006875B8" w:rsidRPr="007B2DA5">
        <w:rPr>
          <w:rFonts w:ascii="Times New Roman" w:hAnsi="Times New Roman" w:cs="Times New Roman"/>
          <w:sz w:val="24"/>
          <w:szCs w:val="24"/>
        </w:rPr>
        <w:t xml:space="preserve">characteristics of leaders, </w:t>
      </w:r>
      <w:r w:rsidR="00C82010" w:rsidRPr="007B2DA5">
        <w:rPr>
          <w:rFonts w:ascii="Times New Roman" w:hAnsi="Times New Roman" w:cs="Times New Roman"/>
          <w:sz w:val="24"/>
          <w:szCs w:val="24"/>
        </w:rPr>
        <w:t>focusing</w:t>
      </w:r>
      <w:r w:rsidR="006875B8" w:rsidRPr="007B2DA5">
        <w:rPr>
          <w:rFonts w:ascii="Times New Roman" w:hAnsi="Times New Roman" w:cs="Times New Roman"/>
          <w:sz w:val="24"/>
          <w:szCs w:val="24"/>
        </w:rPr>
        <w:t xml:space="preserve"> on identifying </w:t>
      </w:r>
      <w:r w:rsidR="00A6188B" w:rsidRPr="007B2DA5">
        <w:rPr>
          <w:rFonts w:ascii="Times New Roman" w:hAnsi="Times New Roman" w:cs="Times New Roman"/>
          <w:sz w:val="24"/>
          <w:szCs w:val="24"/>
        </w:rPr>
        <w:t xml:space="preserve">personality traits and qualities. </w:t>
      </w:r>
    </w:p>
    <w:p w14:paraId="18CCA4C0" w14:textId="5447BAA5" w:rsidR="00F906F8" w:rsidRDefault="00F906F8" w:rsidP="001B0502">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emergence of leadership studies </w:t>
      </w:r>
      <w:r w:rsidR="003B6825">
        <w:rPr>
          <w:rFonts w:ascii="Times New Roman" w:hAnsi="Times New Roman" w:cs="Times New Roman"/>
          <w:sz w:val="24"/>
          <w:szCs w:val="24"/>
        </w:rPr>
        <w:t xml:space="preserve">began with the “Great Man Theory”, which suggests that leaders are born with the </w:t>
      </w:r>
      <w:r w:rsidR="00C71314">
        <w:rPr>
          <w:rFonts w:ascii="Times New Roman" w:hAnsi="Times New Roman" w:cs="Times New Roman"/>
          <w:sz w:val="24"/>
          <w:szCs w:val="24"/>
        </w:rPr>
        <w:t>in</w:t>
      </w:r>
      <w:r w:rsidR="00CC069B">
        <w:rPr>
          <w:rFonts w:ascii="Times New Roman" w:hAnsi="Times New Roman" w:cs="Times New Roman"/>
          <w:sz w:val="24"/>
          <w:szCs w:val="24"/>
        </w:rPr>
        <w:t>n</w:t>
      </w:r>
      <w:r w:rsidR="00C71314">
        <w:rPr>
          <w:rFonts w:ascii="Times New Roman" w:hAnsi="Times New Roman" w:cs="Times New Roman"/>
          <w:sz w:val="24"/>
          <w:szCs w:val="24"/>
        </w:rPr>
        <w:t xml:space="preserve">ate qualities for leadership </w:t>
      </w:r>
      <w:sdt>
        <w:sdtPr>
          <w:rPr>
            <w:rFonts w:ascii="Times New Roman" w:hAnsi="Times New Roman" w:cs="Times New Roman"/>
            <w:sz w:val="24"/>
            <w:szCs w:val="24"/>
          </w:rPr>
          <w:id w:val="4324549"/>
          <w:citation/>
        </w:sdtPr>
        <w:sdtContent>
          <w:r w:rsidR="001B5EB6">
            <w:rPr>
              <w:rFonts w:ascii="Times New Roman" w:hAnsi="Times New Roman" w:cs="Times New Roman"/>
              <w:sz w:val="24"/>
              <w:szCs w:val="24"/>
            </w:rPr>
            <w:fldChar w:fldCharType="begin"/>
          </w:r>
          <w:r w:rsidR="001B5EB6">
            <w:rPr>
              <w:rFonts w:ascii="Times New Roman" w:hAnsi="Times New Roman" w:cs="Times New Roman"/>
              <w:sz w:val="24"/>
              <w:szCs w:val="24"/>
            </w:rPr>
            <w:instrText xml:space="preserve"> CITATION Mal14 \l 2057 </w:instrText>
          </w:r>
          <w:r w:rsidR="001B5EB6">
            <w:rPr>
              <w:rFonts w:ascii="Times New Roman" w:hAnsi="Times New Roman" w:cs="Times New Roman"/>
              <w:sz w:val="24"/>
              <w:szCs w:val="24"/>
            </w:rPr>
            <w:fldChar w:fldCharType="separate"/>
          </w:r>
          <w:r w:rsidR="001B5EB6" w:rsidRPr="001B5EB6">
            <w:rPr>
              <w:rFonts w:ascii="Times New Roman" w:hAnsi="Times New Roman" w:cs="Times New Roman"/>
              <w:noProof/>
              <w:sz w:val="24"/>
              <w:szCs w:val="24"/>
            </w:rPr>
            <w:t>(Malakyan, 2014)</w:t>
          </w:r>
          <w:r w:rsidR="001B5EB6">
            <w:rPr>
              <w:rFonts w:ascii="Times New Roman" w:hAnsi="Times New Roman" w:cs="Times New Roman"/>
              <w:sz w:val="24"/>
              <w:szCs w:val="24"/>
            </w:rPr>
            <w:fldChar w:fldCharType="end"/>
          </w:r>
        </w:sdtContent>
      </w:sdt>
      <w:r w:rsidR="001B5EB6">
        <w:rPr>
          <w:rFonts w:ascii="Times New Roman" w:hAnsi="Times New Roman" w:cs="Times New Roman"/>
          <w:sz w:val="24"/>
          <w:szCs w:val="24"/>
        </w:rPr>
        <w:t>.</w:t>
      </w:r>
      <w:r w:rsidR="005876D9">
        <w:rPr>
          <w:rFonts w:ascii="Times New Roman" w:hAnsi="Times New Roman" w:cs="Times New Roman"/>
          <w:sz w:val="24"/>
          <w:szCs w:val="24"/>
        </w:rPr>
        <w:t xml:space="preserve"> Early proponents of this theory </w:t>
      </w:r>
      <w:r w:rsidR="000331B8">
        <w:rPr>
          <w:rFonts w:ascii="Times New Roman" w:hAnsi="Times New Roman" w:cs="Times New Roman"/>
          <w:sz w:val="24"/>
          <w:szCs w:val="24"/>
        </w:rPr>
        <w:t>focused on male individuals, excluding women due to gender discrimination</w:t>
      </w:r>
      <w:r w:rsidR="000758F0">
        <w:rPr>
          <w:rFonts w:ascii="Times New Roman" w:hAnsi="Times New Roman" w:cs="Times New Roman"/>
          <w:sz w:val="24"/>
          <w:szCs w:val="24"/>
        </w:rPr>
        <w:t xml:space="preserve">, </w:t>
      </w:r>
      <w:r w:rsidR="008E1260">
        <w:rPr>
          <w:rFonts w:ascii="Times New Roman" w:hAnsi="Times New Roman" w:cs="Times New Roman"/>
          <w:sz w:val="24"/>
          <w:szCs w:val="24"/>
        </w:rPr>
        <w:t>believing they</w:t>
      </w:r>
      <w:r w:rsidR="005A658E">
        <w:rPr>
          <w:rFonts w:ascii="Times New Roman" w:hAnsi="Times New Roman" w:cs="Times New Roman"/>
          <w:sz w:val="24"/>
          <w:szCs w:val="24"/>
        </w:rPr>
        <w:t xml:space="preserve"> </w:t>
      </w:r>
      <w:r w:rsidR="000758F0">
        <w:rPr>
          <w:rFonts w:ascii="Times New Roman" w:hAnsi="Times New Roman" w:cs="Times New Roman"/>
          <w:sz w:val="24"/>
          <w:szCs w:val="24"/>
        </w:rPr>
        <w:t>were born with these traits</w:t>
      </w:r>
      <w:r w:rsidR="005A658E">
        <w:rPr>
          <w:rFonts w:ascii="Times New Roman" w:hAnsi="Times New Roman" w:cs="Times New Roman"/>
          <w:sz w:val="24"/>
          <w:szCs w:val="24"/>
        </w:rPr>
        <w:t xml:space="preserve"> </w:t>
      </w:r>
      <w:sdt>
        <w:sdtPr>
          <w:rPr>
            <w:rFonts w:ascii="Times New Roman" w:hAnsi="Times New Roman" w:cs="Times New Roman"/>
            <w:sz w:val="24"/>
            <w:szCs w:val="24"/>
          </w:rPr>
          <w:id w:val="-1193378972"/>
          <w:citation/>
        </w:sdtPr>
        <w:sdtContent>
          <w:r w:rsidR="008E1260">
            <w:rPr>
              <w:rFonts w:ascii="Times New Roman" w:hAnsi="Times New Roman" w:cs="Times New Roman"/>
              <w:sz w:val="24"/>
              <w:szCs w:val="24"/>
            </w:rPr>
            <w:fldChar w:fldCharType="begin"/>
          </w:r>
          <w:r w:rsidR="00822A7F">
            <w:rPr>
              <w:rFonts w:ascii="Times New Roman" w:hAnsi="Times New Roman" w:cs="Times New Roman"/>
              <w:sz w:val="24"/>
              <w:szCs w:val="24"/>
            </w:rPr>
            <w:instrText xml:space="preserve">CITATION Joh89 \l 2057 </w:instrText>
          </w:r>
          <w:r w:rsidR="008E1260">
            <w:rPr>
              <w:rFonts w:ascii="Times New Roman" w:hAnsi="Times New Roman" w:cs="Times New Roman"/>
              <w:sz w:val="24"/>
              <w:szCs w:val="24"/>
            </w:rPr>
            <w:fldChar w:fldCharType="separate"/>
          </w:r>
          <w:r w:rsidR="00822A7F" w:rsidRPr="00822A7F">
            <w:rPr>
              <w:rFonts w:ascii="Times New Roman" w:hAnsi="Times New Roman" w:cs="Times New Roman"/>
              <w:noProof/>
              <w:sz w:val="24"/>
              <w:szCs w:val="24"/>
            </w:rPr>
            <w:t>(Johns, H.E. and Moser, H.R, 1989)</w:t>
          </w:r>
          <w:r w:rsidR="008E1260">
            <w:rPr>
              <w:rFonts w:ascii="Times New Roman" w:hAnsi="Times New Roman" w:cs="Times New Roman"/>
              <w:sz w:val="24"/>
              <w:szCs w:val="24"/>
            </w:rPr>
            <w:fldChar w:fldCharType="end"/>
          </w:r>
        </w:sdtContent>
      </w:sdt>
      <w:r w:rsidR="0033087A">
        <w:rPr>
          <w:rFonts w:ascii="Times New Roman" w:hAnsi="Times New Roman" w:cs="Times New Roman"/>
          <w:sz w:val="24"/>
          <w:szCs w:val="24"/>
        </w:rPr>
        <w:t xml:space="preserve">. </w:t>
      </w:r>
      <w:r w:rsidR="0045433F">
        <w:rPr>
          <w:rFonts w:ascii="Times New Roman" w:hAnsi="Times New Roman" w:cs="Times New Roman"/>
          <w:sz w:val="24"/>
          <w:szCs w:val="24"/>
        </w:rPr>
        <w:t xml:space="preserve">Historical figures </w:t>
      </w:r>
      <w:r w:rsidR="003B24A9">
        <w:rPr>
          <w:rFonts w:ascii="Times New Roman" w:hAnsi="Times New Roman" w:cs="Times New Roman"/>
          <w:sz w:val="24"/>
          <w:szCs w:val="24"/>
        </w:rPr>
        <w:t xml:space="preserve">like Napoleon, and Alexander the Great were </w:t>
      </w:r>
      <w:r w:rsidR="00D34A81">
        <w:rPr>
          <w:rFonts w:ascii="Times New Roman" w:hAnsi="Times New Roman" w:cs="Times New Roman"/>
          <w:sz w:val="24"/>
          <w:szCs w:val="24"/>
        </w:rPr>
        <w:t xml:space="preserve">cited as examples of these innate leadership abilities. The implication was </w:t>
      </w:r>
      <w:r w:rsidR="00707208">
        <w:rPr>
          <w:rFonts w:ascii="Times New Roman" w:hAnsi="Times New Roman" w:cs="Times New Roman"/>
          <w:sz w:val="24"/>
          <w:szCs w:val="24"/>
        </w:rPr>
        <w:t xml:space="preserve">that aspiring leaders </w:t>
      </w:r>
      <w:r w:rsidR="00050448">
        <w:rPr>
          <w:rFonts w:ascii="Times New Roman" w:hAnsi="Times New Roman" w:cs="Times New Roman"/>
          <w:sz w:val="24"/>
          <w:szCs w:val="24"/>
        </w:rPr>
        <w:t xml:space="preserve">emulate </w:t>
      </w:r>
      <w:r w:rsidR="00FB1513">
        <w:rPr>
          <w:rFonts w:ascii="Times New Roman" w:hAnsi="Times New Roman" w:cs="Times New Roman"/>
          <w:sz w:val="24"/>
          <w:szCs w:val="24"/>
        </w:rPr>
        <w:t xml:space="preserve">the </w:t>
      </w:r>
      <w:r w:rsidR="00050448">
        <w:rPr>
          <w:rFonts w:ascii="Times New Roman" w:hAnsi="Times New Roman" w:cs="Times New Roman"/>
          <w:sz w:val="24"/>
          <w:szCs w:val="24"/>
        </w:rPr>
        <w:t xml:space="preserve">characteristics of these great historical figures </w:t>
      </w:r>
      <w:r w:rsidR="00FB1513">
        <w:rPr>
          <w:rFonts w:ascii="Times New Roman" w:hAnsi="Times New Roman" w:cs="Times New Roman"/>
          <w:sz w:val="24"/>
          <w:szCs w:val="24"/>
        </w:rPr>
        <w:t>to attain leadership status</w:t>
      </w:r>
      <w:r w:rsidR="00D91539">
        <w:rPr>
          <w:rFonts w:ascii="Times New Roman" w:hAnsi="Times New Roman" w:cs="Times New Roman"/>
          <w:sz w:val="24"/>
          <w:szCs w:val="24"/>
        </w:rPr>
        <w:t xml:space="preserve"> </w:t>
      </w:r>
      <w:sdt>
        <w:sdtPr>
          <w:rPr>
            <w:rFonts w:ascii="Times New Roman" w:hAnsi="Times New Roman" w:cs="Times New Roman"/>
            <w:sz w:val="24"/>
            <w:szCs w:val="24"/>
          </w:rPr>
          <w:id w:val="-437443308"/>
          <w:citation/>
        </w:sdtPr>
        <w:sdtContent>
          <w:r w:rsidR="00D91539">
            <w:rPr>
              <w:rFonts w:ascii="Times New Roman" w:hAnsi="Times New Roman" w:cs="Times New Roman"/>
              <w:sz w:val="24"/>
              <w:szCs w:val="24"/>
            </w:rPr>
            <w:fldChar w:fldCharType="begin"/>
          </w:r>
          <w:r w:rsidR="00D91539">
            <w:rPr>
              <w:rFonts w:ascii="Times New Roman" w:hAnsi="Times New Roman" w:cs="Times New Roman"/>
              <w:sz w:val="24"/>
              <w:szCs w:val="24"/>
            </w:rPr>
            <w:instrText xml:space="preserve"> CITATION Kin90 \l 2057 </w:instrText>
          </w:r>
          <w:r w:rsidR="00D91539">
            <w:rPr>
              <w:rFonts w:ascii="Times New Roman" w:hAnsi="Times New Roman" w:cs="Times New Roman"/>
              <w:sz w:val="24"/>
              <w:szCs w:val="24"/>
            </w:rPr>
            <w:fldChar w:fldCharType="separate"/>
          </w:r>
          <w:r w:rsidR="00D91539" w:rsidRPr="00D91539">
            <w:rPr>
              <w:rFonts w:ascii="Times New Roman" w:hAnsi="Times New Roman" w:cs="Times New Roman"/>
              <w:noProof/>
              <w:sz w:val="24"/>
              <w:szCs w:val="24"/>
            </w:rPr>
            <w:t>(King, 1990)</w:t>
          </w:r>
          <w:r w:rsidR="00D91539">
            <w:rPr>
              <w:rFonts w:ascii="Times New Roman" w:hAnsi="Times New Roman" w:cs="Times New Roman"/>
              <w:sz w:val="24"/>
              <w:szCs w:val="24"/>
            </w:rPr>
            <w:fldChar w:fldCharType="end"/>
          </w:r>
        </w:sdtContent>
      </w:sdt>
      <w:r w:rsidR="00D91539">
        <w:rPr>
          <w:rFonts w:ascii="Times New Roman" w:hAnsi="Times New Roman" w:cs="Times New Roman"/>
          <w:sz w:val="24"/>
          <w:szCs w:val="24"/>
        </w:rPr>
        <w:t>.</w:t>
      </w:r>
      <w:r w:rsidR="00B32F77">
        <w:rPr>
          <w:rFonts w:ascii="Times New Roman" w:hAnsi="Times New Roman" w:cs="Times New Roman"/>
          <w:sz w:val="24"/>
          <w:szCs w:val="24"/>
        </w:rPr>
        <w:t xml:space="preserve"> The Great Man Theory </w:t>
      </w:r>
      <w:r w:rsidR="00DA5BA9">
        <w:rPr>
          <w:rFonts w:ascii="Times New Roman" w:hAnsi="Times New Roman" w:cs="Times New Roman"/>
          <w:sz w:val="24"/>
          <w:szCs w:val="24"/>
        </w:rPr>
        <w:t xml:space="preserve">subsequently developed into the realm of trait theories, which posit that leadership qualities </w:t>
      </w:r>
      <w:r w:rsidR="00872B9F">
        <w:rPr>
          <w:rFonts w:ascii="Times New Roman" w:hAnsi="Times New Roman" w:cs="Times New Roman"/>
          <w:sz w:val="24"/>
          <w:szCs w:val="24"/>
        </w:rPr>
        <w:t>may be innate or developed</w:t>
      </w:r>
      <w:r w:rsidR="00C6435F">
        <w:rPr>
          <w:rFonts w:ascii="Times New Roman" w:hAnsi="Times New Roman" w:cs="Times New Roman"/>
          <w:sz w:val="24"/>
          <w:szCs w:val="24"/>
        </w:rPr>
        <w:t>. In essence, successful leadership traits may derive from inherent attributes</w:t>
      </w:r>
      <w:r w:rsidR="002E44DD">
        <w:rPr>
          <w:rFonts w:ascii="Times New Roman" w:hAnsi="Times New Roman" w:cs="Times New Roman"/>
          <w:sz w:val="24"/>
          <w:szCs w:val="24"/>
        </w:rPr>
        <w:t xml:space="preserve"> or be developed through deliberate training and practical experience</w:t>
      </w:r>
      <w:r w:rsidR="00BA2124">
        <w:rPr>
          <w:rFonts w:ascii="Times New Roman" w:hAnsi="Times New Roman" w:cs="Times New Roman"/>
          <w:sz w:val="24"/>
          <w:szCs w:val="24"/>
        </w:rPr>
        <w:t xml:space="preserve"> </w:t>
      </w:r>
      <w:sdt>
        <w:sdtPr>
          <w:rPr>
            <w:rFonts w:ascii="Times New Roman" w:hAnsi="Times New Roman" w:cs="Times New Roman"/>
            <w:sz w:val="24"/>
            <w:szCs w:val="24"/>
          </w:rPr>
          <w:id w:val="758719143"/>
          <w:citation/>
        </w:sdtPr>
        <w:sdtContent>
          <w:r w:rsidR="00401289">
            <w:rPr>
              <w:rFonts w:ascii="Times New Roman" w:hAnsi="Times New Roman" w:cs="Times New Roman"/>
              <w:sz w:val="24"/>
              <w:szCs w:val="24"/>
            </w:rPr>
            <w:fldChar w:fldCharType="begin"/>
          </w:r>
          <w:r w:rsidR="00401289">
            <w:rPr>
              <w:rFonts w:ascii="Times New Roman" w:hAnsi="Times New Roman" w:cs="Times New Roman"/>
              <w:sz w:val="24"/>
              <w:szCs w:val="24"/>
            </w:rPr>
            <w:instrText xml:space="preserve"> CITATION Buc17 \l 2057 </w:instrText>
          </w:r>
          <w:r w:rsidR="00401289">
            <w:rPr>
              <w:rFonts w:ascii="Times New Roman" w:hAnsi="Times New Roman" w:cs="Times New Roman"/>
              <w:sz w:val="24"/>
              <w:szCs w:val="24"/>
            </w:rPr>
            <w:fldChar w:fldCharType="separate"/>
          </w:r>
          <w:r w:rsidR="00401289" w:rsidRPr="00401289">
            <w:rPr>
              <w:rFonts w:ascii="Times New Roman" w:hAnsi="Times New Roman" w:cs="Times New Roman"/>
              <w:noProof/>
              <w:sz w:val="24"/>
              <w:szCs w:val="24"/>
            </w:rPr>
            <w:t>(Buchanan DA, 2017)</w:t>
          </w:r>
          <w:r w:rsidR="00401289">
            <w:rPr>
              <w:rFonts w:ascii="Times New Roman" w:hAnsi="Times New Roman" w:cs="Times New Roman"/>
              <w:sz w:val="24"/>
              <w:szCs w:val="24"/>
            </w:rPr>
            <w:fldChar w:fldCharType="end"/>
          </w:r>
        </w:sdtContent>
      </w:sdt>
      <w:r w:rsidR="00401289">
        <w:rPr>
          <w:rFonts w:ascii="Times New Roman" w:hAnsi="Times New Roman" w:cs="Times New Roman"/>
          <w:sz w:val="24"/>
          <w:szCs w:val="24"/>
        </w:rPr>
        <w:t>.</w:t>
      </w:r>
      <w:r w:rsidR="002C7A88">
        <w:rPr>
          <w:rFonts w:ascii="Times New Roman" w:hAnsi="Times New Roman" w:cs="Times New Roman"/>
          <w:sz w:val="24"/>
          <w:szCs w:val="24"/>
        </w:rPr>
        <w:t xml:space="preserve"> During the 1940s </w:t>
      </w:r>
      <w:r w:rsidR="006D42C0">
        <w:rPr>
          <w:rFonts w:ascii="Times New Roman" w:hAnsi="Times New Roman" w:cs="Times New Roman"/>
          <w:sz w:val="24"/>
          <w:szCs w:val="24"/>
        </w:rPr>
        <w:t>to 1950s, behavioural theory emerged</w:t>
      </w:r>
      <w:r w:rsidR="00C96DFA">
        <w:rPr>
          <w:rFonts w:ascii="Times New Roman" w:hAnsi="Times New Roman" w:cs="Times New Roman"/>
          <w:sz w:val="24"/>
          <w:szCs w:val="24"/>
        </w:rPr>
        <w:t xml:space="preserve"> as an evolution from trait theories, suggesting that leaders are predominantly de</w:t>
      </w:r>
      <w:r w:rsidR="004B3575">
        <w:rPr>
          <w:rFonts w:ascii="Times New Roman" w:hAnsi="Times New Roman" w:cs="Times New Roman"/>
          <w:sz w:val="24"/>
          <w:szCs w:val="24"/>
        </w:rPr>
        <w:t>veloped rather than inherently predisposed and that specific behaviours can be acquired to facilitate effective leadership</w:t>
      </w:r>
      <w:r w:rsidR="00061ED0">
        <w:rPr>
          <w:rFonts w:ascii="Times New Roman" w:hAnsi="Times New Roman" w:cs="Times New Roman"/>
          <w:sz w:val="24"/>
          <w:szCs w:val="24"/>
        </w:rPr>
        <w:t xml:space="preserve"> </w:t>
      </w:r>
      <w:sdt>
        <w:sdtPr>
          <w:rPr>
            <w:rFonts w:ascii="Times New Roman" w:hAnsi="Times New Roman" w:cs="Times New Roman"/>
            <w:sz w:val="24"/>
            <w:szCs w:val="24"/>
          </w:rPr>
          <w:id w:val="-645280582"/>
          <w:citation/>
        </w:sdtPr>
        <w:sdtContent>
          <w:r w:rsidR="00061ED0">
            <w:rPr>
              <w:rFonts w:ascii="Times New Roman" w:hAnsi="Times New Roman" w:cs="Times New Roman"/>
              <w:sz w:val="24"/>
              <w:szCs w:val="24"/>
            </w:rPr>
            <w:fldChar w:fldCharType="begin"/>
          </w:r>
          <w:r w:rsidR="00B42BED">
            <w:rPr>
              <w:rFonts w:ascii="Times New Roman" w:hAnsi="Times New Roman" w:cs="Times New Roman"/>
              <w:sz w:val="24"/>
              <w:szCs w:val="24"/>
            </w:rPr>
            <w:instrText xml:space="preserve">CITATION Joh891 \l 2057 </w:instrText>
          </w:r>
          <w:r w:rsidR="00061ED0">
            <w:rPr>
              <w:rFonts w:ascii="Times New Roman" w:hAnsi="Times New Roman" w:cs="Times New Roman"/>
              <w:sz w:val="24"/>
              <w:szCs w:val="24"/>
            </w:rPr>
            <w:fldChar w:fldCharType="separate"/>
          </w:r>
          <w:r w:rsidR="00B42BED" w:rsidRPr="00B42BED">
            <w:rPr>
              <w:rFonts w:ascii="Times New Roman" w:hAnsi="Times New Roman" w:cs="Times New Roman"/>
              <w:noProof/>
              <w:sz w:val="24"/>
              <w:szCs w:val="24"/>
            </w:rPr>
            <w:t>(Johns H. a., 1989)</w:t>
          </w:r>
          <w:r w:rsidR="00061ED0">
            <w:rPr>
              <w:rFonts w:ascii="Times New Roman" w:hAnsi="Times New Roman" w:cs="Times New Roman"/>
              <w:sz w:val="24"/>
              <w:szCs w:val="24"/>
            </w:rPr>
            <w:fldChar w:fldCharType="end"/>
          </w:r>
        </w:sdtContent>
      </w:sdt>
      <w:r w:rsidR="00B42BED">
        <w:rPr>
          <w:rFonts w:ascii="Times New Roman" w:hAnsi="Times New Roman" w:cs="Times New Roman"/>
          <w:sz w:val="24"/>
          <w:szCs w:val="24"/>
        </w:rPr>
        <w:t xml:space="preserve"> </w:t>
      </w:r>
      <w:sdt>
        <w:sdtPr>
          <w:rPr>
            <w:rFonts w:ascii="Times New Roman" w:hAnsi="Times New Roman" w:cs="Times New Roman"/>
            <w:sz w:val="24"/>
            <w:szCs w:val="24"/>
          </w:rPr>
          <w:id w:val="1231266260"/>
          <w:citation/>
        </w:sdtPr>
        <w:sdtContent>
          <w:r w:rsidR="007956B9">
            <w:rPr>
              <w:rFonts w:ascii="Times New Roman" w:hAnsi="Times New Roman" w:cs="Times New Roman"/>
              <w:sz w:val="24"/>
              <w:szCs w:val="24"/>
            </w:rPr>
            <w:fldChar w:fldCharType="begin"/>
          </w:r>
          <w:r w:rsidR="007956B9">
            <w:rPr>
              <w:rFonts w:ascii="Times New Roman" w:hAnsi="Times New Roman" w:cs="Times New Roman"/>
              <w:sz w:val="24"/>
              <w:szCs w:val="24"/>
            </w:rPr>
            <w:instrText xml:space="preserve"> CITATION Den95 \l 2057 </w:instrText>
          </w:r>
          <w:r w:rsidR="007956B9">
            <w:rPr>
              <w:rFonts w:ascii="Times New Roman" w:hAnsi="Times New Roman" w:cs="Times New Roman"/>
              <w:sz w:val="24"/>
              <w:szCs w:val="24"/>
            </w:rPr>
            <w:fldChar w:fldCharType="separate"/>
          </w:r>
          <w:r w:rsidR="007956B9" w:rsidRPr="007956B9">
            <w:rPr>
              <w:rFonts w:ascii="Times New Roman" w:hAnsi="Times New Roman" w:cs="Times New Roman"/>
              <w:noProof/>
              <w:sz w:val="24"/>
              <w:szCs w:val="24"/>
            </w:rPr>
            <w:t>(Denison, 1995)</w:t>
          </w:r>
          <w:r w:rsidR="007956B9">
            <w:rPr>
              <w:rFonts w:ascii="Times New Roman" w:hAnsi="Times New Roman" w:cs="Times New Roman"/>
              <w:sz w:val="24"/>
              <w:szCs w:val="24"/>
            </w:rPr>
            <w:fldChar w:fldCharType="end"/>
          </w:r>
        </w:sdtContent>
      </w:sdt>
      <w:r w:rsidR="004B3575">
        <w:rPr>
          <w:rFonts w:ascii="Times New Roman" w:hAnsi="Times New Roman" w:cs="Times New Roman"/>
          <w:sz w:val="24"/>
          <w:szCs w:val="24"/>
        </w:rPr>
        <w:t>. This theory</w:t>
      </w:r>
      <w:r w:rsidR="006A078E">
        <w:rPr>
          <w:rFonts w:ascii="Times New Roman" w:hAnsi="Times New Roman" w:cs="Times New Roman"/>
          <w:sz w:val="24"/>
          <w:szCs w:val="24"/>
        </w:rPr>
        <w:t xml:space="preserve"> emphasises the importance of a </w:t>
      </w:r>
      <w:r w:rsidR="00E136B2">
        <w:rPr>
          <w:rFonts w:ascii="Times New Roman" w:hAnsi="Times New Roman" w:cs="Times New Roman"/>
          <w:sz w:val="24"/>
          <w:szCs w:val="24"/>
        </w:rPr>
        <w:t>leader’s</w:t>
      </w:r>
      <w:r w:rsidR="006A078E">
        <w:rPr>
          <w:rFonts w:ascii="Times New Roman" w:hAnsi="Times New Roman" w:cs="Times New Roman"/>
          <w:sz w:val="24"/>
          <w:szCs w:val="24"/>
        </w:rPr>
        <w:t xml:space="preserve"> actions rather than their inner traits</w:t>
      </w:r>
      <w:r w:rsidR="005B03B1">
        <w:rPr>
          <w:rFonts w:ascii="Times New Roman" w:hAnsi="Times New Roman" w:cs="Times New Roman"/>
          <w:sz w:val="24"/>
          <w:szCs w:val="24"/>
        </w:rPr>
        <w:t xml:space="preserve"> or qualities, although it tends to overlook the influence of the leader</w:t>
      </w:r>
      <w:r w:rsidR="00E136B2">
        <w:rPr>
          <w:rFonts w:ascii="Times New Roman" w:hAnsi="Times New Roman" w:cs="Times New Roman"/>
          <w:sz w:val="24"/>
          <w:szCs w:val="24"/>
        </w:rPr>
        <w:t xml:space="preserve">’s </w:t>
      </w:r>
      <w:r w:rsidR="006C2319">
        <w:rPr>
          <w:rFonts w:ascii="Times New Roman" w:hAnsi="Times New Roman" w:cs="Times New Roman"/>
          <w:sz w:val="24"/>
          <w:szCs w:val="24"/>
        </w:rPr>
        <w:t xml:space="preserve">surrounding circumstances and environment </w:t>
      </w:r>
      <w:sdt>
        <w:sdtPr>
          <w:rPr>
            <w:rFonts w:ascii="Times New Roman" w:hAnsi="Times New Roman" w:cs="Times New Roman"/>
            <w:sz w:val="24"/>
            <w:szCs w:val="24"/>
          </w:rPr>
          <w:id w:val="1307047124"/>
          <w:citation/>
        </w:sdtPr>
        <w:sdtContent>
          <w:r w:rsidR="00B3089A">
            <w:rPr>
              <w:rFonts w:ascii="Times New Roman" w:hAnsi="Times New Roman" w:cs="Times New Roman"/>
              <w:sz w:val="24"/>
              <w:szCs w:val="24"/>
            </w:rPr>
            <w:fldChar w:fldCharType="begin"/>
          </w:r>
          <w:r w:rsidR="00B3089A">
            <w:rPr>
              <w:rFonts w:ascii="Times New Roman" w:hAnsi="Times New Roman" w:cs="Times New Roman"/>
              <w:sz w:val="24"/>
              <w:szCs w:val="24"/>
            </w:rPr>
            <w:instrText xml:space="preserve"> CITATION Ben21 \l 2057 </w:instrText>
          </w:r>
          <w:r w:rsidR="00B3089A">
            <w:rPr>
              <w:rFonts w:ascii="Times New Roman" w:hAnsi="Times New Roman" w:cs="Times New Roman"/>
              <w:sz w:val="24"/>
              <w:szCs w:val="24"/>
            </w:rPr>
            <w:fldChar w:fldCharType="separate"/>
          </w:r>
          <w:r w:rsidR="00B3089A" w:rsidRPr="00B3089A">
            <w:rPr>
              <w:rFonts w:ascii="Times New Roman" w:hAnsi="Times New Roman" w:cs="Times New Roman"/>
              <w:noProof/>
              <w:sz w:val="24"/>
              <w:szCs w:val="24"/>
            </w:rPr>
            <w:t>(Benmira S, 2021)</w:t>
          </w:r>
          <w:r w:rsidR="00B3089A">
            <w:rPr>
              <w:rFonts w:ascii="Times New Roman" w:hAnsi="Times New Roman" w:cs="Times New Roman"/>
              <w:sz w:val="24"/>
              <w:szCs w:val="24"/>
            </w:rPr>
            <w:fldChar w:fldCharType="end"/>
          </w:r>
        </w:sdtContent>
      </w:sdt>
      <w:r w:rsidR="00B3089A">
        <w:rPr>
          <w:rFonts w:ascii="Times New Roman" w:hAnsi="Times New Roman" w:cs="Times New Roman"/>
          <w:sz w:val="24"/>
          <w:szCs w:val="24"/>
        </w:rPr>
        <w:t>.</w:t>
      </w:r>
      <w:r w:rsidR="00B038BC">
        <w:rPr>
          <w:rFonts w:ascii="Times New Roman" w:hAnsi="Times New Roman" w:cs="Times New Roman"/>
          <w:sz w:val="24"/>
          <w:szCs w:val="24"/>
        </w:rPr>
        <w:t xml:space="preserve"> </w:t>
      </w:r>
    </w:p>
    <w:p w14:paraId="75EF512A" w14:textId="4498D7AE" w:rsidR="00B038BC" w:rsidRDefault="00B038BC" w:rsidP="001B0502">
      <w:pPr>
        <w:spacing w:line="600" w:lineRule="auto"/>
        <w:jc w:val="both"/>
        <w:rPr>
          <w:rFonts w:ascii="Times New Roman" w:hAnsi="Times New Roman" w:cs="Times New Roman"/>
          <w:sz w:val="24"/>
          <w:szCs w:val="24"/>
        </w:rPr>
      </w:pPr>
      <w:r>
        <w:rPr>
          <w:rFonts w:ascii="Times New Roman" w:hAnsi="Times New Roman" w:cs="Times New Roman"/>
          <w:sz w:val="24"/>
          <w:szCs w:val="24"/>
        </w:rPr>
        <w:t>In the 1960s</w:t>
      </w:r>
      <w:r w:rsidR="005F7253">
        <w:rPr>
          <w:rFonts w:ascii="Times New Roman" w:hAnsi="Times New Roman" w:cs="Times New Roman"/>
          <w:sz w:val="24"/>
          <w:szCs w:val="24"/>
        </w:rPr>
        <w:t xml:space="preserve">, the situational era emerged, recognising the influential role of the environment in leader-follower </w:t>
      </w:r>
      <w:r w:rsidR="00145EEB">
        <w:rPr>
          <w:rFonts w:ascii="Times New Roman" w:hAnsi="Times New Roman" w:cs="Times New Roman"/>
          <w:sz w:val="24"/>
          <w:szCs w:val="24"/>
        </w:rPr>
        <w:t xml:space="preserve">interactions. This era prioritised leadership within specific contexts rather than focusing solely on leader </w:t>
      </w:r>
      <w:r w:rsidR="00AF4464">
        <w:rPr>
          <w:rFonts w:ascii="Times New Roman" w:hAnsi="Times New Roman" w:cs="Times New Roman"/>
          <w:sz w:val="24"/>
          <w:szCs w:val="24"/>
        </w:rPr>
        <w:t xml:space="preserve">traits and behaviours. </w:t>
      </w:r>
      <w:r w:rsidR="00BB3B04">
        <w:rPr>
          <w:rFonts w:ascii="Times New Roman" w:hAnsi="Times New Roman" w:cs="Times New Roman"/>
          <w:sz w:val="24"/>
          <w:szCs w:val="24"/>
        </w:rPr>
        <w:t>Leaders are</w:t>
      </w:r>
      <w:r w:rsidR="00AF4464">
        <w:rPr>
          <w:rFonts w:ascii="Times New Roman" w:hAnsi="Times New Roman" w:cs="Times New Roman"/>
          <w:sz w:val="24"/>
          <w:szCs w:val="24"/>
        </w:rPr>
        <w:t xml:space="preserve"> expected </w:t>
      </w:r>
      <w:r w:rsidR="00BB3B04">
        <w:rPr>
          <w:rFonts w:ascii="Times New Roman" w:hAnsi="Times New Roman" w:cs="Times New Roman"/>
          <w:sz w:val="24"/>
          <w:szCs w:val="24"/>
        </w:rPr>
        <w:t xml:space="preserve">to evaluate their </w:t>
      </w:r>
      <w:r w:rsidR="00C22C17">
        <w:rPr>
          <w:rFonts w:ascii="Times New Roman" w:hAnsi="Times New Roman" w:cs="Times New Roman"/>
          <w:sz w:val="24"/>
          <w:szCs w:val="24"/>
        </w:rPr>
        <w:t xml:space="preserve">operating environment and adapt their leadership </w:t>
      </w:r>
      <w:r w:rsidR="00907969">
        <w:rPr>
          <w:rFonts w:ascii="Times New Roman" w:hAnsi="Times New Roman" w:cs="Times New Roman"/>
          <w:sz w:val="24"/>
          <w:szCs w:val="24"/>
        </w:rPr>
        <w:t>style,</w:t>
      </w:r>
      <w:r w:rsidR="00C22C17">
        <w:rPr>
          <w:rFonts w:ascii="Times New Roman" w:hAnsi="Times New Roman" w:cs="Times New Roman"/>
          <w:sz w:val="24"/>
          <w:szCs w:val="24"/>
        </w:rPr>
        <w:t xml:space="preserve"> accordingly, leading to the development of the </w:t>
      </w:r>
      <w:r w:rsidR="00C22C17">
        <w:rPr>
          <w:rFonts w:ascii="Times New Roman" w:hAnsi="Times New Roman" w:cs="Times New Roman"/>
          <w:sz w:val="24"/>
          <w:szCs w:val="24"/>
        </w:rPr>
        <w:lastRenderedPageBreak/>
        <w:t>contingency theory of leadership</w:t>
      </w:r>
      <w:r w:rsidR="00D77A48">
        <w:rPr>
          <w:rFonts w:ascii="Times New Roman" w:hAnsi="Times New Roman" w:cs="Times New Roman"/>
          <w:sz w:val="24"/>
          <w:szCs w:val="24"/>
        </w:rPr>
        <w:t xml:space="preserve"> </w:t>
      </w:r>
      <w:sdt>
        <w:sdtPr>
          <w:rPr>
            <w:rFonts w:ascii="Times New Roman" w:hAnsi="Times New Roman" w:cs="Times New Roman"/>
            <w:sz w:val="24"/>
            <w:szCs w:val="24"/>
          </w:rPr>
          <w:id w:val="109329451"/>
          <w:citation/>
        </w:sdtPr>
        <w:sdtContent>
          <w:r w:rsidR="00907969">
            <w:rPr>
              <w:rFonts w:ascii="Times New Roman" w:hAnsi="Times New Roman" w:cs="Times New Roman"/>
              <w:sz w:val="24"/>
              <w:szCs w:val="24"/>
            </w:rPr>
            <w:fldChar w:fldCharType="begin"/>
          </w:r>
          <w:r w:rsidR="00907969">
            <w:rPr>
              <w:rFonts w:ascii="Times New Roman" w:hAnsi="Times New Roman" w:cs="Times New Roman"/>
              <w:sz w:val="24"/>
              <w:szCs w:val="24"/>
            </w:rPr>
            <w:instrText xml:space="preserve"> CITATION Saf18 \l 2057 </w:instrText>
          </w:r>
          <w:r w:rsidR="00907969">
            <w:rPr>
              <w:rFonts w:ascii="Times New Roman" w:hAnsi="Times New Roman" w:cs="Times New Roman"/>
              <w:sz w:val="24"/>
              <w:szCs w:val="24"/>
            </w:rPr>
            <w:fldChar w:fldCharType="separate"/>
          </w:r>
          <w:r w:rsidR="00907969" w:rsidRPr="00907969">
            <w:rPr>
              <w:rFonts w:ascii="Times New Roman" w:hAnsi="Times New Roman" w:cs="Times New Roman"/>
              <w:noProof/>
              <w:sz w:val="24"/>
              <w:szCs w:val="24"/>
            </w:rPr>
            <w:t>(Safonov, 2018)</w:t>
          </w:r>
          <w:r w:rsidR="00907969">
            <w:rPr>
              <w:rFonts w:ascii="Times New Roman" w:hAnsi="Times New Roman" w:cs="Times New Roman"/>
              <w:sz w:val="24"/>
              <w:szCs w:val="24"/>
            </w:rPr>
            <w:fldChar w:fldCharType="end"/>
          </w:r>
        </w:sdtContent>
      </w:sdt>
      <w:r w:rsidR="00907969">
        <w:rPr>
          <w:rFonts w:ascii="Times New Roman" w:hAnsi="Times New Roman" w:cs="Times New Roman"/>
          <w:sz w:val="24"/>
          <w:szCs w:val="24"/>
        </w:rPr>
        <w:t>.</w:t>
      </w:r>
      <w:r w:rsidR="002E7D3E">
        <w:rPr>
          <w:rFonts w:ascii="Times New Roman" w:hAnsi="Times New Roman" w:cs="Times New Roman"/>
          <w:sz w:val="24"/>
          <w:szCs w:val="24"/>
        </w:rPr>
        <w:t xml:space="preserve"> </w:t>
      </w:r>
      <w:r w:rsidR="00EE0C40">
        <w:rPr>
          <w:rFonts w:ascii="Times New Roman" w:hAnsi="Times New Roman" w:cs="Times New Roman"/>
          <w:sz w:val="24"/>
          <w:szCs w:val="24"/>
        </w:rPr>
        <w:t>One of the earliest theories of contingency leadership was created by Fred Fiedler</w:t>
      </w:r>
      <w:r w:rsidR="00FE0829">
        <w:rPr>
          <w:rFonts w:ascii="Times New Roman" w:hAnsi="Times New Roman" w:cs="Times New Roman"/>
          <w:sz w:val="24"/>
          <w:szCs w:val="24"/>
        </w:rPr>
        <w:t xml:space="preserve">. His approach emphasises the importance of context in effective leadership. He argues that </w:t>
      </w:r>
      <w:r w:rsidR="002647B1">
        <w:rPr>
          <w:rFonts w:ascii="Times New Roman" w:hAnsi="Times New Roman" w:cs="Times New Roman"/>
          <w:sz w:val="24"/>
          <w:szCs w:val="24"/>
        </w:rPr>
        <w:t xml:space="preserve">there is no one best set of leadership traits or behaviours and suggests that </w:t>
      </w:r>
      <w:r w:rsidR="003225DC">
        <w:rPr>
          <w:rFonts w:ascii="Times New Roman" w:hAnsi="Times New Roman" w:cs="Times New Roman"/>
          <w:sz w:val="24"/>
          <w:szCs w:val="24"/>
        </w:rPr>
        <w:t>leaders</w:t>
      </w:r>
      <w:r w:rsidR="002647B1">
        <w:rPr>
          <w:rFonts w:ascii="Times New Roman" w:hAnsi="Times New Roman" w:cs="Times New Roman"/>
          <w:sz w:val="24"/>
          <w:szCs w:val="24"/>
        </w:rPr>
        <w:t xml:space="preserve"> should be matched with situations that suit their style, as their leadership style remains relatively fixed </w:t>
      </w:r>
      <w:sdt>
        <w:sdtPr>
          <w:rPr>
            <w:rFonts w:ascii="Times New Roman" w:hAnsi="Times New Roman" w:cs="Times New Roman"/>
            <w:sz w:val="24"/>
            <w:szCs w:val="24"/>
          </w:rPr>
          <w:id w:val="-526792880"/>
          <w:citation/>
        </w:sdtPr>
        <w:sdtContent>
          <w:r w:rsidR="008C6AC4">
            <w:rPr>
              <w:rFonts w:ascii="Times New Roman" w:hAnsi="Times New Roman" w:cs="Times New Roman"/>
              <w:sz w:val="24"/>
              <w:szCs w:val="24"/>
            </w:rPr>
            <w:fldChar w:fldCharType="begin"/>
          </w:r>
          <w:r w:rsidR="008C6AC4">
            <w:rPr>
              <w:rFonts w:ascii="Times New Roman" w:hAnsi="Times New Roman" w:cs="Times New Roman"/>
              <w:sz w:val="24"/>
              <w:szCs w:val="24"/>
            </w:rPr>
            <w:instrText xml:space="preserve"> CITATION Fie74 \l 2057 </w:instrText>
          </w:r>
          <w:r w:rsidR="008C6AC4">
            <w:rPr>
              <w:rFonts w:ascii="Times New Roman" w:hAnsi="Times New Roman" w:cs="Times New Roman"/>
              <w:sz w:val="24"/>
              <w:szCs w:val="24"/>
            </w:rPr>
            <w:fldChar w:fldCharType="separate"/>
          </w:r>
          <w:r w:rsidR="008C6AC4" w:rsidRPr="008C6AC4">
            <w:rPr>
              <w:rFonts w:ascii="Times New Roman" w:hAnsi="Times New Roman" w:cs="Times New Roman"/>
              <w:noProof/>
              <w:sz w:val="24"/>
              <w:szCs w:val="24"/>
            </w:rPr>
            <w:t>(Fiedler F, 1974)</w:t>
          </w:r>
          <w:r w:rsidR="008C6AC4">
            <w:rPr>
              <w:rFonts w:ascii="Times New Roman" w:hAnsi="Times New Roman" w:cs="Times New Roman"/>
              <w:sz w:val="24"/>
              <w:szCs w:val="24"/>
            </w:rPr>
            <w:fldChar w:fldCharType="end"/>
          </w:r>
        </w:sdtContent>
      </w:sdt>
      <w:r w:rsidR="008C6AC4">
        <w:rPr>
          <w:rFonts w:ascii="Times New Roman" w:hAnsi="Times New Roman" w:cs="Times New Roman"/>
          <w:sz w:val="24"/>
          <w:szCs w:val="24"/>
        </w:rPr>
        <w:t>.</w:t>
      </w:r>
      <w:r w:rsidR="00F92BA4">
        <w:rPr>
          <w:rFonts w:ascii="Times New Roman" w:hAnsi="Times New Roman" w:cs="Times New Roman"/>
          <w:sz w:val="24"/>
          <w:szCs w:val="24"/>
        </w:rPr>
        <w:t xml:space="preserve"> </w:t>
      </w:r>
      <w:r w:rsidR="00B7589B">
        <w:rPr>
          <w:rFonts w:ascii="Times New Roman" w:hAnsi="Times New Roman" w:cs="Times New Roman"/>
          <w:sz w:val="24"/>
          <w:szCs w:val="24"/>
        </w:rPr>
        <w:t>In the 1990s and beyond, a new era of leadership emerged, moving away from traditional</w:t>
      </w:r>
      <w:r w:rsidR="000B6F39">
        <w:rPr>
          <w:rFonts w:ascii="Times New Roman" w:hAnsi="Times New Roman" w:cs="Times New Roman"/>
          <w:sz w:val="24"/>
          <w:szCs w:val="24"/>
        </w:rPr>
        <w:t xml:space="preserve"> views that depicted leadership as </w:t>
      </w:r>
      <w:r w:rsidR="00F82281">
        <w:rPr>
          <w:rFonts w:ascii="Times New Roman" w:hAnsi="Times New Roman" w:cs="Times New Roman"/>
          <w:sz w:val="24"/>
          <w:szCs w:val="24"/>
        </w:rPr>
        <w:t xml:space="preserve">a </w:t>
      </w:r>
      <w:r w:rsidR="000B6F39">
        <w:rPr>
          <w:rFonts w:ascii="Times New Roman" w:hAnsi="Times New Roman" w:cs="Times New Roman"/>
          <w:sz w:val="24"/>
          <w:szCs w:val="24"/>
        </w:rPr>
        <w:t>straightforward top-down process</w:t>
      </w:r>
      <w:r w:rsidR="00F82281">
        <w:rPr>
          <w:rFonts w:ascii="Times New Roman" w:hAnsi="Times New Roman" w:cs="Times New Roman"/>
          <w:sz w:val="24"/>
          <w:szCs w:val="24"/>
        </w:rPr>
        <w:t xml:space="preserve">. Instead, there was </w:t>
      </w:r>
      <w:r w:rsidR="00976685">
        <w:rPr>
          <w:rFonts w:ascii="Times New Roman" w:hAnsi="Times New Roman" w:cs="Times New Roman"/>
          <w:sz w:val="24"/>
          <w:szCs w:val="24"/>
        </w:rPr>
        <w:t>growing recognition of the complex interplay between, leaders, followers, situations, and the broader sys</w:t>
      </w:r>
      <w:r w:rsidR="003713C4">
        <w:rPr>
          <w:rFonts w:ascii="Times New Roman" w:hAnsi="Times New Roman" w:cs="Times New Roman"/>
          <w:sz w:val="24"/>
          <w:szCs w:val="24"/>
        </w:rPr>
        <w:t>tem. This shift led to the rise of two influential theories: transformational and transactional</w:t>
      </w:r>
      <w:r w:rsidR="003225DC">
        <w:rPr>
          <w:rFonts w:ascii="Times New Roman" w:hAnsi="Times New Roman" w:cs="Times New Roman"/>
          <w:sz w:val="24"/>
          <w:szCs w:val="24"/>
        </w:rPr>
        <w:t xml:space="preserve"> </w:t>
      </w:r>
      <w:sdt>
        <w:sdtPr>
          <w:rPr>
            <w:rFonts w:ascii="Times New Roman" w:hAnsi="Times New Roman" w:cs="Times New Roman"/>
            <w:sz w:val="24"/>
            <w:szCs w:val="24"/>
          </w:rPr>
          <w:id w:val="-1878537208"/>
          <w:citation/>
        </w:sdtPr>
        <w:sdtContent>
          <w:r w:rsidR="00A274C6">
            <w:rPr>
              <w:rFonts w:ascii="Times New Roman" w:hAnsi="Times New Roman" w:cs="Times New Roman"/>
              <w:sz w:val="24"/>
              <w:szCs w:val="24"/>
            </w:rPr>
            <w:fldChar w:fldCharType="begin"/>
          </w:r>
          <w:r w:rsidR="00A274C6">
            <w:rPr>
              <w:rFonts w:ascii="Times New Roman" w:hAnsi="Times New Roman" w:cs="Times New Roman"/>
              <w:sz w:val="24"/>
              <w:szCs w:val="24"/>
            </w:rPr>
            <w:instrText xml:space="preserve"> CITATION Bas90 \l 2057 </w:instrText>
          </w:r>
          <w:r w:rsidR="00A274C6">
            <w:rPr>
              <w:rFonts w:ascii="Times New Roman" w:hAnsi="Times New Roman" w:cs="Times New Roman"/>
              <w:sz w:val="24"/>
              <w:szCs w:val="24"/>
            </w:rPr>
            <w:fldChar w:fldCharType="separate"/>
          </w:r>
          <w:r w:rsidR="00A274C6" w:rsidRPr="00A274C6">
            <w:rPr>
              <w:rFonts w:ascii="Times New Roman" w:hAnsi="Times New Roman" w:cs="Times New Roman"/>
              <w:noProof/>
              <w:sz w:val="24"/>
              <w:szCs w:val="24"/>
            </w:rPr>
            <w:t>(Bass, 1990)</w:t>
          </w:r>
          <w:r w:rsidR="00A274C6">
            <w:rPr>
              <w:rFonts w:ascii="Times New Roman" w:hAnsi="Times New Roman" w:cs="Times New Roman"/>
              <w:sz w:val="24"/>
              <w:szCs w:val="24"/>
            </w:rPr>
            <w:fldChar w:fldCharType="end"/>
          </w:r>
        </w:sdtContent>
      </w:sdt>
      <w:r w:rsidR="00A274C6">
        <w:rPr>
          <w:rFonts w:ascii="Times New Roman" w:hAnsi="Times New Roman" w:cs="Times New Roman"/>
          <w:sz w:val="24"/>
          <w:szCs w:val="24"/>
        </w:rPr>
        <w:t>.</w:t>
      </w:r>
      <w:r w:rsidR="00B8723D">
        <w:rPr>
          <w:rFonts w:ascii="Times New Roman" w:hAnsi="Times New Roman" w:cs="Times New Roman"/>
          <w:sz w:val="24"/>
          <w:szCs w:val="24"/>
        </w:rPr>
        <w:t xml:space="preserve"> Transformational </w:t>
      </w:r>
      <w:r w:rsidR="00FB3A91">
        <w:rPr>
          <w:rFonts w:ascii="Times New Roman" w:hAnsi="Times New Roman" w:cs="Times New Roman"/>
          <w:sz w:val="24"/>
          <w:szCs w:val="24"/>
        </w:rPr>
        <w:t>leadership is a theory where leaders foster, inspire, and motivate their follower</w:t>
      </w:r>
      <w:r w:rsidR="00D7524E">
        <w:rPr>
          <w:rFonts w:ascii="Times New Roman" w:hAnsi="Times New Roman" w:cs="Times New Roman"/>
          <w:sz w:val="24"/>
          <w:szCs w:val="24"/>
        </w:rPr>
        <w:t>s. In contrast, transactional leaders</w:t>
      </w:r>
      <w:r w:rsidR="00096049">
        <w:rPr>
          <w:rFonts w:ascii="Times New Roman" w:hAnsi="Times New Roman" w:cs="Times New Roman"/>
          <w:sz w:val="24"/>
          <w:szCs w:val="24"/>
        </w:rPr>
        <w:t xml:space="preserve">hip utilises authority to drive employee motivation </w:t>
      </w:r>
      <w:sdt>
        <w:sdtPr>
          <w:rPr>
            <w:rFonts w:ascii="Times New Roman" w:hAnsi="Times New Roman" w:cs="Times New Roman"/>
            <w:sz w:val="24"/>
            <w:szCs w:val="24"/>
          </w:rPr>
          <w:id w:val="1702278597"/>
          <w:citation/>
        </w:sdtPr>
        <w:sdtContent>
          <w:r w:rsidR="008E0EB2">
            <w:rPr>
              <w:rFonts w:ascii="Times New Roman" w:hAnsi="Times New Roman" w:cs="Times New Roman"/>
              <w:sz w:val="24"/>
              <w:szCs w:val="24"/>
            </w:rPr>
            <w:fldChar w:fldCharType="begin"/>
          </w:r>
          <w:r w:rsidR="008E0EB2">
            <w:rPr>
              <w:rFonts w:ascii="Times New Roman" w:hAnsi="Times New Roman" w:cs="Times New Roman"/>
              <w:sz w:val="24"/>
              <w:szCs w:val="24"/>
            </w:rPr>
            <w:instrText xml:space="preserve"> CITATION Fly21 \l 2057 </w:instrText>
          </w:r>
          <w:r w:rsidR="008E0EB2">
            <w:rPr>
              <w:rFonts w:ascii="Times New Roman" w:hAnsi="Times New Roman" w:cs="Times New Roman"/>
              <w:sz w:val="24"/>
              <w:szCs w:val="24"/>
            </w:rPr>
            <w:fldChar w:fldCharType="separate"/>
          </w:r>
          <w:r w:rsidR="008E0EB2" w:rsidRPr="008E0EB2">
            <w:rPr>
              <w:rFonts w:ascii="Times New Roman" w:hAnsi="Times New Roman" w:cs="Times New Roman"/>
              <w:noProof/>
              <w:sz w:val="24"/>
              <w:szCs w:val="24"/>
            </w:rPr>
            <w:t>(Flynn, 2021)</w:t>
          </w:r>
          <w:r w:rsidR="008E0EB2">
            <w:rPr>
              <w:rFonts w:ascii="Times New Roman" w:hAnsi="Times New Roman" w:cs="Times New Roman"/>
              <w:sz w:val="24"/>
              <w:szCs w:val="24"/>
            </w:rPr>
            <w:fldChar w:fldCharType="end"/>
          </w:r>
        </w:sdtContent>
      </w:sdt>
      <w:r w:rsidR="008E0EB2">
        <w:rPr>
          <w:rFonts w:ascii="Times New Roman" w:hAnsi="Times New Roman" w:cs="Times New Roman"/>
          <w:sz w:val="24"/>
          <w:szCs w:val="24"/>
        </w:rPr>
        <w:t>.</w:t>
      </w:r>
    </w:p>
    <w:p w14:paraId="6980E350" w14:textId="2081E0E2" w:rsidR="00480FCB" w:rsidRPr="00480FCB" w:rsidRDefault="002431B9" w:rsidP="001B0502">
      <w:pPr>
        <w:spacing w:line="600" w:lineRule="auto"/>
        <w:jc w:val="both"/>
        <w:rPr>
          <w:rFonts w:ascii="Times New Roman" w:hAnsi="Times New Roman" w:cs="Times New Roman"/>
          <w:sz w:val="24"/>
          <w:szCs w:val="24"/>
        </w:rPr>
      </w:pPr>
      <w:r w:rsidRPr="007B2DA5">
        <w:rPr>
          <w:rFonts w:ascii="Times New Roman" w:hAnsi="Times New Roman" w:cs="Times New Roman"/>
          <w:sz w:val="24"/>
          <w:szCs w:val="24"/>
        </w:rPr>
        <w:t>The Great Man theory of leadership, as defined by Carlyle, sought a new strength, wisdom</w:t>
      </w:r>
      <w:r w:rsidR="00E67CF0">
        <w:rPr>
          <w:rFonts w:ascii="Times New Roman" w:hAnsi="Times New Roman" w:cs="Times New Roman"/>
          <w:sz w:val="24"/>
          <w:szCs w:val="24"/>
        </w:rPr>
        <w:t>,</w:t>
      </w:r>
      <w:r w:rsidRPr="007B2DA5">
        <w:rPr>
          <w:rFonts w:ascii="Times New Roman" w:hAnsi="Times New Roman" w:cs="Times New Roman"/>
          <w:sz w:val="24"/>
          <w:szCs w:val="24"/>
        </w:rPr>
        <w:t xml:space="preserve"> and guidance separated from the discredited Church and parental authority</w:t>
      </w:r>
      <w:r w:rsidR="003C14E0" w:rsidRPr="007B2DA5">
        <w:rPr>
          <w:rFonts w:ascii="Times New Roman" w:hAnsi="Times New Roman" w:cs="Times New Roman"/>
          <w:sz w:val="24"/>
          <w:szCs w:val="24"/>
        </w:rPr>
        <w:t xml:space="preserve"> </w:t>
      </w:r>
      <w:sdt>
        <w:sdtPr>
          <w:rPr>
            <w:rFonts w:ascii="Times New Roman" w:hAnsi="Times New Roman" w:cs="Times New Roman"/>
            <w:sz w:val="24"/>
            <w:szCs w:val="24"/>
          </w:rPr>
          <w:id w:val="-298767043"/>
          <w:citation/>
        </w:sdtPr>
        <w:sdtContent>
          <w:r w:rsidR="003C14E0" w:rsidRPr="007B2DA5">
            <w:rPr>
              <w:rFonts w:ascii="Times New Roman" w:hAnsi="Times New Roman" w:cs="Times New Roman"/>
              <w:sz w:val="24"/>
              <w:szCs w:val="24"/>
            </w:rPr>
            <w:fldChar w:fldCharType="begin"/>
          </w:r>
          <w:r w:rsidR="003C14E0" w:rsidRPr="007B2DA5">
            <w:rPr>
              <w:rFonts w:ascii="Times New Roman" w:hAnsi="Times New Roman" w:cs="Times New Roman"/>
              <w:sz w:val="24"/>
              <w:szCs w:val="24"/>
            </w:rPr>
            <w:instrText xml:space="preserve"> CITATION Spe16 \l 2057 </w:instrText>
          </w:r>
          <w:r w:rsidR="003C14E0" w:rsidRPr="007B2DA5">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(Spector, 2016)</w:t>
          </w:r>
          <w:r w:rsidR="003C14E0" w:rsidRPr="007B2DA5">
            <w:rPr>
              <w:rFonts w:ascii="Times New Roman" w:hAnsi="Times New Roman" w:cs="Times New Roman"/>
              <w:sz w:val="24"/>
              <w:szCs w:val="24"/>
            </w:rPr>
            <w:fldChar w:fldCharType="end"/>
          </w:r>
        </w:sdtContent>
      </w:sdt>
      <w:r w:rsidRPr="007B2DA5">
        <w:rPr>
          <w:rFonts w:ascii="Times New Roman" w:hAnsi="Times New Roman" w:cs="Times New Roman"/>
          <w:sz w:val="24"/>
          <w:szCs w:val="24"/>
        </w:rPr>
        <w:t>. Carlyle</w:t>
      </w:r>
      <w:r w:rsidR="003E3D55" w:rsidRPr="007B2DA5">
        <w:rPr>
          <w:rFonts w:ascii="Times New Roman" w:hAnsi="Times New Roman" w:cs="Times New Roman"/>
          <w:sz w:val="24"/>
          <w:szCs w:val="24"/>
        </w:rPr>
        <w:t xml:space="preserve">’s </w:t>
      </w:r>
      <w:r w:rsidR="00A6188B" w:rsidRPr="007B2DA5">
        <w:rPr>
          <w:rFonts w:ascii="Times New Roman" w:hAnsi="Times New Roman" w:cs="Times New Roman"/>
          <w:sz w:val="24"/>
          <w:szCs w:val="24"/>
        </w:rPr>
        <w:t xml:space="preserve">Great Man theory suggests leaders </w:t>
      </w:r>
      <w:r w:rsidR="0083484B" w:rsidRPr="007B2DA5">
        <w:rPr>
          <w:rFonts w:ascii="Times New Roman" w:hAnsi="Times New Roman" w:cs="Times New Roman"/>
          <w:sz w:val="24"/>
          <w:szCs w:val="24"/>
        </w:rPr>
        <w:t xml:space="preserve">possess inherent traits rather than acquiring them through training or development </w:t>
      </w:r>
      <w:sdt>
        <w:sdtPr>
          <w:rPr>
            <w:rFonts w:ascii="Times New Roman" w:hAnsi="Times New Roman" w:cs="Times New Roman"/>
            <w:sz w:val="24"/>
            <w:szCs w:val="24"/>
          </w:rPr>
          <w:id w:val="-171026924"/>
          <w:citation/>
        </w:sdtPr>
        <w:sdtContent>
          <w:r w:rsidR="00E15BE4" w:rsidRPr="007B2DA5">
            <w:rPr>
              <w:rFonts w:ascii="Times New Roman" w:hAnsi="Times New Roman" w:cs="Times New Roman"/>
              <w:sz w:val="24"/>
              <w:szCs w:val="24"/>
            </w:rPr>
            <w:fldChar w:fldCharType="begin"/>
          </w:r>
          <w:r w:rsidR="00E15BE4" w:rsidRPr="007B2DA5">
            <w:rPr>
              <w:rFonts w:ascii="Times New Roman" w:hAnsi="Times New Roman" w:cs="Times New Roman"/>
              <w:sz w:val="24"/>
              <w:szCs w:val="24"/>
            </w:rPr>
            <w:instrText xml:space="preserve"> CITATION Ben21 \l 2057 </w:instrText>
          </w:r>
          <w:r w:rsidR="00E15BE4" w:rsidRPr="007B2DA5">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(Benmira S, 2021)</w:t>
          </w:r>
          <w:r w:rsidR="00E15BE4" w:rsidRPr="007B2DA5">
            <w:rPr>
              <w:rFonts w:ascii="Times New Roman" w:hAnsi="Times New Roman" w:cs="Times New Roman"/>
              <w:sz w:val="24"/>
              <w:szCs w:val="24"/>
            </w:rPr>
            <w:fldChar w:fldCharType="end"/>
          </w:r>
        </w:sdtContent>
      </w:sdt>
      <w:r w:rsidR="00E15BE4" w:rsidRPr="007B2DA5">
        <w:rPr>
          <w:rFonts w:ascii="Times New Roman" w:hAnsi="Times New Roman" w:cs="Times New Roman"/>
          <w:sz w:val="24"/>
          <w:szCs w:val="24"/>
        </w:rPr>
        <w:t>.</w:t>
      </w:r>
      <w:r w:rsidR="00861442" w:rsidRPr="007B2DA5">
        <w:rPr>
          <w:rFonts w:ascii="Times New Roman" w:hAnsi="Times New Roman" w:cs="Times New Roman"/>
          <w:sz w:val="24"/>
          <w:szCs w:val="24"/>
        </w:rPr>
        <w:t xml:space="preserve"> </w:t>
      </w:r>
      <w:r w:rsidR="00C94DFE" w:rsidRPr="007B2DA5">
        <w:rPr>
          <w:rFonts w:ascii="Times New Roman" w:hAnsi="Times New Roman" w:cs="Times New Roman"/>
          <w:sz w:val="24"/>
          <w:szCs w:val="24"/>
        </w:rPr>
        <w:t xml:space="preserve"> </w:t>
      </w:r>
      <w:r w:rsidR="00C94DFE" w:rsidRPr="007B2DA5">
        <w:rPr>
          <w:rFonts w:ascii="Times New Roman" w:hAnsi="Times New Roman" w:cs="Times New Roman"/>
          <w:sz w:val="24"/>
          <w:szCs w:val="24"/>
        </w:rPr>
        <w:br/>
      </w:r>
      <w:r w:rsidR="00861442" w:rsidRPr="007B2DA5">
        <w:rPr>
          <w:rFonts w:ascii="Times New Roman" w:hAnsi="Times New Roman" w:cs="Times New Roman"/>
          <w:sz w:val="24"/>
          <w:szCs w:val="24"/>
        </w:rPr>
        <w:t xml:space="preserve">Researchers </w:t>
      </w:r>
      <w:r w:rsidR="00CD36DF" w:rsidRPr="007B2DA5">
        <w:rPr>
          <w:rFonts w:ascii="Times New Roman" w:hAnsi="Times New Roman" w:cs="Times New Roman"/>
          <w:sz w:val="24"/>
          <w:szCs w:val="24"/>
        </w:rPr>
        <w:t xml:space="preserve">seeking universal leadership qualities transitioned from the Great Man theory to trait theories. </w:t>
      </w:r>
      <w:r w:rsidR="00627620" w:rsidRPr="007B2DA5">
        <w:rPr>
          <w:rFonts w:ascii="Times New Roman" w:hAnsi="Times New Roman" w:cs="Times New Roman"/>
          <w:sz w:val="24"/>
          <w:szCs w:val="24"/>
        </w:rPr>
        <w:t>These trait theories identified key attributes like intelligence, intuition, responsibility</w:t>
      </w:r>
      <w:r w:rsidR="0043663B" w:rsidRPr="007B2DA5">
        <w:rPr>
          <w:rFonts w:ascii="Times New Roman" w:hAnsi="Times New Roman" w:cs="Times New Roman"/>
          <w:sz w:val="24"/>
          <w:szCs w:val="24"/>
        </w:rPr>
        <w:t xml:space="preserve">, sociability, problem-solving, self-confidence, </w:t>
      </w:r>
      <w:r w:rsidR="000F3FAE" w:rsidRPr="007B2DA5">
        <w:rPr>
          <w:rFonts w:ascii="Times New Roman" w:hAnsi="Times New Roman" w:cs="Times New Roman"/>
          <w:sz w:val="24"/>
          <w:szCs w:val="24"/>
        </w:rPr>
        <w:t xml:space="preserve">and </w:t>
      </w:r>
      <w:r w:rsidR="0043663B" w:rsidRPr="007B2DA5">
        <w:rPr>
          <w:rFonts w:ascii="Times New Roman" w:hAnsi="Times New Roman" w:cs="Times New Roman"/>
          <w:sz w:val="24"/>
          <w:szCs w:val="24"/>
        </w:rPr>
        <w:t>adaptability as crucial for effective leadership</w:t>
      </w:r>
      <w:r w:rsidR="000F3FAE" w:rsidRPr="007B2DA5">
        <w:rPr>
          <w:rFonts w:ascii="Times New Roman" w:hAnsi="Times New Roman" w:cs="Times New Roman"/>
          <w:sz w:val="24"/>
          <w:szCs w:val="24"/>
        </w:rPr>
        <w:t xml:space="preserve"> </w:t>
      </w:r>
      <w:r w:rsidR="00E47ACB" w:rsidRPr="007B2DA5">
        <w:rPr>
          <w:rFonts w:ascii="Times New Roman" w:hAnsi="Times New Roman" w:cs="Times New Roman"/>
          <w:sz w:val="24"/>
          <w:szCs w:val="24"/>
        </w:rPr>
        <w:t xml:space="preserve"> </w:t>
      </w:r>
      <w:sdt>
        <w:sdtPr>
          <w:rPr>
            <w:rFonts w:ascii="Times New Roman" w:hAnsi="Times New Roman" w:cs="Times New Roman"/>
            <w:sz w:val="24"/>
            <w:szCs w:val="24"/>
          </w:rPr>
          <w:id w:val="88129018"/>
          <w:citation/>
        </w:sdtPr>
        <w:sdtContent>
          <w:r w:rsidR="002B79AD" w:rsidRPr="007B2DA5">
            <w:rPr>
              <w:rFonts w:ascii="Times New Roman" w:hAnsi="Times New Roman" w:cs="Times New Roman"/>
              <w:sz w:val="24"/>
              <w:szCs w:val="24"/>
            </w:rPr>
            <w:fldChar w:fldCharType="begin"/>
          </w:r>
          <w:r w:rsidR="002B79AD" w:rsidRPr="007B2DA5">
            <w:rPr>
              <w:rFonts w:ascii="Times New Roman" w:hAnsi="Times New Roman" w:cs="Times New Roman"/>
              <w:sz w:val="24"/>
              <w:szCs w:val="24"/>
            </w:rPr>
            <w:instrText xml:space="preserve"> CITATION Sam20 \l 2057 </w:instrText>
          </w:r>
          <w:r w:rsidR="002B79AD" w:rsidRPr="007B2DA5">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(Samul, 2020)</w:t>
          </w:r>
          <w:r w:rsidR="002B79AD" w:rsidRPr="007B2DA5">
            <w:rPr>
              <w:rFonts w:ascii="Times New Roman" w:hAnsi="Times New Roman" w:cs="Times New Roman"/>
              <w:sz w:val="24"/>
              <w:szCs w:val="24"/>
            </w:rPr>
            <w:fldChar w:fldCharType="end"/>
          </w:r>
        </w:sdtContent>
      </w:sdt>
      <w:r w:rsidR="002B79AD" w:rsidRPr="007B2DA5">
        <w:rPr>
          <w:rFonts w:ascii="Times New Roman" w:hAnsi="Times New Roman" w:cs="Times New Roman"/>
          <w:sz w:val="24"/>
          <w:szCs w:val="24"/>
        </w:rPr>
        <w:t>.</w:t>
      </w:r>
      <w:r w:rsidR="006E2E01">
        <w:rPr>
          <w:rFonts w:ascii="Times New Roman" w:hAnsi="Times New Roman" w:cs="Times New Roman"/>
          <w:sz w:val="24"/>
          <w:szCs w:val="24"/>
        </w:rPr>
        <w:t xml:space="preserve"> </w:t>
      </w:r>
      <w:r w:rsidR="00362FE7" w:rsidRPr="007B2DA5">
        <w:rPr>
          <w:rFonts w:ascii="Times New Roman" w:hAnsi="Times New Roman" w:cs="Times New Roman"/>
          <w:sz w:val="24"/>
          <w:szCs w:val="24"/>
        </w:rPr>
        <w:t>The Great Man theory</w:t>
      </w:r>
      <w:r w:rsidR="001E5AF3" w:rsidRPr="007B2DA5">
        <w:rPr>
          <w:rFonts w:ascii="Times New Roman" w:hAnsi="Times New Roman" w:cs="Times New Roman"/>
          <w:sz w:val="24"/>
          <w:szCs w:val="24"/>
        </w:rPr>
        <w:t>, however, continues</w:t>
      </w:r>
      <w:r w:rsidR="00362FE7" w:rsidRPr="007B2DA5">
        <w:rPr>
          <w:rFonts w:ascii="Times New Roman" w:hAnsi="Times New Roman" w:cs="Times New Roman"/>
          <w:sz w:val="24"/>
          <w:szCs w:val="24"/>
        </w:rPr>
        <w:t xml:space="preserve"> to influence </w:t>
      </w:r>
      <w:r w:rsidR="00362FE7" w:rsidRPr="007B2DA5">
        <w:rPr>
          <w:rFonts w:ascii="Times New Roman" w:hAnsi="Times New Roman" w:cs="Times New Roman"/>
          <w:sz w:val="24"/>
          <w:szCs w:val="24"/>
        </w:rPr>
        <w:lastRenderedPageBreak/>
        <w:t xml:space="preserve">both </w:t>
      </w:r>
      <w:r w:rsidR="00FD71A1" w:rsidRPr="007B2DA5">
        <w:rPr>
          <w:rFonts w:ascii="Times New Roman" w:hAnsi="Times New Roman" w:cs="Times New Roman"/>
          <w:sz w:val="24"/>
          <w:szCs w:val="24"/>
        </w:rPr>
        <w:t>scholars and practitioners in leadership</w:t>
      </w:r>
      <w:r w:rsidR="002F45D6" w:rsidRPr="007B2DA5">
        <w:rPr>
          <w:rFonts w:ascii="Times New Roman" w:hAnsi="Times New Roman" w:cs="Times New Roman"/>
          <w:sz w:val="24"/>
          <w:szCs w:val="24"/>
        </w:rPr>
        <w:t xml:space="preserve">. </w:t>
      </w:r>
      <w:r w:rsidR="00974F34" w:rsidRPr="007B2DA5">
        <w:rPr>
          <w:rFonts w:ascii="Times New Roman" w:hAnsi="Times New Roman" w:cs="Times New Roman"/>
          <w:sz w:val="24"/>
          <w:szCs w:val="24"/>
        </w:rPr>
        <w:t>They</w:t>
      </w:r>
      <w:r w:rsidR="008469D5" w:rsidRPr="007B2DA5">
        <w:rPr>
          <w:rFonts w:ascii="Times New Roman" w:hAnsi="Times New Roman" w:cs="Times New Roman"/>
          <w:sz w:val="24"/>
          <w:szCs w:val="24"/>
        </w:rPr>
        <w:t xml:space="preserve"> </w:t>
      </w:r>
      <w:r w:rsidR="006617F6" w:rsidRPr="007B2DA5">
        <w:rPr>
          <w:rFonts w:ascii="Times New Roman" w:hAnsi="Times New Roman" w:cs="Times New Roman"/>
          <w:sz w:val="24"/>
          <w:szCs w:val="24"/>
        </w:rPr>
        <w:t xml:space="preserve">highlight the persistence of this concept, noting similarities in portraying leaders as inspirational </w:t>
      </w:r>
      <w:r w:rsidR="00D44D4B" w:rsidRPr="007B2DA5">
        <w:rPr>
          <w:rFonts w:ascii="Times New Roman" w:hAnsi="Times New Roman" w:cs="Times New Roman"/>
          <w:sz w:val="24"/>
          <w:szCs w:val="24"/>
        </w:rPr>
        <w:t xml:space="preserve">figures </w:t>
      </w:r>
      <w:r w:rsidR="00B402A5" w:rsidRPr="007B2DA5">
        <w:rPr>
          <w:rFonts w:ascii="Times New Roman" w:hAnsi="Times New Roman" w:cs="Times New Roman"/>
          <w:sz w:val="24"/>
          <w:szCs w:val="24"/>
        </w:rPr>
        <w:t>emphasis</w:t>
      </w:r>
      <w:r w:rsidR="00D44D4B" w:rsidRPr="007B2DA5">
        <w:rPr>
          <w:rFonts w:ascii="Times New Roman" w:hAnsi="Times New Roman" w:cs="Times New Roman"/>
          <w:sz w:val="24"/>
          <w:szCs w:val="24"/>
        </w:rPr>
        <w:t>ing their remarkable qualities</w:t>
      </w:r>
      <w:sdt>
        <w:sdtPr>
          <w:rPr>
            <w:rFonts w:ascii="Times New Roman" w:hAnsi="Times New Roman" w:cs="Times New Roman"/>
            <w:sz w:val="24"/>
            <w:szCs w:val="24"/>
          </w:rPr>
          <w:id w:val="558061636"/>
          <w:citation/>
        </w:sdtPr>
        <w:sdtContent>
          <w:r w:rsidR="00A03488" w:rsidRPr="007B2DA5">
            <w:rPr>
              <w:rFonts w:ascii="Times New Roman" w:hAnsi="Times New Roman" w:cs="Times New Roman"/>
              <w:sz w:val="24"/>
              <w:szCs w:val="24"/>
            </w:rPr>
            <w:fldChar w:fldCharType="begin"/>
          </w:r>
          <w:r w:rsidR="00A03488" w:rsidRPr="007B2DA5">
            <w:rPr>
              <w:rFonts w:ascii="Times New Roman" w:hAnsi="Times New Roman" w:cs="Times New Roman"/>
              <w:sz w:val="24"/>
              <w:szCs w:val="24"/>
            </w:rPr>
            <w:instrText xml:space="preserve"> CITATION Mou19 \l 2057 </w:instrText>
          </w:r>
          <w:r w:rsidR="00A03488" w:rsidRPr="007B2DA5">
            <w:rPr>
              <w:rFonts w:ascii="Times New Roman" w:hAnsi="Times New Roman" w:cs="Times New Roman"/>
              <w:sz w:val="24"/>
              <w:szCs w:val="24"/>
            </w:rPr>
            <w:fldChar w:fldCharType="separate"/>
          </w:r>
          <w:r w:rsidR="001B0502">
            <w:rPr>
              <w:rFonts w:ascii="Times New Roman" w:hAnsi="Times New Roman" w:cs="Times New Roman"/>
              <w:noProof/>
              <w:sz w:val="24"/>
              <w:szCs w:val="24"/>
            </w:rPr>
            <w:t xml:space="preserve"> </w:t>
          </w:r>
          <w:r w:rsidR="001B0502" w:rsidRPr="001B0502">
            <w:rPr>
              <w:rFonts w:ascii="Times New Roman" w:hAnsi="Times New Roman" w:cs="Times New Roman"/>
              <w:noProof/>
              <w:sz w:val="24"/>
              <w:szCs w:val="24"/>
            </w:rPr>
            <w:t>(Mouton, 2019)</w:t>
          </w:r>
          <w:r w:rsidR="00A03488" w:rsidRPr="007B2DA5">
            <w:rPr>
              <w:rFonts w:ascii="Times New Roman" w:hAnsi="Times New Roman" w:cs="Times New Roman"/>
              <w:sz w:val="24"/>
              <w:szCs w:val="24"/>
            </w:rPr>
            <w:fldChar w:fldCharType="end"/>
          </w:r>
        </w:sdtContent>
      </w:sdt>
      <w:r w:rsidR="00A03488" w:rsidRPr="007B2DA5">
        <w:rPr>
          <w:rFonts w:ascii="Times New Roman" w:hAnsi="Times New Roman" w:cs="Times New Roman"/>
          <w:sz w:val="24"/>
          <w:szCs w:val="24"/>
        </w:rPr>
        <w:t>.</w:t>
      </w:r>
      <w:r w:rsidR="00461E3D" w:rsidRPr="007B2DA5">
        <w:rPr>
          <w:rFonts w:ascii="Times New Roman" w:hAnsi="Times New Roman" w:cs="Times New Roman"/>
          <w:sz w:val="24"/>
          <w:szCs w:val="24"/>
        </w:rPr>
        <w:t xml:space="preserve"> </w:t>
      </w:r>
      <w:r w:rsidR="005C593F" w:rsidRPr="007B2DA5">
        <w:rPr>
          <w:rFonts w:ascii="Times New Roman" w:hAnsi="Times New Roman" w:cs="Times New Roman"/>
          <w:sz w:val="24"/>
          <w:szCs w:val="24"/>
        </w:rPr>
        <w:t>Different societies expect different leadership styles</w:t>
      </w:r>
      <w:r w:rsidR="00E42658" w:rsidRPr="007B2DA5">
        <w:rPr>
          <w:rFonts w:ascii="Times New Roman" w:hAnsi="Times New Roman" w:cs="Times New Roman"/>
          <w:sz w:val="24"/>
          <w:szCs w:val="24"/>
        </w:rPr>
        <w:t xml:space="preserve"> – some may value assertive action while others prioritise a democratic approach</w:t>
      </w:r>
      <w:r w:rsidR="00264110" w:rsidRPr="007B2DA5">
        <w:rPr>
          <w:rFonts w:ascii="Times New Roman" w:hAnsi="Times New Roman" w:cs="Times New Roman"/>
          <w:sz w:val="24"/>
          <w:szCs w:val="24"/>
        </w:rPr>
        <w:t xml:space="preserve">. </w:t>
      </w:r>
      <w:r w:rsidR="00437525" w:rsidRPr="00437525">
        <w:rPr>
          <w:rFonts w:ascii="Times New Roman" w:hAnsi="Times New Roman" w:cs="Times New Roman"/>
          <w:sz w:val="24"/>
          <w:szCs w:val="24"/>
        </w:rPr>
        <w:t>Hofstede’s research on cultural variables, including individualism, masculinity, power distance, and uncertainty avoidance, sheds light on how leadership roles are perceived across different cultures, including the influence of gender roles</w:t>
      </w:r>
      <w:sdt>
        <w:sdtPr>
          <w:rPr>
            <w:rFonts w:ascii="Times New Roman" w:hAnsi="Times New Roman" w:cs="Times New Roman"/>
            <w:sz w:val="24"/>
            <w:szCs w:val="24"/>
          </w:rPr>
          <w:id w:val="-1916000613"/>
          <w:citation/>
        </w:sdtPr>
        <w:sdtContent>
          <w:r w:rsidR="00437525" w:rsidRPr="00437525">
            <w:rPr>
              <w:rFonts w:ascii="Times New Roman" w:hAnsi="Times New Roman" w:cs="Times New Roman"/>
              <w:sz w:val="24"/>
              <w:szCs w:val="24"/>
            </w:rPr>
            <w:fldChar w:fldCharType="begin"/>
          </w:r>
          <w:r w:rsidR="00437525" w:rsidRPr="00437525">
            <w:rPr>
              <w:rFonts w:ascii="Times New Roman" w:hAnsi="Times New Roman" w:cs="Times New Roman"/>
              <w:sz w:val="24"/>
              <w:szCs w:val="24"/>
            </w:rPr>
            <w:instrText xml:space="preserve"> CITATION Bus00 \l 2057 </w:instrText>
          </w:r>
          <w:r w:rsidR="00437525" w:rsidRPr="00437525">
            <w:rPr>
              <w:rFonts w:ascii="Times New Roman" w:hAnsi="Times New Roman" w:cs="Times New Roman"/>
              <w:sz w:val="24"/>
              <w:szCs w:val="24"/>
            </w:rPr>
            <w:fldChar w:fldCharType="separate"/>
          </w:r>
          <w:r w:rsidR="001B0502">
            <w:rPr>
              <w:rFonts w:ascii="Times New Roman" w:hAnsi="Times New Roman" w:cs="Times New Roman"/>
              <w:noProof/>
              <w:sz w:val="24"/>
              <w:szCs w:val="24"/>
            </w:rPr>
            <w:t xml:space="preserve"> </w:t>
          </w:r>
          <w:r w:rsidR="001B0502" w:rsidRPr="001B0502">
            <w:rPr>
              <w:rFonts w:ascii="Times New Roman" w:hAnsi="Times New Roman" w:cs="Times New Roman"/>
              <w:noProof/>
              <w:sz w:val="24"/>
              <w:szCs w:val="24"/>
            </w:rPr>
            <w:t>(Bush, 2000)</w:t>
          </w:r>
          <w:r w:rsidR="00437525" w:rsidRPr="00437525">
            <w:rPr>
              <w:rFonts w:ascii="Times New Roman" w:hAnsi="Times New Roman" w:cs="Times New Roman"/>
              <w:sz w:val="24"/>
              <w:szCs w:val="24"/>
            </w:rPr>
            <w:fldChar w:fldCharType="end"/>
          </w:r>
        </w:sdtContent>
      </w:sdt>
      <w:r w:rsidR="00437525" w:rsidRPr="00437525">
        <w:rPr>
          <w:rFonts w:ascii="Times New Roman" w:hAnsi="Times New Roman" w:cs="Times New Roman"/>
          <w:sz w:val="24"/>
          <w:szCs w:val="24"/>
        </w:rPr>
        <w:t xml:space="preserve">. </w:t>
      </w:r>
      <w:r w:rsidR="00264110" w:rsidRPr="007B2DA5">
        <w:rPr>
          <w:rFonts w:ascii="Times New Roman" w:hAnsi="Times New Roman" w:cs="Times New Roman"/>
          <w:sz w:val="24"/>
          <w:szCs w:val="24"/>
        </w:rPr>
        <w:t>These cultural differences</w:t>
      </w:r>
      <w:r w:rsidR="005B3662" w:rsidRPr="007B2DA5">
        <w:rPr>
          <w:rFonts w:ascii="Times New Roman" w:hAnsi="Times New Roman" w:cs="Times New Roman"/>
          <w:sz w:val="24"/>
          <w:szCs w:val="24"/>
        </w:rPr>
        <w:t xml:space="preserve"> shape varied leadership behaviours, influencing the use of authority, power dynamics</w:t>
      </w:r>
      <w:r w:rsidR="009B1AA3">
        <w:rPr>
          <w:rFonts w:ascii="Times New Roman" w:hAnsi="Times New Roman" w:cs="Times New Roman"/>
          <w:sz w:val="24"/>
          <w:szCs w:val="24"/>
        </w:rPr>
        <w:t>,</w:t>
      </w:r>
      <w:r w:rsidR="00666F06" w:rsidRPr="007B2DA5">
        <w:rPr>
          <w:rFonts w:ascii="Times New Roman" w:hAnsi="Times New Roman" w:cs="Times New Roman"/>
          <w:sz w:val="24"/>
          <w:szCs w:val="24"/>
        </w:rPr>
        <w:t xml:space="preserve"> and supervision methods </w:t>
      </w:r>
      <w:sdt>
        <w:sdtPr>
          <w:rPr>
            <w:rFonts w:ascii="Times New Roman" w:hAnsi="Times New Roman" w:cs="Times New Roman"/>
            <w:sz w:val="24"/>
            <w:szCs w:val="24"/>
          </w:rPr>
          <w:id w:val="1099841752"/>
          <w:citation/>
        </w:sdtPr>
        <w:sdtContent>
          <w:r w:rsidR="00666F06" w:rsidRPr="007B2DA5">
            <w:rPr>
              <w:rFonts w:ascii="Times New Roman" w:hAnsi="Times New Roman" w:cs="Times New Roman"/>
              <w:sz w:val="24"/>
              <w:szCs w:val="24"/>
            </w:rPr>
            <w:fldChar w:fldCharType="begin"/>
          </w:r>
          <w:r w:rsidR="00666F06" w:rsidRPr="007B2DA5">
            <w:rPr>
              <w:rFonts w:ascii="Times New Roman" w:hAnsi="Times New Roman" w:cs="Times New Roman"/>
              <w:sz w:val="24"/>
              <w:szCs w:val="24"/>
            </w:rPr>
            <w:instrText xml:space="preserve">CITATION van08 \l 2057 </w:instrText>
          </w:r>
          <w:r w:rsidR="00666F06" w:rsidRPr="007B2DA5">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(van Emmerik, 2008)</w:t>
          </w:r>
          <w:r w:rsidR="00666F06" w:rsidRPr="007B2DA5">
            <w:rPr>
              <w:rFonts w:ascii="Times New Roman" w:hAnsi="Times New Roman" w:cs="Times New Roman"/>
              <w:sz w:val="24"/>
              <w:szCs w:val="24"/>
            </w:rPr>
            <w:fldChar w:fldCharType="end"/>
          </w:r>
        </w:sdtContent>
      </w:sdt>
      <w:r w:rsidR="00131528">
        <w:rPr>
          <w:rFonts w:ascii="Times New Roman" w:hAnsi="Times New Roman" w:cs="Times New Roman"/>
          <w:sz w:val="24"/>
          <w:szCs w:val="24"/>
        </w:rPr>
        <w:t xml:space="preserve">. </w:t>
      </w:r>
      <w:r w:rsidR="00D6036F" w:rsidRPr="00D6036F">
        <w:rPr>
          <w:rFonts w:ascii="Times New Roman" w:hAnsi="Times New Roman" w:cs="Times New Roman"/>
          <w:sz w:val="24"/>
          <w:szCs w:val="24"/>
        </w:rPr>
        <w:t>According to the Social Role Theory, the specific gender traits and societal expectations are based on the traditional roles that men and women used to hold in society</w:t>
      </w:r>
      <w:r w:rsidR="00632DD5">
        <w:rPr>
          <w:rFonts w:ascii="Times New Roman" w:hAnsi="Times New Roman" w:cs="Times New Roman"/>
          <w:sz w:val="24"/>
          <w:szCs w:val="24"/>
        </w:rPr>
        <w:t xml:space="preserve"> very like </w:t>
      </w:r>
      <w:r w:rsidR="00E56BCA">
        <w:rPr>
          <w:rFonts w:ascii="Times New Roman" w:hAnsi="Times New Roman" w:cs="Times New Roman"/>
          <w:sz w:val="24"/>
          <w:szCs w:val="24"/>
        </w:rPr>
        <w:t>Great Men theory</w:t>
      </w:r>
      <w:r w:rsidR="00D6036F" w:rsidRPr="00D6036F">
        <w:rPr>
          <w:rFonts w:ascii="Times New Roman" w:hAnsi="Times New Roman" w:cs="Times New Roman"/>
          <w:sz w:val="24"/>
          <w:szCs w:val="24"/>
        </w:rPr>
        <w:t xml:space="preserve">. These roles were initially influenced by the biological differences between men and women, where men, being physically stronger, were responsible for physically demanding tasks such as hunting and manual </w:t>
      </w:r>
      <w:r w:rsidR="007A34A5" w:rsidRPr="00D6036F">
        <w:rPr>
          <w:rFonts w:ascii="Times New Roman" w:hAnsi="Times New Roman" w:cs="Times New Roman"/>
          <w:sz w:val="24"/>
          <w:szCs w:val="24"/>
        </w:rPr>
        <w:t>labour</w:t>
      </w:r>
      <w:r w:rsidR="00D6036F" w:rsidRPr="00D6036F">
        <w:rPr>
          <w:rFonts w:ascii="Times New Roman" w:hAnsi="Times New Roman" w:cs="Times New Roman"/>
          <w:sz w:val="24"/>
          <w:szCs w:val="24"/>
        </w:rPr>
        <w:t>, while women, due to their childbearing capabilities, were responsible for nurturing children and managing the household. However, despite the progress in industriali</w:t>
      </w:r>
      <w:r w:rsidR="007A34A5">
        <w:rPr>
          <w:rFonts w:ascii="Times New Roman" w:hAnsi="Times New Roman" w:cs="Times New Roman"/>
          <w:sz w:val="24"/>
          <w:szCs w:val="24"/>
        </w:rPr>
        <w:t>s</w:t>
      </w:r>
      <w:r w:rsidR="00D6036F" w:rsidRPr="00D6036F">
        <w:rPr>
          <w:rFonts w:ascii="Times New Roman" w:hAnsi="Times New Roman" w:cs="Times New Roman"/>
          <w:sz w:val="24"/>
          <w:szCs w:val="24"/>
        </w:rPr>
        <w:t>ation, women's involvement in the workforce was limited due to the physical demands of childbirth, allowing men to focus on paid employment</w:t>
      </w:r>
      <w:r w:rsidR="00A5028B" w:rsidRPr="007B2DA5">
        <w:rPr>
          <w:rFonts w:ascii="Times New Roman" w:hAnsi="Times New Roman" w:cs="Times New Roman"/>
          <w:sz w:val="24"/>
          <w:szCs w:val="24"/>
        </w:rPr>
        <w:t xml:space="preserve"> </w:t>
      </w:r>
      <w:sdt>
        <w:sdtPr>
          <w:rPr>
            <w:rFonts w:ascii="Times New Roman" w:hAnsi="Times New Roman" w:cs="Times New Roman"/>
            <w:sz w:val="24"/>
            <w:szCs w:val="24"/>
          </w:rPr>
          <w:id w:val="1284687198"/>
          <w:citation/>
        </w:sdtPr>
        <w:sdtContent>
          <w:r w:rsidR="00A5028B" w:rsidRPr="007B2DA5">
            <w:rPr>
              <w:rFonts w:ascii="Times New Roman" w:hAnsi="Times New Roman" w:cs="Times New Roman"/>
              <w:sz w:val="24"/>
              <w:szCs w:val="24"/>
            </w:rPr>
            <w:fldChar w:fldCharType="begin"/>
          </w:r>
          <w:r w:rsidR="00A5028B" w:rsidRPr="007B2DA5">
            <w:rPr>
              <w:rFonts w:ascii="Times New Roman" w:hAnsi="Times New Roman" w:cs="Times New Roman"/>
              <w:sz w:val="24"/>
              <w:szCs w:val="24"/>
            </w:rPr>
            <w:instrText xml:space="preserve"> CITATION Sch19 \l 2057 </w:instrText>
          </w:r>
          <w:r w:rsidR="00A5028B" w:rsidRPr="007B2DA5">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(Schneider, 2019)</w:t>
          </w:r>
          <w:r w:rsidR="00A5028B" w:rsidRPr="007B2DA5">
            <w:rPr>
              <w:rFonts w:ascii="Times New Roman" w:hAnsi="Times New Roman" w:cs="Times New Roman"/>
              <w:sz w:val="24"/>
              <w:szCs w:val="24"/>
            </w:rPr>
            <w:fldChar w:fldCharType="end"/>
          </w:r>
        </w:sdtContent>
      </w:sdt>
      <w:r w:rsidR="00A5028B" w:rsidRPr="007B2DA5">
        <w:rPr>
          <w:rFonts w:ascii="Times New Roman" w:hAnsi="Times New Roman" w:cs="Times New Roman"/>
          <w:sz w:val="24"/>
          <w:szCs w:val="24"/>
        </w:rPr>
        <w:t>.</w:t>
      </w:r>
      <w:r w:rsidR="001B3AE3" w:rsidRPr="007B2DA5">
        <w:rPr>
          <w:rFonts w:ascii="Times New Roman" w:hAnsi="Times New Roman" w:cs="Times New Roman"/>
          <w:sz w:val="24"/>
          <w:szCs w:val="24"/>
        </w:rPr>
        <w:t xml:space="preserve"> </w:t>
      </w:r>
      <w:r w:rsidR="001B3AE3" w:rsidRPr="007B2DA5">
        <w:rPr>
          <w:rFonts w:ascii="Times New Roman" w:eastAsia="Times New Roman" w:hAnsi="Times New Roman" w:cs="Times New Roman"/>
          <w:kern w:val="0"/>
          <w:sz w:val="24"/>
          <w:szCs w:val="24"/>
          <w:lang w:eastAsia="en-GB"/>
          <w14:ligatures w14:val="none"/>
        </w:rPr>
        <w:t>The Social Role Theory classifies gender into two categories. The first category is the male agentic character, associated with stability, power, superiority, and self-assurance. The second category is the female communal character, characterised by empathy, kindness, helpfulness, compassion, interpersonal sensitivity, and gentleness.</w:t>
      </w:r>
      <w:r w:rsidR="00B700A0" w:rsidRPr="007B2DA5">
        <w:rPr>
          <w:rFonts w:ascii="Times New Roman" w:eastAsia="Times New Roman" w:hAnsi="Times New Roman" w:cs="Times New Roman"/>
          <w:kern w:val="0"/>
          <w:sz w:val="24"/>
          <w:szCs w:val="24"/>
          <w:lang w:eastAsia="en-GB"/>
          <w14:ligatures w14:val="none"/>
        </w:rPr>
        <w:t xml:space="preserve"> Studies reveal that </w:t>
      </w:r>
      <w:r w:rsidR="00B700A0" w:rsidRPr="007B2DA5">
        <w:rPr>
          <w:rFonts w:ascii="Times New Roman" w:eastAsia="Times New Roman" w:hAnsi="Times New Roman" w:cs="Times New Roman"/>
          <w:kern w:val="0"/>
          <w:sz w:val="24"/>
          <w:szCs w:val="24"/>
          <w:lang w:eastAsia="en-GB"/>
          <w14:ligatures w14:val="none"/>
        </w:rPr>
        <w:lastRenderedPageBreak/>
        <w:t>subordinates respond differently and exhibit distinct job habits based on their leaders’ gender</w:t>
      </w:r>
      <w:r w:rsidR="00C06618">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kern w:val="0"/>
            <w:sz w:val="24"/>
            <w:szCs w:val="24"/>
            <w:lang w:eastAsia="en-GB"/>
            <w14:ligatures w14:val="none"/>
          </w:rPr>
          <w:id w:val="-406300928"/>
          <w:citation/>
        </w:sdtPr>
        <w:sdtContent>
          <w:r w:rsidR="00C06618">
            <w:rPr>
              <w:rFonts w:ascii="Times New Roman" w:eastAsia="Times New Roman" w:hAnsi="Times New Roman" w:cs="Times New Roman"/>
              <w:kern w:val="0"/>
              <w:sz w:val="24"/>
              <w:szCs w:val="24"/>
              <w:lang w:eastAsia="en-GB"/>
              <w14:ligatures w14:val="none"/>
            </w:rPr>
            <w:fldChar w:fldCharType="begin"/>
          </w:r>
          <w:r w:rsidR="00C06618">
            <w:rPr>
              <w:rFonts w:ascii="Times New Roman" w:eastAsia="Times New Roman" w:hAnsi="Times New Roman" w:cs="Times New Roman"/>
              <w:kern w:val="0"/>
              <w:sz w:val="24"/>
              <w:szCs w:val="24"/>
              <w:lang w:eastAsia="en-GB"/>
              <w14:ligatures w14:val="none"/>
            </w:rPr>
            <w:instrText xml:space="preserve"> CITATION Eag92 \l 2057 </w:instrText>
          </w:r>
          <w:r w:rsidR="00C06618">
            <w:rPr>
              <w:rFonts w:ascii="Times New Roman" w:eastAsia="Times New Roman" w:hAnsi="Times New Roman" w:cs="Times New Roman"/>
              <w:kern w:val="0"/>
              <w:sz w:val="24"/>
              <w:szCs w:val="24"/>
              <w:lang w:eastAsia="en-GB"/>
              <w14:ligatures w14:val="none"/>
            </w:rPr>
            <w:fldChar w:fldCharType="separate"/>
          </w:r>
          <w:r w:rsidR="00C06618" w:rsidRPr="00C06618">
            <w:rPr>
              <w:rFonts w:ascii="Times New Roman" w:eastAsia="Times New Roman" w:hAnsi="Times New Roman" w:cs="Times New Roman"/>
              <w:noProof/>
              <w:kern w:val="0"/>
              <w:sz w:val="24"/>
              <w:szCs w:val="24"/>
              <w:lang w:eastAsia="en-GB"/>
              <w14:ligatures w14:val="none"/>
            </w:rPr>
            <w:t>(Eagly A. M., 1992)</w:t>
          </w:r>
          <w:r w:rsidR="00C06618">
            <w:rPr>
              <w:rFonts w:ascii="Times New Roman" w:eastAsia="Times New Roman" w:hAnsi="Times New Roman" w:cs="Times New Roman"/>
              <w:kern w:val="0"/>
              <w:sz w:val="24"/>
              <w:szCs w:val="24"/>
              <w:lang w:eastAsia="en-GB"/>
              <w14:ligatures w14:val="none"/>
            </w:rPr>
            <w:fldChar w:fldCharType="end"/>
          </w:r>
        </w:sdtContent>
      </w:sdt>
      <w:sdt>
        <w:sdtPr>
          <w:rPr>
            <w:rFonts w:ascii="Times New Roman" w:eastAsia="Times New Roman" w:hAnsi="Times New Roman" w:cs="Times New Roman"/>
            <w:kern w:val="0"/>
            <w:sz w:val="24"/>
            <w:szCs w:val="24"/>
            <w:lang w:eastAsia="en-GB"/>
            <w14:ligatures w14:val="none"/>
          </w:rPr>
          <w:id w:val="829185285"/>
          <w:citation/>
        </w:sdtPr>
        <w:sdtContent>
          <w:r w:rsidR="000F2C1D">
            <w:rPr>
              <w:rFonts w:ascii="Times New Roman" w:eastAsia="Times New Roman" w:hAnsi="Times New Roman" w:cs="Times New Roman"/>
              <w:kern w:val="0"/>
              <w:sz w:val="24"/>
              <w:szCs w:val="24"/>
              <w:lang w:eastAsia="en-GB"/>
              <w14:ligatures w14:val="none"/>
            </w:rPr>
            <w:fldChar w:fldCharType="begin"/>
          </w:r>
          <w:r w:rsidR="000F2C1D">
            <w:rPr>
              <w:rFonts w:ascii="Times New Roman" w:eastAsia="Times New Roman" w:hAnsi="Times New Roman" w:cs="Times New Roman"/>
              <w:kern w:val="0"/>
              <w:sz w:val="24"/>
              <w:szCs w:val="24"/>
              <w:lang w:eastAsia="en-GB"/>
              <w14:ligatures w14:val="none"/>
            </w:rPr>
            <w:instrText xml:space="preserve"> CITATION Vec01 \l 2057 </w:instrText>
          </w:r>
          <w:r w:rsidR="000F2C1D">
            <w:rPr>
              <w:rFonts w:ascii="Times New Roman" w:eastAsia="Times New Roman" w:hAnsi="Times New Roman" w:cs="Times New Roman"/>
              <w:kern w:val="0"/>
              <w:sz w:val="24"/>
              <w:szCs w:val="24"/>
              <w:lang w:eastAsia="en-GB"/>
              <w14:ligatures w14:val="none"/>
            </w:rPr>
            <w:fldChar w:fldCharType="separate"/>
          </w:r>
          <w:r w:rsidR="000F2C1D">
            <w:rPr>
              <w:rFonts w:ascii="Times New Roman" w:eastAsia="Times New Roman" w:hAnsi="Times New Roman" w:cs="Times New Roman"/>
              <w:noProof/>
              <w:kern w:val="0"/>
              <w:sz w:val="24"/>
              <w:szCs w:val="24"/>
              <w:lang w:eastAsia="en-GB"/>
              <w14:ligatures w14:val="none"/>
            </w:rPr>
            <w:t xml:space="preserve"> </w:t>
          </w:r>
          <w:r w:rsidR="000F2C1D" w:rsidRPr="000F2C1D">
            <w:rPr>
              <w:rFonts w:ascii="Times New Roman" w:eastAsia="Times New Roman" w:hAnsi="Times New Roman" w:cs="Times New Roman"/>
              <w:noProof/>
              <w:kern w:val="0"/>
              <w:sz w:val="24"/>
              <w:szCs w:val="24"/>
              <w:lang w:eastAsia="en-GB"/>
              <w14:ligatures w14:val="none"/>
            </w:rPr>
            <w:t>(Vecchio, 2001)</w:t>
          </w:r>
          <w:r w:rsidR="000F2C1D">
            <w:rPr>
              <w:rFonts w:ascii="Times New Roman" w:eastAsia="Times New Roman" w:hAnsi="Times New Roman" w:cs="Times New Roman"/>
              <w:kern w:val="0"/>
              <w:sz w:val="24"/>
              <w:szCs w:val="24"/>
              <w:lang w:eastAsia="en-GB"/>
              <w14:ligatures w14:val="none"/>
            </w:rPr>
            <w:fldChar w:fldCharType="end"/>
          </w:r>
        </w:sdtContent>
      </w:sdt>
      <w:r w:rsidR="00B700A0" w:rsidRPr="007B2DA5">
        <w:rPr>
          <w:rFonts w:ascii="Times New Roman" w:eastAsia="Times New Roman" w:hAnsi="Times New Roman" w:cs="Times New Roman"/>
          <w:kern w:val="0"/>
          <w:sz w:val="24"/>
          <w:szCs w:val="24"/>
          <w:lang w:eastAsia="en-GB"/>
          <w14:ligatures w14:val="none"/>
        </w:rPr>
        <w:t>. Traditional patriarchal ideology often deems female leaders unsuitable for their roles, resulting in varied assessments of their success compared to male counterparts, even when their achievements are similar</w:t>
      </w:r>
      <w:r w:rsidR="00B825E8" w:rsidRPr="007B2DA5">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kern w:val="0"/>
            <w:sz w:val="24"/>
            <w:szCs w:val="24"/>
            <w:lang w:eastAsia="en-GB"/>
            <w14:ligatures w14:val="none"/>
          </w:rPr>
          <w:id w:val="1155329189"/>
          <w:citation/>
        </w:sdtPr>
        <w:sdtContent>
          <w:r w:rsidR="00B825E8" w:rsidRPr="007B2DA5">
            <w:rPr>
              <w:rFonts w:ascii="Times New Roman" w:eastAsia="Times New Roman" w:hAnsi="Times New Roman" w:cs="Times New Roman"/>
              <w:kern w:val="0"/>
              <w:sz w:val="24"/>
              <w:szCs w:val="24"/>
              <w:lang w:eastAsia="en-GB"/>
              <w14:ligatures w14:val="none"/>
            </w:rPr>
            <w:fldChar w:fldCharType="begin"/>
          </w:r>
          <w:r w:rsidR="00B825E8" w:rsidRPr="007B2DA5">
            <w:rPr>
              <w:rFonts w:ascii="Times New Roman" w:eastAsia="Times New Roman" w:hAnsi="Times New Roman" w:cs="Times New Roman"/>
              <w:kern w:val="0"/>
              <w:sz w:val="24"/>
              <w:szCs w:val="24"/>
              <w:lang w:eastAsia="en-GB"/>
              <w14:ligatures w14:val="none"/>
            </w:rPr>
            <w:instrText xml:space="preserve"> CITATION Dwi21 \l 2057 </w:instrText>
          </w:r>
          <w:r w:rsidR="00B825E8" w:rsidRPr="007B2DA5">
            <w:rPr>
              <w:rFonts w:ascii="Times New Roman" w:eastAsia="Times New Roman" w:hAnsi="Times New Roman" w:cs="Times New Roman"/>
              <w:kern w:val="0"/>
              <w:sz w:val="24"/>
              <w:szCs w:val="24"/>
              <w:lang w:eastAsia="en-GB"/>
              <w14:ligatures w14:val="none"/>
            </w:rPr>
            <w:fldChar w:fldCharType="separate"/>
          </w:r>
          <w:r w:rsidR="001B0502" w:rsidRPr="001B0502">
            <w:rPr>
              <w:rFonts w:ascii="Times New Roman" w:eastAsia="Times New Roman" w:hAnsi="Times New Roman" w:cs="Times New Roman"/>
              <w:noProof/>
              <w:kern w:val="0"/>
              <w:sz w:val="24"/>
              <w:szCs w:val="24"/>
              <w:lang w:eastAsia="en-GB"/>
              <w14:ligatures w14:val="none"/>
            </w:rPr>
            <w:t>(Dwiri, 2021)</w:t>
          </w:r>
          <w:r w:rsidR="00B825E8" w:rsidRPr="007B2DA5">
            <w:rPr>
              <w:rFonts w:ascii="Times New Roman" w:eastAsia="Times New Roman" w:hAnsi="Times New Roman" w:cs="Times New Roman"/>
              <w:kern w:val="0"/>
              <w:sz w:val="24"/>
              <w:szCs w:val="24"/>
              <w:lang w:eastAsia="en-GB"/>
              <w14:ligatures w14:val="none"/>
            </w:rPr>
            <w:fldChar w:fldCharType="end"/>
          </w:r>
        </w:sdtContent>
      </w:sdt>
      <w:r w:rsidR="00B825E8" w:rsidRPr="007B2DA5">
        <w:rPr>
          <w:rFonts w:ascii="Times New Roman" w:eastAsia="Times New Roman" w:hAnsi="Times New Roman" w:cs="Times New Roman"/>
          <w:kern w:val="0"/>
          <w:sz w:val="24"/>
          <w:szCs w:val="24"/>
          <w:lang w:eastAsia="en-GB"/>
          <w14:ligatures w14:val="none"/>
        </w:rPr>
        <w:t>.</w:t>
      </w:r>
      <w:r w:rsidR="00E943F1">
        <w:rPr>
          <w:rFonts w:ascii="Times New Roman" w:hAnsi="Times New Roman" w:cs="Times New Roman"/>
          <w:sz w:val="24"/>
          <w:szCs w:val="24"/>
        </w:rPr>
        <w:t xml:space="preserve"> </w:t>
      </w:r>
      <w:r w:rsidR="00FF1915" w:rsidRPr="000618A1">
        <w:rPr>
          <w:rFonts w:ascii="Times New Roman" w:hAnsi="Times New Roman" w:cs="Times New Roman"/>
          <w:sz w:val="24"/>
          <w:szCs w:val="24"/>
        </w:rPr>
        <w:t xml:space="preserve">Since the stereotype assumes that women are communal, while men are agentic, people may hold prejudice against women in leadership positions, presuming they are not assertive enough to lead effectively </w:t>
      </w:r>
      <w:sdt>
        <w:sdtPr>
          <w:rPr>
            <w:rFonts w:ascii="Times New Roman" w:hAnsi="Times New Roman" w:cs="Times New Roman"/>
            <w:sz w:val="24"/>
            <w:szCs w:val="24"/>
          </w:rPr>
          <w:id w:val="-689914343"/>
          <w:citation/>
        </w:sdtPr>
        <w:sdtContent>
          <w:r w:rsidR="00FF1915" w:rsidRPr="000618A1">
            <w:rPr>
              <w:rFonts w:ascii="Times New Roman" w:hAnsi="Times New Roman" w:cs="Times New Roman"/>
              <w:sz w:val="24"/>
              <w:szCs w:val="24"/>
            </w:rPr>
            <w:fldChar w:fldCharType="begin"/>
          </w:r>
          <w:r w:rsidR="00FF1915" w:rsidRPr="000618A1">
            <w:rPr>
              <w:rFonts w:ascii="Times New Roman" w:hAnsi="Times New Roman" w:cs="Times New Roman"/>
              <w:sz w:val="24"/>
              <w:szCs w:val="24"/>
            </w:rPr>
            <w:instrText xml:space="preserve"> CITATION Eag19 \l 2057 </w:instrText>
          </w:r>
          <w:r w:rsidR="00FF1915" w:rsidRPr="000618A1">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(Eagly A. a., 2019)</w:t>
          </w:r>
          <w:r w:rsidR="00FF1915" w:rsidRPr="000618A1">
            <w:rPr>
              <w:rFonts w:ascii="Times New Roman" w:hAnsi="Times New Roman" w:cs="Times New Roman"/>
              <w:sz w:val="24"/>
              <w:szCs w:val="24"/>
            </w:rPr>
            <w:fldChar w:fldCharType="end"/>
          </w:r>
        </w:sdtContent>
      </w:sdt>
      <w:r w:rsidR="00FF1915" w:rsidRPr="000618A1">
        <w:rPr>
          <w:rFonts w:ascii="Times New Roman" w:hAnsi="Times New Roman" w:cs="Times New Roman"/>
          <w:sz w:val="24"/>
          <w:szCs w:val="24"/>
        </w:rPr>
        <w:t>.</w:t>
      </w:r>
      <w:r w:rsidR="009372D1">
        <w:rPr>
          <w:rFonts w:ascii="Times New Roman" w:hAnsi="Times New Roman" w:cs="Times New Roman"/>
          <w:sz w:val="24"/>
          <w:szCs w:val="24"/>
        </w:rPr>
        <w:t xml:space="preserve"> </w:t>
      </w:r>
      <w:r w:rsidR="009D13EB" w:rsidRPr="007B2DA5">
        <w:rPr>
          <w:rFonts w:ascii="Times New Roman" w:hAnsi="Times New Roman" w:cs="Times New Roman"/>
          <w:sz w:val="24"/>
          <w:szCs w:val="24"/>
        </w:rPr>
        <w:t xml:space="preserve">The </w:t>
      </w:r>
      <w:r w:rsidR="00B87142" w:rsidRPr="007B2DA5">
        <w:rPr>
          <w:rFonts w:ascii="Times New Roman" w:hAnsi="Times New Roman" w:cs="Times New Roman"/>
          <w:sz w:val="24"/>
          <w:szCs w:val="24"/>
        </w:rPr>
        <w:t xml:space="preserve">language </w:t>
      </w:r>
      <w:r w:rsidR="0084122E" w:rsidRPr="007B2DA5">
        <w:rPr>
          <w:rFonts w:ascii="Times New Roman" w:hAnsi="Times New Roman" w:cs="Times New Roman"/>
          <w:sz w:val="24"/>
          <w:szCs w:val="24"/>
        </w:rPr>
        <w:t xml:space="preserve">and ideas surrounding entrepreneurship tend to carry strong masculine connotations, associating terms </w:t>
      </w:r>
      <w:r w:rsidR="00250B06" w:rsidRPr="007B2DA5">
        <w:rPr>
          <w:rFonts w:ascii="Times New Roman" w:hAnsi="Times New Roman" w:cs="Times New Roman"/>
          <w:sz w:val="24"/>
          <w:szCs w:val="24"/>
        </w:rPr>
        <w:t>with male traits. This gender bias, deeply embedded in societal constructs</w:t>
      </w:r>
      <w:r w:rsidR="004421A4" w:rsidRPr="007B2DA5">
        <w:rPr>
          <w:rFonts w:ascii="Times New Roman" w:hAnsi="Times New Roman" w:cs="Times New Roman"/>
          <w:sz w:val="24"/>
          <w:szCs w:val="24"/>
        </w:rPr>
        <w:t>, sh</w:t>
      </w:r>
      <w:r w:rsidR="00CB4252" w:rsidRPr="007B2DA5">
        <w:rPr>
          <w:rFonts w:ascii="Times New Roman" w:hAnsi="Times New Roman" w:cs="Times New Roman"/>
          <w:sz w:val="24"/>
          <w:szCs w:val="24"/>
        </w:rPr>
        <w:t xml:space="preserve">apes the framework within which entrepreneurs are </w:t>
      </w:r>
      <w:r w:rsidR="00CB4252" w:rsidRPr="002E2CA2">
        <w:rPr>
          <w:rFonts w:ascii="Times New Roman" w:hAnsi="Times New Roman" w:cs="Times New Roman"/>
          <w:sz w:val="24"/>
          <w:szCs w:val="24"/>
        </w:rPr>
        <w:t xml:space="preserve">viewed </w:t>
      </w:r>
      <w:sdt>
        <w:sdtPr>
          <w:rPr>
            <w:rFonts w:ascii="Times New Roman" w:hAnsi="Times New Roman" w:cs="Times New Roman"/>
            <w:sz w:val="24"/>
            <w:szCs w:val="24"/>
          </w:rPr>
          <w:id w:val="-1187509249"/>
          <w:citation/>
        </w:sdtPr>
        <w:sdtContent>
          <w:r w:rsidR="00341BE9" w:rsidRPr="002E2CA2">
            <w:rPr>
              <w:rFonts w:ascii="Times New Roman" w:hAnsi="Times New Roman" w:cs="Times New Roman"/>
              <w:sz w:val="24"/>
              <w:szCs w:val="24"/>
            </w:rPr>
            <w:fldChar w:fldCharType="begin"/>
          </w:r>
          <w:r w:rsidR="00341BE9" w:rsidRPr="002E2CA2">
            <w:rPr>
              <w:rFonts w:ascii="Times New Roman" w:hAnsi="Times New Roman" w:cs="Times New Roman"/>
              <w:sz w:val="24"/>
              <w:szCs w:val="24"/>
            </w:rPr>
            <w:instrText xml:space="preserve"> CITATION Gup19 \l 2057 </w:instrText>
          </w:r>
          <w:r w:rsidR="00341BE9" w:rsidRPr="002E2CA2">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(Gupta, 2019)</w:t>
          </w:r>
          <w:r w:rsidR="00341BE9" w:rsidRPr="002E2CA2">
            <w:rPr>
              <w:rFonts w:ascii="Times New Roman" w:hAnsi="Times New Roman" w:cs="Times New Roman"/>
              <w:sz w:val="24"/>
              <w:szCs w:val="24"/>
            </w:rPr>
            <w:fldChar w:fldCharType="end"/>
          </w:r>
        </w:sdtContent>
      </w:sdt>
      <w:r w:rsidR="00341BE9" w:rsidRPr="002E2CA2">
        <w:rPr>
          <w:rFonts w:ascii="Times New Roman" w:hAnsi="Times New Roman" w:cs="Times New Roman"/>
          <w:sz w:val="24"/>
          <w:szCs w:val="24"/>
        </w:rPr>
        <w:t>.</w:t>
      </w:r>
      <w:r w:rsidR="006756D1" w:rsidRPr="002E2CA2">
        <w:rPr>
          <w:rFonts w:ascii="Times New Roman" w:hAnsi="Times New Roman" w:cs="Times New Roman"/>
          <w:sz w:val="24"/>
          <w:szCs w:val="24"/>
        </w:rPr>
        <w:t xml:space="preserve"> </w:t>
      </w:r>
      <w:r w:rsidR="0054326F">
        <w:rPr>
          <w:rFonts w:ascii="Times New Roman" w:hAnsi="Times New Roman" w:cs="Times New Roman"/>
          <w:sz w:val="24"/>
          <w:szCs w:val="24"/>
        </w:rPr>
        <w:t>In general, likeability is promoted by communal behaviour</w:t>
      </w:r>
      <w:r w:rsidR="00802EF1">
        <w:rPr>
          <w:rFonts w:ascii="Times New Roman" w:hAnsi="Times New Roman" w:cs="Times New Roman"/>
          <w:sz w:val="24"/>
          <w:szCs w:val="24"/>
        </w:rPr>
        <w:t xml:space="preserve">, as individuals tend to favour those, who exhibit warmth and </w:t>
      </w:r>
      <w:r w:rsidR="003417AD">
        <w:rPr>
          <w:rFonts w:ascii="Times New Roman" w:hAnsi="Times New Roman" w:cs="Times New Roman"/>
          <w:sz w:val="24"/>
          <w:szCs w:val="24"/>
        </w:rPr>
        <w:t xml:space="preserve">agreeableness, irrespective of gender. </w:t>
      </w:r>
      <w:r w:rsidR="004763E7">
        <w:rPr>
          <w:rFonts w:ascii="Times New Roman" w:hAnsi="Times New Roman" w:cs="Times New Roman"/>
          <w:sz w:val="24"/>
          <w:szCs w:val="24"/>
        </w:rPr>
        <w:t xml:space="preserve"> This implies that</w:t>
      </w:r>
      <w:r w:rsidR="00312007">
        <w:rPr>
          <w:rFonts w:ascii="Times New Roman" w:hAnsi="Times New Roman" w:cs="Times New Roman"/>
          <w:sz w:val="24"/>
          <w:szCs w:val="24"/>
        </w:rPr>
        <w:t xml:space="preserve"> likeability is linked to social influence </w:t>
      </w:r>
      <w:r w:rsidR="00CA5E6D">
        <w:rPr>
          <w:rFonts w:ascii="Times New Roman" w:hAnsi="Times New Roman" w:cs="Times New Roman"/>
          <w:sz w:val="24"/>
          <w:szCs w:val="24"/>
        </w:rPr>
        <w:t>to</w:t>
      </w:r>
      <w:r w:rsidR="00312007">
        <w:rPr>
          <w:rFonts w:ascii="Times New Roman" w:hAnsi="Times New Roman" w:cs="Times New Roman"/>
          <w:sz w:val="24"/>
          <w:szCs w:val="24"/>
        </w:rPr>
        <w:t xml:space="preserve"> a </w:t>
      </w:r>
      <w:r w:rsidR="00000521">
        <w:rPr>
          <w:rFonts w:ascii="Times New Roman" w:hAnsi="Times New Roman" w:cs="Times New Roman"/>
          <w:sz w:val="24"/>
          <w:szCs w:val="24"/>
        </w:rPr>
        <w:t>greater</w:t>
      </w:r>
      <w:r w:rsidR="00312007">
        <w:rPr>
          <w:rFonts w:ascii="Times New Roman" w:hAnsi="Times New Roman" w:cs="Times New Roman"/>
          <w:sz w:val="24"/>
          <w:szCs w:val="24"/>
        </w:rPr>
        <w:t xml:space="preserve"> extent</w:t>
      </w:r>
      <w:r w:rsidR="00000521">
        <w:rPr>
          <w:rFonts w:ascii="Times New Roman" w:hAnsi="Times New Roman" w:cs="Times New Roman"/>
          <w:sz w:val="24"/>
          <w:szCs w:val="24"/>
        </w:rPr>
        <w:t xml:space="preserve"> for women than for men.  Essentially, while a man </w:t>
      </w:r>
      <w:r w:rsidR="007F2D6B">
        <w:rPr>
          <w:rFonts w:ascii="Times New Roman" w:hAnsi="Times New Roman" w:cs="Times New Roman"/>
          <w:sz w:val="24"/>
          <w:szCs w:val="24"/>
        </w:rPr>
        <w:t xml:space="preserve">can influence others without necessarily being liked, </w:t>
      </w:r>
      <w:r w:rsidR="00E4401A">
        <w:rPr>
          <w:rFonts w:ascii="Times New Roman" w:hAnsi="Times New Roman" w:cs="Times New Roman"/>
          <w:sz w:val="24"/>
          <w:szCs w:val="24"/>
        </w:rPr>
        <w:t>a woman needs more likeable to be influential. In gender-neutral settings</w:t>
      </w:r>
      <w:r w:rsidR="00272FE5">
        <w:rPr>
          <w:rFonts w:ascii="Times New Roman" w:hAnsi="Times New Roman" w:cs="Times New Roman"/>
          <w:sz w:val="24"/>
          <w:szCs w:val="24"/>
        </w:rPr>
        <w:t xml:space="preserve">, the perception of women as less expert than men may put them at </w:t>
      </w:r>
      <w:r w:rsidR="00EC491F">
        <w:rPr>
          <w:rFonts w:ascii="Times New Roman" w:hAnsi="Times New Roman" w:cs="Times New Roman"/>
          <w:sz w:val="24"/>
          <w:szCs w:val="24"/>
        </w:rPr>
        <w:t xml:space="preserve">a </w:t>
      </w:r>
      <w:r w:rsidR="00272FE5">
        <w:rPr>
          <w:rFonts w:ascii="Times New Roman" w:hAnsi="Times New Roman" w:cs="Times New Roman"/>
          <w:sz w:val="24"/>
          <w:szCs w:val="24"/>
        </w:rPr>
        <w:t>disadvantage</w:t>
      </w:r>
      <w:r w:rsidR="00EC491F">
        <w:rPr>
          <w:rFonts w:ascii="Times New Roman" w:hAnsi="Times New Roman" w:cs="Times New Roman"/>
          <w:sz w:val="24"/>
          <w:szCs w:val="24"/>
        </w:rPr>
        <w:t>, as men are often presumed to be more competent and, consequently more influential. This disadvantage</w:t>
      </w:r>
      <w:r w:rsidR="00CF333F">
        <w:rPr>
          <w:rFonts w:ascii="Times New Roman" w:hAnsi="Times New Roman" w:cs="Times New Roman"/>
          <w:sz w:val="24"/>
          <w:szCs w:val="24"/>
        </w:rPr>
        <w:t xml:space="preserve"> is likely more pronounced in contexts favouring stereotypically masculine traits</w:t>
      </w:r>
      <w:r w:rsidR="00DF62A8">
        <w:rPr>
          <w:rFonts w:ascii="Times New Roman" w:hAnsi="Times New Roman" w:cs="Times New Roman"/>
          <w:sz w:val="24"/>
          <w:szCs w:val="24"/>
        </w:rPr>
        <w:t xml:space="preserve"> </w:t>
      </w:r>
      <w:sdt>
        <w:sdtPr>
          <w:rPr>
            <w:rFonts w:ascii="Times New Roman" w:hAnsi="Times New Roman" w:cs="Times New Roman"/>
            <w:sz w:val="24"/>
            <w:szCs w:val="24"/>
          </w:rPr>
          <w:id w:val="1051278973"/>
          <w:citation/>
        </w:sdtPr>
        <w:sdtContent>
          <w:r w:rsidR="00DF62A8">
            <w:rPr>
              <w:rFonts w:ascii="Times New Roman" w:hAnsi="Times New Roman" w:cs="Times New Roman"/>
              <w:sz w:val="24"/>
              <w:szCs w:val="24"/>
            </w:rPr>
            <w:fldChar w:fldCharType="begin"/>
          </w:r>
          <w:r w:rsidR="00DF62A8">
            <w:rPr>
              <w:rFonts w:ascii="Times New Roman" w:hAnsi="Times New Roman" w:cs="Times New Roman"/>
              <w:sz w:val="24"/>
              <w:szCs w:val="24"/>
            </w:rPr>
            <w:instrText xml:space="preserve"> CITATION Car01 \l 2057 </w:instrText>
          </w:r>
          <w:r w:rsidR="00DF62A8">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(Carli, 2001)</w:t>
          </w:r>
          <w:r w:rsidR="00DF62A8">
            <w:rPr>
              <w:rFonts w:ascii="Times New Roman" w:hAnsi="Times New Roman" w:cs="Times New Roman"/>
              <w:sz w:val="24"/>
              <w:szCs w:val="24"/>
            </w:rPr>
            <w:fldChar w:fldCharType="end"/>
          </w:r>
        </w:sdtContent>
      </w:sdt>
      <w:r w:rsidR="00DF62A8">
        <w:rPr>
          <w:rFonts w:ascii="Times New Roman" w:hAnsi="Times New Roman" w:cs="Times New Roman"/>
          <w:sz w:val="24"/>
          <w:szCs w:val="24"/>
        </w:rPr>
        <w:t>.</w:t>
      </w:r>
    </w:p>
    <w:p w14:paraId="16D7A087" w14:textId="47497BB7" w:rsidR="00F56C65" w:rsidRPr="00726D20" w:rsidRDefault="00250C04" w:rsidP="001B0502">
      <w:pPr>
        <w:spacing w:line="600" w:lineRule="auto"/>
        <w:jc w:val="both"/>
        <w:rPr>
          <w:rFonts w:ascii="Times New Roman" w:hAnsi="Times New Roman" w:cs="Times New Roman"/>
          <w:sz w:val="24"/>
          <w:szCs w:val="24"/>
        </w:rPr>
      </w:pPr>
      <w:r w:rsidRPr="00815A7C">
        <w:rPr>
          <w:rFonts w:ascii="Times New Roman" w:hAnsi="Times New Roman" w:cs="Times New Roman"/>
          <w:sz w:val="24"/>
          <w:szCs w:val="24"/>
        </w:rPr>
        <w:t>Scholars have employed various methods to comprehend the relationship between gender and leadership</w:t>
      </w:r>
      <w:r w:rsidR="00491804">
        <w:rPr>
          <w:rFonts w:ascii="Times New Roman" w:hAnsi="Times New Roman" w:cs="Times New Roman"/>
          <w:sz w:val="24"/>
          <w:szCs w:val="24"/>
        </w:rPr>
        <w:t xml:space="preserve"> </w:t>
      </w:r>
      <w:sdt>
        <w:sdtPr>
          <w:rPr>
            <w:rFonts w:ascii="Times New Roman" w:hAnsi="Times New Roman" w:cs="Times New Roman"/>
            <w:sz w:val="24"/>
            <w:szCs w:val="24"/>
          </w:rPr>
          <w:id w:val="-1207479681"/>
          <w:citation/>
        </w:sdtPr>
        <w:sdtContent>
          <w:r w:rsidR="00491804">
            <w:rPr>
              <w:rFonts w:ascii="Times New Roman" w:hAnsi="Times New Roman" w:cs="Times New Roman"/>
              <w:sz w:val="24"/>
              <w:szCs w:val="24"/>
            </w:rPr>
            <w:fldChar w:fldCharType="begin"/>
          </w:r>
          <w:r w:rsidR="00491804">
            <w:rPr>
              <w:rFonts w:ascii="Times New Roman" w:hAnsi="Times New Roman" w:cs="Times New Roman"/>
              <w:sz w:val="24"/>
              <w:szCs w:val="24"/>
            </w:rPr>
            <w:instrText xml:space="preserve"> CITATION Mar202 \l 2057 </w:instrText>
          </w:r>
          <w:r w:rsidR="00491804">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(Martinez-Leon, 2020)</w:t>
          </w:r>
          <w:r w:rsidR="00491804">
            <w:rPr>
              <w:rFonts w:ascii="Times New Roman" w:hAnsi="Times New Roman" w:cs="Times New Roman"/>
              <w:sz w:val="24"/>
              <w:szCs w:val="24"/>
            </w:rPr>
            <w:fldChar w:fldCharType="end"/>
          </w:r>
        </w:sdtContent>
      </w:sdt>
      <w:r w:rsidRPr="00815A7C">
        <w:rPr>
          <w:rFonts w:ascii="Times New Roman" w:hAnsi="Times New Roman" w:cs="Times New Roman"/>
          <w:sz w:val="24"/>
          <w:szCs w:val="24"/>
        </w:rPr>
        <w:t>. Some have concentrated on contrasting male and female leaders, while others acknowledge that leadership traits can manifest regardless of gender.</w:t>
      </w:r>
      <w:r w:rsidR="007B2DA5" w:rsidRPr="00815A7C">
        <w:rPr>
          <w:rFonts w:ascii="Times New Roman" w:hAnsi="Times New Roman" w:cs="Times New Roman"/>
          <w:sz w:val="24"/>
          <w:szCs w:val="24"/>
        </w:rPr>
        <w:t xml:space="preserve"> </w:t>
      </w:r>
      <w:r w:rsidR="008648B6">
        <w:rPr>
          <w:rFonts w:ascii="Times New Roman" w:hAnsi="Times New Roman" w:cs="Times New Roman"/>
          <w:sz w:val="24"/>
          <w:szCs w:val="24"/>
        </w:rPr>
        <w:lastRenderedPageBreak/>
        <w:t xml:space="preserve">According to the research study </w:t>
      </w:r>
      <w:r w:rsidR="00161AD1">
        <w:rPr>
          <w:rFonts w:ascii="Times New Roman" w:hAnsi="Times New Roman" w:cs="Times New Roman"/>
          <w:sz w:val="24"/>
          <w:szCs w:val="24"/>
        </w:rPr>
        <w:t xml:space="preserve">conducted by Rosener </w:t>
      </w:r>
      <w:sdt>
        <w:sdtPr>
          <w:rPr>
            <w:rFonts w:ascii="Times New Roman" w:hAnsi="Times New Roman" w:cs="Times New Roman"/>
            <w:sz w:val="24"/>
            <w:szCs w:val="24"/>
          </w:rPr>
          <w:id w:val="-968439757"/>
          <w:citation/>
        </w:sdtPr>
        <w:sdtContent>
          <w:r w:rsidR="00161AD1">
            <w:rPr>
              <w:rFonts w:ascii="Times New Roman" w:hAnsi="Times New Roman" w:cs="Times New Roman"/>
              <w:sz w:val="24"/>
              <w:szCs w:val="24"/>
            </w:rPr>
            <w:fldChar w:fldCharType="begin"/>
          </w:r>
          <w:r w:rsidR="00161AD1">
            <w:rPr>
              <w:rFonts w:ascii="Times New Roman" w:hAnsi="Times New Roman" w:cs="Times New Roman"/>
              <w:sz w:val="24"/>
              <w:szCs w:val="24"/>
            </w:rPr>
            <w:instrText xml:space="preserve">CITATION Ros90 \n  \t  \l 2057 </w:instrText>
          </w:r>
          <w:r w:rsidR="00161AD1">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(1990)</w:t>
          </w:r>
          <w:r w:rsidR="00161AD1">
            <w:rPr>
              <w:rFonts w:ascii="Times New Roman" w:hAnsi="Times New Roman" w:cs="Times New Roman"/>
              <w:sz w:val="24"/>
              <w:szCs w:val="24"/>
            </w:rPr>
            <w:fldChar w:fldCharType="end"/>
          </w:r>
        </w:sdtContent>
      </w:sdt>
      <w:r w:rsidR="00161AD1">
        <w:rPr>
          <w:rFonts w:ascii="Times New Roman" w:hAnsi="Times New Roman" w:cs="Times New Roman"/>
          <w:sz w:val="24"/>
          <w:szCs w:val="24"/>
        </w:rPr>
        <w:t>, it was found that</w:t>
      </w:r>
      <w:r w:rsidR="007B2DA5" w:rsidRPr="00815A7C">
        <w:rPr>
          <w:rFonts w:ascii="Times New Roman" w:hAnsi="Times New Roman" w:cs="Times New Roman"/>
          <w:sz w:val="24"/>
          <w:szCs w:val="24"/>
        </w:rPr>
        <w:t xml:space="preserve"> women in leadership positions often exhibit transformational leadership as opposed to men, who tend to describe their leadership methods as transactional. Furthermore, another analysis</w:t>
      </w:r>
      <w:r w:rsidR="00655096">
        <w:rPr>
          <w:rFonts w:ascii="Times New Roman" w:hAnsi="Times New Roman" w:cs="Times New Roman"/>
          <w:sz w:val="24"/>
          <w:szCs w:val="24"/>
        </w:rPr>
        <w:t xml:space="preserve"> conducted by Eagly and Johnson</w:t>
      </w:r>
      <w:r w:rsidR="00811FDD">
        <w:rPr>
          <w:rFonts w:ascii="Times New Roman" w:hAnsi="Times New Roman" w:cs="Times New Roman"/>
          <w:sz w:val="24"/>
          <w:szCs w:val="24"/>
        </w:rPr>
        <w:t xml:space="preserve"> </w:t>
      </w:r>
      <w:sdt>
        <w:sdtPr>
          <w:rPr>
            <w:rFonts w:ascii="Times New Roman" w:hAnsi="Times New Roman" w:cs="Times New Roman"/>
            <w:sz w:val="24"/>
            <w:szCs w:val="24"/>
          </w:rPr>
          <w:id w:val="1225952067"/>
          <w:citation/>
        </w:sdtPr>
        <w:sdtContent>
          <w:r w:rsidR="00811FDD">
            <w:rPr>
              <w:rFonts w:ascii="Times New Roman" w:hAnsi="Times New Roman" w:cs="Times New Roman"/>
              <w:sz w:val="24"/>
              <w:szCs w:val="24"/>
            </w:rPr>
            <w:fldChar w:fldCharType="begin"/>
          </w:r>
          <w:r w:rsidR="00811FDD">
            <w:rPr>
              <w:rFonts w:ascii="Times New Roman" w:hAnsi="Times New Roman" w:cs="Times New Roman"/>
              <w:sz w:val="24"/>
              <w:szCs w:val="24"/>
            </w:rPr>
            <w:instrText xml:space="preserve">CITATION Eag90 \n  \t  \l 2057 </w:instrText>
          </w:r>
          <w:r w:rsidR="00811FDD">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(1990)</w:t>
          </w:r>
          <w:r w:rsidR="00811FDD">
            <w:rPr>
              <w:rFonts w:ascii="Times New Roman" w:hAnsi="Times New Roman" w:cs="Times New Roman"/>
              <w:sz w:val="24"/>
              <w:szCs w:val="24"/>
            </w:rPr>
            <w:fldChar w:fldCharType="end"/>
          </w:r>
        </w:sdtContent>
      </w:sdt>
      <w:r w:rsidR="007B2DA5" w:rsidRPr="00815A7C">
        <w:rPr>
          <w:rFonts w:ascii="Times New Roman" w:hAnsi="Times New Roman" w:cs="Times New Roman"/>
          <w:sz w:val="24"/>
          <w:szCs w:val="24"/>
        </w:rPr>
        <w:t xml:space="preserve"> revealed that women are inclined towards democratic leadership, while men tend to be more autocratic</w:t>
      </w:r>
      <w:r w:rsidR="00811FDD">
        <w:rPr>
          <w:rFonts w:ascii="Times New Roman" w:hAnsi="Times New Roman" w:cs="Times New Roman"/>
          <w:sz w:val="24"/>
          <w:szCs w:val="24"/>
        </w:rPr>
        <w:t xml:space="preserve">. </w:t>
      </w:r>
      <w:r w:rsidR="009D203D" w:rsidRPr="00815A7C">
        <w:rPr>
          <w:rFonts w:ascii="Times New Roman" w:hAnsi="Times New Roman" w:cs="Times New Roman"/>
          <w:sz w:val="24"/>
          <w:szCs w:val="24"/>
        </w:rPr>
        <w:t>Despite this, there is a scarcity of women in executive positions due to various factors, including employees’ perceptions, lack of trust in female managers</w:t>
      </w:r>
      <w:r w:rsidR="009B1AA3">
        <w:rPr>
          <w:rFonts w:ascii="Times New Roman" w:hAnsi="Times New Roman" w:cs="Times New Roman"/>
          <w:sz w:val="24"/>
          <w:szCs w:val="24"/>
        </w:rPr>
        <w:t>,</w:t>
      </w:r>
      <w:r w:rsidR="009D203D" w:rsidRPr="00815A7C">
        <w:rPr>
          <w:rFonts w:ascii="Times New Roman" w:hAnsi="Times New Roman" w:cs="Times New Roman"/>
          <w:sz w:val="24"/>
          <w:szCs w:val="24"/>
        </w:rPr>
        <w:t xml:space="preserve"> and gender-related stereotypes prevalent in organisations </w:t>
      </w:r>
      <w:sdt>
        <w:sdtPr>
          <w:rPr>
            <w:rFonts w:ascii="Times New Roman" w:hAnsi="Times New Roman" w:cs="Times New Roman"/>
            <w:sz w:val="24"/>
            <w:szCs w:val="24"/>
          </w:rPr>
          <w:id w:val="1871334992"/>
          <w:citation/>
        </w:sdtPr>
        <w:sdtContent>
          <w:r w:rsidR="009D203D" w:rsidRPr="00815A7C">
            <w:rPr>
              <w:rFonts w:ascii="Times New Roman" w:hAnsi="Times New Roman" w:cs="Times New Roman"/>
              <w:sz w:val="24"/>
              <w:szCs w:val="24"/>
            </w:rPr>
            <w:fldChar w:fldCharType="begin"/>
          </w:r>
          <w:r w:rsidR="009D203D" w:rsidRPr="00815A7C">
            <w:rPr>
              <w:rFonts w:ascii="Times New Roman" w:hAnsi="Times New Roman" w:cs="Times New Roman"/>
              <w:sz w:val="24"/>
              <w:szCs w:val="24"/>
            </w:rPr>
            <w:instrText xml:space="preserve"> CITATION Bud19 \l 2057 </w:instrText>
          </w:r>
          <w:r w:rsidR="009D203D" w:rsidRPr="00815A7C">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(Budur, 2019)</w:t>
          </w:r>
          <w:r w:rsidR="009D203D" w:rsidRPr="00815A7C">
            <w:rPr>
              <w:rFonts w:ascii="Times New Roman" w:hAnsi="Times New Roman" w:cs="Times New Roman"/>
              <w:sz w:val="24"/>
              <w:szCs w:val="24"/>
            </w:rPr>
            <w:fldChar w:fldCharType="end"/>
          </w:r>
        </w:sdtContent>
      </w:sdt>
      <w:r w:rsidR="009D203D" w:rsidRPr="00815A7C">
        <w:rPr>
          <w:rFonts w:ascii="Times New Roman" w:hAnsi="Times New Roman" w:cs="Times New Roman"/>
          <w:sz w:val="24"/>
          <w:szCs w:val="24"/>
        </w:rPr>
        <w:t>.</w:t>
      </w:r>
      <w:r w:rsidR="007D0BC4" w:rsidRPr="00815A7C">
        <w:rPr>
          <w:rFonts w:ascii="Times New Roman" w:hAnsi="Times New Roman" w:cs="Times New Roman"/>
          <w:sz w:val="24"/>
          <w:szCs w:val="24"/>
        </w:rPr>
        <w:t xml:space="preserve"> </w:t>
      </w:r>
      <w:r w:rsidR="00381474">
        <w:rPr>
          <w:rFonts w:ascii="Times New Roman" w:hAnsi="Times New Roman" w:cs="Times New Roman"/>
          <w:sz w:val="24"/>
          <w:szCs w:val="24"/>
        </w:rPr>
        <w:t xml:space="preserve"> </w:t>
      </w:r>
      <w:r w:rsidR="00381474" w:rsidRPr="00381474">
        <w:rPr>
          <w:rFonts w:ascii="Times New Roman" w:hAnsi="Times New Roman" w:cs="Times New Roman"/>
          <w:sz w:val="24"/>
          <w:szCs w:val="24"/>
        </w:rPr>
        <w:t xml:space="preserve">According </w:t>
      </w:r>
      <w:r w:rsidR="005F5261" w:rsidRPr="00381474">
        <w:rPr>
          <w:rFonts w:ascii="Times New Roman" w:hAnsi="Times New Roman" w:cs="Times New Roman"/>
          <w:sz w:val="24"/>
          <w:szCs w:val="24"/>
        </w:rPr>
        <w:t>to Howell</w:t>
      </w:r>
      <w:r w:rsidR="00381474" w:rsidRPr="00381474">
        <w:rPr>
          <w:rFonts w:ascii="Times New Roman" w:hAnsi="Times New Roman" w:cs="Times New Roman"/>
          <w:sz w:val="24"/>
          <w:szCs w:val="24"/>
        </w:rPr>
        <w:t xml:space="preserve"> &amp; Avolio (1993)</w:t>
      </w:r>
      <w:r w:rsidR="00E25291">
        <w:rPr>
          <w:rFonts w:ascii="Times New Roman" w:hAnsi="Times New Roman" w:cs="Times New Roman"/>
          <w:sz w:val="24"/>
          <w:szCs w:val="24"/>
        </w:rPr>
        <w:t xml:space="preserve"> and </w:t>
      </w:r>
      <w:r w:rsidR="00E25291" w:rsidRPr="00381474">
        <w:rPr>
          <w:rFonts w:ascii="Times New Roman" w:hAnsi="Times New Roman" w:cs="Times New Roman"/>
          <w:sz w:val="24"/>
          <w:szCs w:val="24"/>
        </w:rPr>
        <w:t>Bass (1998)</w:t>
      </w:r>
      <w:r w:rsidR="00381474" w:rsidRPr="00381474">
        <w:rPr>
          <w:rFonts w:ascii="Times New Roman" w:hAnsi="Times New Roman" w:cs="Times New Roman"/>
          <w:sz w:val="24"/>
          <w:szCs w:val="24"/>
        </w:rPr>
        <w:t xml:space="preserve">, the transactional leadership theory, also known as the exchange theory, views leadership as a transaction between leaders and followers. It emphasises the importance of fostering highly valued relationships between them. Transactional leaders strive to align rewards and punishments with task performance to inspire and effectively guide followers. This approach aids in creating supportive environments crucial for both individual and organisational goal achievement </w:t>
      </w:r>
      <w:sdt>
        <w:sdtPr>
          <w:rPr>
            <w:rFonts w:ascii="Times New Roman" w:hAnsi="Times New Roman" w:cs="Times New Roman"/>
            <w:sz w:val="24"/>
            <w:szCs w:val="24"/>
          </w:rPr>
          <w:id w:val="1545414422"/>
          <w:citation/>
        </w:sdtPr>
        <w:sdtContent>
          <w:r w:rsidR="00381474" w:rsidRPr="00381474">
            <w:rPr>
              <w:rFonts w:ascii="Times New Roman" w:hAnsi="Times New Roman" w:cs="Times New Roman"/>
              <w:sz w:val="24"/>
              <w:szCs w:val="24"/>
            </w:rPr>
            <w:fldChar w:fldCharType="begin"/>
          </w:r>
          <w:r w:rsidR="00381474" w:rsidRPr="00381474">
            <w:rPr>
              <w:rFonts w:ascii="Times New Roman" w:hAnsi="Times New Roman" w:cs="Times New Roman"/>
              <w:sz w:val="24"/>
              <w:szCs w:val="24"/>
            </w:rPr>
            <w:instrText xml:space="preserve"> CITATION Kha16 \l 2057 </w:instrText>
          </w:r>
          <w:r w:rsidR="00381474" w:rsidRPr="00381474">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(Khan, 2016)</w:t>
          </w:r>
          <w:r w:rsidR="00381474" w:rsidRPr="00381474">
            <w:rPr>
              <w:rFonts w:ascii="Times New Roman" w:hAnsi="Times New Roman" w:cs="Times New Roman"/>
              <w:sz w:val="24"/>
              <w:szCs w:val="24"/>
            </w:rPr>
            <w:fldChar w:fldCharType="end"/>
          </w:r>
        </w:sdtContent>
      </w:sdt>
      <w:r w:rsidR="00381474" w:rsidRPr="00381474">
        <w:rPr>
          <w:rFonts w:ascii="Times New Roman" w:hAnsi="Times New Roman" w:cs="Times New Roman"/>
          <w:sz w:val="24"/>
          <w:szCs w:val="24"/>
        </w:rPr>
        <w:t xml:space="preserve">. Several leadership experts have not challenged the ethical foundation of transactional leadership, but many acknowledge its distinct values compared to transformational leadership. Transactional leadership has been linked to principles like duty, fairness, honesty, and fulfilling commitments  </w:t>
      </w:r>
      <w:sdt>
        <w:sdtPr>
          <w:rPr>
            <w:rFonts w:ascii="Times New Roman" w:hAnsi="Times New Roman" w:cs="Times New Roman"/>
            <w:sz w:val="24"/>
            <w:szCs w:val="24"/>
          </w:rPr>
          <w:id w:val="1682009927"/>
          <w:citation/>
        </w:sdtPr>
        <w:sdtContent>
          <w:r w:rsidR="00381474" w:rsidRPr="00381474">
            <w:rPr>
              <w:rFonts w:ascii="Times New Roman" w:hAnsi="Times New Roman" w:cs="Times New Roman"/>
              <w:sz w:val="24"/>
              <w:szCs w:val="24"/>
            </w:rPr>
            <w:fldChar w:fldCharType="begin"/>
          </w:r>
          <w:r w:rsidR="00381474" w:rsidRPr="00381474">
            <w:rPr>
              <w:rFonts w:ascii="Times New Roman" w:hAnsi="Times New Roman" w:cs="Times New Roman"/>
              <w:sz w:val="24"/>
              <w:szCs w:val="24"/>
            </w:rPr>
            <w:instrText xml:space="preserve"> CITATION Ber21 \l 2057 </w:instrText>
          </w:r>
          <w:r w:rsidR="00381474" w:rsidRPr="00381474">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(Berkovich, 2021)</w:t>
          </w:r>
          <w:r w:rsidR="00381474" w:rsidRPr="00381474">
            <w:rPr>
              <w:rFonts w:ascii="Times New Roman" w:hAnsi="Times New Roman" w:cs="Times New Roman"/>
              <w:sz w:val="24"/>
              <w:szCs w:val="24"/>
            </w:rPr>
            <w:fldChar w:fldCharType="end"/>
          </w:r>
        </w:sdtContent>
      </w:sdt>
      <w:r w:rsidR="00381474" w:rsidRPr="00381474">
        <w:rPr>
          <w:rFonts w:ascii="Times New Roman" w:hAnsi="Times New Roman" w:cs="Times New Roman"/>
          <w:sz w:val="24"/>
          <w:szCs w:val="24"/>
        </w:rPr>
        <w:t>.</w:t>
      </w:r>
      <w:r w:rsidR="004B3828">
        <w:rPr>
          <w:rFonts w:ascii="Times New Roman" w:hAnsi="Times New Roman" w:cs="Times New Roman"/>
          <w:sz w:val="24"/>
          <w:szCs w:val="24"/>
        </w:rPr>
        <w:t xml:space="preserve"> Bass and Avolio (1994) defined transformational leadership</w:t>
      </w:r>
      <w:r w:rsidR="00EC6143">
        <w:rPr>
          <w:rFonts w:ascii="Times New Roman" w:hAnsi="Times New Roman" w:cs="Times New Roman"/>
          <w:sz w:val="24"/>
          <w:szCs w:val="24"/>
        </w:rPr>
        <w:t xml:space="preserve"> as a form of leadership in which the leader inspires colleagues and followers to perceive their work </w:t>
      </w:r>
      <w:r w:rsidR="00136F01">
        <w:rPr>
          <w:rFonts w:ascii="Times New Roman" w:hAnsi="Times New Roman" w:cs="Times New Roman"/>
          <w:sz w:val="24"/>
          <w:szCs w:val="24"/>
        </w:rPr>
        <w:t xml:space="preserve">from a fresh perspective. A transformational leader raises awareness </w:t>
      </w:r>
      <w:r w:rsidR="001137F0">
        <w:rPr>
          <w:rFonts w:ascii="Times New Roman" w:hAnsi="Times New Roman" w:cs="Times New Roman"/>
          <w:sz w:val="24"/>
          <w:szCs w:val="24"/>
        </w:rPr>
        <w:t>of</w:t>
      </w:r>
      <w:r w:rsidR="00136F01">
        <w:rPr>
          <w:rFonts w:ascii="Times New Roman" w:hAnsi="Times New Roman" w:cs="Times New Roman"/>
          <w:sz w:val="24"/>
          <w:szCs w:val="24"/>
        </w:rPr>
        <w:t xml:space="preserve"> the organisation’s mission or vision</w:t>
      </w:r>
      <w:r w:rsidR="00053498">
        <w:rPr>
          <w:rFonts w:ascii="Times New Roman" w:hAnsi="Times New Roman" w:cs="Times New Roman"/>
          <w:sz w:val="24"/>
          <w:szCs w:val="24"/>
        </w:rPr>
        <w:t xml:space="preserve">, fostering the development of colleagues and followers to enhance their abilities and </w:t>
      </w:r>
      <w:r w:rsidR="00053498">
        <w:rPr>
          <w:rFonts w:ascii="Times New Roman" w:hAnsi="Times New Roman" w:cs="Times New Roman"/>
          <w:sz w:val="24"/>
          <w:szCs w:val="24"/>
        </w:rPr>
        <w:lastRenderedPageBreak/>
        <w:t xml:space="preserve">potential. </w:t>
      </w:r>
      <w:r w:rsidR="00A620EC">
        <w:rPr>
          <w:rFonts w:ascii="Times New Roman" w:hAnsi="Times New Roman" w:cs="Times New Roman"/>
          <w:sz w:val="24"/>
          <w:szCs w:val="24"/>
        </w:rPr>
        <w:t>Furthermore, such leaders motivate individuals to shift their focus from personal interests to those that benefit the collective group. They identified four dimensions of transformational leadership</w:t>
      </w:r>
      <w:r w:rsidR="006948B9">
        <w:rPr>
          <w:rFonts w:ascii="Times New Roman" w:hAnsi="Times New Roman" w:cs="Times New Roman"/>
          <w:sz w:val="24"/>
          <w:szCs w:val="24"/>
        </w:rPr>
        <w:t xml:space="preserve">, known as the “Four I’s”: Idealised influence, inspirational motivation, intellectual </w:t>
      </w:r>
      <w:r w:rsidR="001137F0">
        <w:rPr>
          <w:rFonts w:ascii="Times New Roman" w:hAnsi="Times New Roman" w:cs="Times New Roman"/>
          <w:sz w:val="24"/>
          <w:szCs w:val="24"/>
        </w:rPr>
        <w:t>stimulation,</w:t>
      </w:r>
      <w:r w:rsidR="00A92B88">
        <w:rPr>
          <w:rFonts w:ascii="Times New Roman" w:hAnsi="Times New Roman" w:cs="Times New Roman"/>
          <w:sz w:val="24"/>
          <w:szCs w:val="24"/>
        </w:rPr>
        <w:t xml:space="preserve"> and individualised consideration. Bass (1997) asserted that transformational leaders achieve</w:t>
      </w:r>
      <w:r w:rsidR="001137F0">
        <w:rPr>
          <w:rFonts w:ascii="Times New Roman" w:hAnsi="Times New Roman" w:cs="Times New Roman"/>
          <w:sz w:val="24"/>
          <w:szCs w:val="24"/>
        </w:rPr>
        <w:t xml:space="preserve"> greater success in the workplace compared to transactional leaders</w:t>
      </w:r>
      <w:r w:rsidR="0043295A">
        <w:rPr>
          <w:rFonts w:ascii="Times New Roman" w:hAnsi="Times New Roman" w:cs="Times New Roman"/>
          <w:sz w:val="24"/>
          <w:szCs w:val="24"/>
        </w:rPr>
        <w:t xml:space="preserve"> </w:t>
      </w:r>
      <w:sdt>
        <w:sdtPr>
          <w:rPr>
            <w:rFonts w:ascii="Times New Roman" w:hAnsi="Times New Roman" w:cs="Times New Roman"/>
            <w:sz w:val="24"/>
            <w:szCs w:val="24"/>
          </w:rPr>
          <w:id w:val="-280118902"/>
          <w:citation/>
        </w:sdtPr>
        <w:sdtContent>
          <w:r w:rsidR="006C6EFA">
            <w:rPr>
              <w:rFonts w:ascii="Times New Roman" w:hAnsi="Times New Roman" w:cs="Times New Roman"/>
              <w:sz w:val="24"/>
              <w:szCs w:val="24"/>
            </w:rPr>
            <w:fldChar w:fldCharType="begin"/>
          </w:r>
          <w:r w:rsidR="006C6EFA">
            <w:rPr>
              <w:rFonts w:ascii="Times New Roman" w:hAnsi="Times New Roman" w:cs="Times New Roman"/>
              <w:sz w:val="24"/>
              <w:szCs w:val="24"/>
            </w:rPr>
            <w:instrText xml:space="preserve"> CITATION Man03 \l 2057 </w:instrText>
          </w:r>
          <w:r w:rsidR="006C6EFA">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(Mandell, 2003)</w:t>
          </w:r>
          <w:r w:rsidR="006C6EFA">
            <w:rPr>
              <w:rFonts w:ascii="Times New Roman" w:hAnsi="Times New Roman" w:cs="Times New Roman"/>
              <w:sz w:val="24"/>
              <w:szCs w:val="24"/>
            </w:rPr>
            <w:fldChar w:fldCharType="end"/>
          </w:r>
        </w:sdtContent>
      </w:sdt>
      <w:r w:rsidR="006C6EFA">
        <w:rPr>
          <w:rFonts w:ascii="Times New Roman" w:hAnsi="Times New Roman" w:cs="Times New Roman"/>
          <w:sz w:val="24"/>
          <w:szCs w:val="24"/>
        </w:rPr>
        <w:t>.</w:t>
      </w:r>
      <w:r w:rsidR="00CB0B87">
        <w:rPr>
          <w:rFonts w:ascii="Times New Roman" w:hAnsi="Times New Roman" w:cs="Times New Roman"/>
          <w:sz w:val="24"/>
          <w:szCs w:val="24"/>
        </w:rPr>
        <w:t xml:space="preserve"> The </w:t>
      </w:r>
      <w:r w:rsidR="00CB2A3D">
        <w:rPr>
          <w:rFonts w:ascii="Times New Roman" w:hAnsi="Times New Roman" w:cs="Times New Roman"/>
          <w:sz w:val="24"/>
          <w:szCs w:val="24"/>
        </w:rPr>
        <w:t>focus</w:t>
      </w:r>
      <w:r w:rsidR="00CB0B87">
        <w:rPr>
          <w:rFonts w:ascii="Times New Roman" w:hAnsi="Times New Roman" w:cs="Times New Roman"/>
          <w:sz w:val="24"/>
          <w:szCs w:val="24"/>
        </w:rPr>
        <w:t xml:space="preserve"> of transformational leaders is to encourage </w:t>
      </w:r>
      <w:r w:rsidR="00CB2A3D">
        <w:rPr>
          <w:rFonts w:ascii="Times New Roman" w:hAnsi="Times New Roman" w:cs="Times New Roman"/>
          <w:sz w:val="24"/>
          <w:szCs w:val="24"/>
        </w:rPr>
        <w:t xml:space="preserve">greater creativity and innovation among their followers. They </w:t>
      </w:r>
      <w:r w:rsidR="00C14338">
        <w:rPr>
          <w:rFonts w:ascii="Times New Roman" w:hAnsi="Times New Roman" w:cs="Times New Roman"/>
          <w:sz w:val="24"/>
          <w:szCs w:val="24"/>
        </w:rPr>
        <w:t>promote</w:t>
      </w:r>
      <w:r w:rsidR="00312793">
        <w:rPr>
          <w:rFonts w:ascii="Times New Roman" w:hAnsi="Times New Roman" w:cs="Times New Roman"/>
          <w:sz w:val="24"/>
          <w:szCs w:val="24"/>
        </w:rPr>
        <w:t xml:space="preserve"> risk-taking </w:t>
      </w:r>
      <w:r w:rsidR="00C14338">
        <w:rPr>
          <w:rFonts w:ascii="Times New Roman" w:hAnsi="Times New Roman" w:cs="Times New Roman"/>
          <w:sz w:val="24"/>
          <w:szCs w:val="24"/>
        </w:rPr>
        <w:t>to</w:t>
      </w:r>
      <w:r w:rsidR="00312793">
        <w:rPr>
          <w:rFonts w:ascii="Times New Roman" w:hAnsi="Times New Roman" w:cs="Times New Roman"/>
          <w:sz w:val="24"/>
          <w:szCs w:val="24"/>
        </w:rPr>
        <w:t xml:space="preserve"> accomplish organisational tasks, placing a strong e</w:t>
      </w:r>
      <w:r w:rsidR="00C14338">
        <w:rPr>
          <w:rFonts w:ascii="Times New Roman" w:hAnsi="Times New Roman" w:cs="Times New Roman"/>
          <w:sz w:val="24"/>
          <w:szCs w:val="24"/>
        </w:rPr>
        <w:t xml:space="preserve">mphasis on </w:t>
      </w:r>
      <w:r w:rsidR="00934E08">
        <w:rPr>
          <w:rFonts w:ascii="Times New Roman" w:hAnsi="Times New Roman" w:cs="Times New Roman"/>
          <w:sz w:val="24"/>
          <w:szCs w:val="24"/>
        </w:rPr>
        <w:t>problem-solving abilities to address challenging issues. Furthermore, they are attentive to individual needs</w:t>
      </w:r>
      <w:r w:rsidR="00575F6D">
        <w:rPr>
          <w:rFonts w:ascii="Times New Roman" w:hAnsi="Times New Roman" w:cs="Times New Roman"/>
          <w:sz w:val="24"/>
          <w:szCs w:val="24"/>
        </w:rPr>
        <w:t>, and they consider actions aligned with moral values and beliefs, as noted by Antonakis, Avolio</w:t>
      </w:r>
      <w:r w:rsidR="00BE57BC">
        <w:rPr>
          <w:rFonts w:ascii="Times New Roman" w:hAnsi="Times New Roman" w:cs="Times New Roman"/>
          <w:sz w:val="24"/>
          <w:szCs w:val="24"/>
        </w:rPr>
        <w:t xml:space="preserve">, and Sirasubramaniam </w:t>
      </w:r>
      <w:sdt>
        <w:sdtPr>
          <w:rPr>
            <w:rFonts w:ascii="Times New Roman" w:hAnsi="Times New Roman" w:cs="Times New Roman"/>
            <w:sz w:val="24"/>
            <w:szCs w:val="24"/>
          </w:rPr>
          <w:id w:val="2007172607"/>
          <w:citation/>
        </w:sdtPr>
        <w:sdtContent>
          <w:r w:rsidR="00815A7C">
            <w:rPr>
              <w:rFonts w:ascii="Times New Roman" w:hAnsi="Times New Roman" w:cs="Times New Roman"/>
              <w:sz w:val="24"/>
              <w:szCs w:val="24"/>
            </w:rPr>
            <w:fldChar w:fldCharType="begin"/>
          </w:r>
          <w:r w:rsidR="00815A7C">
            <w:rPr>
              <w:rFonts w:ascii="Times New Roman" w:hAnsi="Times New Roman" w:cs="Times New Roman"/>
              <w:sz w:val="24"/>
              <w:szCs w:val="24"/>
            </w:rPr>
            <w:instrText xml:space="preserve">CITATION Ant03 \n  \t  \l 2057 </w:instrText>
          </w:r>
          <w:r w:rsidR="00815A7C">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(2003)</w:t>
          </w:r>
          <w:r w:rsidR="00815A7C">
            <w:rPr>
              <w:rFonts w:ascii="Times New Roman" w:hAnsi="Times New Roman" w:cs="Times New Roman"/>
              <w:sz w:val="24"/>
              <w:szCs w:val="24"/>
            </w:rPr>
            <w:fldChar w:fldCharType="end"/>
          </w:r>
        </w:sdtContent>
      </w:sdt>
      <w:r w:rsidR="00BE57BC">
        <w:rPr>
          <w:rFonts w:ascii="Times New Roman" w:hAnsi="Times New Roman" w:cs="Times New Roman"/>
          <w:sz w:val="24"/>
          <w:szCs w:val="24"/>
        </w:rPr>
        <w:t>.</w:t>
      </w:r>
    </w:p>
    <w:p w14:paraId="0D1DC8F0" w14:textId="53F81414" w:rsidR="00080029" w:rsidRDefault="0095180E" w:rsidP="001B0502">
      <w:pPr>
        <w:pStyle w:val="Heading2"/>
        <w:numPr>
          <w:ilvl w:val="1"/>
          <w:numId w:val="7"/>
        </w:numPr>
        <w:spacing w:line="600" w:lineRule="auto"/>
        <w:jc w:val="both"/>
        <w:rPr>
          <w:rFonts w:ascii="Times New Roman" w:hAnsi="Times New Roman" w:cs="Times New Roman"/>
        </w:rPr>
      </w:pPr>
      <w:bookmarkStart w:id="5" w:name="_Toc165390157"/>
      <w:r w:rsidRPr="0095180E">
        <w:rPr>
          <w:rFonts w:ascii="Times New Roman" w:hAnsi="Times New Roman" w:cs="Times New Roman"/>
        </w:rPr>
        <w:t xml:space="preserve">Gender </w:t>
      </w:r>
      <w:r w:rsidR="00EB4095">
        <w:rPr>
          <w:rFonts w:ascii="Times New Roman" w:hAnsi="Times New Roman" w:cs="Times New Roman"/>
        </w:rPr>
        <w:t>D</w:t>
      </w:r>
      <w:r w:rsidRPr="0095180E">
        <w:rPr>
          <w:rFonts w:ascii="Times New Roman" w:hAnsi="Times New Roman" w:cs="Times New Roman"/>
        </w:rPr>
        <w:t xml:space="preserve">ifferences in </w:t>
      </w:r>
      <w:r w:rsidR="00EB4095">
        <w:rPr>
          <w:rFonts w:ascii="Times New Roman" w:hAnsi="Times New Roman" w:cs="Times New Roman"/>
        </w:rPr>
        <w:t>L</w:t>
      </w:r>
      <w:r w:rsidRPr="0095180E">
        <w:rPr>
          <w:rFonts w:ascii="Times New Roman" w:hAnsi="Times New Roman" w:cs="Times New Roman"/>
        </w:rPr>
        <w:t xml:space="preserve">eadership </w:t>
      </w:r>
      <w:r w:rsidR="00EB4095">
        <w:rPr>
          <w:rFonts w:ascii="Times New Roman" w:hAnsi="Times New Roman" w:cs="Times New Roman"/>
        </w:rPr>
        <w:t>S</w:t>
      </w:r>
      <w:r w:rsidRPr="0095180E">
        <w:rPr>
          <w:rFonts w:ascii="Times New Roman" w:hAnsi="Times New Roman" w:cs="Times New Roman"/>
        </w:rPr>
        <w:t>tyles.</w:t>
      </w:r>
      <w:bookmarkEnd w:id="5"/>
    </w:p>
    <w:p w14:paraId="2B941700" w14:textId="1217292F" w:rsidR="00C87180" w:rsidRDefault="001B66E3" w:rsidP="001B0502">
      <w:pPr>
        <w:spacing w:line="600" w:lineRule="auto"/>
        <w:jc w:val="both"/>
        <w:rPr>
          <w:rFonts w:ascii="Times New Roman" w:hAnsi="Times New Roman" w:cs="Times New Roman"/>
          <w:sz w:val="24"/>
          <w:szCs w:val="24"/>
        </w:rPr>
      </w:pPr>
      <w:r w:rsidRPr="001B66E3">
        <w:rPr>
          <w:rFonts w:ascii="Times New Roman" w:hAnsi="Times New Roman" w:cs="Times New Roman"/>
          <w:sz w:val="24"/>
          <w:szCs w:val="24"/>
        </w:rPr>
        <w:t>Although</w:t>
      </w:r>
      <w:r>
        <w:rPr>
          <w:rFonts w:ascii="Times New Roman" w:hAnsi="Times New Roman" w:cs="Times New Roman"/>
          <w:sz w:val="24"/>
          <w:szCs w:val="24"/>
        </w:rPr>
        <w:t xml:space="preserve"> there is limited research </w:t>
      </w:r>
      <w:r w:rsidR="00B71700">
        <w:rPr>
          <w:rFonts w:ascii="Times New Roman" w:hAnsi="Times New Roman" w:cs="Times New Roman"/>
          <w:sz w:val="24"/>
          <w:szCs w:val="24"/>
        </w:rPr>
        <w:t>examining the combined influence of gender roles and organisational roles, such studies, such as those by Eagly</w:t>
      </w:r>
      <w:r w:rsidR="00E4679A">
        <w:rPr>
          <w:rFonts w:ascii="Times New Roman" w:hAnsi="Times New Roman" w:cs="Times New Roman"/>
          <w:sz w:val="24"/>
          <w:szCs w:val="24"/>
        </w:rPr>
        <w:t xml:space="preserve"> et al.</w:t>
      </w:r>
      <w:r w:rsidR="00AE0AB5">
        <w:rPr>
          <w:rFonts w:ascii="Times New Roman" w:hAnsi="Times New Roman" w:cs="Times New Roman"/>
          <w:sz w:val="24"/>
          <w:szCs w:val="24"/>
        </w:rPr>
        <w:t xml:space="preserve"> </w:t>
      </w:r>
      <w:sdt>
        <w:sdtPr>
          <w:rPr>
            <w:rFonts w:ascii="Times New Roman" w:hAnsi="Times New Roman" w:cs="Times New Roman"/>
            <w:sz w:val="24"/>
            <w:szCs w:val="24"/>
          </w:rPr>
          <w:id w:val="-1349245145"/>
          <w:citation/>
        </w:sdtPr>
        <w:sdtContent>
          <w:r w:rsidR="00AE0AB5">
            <w:rPr>
              <w:rFonts w:ascii="Times New Roman" w:hAnsi="Times New Roman" w:cs="Times New Roman"/>
              <w:sz w:val="24"/>
              <w:szCs w:val="24"/>
            </w:rPr>
            <w:fldChar w:fldCharType="begin"/>
          </w:r>
          <w:r w:rsidR="007458CC">
            <w:rPr>
              <w:rFonts w:ascii="Times New Roman" w:hAnsi="Times New Roman" w:cs="Times New Roman"/>
              <w:sz w:val="24"/>
              <w:szCs w:val="24"/>
            </w:rPr>
            <w:instrText xml:space="preserve">CITATION Eag00 \n  \t  \l 2057 </w:instrText>
          </w:r>
          <w:r w:rsidR="00AE0AB5">
            <w:rPr>
              <w:rFonts w:ascii="Times New Roman" w:hAnsi="Times New Roman" w:cs="Times New Roman"/>
              <w:sz w:val="24"/>
              <w:szCs w:val="24"/>
            </w:rPr>
            <w:fldChar w:fldCharType="separate"/>
          </w:r>
          <w:r w:rsidR="007458CC" w:rsidRPr="007458CC">
            <w:rPr>
              <w:rFonts w:ascii="Times New Roman" w:hAnsi="Times New Roman" w:cs="Times New Roman"/>
              <w:noProof/>
              <w:sz w:val="24"/>
              <w:szCs w:val="24"/>
            </w:rPr>
            <w:t>(2000)</w:t>
          </w:r>
          <w:r w:rsidR="00AE0AB5">
            <w:rPr>
              <w:rFonts w:ascii="Times New Roman" w:hAnsi="Times New Roman" w:cs="Times New Roman"/>
              <w:sz w:val="24"/>
              <w:szCs w:val="24"/>
            </w:rPr>
            <w:fldChar w:fldCharType="end"/>
          </w:r>
        </w:sdtContent>
      </w:sdt>
      <w:r w:rsidR="001320AD">
        <w:rPr>
          <w:rFonts w:ascii="Times New Roman" w:hAnsi="Times New Roman" w:cs="Times New Roman"/>
          <w:sz w:val="24"/>
          <w:szCs w:val="24"/>
        </w:rPr>
        <w:t>, indicate some preliminary observations about the growing resemblan</w:t>
      </w:r>
      <w:r w:rsidR="00E4679A">
        <w:rPr>
          <w:rFonts w:ascii="Times New Roman" w:hAnsi="Times New Roman" w:cs="Times New Roman"/>
          <w:sz w:val="24"/>
          <w:szCs w:val="24"/>
        </w:rPr>
        <w:t xml:space="preserve">ce between women and men occupying the same organisational position. </w:t>
      </w:r>
      <w:r w:rsidR="0089540C">
        <w:rPr>
          <w:rFonts w:ascii="Times New Roman" w:hAnsi="Times New Roman" w:cs="Times New Roman"/>
          <w:sz w:val="24"/>
          <w:szCs w:val="24"/>
        </w:rPr>
        <w:t xml:space="preserve">This implies that leadership roles, along with other organisational roles, establish norms guiding </w:t>
      </w:r>
      <w:r w:rsidR="006024C1">
        <w:rPr>
          <w:rFonts w:ascii="Times New Roman" w:hAnsi="Times New Roman" w:cs="Times New Roman"/>
          <w:sz w:val="24"/>
          <w:szCs w:val="24"/>
        </w:rPr>
        <w:t>the execution of various tasks, suggesting that both male and female individuals in these roles are likely to perform similarly</w:t>
      </w:r>
      <w:r w:rsidR="00FD050C">
        <w:rPr>
          <w:rFonts w:ascii="Times New Roman" w:hAnsi="Times New Roman" w:cs="Times New Roman"/>
          <w:sz w:val="24"/>
          <w:szCs w:val="24"/>
        </w:rPr>
        <w:t xml:space="preserve"> </w:t>
      </w:r>
      <w:sdt>
        <w:sdtPr>
          <w:rPr>
            <w:rFonts w:ascii="Times New Roman" w:hAnsi="Times New Roman" w:cs="Times New Roman"/>
            <w:sz w:val="24"/>
            <w:szCs w:val="24"/>
          </w:rPr>
          <w:id w:val="-1789193427"/>
          <w:citation/>
        </w:sdtPr>
        <w:sdtContent>
          <w:r w:rsidR="00FA3B2F">
            <w:rPr>
              <w:rFonts w:ascii="Times New Roman" w:hAnsi="Times New Roman" w:cs="Times New Roman"/>
              <w:sz w:val="24"/>
              <w:szCs w:val="24"/>
            </w:rPr>
            <w:fldChar w:fldCharType="begin"/>
          </w:r>
          <w:r w:rsidR="00FA3B2F">
            <w:rPr>
              <w:rFonts w:ascii="Times New Roman" w:hAnsi="Times New Roman" w:cs="Times New Roman"/>
              <w:sz w:val="24"/>
              <w:szCs w:val="24"/>
            </w:rPr>
            <w:instrText xml:space="preserve"> CITATION Eag01 \l 2057 </w:instrText>
          </w:r>
          <w:r w:rsidR="00FA3B2F">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(Eagly A. a.‐S., 2001)</w:t>
          </w:r>
          <w:r w:rsidR="00FA3B2F">
            <w:rPr>
              <w:rFonts w:ascii="Times New Roman" w:hAnsi="Times New Roman" w:cs="Times New Roman"/>
              <w:sz w:val="24"/>
              <w:szCs w:val="24"/>
            </w:rPr>
            <w:fldChar w:fldCharType="end"/>
          </w:r>
        </w:sdtContent>
      </w:sdt>
      <w:r w:rsidR="00FA3B2F">
        <w:rPr>
          <w:rFonts w:ascii="Times New Roman" w:hAnsi="Times New Roman" w:cs="Times New Roman"/>
          <w:sz w:val="24"/>
          <w:szCs w:val="24"/>
        </w:rPr>
        <w:t>.</w:t>
      </w:r>
      <w:r w:rsidR="00EB4095">
        <w:rPr>
          <w:rFonts w:ascii="Times New Roman" w:hAnsi="Times New Roman" w:cs="Times New Roman"/>
          <w:sz w:val="24"/>
          <w:szCs w:val="24"/>
        </w:rPr>
        <w:t xml:space="preserve"> </w:t>
      </w:r>
      <w:r w:rsidR="00B60E4F" w:rsidRPr="00D31050">
        <w:rPr>
          <w:rFonts w:ascii="Times New Roman" w:hAnsi="Times New Roman" w:cs="Times New Roman"/>
          <w:sz w:val="24"/>
          <w:szCs w:val="24"/>
        </w:rPr>
        <w:t>The</w:t>
      </w:r>
      <w:r w:rsidR="00B60E4F" w:rsidRPr="007C33BF">
        <w:rPr>
          <w:rFonts w:ascii="Times New Roman" w:hAnsi="Times New Roman" w:cs="Times New Roman"/>
          <w:sz w:val="24"/>
          <w:szCs w:val="24"/>
        </w:rPr>
        <w:t xml:space="preserve"> </w:t>
      </w:r>
      <w:r w:rsidR="00C87180" w:rsidRPr="007C33BF">
        <w:rPr>
          <w:rFonts w:ascii="Times New Roman" w:hAnsi="Times New Roman" w:cs="Times New Roman"/>
          <w:sz w:val="24"/>
          <w:szCs w:val="24"/>
        </w:rPr>
        <w:t xml:space="preserve">studies suggest that women in management generally exhibit a more intuitive management style compared to men. Their concerns are more on the process than the outcome, </w:t>
      </w:r>
      <w:r w:rsidR="00C87180" w:rsidRPr="007C33BF">
        <w:rPr>
          <w:rFonts w:ascii="Times New Roman" w:hAnsi="Times New Roman" w:cs="Times New Roman"/>
          <w:sz w:val="24"/>
          <w:szCs w:val="24"/>
        </w:rPr>
        <w:lastRenderedPageBreak/>
        <w:t xml:space="preserve">they foster teamwork and value diversity more. Women usually adopt a democratic and participatory leadership style, while men tend to be more autocratic and directive </w:t>
      </w:r>
      <w:sdt>
        <w:sdtPr>
          <w:rPr>
            <w:rFonts w:ascii="Times New Roman" w:hAnsi="Times New Roman" w:cs="Times New Roman"/>
            <w:sz w:val="24"/>
            <w:szCs w:val="24"/>
          </w:rPr>
          <w:id w:val="959460385"/>
          <w:citation/>
        </w:sdtPr>
        <w:sdtContent>
          <w:r w:rsidR="00C87180" w:rsidRPr="007C33BF">
            <w:rPr>
              <w:rFonts w:ascii="Times New Roman" w:hAnsi="Times New Roman" w:cs="Times New Roman"/>
              <w:sz w:val="24"/>
              <w:szCs w:val="24"/>
            </w:rPr>
            <w:fldChar w:fldCharType="begin"/>
          </w:r>
          <w:r w:rsidR="00C87180" w:rsidRPr="007C33BF">
            <w:rPr>
              <w:rFonts w:ascii="Times New Roman" w:hAnsi="Times New Roman" w:cs="Times New Roman"/>
              <w:sz w:val="24"/>
              <w:szCs w:val="24"/>
            </w:rPr>
            <w:instrText xml:space="preserve"> CITATION Abd201 \l 2057 </w:instrText>
          </w:r>
          <w:r w:rsidR="00C87180" w:rsidRPr="007C33BF">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(Abdallah, 2020)</w:t>
          </w:r>
          <w:r w:rsidR="00C87180" w:rsidRPr="007C33BF">
            <w:rPr>
              <w:rFonts w:ascii="Times New Roman" w:hAnsi="Times New Roman" w:cs="Times New Roman"/>
              <w:sz w:val="24"/>
              <w:szCs w:val="24"/>
            </w:rPr>
            <w:fldChar w:fldCharType="end"/>
          </w:r>
        </w:sdtContent>
      </w:sdt>
      <w:r w:rsidR="00C87180" w:rsidRPr="007C33BF">
        <w:rPr>
          <w:rFonts w:ascii="Times New Roman" w:hAnsi="Times New Roman" w:cs="Times New Roman"/>
          <w:sz w:val="24"/>
          <w:szCs w:val="24"/>
        </w:rPr>
        <w:t xml:space="preserve">. Studies on gender and leadership effectiveness reveal that female managers are more compassionate and empathetic than their male counterparts </w:t>
      </w:r>
      <w:sdt>
        <w:sdtPr>
          <w:rPr>
            <w:rFonts w:ascii="Times New Roman" w:hAnsi="Times New Roman" w:cs="Times New Roman"/>
            <w:sz w:val="24"/>
            <w:szCs w:val="24"/>
          </w:rPr>
          <w:id w:val="-846406290"/>
          <w:citation/>
        </w:sdtPr>
        <w:sdtContent>
          <w:r w:rsidR="00C87180" w:rsidRPr="007C33BF">
            <w:rPr>
              <w:rFonts w:ascii="Times New Roman" w:hAnsi="Times New Roman" w:cs="Times New Roman"/>
              <w:sz w:val="24"/>
              <w:szCs w:val="24"/>
            </w:rPr>
            <w:fldChar w:fldCharType="begin"/>
          </w:r>
          <w:r w:rsidR="00C87180" w:rsidRPr="007C33BF">
            <w:rPr>
              <w:rFonts w:ascii="Times New Roman" w:hAnsi="Times New Roman" w:cs="Times New Roman"/>
              <w:sz w:val="24"/>
              <w:szCs w:val="24"/>
            </w:rPr>
            <w:instrText xml:space="preserve"> CITATION Dap19 \l 2057 </w:instrText>
          </w:r>
          <w:r w:rsidR="00C87180" w:rsidRPr="007C33BF">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(Dappa, 2019)</w:t>
          </w:r>
          <w:r w:rsidR="00C87180" w:rsidRPr="007C33BF">
            <w:rPr>
              <w:rFonts w:ascii="Times New Roman" w:hAnsi="Times New Roman" w:cs="Times New Roman"/>
              <w:sz w:val="24"/>
              <w:szCs w:val="24"/>
            </w:rPr>
            <w:fldChar w:fldCharType="end"/>
          </w:r>
        </w:sdtContent>
      </w:sdt>
      <w:r w:rsidR="00C87180" w:rsidRPr="007C33BF">
        <w:rPr>
          <w:rFonts w:ascii="Times New Roman" w:hAnsi="Times New Roman" w:cs="Times New Roman"/>
          <w:sz w:val="24"/>
          <w:szCs w:val="24"/>
        </w:rPr>
        <w:t>.</w:t>
      </w:r>
      <w:r w:rsidR="00302749">
        <w:rPr>
          <w:rFonts w:ascii="Times New Roman" w:hAnsi="Times New Roman" w:cs="Times New Roman"/>
          <w:sz w:val="24"/>
          <w:szCs w:val="24"/>
        </w:rPr>
        <w:t xml:space="preserve"> </w:t>
      </w:r>
      <w:r w:rsidR="00302749">
        <w:rPr>
          <w:rFonts w:ascii="Times New Roman" w:hAnsi="Times New Roman" w:cs="Times New Roman"/>
          <w:sz w:val="24"/>
          <w:szCs w:val="24"/>
          <w:lang w:eastAsia="en-GB"/>
        </w:rPr>
        <w:t>A commonly cited explanation for gender groups involves self-confidence, with the claim that “women are less confident than men, hindering their promotion chances”</w:t>
      </w:r>
      <w:sdt>
        <w:sdtPr>
          <w:rPr>
            <w:rFonts w:ascii="Times New Roman" w:hAnsi="Times New Roman" w:cs="Times New Roman"/>
            <w:sz w:val="24"/>
            <w:szCs w:val="24"/>
            <w:lang w:eastAsia="en-GB"/>
          </w:rPr>
          <w:id w:val="-1037436018"/>
          <w:citation/>
        </w:sdtPr>
        <w:sdtContent>
          <w:r w:rsidR="003E1D2A">
            <w:rPr>
              <w:rFonts w:ascii="Times New Roman" w:hAnsi="Times New Roman" w:cs="Times New Roman"/>
              <w:sz w:val="24"/>
              <w:szCs w:val="24"/>
              <w:lang w:eastAsia="en-GB"/>
            </w:rPr>
            <w:fldChar w:fldCharType="begin"/>
          </w:r>
          <w:r w:rsidR="003E1D2A">
            <w:rPr>
              <w:rFonts w:ascii="Times New Roman" w:hAnsi="Times New Roman" w:cs="Times New Roman"/>
              <w:sz w:val="24"/>
              <w:szCs w:val="24"/>
              <w:lang w:eastAsia="en-GB"/>
            </w:rPr>
            <w:instrText xml:space="preserve"> CITATION Gui18 \l 2057 </w:instrText>
          </w:r>
          <w:r w:rsidR="003E1D2A">
            <w:rPr>
              <w:rFonts w:ascii="Times New Roman" w:hAnsi="Times New Roman" w:cs="Times New Roman"/>
              <w:sz w:val="24"/>
              <w:szCs w:val="24"/>
              <w:lang w:eastAsia="en-GB"/>
            </w:rPr>
            <w:fldChar w:fldCharType="separate"/>
          </w:r>
          <w:r w:rsidR="001B0502">
            <w:rPr>
              <w:rFonts w:ascii="Times New Roman" w:hAnsi="Times New Roman" w:cs="Times New Roman"/>
              <w:noProof/>
              <w:sz w:val="24"/>
              <w:szCs w:val="24"/>
              <w:lang w:eastAsia="en-GB"/>
            </w:rPr>
            <w:t xml:space="preserve"> </w:t>
          </w:r>
          <w:r w:rsidR="001B0502" w:rsidRPr="001B0502">
            <w:rPr>
              <w:rFonts w:ascii="Times New Roman" w:hAnsi="Times New Roman" w:cs="Times New Roman"/>
              <w:noProof/>
              <w:sz w:val="24"/>
              <w:szCs w:val="24"/>
              <w:lang w:eastAsia="en-GB"/>
            </w:rPr>
            <w:t>(Guillén L. M., 2018)</w:t>
          </w:r>
          <w:r w:rsidR="003E1D2A">
            <w:rPr>
              <w:rFonts w:ascii="Times New Roman" w:hAnsi="Times New Roman" w:cs="Times New Roman"/>
              <w:sz w:val="24"/>
              <w:szCs w:val="24"/>
              <w:lang w:eastAsia="en-GB"/>
            </w:rPr>
            <w:fldChar w:fldCharType="end"/>
          </w:r>
        </w:sdtContent>
      </w:sdt>
      <w:r w:rsidR="00302749">
        <w:rPr>
          <w:rFonts w:ascii="Times New Roman" w:hAnsi="Times New Roman" w:cs="Times New Roman"/>
          <w:sz w:val="24"/>
          <w:szCs w:val="24"/>
          <w:lang w:eastAsia="en-GB"/>
        </w:rPr>
        <w:t>. Yet, studies</w:t>
      </w:r>
      <w:r w:rsidR="003E1D2A">
        <w:rPr>
          <w:rFonts w:ascii="Times New Roman" w:hAnsi="Times New Roman" w:cs="Times New Roman"/>
          <w:sz w:val="24"/>
          <w:szCs w:val="24"/>
          <w:lang w:eastAsia="en-GB"/>
        </w:rPr>
        <w:t xml:space="preserve"> conducted by </w:t>
      </w:r>
      <w:sdt>
        <w:sdtPr>
          <w:rPr>
            <w:rFonts w:ascii="Times New Roman" w:hAnsi="Times New Roman" w:cs="Times New Roman"/>
            <w:sz w:val="24"/>
            <w:szCs w:val="24"/>
            <w:lang w:eastAsia="en-GB"/>
          </w:rPr>
          <w:id w:val="1073394262"/>
          <w:citation/>
        </w:sdtPr>
        <w:sdtContent>
          <w:r w:rsidR="003E1D2A">
            <w:rPr>
              <w:rFonts w:ascii="Times New Roman" w:hAnsi="Times New Roman" w:cs="Times New Roman"/>
              <w:sz w:val="24"/>
              <w:szCs w:val="24"/>
              <w:lang w:eastAsia="en-GB"/>
            </w:rPr>
            <w:fldChar w:fldCharType="begin"/>
          </w:r>
          <w:r w:rsidR="003E1D2A">
            <w:rPr>
              <w:rFonts w:ascii="Times New Roman" w:hAnsi="Times New Roman" w:cs="Times New Roman"/>
              <w:sz w:val="24"/>
              <w:szCs w:val="24"/>
              <w:lang w:eastAsia="en-GB"/>
            </w:rPr>
            <w:instrText xml:space="preserve"> CITATION Gui15 \l 2057 </w:instrText>
          </w:r>
          <w:r w:rsidR="003E1D2A">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(Guillén L. M., 2015)</w:t>
          </w:r>
          <w:r w:rsidR="003E1D2A">
            <w:rPr>
              <w:rFonts w:ascii="Times New Roman" w:hAnsi="Times New Roman" w:cs="Times New Roman"/>
              <w:sz w:val="24"/>
              <w:szCs w:val="24"/>
              <w:lang w:eastAsia="en-GB"/>
            </w:rPr>
            <w:fldChar w:fldCharType="end"/>
          </w:r>
        </w:sdtContent>
      </w:sdt>
      <w:r w:rsidR="00302749">
        <w:rPr>
          <w:rFonts w:ascii="Times New Roman" w:hAnsi="Times New Roman" w:cs="Times New Roman"/>
          <w:sz w:val="24"/>
          <w:szCs w:val="24"/>
          <w:lang w:eastAsia="en-GB"/>
        </w:rPr>
        <w:t xml:space="preserve"> on self-confidence have shown no consistent gender differences in achievement-oriented areas.</w:t>
      </w:r>
      <w:r w:rsidR="00524A8C">
        <w:rPr>
          <w:rFonts w:ascii="Times New Roman" w:hAnsi="Times New Roman" w:cs="Times New Roman"/>
          <w:sz w:val="24"/>
          <w:szCs w:val="24"/>
          <w:lang w:eastAsia="en-GB"/>
        </w:rPr>
        <w:t xml:space="preserve"> Many successful women have a psychological condition known as the imposter </w:t>
      </w:r>
      <w:r w:rsidR="00075770">
        <w:rPr>
          <w:rFonts w:ascii="Times New Roman" w:hAnsi="Times New Roman" w:cs="Times New Roman"/>
          <w:sz w:val="24"/>
          <w:szCs w:val="24"/>
          <w:lang w:eastAsia="en-GB"/>
        </w:rPr>
        <w:t xml:space="preserve">phenomenon (IP), characterised by fear of inadequacy among high achievers. This phenomenon, </w:t>
      </w:r>
      <w:r w:rsidR="000E26D9">
        <w:rPr>
          <w:rFonts w:ascii="Times New Roman" w:hAnsi="Times New Roman" w:cs="Times New Roman"/>
          <w:sz w:val="24"/>
          <w:szCs w:val="24"/>
          <w:lang w:eastAsia="en-GB"/>
        </w:rPr>
        <w:t>first</w:t>
      </w:r>
      <w:r w:rsidR="00075770">
        <w:rPr>
          <w:rFonts w:ascii="Times New Roman" w:hAnsi="Times New Roman" w:cs="Times New Roman"/>
          <w:sz w:val="24"/>
          <w:szCs w:val="24"/>
          <w:lang w:eastAsia="en-GB"/>
        </w:rPr>
        <w:t xml:space="preserve"> described by </w:t>
      </w:r>
      <w:r w:rsidR="00AF111D">
        <w:rPr>
          <w:rFonts w:ascii="Times New Roman" w:hAnsi="Times New Roman" w:cs="Times New Roman"/>
          <w:sz w:val="24"/>
          <w:szCs w:val="24"/>
          <w:lang w:eastAsia="en-GB"/>
        </w:rPr>
        <w:t xml:space="preserve">Clance and Imes </w:t>
      </w:r>
      <w:sdt>
        <w:sdtPr>
          <w:rPr>
            <w:rFonts w:ascii="Times New Roman" w:hAnsi="Times New Roman" w:cs="Times New Roman"/>
            <w:sz w:val="24"/>
            <w:szCs w:val="24"/>
            <w:lang w:eastAsia="en-GB"/>
          </w:rPr>
          <w:id w:val="1688636704"/>
          <w:citation/>
        </w:sdtPr>
        <w:sdtContent>
          <w:r w:rsidR="00F327AA">
            <w:rPr>
              <w:rFonts w:ascii="Times New Roman" w:hAnsi="Times New Roman" w:cs="Times New Roman"/>
              <w:sz w:val="24"/>
              <w:szCs w:val="24"/>
              <w:lang w:eastAsia="en-GB"/>
            </w:rPr>
            <w:fldChar w:fldCharType="begin"/>
          </w:r>
          <w:r w:rsidR="00F327AA">
            <w:rPr>
              <w:rFonts w:ascii="Times New Roman" w:hAnsi="Times New Roman" w:cs="Times New Roman"/>
              <w:sz w:val="24"/>
              <w:szCs w:val="24"/>
              <w:lang w:eastAsia="en-GB"/>
            </w:rPr>
            <w:instrText xml:space="preserve">CITATION Cla78 \n  \t  \l 2057 </w:instrText>
          </w:r>
          <w:r w:rsidR="00F327AA">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(1978)</w:t>
          </w:r>
          <w:r w:rsidR="00F327AA">
            <w:rPr>
              <w:rFonts w:ascii="Times New Roman" w:hAnsi="Times New Roman" w:cs="Times New Roman"/>
              <w:sz w:val="24"/>
              <w:szCs w:val="24"/>
              <w:lang w:eastAsia="en-GB"/>
            </w:rPr>
            <w:fldChar w:fldCharType="end"/>
          </w:r>
        </w:sdtContent>
      </w:sdt>
      <w:r w:rsidR="00AF111D">
        <w:rPr>
          <w:rFonts w:ascii="Times New Roman" w:hAnsi="Times New Roman" w:cs="Times New Roman"/>
          <w:sz w:val="24"/>
          <w:szCs w:val="24"/>
          <w:lang w:eastAsia="en-GB"/>
        </w:rPr>
        <w:t xml:space="preserve">, reflects </w:t>
      </w:r>
      <w:r w:rsidR="000C3089">
        <w:rPr>
          <w:rFonts w:ascii="Times New Roman" w:hAnsi="Times New Roman" w:cs="Times New Roman"/>
          <w:sz w:val="24"/>
          <w:szCs w:val="24"/>
          <w:lang w:eastAsia="en-GB"/>
        </w:rPr>
        <w:t xml:space="preserve">a sense of “phoniness” in high-achieving women despite </w:t>
      </w:r>
      <w:r w:rsidR="009E38BE">
        <w:rPr>
          <w:rFonts w:ascii="Times New Roman" w:hAnsi="Times New Roman" w:cs="Times New Roman"/>
          <w:sz w:val="24"/>
          <w:szCs w:val="24"/>
          <w:lang w:eastAsia="en-GB"/>
        </w:rPr>
        <w:t xml:space="preserve">their accomplishments. McGregor, Gee, and Posey </w:t>
      </w:r>
      <w:sdt>
        <w:sdtPr>
          <w:rPr>
            <w:rFonts w:ascii="Times New Roman" w:hAnsi="Times New Roman" w:cs="Times New Roman"/>
            <w:sz w:val="24"/>
            <w:szCs w:val="24"/>
            <w:lang w:eastAsia="en-GB"/>
          </w:rPr>
          <w:id w:val="575562222"/>
          <w:citation/>
        </w:sdtPr>
        <w:sdtContent>
          <w:r w:rsidR="00F327AA">
            <w:rPr>
              <w:rFonts w:ascii="Times New Roman" w:hAnsi="Times New Roman" w:cs="Times New Roman"/>
              <w:sz w:val="24"/>
              <w:szCs w:val="24"/>
              <w:lang w:eastAsia="en-GB"/>
            </w:rPr>
            <w:fldChar w:fldCharType="begin"/>
          </w:r>
          <w:r w:rsidR="00F327AA">
            <w:rPr>
              <w:rFonts w:ascii="Times New Roman" w:hAnsi="Times New Roman" w:cs="Times New Roman"/>
              <w:sz w:val="24"/>
              <w:szCs w:val="24"/>
              <w:lang w:eastAsia="en-GB"/>
            </w:rPr>
            <w:instrText xml:space="preserve">CITATION McG08 \n  \t  \l 2057 </w:instrText>
          </w:r>
          <w:r w:rsidR="00F327AA">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(2008)</w:t>
          </w:r>
          <w:r w:rsidR="00F327AA">
            <w:rPr>
              <w:rFonts w:ascii="Times New Roman" w:hAnsi="Times New Roman" w:cs="Times New Roman"/>
              <w:sz w:val="24"/>
              <w:szCs w:val="24"/>
              <w:lang w:eastAsia="en-GB"/>
            </w:rPr>
            <w:fldChar w:fldCharType="end"/>
          </w:r>
        </w:sdtContent>
      </w:sdt>
      <w:r w:rsidR="00F327AA">
        <w:rPr>
          <w:rFonts w:ascii="Times New Roman" w:hAnsi="Times New Roman" w:cs="Times New Roman"/>
          <w:sz w:val="24"/>
          <w:szCs w:val="24"/>
          <w:lang w:eastAsia="en-GB"/>
        </w:rPr>
        <w:t xml:space="preserve"> </w:t>
      </w:r>
      <w:r w:rsidR="004D6DF6">
        <w:rPr>
          <w:rFonts w:ascii="Times New Roman" w:hAnsi="Times New Roman" w:cs="Times New Roman"/>
          <w:sz w:val="24"/>
          <w:szCs w:val="24"/>
          <w:lang w:eastAsia="en-GB"/>
        </w:rPr>
        <w:t>observed that women tend to exhibit higher IP than men. However, the investigation of the imposter phenomenon extends beyond gender boundaries.</w:t>
      </w:r>
    </w:p>
    <w:p w14:paraId="5792C117" w14:textId="42F82A72" w:rsidR="007B7FE5" w:rsidRDefault="009A5CB9" w:rsidP="001B0502">
      <w:pPr>
        <w:spacing w:line="600" w:lineRule="auto"/>
        <w:jc w:val="both"/>
        <w:rPr>
          <w:rFonts w:ascii="Georgia" w:hAnsi="Georgia"/>
          <w:color w:val="282828"/>
          <w:shd w:val="clear" w:color="auto" w:fill="F7F7F7"/>
        </w:rPr>
      </w:pPr>
      <w:r>
        <w:rPr>
          <w:rFonts w:ascii="Times New Roman" w:hAnsi="Times New Roman" w:cs="Times New Roman"/>
          <w:sz w:val="24"/>
          <w:szCs w:val="24"/>
        </w:rPr>
        <w:t>Research suggests that</w:t>
      </w:r>
      <w:r w:rsidR="008450BB">
        <w:rPr>
          <w:rFonts w:ascii="Times New Roman" w:hAnsi="Times New Roman" w:cs="Times New Roman"/>
          <w:sz w:val="24"/>
          <w:szCs w:val="24"/>
        </w:rPr>
        <w:t>, on average, female leaders prioritise reducing direct human suffering, while males tend to take ris</w:t>
      </w:r>
      <w:r w:rsidR="0092681A">
        <w:rPr>
          <w:rFonts w:ascii="Times New Roman" w:hAnsi="Times New Roman" w:cs="Times New Roman"/>
          <w:sz w:val="24"/>
          <w:szCs w:val="24"/>
        </w:rPr>
        <w:t xml:space="preserve">kier, </w:t>
      </w:r>
      <w:r w:rsidR="00504B30">
        <w:rPr>
          <w:rFonts w:ascii="Times New Roman" w:hAnsi="Times New Roman" w:cs="Times New Roman"/>
          <w:sz w:val="24"/>
          <w:szCs w:val="24"/>
        </w:rPr>
        <w:t>short-term</w:t>
      </w:r>
      <w:r w:rsidR="0092681A">
        <w:rPr>
          <w:rFonts w:ascii="Times New Roman" w:hAnsi="Times New Roman" w:cs="Times New Roman"/>
          <w:sz w:val="24"/>
          <w:szCs w:val="24"/>
        </w:rPr>
        <w:t xml:space="preserve"> actions aiming to limit economic disruption. These differences align </w:t>
      </w:r>
      <w:r w:rsidR="00FA6141">
        <w:rPr>
          <w:rFonts w:ascii="Times New Roman" w:hAnsi="Times New Roman" w:cs="Times New Roman"/>
          <w:sz w:val="24"/>
          <w:szCs w:val="24"/>
        </w:rPr>
        <w:t xml:space="preserve">with broader psychological patterns: women show more empathy and health concern, while men tend toward risk-taking </w:t>
      </w:r>
      <w:r w:rsidR="00AD4C30">
        <w:rPr>
          <w:rFonts w:ascii="Times New Roman" w:hAnsi="Times New Roman" w:cs="Times New Roman"/>
          <w:sz w:val="24"/>
          <w:szCs w:val="24"/>
        </w:rPr>
        <w:t>and focus on financial success. Ga</w:t>
      </w:r>
      <w:r w:rsidR="00F33D1E">
        <w:rPr>
          <w:rFonts w:ascii="Times New Roman" w:hAnsi="Times New Roman" w:cs="Times New Roman"/>
          <w:sz w:val="24"/>
          <w:szCs w:val="24"/>
        </w:rPr>
        <w:t xml:space="preserve">rikipati </w:t>
      </w:r>
      <w:r w:rsidR="008549AE">
        <w:rPr>
          <w:rFonts w:ascii="Times New Roman" w:hAnsi="Times New Roman" w:cs="Times New Roman"/>
          <w:sz w:val="24"/>
          <w:szCs w:val="24"/>
        </w:rPr>
        <w:t xml:space="preserve">and </w:t>
      </w:r>
      <w:r w:rsidR="008B79BC">
        <w:rPr>
          <w:rFonts w:ascii="Times New Roman" w:hAnsi="Times New Roman" w:cs="Times New Roman"/>
          <w:sz w:val="24"/>
          <w:szCs w:val="24"/>
        </w:rPr>
        <w:t>Kambhampati's</w:t>
      </w:r>
      <w:r w:rsidR="008549AE">
        <w:rPr>
          <w:rFonts w:ascii="Times New Roman" w:hAnsi="Times New Roman" w:cs="Times New Roman"/>
          <w:sz w:val="24"/>
          <w:szCs w:val="24"/>
        </w:rPr>
        <w:t xml:space="preserve"> study found that female leaders responded </w:t>
      </w:r>
      <w:r w:rsidR="00CA337B">
        <w:rPr>
          <w:rFonts w:ascii="Times New Roman" w:hAnsi="Times New Roman" w:cs="Times New Roman"/>
          <w:sz w:val="24"/>
          <w:szCs w:val="24"/>
        </w:rPr>
        <w:t xml:space="preserve">faster and more </w:t>
      </w:r>
      <w:r w:rsidR="008F6480">
        <w:rPr>
          <w:rFonts w:ascii="Times New Roman" w:hAnsi="Times New Roman" w:cs="Times New Roman"/>
          <w:sz w:val="24"/>
          <w:szCs w:val="24"/>
        </w:rPr>
        <w:t>decisively</w:t>
      </w:r>
      <w:r w:rsidR="00CA337B">
        <w:rPr>
          <w:rFonts w:ascii="Times New Roman" w:hAnsi="Times New Roman" w:cs="Times New Roman"/>
          <w:sz w:val="24"/>
          <w:szCs w:val="24"/>
        </w:rPr>
        <w:t xml:space="preserve"> to the pandemic, resulting in lower mortality rates in their respective countries</w:t>
      </w:r>
      <w:sdt>
        <w:sdtPr>
          <w:rPr>
            <w:rFonts w:ascii="Times New Roman" w:hAnsi="Times New Roman" w:cs="Times New Roman"/>
            <w:sz w:val="24"/>
            <w:szCs w:val="24"/>
          </w:rPr>
          <w:id w:val="-1435275278"/>
          <w:citation/>
        </w:sdtPr>
        <w:sdtContent>
          <w:r w:rsidR="00D21362">
            <w:rPr>
              <w:rFonts w:ascii="Times New Roman" w:hAnsi="Times New Roman" w:cs="Times New Roman"/>
              <w:sz w:val="24"/>
              <w:szCs w:val="24"/>
            </w:rPr>
            <w:fldChar w:fldCharType="begin"/>
          </w:r>
          <w:r w:rsidR="00D21362">
            <w:rPr>
              <w:rFonts w:ascii="Times New Roman" w:hAnsi="Times New Roman" w:cs="Times New Roman"/>
              <w:sz w:val="24"/>
              <w:szCs w:val="24"/>
            </w:rPr>
            <w:instrText xml:space="preserve"> CITATION Luo21 \l 2057 </w:instrText>
          </w:r>
          <w:r w:rsidR="00D21362">
            <w:rPr>
              <w:rFonts w:ascii="Times New Roman" w:hAnsi="Times New Roman" w:cs="Times New Roman"/>
              <w:sz w:val="24"/>
              <w:szCs w:val="24"/>
            </w:rPr>
            <w:fldChar w:fldCharType="separate"/>
          </w:r>
          <w:r w:rsidR="001B0502">
            <w:rPr>
              <w:rFonts w:ascii="Times New Roman" w:hAnsi="Times New Roman" w:cs="Times New Roman"/>
              <w:noProof/>
              <w:sz w:val="24"/>
              <w:szCs w:val="24"/>
            </w:rPr>
            <w:t xml:space="preserve"> </w:t>
          </w:r>
          <w:r w:rsidR="001B0502" w:rsidRPr="001B0502">
            <w:rPr>
              <w:rFonts w:ascii="Times New Roman" w:hAnsi="Times New Roman" w:cs="Times New Roman"/>
              <w:noProof/>
              <w:sz w:val="24"/>
              <w:szCs w:val="24"/>
            </w:rPr>
            <w:t>(Luoto, 2021)</w:t>
          </w:r>
          <w:r w:rsidR="00D21362">
            <w:rPr>
              <w:rFonts w:ascii="Times New Roman" w:hAnsi="Times New Roman" w:cs="Times New Roman"/>
              <w:sz w:val="24"/>
              <w:szCs w:val="24"/>
            </w:rPr>
            <w:fldChar w:fldCharType="end"/>
          </w:r>
        </w:sdtContent>
      </w:sdt>
      <w:r w:rsidR="00F21995">
        <w:rPr>
          <w:rFonts w:ascii="Times New Roman" w:hAnsi="Times New Roman" w:cs="Times New Roman"/>
          <w:sz w:val="24"/>
          <w:szCs w:val="24"/>
        </w:rPr>
        <w:t>.</w:t>
      </w:r>
    </w:p>
    <w:p w14:paraId="2289BBD0" w14:textId="0C96CC6B" w:rsidR="004D0EBC" w:rsidRDefault="004D0EBC" w:rsidP="001B0502">
      <w:pPr>
        <w:pStyle w:val="Heading2"/>
        <w:spacing w:line="600" w:lineRule="auto"/>
        <w:jc w:val="both"/>
        <w:rPr>
          <w:rFonts w:ascii="Times New Roman" w:hAnsi="Times New Roman" w:cs="Times New Roman"/>
        </w:rPr>
      </w:pPr>
      <w:bookmarkStart w:id="6" w:name="_Toc151143542"/>
      <w:bookmarkStart w:id="7" w:name="_Toc165390158"/>
      <w:r>
        <w:rPr>
          <w:rFonts w:ascii="Times New Roman" w:hAnsi="Times New Roman" w:cs="Times New Roman"/>
        </w:rPr>
        <w:lastRenderedPageBreak/>
        <w:t xml:space="preserve">2. 3 </w:t>
      </w:r>
      <w:r w:rsidRPr="004D0EBC">
        <w:rPr>
          <w:rFonts w:ascii="Times New Roman" w:hAnsi="Times New Roman" w:cs="Times New Roman"/>
        </w:rPr>
        <w:t>Factors Influencing Gender Differences in Leadership Styles.</w:t>
      </w:r>
      <w:bookmarkEnd w:id="6"/>
      <w:bookmarkEnd w:id="7"/>
    </w:p>
    <w:p w14:paraId="78A87A62" w14:textId="12C675EF" w:rsidR="00CB3523" w:rsidRDefault="00CB3523" w:rsidP="001B0502">
      <w:pPr>
        <w:spacing w:line="600" w:lineRule="auto"/>
        <w:ind w:left="360"/>
        <w:jc w:val="both"/>
        <w:rPr>
          <w:rFonts w:ascii="Times New Roman" w:hAnsi="Times New Roman" w:cs="Times New Roman"/>
          <w:sz w:val="24"/>
          <w:szCs w:val="24"/>
        </w:rPr>
      </w:pPr>
      <w:r w:rsidRPr="0082543E">
        <w:rPr>
          <w:rFonts w:ascii="Times New Roman" w:hAnsi="Times New Roman" w:cs="Times New Roman"/>
          <w:sz w:val="24"/>
          <w:szCs w:val="24"/>
        </w:rPr>
        <w:t xml:space="preserve">While many prejudices and restrictions connected to gender have decreased over time, gender stereotypes still hinder women’s job advancement. They continue to have a detrimental impact on women’s access to possibilities for professional advancement. These preconceptions influence management conduct and vocational outlooks in the workplace with patriarchal expectations. Globally, women make up just 29% of senior executive roles. According to the World Economic Forum (2017), there is an average gender disparity of 32.0% in four areas: “political empowerment,” “health and survival”, “educational attainment”, and “economic participation and opportunity” </w:t>
      </w:r>
      <w:sdt>
        <w:sdtPr>
          <w:rPr>
            <w:rFonts w:ascii="Times New Roman" w:hAnsi="Times New Roman" w:cs="Times New Roman"/>
            <w:sz w:val="24"/>
            <w:szCs w:val="24"/>
          </w:rPr>
          <w:id w:val="-601026043"/>
          <w:citation/>
        </w:sdtPr>
        <w:sdtContent>
          <w:r w:rsidRPr="0082543E">
            <w:rPr>
              <w:rFonts w:ascii="Times New Roman" w:hAnsi="Times New Roman" w:cs="Times New Roman"/>
              <w:sz w:val="24"/>
              <w:szCs w:val="24"/>
            </w:rPr>
            <w:fldChar w:fldCharType="begin"/>
          </w:r>
          <w:r w:rsidRPr="0082543E">
            <w:rPr>
              <w:rFonts w:ascii="Times New Roman" w:hAnsi="Times New Roman" w:cs="Times New Roman"/>
              <w:sz w:val="24"/>
              <w:szCs w:val="24"/>
            </w:rPr>
            <w:instrText xml:space="preserve"> CITATION Tab21 \l 2057 </w:instrText>
          </w:r>
          <w:r w:rsidRPr="0082543E">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(Tabassum, 2021)</w:t>
          </w:r>
          <w:r w:rsidRPr="0082543E">
            <w:rPr>
              <w:rFonts w:ascii="Times New Roman" w:hAnsi="Times New Roman" w:cs="Times New Roman"/>
              <w:sz w:val="24"/>
              <w:szCs w:val="24"/>
            </w:rPr>
            <w:fldChar w:fldCharType="end"/>
          </w:r>
        </w:sdtContent>
      </w:sdt>
      <w:r w:rsidRPr="0082543E">
        <w:rPr>
          <w:rFonts w:ascii="Times New Roman" w:hAnsi="Times New Roman" w:cs="Times New Roman"/>
          <w:sz w:val="24"/>
          <w:szCs w:val="24"/>
        </w:rPr>
        <w:t xml:space="preserve">.  </w:t>
      </w:r>
      <w:r w:rsidRPr="005B600A">
        <w:rPr>
          <w:rFonts w:ascii="Times New Roman" w:hAnsi="Times New Roman" w:cs="Times New Roman"/>
          <w:sz w:val="24"/>
          <w:szCs w:val="24"/>
        </w:rPr>
        <w:t xml:space="preserve">The typical image </w:t>
      </w:r>
      <w:r>
        <w:rPr>
          <w:rFonts w:ascii="Times New Roman" w:hAnsi="Times New Roman" w:cs="Times New Roman"/>
          <w:sz w:val="24"/>
          <w:szCs w:val="24"/>
        </w:rPr>
        <w:t xml:space="preserve">of a manager and leader is often characterised by stereotypically feminine traits like communality and warmth, which contrast with traditionally masculine traits like aggression, individualism, and decisiveness. Women are less likely than males to be evaluated critically in organisations due to persistent assumptions about men’s strengths and women’s weaknesses. Recognising these harmful gender stereotypes and the fact that evaluators had such beliefs may cause men and women to approach leadership responsibilities differently. Since these roles provide significant authority and discretion and involve interactions with various stakeholders, the activities and relationships cultivated by men and women in management activities may vary </w:t>
      </w:r>
      <w:sdt>
        <w:sdtPr>
          <w:rPr>
            <w:rFonts w:ascii="Times New Roman" w:hAnsi="Times New Roman" w:cs="Times New Roman"/>
            <w:sz w:val="24"/>
            <w:szCs w:val="24"/>
          </w:rPr>
          <w:id w:val="-977249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Fel22 \l 2057 </w:instrText>
          </w:r>
          <w:r>
            <w:rPr>
              <w:rFonts w:ascii="Times New Roman" w:hAnsi="Times New Roman" w:cs="Times New Roman"/>
              <w:sz w:val="24"/>
              <w:szCs w:val="24"/>
            </w:rPr>
            <w:fldChar w:fldCharType="separate"/>
          </w:r>
          <w:r w:rsidR="001B0502" w:rsidRPr="001B0502">
            <w:rPr>
              <w:rFonts w:ascii="Times New Roman" w:hAnsi="Times New Roman" w:cs="Times New Roman"/>
              <w:noProof/>
              <w:sz w:val="24"/>
              <w:szCs w:val="24"/>
            </w:rPr>
            <w:t>(Feldberg,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504DD37" w14:textId="4FD5AC05" w:rsidR="0047232E" w:rsidRDefault="00ED74E6"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rPr>
        <w:t>The underrepresentation of w</w:t>
      </w:r>
      <w:r w:rsidR="00AB077A">
        <w:rPr>
          <w:rFonts w:ascii="Times New Roman" w:hAnsi="Times New Roman" w:cs="Times New Roman"/>
          <w:sz w:val="24"/>
          <w:szCs w:val="24"/>
        </w:rPr>
        <w:t xml:space="preserve">omen in leadership positions in schools is a recognised </w:t>
      </w:r>
      <w:r w:rsidR="00547DB8">
        <w:rPr>
          <w:rFonts w:ascii="Times New Roman" w:hAnsi="Times New Roman" w:cs="Times New Roman"/>
          <w:sz w:val="24"/>
          <w:szCs w:val="24"/>
        </w:rPr>
        <w:t>problem in</w:t>
      </w:r>
      <w:r w:rsidR="00AB077A">
        <w:rPr>
          <w:rFonts w:ascii="Times New Roman" w:hAnsi="Times New Roman" w:cs="Times New Roman"/>
          <w:sz w:val="24"/>
          <w:szCs w:val="24"/>
        </w:rPr>
        <w:t xml:space="preserve"> multiple countries</w:t>
      </w:r>
      <w:r w:rsidR="00E308F9">
        <w:rPr>
          <w:rFonts w:ascii="Times New Roman" w:hAnsi="Times New Roman" w:cs="Times New Roman"/>
          <w:sz w:val="24"/>
          <w:szCs w:val="24"/>
        </w:rPr>
        <w:t xml:space="preserve">, sometimes resulting from discriminatory policies </w:t>
      </w:r>
      <w:r w:rsidR="00547DB8">
        <w:rPr>
          <w:rFonts w:ascii="Times New Roman" w:hAnsi="Times New Roman" w:cs="Times New Roman"/>
          <w:sz w:val="24"/>
          <w:szCs w:val="24"/>
        </w:rPr>
        <w:t xml:space="preserve">that hinder actual </w:t>
      </w:r>
      <w:r w:rsidR="00547DB8">
        <w:rPr>
          <w:rFonts w:ascii="Times New Roman" w:hAnsi="Times New Roman" w:cs="Times New Roman"/>
          <w:sz w:val="24"/>
          <w:szCs w:val="24"/>
        </w:rPr>
        <w:lastRenderedPageBreak/>
        <w:t>opportunities. According to</w:t>
      </w:r>
      <w:r w:rsidR="0070041D">
        <w:rPr>
          <w:rFonts w:ascii="Times New Roman" w:hAnsi="Times New Roman" w:cs="Times New Roman"/>
          <w:sz w:val="24"/>
          <w:szCs w:val="24"/>
        </w:rPr>
        <w:t xml:space="preserve"> intersectionality theories, women who belong to non-dominant groups </w:t>
      </w:r>
      <w:r w:rsidR="00E76C03">
        <w:rPr>
          <w:rFonts w:ascii="Times New Roman" w:hAnsi="Times New Roman" w:cs="Times New Roman"/>
          <w:sz w:val="24"/>
          <w:szCs w:val="24"/>
        </w:rPr>
        <w:t xml:space="preserve">experience an underrepresentation. A range of obstacles, both </w:t>
      </w:r>
      <w:r w:rsidR="001464EE">
        <w:rPr>
          <w:rFonts w:ascii="Times New Roman" w:hAnsi="Times New Roman" w:cs="Times New Roman"/>
          <w:sz w:val="24"/>
          <w:szCs w:val="24"/>
        </w:rPr>
        <w:t>internal and external, contributes to this disparity</w:t>
      </w:r>
      <w:r w:rsidR="009D5FF4">
        <w:rPr>
          <w:rFonts w:ascii="Times New Roman" w:hAnsi="Times New Roman" w:cs="Times New Roman"/>
          <w:sz w:val="24"/>
          <w:szCs w:val="24"/>
        </w:rPr>
        <w:t>, with the difficulty</w:t>
      </w:r>
      <w:r w:rsidR="00B50CF8">
        <w:rPr>
          <w:rFonts w:ascii="Times New Roman" w:hAnsi="Times New Roman" w:cs="Times New Roman"/>
          <w:sz w:val="24"/>
          <w:szCs w:val="24"/>
        </w:rPr>
        <w:t xml:space="preserve"> of balancing </w:t>
      </w:r>
      <w:r w:rsidR="00DF3C5A">
        <w:rPr>
          <w:rFonts w:ascii="Times New Roman" w:hAnsi="Times New Roman" w:cs="Times New Roman"/>
          <w:sz w:val="24"/>
          <w:szCs w:val="24"/>
        </w:rPr>
        <w:t xml:space="preserve">leadership responsibilities and family duties emerging as a significant </w:t>
      </w:r>
      <w:r w:rsidR="00A704ED">
        <w:rPr>
          <w:rFonts w:ascii="Times New Roman" w:hAnsi="Times New Roman" w:cs="Times New Roman"/>
          <w:sz w:val="24"/>
          <w:szCs w:val="24"/>
        </w:rPr>
        <w:t xml:space="preserve">obstacle. Research </w:t>
      </w:r>
      <w:r w:rsidR="00B10295">
        <w:rPr>
          <w:rFonts w:ascii="Times New Roman" w:hAnsi="Times New Roman" w:cs="Times New Roman"/>
          <w:sz w:val="24"/>
          <w:szCs w:val="24"/>
        </w:rPr>
        <w:t>shows</w:t>
      </w:r>
      <w:r w:rsidR="006920BA">
        <w:rPr>
          <w:rFonts w:ascii="Times New Roman" w:hAnsi="Times New Roman" w:cs="Times New Roman"/>
          <w:sz w:val="24"/>
          <w:szCs w:val="24"/>
        </w:rPr>
        <w:t xml:space="preserve"> that women in principal roles tend to </w:t>
      </w:r>
      <w:r w:rsidR="00556039">
        <w:rPr>
          <w:rFonts w:ascii="Times New Roman" w:hAnsi="Times New Roman" w:cs="Times New Roman"/>
          <w:sz w:val="24"/>
          <w:szCs w:val="24"/>
        </w:rPr>
        <w:t>adopt</w:t>
      </w:r>
      <w:r w:rsidR="00D32C9E">
        <w:rPr>
          <w:rFonts w:ascii="Times New Roman" w:hAnsi="Times New Roman" w:cs="Times New Roman"/>
          <w:sz w:val="24"/>
          <w:szCs w:val="24"/>
        </w:rPr>
        <w:t xml:space="preserve"> a more horizontal and collaborative leadership style, giving emotional support </w:t>
      </w:r>
      <w:r w:rsidR="001E6FEC">
        <w:rPr>
          <w:rFonts w:ascii="Times New Roman" w:hAnsi="Times New Roman" w:cs="Times New Roman"/>
          <w:sz w:val="24"/>
          <w:szCs w:val="24"/>
        </w:rPr>
        <w:t xml:space="preserve">and </w:t>
      </w:r>
      <w:r w:rsidR="008E206A">
        <w:rPr>
          <w:rFonts w:ascii="Times New Roman" w:hAnsi="Times New Roman" w:cs="Times New Roman"/>
          <w:sz w:val="24"/>
          <w:szCs w:val="24"/>
        </w:rPr>
        <w:t>daily operations of the school a priority</w:t>
      </w:r>
      <w:r w:rsidR="001464EE">
        <w:rPr>
          <w:rFonts w:ascii="Times New Roman" w:hAnsi="Times New Roman" w:cs="Times New Roman"/>
          <w:sz w:val="24"/>
          <w:szCs w:val="24"/>
        </w:rPr>
        <w:t xml:space="preserve"> </w:t>
      </w:r>
      <w:sdt>
        <w:sdtPr>
          <w:rPr>
            <w:rFonts w:ascii="Times New Roman" w:hAnsi="Times New Roman" w:cs="Times New Roman"/>
            <w:sz w:val="24"/>
            <w:szCs w:val="24"/>
            <w:lang w:eastAsia="en-GB"/>
          </w:rPr>
          <w:id w:val="1329411251"/>
          <w:citation/>
        </w:sdtPr>
        <w:sdtContent>
          <w:r w:rsidR="0047232E">
            <w:rPr>
              <w:rFonts w:ascii="Times New Roman" w:hAnsi="Times New Roman" w:cs="Times New Roman"/>
              <w:sz w:val="24"/>
              <w:szCs w:val="24"/>
              <w:lang w:eastAsia="en-GB"/>
            </w:rPr>
            <w:fldChar w:fldCharType="begin"/>
          </w:r>
          <w:r w:rsidR="0047232E">
            <w:rPr>
              <w:rFonts w:ascii="Times New Roman" w:hAnsi="Times New Roman" w:cs="Times New Roman"/>
              <w:sz w:val="24"/>
              <w:szCs w:val="24"/>
              <w:lang w:eastAsia="en-GB"/>
            </w:rPr>
            <w:instrText xml:space="preserve"> CITATION Wei21 \l 2057 </w:instrText>
          </w:r>
          <w:r w:rsidR="0047232E">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(Weinstein, 2021)</w:t>
          </w:r>
          <w:r w:rsidR="0047232E">
            <w:rPr>
              <w:rFonts w:ascii="Times New Roman" w:hAnsi="Times New Roman" w:cs="Times New Roman"/>
              <w:sz w:val="24"/>
              <w:szCs w:val="24"/>
              <w:lang w:eastAsia="en-GB"/>
            </w:rPr>
            <w:fldChar w:fldCharType="end"/>
          </w:r>
        </w:sdtContent>
      </w:sdt>
      <w:r w:rsidR="0047232E">
        <w:rPr>
          <w:rFonts w:ascii="Times New Roman" w:hAnsi="Times New Roman" w:cs="Times New Roman"/>
          <w:sz w:val="24"/>
          <w:szCs w:val="24"/>
          <w:lang w:eastAsia="en-GB"/>
        </w:rPr>
        <w:t>.</w:t>
      </w:r>
    </w:p>
    <w:p w14:paraId="08B792AC" w14:textId="25C72EBB" w:rsidR="009A2178" w:rsidRPr="009A2178" w:rsidRDefault="00D76A3A"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In male-dominated professions, such as science, technology, engineering</w:t>
      </w:r>
      <w:r w:rsidR="009B1AA3">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and leadership roles, women remain to be underrepresented. </w:t>
      </w:r>
      <w:r w:rsidR="00256B10">
        <w:rPr>
          <w:rFonts w:ascii="Times New Roman" w:hAnsi="Times New Roman" w:cs="Times New Roman"/>
          <w:sz w:val="24"/>
          <w:szCs w:val="24"/>
          <w:lang w:eastAsia="en-GB"/>
        </w:rPr>
        <w:t>Although</w:t>
      </w:r>
      <w:r w:rsidR="002B346F">
        <w:rPr>
          <w:rFonts w:ascii="Times New Roman" w:hAnsi="Times New Roman" w:cs="Times New Roman"/>
          <w:sz w:val="24"/>
          <w:szCs w:val="24"/>
          <w:lang w:eastAsia="en-GB"/>
        </w:rPr>
        <w:t xml:space="preserve"> between 2016 and 2019 the proportion of women employed in STEM fields in the UK</w:t>
      </w:r>
      <w:r w:rsidR="008C6A0B">
        <w:rPr>
          <w:rFonts w:ascii="Times New Roman" w:hAnsi="Times New Roman" w:cs="Times New Roman"/>
          <w:sz w:val="24"/>
          <w:szCs w:val="24"/>
          <w:lang w:eastAsia="en-GB"/>
        </w:rPr>
        <w:t xml:space="preserve"> rose from 21 </w:t>
      </w:r>
      <w:r w:rsidR="003B2791">
        <w:rPr>
          <w:rFonts w:ascii="Times New Roman" w:hAnsi="Times New Roman" w:cs="Times New Roman"/>
          <w:sz w:val="24"/>
          <w:szCs w:val="24"/>
          <w:lang w:eastAsia="en-GB"/>
        </w:rPr>
        <w:t xml:space="preserve">% </w:t>
      </w:r>
      <w:r w:rsidR="008C6A0B">
        <w:rPr>
          <w:rFonts w:ascii="Times New Roman" w:hAnsi="Times New Roman" w:cs="Times New Roman"/>
          <w:sz w:val="24"/>
          <w:szCs w:val="24"/>
          <w:lang w:eastAsia="en-GB"/>
        </w:rPr>
        <w:t>to 24</w:t>
      </w:r>
      <w:r w:rsidR="003B2791">
        <w:rPr>
          <w:rFonts w:ascii="Times New Roman" w:hAnsi="Times New Roman" w:cs="Times New Roman"/>
          <w:sz w:val="24"/>
          <w:szCs w:val="24"/>
          <w:lang w:eastAsia="en-GB"/>
        </w:rPr>
        <w:t>%</w:t>
      </w:r>
      <w:r w:rsidR="008C6A0B">
        <w:rPr>
          <w:rFonts w:ascii="Times New Roman" w:hAnsi="Times New Roman" w:cs="Times New Roman"/>
          <w:sz w:val="24"/>
          <w:szCs w:val="24"/>
          <w:lang w:eastAsia="en-GB"/>
        </w:rPr>
        <w:t>, the percentage continues to be disproportiona</w:t>
      </w:r>
      <w:r w:rsidR="00C86D21">
        <w:rPr>
          <w:rFonts w:ascii="Times New Roman" w:hAnsi="Times New Roman" w:cs="Times New Roman"/>
          <w:sz w:val="24"/>
          <w:szCs w:val="24"/>
          <w:lang w:eastAsia="en-GB"/>
        </w:rPr>
        <w:t xml:space="preserve">tely low, highlighting the ongoing gender imbalance in the sector </w:t>
      </w:r>
      <w:sdt>
        <w:sdtPr>
          <w:rPr>
            <w:rFonts w:ascii="Times New Roman" w:hAnsi="Times New Roman" w:cs="Times New Roman"/>
            <w:sz w:val="24"/>
            <w:szCs w:val="24"/>
            <w:lang w:eastAsia="en-GB"/>
          </w:rPr>
          <w:id w:val="-1890263033"/>
          <w:citation/>
        </w:sdtPr>
        <w:sdtContent>
          <w:r w:rsidR="00A42F50">
            <w:rPr>
              <w:rFonts w:ascii="Times New Roman" w:hAnsi="Times New Roman" w:cs="Times New Roman"/>
              <w:sz w:val="24"/>
              <w:szCs w:val="24"/>
              <w:lang w:eastAsia="en-GB"/>
            </w:rPr>
            <w:fldChar w:fldCharType="begin"/>
          </w:r>
          <w:r w:rsidR="00A42F50">
            <w:rPr>
              <w:rFonts w:ascii="Times New Roman" w:hAnsi="Times New Roman" w:cs="Times New Roman"/>
              <w:sz w:val="24"/>
              <w:szCs w:val="24"/>
              <w:lang w:eastAsia="en-GB"/>
            </w:rPr>
            <w:instrText xml:space="preserve">CITATION Sta238 \l 2057 </w:instrText>
          </w:r>
          <w:r w:rsidR="00A42F50">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(Statista, 2023)</w:t>
          </w:r>
          <w:r w:rsidR="00A42F50">
            <w:rPr>
              <w:rFonts w:ascii="Times New Roman" w:hAnsi="Times New Roman" w:cs="Times New Roman"/>
              <w:sz w:val="24"/>
              <w:szCs w:val="24"/>
              <w:lang w:eastAsia="en-GB"/>
            </w:rPr>
            <w:fldChar w:fldCharType="end"/>
          </w:r>
        </w:sdtContent>
      </w:sdt>
      <w:r w:rsidR="00A42F50">
        <w:rPr>
          <w:rFonts w:ascii="Times New Roman" w:hAnsi="Times New Roman" w:cs="Times New Roman"/>
          <w:sz w:val="24"/>
          <w:szCs w:val="24"/>
          <w:lang w:eastAsia="en-GB"/>
        </w:rPr>
        <w:t>.</w:t>
      </w:r>
      <w:r w:rsidR="00EB4095">
        <w:rPr>
          <w:rFonts w:ascii="Times New Roman" w:hAnsi="Times New Roman" w:cs="Times New Roman"/>
          <w:sz w:val="24"/>
          <w:szCs w:val="24"/>
          <w:lang w:eastAsia="en-GB"/>
        </w:rPr>
        <w:t xml:space="preserve"> </w:t>
      </w:r>
      <w:r w:rsidR="00E46ADA">
        <w:rPr>
          <w:rFonts w:ascii="Times New Roman" w:hAnsi="Times New Roman" w:cs="Times New Roman"/>
          <w:sz w:val="24"/>
          <w:szCs w:val="24"/>
          <w:lang w:eastAsia="en-GB"/>
        </w:rPr>
        <w:t>Comparable to various professional domains, academic leadership</w:t>
      </w:r>
      <w:r w:rsidR="0045317D">
        <w:rPr>
          <w:rFonts w:ascii="Times New Roman" w:hAnsi="Times New Roman" w:cs="Times New Roman"/>
          <w:sz w:val="24"/>
          <w:szCs w:val="24"/>
          <w:lang w:eastAsia="en-GB"/>
        </w:rPr>
        <w:t>, as well as perceptions associated with academics, particularly those in the “hard” sciences (physics</w:t>
      </w:r>
      <w:r w:rsidR="00B1079A">
        <w:rPr>
          <w:rFonts w:ascii="Times New Roman" w:hAnsi="Times New Roman" w:cs="Times New Roman"/>
          <w:sz w:val="24"/>
          <w:szCs w:val="24"/>
          <w:lang w:eastAsia="en-GB"/>
        </w:rPr>
        <w:t xml:space="preserve">, chemistry, and biology), along with philosophers and economists, are often </w:t>
      </w:r>
      <w:r w:rsidR="00DB0C54">
        <w:rPr>
          <w:rFonts w:ascii="Times New Roman" w:hAnsi="Times New Roman" w:cs="Times New Roman"/>
          <w:sz w:val="24"/>
          <w:szCs w:val="24"/>
          <w:lang w:eastAsia="en-GB"/>
        </w:rPr>
        <w:t xml:space="preserve">framed in a stereotypically masculine attribute. These </w:t>
      </w:r>
      <w:r w:rsidR="00F524DD">
        <w:rPr>
          <w:rFonts w:ascii="Times New Roman" w:hAnsi="Times New Roman" w:cs="Times New Roman"/>
          <w:sz w:val="24"/>
          <w:szCs w:val="24"/>
          <w:lang w:eastAsia="en-GB"/>
        </w:rPr>
        <w:t>attributes include traits such as rationality, and objectivity, a preoccupation</w:t>
      </w:r>
      <w:r w:rsidR="00E34BA0">
        <w:rPr>
          <w:rFonts w:ascii="Times New Roman" w:hAnsi="Times New Roman" w:cs="Times New Roman"/>
          <w:sz w:val="24"/>
          <w:szCs w:val="24"/>
          <w:lang w:eastAsia="en-GB"/>
        </w:rPr>
        <w:t xml:space="preserve"> with abstract concepts rather than interpersonal dynamics, and success being based primarily on merit and skill</w:t>
      </w:r>
      <w:r w:rsidR="001421E5">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73679196"/>
          <w:citation/>
        </w:sdtPr>
        <w:sdtContent>
          <w:r w:rsidR="001421E5">
            <w:rPr>
              <w:rFonts w:ascii="Times New Roman" w:hAnsi="Times New Roman" w:cs="Times New Roman"/>
              <w:sz w:val="24"/>
              <w:szCs w:val="24"/>
              <w:lang w:eastAsia="en-GB"/>
            </w:rPr>
            <w:fldChar w:fldCharType="begin"/>
          </w:r>
          <w:r w:rsidR="001421E5">
            <w:rPr>
              <w:rFonts w:ascii="Times New Roman" w:hAnsi="Times New Roman" w:cs="Times New Roman"/>
              <w:sz w:val="24"/>
              <w:szCs w:val="24"/>
              <w:lang w:eastAsia="en-GB"/>
            </w:rPr>
            <w:instrText xml:space="preserve"> CITATION Cai14 \l 2057 </w:instrText>
          </w:r>
          <w:r w:rsidR="001421E5">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(Cain, 2014)</w:t>
          </w:r>
          <w:r w:rsidR="001421E5">
            <w:rPr>
              <w:rFonts w:ascii="Times New Roman" w:hAnsi="Times New Roman" w:cs="Times New Roman"/>
              <w:sz w:val="24"/>
              <w:szCs w:val="24"/>
              <w:lang w:eastAsia="en-GB"/>
            </w:rPr>
            <w:fldChar w:fldCharType="end"/>
          </w:r>
        </w:sdtContent>
      </w:sdt>
      <w:r w:rsidR="004D1FE2">
        <w:rPr>
          <w:rFonts w:ascii="Times New Roman" w:hAnsi="Times New Roman" w:cs="Times New Roman"/>
          <w:sz w:val="24"/>
          <w:szCs w:val="24"/>
          <w:lang w:eastAsia="en-GB"/>
        </w:rPr>
        <w:t>.</w:t>
      </w:r>
      <w:r w:rsidR="00BA7650">
        <w:rPr>
          <w:rFonts w:ascii="Times New Roman" w:hAnsi="Times New Roman" w:cs="Times New Roman"/>
          <w:sz w:val="24"/>
          <w:szCs w:val="24"/>
          <w:lang w:eastAsia="en-GB"/>
        </w:rPr>
        <w:t xml:space="preserve"> </w:t>
      </w:r>
      <w:r w:rsidR="009A2178">
        <w:rPr>
          <w:rFonts w:ascii="Times New Roman" w:hAnsi="Times New Roman" w:cs="Times New Roman"/>
          <w:sz w:val="24"/>
          <w:szCs w:val="24"/>
          <w:lang w:eastAsia="en-GB"/>
        </w:rPr>
        <w:t>According to the study conducted by</w:t>
      </w:r>
      <w:r w:rsidR="00F8487F">
        <w:rPr>
          <w:rFonts w:ascii="Times New Roman" w:hAnsi="Times New Roman" w:cs="Times New Roman"/>
          <w:sz w:val="24"/>
          <w:szCs w:val="24"/>
          <w:lang w:eastAsia="en-GB"/>
        </w:rPr>
        <w:t xml:space="preserve"> Enke </w:t>
      </w:r>
      <w:sdt>
        <w:sdtPr>
          <w:rPr>
            <w:rFonts w:ascii="Times New Roman" w:hAnsi="Times New Roman" w:cs="Times New Roman"/>
            <w:sz w:val="24"/>
            <w:szCs w:val="24"/>
            <w:lang w:eastAsia="en-GB"/>
          </w:rPr>
          <w:id w:val="-1242942174"/>
          <w:citation/>
        </w:sdtPr>
        <w:sdtContent>
          <w:r w:rsidR="00234DA2">
            <w:rPr>
              <w:rFonts w:ascii="Times New Roman" w:hAnsi="Times New Roman" w:cs="Times New Roman"/>
              <w:sz w:val="24"/>
              <w:szCs w:val="24"/>
              <w:lang w:eastAsia="en-GB"/>
            </w:rPr>
            <w:fldChar w:fldCharType="begin"/>
          </w:r>
          <w:r w:rsidR="00234DA2">
            <w:rPr>
              <w:rFonts w:ascii="Times New Roman" w:hAnsi="Times New Roman" w:cs="Times New Roman"/>
              <w:sz w:val="24"/>
              <w:szCs w:val="24"/>
              <w:lang w:eastAsia="en-GB"/>
            </w:rPr>
            <w:instrText xml:space="preserve">CITATION Enk14 \n  \t  \l 2057 </w:instrText>
          </w:r>
          <w:r w:rsidR="00234DA2">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(2014)</w:t>
          </w:r>
          <w:r w:rsidR="00234DA2">
            <w:rPr>
              <w:rFonts w:ascii="Times New Roman" w:hAnsi="Times New Roman" w:cs="Times New Roman"/>
              <w:sz w:val="24"/>
              <w:szCs w:val="24"/>
              <w:lang w:eastAsia="en-GB"/>
            </w:rPr>
            <w:fldChar w:fldCharType="end"/>
          </w:r>
        </w:sdtContent>
      </w:sdt>
      <w:r w:rsidR="00234DA2">
        <w:rPr>
          <w:rFonts w:ascii="Times New Roman" w:hAnsi="Times New Roman" w:cs="Times New Roman"/>
          <w:sz w:val="24"/>
          <w:szCs w:val="24"/>
          <w:lang w:eastAsia="en-GB"/>
        </w:rPr>
        <w:t xml:space="preserve"> </w:t>
      </w:r>
      <w:r w:rsidR="00F8487F">
        <w:rPr>
          <w:rFonts w:ascii="Times New Roman" w:hAnsi="Times New Roman" w:cs="Times New Roman"/>
          <w:sz w:val="24"/>
          <w:szCs w:val="24"/>
          <w:lang w:eastAsia="en-GB"/>
        </w:rPr>
        <w:t>which delves into the</w:t>
      </w:r>
      <w:r w:rsidR="009A2178" w:rsidRPr="009A2178">
        <w:rPr>
          <w:rFonts w:ascii="Times New Roman" w:hAnsi="Times New Roman" w:cs="Times New Roman"/>
          <w:sz w:val="24"/>
          <w:szCs w:val="24"/>
          <w:lang w:eastAsia="en-GB"/>
        </w:rPr>
        <w:t xml:space="preserve"> senior women administrators’ experiences in liberal </w:t>
      </w:r>
      <w:r w:rsidR="00161AD1">
        <w:rPr>
          <w:rFonts w:ascii="Times New Roman" w:hAnsi="Times New Roman" w:cs="Times New Roman"/>
          <w:sz w:val="24"/>
          <w:szCs w:val="24"/>
          <w:lang w:eastAsia="en-GB"/>
        </w:rPr>
        <w:t>arts</w:t>
      </w:r>
      <w:r w:rsidR="009A2178" w:rsidRPr="009A2178">
        <w:rPr>
          <w:rFonts w:ascii="Times New Roman" w:hAnsi="Times New Roman" w:cs="Times New Roman"/>
          <w:sz w:val="24"/>
          <w:szCs w:val="24"/>
          <w:lang w:eastAsia="en-GB"/>
        </w:rPr>
        <w:t xml:space="preserve"> colleges</w:t>
      </w:r>
      <w:r w:rsidR="003922A1">
        <w:rPr>
          <w:rFonts w:ascii="Times New Roman" w:hAnsi="Times New Roman" w:cs="Times New Roman"/>
          <w:sz w:val="24"/>
          <w:szCs w:val="24"/>
          <w:lang w:eastAsia="en-GB"/>
        </w:rPr>
        <w:t xml:space="preserve">, strategic </w:t>
      </w:r>
      <w:r w:rsidR="007C411B">
        <w:rPr>
          <w:rFonts w:ascii="Times New Roman" w:hAnsi="Times New Roman" w:cs="Times New Roman"/>
          <w:sz w:val="24"/>
          <w:szCs w:val="24"/>
          <w:lang w:eastAsia="en-GB"/>
        </w:rPr>
        <w:t xml:space="preserve">navigation of gender expectations emerges as a key theme. </w:t>
      </w:r>
      <w:r w:rsidR="009A2178" w:rsidRPr="009A2178">
        <w:rPr>
          <w:rFonts w:ascii="Times New Roman" w:hAnsi="Times New Roman" w:cs="Times New Roman"/>
          <w:sz w:val="24"/>
          <w:szCs w:val="24"/>
          <w:lang w:eastAsia="en-GB"/>
        </w:rPr>
        <w:t xml:space="preserve">Women in </w:t>
      </w:r>
      <w:r w:rsidR="00EB4095">
        <w:rPr>
          <w:rFonts w:ascii="Times New Roman" w:hAnsi="Times New Roman" w:cs="Times New Roman"/>
          <w:sz w:val="24"/>
          <w:szCs w:val="24"/>
          <w:lang w:eastAsia="en-GB"/>
        </w:rPr>
        <w:t>high–ranking</w:t>
      </w:r>
      <w:r w:rsidR="009A2178" w:rsidRPr="009A2178">
        <w:rPr>
          <w:rFonts w:ascii="Times New Roman" w:hAnsi="Times New Roman" w:cs="Times New Roman"/>
          <w:sz w:val="24"/>
          <w:szCs w:val="24"/>
          <w:lang w:eastAsia="en-GB"/>
        </w:rPr>
        <w:t xml:space="preserve"> positions strategically navigate gender expectations, using their identities as tools for leadership. The study identifies two themes: intentionality and </w:t>
      </w:r>
      <w:r w:rsidR="009A2178" w:rsidRPr="009A2178">
        <w:rPr>
          <w:rFonts w:ascii="Times New Roman" w:hAnsi="Times New Roman" w:cs="Times New Roman"/>
          <w:sz w:val="24"/>
          <w:szCs w:val="24"/>
          <w:lang w:eastAsia="en-GB"/>
        </w:rPr>
        <w:lastRenderedPageBreak/>
        <w:t>institutional fit- highlighting women’s conscious awareness and strategic approaches. In male-dominated teams, women employ gender performance to enhance their leadership image. Additionally, participants leverage religious identities, such as Catholic or Lutheran affiliations, to align with institutions or establish connections based on Christian denominational differences. The decision to emphasise or conceal identities is driven by their perceived impact on authority in various professional contexts</w:t>
      </w:r>
      <w:r w:rsidR="00234DA2">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38562494"/>
          <w:citation/>
        </w:sdtPr>
        <w:sdtContent>
          <w:r w:rsidR="003D1289">
            <w:rPr>
              <w:rFonts w:ascii="Times New Roman" w:hAnsi="Times New Roman" w:cs="Times New Roman"/>
              <w:sz w:val="24"/>
              <w:szCs w:val="24"/>
              <w:lang w:eastAsia="en-GB"/>
            </w:rPr>
            <w:fldChar w:fldCharType="begin"/>
          </w:r>
          <w:r w:rsidR="003D1289">
            <w:rPr>
              <w:rFonts w:ascii="Times New Roman" w:hAnsi="Times New Roman" w:cs="Times New Roman"/>
              <w:sz w:val="24"/>
              <w:szCs w:val="24"/>
              <w:lang w:eastAsia="en-GB"/>
            </w:rPr>
            <w:instrText xml:space="preserve"> CITATION Whe19 \l 2057 </w:instrText>
          </w:r>
          <w:r w:rsidR="003D1289">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(Wheaton, 2019)</w:t>
          </w:r>
          <w:r w:rsidR="003D1289">
            <w:rPr>
              <w:rFonts w:ascii="Times New Roman" w:hAnsi="Times New Roman" w:cs="Times New Roman"/>
              <w:sz w:val="24"/>
              <w:szCs w:val="24"/>
              <w:lang w:eastAsia="en-GB"/>
            </w:rPr>
            <w:fldChar w:fldCharType="end"/>
          </w:r>
        </w:sdtContent>
      </w:sdt>
      <w:r w:rsidR="0082543E">
        <w:rPr>
          <w:rFonts w:ascii="Times New Roman" w:hAnsi="Times New Roman" w:cs="Times New Roman"/>
          <w:sz w:val="24"/>
          <w:szCs w:val="24"/>
          <w:lang w:eastAsia="en-GB"/>
        </w:rPr>
        <w:t>.</w:t>
      </w:r>
    </w:p>
    <w:p w14:paraId="004A6903" w14:textId="51EC5B86" w:rsidR="009668A5" w:rsidRDefault="008F077B"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However</w:t>
      </w:r>
      <w:r w:rsidR="00194EA0">
        <w:rPr>
          <w:rFonts w:ascii="Times New Roman" w:hAnsi="Times New Roman" w:cs="Times New Roman"/>
          <w:sz w:val="24"/>
          <w:szCs w:val="24"/>
          <w:lang w:eastAsia="en-GB"/>
        </w:rPr>
        <w:t xml:space="preserve">, female managers receive harsher penalties for ethical violations </w:t>
      </w:r>
      <w:r w:rsidR="009668A5">
        <w:rPr>
          <w:rFonts w:ascii="Times New Roman" w:hAnsi="Times New Roman" w:cs="Times New Roman"/>
          <w:sz w:val="24"/>
          <w:szCs w:val="24"/>
          <w:lang w:eastAsia="en-GB"/>
        </w:rPr>
        <w:t>than their male counterparts</w:t>
      </w:r>
      <w:r w:rsidR="0048416F">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44480844"/>
          <w:citation/>
        </w:sdtPr>
        <w:sdtContent>
          <w:r w:rsidR="008D6294">
            <w:rPr>
              <w:rFonts w:ascii="Times New Roman" w:hAnsi="Times New Roman" w:cs="Times New Roman"/>
              <w:sz w:val="24"/>
              <w:szCs w:val="24"/>
              <w:lang w:eastAsia="en-GB"/>
            </w:rPr>
            <w:fldChar w:fldCharType="begin"/>
          </w:r>
          <w:r w:rsidR="008D6294">
            <w:rPr>
              <w:rFonts w:ascii="Times New Roman" w:hAnsi="Times New Roman" w:cs="Times New Roman"/>
              <w:sz w:val="24"/>
              <w:szCs w:val="24"/>
              <w:lang w:eastAsia="en-GB"/>
            </w:rPr>
            <w:instrText xml:space="preserve"> CITATION Ken16 \l 2057 </w:instrText>
          </w:r>
          <w:r w:rsidR="008D6294">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(Kennedy, 2016)</w:t>
          </w:r>
          <w:r w:rsidR="008D6294">
            <w:rPr>
              <w:rFonts w:ascii="Times New Roman" w:hAnsi="Times New Roman" w:cs="Times New Roman"/>
              <w:sz w:val="24"/>
              <w:szCs w:val="24"/>
              <w:lang w:eastAsia="en-GB"/>
            </w:rPr>
            <w:fldChar w:fldCharType="end"/>
          </w:r>
        </w:sdtContent>
      </w:sdt>
      <w:r w:rsidR="007753AF">
        <w:rPr>
          <w:rFonts w:ascii="Times New Roman" w:hAnsi="Times New Roman" w:cs="Times New Roman"/>
          <w:sz w:val="24"/>
          <w:szCs w:val="24"/>
          <w:lang w:eastAsia="en-GB"/>
        </w:rPr>
        <w:t xml:space="preserve">. </w:t>
      </w:r>
      <w:r w:rsidR="000705C1">
        <w:rPr>
          <w:rFonts w:ascii="Times New Roman" w:hAnsi="Times New Roman" w:cs="Times New Roman"/>
          <w:sz w:val="24"/>
          <w:szCs w:val="24"/>
          <w:lang w:eastAsia="en-GB"/>
        </w:rPr>
        <w:t>Particularly</w:t>
      </w:r>
      <w:r w:rsidR="007753AF">
        <w:rPr>
          <w:rFonts w:ascii="Times New Roman" w:hAnsi="Times New Roman" w:cs="Times New Roman"/>
          <w:sz w:val="24"/>
          <w:szCs w:val="24"/>
          <w:lang w:eastAsia="en-GB"/>
        </w:rPr>
        <w:t xml:space="preserve"> </w:t>
      </w:r>
      <w:r w:rsidR="003206CC">
        <w:rPr>
          <w:rFonts w:ascii="Times New Roman" w:hAnsi="Times New Roman" w:cs="Times New Roman"/>
          <w:sz w:val="24"/>
          <w:szCs w:val="24"/>
          <w:lang w:eastAsia="en-GB"/>
        </w:rPr>
        <w:t xml:space="preserve">in </w:t>
      </w:r>
      <w:r w:rsidR="00A42F50">
        <w:rPr>
          <w:rFonts w:ascii="Times New Roman" w:hAnsi="Times New Roman" w:cs="Times New Roman"/>
          <w:sz w:val="24"/>
          <w:szCs w:val="24"/>
          <w:lang w:eastAsia="en-GB"/>
        </w:rPr>
        <w:t>male-associated</w:t>
      </w:r>
      <w:r w:rsidR="003206CC">
        <w:rPr>
          <w:rFonts w:ascii="Times New Roman" w:hAnsi="Times New Roman" w:cs="Times New Roman"/>
          <w:sz w:val="24"/>
          <w:szCs w:val="24"/>
          <w:lang w:eastAsia="en-GB"/>
        </w:rPr>
        <w:t xml:space="preserve"> tasks, </w:t>
      </w:r>
      <w:r w:rsidR="000705C1">
        <w:rPr>
          <w:rFonts w:ascii="Times New Roman" w:hAnsi="Times New Roman" w:cs="Times New Roman"/>
          <w:sz w:val="24"/>
          <w:szCs w:val="24"/>
          <w:lang w:eastAsia="en-GB"/>
        </w:rPr>
        <w:t xml:space="preserve">they </w:t>
      </w:r>
      <w:r w:rsidR="003206CC">
        <w:rPr>
          <w:rFonts w:ascii="Times New Roman" w:hAnsi="Times New Roman" w:cs="Times New Roman"/>
          <w:sz w:val="24"/>
          <w:szCs w:val="24"/>
          <w:lang w:eastAsia="en-GB"/>
        </w:rPr>
        <w:t xml:space="preserve">suffer more reputational losses after failure. Failures </w:t>
      </w:r>
      <w:r w:rsidR="006203BE">
        <w:rPr>
          <w:rFonts w:ascii="Times New Roman" w:hAnsi="Times New Roman" w:cs="Times New Roman"/>
          <w:sz w:val="24"/>
          <w:szCs w:val="24"/>
          <w:lang w:eastAsia="en-GB"/>
        </w:rPr>
        <w:t xml:space="preserve">by women are often attributed to low ability rather than bad luck. </w:t>
      </w:r>
      <w:r w:rsidR="000A7456" w:rsidRPr="000A7456">
        <w:rPr>
          <w:rFonts w:ascii="Times New Roman" w:hAnsi="Times New Roman" w:cs="Times New Roman"/>
          <w:sz w:val="24"/>
          <w:szCs w:val="24"/>
          <w:lang w:eastAsia="en-GB"/>
        </w:rPr>
        <w:t>Gendered</w:t>
      </w:r>
      <w:r w:rsidR="006203BE">
        <w:rPr>
          <w:rFonts w:ascii="Times New Roman" w:hAnsi="Times New Roman" w:cs="Times New Roman"/>
          <w:sz w:val="24"/>
          <w:szCs w:val="24"/>
          <w:lang w:eastAsia="en-GB"/>
        </w:rPr>
        <w:t xml:space="preserve"> sanctions for leadership</w:t>
      </w:r>
      <w:r w:rsidR="00EB6CD3">
        <w:rPr>
          <w:rFonts w:ascii="Times New Roman" w:hAnsi="Times New Roman" w:cs="Times New Roman"/>
          <w:sz w:val="24"/>
          <w:szCs w:val="24"/>
          <w:lang w:eastAsia="en-GB"/>
        </w:rPr>
        <w:t xml:space="preserve"> failure impose more significant conse</w:t>
      </w:r>
      <w:r w:rsidR="00BB31FA">
        <w:rPr>
          <w:rFonts w:ascii="Times New Roman" w:hAnsi="Times New Roman" w:cs="Times New Roman"/>
          <w:sz w:val="24"/>
          <w:szCs w:val="24"/>
          <w:lang w:eastAsia="en-GB"/>
        </w:rPr>
        <w:t xml:space="preserve">quences on women leaders compared to similarly qualified </w:t>
      </w:r>
      <w:r w:rsidR="004D0EBC">
        <w:rPr>
          <w:rFonts w:ascii="Times New Roman" w:hAnsi="Times New Roman" w:cs="Times New Roman"/>
          <w:sz w:val="24"/>
          <w:szCs w:val="24"/>
          <w:lang w:eastAsia="en-GB"/>
        </w:rPr>
        <w:t>men</w:t>
      </w:r>
      <w:r w:rsidR="008D6294">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485929364"/>
          <w:citation/>
        </w:sdtPr>
        <w:sdtContent>
          <w:r w:rsidR="00AF51ED">
            <w:rPr>
              <w:rFonts w:ascii="Times New Roman" w:hAnsi="Times New Roman" w:cs="Times New Roman"/>
              <w:sz w:val="24"/>
              <w:szCs w:val="24"/>
              <w:lang w:eastAsia="en-GB"/>
            </w:rPr>
            <w:fldChar w:fldCharType="begin"/>
          </w:r>
          <w:r w:rsidR="00AF51ED">
            <w:rPr>
              <w:rFonts w:ascii="Times New Roman" w:hAnsi="Times New Roman" w:cs="Times New Roman"/>
              <w:sz w:val="24"/>
              <w:szCs w:val="24"/>
              <w:lang w:eastAsia="en-GB"/>
            </w:rPr>
            <w:instrText xml:space="preserve"> CITATION Fis19 \l 2057 </w:instrText>
          </w:r>
          <w:r w:rsidR="00AF51ED">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(Fisk, 2019)</w:t>
          </w:r>
          <w:r w:rsidR="00AF51ED">
            <w:rPr>
              <w:rFonts w:ascii="Times New Roman" w:hAnsi="Times New Roman" w:cs="Times New Roman"/>
              <w:sz w:val="24"/>
              <w:szCs w:val="24"/>
              <w:lang w:eastAsia="en-GB"/>
            </w:rPr>
            <w:fldChar w:fldCharType="end"/>
          </w:r>
        </w:sdtContent>
      </w:sdt>
      <w:r w:rsidR="00AF51ED">
        <w:rPr>
          <w:rFonts w:ascii="Times New Roman" w:hAnsi="Times New Roman" w:cs="Times New Roman"/>
          <w:sz w:val="24"/>
          <w:szCs w:val="24"/>
          <w:lang w:eastAsia="en-GB"/>
        </w:rPr>
        <w:t>.</w:t>
      </w:r>
    </w:p>
    <w:p w14:paraId="13E6078D" w14:textId="5F0C7FC4" w:rsidR="00470697" w:rsidRDefault="00CA09EA"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From an ethical and moral perspective, addressing gender equality and fairness has been a priority in numerous Western countries and organisations. Nevertheless, the persistent lack of women in key leadership positions points to a lack of significant progress towards achieving this objective </w:t>
      </w:r>
      <w:sdt>
        <w:sdtPr>
          <w:rPr>
            <w:rFonts w:ascii="Times New Roman" w:hAnsi="Times New Roman" w:cs="Times New Roman"/>
            <w:sz w:val="24"/>
            <w:szCs w:val="24"/>
            <w:lang w:eastAsia="en-GB"/>
          </w:rPr>
          <w:id w:val="823393842"/>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Hid19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(Hideg, 2019)</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w:t>
      </w:r>
      <w:r w:rsidR="00C55A6B">
        <w:rPr>
          <w:rFonts w:ascii="Times New Roman" w:hAnsi="Times New Roman" w:cs="Times New Roman"/>
          <w:sz w:val="24"/>
          <w:szCs w:val="24"/>
          <w:lang w:eastAsia="en-GB"/>
        </w:rPr>
        <w:t xml:space="preserve">In comparison to men, women may face </w:t>
      </w:r>
      <w:r w:rsidR="00B735B5">
        <w:rPr>
          <w:rFonts w:ascii="Times New Roman" w:hAnsi="Times New Roman" w:cs="Times New Roman"/>
          <w:sz w:val="24"/>
          <w:szCs w:val="24"/>
          <w:lang w:eastAsia="en-GB"/>
        </w:rPr>
        <w:t xml:space="preserve">reduced support from managers when aiming for top positions in an organisation, </w:t>
      </w:r>
      <w:r w:rsidR="00AC7D2C">
        <w:rPr>
          <w:rFonts w:ascii="Times New Roman" w:hAnsi="Times New Roman" w:cs="Times New Roman"/>
          <w:sz w:val="24"/>
          <w:szCs w:val="24"/>
          <w:lang w:eastAsia="en-GB"/>
        </w:rPr>
        <w:t xml:space="preserve">and this lack of support could be influenced by managers’ </w:t>
      </w:r>
      <w:r w:rsidR="002C5D50">
        <w:rPr>
          <w:rFonts w:ascii="Times New Roman" w:hAnsi="Times New Roman" w:cs="Times New Roman"/>
          <w:sz w:val="24"/>
          <w:szCs w:val="24"/>
          <w:lang w:eastAsia="en-GB"/>
        </w:rPr>
        <w:t>benevolently sexist attitudes. This pose</w:t>
      </w:r>
      <w:r w:rsidR="0051149D">
        <w:rPr>
          <w:rFonts w:ascii="Times New Roman" w:hAnsi="Times New Roman" w:cs="Times New Roman"/>
          <w:sz w:val="24"/>
          <w:szCs w:val="24"/>
          <w:lang w:eastAsia="en-GB"/>
        </w:rPr>
        <w:t>s a challenge, as women often emphasise the importance of support from higher-ups for their career advancement</w:t>
      </w:r>
      <w:r w:rsidR="002D1FC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378361590"/>
          <w:citation/>
        </w:sdtPr>
        <w:sdtContent>
          <w:r w:rsidR="006118A3">
            <w:rPr>
              <w:rFonts w:ascii="Times New Roman" w:hAnsi="Times New Roman" w:cs="Times New Roman"/>
              <w:sz w:val="24"/>
              <w:szCs w:val="24"/>
              <w:lang w:eastAsia="en-GB"/>
            </w:rPr>
            <w:fldChar w:fldCharType="begin"/>
          </w:r>
          <w:r w:rsidR="006118A3">
            <w:rPr>
              <w:rFonts w:ascii="Times New Roman" w:hAnsi="Times New Roman" w:cs="Times New Roman"/>
              <w:sz w:val="24"/>
              <w:szCs w:val="24"/>
              <w:lang w:eastAsia="en-GB"/>
            </w:rPr>
            <w:instrText xml:space="preserve"> CITATION Mor92 \l 2057 </w:instrText>
          </w:r>
          <w:r w:rsidR="006118A3">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(Morrison, 1992)</w:t>
          </w:r>
          <w:r w:rsidR="006118A3">
            <w:rPr>
              <w:rFonts w:ascii="Times New Roman" w:hAnsi="Times New Roman" w:cs="Times New Roman"/>
              <w:sz w:val="24"/>
              <w:szCs w:val="24"/>
              <w:lang w:eastAsia="en-GB"/>
            </w:rPr>
            <w:fldChar w:fldCharType="end"/>
          </w:r>
        </w:sdtContent>
      </w:sdt>
      <w:r w:rsidR="005D7A07">
        <w:rPr>
          <w:rFonts w:ascii="Times New Roman" w:hAnsi="Times New Roman" w:cs="Times New Roman"/>
          <w:sz w:val="24"/>
          <w:szCs w:val="24"/>
          <w:lang w:eastAsia="en-GB"/>
        </w:rPr>
        <w:t xml:space="preserve">.  Consequently, individuals who strongly </w:t>
      </w:r>
      <w:r w:rsidR="009868FD">
        <w:rPr>
          <w:rFonts w:ascii="Times New Roman" w:hAnsi="Times New Roman" w:cs="Times New Roman"/>
          <w:sz w:val="24"/>
          <w:szCs w:val="24"/>
          <w:lang w:eastAsia="en-GB"/>
        </w:rPr>
        <w:t xml:space="preserve">endorse </w:t>
      </w:r>
      <w:r w:rsidR="00262CA7">
        <w:rPr>
          <w:rFonts w:ascii="Times New Roman" w:hAnsi="Times New Roman" w:cs="Times New Roman"/>
          <w:sz w:val="24"/>
          <w:szCs w:val="24"/>
          <w:lang w:eastAsia="en-GB"/>
        </w:rPr>
        <w:t xml:space="preserve">benevolent sexism might question women’s </w:t>
      </w:r>
      <w:r w:rsidR="00DF32DD">
        <w:rPr>
          <w:rFonts w:ascii="Times New Roman" w:hAnsi="Times New Roman" w:cs="Times New Roman"/>
          <w:sz w:val="24"/>
          <w:szCs w:val="24"/>
          <w:lang w:eastAsia="en-GB"/>
        </w:rPr>
        <w:t>suitability for roles requiring strength of character and determination, particularly</w:t>
      </w:r>
      <w:r w:rsidR="004B3800">
        <w:rPr>
          <w:rFonts w:ascii="Times New Roman" w:hAnsi="Times New Roman" w:cs="Times New Roman"/>
          <w:sz w:val="24"/>
          <w:szCs w:val="24"/>
          <w:lang w:eastAsia="en-GB"/>
        </w:rPr>
        <w:t xml:space="preserve"> in </w:t>
      </w:r>
      <w:r w:rsidR="004B3800">
        <w:rPr>
          <w:rFonts w:ascii="Times New Roman" w:hAnsi="Times New Roman" w:cs="Times New Roman"/>
          <w:sz w:val="24"/>
          <w:szCs w:val="24"/>
          <w:lang w:eastAsia="en-GB"/>
        </w:rPr>
        <w:lastRenderedPageBreak/>
        <w:t>workplace settings.</w:t>
      </w:r>
      <w:r w:rsidR="00E170B7">
        <w:rPr>
          <w:rFonts w:ascii="Times New Roman" w:hAnsi="Times New Roman" w:cs="Times New Roman"/>
          <w:sz w:val="24"/>
          <w:szCs w:val="24"/>
          <w:lang w:eastAsia="en-GB"/>
        </w:rPr>
        <w:t xml:space="preserve"> </w:t>
      </w:r>
      <w:r w:rsidR="00395A1C">
        <w:rPr>
          <w:rFonts w:ascii="Times New Roman" w:hAnsi="Times New Roman" w:cs="Times New Roman"/>
          <w:sz w:val="24"/>
          <w:szCs w:val="24"/>
          <w:lang w:eastAsia="en-GB"/>
        </w:rPr>
        <w:t xml:space="preserve">Female academic leaders may face specific </w:t>
      </w:r>
      <w:r w:rsidR="00A76A89">
        <w:rPr>
          <w:rFonts w:ascii="Times New Roman" w:hAnsi="Times New Roman" w:cs="Times New Roman"/>
          <w:sz w:val="24"/>
          <w:szCs w:val="24"/>
          <w:lang w:eastAsia="en-GB"/>
        </w:rPr>
        <w:t xml:space="preserve">scrutiny, encountering criticism for their adoption of transformational leadership styles and manifestation of </w:t>
      </w:r>
      <w:r w:rsidR="00F93F71">
        <w:rPr>
          <w:rFonts w:ascii="Times New Roman" w:hAnsi="Times New Roman" w:cs="Times New Roman"/>
          <w:sz w:val="24"/>
          <w:szCs w:val="24"/>
          <w:lang w:eastAsia="en-GB"/>
        </w:rPr>
        <w:t xml:space="preserve">what is commonly referred to as soft skills </w:t>
      </w:r>
      <w:sdt>
        <w:sdtPr>
          <w:rPr>
            <w:rFonts w:ascii="Times New Roman" w:hAnsi="Times New Roman" w:cs="Times New Roman"/>
            <w:sz w:val="24"/>
            <w:szCs w:val="24"/>
            <w:lang w:eastAsia="en-GB"/>
          </w:rPr>
          <w:id w:val="-265390280"/>
          <w:citation/>
        </w:sdtPr>
        <w:sdtContent>
          <w:r w:rsidR="00FF5589">
            <w:rPr>
              <w:rFonts w:ascii="Times New Roman" w:hAnsi="Times New Roman" w:cs="Times New Roman"/>
              <w:sz w:val="24"/>
              <w:szCs w:val="24"/>
              <w:lang w:eastAsia="en-GB"/>
            </w:rPr>
            <w:fldChar w:fldCharType="begin"/>
          </w:r>
          <w:r w:rsidR="00FF5589">
            <w:rPr>
              <w:rFonts w:ascii="Times New Roman" w:hAnsi="Times New Roman" w:cs="Times New Roman"/>
              <w:sz w:val="24"/>
              <w:szCs w:val="24"/>
              <w:lang w:eastAsia="en-GB"/>
            </w:rPr>
            <w:instrText xml:space="preserve"> CITATION Whi13 \l 2057 </w:instrText>
          </w:r>
          <w:r w:rsidR="00FF5589">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(White, 2013)</w:t>
          </w:r>
          <w:r w:rsidR="00FF5589">
            <w:rPr>
              <w:rFonts w:ascii="Times New Roman" w:hAnsi="Times New Roman" w:cs="Times New Roman"/>
              <w:sz w:val="24"/>
              <w:szCs w:val="24"/>
              <w:lang w:eastAsia="en-GB"/>
            </w:rPr>
            <w:fldChar w:fldCharType="end"/>
          </w:r>
        </w:sdtContent>
      </w:sdt>
      <w:r w:rsidR="00FF5589">
        <w:rPr>
          <w:rFonts w:ascii="Times New Roman" w:hAnsi="Times New Roman" w:cs="Times New Roman"/>
          <w:sz w:val="24"/>
          <w:szCs w:val="24"/>
          <w:lang w:eastAsia="en-GB"/>
        </w:rPr>
        <w:t>.</w:t>
      </w:r>
      <w:r w:rsidR="00C37FB2">
        <w:rPr>
          <w:rFonts w:ascii="Times New Roman" w:hAnsi="Times New Roman" w:cs="Times New Roman"/>
          <w:sz w:val="24"/>
          <w:szCs w:val="24"/>
          <w:lang w:eastAsia="en-GB"/>
        </w:rPr>
        <w:t xml:space="preserve"> </w:t>
      </w:r>
      <w:r w:rsidR="00AA0F17">
        <w:rPr>
          <w:rFonts w:ascii="Times New Roman" w:hAnsi="Times New Roman" w:cs="Times New Roman"/>
          <w:sz w:val="24"/>
          <w:szCs w:val="24"/>
          <w:lang w:eastAsia="en-GB"/>
        </w:rPr>
        <w:t xml:space="preserve">Coates </w:t>
      </w:r>
      <w:sdt>
        <w:sdtPr>
          <w:rPr>
            <w:rFonts w:ascii="Times New Roman" w:hAnsi="Times New Roman" w:cs="Times New Roman"/>
            <w:sz w:val="24"/>
            <w:szCs w:val="24"/>
            <w:lang w:eastAsia="en-GB"/>
          </w:rPr>
          <w:id w:val="-2146807593"/>
          <w:citation/>
        </w:sdtPr>
        <w:sdtContent>
          <w:r w:rsidR="001A6B7B">
            <w:rPr>
              <w:rFonts w:ascii="Times New Roman" w:hAnsi="Times New Roman" w:cs="Times New Roman"/>
              <w:sz w:val="24"/>
              <w:szCs w:val="24"/>
              <w:lang w:eastAsia="en-GB"/>
            </w:rPr>
            <w:fldChar w:fldCharType="begin"/>
          </w:r>
          <w:r w:rsidR="001A6B7B">
            <w:rPr>
              <w:rFonts w:ascii="Times New Roman" w:hAnsi="Times New Roman" w:cs="Times New Roman"/>
              <w:sz w:val="24"/>
              <w:szCs w:val="24"/>
              <w:lang w:eastAsia="en-GB"/>
            </w:rPr>
            <w:instrText xml:space="preserve">CITATION Coa98 \n  \t  \l 2057 </w:instrText>
          </w:r>
          <w:r w:rsidR="001A6B7B">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(1998)</w:t>
          </w:r>
          <w:r w:rsidR="001A6B7B">
            <w:rPr>
              <w:rFonts w:ascii="Times New Roman" w:hAnsi="Times New Roman" w:cs="Times New Roman"/>
              <w:sz w:val="24"/>
              <w:szCs w:val="24"/>
              <w:lang w:eastAsia="en-GB"/>
            </w:rPr>
            <w:fldChar w:fldCharType="end"/>
          </w:r>
        </w:sdtContent>
      </w:sdt>
      <w:r w:rsidR="001A6B7B">
        <w:rPr>
          <w:rFonts w:ascii="Times New Roman" w:hAnsi="Times New Roman" w:cs="Times New Roman"/>
          <w:sz w:val="24"/>
          <w:szCs w:val="24"/>
          <w:lang w:eastAsia="en-GB"/>
        </w:rPr>
        <w:t xml:space="preserve"> </w:t>
      </w:r>
      <w:r w:rsidR="00AA0F17">
        <w:rPr>
          <w:rFonts w:ascii="Times New Roman" w:hAnsi="Times New Roman" w:cs="Times New Roman"/>
          <w:sz w:val="24"/>
          <w:szCs w:val="24"/>
          <w:lang w:eastAsia="en-GB"/>
        </w:rPr>
        <w:t xml:space="preserve">argues that </w:t>
      </w:r>
      <w:r w:rsidR="00692111">
        <w:rPr>
          <w:rFonts w:ascii="Times New Roman" w:hAnsi="Times New Roman" w:cs="Times New Roman"/>
          <w:sz w:val="24"/>
          <w:szCs w:val="24"/>
          <w:lang w:eastAsia="en-GB"/>
        </w:rPr>
        <w:t>women might feel the need to suppress their femininity to be p</w:t>
      </w:r>
      <w:r w:rsidR="003D2C73">
        <w:rPr>
          <w:rFonts w:ascii="Times New Roman" w:hAnsi="Times New Roman" w:cs="Times New Roman"/>
          <w:sz w:val="24"/>
          <w:szCs w:val="24"/>
          <w:lang w:eastAsia="en-GB"/>
        </w:rPr>
        <w:t xml:space="preserve">art of the “corporate crusade”. If a </w:t>
      </w:r>
      <w:r w:rsidR="001A6B7B">
        <w:rPr>
          <w:rFonts w:ascii="Times New Roman" w:hAnsi="Times New Roman" w:cs="Times New Roman"/>
          <w:sz w:val="24"/>
          <w:szCs w:val="24"/>
          <w:lang w:eastAsia="en-GB"/>
        </w:rPr>
        <w:t>woman</w:t>
      </w:r>
      <w:r w:rsidR="003D2C73">
        <w:rPr>
          <w:rFonts w:ascii="Times New Roman" w:hAnsi="Times New Roman" w:cs="Times New Roman"/>
          <w:sz w:val="24"/>
          <w:szCs w:val="24"/>
          <w:lang w:eastAsia="en-GB"/>
        </w:rPr>
        <w:t xml:space="preserve"> holds a senior </w:t>
      </w:r>
      <w:r w:rsidR="0018382D">
        <w:rPr>
          <w:rFonts w:ascii="Times New Roman" w:hAnsi="Times New Roman" w:cs="Times New Roman"/>
          <w:sz w:val="24"/>
          <w:szCs w:val="24"/>
          <w:lang w:eastAsia="en-GB"/>
        </w:rPr>
        <w:t xml:space="preserve">position and is surrounded by senior men, it becomes challenging not </w:t>
      </w:r>
      <w:r w:rsidR="00F20834">
        <w:rPr>
          <w:rFonts w:ascii="Times New Roman" w:hAnsi="Times New Roman" w:cs="Times New Roman"/>
          <w:sz w:val="24"/>
          <w:szCs w:val="24"/>
          <w:lang w:eastAsia="en-GB"/>
        </w:rPr>
        <w:t>to</w:t>
      </w:r>
      <w:r w:rsidR="0018382D">
        <w:rPr>
          <w:rFonts w:ascii="Times New Roman" w:hAnsi="Times New Roman" w:cs="Times New Roman"/>
          <w:sz w:val="24"/>
          <w:szCs w:val="24"/>
          <w:lang w:eastAsia="en-GB"/>
        </w:rPr>
        <w:t xml:space="preserve"> adopt </w:t>
      </w:r>
      <w:r w:rsidR="00EF4578">
        <w:rPr>
          <w:rFonts w:ascii="Times New Roman" w:hAnsi="Times New Roman" w:cs="Times New Roman"/>
          <w:sz w:val="24"/>
          <w:szCs w:val="24"/>
          <w:lang w:eastAsia="en-GB"/>
        </w:rPr>
        <w:t xml:space="preserve">behaviours and a style that </w:t>
      </w:r>
      <w:r w:rsidR="00F20834">
        <w:rPr>
          <w:rFonts w:ascii="Times New Roman" w:hAnsi="Times New Roman" w:cs="Times New Roman"/>
          <w:sz w:val="24"/>
          <w:szCs w:val="24"/>
          <w:lang w:eastAsia="en-GB"/>
        </w:rPr>
        <w:t>aligns</w:t>
      </w:r>
      <w:r w:rsidR="00EF4578">
        <w:rPr>
          <w:rFonts w:ascii="Times New Roman" w:hAnsi="Times New Roman" w:cs="Times New Roman"/>
          <w:sz w:val="24"/>
          <w:szCs w:val="24"/>
          <w:lang w:eastAsia="en-GB"/>
        </w:rPr>
        <w:t xml:space="preserve"> with the expectations of “fitting in”</w:t>
      </w:r>
      <w:r w:rsidR="00134442">
        <w:rPr>
          <w:rFonts w:ascii="Times New Roman" w:hAnsi="Times New Roman" w:cs="Times New Roman"/>
          <w:sz w:val="24"/>
          <w:szCs w:val="24"/>
          <w:lang w:eastAsia="en-GB"/>
        </w:rPr>
        <w:t xml:space="preserve"> and gaining acceptance</w:t>
      </w:r>
      <w:r w:rsidR="00D5057F">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345987387"/>
          <w:citation/>
        </w:sdtPr>
        <w:sdtContent>
          <w:r w:rsidR="00D5057F">
            <w:rPr>
              <w:rFonts w:ascii="Times New Roman" w:hAnsi="Times New Roman" w:cs="Times New Roman"/>
              <w:sz w:val="24"/>
              <w:szCs w:val="24"/>
              <w:lang w:eastAsia="en-GB"/>
            </w:rPr>
            <w:fldChar w:fldCharType="begin"/>
          </w:r>
          <w:r w:rsidR="00D5057F">
            <w:rPr>
              <w:rFonts w:ascii="Times New Roman" w:hAnsi="Times New Roman" w:cs="Times New Roman"/>
              <w:sz w:val="24"/>
              <w:szCs w:val="24"/>
              <w:lang w:eastAsia="en-GB"/>
            </w:rPr>
            <w:instrText xml:space="preserve"> CITATION Bry03 \l 2057 </w:instrText>
          </w:r>
          <w:r w:rsidR="00D5057F">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(Bryans, 2003)</w:t>
          </w:r>
          <w:r w:rsidR="00D5057F">
            <w:rPr>
              <w:rFonts w:ascii="Times New Roman" w:hAnsi="Times New Roman" w:cs="Times New Roman"/>
              <w:sz w:val="24"/>
              <w:szCs w:val="24"/>
              <w:lang w:eastAsia="en-GB"/>
            </w:rPr>
            <w:fldChar w:fldCharType="end"/>
          </w:r>
        </w:sdtContent>
      </w:sdt>
      <w:r w:rsidR="00D5057F">
        <w:rPr>
          <w:rFonts w:ascii="Times New Roman" w:hAnsi="Times New Roman" w:cs="Times New Roman"/>
          <w:sz w:val="24"/>
          <w:szCs w:val="24"/>
          <w:lang w:eastAsia="en-GB"/>
        </w:rPr>
        <w:t>.</w:t>
      </w:r>
      <w:r w:rsidR="00D07255">
        <w:rPr>
          <w:rFonts w:ascii="Times New Roman" w:hAnsi="Times New Roman" w:cs="Times New Roman"/>
          <w:sz w:val="24"/>
          <w:szCs w:val="24"/>
          <w:lang w:eastAsia="en-GB"/>
        </w:rPr>
        <w:t xml:space="preserve"> </w:t>
      </w:r>
      <w:r w:rsidR="008C6F7A">
        <w:rPr>
          <w:rFonts w:ascii="Times New Roman" w:hAnsi="Times New Roman" w:cs="Times New Roman"/>
          <w:sz w:val="24"/>
          <w:szCs w:val="24"/>
          <w:lang w:eastAsia="en-GB"/>
        </w:rPr>
        <w:t>However, w</w:t>
      </w:r>
      <w:r w:rsidR="00244C78">
        <w:rPr>
          <w:rFonts w:ascii="Times New Roman" w:hAnsi="Times New Roman" w:cs="Times New Roman"/>
          <w:sz w:val="24"/>
          <w:szCs w:val="24"/>
          <w:lang w:eastAsia="en-GB"/>
        </w:rPr>
        <w:t xml:space="preserve">hen female leaders </w:t>
      </w:r>
      <w:r w:rsidR="00EE18D0">
        <w:rPr>
          <w:rFonts w:ascii="Times New Roman" w:hAnsi="Times New Roman" w:cs="Times New Roman"/>
          <w:sz w:val="24"/>
          <w:szCs w:val="24"/>
          <w:lang w:eastAsia="en-GB"/>
        </w:rPr>
        <w:t xml:space="preserve">behave in </w:t>
      </w:r>
      <w:r w:rsidR="008A6BFD">
        <w:rPr>
          <w:rFonts w:ascii="Times New Roman" w:hAnsi="Times New Roman" w:cs="Times New Roman"/>
          <w:sz w:val="24"/>
          <w:szCs w:val="24"/>
          <w:lang w:eastAsia="en-GB"/>
        </w:rPr>
        <w:t xml:space="preserve">a </w:t>
      </w:r>
      <w:r w:rsidR="00EE18D0">
        <w:rPr>
          <w:rFonts w:ascii="Times New Roman" w:hAnsi="Times New Roman" w:cs="Times New Roman"/>
          <w:sz w:val="24"/>
          <w:szCs w:val="24"/>
          <w:lang w:eastAsia="en-GB"/>
        </w:rPr>
        <w:t xml:space="preserve">masculine manner </w:t>
      </w:r>
      <w:r w:rsidR="008C6F7A">
        <w:rPr>
          <w:rFonts w:ascii="Times New Roman" w:hAnsi="Times New Roman" w:cs="Times New Roman"/>
          <w:sz w:val="24"/>
          <w:szCs w:val="24"/>
          <w:lang w:eastAsia="en-GB"/>
        </w:rPr>
        <w:t xml:space="preserve">and </w:t>
      </w:r>
      <w:r w:rsidR="00EE18D0">
        <w:rPr>
          <w:rFonts w:ascii="Times New Roman" w:hAnsi="Times New Roman" w:cs="Times New Roman"/>
          <w:sz w:val="24"/>
          <w:szCs w:val="24"/>
          <w:lang w:eastAsia="en-GB"/>
        </w:rPr>
        <w:t xml:space="preserve">deviate from gender stereotype </w:t>
      </w:r>
      <w:r w:rsidR="00E82781">
        <w:rPr>
          <w:rFonts w:ascii="Times New Roman" w:hAnsi="Times New Roman" w:cs="Times New Roman"/>
          <w:sz w:val="24"/>
          <w:szCs w:val="24"/>
          <w:lang w:eastAsia="en-GB"/>
        </w:rPr>
        <w:t xml:space="preserve">expectations, </w:t>
      </w:r>
      <w:r w:rsidR="008C6F7A">
        <w:rPr>
          <w:rFonts w:ascii="Times New Roman" w:hAnsi="Times New Roman" w:cs="Times New Roman"/>
          <w:sz w:val="24"/>
          <w:szCs w:val="24"/>
          <w:lang w:eastAsia="en-GB"/>
        </w:rPr>
        <w:t>it may lead</w:t>
      </w:r>
      <w:r w:rsidR="00E82781">
        <w:rPr>
          <w:rFonts w:ascii="Times New Roman" w:hAnsi="Times New Roman" w:cs="Times New Roman"/>
          <w:sz w:val="24"/>
          <w:szCs w:val="24"/>
          <w:lang w:eastAsia="en-GB"/>
        </w:rPr>
        <w:t xml:space="preserve"> subordinates to doubt their authority</w:t>
      </w:r>
      <w:r w:rsidR="003366EA">
        <w:rPr>
          <w:rFonts w:ascii="Times New Roman" w:hAnsi="Times New Roman" w:cs="Times New Roman"/>
          <w:sz w:val="24"/>
          <w:szCs w:val="24"/>
          <w:lang w:eastAsia="en-GB"/>
        </w:rPr>
        <w:t>. Conversely, when male leaders exhibit masculinity, it aligns with gender</w:t>
      </w:r>
      <w:r w:rsidR="001F0CDC">
        <w:rPr>
          <w:rFonts w:ascii="Times New Roman" w:hAnsi="Times New Roman" w:cs="Times New Roman"/>
          <w:sz w:val="24"/>
          <w:szCs w:val="24"/>
          <w:lang w:eastAsia="en-GB"/>
        </w:rPr>
        <w:t xml:space="preserve"> stereotypes and </w:t>
      </w:r>
      <w:r w:rsidR="00896848">
        <w:rPr>
          <w:rFonts w:ascii="Times New Roman" w:hAnsi="Times New Roman" w:cs="Times New Roman"/>
          <w:sz w:val="24"/>
          <w:szCs w:val="24"/>
          <w:lang w:eastAsia="en-GB"/>
        </w:rPr>
        <w:t xml:space="preserve">is less likely to provoke </w:t>
      </w:r>
      <w:r w:rsidR="00BB3C52">
        <w:rPr>
          <w:rFonts w:ascii="Times New Roman" w:hAnsi="Times New Roman" w:cs="Times New Roman"/>
          <w:sz w:val="24"/>
          <w:szCs w:val="24"/>
          <w:lang w:eastAsia="en-GB"/>
        </w:rPr>
        <w:t>emotional responses</w:t>
      </w:r>
      <w:r w:rsidR="001F16B3">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729965657"/>
          <w:citation/>
        </w:sdtPr>
        <w:sdtContent>
          <w:r w:rsidR="001F16B3">
            <w:rPr>
              <w:rFonts w:ascii="Times New Roman" w:hAnsi="Times New Roman" w:cs="Times New Roman"/>
              <w:sz w:val="24"/>
              <w:szCs w:val="24"/>
              <w:lang w:eastAsia="en-GB"/>
            </w:rPr>
            <w:fldChar w:fldCharType="begin"/>
          </w:r>
          <w:r w:rsidR="001F16B3">
            <w:rPr>
              <w:rFonts w:ascii="Times New Roman" w:hAnsi="Times New Roman" w:cs="Times New Roman"/>
              <w:sz w:val="24"/>
              <w:szCs w:val="24"/>
              <w:lang w:eastAsia="en-GB"/>
            </w:rPr>
            <w:instrText xml:space="preserve"> CITATION HuL22 \l 2057 </w:instrText>
          </w:r>
          <w:r w:rsidR="001F16B3">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(Hu, 2022)</w:t>
          </w:r>
          <w:r w:rsidR="001F16B3">
            <w:rPr>
              <w:rFonts w:ascii="Times New Roman" w:hAnsi="Times New Roman" w:cs="Times New Roman"/>
              <w:sz w:val="24"/>
              <w:szCs w:val="24"/>
              <w:lang w:eastAsia="en-GB"/>
            </w:rPr>
            <w:fldChar w:fldCharType="end"/>
          </w:r>
        </w:sdtContent>
      </w:sdt>
      <w:r w:rsidR="001F16B3">
        <w:rPr>
          <w:rFonts w:ascii="Times New Roman" w:hAnsi="Times New Roman" w:cs="Times New Roman"/>
          <w:sz w:val="24"/>
          <w:szCs w:val="24"/>
          <w:lang w:eastAsia="en-GB"/>
        </w:rPr>
        <w:t>.</w:t>
      </w:r>
    </w:p>
    <w:p w14:paraId="28501F5E" w14:textId="0635ACF4" w:rsidR="001F16B3" w:rsidRDefault="001F16B3"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While women in senior management encounter similar obstacles </w:t>
      </w:r>
      <w:r w:rsidR="00912B96">
        <w:rPr>
          <w:rFonts w:ascii="Times New Roman" w:hAnsi="Times New Roman" w:cs="Times New Roman"/>
          <w:sz w:val="24"/>
          <w:szCs w:val="24"/>
          <w:lang w:eastAsia="en-GB"/>
        </w:rPr>
        <w:t xml:space="preserve">to those climbing the corporate ladder, they also experience the isolation </w:t>
      </w:r>
      <w:r w:rsidR="0010172F">
        <w:rPr>
          <w:rFonts w:ascii="Times New Roman" w:hAnsi="Times New Roman" w:cs="Times New Roman"/>
          <w:sz w:val="24"/>
          <w:szCs w:val="24"/>
          <w:lang w:eastAsia="en-GB"/>
        </w:rPr>
        <w:t xml:space="preserve">of distancing themselves </w:t>
      </w:r>
      <w:r w:rsidR="00E85C01">
        <w:rPr>
          <w:rFonts w:ascii="Times New Roman" w:hAnsi="Times New Roman" w:cs="Times New Roman"/>
          <w:sz w:val="24"/>
          <w:szCs w:val="24"/>
          <w:lang w:eastAsia="en-GB"/>
        </w:rPr>
        <w:t xml:space="preserve">from </w:t>
      </w:r>
      <w:r w:rsidR="000838A8">
        <w:rPr>
          <w:rFonts w:ascii="Times New Roman" w:hAnsi="Times New Roman" w:cs="Times New Roman"/>
          <w:sz w:val="24"/>
          <w:szCs w:val="24"/>
          <w:lang w:eastAsia="en-GB"/>
        </w:rPr>
        <w:t>many</w:t>
      </w:r>
      <w:r w:rsidR="00E85C01">
        <w:rPr>
          <w:rFonts w:ascii="Times New Roman" w:hAnsi="Times New Roman" w:cs="Times New Roman"/>
          <w:sz w:val="24"/>
          <w:szCs w:val="24"/>
          <w:lang w:eastAsia="en-GB"/>
        </w:rPr>
        <w:t xml:space="preserve"> women in management who occupy supervisory</w:t>
      </w:r>
      <w:r w:rsidR="00597101">
        <w:rPr>
          <w:rFonts w:ascii="Times New Roman" w:hAnsi="Times New Roman" w:cs="Times New Roman"/>
          <w:sz w:val="24"/>
          <w:szCs w:val="24"/>
          <w:lang w:eastAsia="en-GB"/>
        </w:rPr>
        <w:t xml:space="preserve"> and middle-level positions </w:t>
      </w:r>
      <w:sdt>
        <w:sdtPr>
          <w:rPr>
            <w:rFonts w:ascii="Times New Roman" w:hAnsi="Times New Roman" w:cs="Times New Roman"/>
            <w:sz w:val="24"/>
            <w:szCs w:val="24"/>
            <w:lang w:eastAsia="en-GB"/>
          </w:rPr>
          <w:id w:val="497850244"/>
          <w:citation/>
        </w:sdtPr>
        <w:sdtContent>
          <w:r w:rsidR="00D27DDF">
            <w:rPr>
              <w:rFonts w:ascii="Times New Roman" w:hAnsi="Times New Roman" w:cs="Times New Roman"/>
              <w:sz w:val="24"/>
              <w:szCs w:val="24"/>
              <w:lang w:eastAsia="en-GB"/>
            </w:rPr>
            <w:fldChar w:fldCharType="begin"/>
          </w:r>
          <w:r w:rsidR="00D27DDF">
            <w:rPr>
              <w:rFonts w:ascii="Times New Roman" w:hAnsi="Times New Roman" w:cs="Times New Roman"/>
              <w:sz w:val="24"/>
              <w:szCs w:val="24"/>
              <w:lang w:eastAsia="en-GB"/>
            </w:rPr>
            <w:instrText xml:space="preserve"> CITATION Ham94 \l 2057 </w:instrText>
          </w:r>
          <w:r w:rsidR="00D27DDF">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(Hamlin, 1994)</w:t>
          </w:r>
          <w:r w:rsidR="00D27DDF">
            <w:rPr>
              <w:rFonts w:ascii="Times New Roman" w:hAnsi="Times New Roman" w:cs="Times New Roman"/>
              <w:sz w:val="24"/>
              <w:szCs w:val="24"/>
              <w:lang w:eastAsia="en-GB"/>
            </w:rPr>
            <w:fldChar w:fldCharType="end"/>
          </w:r>
        </w:sdtContent>
      </w:sdt>
      <w:r w:rsidR="00D27DDF">
        <w:rPr>
          <w:rFonts w:ascii="Times New Roman" w:hAnsi="Times New Roman" w:cs="Times New Roman"/>
          <w:sz w:val="24"/>
          <w:szCs w:val="24"/>
          <w:lang w:eastAsia="en-GB"/>
        </w:rPr>
        <w:t>.</w:t>
      </w:r>
    </w:p>
    <w:p w14:paraId="3CCF3336" w14:textId="7CA311DA" w:rsidR="00047118" w:rsidRDefault="00747B42" w:rsidP="001B0502">
      <w:pPr>
        <w:spacing w:line="600" w:lineRule="auto"/>
        <w:jc w:val="both"/>
        <w:rPr>
          <w:rFonts w:ascii="Open Sans" w:hAnsi="Open Sans" w:cs="Open Sans"/>
          <w:color w:val="333333"/>
          <w:shd w:val="clear" w:color="auto" w:fill="FFFFFF"/>
        </w:rPr>
      </w:pPr>
      <w:r>
        <w:rPr>
          <w:rFonts w:ascii="Times New Roman" w:hAnsi="Times New Roman" w:cs="Times New Roman"/>
          <w:sz w:val="24"/>
          <w:szCs w:val="24"/>
          <w:lang w:eastAsia="en-GB"/>
        </w:rPr>
        <w:t>The antici</w:t>
      </w:r>
      <w:r w:rsidR="00085AA4">
        <w:rPr>
          <w:rFonts w:ascii="Times New Roman" w:hAnsi="Times New Roman" w:cs="Times New Roman"/>
          <w:sz w:val="24"/>
          <w:szCs w:val="24"/>
          <w:lang w:eastAsia="en-GB"/>
        </w:rPr>
        <w:t xml:space="preserve">pated supportive actions from senior women create expectations that may be impossible to meet, contributing to the persistent and </w:t>
      </w:r>
      <w:r w:rsidR="000838A8">
        <w:rPr>
          <w:rFonts w:ascii="Times New Roman" w:hAnsi="Times New Roman" w:cs="Times New Roman"/>
          <w:sz w:val="24"/>
          <w:szCs w:val="24"/>
          <w:lang w:eastAsia="en-GB"/>
        </w:rPr>
        <w:t>unhelpful</w:t>
      </w:r>
      <w:r w:rsidR="00085AA4">
        <w:rPr>
          <w:rFonts w:ascii="Times New Roman" w:hAnsi="Times New Roman" w:cs="Times New Roman"/>
          <w:sz w:val="24"/>
          <w:szCs w:val="24"/>
          <w:lang w:eastAsia="en-GB"/>
        </w:rPr>
        <w:t xml:space="preserve"> labelling of senior women as “queen bees”</w:t>
      </w:r>
      <w:r w:rsidR="000838A8">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18829538"/>
          <w:citation/>
        </w:sdtPr>
        <w:sdtContent>
          <w:r w:rsidR="00C363DC">
            <w:rPr>
              <w:rFonts w:ascii="Times New Roman" w:hAnsi="Times New Roman" w:cs="Times New Roman"/>
              <w:sz w:val="24"/>
              <w:szCs w:val="24"/>
              <w:lang w:eastAsia="en-GB"/>
            </w:rPr>
            <w:fldChar w:fldCharType="begin"/>
          </w:r>
          <w:r w:rsidR="00A266DA">
            <w:rPr>
              <w:rFonts w:ascii="Times New Roman" w:hAnsi="Times New Roman" w:cs="Times New Roman"/>
              <w:sz w:val="24"/>
              <w:szCs w:val="24"/>
              <w:lang w:eastAsia="en-GB"/>
            </w:rPr>
            <w:instrText xml:space="preserve">CITATION Jay73 \l 2057 </w:instrText>
          </w:r>
          <w:r w:rsidR="00C363DC">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(Staines, 1973)</w:t>
          </w:r>
          <w:r w:rsidR="00C363DC">
            <w:rPr>
              <w:rFonts w:ascii="Times New Roman" w:hAnsi="Times New Roman" w:cs="Times New Roman"/>
              <w:sz w:val="24"/>
              <w:szCs w:val="24"/>
              <w:lang w:eastAsia="en-GB"/>
            </w:rPr>
            <w:fldChar w:fldCharType="end"/>
          </w:r>
        </w:sdtContent>
      </w:sdt>
      <w:r w:rsidR="000966FC">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01020076"/>
          <w:citation/>
        </w:sdtPr>
        <w:sdtContent>
          <w:r w:rsidR="000966FC">
            <w:rPr>
              <w:rFonts w:ascii="Times New Roman" w:hAnsi="Times New Roman" w:cs="Times New Roman"/>
              <w:sz w:val="24"/>
              <w:szCs w:val="24"/>
              <w:lang w:eastAsia="en-GB"/>
            </w:rPr>
            <w:fldChar w:fldCharType="begin"/>
          </w:r>
          <w:r w:rsidR="000966FC">
            <w:rPr>
              <w:rFonts w:ascii="Times New Roman" w:hAnsi="Times New Roman" w:cs="Times New Roman"/>
              <w:sz w:val="24"/>
              <w:szCs w:val="24"/>
              <w:lang w:eastAsia="en-GB"/>
            </w:rPr>
            <w:instrText xml:space="preserve"> CITATION Abr75 \l 2057 </w:instrText>
          </w:r>
          <w:r w:rsidR="000966FC">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(Abramson, 1975)</w:t>
          </w:r>
          <w:r w:rsidR="000966FC">
            <w:rPr>
              <w:rFonts w:ascii="Times New Roman" w:hAnsi="Times New Roman" w:cs="Times New Roman"/>
              <w:sz w:val="24"/>
              <w:szCs w:val="24"/>
              <w:lang w:eastAsia="en-GB"/>
            </w:rPr>
            <w:fldChar w:fldCharType="end"/>
          </w:r>
        </w:sdtContent>
      </w:sdt>
      <w:r w:rsidR="00F43248">
        <w:rPr>
          <w:rFonts w:ascii="Times New Roman" w:hAnsi="Times New Roman" w:cs="Times New Roman"/>
          <w:sz w:val="24"/>
          <w:szCs w:val="24"/>
          <w:lang w:eastAsia="en-GB"/>
        </w:rPr>
        <w:t xml:space="preserve">. </w:t>
      </w:r>
      <w:r w:rsidR="006E0922">
        <w:rPr>
          <w:rFonts w:ascii="Times New Roman" w:hAnsi="Times New Roman" w:cs="Times New Roman"/>
          <w:sz w:val="24"/>
          <w:szCs w:val="24"/>
          <w:lang w:eastAsia="en-GB"/>
        </w:rPr>
        <w:t>The phrase “queen bee syndrome”, first used by Staines et</w:t>
      </w:r>
      <w:r w:rsidR="00CE7A55">
        <w:rPr>
          <w:rFonts w:ascii="Times New Roman" w:hAnsi="Times New Roman" w:cs="Times New Roman"/>
          <w:sz w:val="24"/>
          <w:szCs w:val="24"/>
          <w:lang w:eastAsia="en-GB"/>
        </w:rPr>
        <w:t xml:space="preserve"> al. </w:t>
      </w:r>
      <w:sdt>
        <w:sdtPr>
          <w:rPr>
            <w:rFonts w:ascii="Times New Roman" w:hAnsi="Times New Roman" w:cs="Times New Roman"/>
            <w:sz w:val="24"/>
            <w:szCs w:val="24"/>
            <w:lang w:eastAsia="en-GB"/>
          </w:rPr>
          <w:id w:val="-589464946"/>
          <w:citation/>
        </w:sdtPr>
        <w:sdtContent>
          <w:r w:rsidR="00CE7A55">
            <w:rPr>
              <w:rFonts w:ascii="Times New Roman" w:hAnsi="Times New Roman" w:cs="Times New Roman"/>
              <w:sz w:val="24"/>
              <w:szCs w:val="24"/>
              <w:lang w:eastAsia="en-GB"/>
            </w:rPr>
            <w:fldChar w:fldCharType="begin"/>
          </w:r>
          <w:r w:rsidR="00CE7A55">
            <w:rPr>
              <w:rFonts w:ascii="Times New Roman" w:hAnsi="Times New Roman" w:cs="Times New Roman"/>
              <w:sz w:val="24"/>
              <w:szCs w:val="24"/>
              <w:lang w:eastAsia="en-GB"/>
            </w:rPr>
            <w:instrText xml:space="preserve">CITATION Jay73 \n  \t  \l 2057 </w:instrText>
          </w:r>
          <w:r w:rsidR="00CE7A55">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(1973)</w:t>
          </w:r>
          <w:r w:rsidR="00CE7A55">
            <w:rPr>
              <w:rFonts w:ascii="Times New Roman" w:hAnsi="Times New Roman" w:cs="Times New Roman"/>
              <w:sz w:val="24"/>
              <w:szCs w:val="24"/>
              <w:lang w:eastAsia="en-GB"/>
            </w:rPr>
            <w:fldChar w:fldCharType="end"/>
          </w:r>
        </w:sdtContent>
      </w:sdt>
      <w:r w:rsidR="00CE7A55">
        <w:rPr>
          <w:rFonts w:ascii="Times New Roman" w:hAnsi="Times New Roman" w:cs="Times New Roman"/>
          <w:sz w:val="24"/>
          <w:szCs w:val="24"/>
          <w:lang w:eastAsia="en-GB"/>
        </w:rPr>
        <w:t xml:space="preserve">, refers to </w:t>
      </w:r>
      <w:r w:rsidR="00146CE2">
        <w:rPr>
          <w:rFonts w:ascii="Times New Roman" w:hAnsi="Times New Roman" w:cs="Times New Roman"/>
          <w:sz w:val="24"/>
          <w:szCs w:val="24"/>
          <w:lang w:eastAsia="en-GB"/>
        </w:rPr>
        <w:t>the behaviour of women who aggressively oppose modifications</w:t>
      </w:r>
      <w:r w:rsidR="003A603B">
        <w:rPr>
          <w:rFonts w:ascii="Times New Roman" w:hAnsi="Times New Roman" w:cs="Times New Roman"/>
          <w:sz w:val="24"/>
          <w:szCs w:val="24"/>
          <w:lang w:eastAsia="en-GB"/>
        </w:rPr>
        <w:t xml:space="preserve"> </w:t>
      </w:r>
      <w:r w:rsidR="008B79BC">
        <w:rPr>
          <w:rFonts w:ascii="Times New Roman" w:hAnsi="Times New Roman" w:cs="Times New Roman"/>
          <w:sz w:val="24"/>
          <w:szCs w:val="24"/>
          <w:lang w:eastAsia="en-GB"/>
        </w:rPr>
        <w:t xml:space="preserve">to </w:t>
      </w:r>
      <w:r w:rsidR="003A603B">
        <w:rPr>
          <w:rFonts w:ascii="Times New Roman" w:hAnsi="Times New Roman" w:cs="Times New Roman"/>
          <w:sz w:val="24"/>
          <w:szCs w:val="24"/>
          <w:lang w:eastAsia="en-GB"/>
        </w:rPr>
        <w:t xml:space="preserve">conventional gender norms. </w:t>
      </w:r>
      <w:r w:rsidR="008638CF">
        <w:rPr>
          <w:rFonts w:ascii="Times New Roman" w:hAnsi="Times New Roman" w:cs="Times New Roman"/>
          <w:sz w:val="24"/>
          <w:szCs w:val="24"/>
          <w:lang w:eastAsia="en-GB"/>
        </w:rPr>
        <w:t xml:space="preserve">Studies indicate that “queen bee’s” </w:t>
      </w:r>
      <w:r w:rsidR="00D35CBE">
        <w:rPr>
          <w:rFonts w:ascii="Times New Roman" w:hAnsi="Times New Roman" w:cs="Times New Roman"/>
          <w:sz w:val="24"/>
          <w:szCs w:val="24"/>
          <w:lang w:eastAsia="en-GB"/>
        </w:rPr>
        <w:t xml:space="preserve">behaviours can manifest in three main ways: a) presenting oneself in a masculine manner; b) creating physical and psychological distance </w:t>
      </w:r>
      <w:r w:rsidR="00FE203F">
        <w:rPr>
          <w:rFonts w:ascii="Times New Roman" w:hAnsi="Times New Roman" w:cs="Times New Roman"/>
          <w:sz w:val="24"/>
          <w:szCs w:val="24"/>
          <w:lang w:eastAsia="en-GB"/>
        </w:rPr>
        <w:t xml:space="preserve">from other women; and c) endorsing and legitimising </w:t>
      </w:r>
      <w:r w:rsidR="00FE203F">
        <w:rPr>
          <w:rFonts w:ascii="Times New Roman" w:hAnsi="Times New Roman" w:cs="Times New Roman"/>
          <w:sz w:val="24"/>
          <w:szCs w:val="24"/>
          <w:lang w:eastAsia="en-GB"/>
        </w:rPr>
        <w:lastRenderedPageBreak/>
        <w:t xml:space="preserve">gender inequality. When women in leadership roles </w:t>
      </w:r>
      <w:r w:rsidR="00445023">
        <w:rPr>
          <w:rFonts w:ascii="Times New Roman" w:hAnsi="Times New Roman" w:cs="Times New Roman"/>
          <w:sz w:val="24"/>
          <w:szCs w:val="24"/>
          <w:lang w:eastAsia="en-GB"/>
        </w:rPr>
        <w:t>exhibit a blend of these behaviours to attain success at the cost of other women, the complete manifestation of the “queen bee” effect becomes ap</w:t>
      </w:r>
      <w:r w:rsidR="00735351">
        <w:rPr>
          <w:rFonts w:ascii="Times New Roman" w:hAnsi="Times New Roman" w:cs="Times New Roman"/>
          <w:sz w:val="24"/>
          <w:szCs w:val="24"/>
          <w:lang w:eastAsia="en-GB"/>
        </w:rPr>
        <w:t>parent</w:t>
      </w:r>
      <w:r w:rsidR="0001667E">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416490118"/>
          <w:citation/>
        </w:sdtPr>
        <w:sdtContent>
          <w:r w:rsidR="0001667E">
            <w:rPr>
              <w:rFonts w:ascii="Times New Roman" w:hAnsi="Times New Roman" w:cs="Times New Roman"/>
              <w:sz w:val="24"/>
              <w:szCs w:val="24"/>
              <w:lang w:eastAsia="en-GB"/>
            </w:rPr>
            <w:fldChar w:fldCharType="begin"/>
          </w:r>
          <w:r w:rsidR="0001667E">
            <w:rPr>
              <w:rFonts w:ascii="Times New Roman" w:hAnsi="Times New Roman" w:cs="Times New Roman"/>
              <w:sz w:val="24"/>
              <w:szCs w:val="24"/>
              <w:lang w:eastAsia="en-GB"/>
            </w:rPr>
            <w:instrText xml:space="preserve"> CITATION Der11 \l 2057 </w:instrText>
          </w:r>
          <w:r w:rsidR="0001667E">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(Derks, 2011)</w:t>
          </w:r>
          <w:r w:rsidR="0001667E">
            <w:rPr>
              <w:rFonts w:ascii="Times New Roman" w:hAnsi="Times New Roman" w:cs="Times New Roman"/>
              <w:sz w:val="24"/>
              <w:szCs w:val="24"/>
              <w:lang w:eastAsia="en-GB"/>
            </w:rPr>
            <w:fldChar w:fldCharType="end"/>
          </w:r>
        </w:sdtContent>
      </w:sdt>
      <w:r w:rsidR="0001667E">
        <w:rPr>
          <w:rFonts w:ascii="Times New Roman" w:hAnsi="Times New Roman" w:cs="Times New Roman"/>
          <w:sz w:val="24"/>
          <w:szCs w:val="24"/>
          <w:lang w:eastAsia="en-GB"/>
        </w:rPr>
        <w:t>.</w:t>
      </w:r>
      <w:r w:rsidR="003A6DCE">
        <w:rPr>
          <w:rFonts w:ascii="Times New Roman" w:hAnsi="Times New Roman" w:cs="Times New Roman"/>
          <w:sz w:val="24"/>
          <w:szCs w:val="24"/>
          <w:lang w:eastAsia="en-GB"/>
        </w:rPr>
        <w:t xml:space="preserve"> Such negative relations between women, grounded in the context of </w:t>
      </w:r>
      <w:r w:rsidR="002B71C3">
        <w:rPr>
          <w:rFonts w:ascii="Times New Roman" w:hAnsi="Times New Roman" w:cs="Times New Roman"/>
          <w:sz w:val="24"/>
          <w:szCs w:val="24"/>
          <w:lang w:eastAsia="en-GB"/>
        </w:rPr>
        <w:t>organisational gendered systems can be viewed as “female” misogyny. Female misogyny processes dis</w:t>
      </w:r>
      <w:r w:rsidR="00D83ED2">
        <w:rPr>
          <w:rFonts w:ascii="Times New Roman" w:hAnsi="Times New Roman" w:cs="Times New Roman"/>
          <w:sz w:val="24"/>
          <w:szCs w:val="24"/>
          <w:lang w:eastAsia="en-GB"/>
        </w:rPr>
        <w:t xml:space="preserve">rupt the concepts of sisterhood and solidarity, challenging the </w:t>
      </w:r>
      <w:r w:rsidR="006A027B">
        <w:rPr>
          <w:rFonts w:ascii="Times New Roman" w:hAnsi="Times New Roman" w:cs="Times New Roman"/>
          <w:sz w:val="24"/>
          <w:szCs w:val="24"/>
          <w:lang w:eastAsia="en-GB"/>
        </w:rPr>
        <w:t>notion that engaging in supportive behaviours is an effective strategy for women’s advancement in management</w:t>
      </w:r>
      <w:r w:rsidR="00356B61">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889151325"/>
          <w:citation/>
        </w:sdtPr>
        <w:sdtContent>
          <w:r w:rsidR="00356B61">
            <w:rPr>
              <w:rFonts w:ascii="Times New Roman" w:hAnsi="Times New Roman" w:cs="Times New Roman"/>
              <w:sz w:val="24"/>
              <w:szCs w:val="24"/>
              <w:lang w:eastAsia="en-GB"/>
            </w:rPr>
            <w:fldChar w:fldCharType="begin"/>
          </w:r>
          <w:r w:rsidR="00356B61">
            <w:rPr>
              <w:rFonts w:ascii="Times New Roman" w:hAnsi="Times New Roman" w:cs="Times New Roman"/>
              <w:sz w:val="24"/>
              <w:szCs w:val="24"/>
              <w:lang w:eastAsia="en-GB"/>
            </w:rPr>
            <w:instrText xml:space="preserve"> CITATION Mav06 \l 2057 </w:instrText>
          </w:r>
          <w:r w:rsidR="00356B61">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(Mavin, 2006)</w:t>
          </w:r>
          <w:r w:rsidR="00356B61">
            <w:rPr>
              <w:rFonts w:ascii="Times New Roman" w:hAnsi="Times New Roman" w:cs="Times New Roman"/>
              <w:sz w:val="24"/>
              <w:szCs w:val="24"/>
              <w:lang w:eastAsia="en-GB"/>
            </w:rPr>
            <w:fldChar w:fldCharType="end"/>
          </w:r>
        </w:sdtContent>
      </w:sdt>
      <w:r w:rsidR="00356B61">
        <w:rPr>
          <w:rFonts w:ascii="Times New Roman" w:hAnsi="Times New Roman" w:cs="Times New Roman"/>
          <w:sz w:val="24"/>
          <w:szCs w:val="24"/>
          <w:lang w:eastAsia="en-GB"/>
        </w:rPr>
        <w:t>.</w:t>
      </w:r>
      <w:r w:rsidR="00EB53F6">
        <w:rPr>
          <w:rFonts w:ascii="Times New Roman" w:hAnsi="Times New Roman" w:cs="Times New Roman"/>
          <w:sz w:val="24"/>
          <w:szCs w:val="24"/>
          <w:lang w:eastAsia="en-GB"/>
        </w:rPr>
        <w:t xml:space="preserve"> They may unintentionally </w:t>
      </w:r>
      <w:r w:rsidR="00D54F75">
        <w:rPr>
          <w:rFonts w:ascii="Times New Roman" w:hAnsi="Times New Roman" w:cs="Times New Roman"/>
          <w:sz w:val="24"/>
          <w:szCs w:val="24"/>
          <w:lang w:eastAsia="en-GB"/>
        </w:rPr>
        <w:t xml:space="preserve">perpetuate sexism by embracing and employing learned sexist behaviours towards themselves and their female counterparts </w:t>
      </w:r>
      <w:sdt>
        <w:sdtPr>
          <w:rPr>
            <w:rFonts w:ascii="Times New Roman" w:hAnsi="Times New Roman" w:cs="Times New Roman"/>
            <w:sz w:val="24"/>
            <w:szCs w:val="24"/>
            <w:lang w:eastAsia="en-GB"/>
          </w:rPr>
          <w:id w:val="-1727602581"/>
          <w:citation/>
        </w:sdtPr>
        <w:sdtContent>
          <w:r w:rsidR="003E1292">
            <w:rPr>
              <w:rFonts w:ascii="Times New Roman" w:hAnsi="Times New Roman" w:cs="Times New Roman"/>
              <w:sz w:val="24"/>
              <w:szCs w:val="24"/>
              <w:lang w:eastAsia="en-GB"/>
            </w:rPr>
            <w:fldChar w:fldCharType="begin"/>
          </w:r>
          <w:r w:rsidR="003E1292">
            <w:rPr>
              <w:rFonts w:ascii="Times New Roman" w:hAnsi="Times New Roman" w:cs="Times New Roman"/>
              <w:sz w:val="24"/>
              <w:szCs w:val="24"/>
              <w:lang w:eastAsia="en-GB"/>
            </w:rPr>
            <w:instrText xml:space="preserve"> CITATION Bea091 \l 2057 </w:instrText>
          </w:r>
          <w:r w:rsidR="003E1292">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(Bearman, 2009)</w:t>
          </w:r>
          <w:r w:rsidR="003E1292">
            <w:rPr>
              <w:rFonts w:ascii="Times New Roman" w:hAnsi="Times New Roman" w:cs="Times New Roman"/>
              <w:sz w:val="24"/>
              <w:szCs w:val="24"/>
              <w:lang w:eastAsia="en-GB"/>
            </w:rPr>
            <w:fldChar w:fldCharType="end"/>
          </w:r>
        </w:sdtContent>
      </w:sdt>
      <w:r w:rsidR="00192ECB">
        <w:rPr>
          <w:rFonts w:ascii="Times New Roman" w:hAnsi="Times New Roman" w:cs="Times New Roman"/>
          <w:sz w:val="24"/>
          <w:szCs w:val="24"/>
          <w:lang w:eastAsia="en-GB"/>
        </w:rPr>
        <w:t>.</w:t>
      </w:r>
    </w:p>
    <w:p w14:paraId="2737B8AD" w14:textId="4667C35E" w:rsidR="00575166" w:rsidRPr="00726D20" w:rsidRDefault="00575166"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Due to prevailing gender stereotypes, women encounter devaluation and consequent disrespect within leadership roles. Their circumstance often necessitates heightened efforts </w:t>
      </w:r>
      <w:r w:rsidR="00161AD1">
        <w:rPr>
          <w:rFonts w:ascii="Times New Roman" w:hAnsi="Times New Roman" w:cs="Times New Roman"/>
          <w:sz w:val="24"/>
          <w:szCs w:val="24"/>
          <w:lang w:eastAsia="en-GB"/>
        </w:rPr>
        <w:t>on</w:t>
      </w:r>
      <w:r>
        <w:rPr>
          <w:rFonts w:ascii="Times New Roman" w:hAnsi="Times New Roman" w:cs="Times New Roman"/>
          <w:sz w:val="24"/>
          <w:szCs w:val="24"/>
          <w:lang w:eastAsia="en-GB"/>
        </w:rPr>
        <w:t xml:space="preserve"> their part to secure respect from their peers </w:t>
      </w:r>
      <w:sdt>
        <w:sdtPr>
          <w:rPr>
            <w:rFonts w:ascii="Times New Roman" w:hAnsi="Times New Roman" w:cs="Times New Roman"/>
            <w:sz w:val="24"/>
            <w:szCs w:val="24"/>
            <w:lang w:eastAsia="en-GB"/>
          </w:rPr>
          <w:id w:val="-948003502"/>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Llo09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(Lloyd-Jones, 2009)</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Furthermore, </w:t>
      </w:r>
      <w:r w:rsidR="00161AD1">
        <w:rPr>
          <w:rFonts w:ascii="Times New Roman" w:hAnsi="Times New Roman" w:cs="Times New Roman"/>
          <w:sz w:val="24"/>
          <w:szCs w:val="24"/>
          <w:lang w:eastAsia="en-GB"/>
        </w:rPr>
        <w:t>female</w:t>
      </w:r>
      <w:r>
        <w:rPr>
          <w:rFonts w:ascii="Times New Roman" w:hAnsi="Times New Roman" w:cs="Times New Roman"/>
          <w:sz w:val="24"/>
          <w:szCs w:val="24"/>
          <w:lang w:eastAsia="en-GB"/>
        </w:rPr>
        <w:t xml:space="preserve"> leaders face difficulties posed by conflicting demands of work and family obligations as well as the difficult balancing act involved in upholding various identities in many social situations </w:t>
      </w:r>
      <w:sdt>
        <w:sdtPr>
          <w:rPr>
            <w:rFonts w:ascii="Times New Roman" w:hAnsi="Times New Roman" w:cs="Times New Roman"/>
            <w:sz w:val="24"/>
            <w:szCs w:val="24"/>
            <w:lang w:eastAsia="en-GB"/>
          </w:rPr>
          <w:id w:val="1855909441"/>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Gla08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(Glazer-Raymo, 2008)</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w:t>
      </w:r>
    </w:p>
    <w:p w14:paraId="31A9B298" w14:textId="71FF9A00" w:rsidR="000D76AF" w:rsidRDefault="002D4865" w:rsidP="001B0502">
      <w:pPr>
        <w:pStyle w:val="Heading2"/>
        <w:numPr>
          <w:ilvl w:val="1"/>
          <w:numId w:val="15"/>
        </w:numPr>
        <w:spacing w:line="600" w:lineRule="auto"/>
        <w:jc w:val="both"/>
        <w:rPr>
          <w:rFonts w:ascii="Times New Roman" w:hAnsi="Times New Roman" w:cs="Times New Roman"/>
          <w:lang w:eastAsia="en-GB"/>
        </w:rPr>
      </w:pPr>
      <w:bookmarkStart w:id="8" w:name="_Toc165390159"/>
      <w:r w:rsidRPr="007E0509">
        <w:rPr>
          <w:rFonts w:ascii="Times New Roman" w:hAnsi="Times New Roman" w:cs="Times New Roman"/>
          <w:lang w:eastAsia="en-GB"/>
        </w:rPr>
        <w:t xml:space="preserve">Women </w:t>
      </w:r>
      <w:r w:rsidR="007E0509" w:rsidRPr="007E0509">
        <w:rPr>
          <w:rFonts w:ascii="Times New Roman" w:hAnsi="Times New Roman" w:cs="Times New Roman"/>
          <w:lang w:eastAsia="en-GB"/>
        </w:rPr>
        <w:t>R</w:t>
      </w:r>
      <w:r w:rsidRPr="007E0509">
        <w:rPr>
          <w:rFonts w:ascii="Times New Roman" w:hAnsi="Times New Roman" w:cs="Times New Roman"/>
          <w:lang w:eastAsia="en-GB"/>
        </w:rPr>
        <w:t xml:space="preserve">epresentation </w:t>
      </w:r>
      <w:r w:rsidR="00590F1A" w:rsidRPr="007E0509">
        <w:rPr>
          <w:rFonts w:ascii="Times New Roman" w:hAnsi="Times New Roman" w:cs="Times New Roman"/>
          <w:lang w:eastAsia="en-GB"/>
        </w:rPr>
        <w:t>in</w:t>
      </w:r>
      <w:r w:rsidR="00590F1A">
        <w:rPr>
          <w:rFonts w:ascii="Times New Roman" w:hAnsi="Times New Roman" w:cs="Times New Roman"/>
          <w:lang w:eastAsia="en-GB"/>
        </w:rPr>
        <w:t xml:space="preserve"> </w:t>
      </w:r>
      <w:r w:rsidR="00590F1A" w:rsidRPr="007E0509">
        <w:rPr>
          <w:rFonts w:ascii="Times New Roman" w:hAnsi="Times New Roman" w:cs="Times New Roman"/>
          <w:lang w:eastAsia="en-GB"/>
        </w:rPr>
        <w:t>Higher</w:t>
      </w:r>
      <w:r w:rsidRPr="007E0509">
        <w:rPr>
          <w:rFonts w:ascii="Times New Roman" w:hAnsi="Times New Roman" w:cs="Times New Roman"/>
          <w:lang w:eastAsia="en-GB"/>
        </w:rPr>
        <w:t xml:space="preserve"> Education</w:t>
      </w:r>
      <w:r w:rsidR="007E0509" w:rsidRPr="007E0509">
        <w:rPr>
          <w:rFonts w:ascii="Times New Roman" w:hAnsi="Times New Roman" w:cs="Times New Roman"/>
          <w:lang w:eastAsia="en-GB"/>
        </w:rPr>
        <w:t>.</w:t>
      </w:r>
      <w:bookmarkEnd w:id="8"/>
    </w:p>
    <w:p w14:paraId="0C166DA2" w14:textId="7B96F662" w:rsidR="00DE2996" w:rsidRDefault="00DE2996"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According to Kandiko </w:t>
      </w:r>
      <w:r w:rsidR="00304AD0">
        <w:rPr>
          <w:rFonts w:ascii="Times New Roman" w:hAnsi="Times New Roman" w:cs="Times New Roman"/>
          <w:sz w:val="24"/>
          <w:szCs w:val="24"/>
          <w:lang w:eastAsia="en-GB"/>
        </w:rPr>
        <w:t>et al.</w:t>
      </w:r>
      <w:r>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27020529"/>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CITATION Kan18 \n  \t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(2018)</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the standards for academic success are increasingly tied to metrics that inherently favour men and are more closely aligned with research than teaching. Women encounter more difficulties in meeting these metrics</w:t>
      </w:r>
      <w:r w:rsidR="00886842">
        <w:rPr>
          <w:rFonts w:ascii="Times New Roman" w:hAnsi="Times New Roman" w:cs="Times New Roman"/>
          <w:sz w:val="24"/>
          <w:szCs w:val="24"/>
          <w:lang w:eastAsia="en-GB"/>
        </w:rPr>
        <w:t>, such as gender bias</w:t>
      </w:r>
      <w:r>
        <w:rPr>
          <w:rFonts w:ascii="Times New Roman" w:hAnsi="Times New Roman" w:cs="Times New Roman"/>
          <w:sz w:val="24"/>
          <w:szCs w:val="24"/>
          <w:lang w:eastAsia="en-GB"/>
        </w:rPr>
        <w:t xml:space="preserve">, which play a significant role in recruitment and promotion decisions, often due to gender disparities in </w:t>
      </w:r>
      <w:r>
        <w:rPr>
          <w:rFonts w:ascii="Times New Roman" w:hAnsi="Times New Roman" w:cs="Times New Roman"/>
          <w:sz w:val="24"/>
          <w:szCs w:val="24"/>
          <w:lang w:eastAsia="en-GB"/>
        </w:rPr>
        <w:lastRenderedPageBreak/>
        <w:t xml:space="preserve">opportunities </w:t>
      </w:r>
      <w:sdt>
        <w:sdtPr>
          <w:rPr>
            <w:rFonts w:ascii="Times New Roman" w:hAnsi="Times New Roman" w:cs="Times New Roman"/>
            <w:sz w:val="24"/>
            <w:szCs w:val="24"/>
            <w:lang w:eastAsia="en-GB"/>
          </w:rPr>
          <w:id w:val="1979178740"/>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Coa16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(Coate, 2016)</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Globally women face systematic disadvantages in recruitment and promotion processes, grant applications, invitations as keynote speakers, award nominations </w:t>
      </w:r>
      <w:sdt>
        <w:sdtPr>
          <w:rPr>
            <w:rFonts w:ascii="Times New Roman" w:hAnsi="Times New Roman" w:cs="Times New Roman"/>
            <w:sz w:val="24"/>
            <w:szCs w:val="24"/>
            <w:lang w:eastAsia="en-GB"/>
          </w:rPr>
          <w:id w:val="232280369"/>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Ler17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(Lerback, 2017)</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and invitations to join editorial boards across various disciplines, such as medicine </w:t>
      </w:r>
      <w:sdt>
        <w:sdtPr>
          <w:rPr>
            <w:rFonts w:ascii="Times New Roman" w:hAnsi="Times New Roman" w:cs="Times New Roman"/>
            <w:sz w:val="24"/>
            <w:szCs w:val="24"/>
            <w:lang w:eastAsia="en-GB"/>
          </w:rPr>
          <w:id w:val="-955795335"/>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Sil19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(Silver, 2019)</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These metrics, highlighted by Lerback and Hanson </w:t>
      </w:r>
      <w:sdt>
        <w:sdtPr>
          <w:rPr>
            <w:rFonts w:ascii="Times New Roman" w:hAnsi="Times New Roman" w:cs="Times New Roman"/>
            <w:sz w:val="24"/>
            <w:szCs w:val="24"/>
            <w:lang w:eastAsia="en-GB"/>
          </w:rPr>
          <w:id w:val="-1949848446"/>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CITATION Ler17 \n  \t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(2017)</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form the foundation of academic success.</w:t>
      </w:r>
    </w:p>
    <w:p w14:paraId="5A4D3CB1" w14:textId="3B1351AB" w:rsidR="00803EF5" w:rsidRDefault="00803EF5"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Cons</w:t>
      </w:r>
      <w:r w:rsidR="005C21D0">
        <w:rPr>
          <w:rFonts w:ascii="Times New Roman" w:hAnsi="Times New Roman" w:cs="Times New Roman"/>
          <w:sz w:val="24"/>
          <w:szCs w:val="24"/>
          <w:lang w:eastAsia="en-GB"/>
        </w:rPr>
        <w:t>isten</w:t>
      </w:r>
      <w:r>
        <w:rPr>
          <w:rFonts w:ascii="Times New Roman" w:hAnsi="Times New Roman" w:cs="Times New Roman"/>
          <w:sz w:val="24"/>
          <w:szCs w:val="24"/>
          <w:lang w:eastAsia="en-GB"/>
        </w:rPr>
        <w:t xml:space="preserve">tly, literature portrays </w:t>
      </w:r>
      <w:r w:rsidR="00CB5119">
        <w:rPr>
          <w:rFonts w:ascii="Times New Roman" w:hAnsi="Times New Roman" w:cs="Times New Roman"/>
          <w:sz w:val="24"/>
          <w:szCs w:val="24"/>
          <w:lang w:eastAsia="en-GB"/>
        </w:rPr>
        <w:t>the structural and cultural dynamics at higher education as impacting women’s experiences</w:t>
      </w:r>
      <w:r w:rsidR="00E209B3">
        <w:rPr>
          <w:rFonts w:ascii="Times New Roman" w:hAnsi="Times New Roman" w:cs="Times New Roman"/>
          <w:sz w:val="24"/>
          <w:szCs w:val="24"/>
          <w:lang w:eastAsia="en-GB"/>
        </w:rPr>
        <w:t xml:space="preserve"> in both</w:t>
      </w:r>
      <w:r w:rsidR="008F3261">
        <w:rPr>
          <w:rFonts w:ascii="Times New Roman" w:hAnsi="Times New Roman" w:cs="Times New Roman"/>
          <w:sz w:val="24"/>
          <w:szCs w:val="24"/>
          <w:lang w:eastAsia="en-GB"/>
        </w:rPr>
        <w:t xml:space="preserve"> </w:t>
      </w:r>
      <w:r w:rsidR="00E209B3">
        <w:rPr>
          <w:rFonts w:ascii="Times New Roman" w:hAnsi="Times New Roman" w:cs="Times New Roman"/>
          <w:sz w:val="24"/>
          <w:szCs w:val="24"/>
          <w:lang w:eastAsia="en-GB"/>
        </w:rPr>
        <w:t>academia and in their pursuit of leadership roles</w:t>
      </w:r>
      <w:r w:rsidR="008F3261">
        <w:rPr>
          <w:rFonts w:ascii="Times New Roman" w:hAnsi="Times New Roman" w:cs="Times New Roman"/>
          <w:sz w:val="24"/>
          <w:szCs w:val="24"/>
          <w:lang w:eastAsia="en-GB"/>
        </w:rPr>
        <w:t xml:space="preserve"> and their pursuit of leadership roles. Gallagher and Morison </w:t>
      </w:r>
      <w:sdt>
        <w:sdtPr>
          <w:rPr>
            <w:rFonts w:ascii="Times New Roman" w:hAnsi="Times New Roman" w:cs="Times New Roman"/>
            <w:sz w:val="24"/>
            <w:szCs w:val="24"/>
            <w:lang w:eastAsia="en-GB"/>
          </w:rPr>
          <w:id w:val="-400909405"/>
          <w:citation/>
        </w:sdtPr>
        <w:sdtContent>
          <w:r w:rsidR="008F3261">
            <w:rPr>
              <w:rFonts w:ascii="Times New Roman" w:hAnsi="Times New Roman" w:cs="Times New Roman"/>
              <w:sz w:val="24"/>
              <w:szCs w:val="24"/>
              <w:lang w:eastAsia="en-GB"/>
            </w:rPr>
            <w:fldChar w:fldCharType="begin"/>
          </w:r>
          <w:r w:rsidR="008F3261">
            <w:rPr>
              <w:rFonts w:ascii="Times New Roman" w:hAnsi="Times New Roman" w:cs="Times New Roman"/>
              <w:sz w:val="24"/>
              <w:szCs w:val="24"/>
              <w:lang w:eastAsia="en-GB"/>
            </w:rPr>
            <w:instrText xml:space="preserve">CITATION Gal19 \n  \t  \l 2057 </w:instrText>
          </w:r>
          <w:r w:rsidR="008F3261">
            <w:rPr>
              <w:rFonts w:ascii="Times New Roman" w:hAnsi="Times New Roman" w:cs="Times New Roman"/>
              <w:sz w:val="24"/>
              <w:szCs w:val="24"/>
              <w:lang w:eastAsia="en-GB"/>
            </w:rPr>
            <w:fldChar w:fldCharType="separate"/>
          </w:r>
          <w:r w:rsidR="008F3261" w:rsidRPr="008F3261">
            <w:rPr>
              <w:rFonts w:ascii="Times New Roman" w:hAnsi="Times New Roman" w:cs="Times New Roman"/>
              <w:noProof/>
              <w:sz w:val="24"/>
              <w:szCs w:val="24"/>
              <w:lang w:eastAsia="en-GB"/>
            </w:rPr>
            <w:t>(2019)</w:t>
          </w:r>
          <w:r w:rsidR="008F3261">
            <w:rPr>
              <w:rFonts w:ascii="Times New Roman" w:hAnsi="Times New Roman" w:cs="Times New Roman"/>
              <w:sz w:val="24"/>
              <w:szCs w:val="24"/>
              <w:lang w:eastAsia="en-GB"/>
            </w:rPr>
            <w:fldChar w:fldCharType="end"/>
          </w:r>
        </w:sdtContent>
      </w:sdt>
      <w:r w:rsidR="008F3261">
        <w:rPr>
          <w:rFonts w:ascii="Times New Roman" w:hAnsi="Times New Roman" w:cs="Times New Roman"/>
          <w:sz w:val="24"/>
          <w:szCs w:val="24"/>
          <w:lang w:eastAsia="en-GB"/>
        </w:rPr>
        <w:t xml:space="preserve"> emphasise that historically, institutions </w:t>
      </w:r>
      <w:r w:rsidR="00F55732">
        <w:rPr>
          <w:rFonts w:ascii="Times New Roman" w:hAnsi="Times New Roman" w:cs="Times New Roman"/>
          <w:sz w:val="24"/>
          <w:szCs w:val="24"/>
          <w:lang w:eastAsia="en-GB"/>
        </w:rPr>
        <w:t xml:space="preserve">were predominantly designed to serve men, with women gaining increased access </w:t>
      </w:r>
      <w:r w:rsidR="00D42439">
        <w:rPr>
          <w:rFonts w:ascii="Times New Roman" w:hAnsi="Times New Roman" w:cs="Times New Roman"/>
          <w:sz w:val="24"/>
          <w:szCs w:val="24"/>
          <w:lang w:eastAsia="en-GB"/>
        </w:rPr>
        <w:t>only in the mid-20</w:t>
      </w:r>
      <w:r w:rsidR="00D42439" w:rsidRPr="00D42439">
        <w:rPr>
          <w:rFonts w:ascii="Times New Roman" w:hAnsi="Times New Roman" w:cs="Times New Roman"/>
          <w:sz w:val="24"/>
          <w:szCs w:val="24"/>
          <w:vertAlign w:val="superscript"/>
          <w:lang w:eastAsia="en-GB"/>
        </w:rPr>
        <w:t>th</w:t>
      </w:r>
      <w:r w:rsidR="00D42439">
        <w:rPr>
          <w:rFonts w:ascii="Times New Roman" w:hAnsi="Times New Roman" w:cs="Times New Roman"/>
          <w:sz w:val="24"/>
          <w:szCs w:val="24"/>
          <w:lang w:eastAsia="en-GB"/>
        </w:rPr>
        <w:t xml:space="preserve"> century due to societal shifts.</w:t>
      </w:r>
      <w:r w:rsidR="005C21D0">
        <w:rPr>
          <w:rFonts w:ascii="Times New Roman" w:hAnsi="Times New Roman" w:cs="Times New Roman"/>
          <w:sz w:val="24"/>
          <w:szCs w:val="24"/>
          <w:lang w:eastAsia="en-GB"/>
        </w:rPr>
        <w:t xml:space="preserve"> Consequently, women’s pathways to leadership often differ from those of their male counterparts</w:t>
      </w:r>
      <w:r w:rsidR="00CE70BC">
        <w:rPr>
          <w:rFonts w:ascii="Times New Roman" w:hAnsi="Times New Roman" w:cs="Times New Roman"/>
          <w:sz w:val="24"/>
          <w:szCs w:val="24"/>
          <w:lang w:eastAsia="en-GB"/>
        </w:rPr>
        <w:t xml:space="preserve">, with factors such as traditional family obligations influencing their trajectory. This results in women achieving milestones </w:t>
      </w:r>
      <w:r w:rsidR="005433EB">
        <w:rPr>
          <w:rFonts w:ascii="Times New Roman" w:hAnsi="Times New Roman" w:cs="Times New Roman"/>
          <w:sz w:val="24"/>
          <w:szCs w:val="24"/>
          <w:lang w:eastAsia="en-GB"/>
        </w:rPr>
        <w:t>in their careers at different stages compared to men</w:t>
      </w:r>
      <w:r w:rsidR="00AE0931">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837812155"/>
          <w:citation/>
        </w:sdtPr>
        <w:sdtContent>
          <w:r w:rsidR="00644017">
            <w:rPr>
              <w:rFonts w:ascii="Times New Roman" w:hAnsi="Times New Roman" w:cs="Times New Roman"/>
              <w:sz w:val="24"/>
              <w:szCs w:val="24"/>
              <w:lang w:eastAsia="en-GB"/>
            </w:rPr>
            <w:fldChar w:fldCharType="begin"/>
          </w:r>
          <w:r w:rsidR="00644017">
            <w:rPr>
              <w:rFonts w:ascii="Times New Roman" w:hAnsi="Times New Roman" w:cs="Times New Roman"/>
              <w:sz w:val="24"/>
              <w:szCs w:val="24"/>
              <w:lang w:eastAsia="en-GB"/>
            </w:rPr>
            <w:instrText xml:space="preserve"> CITATION Moo21 \l 2057 </w:instrText>
          </w:r>
          <w:r w:rsidR="00644017">
            <w:rPr>
              <w:rFonts w:ascii="Times New Roman" w:hAnsi="Times New Roman" w:cs="Times New Roman"/>
              <w:sz w:val="24"/>
              <w:szCs w:val="24"/>
              <w:lang w:eastAsia="en-GB"/>
            </w:rPr>
            <w:fldChar w:fldCharType="separate"/>
          </w:r>
          <w:r w:rsidR="00644017" w:rsidRPr="00644017">
            <w:rPr>
              <w:rFonts w:ascii="Times New Roman" w:hAnsi="Times New Roman" w:cs="Times New Roman"/>
              <w:noProof/>
              <w:sz w:val="24"/>
              <w:szCs w:val="24"/>
              <w:lang w:eastAsia="en-GB"/>
            </w:rPr>
            <w:t>(Moodly, 2021)</w:t>
          </w:r>
          <w:r w:rsidR="00644017">
            <w:rPr>
              <w:rFonts w:ascii="Times New Roman" w:hAnsi="Times New Roman" w:cs="Times New Roman"/>
              <w:sz w:val="24"/>
              <w:szCs w:val="24"/>
              <w:lang w:eastAsia="en-GB"/>
            </w:rPr>
            <w:fldChar w:fldCharType="end"/>
          </w:r>
        </w:sdtContent>
      </w:sdt>
      <w:r w:rsidR="00644017">
        <w:rPr>
          <w:rFonts w:ascii="Times New Roman" w:hAnsi="Times New Roman" w:cs="Times New Roman"/>
          <w:sz w:val="24"/>
          <w:szCs w:val="24"/>
          <w:lang w:eastAsia="en-GB"/>
        </w:rPr>
        <w:t>.</w:t>
      </w:r>
    </w:p>
    <w:p w14:paraId="406E8859" w14:textId="46F9D6F1" w:rsidR="00E2445C" w:rsidRDefault="00E2445C"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underrepresentation of women in senior positions has also been associated with their unfamiliarity with the intricacies of the established norms and practices. Drawing on Bourdieu’s metaphorical framework, Kalfa et al. </w:t>
      </w:r>
      <w:sdt>
        <w:sdtPr>
          <w:rPr>
            <w:rFonts w:ascii="Times New Roman" w:hAnsi="Times New Roman" w:cs="Times New Roman"/>
            <w:sz w:val="24"/>
            <w:szCs w:val="24"/>
            <w:lang w:eastAsia="en-GB"/>
          </w:rPr>
          <w:id w:val="-138340102"/>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CITATION Kal18 \n  \t  \l 2057 </w:instrText>
          </w:r>
          <w:r>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(2018)</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argue that academics actively engage in the “game” to keep or improve their position.</w:t>
      </w:r>
      <w:r w:rsidR="00B47D41">
        <w:rPr>
          <w:rFonts w:ascii="Times New Roman" w:hAnsi="Times New Roman" w:cs="Times New Roman"/>
          <w:sz w:val="24"/>
          <w:szCs w:val="24"/>
          <w:lang w:eastAsia="en-GB"/>
        </w:rPr>
        <w:t xml:space="preserve"> The “game” metaphor</w:t>
      </w:r>
      <w:r w:rsidR="007F1ACF">
        <w:rPr>
          <w:rFonts w:ascii="Times New Roman" w:hAnsi="Times New Roman" w:cs="Times New Roman"/>
          <w:sz w:val="24"/>
          <w:szCs w:val="24"/>
          <w:lang w:eastAsia="en-GB"/>
        </w:rPr>
        <w:t xml:space="preserve"> represents the social dynamics and poor structures within academia. This perspective suggests that academic success is not solely determined </w:t>
      </w:r>
      <w:r w:rsidR="00E432DC">
        <w:rPr>
          <w:rFonts w:ascii="Times New Roman" w:hAnsi="Times New Roman" w:cs="Times New Roman"/>
          <w:sz w:val="24"/>
          <w:szCs w:val="24"/>
          <w:lang w:eastAsia="en-GB"/>
        </w:rPr>
        <w:t xml:space="preserve">by individual merit or accomplishment but also by one’s </w:t>
      </w:r>
      <w:r w:rsidR="00E432DC">
        <w:rPr>
          <w:rFonts w:ascii="Times New Roman" w:hAnsi="Times New Roman" w:cs="Times New Roman"/>
          <w:sz w:val="24"/>
          <w:szCs w:val="24"/>
          <w:lang w:eastAsia="en-GB"/>
        </w:rPr>
        <w:lastRenderedPageBreak/>
        <w:t xml:space="preserve">adeptness </w:t>
      </w:r>
      <w:r w:rsidR="00C339C4">
        <w:rPr>
          <w:rFonts w:ascii="Times New Roman" w:hAnsi="Times New Roman" w:cs="Times New Roman"/>
          <w:sz w:val="24"/>
          <w:szCs w:val="24"/>
          <w:lang w:eastAsia="en-GB"/>
        </w:rPr>
        <w:t>at navigating and participating in the institutional dynamics of academia</w:t>
      </w:r>
      <w:r w:rsidR="002331E6">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461650003"/>
          <w:citation/>
        </w:sdtPr>
        <w:sdtContent>
          <w:r w:rsidR="002331E6">
            <w:rPr>
              <w:rFonts w:ascii="Times New Roman" w:hAnsi="Times New Roman" w:cs="Times New Roman"/>
              <w:sz w:val="24"/>
              <w:szCs w:val="24"/>
              <w:lang w:eastAsia="en-GB"/>
            </w:rPr>
            <w:fldChar w:fldCharType="begin"/>
          </w:r>
          <w:r w:rsidR="002331E6">
            <w:rPr>
              <w:rFonts w:ascii="Times New Roman" w:hAnsi="Times New Roman" w:cs="Times New Roman"/>
              <w:sz w:val="24"/>
              <w:szCs w:val="24"/>
              <w:lang w:eastAsia="en-GB"/>
            </w:rPr>
            <w:instrText xml:space="preserve"> CITATION Bou88 \l 2057 </w:instrText>
          </w:r>
          <w:r w:rsidR="002331E6">
            <w:rPr>
              <w:rFonts w:ascii="Times New Roman" w:hAnsi="Times New Roman" w:cs="Times New Roman"/>
              <w:sz w:val="24"/>
              <w:szCs w:val="24"/>
              <w:lang w:eastAsia="en-GB"/>
            </w:rPr>
            <w:fldChar w:fldCharType="separate"/>
          </w:r>
          <w:r w:rsidR="002331E6" w:rsidRPr="002331E6">
            <w:rPr>
              <w:rFonts w:ascii="Times New Roman" w:hAnsi="Times New Roman" w:cs="Times New Roman"/>
              <w:noProof/>
              <w:sz w:val="24"/>
              <w:szCs w:val="24"/>
              <w:lang w:eastAsia="en-GB"/>
            </w:rPr>
            <w:t>(Bourdieu, 1988)</w:t>
          </w:r>
          <w:r w:rsidR="002331E6">
            <w:rPr>
              <w:rFonts w:ascii="Times New Roman" w:hAnsi="Times New Roman" w:cs="Times New Roman"/>
              <w:sz w:val="24"/>
              <w:szCs w:val="24"/>
              <w:lang w:eastAsia="en-GB"/>
            </w:rPr>
            <w:fldChar w:fldCharType="end"/>
          </w:r>
        </w:sdtContent>
      </w:sdt>
      <w:r w:rsidR="00124F59">
        <w:rPr>
          <w:rFonts w:ascii="Times New Roman" w:hAnsi="Times New Roman" w:cs="Times New Roman"/>
          <w:sz w:val="24"/>
          <w:szCs w:val="24"/>
          <w:lang w:eastAsia="en-GB"/>
        </w:rPr>
        <w:t>.</w:t>
      </w:r>
    </w:p>
    <w:p w14:paraId="28F2D66B" w14:textId="17978148" w:rsidR="00DF7FA5" w:rsidRDefault="005A38E5"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In British institutions, the 2022/23 HESA report revealed that female staff comprised </w:t>
      </w:r>
      <w:r w:rsidR="00D6540A">
        <w:rPr>
          <w:rFonts w:ascii="Times New Roman" w:hAnsi="Times New Roman" w:cs="Times New Roman"/>
          <w:sz w:val="24"/>
          <w:szCs w:val="24"/>
          <w:lang w:eastAsia="en-GB"/>
        </w:rPr>
        <w:t>50% of full-time employees and 66% of part-time staff</w:t>
      </w:r>
      <w:r w:rsidR="00377A53">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3859939"/>
          <w:citation/>
        </w:sdtPr>
        <w:sdtContent>
          <w:r w:rsidR="00377A53">
            <w:rPr>
              <w:rFonts w:ascii="Times New Roman" w:hAnsi="Times New Roman" w:cs="Times New Roman"/>
              <w:sz w:val="24"/>
              <w:szCs w:val="24"/>
              <w:lang w:eastAsia="en-GB"/>
            </w:rPr>
            <w:fldChar w:fldCharType="begin"/>
          </w:r>
          <w:r w:rsidR="00377A53">
            <w:rPr>
              <w:rFonts w:ascii="Times New Roman" w:hAnsi="Times New Roman" w:cs="Times New Roman"/>
              <w:sz w:val="24"/>
              <w:szCs w:val="24"/>
              <w:lang w:eastAsia="en-GB"/>
            </w:rPr>
            <w:instrText xml:space="preserve"> CITATION HES24 \l 2057 </w:instrText>
          </w:r>
          <w:r w:rsidR="00377A53">
            <w:rPr>
              <w:rFonts w:ascii="Times New Roman" w:hAnsi="Times New Roman" w:cs="Times New Roman"/>
              <w:sz w:val="24"/>
              <w:szCs w:val="24"/>
              <w:lang w:eastAsia="en-GB"/>
            </w:rPr>
            <w:fldChar w:fldCharType="separate"/>
          </w:r>
          <w:r w:rsidR="00377A53" w:rsidRPr="00377A53">
            <w:rPr>
              <w:rFonts w:ascii="Times New Roman" w:hAnsi="Times New Roman" w:cs="Times New Roman"/>
              <w:noProof/>
              <w:sz w:val="24"/>
              <w:szCs w:val="24"/>
              <w:lang w:eastAsia="en-GB"/>
            </w:rPr>
            <w:t>(HESA, 2024)</w:t>
          </w:r>
          <w:r w:rsidR="00377A53">
            <w:rPr>
              <w:rFonts w:ascii="Times New Roman" w:hAnsi="Times New Roman" w:cs="Times New Roman"/>
              <w:sz w:val="24"/>
              <w:szCs w:val="24"/>
              <w:lang w:eastAsia="en-GB"/>
            </w:rPr>
            <w:fldChar w:fldCharType="end"/>
          </w:r>
        </w:sdtContent>
      </w:sdt>
      <w:r w:rsidR="00D6540A">
        <w:rPr>
          <w:rFonts w:ascii="Times New Roman" w:hAnsi="Times New Roman" w:cs="Times New Roman"/>
          <w:sz w:val="24"/>
          <w:szCs w:val="24"/>
          <w:lang w:eastAsia="en-GB"/>
        </w:rPr>
        <w:t>. However, during the same period</w:t>
      </w:r>
      <w:r w:rsidR="001638F7">
        <w:rPr>
          <w:rFonts w:ascii="Times New Roman" w:hAnsi="Times New Roman" w:cs="Times New Roman"/>
          <w:sz w:val="24"/>
          <w:szCs w:val="24"/>
          <w:lang w:eastAsia="en-GB"/>
        </w:rPr>
        <w:t>,</w:t>
      </w:r>
      <w:r w:rsidR="00D6540A">
        <w:rPr>
          <w:rFonts w:ascii="Times New Roman" w:hAnsi="Times New Roman" w:cs="Times New Roman"/>
          <w:sz w:val="24"/>
          <w:szCs w:val="24"/>
          <w:lang w:eastAsia="en-GB"/>
        </w:rPr>
        <w:t xml:space="preserve"> there were more male academic staff than their female counterparts, with only 44% </w:t>
      </w:r>
      <w:r w:rsidR="001638F7">
        <w:rPr>
          <w:rFonts w:ascii="Times New Roman" w:hAnsi="Times New Roman" w:cs="Times New Roman"/>
          <w:sz w:val="24"/>
          <w:szCs w:val="24"/>
          <w:lang w:eastAsia="en-GB"/>
        </w:rPr>
        <w:t xml:space="preserve">of </w:t>
      </w:r>
      <w:r w:rsidR="00D6540A">
        <w:rPr>
          <w:rFonts w:ascii="Times New Roman" w:hAnsi="Times New Roman" w:cs="Times New Roman"/>
          <w:sz w:val="24"/>
          <w:szCs w:val="24"/>
          <w:lang w:eastAsia="en-GB"/>
        </w:rPr>
        <w:t>full-time academic staff being female</w:t>
      </w:r>
      <w:r w:rsidR="00952244">
        <w:rPr>
          <w:rFonts w:ascii="Times New Roman" w:hAnsi="Times New Roman" w:cs="Times New Roman"/>
          <w:sz w:val="24"/>
          <w:szCs w:val="24"/>
          <w:lang w:eastAsia="en-GB"/>
        </w:rPr>
        <w:t xml:space="preserve">. Looking specifically at professorial roles, 31% were occupied by females in 2022/23, marking a one percentage point increase from the previous year and </w:t>
      </w:r>
      <w:r w:rsidR="00055806">
        <w:rPr>
          <w:rFonts w:ascii="Times New Roman" w:hAnsi="Times New Roman" w:cs="Times New Roman"/>
          <w:sz w:val="24"/>
          <w:szCs w:val="24"/>
          <w:lang w:eastAsia="en-GB"/>
        </w:rPr>
        <w:t>two percentage points</w:t>
      </w:r>
      <w:r w:rsidR="00952244">
        <w:rPr>
          <w:rFonts w:ascii="Times New Roman" w:hAnsi="Times New Roman" w:cs="Times New Roman"/>
          <w:sz w:val="24"/>
          <w:szCs w:val="24"/>
          <w:lang w:eastAsia="en-GB"/>
        </w:rPr>
        <w:t xml:space="preserve"> from 2020/21.</w:t>
      </w:r>
      <w:r w:rsidR="00735413">
        <w:rPr>
          <w:rFonts w:ascii="Times New Roman" w:hAnsi="Times New Roman" w:cs="Times New Roman"/>
          <w:sz w:val="24"/>
          <w:szCs w:val="24"/>
          <w:lang w:eastAsia="en-GB"/>
        </w:rPr>
        <w:t xml:space="preserve"> </w:t>
      </w:r>
      <w:r w:rsidR="007A19B2">
        <w:rPr>
          <w:rFonts w:ascii="Times New Roman" w:hAnsi="Times New Roman" w:cs="Times New Roman"/>
          <w:sz w:val="24"/>
          <w:szCs w:val="24"/>
          <w:lang w:eastAsia="en-GB"/>
        </w:rPr>
        <w:t xml:space="preserve">Additionally, other senior academic contracts saw a growing representation of females reaching 42% in 2022/23. This reflects a steady increase from 33% recorded in 2013/14 </w:t>
      </w:r>
      <w:sdt>
        <w:sdtPr>
          <w:rPr>
            <w:rFonts w:ascii="Times New Roman" w:hAnsi="Times New Roman" w:cs="Times New Roman"/>
            <w:sz w:val="24"/>
            <w:szCs w:val="24"/>
            <w:lang w:eastAsia="en-GB"/>
          </w:rPr>
          <w:id w:val="-364363226"/>
          <w:citation/>
        </w:sdtPr>
        <w:sdtContent>
          <w:r w:rsidR="007A19B2">
            <w:rPr>
              <w:rFonts w:ascii="Times New Roman" w:hAnsi="Times New Roman" w:cs="Times New Roman"/>
              <w:sz w:val="24"/>
              <w:szCs w:val="24"/>
              <w:lang w:eastAsia="en-GB"/>
            </w:rPr>
            <w:fldChar w:fldCharType="begin"/>
          </w:r>
          <w:r w:rsidR="007A19B2">
            <w:rPr>
              <w:rFonts w:ascii="Times New Roman" w:hAnsi="Times New Roman" w:cs="Times New Roman"/>
              <w:sz w:val="24"/>
              <w:szCs w:val="24"/>
              <w:lang w:eastAsia="en-GB"/>
            </w:rPr>
            <w:instrText xml:space="preserve"> CITATION HES24 \l 2057 </w:instrText>
          </w:r>
          <w:r w:rsidR="007A19B2">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(HESA, 2024)</w:t>
          </w:r>
          <w:r w:rsidR="007A19B2">
            <w:rPr>
              <w:rFonts w:ascii="Times New Roman" w:hAnsi="Times New Roman" w:cs="Times New Roman"/>
              <w:sz w:val="24"/>
              <w:szCs w:val="24"/>
              <w:lang w:eastAsia="en-GB"/>
            </w:rPr>
            <w:fldChar w:fldCharType="end"/>
          </w:r>
        </w:sdtContent>
      </w:sdt>
      <w:r w:rsidR="007A19B2">
        <w:rPr>
          <w:rFonts w:ascii="Times New Roman" w:hAnsi="Times New Roman" w:cs="Times New Roman"/>
          <w:sz w:val="24"/>
          <w:szCs w:val="24"/>
          <w:lang w:eastAsia="en-GB"/>
        </w:rPr>
        <w:t xml:space="preserve">. </w:t>
      </w:r>
      <w:r w:rsidR="00735413">
        <w:rPr>
          <w:rFonts w:ascii="Times New Roman" w:hAnsi="Times New Roman" w:cs="Times New Roman"/>
          <w:sz w:val="24"/>
          <w:szCs w:val="24"/>
          <w:lang w:eastAsia="en-GB"/>
        </w:rPr>
        <w:t xml:space="preserve"> The shortage of women in senior positions reflects a failure to fully utilise </w:t>
      </w:r>
      <w:r w:rsidR="000644D2">
        <w:rPr>
          <w:rFonts w:ascii="Times New Roman" w:hAnsi="Times New Roman" w:cs="Times New Roman"/>
          <w:sz w:val="24"/>
          <w:szCs w:val="24"/>
          <w:lang w:eastAsia="en-GB"/>
        </w:rPr>
        <w:t xml:space="preserve">the talents of women. This situation poses challenges both in terms of social justice and organisational effectiveness, given the </w:t>
      </w:r>
      <w:r w:rsidR="00C40630">
        <w:rPr>
          <w:rFonts w:ascii="Times New Roman" w:hAnsi="Times New Roman" w:cs="Times New Roman"/>
          <w:sz w:val="24"/>
          <w:szCs w:val="24"/>
          <w:lang w:eastAsia="en-GB"/>
        </w:rPr>
        <w:t xml:space="preserve">growing evidence that organisations with more women in executive roles tend to perform better </w:t>
      </w:r>
      <w:sdt>
        <w:sdtPr>
          <w:rPr>
            <w:rFonts w:ascii="Times New Roman" w:hAnsi="Times New Roman" w:cs="Times New Roman"/>
            <w:sz w:val="24"/>
            <w:szCs w:val="24"/>
            <w:lang w:eastAsia="en-GB"/>
          </w:rPr>
          <w:id w:val="978342692"/>
          <w:citation/>
        </w:sdtPr>
        <w:sdtContent>
          <w:r w:rsidR="002B1253">
            <w:rPr>
              <w:rFonts w:ascii="Times New Roman" w:hAnsi="Times New Roman" w:cs="Times New Roman"/>
              <w:sz w:val="24"/>
              <w:szCs w:val="24"/>
              <w:lang w:eastAsia="en-GB"/>
            </w:rPr>
            <w:fldChar w:fldCharType="begin"/>
          </w:r>
          <w:r w:rsidR="002B1253">
            <w:rPr>
              <w:rFonts w:ascii="Times New Roman" w:hAnsi="Times New Roman" w:cs="Times New Roman"/>
              <w:sz w:val="24"/>
              <w:szCs w:val="24"/>
              <w:lang w:eastAsia="en-GB"/>
            </w:rPr>
            <w:instrText xml:space="preserve"> CITATION Nol16 \l 2057 </w:instrText>
          </w:r>
          <w:r w:rsidR="002B1253">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(Noland, 2016)</w:t>
          </w:r>
          <w:r w:rsidR="002B1253">
            <w:rPr>
              <w:rFonts w:ascii="Times New Roman" w:hAnsi="Times New Roman" w:cs="Times New Roman"/>
              <w:sz w:val="24"/>
              <w:szCs w:val="24"/>
              <w:lang w:eastAsia="en-GB"/>
            </w:rPr>
            <w:fldChar w:fldCharType="end"/>
          </w:r>
        </w:sdtContent>
      </w:sdt>
      <w:r w:rsidR="00516F91">
        <w:rPr>
          <w:rFonts w:ascii="Times New Roman" w:hAnsi="Times New Roman" w:cs="Times New Roman"/>
          <w:sz w:val="24"/>
          <w:szCs w:val="24"/>
          <w:lang w:eastAsia="en-GB"/>
        </w:rPr>
        <w:t>.</w:t>
      </w:r>
    </w:p>
    <w:p w14:paraId="5F8C4354" w14:textId="32325989" w:rsidR="001A3FFA" w:rsidRDefault="00AD0FA0"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However, </w:t>
      </w:r>
      <w:r w:rsidR="00F65EC7">
        <w:rPr>
          <w:rFonts w:ascii="Times New Roman" w:hAnsi="Times New Roman" w:cs="Times New Roman"/>
          <w:sz w:val="24"/>
          <w:szCs w:val="24"/>
          <w:lang w:eastAsia="en-GB"/>
        </w:rPr>
        <w:t xml:space="preserve">there is still a level of complacency among senior decision-makers in higher education. Deem et al.’s study </w:t>
      </w:r>
      <w:sdt>
        <w:sdtPr>
          <w:rPr>
            <w:rFonts w:ascii="Times New Roman" w:hAnsi="Times New Roman" w:cs="Times New Roman"/>
            <w:sz w:val="24"/>
            <w:szCs w:val="24"/>
            <w:lang w:eastAsia="en-GB"/>
          </w:rPr>
          <w:id w:val="2000070700"/>
          <w:citation/>
        </w:sdtPr>
        <w:sdtContent>
          <w:r w:rsidR="00FC74EE">
            <w:rPr>
              <w:rFonts w:ascii="Times New Roman" w:hAnsi="Times New Roman" w:cs="Times New Roman"/>
              <w:sz w:val="24"/>
              <w:szCs w:val="24"/>
              <w:lang w:eastAsia="en-GB"/>
            </w:rPr>
            <w:fldChar w:fldCharType="begin"/>
          </w:r>
          <w:r w:rsidR="00FC74EE">
            <w:rPr>
              <w:rFonts w:ascii="Times New Roman" w:hAnsi="Times New Roman" w:cs="Times New Roman"/>
              <w:sz w:val="24"/>
              <w:szCs w:val="24"/>
              <w:lang w:eastAsia="en-GB"/>
            </w:rPr>
            <w:instrText xml:space="preserve">CITATION Dee05 \n  \t  \l 2057 </w:instrText>
          </w:r>
          <w:r w:rsidR="00FC74EE">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(2005)</w:t>
          </w:r>
          <w:r w:rsidR="00FC74EE">
            <w:rPr>
              <w:rFonts w:ascii="Times New Roman" w:hAnsi="Times New Roman" w:cs="Times New Roman"/>
              <w:sz w:val="24"/>
              <w:szCs w:val="24"/>
              <w:lang w:eastAsia="en-GB"/>
            </w:rPr>
            <w:fldChar w:fldCharType="end"/>
          </w:r>
        </w:sdtContent>
      </w:sdt>
      <w:r w:rsidR="00FC74EE">
        <w:rPr>
          <w:rFonts w:ascii="Times New Roman" w:hAnsi="Times New Roman" w:cs="Times New Roman"/>
          <w:sz w:val="24"/>
          <w:szCs w:val="24"/>
          <w:lang w:eastAsia="en-GB"/>
        </w:rPr>
        <w:t xml:space="preserve"> </w:t>
      </w:r>
      <w:r w:rsidR="00B631A7">
        <w:rPr>
          <w:rFonts w:ascii="Times New Roman" w:hAnsi="Times New Roman" w:cs="Times New Roman"/>
          <w:sz w:val="24"/>
          <w:szCs w:val="24"/>
          <w:lang w:eastAsia="en-GB"/>
        </w:rPr>
        <w:t>revealed that some managers believe that gender equality has already been achieved. Furthermore, a recent survey of university go</w:t>
      </w:r>
      <w:r w:rsidR="00C74D4B">
        <w:rPr>
          <w:rFonts w:ascii="Times New Roman" w:hAnsi="Times New Roman" w:cs="Times New Roman"/>
          <w:sz w:val="24"/>
          <w:szCs w:val="24"/>
          <w:lang w:eastAsia="en-GB"/>
        </w:rPr>
        <w:t>vernors conducted by the Leadership Foundation for Higher Education (referred to as the Leadership Foundation) indicated that equality and diversity were of minimal concern</w:t>
      </w:r>
      <w:r w:rsidR="00113875">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368564851"/>
          <w:citation/>
        </w:sdtPr>
        <w:sdtContent>
          <w:r w:rsidR="009E0D76">
            <w:rPr>
              <w:rFonts w:ascii="Times New Roman" w:hAnsi="Times New Roman" w:cs="Times New Roman"/>
              <w:sz w:val="24"/>
              <w:szCs w:val="24"/>
              <w:lang w:eastAsia="en-GB"/>
            </w:rPr>
            <w:fldChar w:fldCharType="begin"/>
          </w:r>
          <w:r w:rsidR="009E0D76">
            <w:rPr>
              <w:rFonts w:ascii="Times New Roman" w:hAnsi="Times New Roman" w:cs="Times New Roman"/>
              <w:sz w:val="24"/>
              <w:szCs w:val="24"/>
              <w:lang w:eastAsia="en-GB"/>
            </w:rPr>
            <w:instrText xml:space="preserve"> CITATION LFH15 \l 2057 </w:instrText>
          </w:r>
          <w:r w:rsidR="009E0D76">
            <w:rPr>
              <w:rFonts w:ascii="Times New Roman" w:hAnsi="Times New Roman" w:cs="Times New Roman"/>
              <w:sz w:val="24"/>
              <w:szCs w:val="24"/>
              <w:lang w:eastAsia="en-GB"/>
            </w:rPr>
            <w:fldChar w:fldCharType="separate"/>
          </w:r>
          <w:r w:rsidR="009E0D76" w:rsidRPr="009E0D76">
            <w:rPr>
              <w:rFonts w:ascii="Times New Roman" w:hAnsi="Times New Roman" w:cs="Times New Roman"/>
              <w:noProof/>
              <w:sz w:val="24"/>
              <w:szCs w:val="24"/>
              <w:lang w:eastAsia="en-GB"/>
            </w:rPr>
            <w:t>(LFHE, 2015)</w:t>
          </w:r>
          <w:r w:rsidR="009E0D76">
            <w:rPr>
              <w:rFonts w:ascii="Times New Roman" w:hAnsi="Times New Roman" w:cs="Times New Roman"/>
              <w:sz w:val="24"/>
              <w:szCs w:val="24"/>
              <w:lang w:eastAsia="en-GB"/>
            </w:rPr>
            <w:fldChar w:fldCharType="end"/>
          </w:r>
        </w:sdtContent>
      </w:sdt>
      <w:r w:rsidR="00C74D4B">
        <w:rPr>
          <w:rFonts w:ascii="Times New Roman" w:hAnsi="Times New Roman" w:cs="Times New Roman"/>
          <w:sz w:val="24"/>
          <w:szCs w:val="24"/>
          <w:lang w:eastAsia="en-GB"/>
        </w:rPr>
        <w:t>. Only 3%</w:t>
      </w:r>
      <w:r w:rsidR="00340DBE">
        <w:rPr>
          <w:rFonts w:ascii="Times New Roman" w:hAnsi="Times New Roman" w:cs="Times New Roman"/>
          <w:sz w:val="24"/>
          <w:szCs w:val="24"/>
          <w:lang w:eastAsia="en-GB"/>
        </w:rPr>
        <w:t xml:space="preserve"> of governors identified it as a key institutional challenge</w:t>
      </w:r>
      <w:r w:rsidR="00A57916">
        <w:rPr>
          <w:rFonts w:ascii="Times New Roman" w:hAnsi="Times New Roman" w:cs="Times New Roman"/>
          <w:sz w:val="24"/>
          <w:szCs w:val="24"/>
          <w:lang w:eastAsia="en-GB"/>
        </w:rPr>
        <w:t xml:space="preserve"> and only 17% (compared to 42% of staff) that it was more challenging for women than men to succeed in their organisation</w:t>
      </w:r>
      <w:r w:rsidR="00073EAC">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059280767"/>
          <w:citation/>
        </w:sdtPr>
        <w:sdtContent>
          <w:r w:rsidR="00073EAC">
            <w:rPr>
              <w:rFonts w:ascii="Times New Roman" w:hAnsi="Times New Roman" w:cs="Times New Roman"/>
              <w:sz w:val="24"/>
              <w:szCs w:val="24"/>
              <w:lang w:eastAsia="en-GB"/>
            </w:rPr>
            <w:fldChar w:fldCharType="begin"/>
          </w:r>
          <w:r w:rsidR="00073EAC">
            <w:rPr>
              <w:rFonts w:ascii="Times New Roman" w:hAnsi="Times New Roman" w:cs="Times New Roman"/>
              <w:sz w:val="24"/>
              <w:szCs w:val="24"/>
              <w:lang w:eastAsia="en-GB"/>
            </w:rPr>
            <w:instrText xml:space="preserve"> CITATION LFH15 \l 2057 </w:instrText>
          </w:r>
          <w:r w:rsidR="00073EAC">
            <w:rPr>
              <w:rFonts w:ascii="Times New Roman" w:hAnsi="Times New Roman" w:cs="Times New Roman"/>
              <w:sz w:val="24"/>
              <w:szCs w:val="24"/>
              <w:lang w:eastAsia="en-GB"/>
            </w:rPr>
            <w:fldChar w:fldCharType="separate"/>
          </w:r>
          <w:r w:rsidR="001B0502" w:rsidRPr="001B0502">
            <w:rPr>
              <w:rFonts w:ascii="Times New Roman" w:hAnsi="Times New Roman" w:cs="Times New Roman"/>
              <w:noProof/>
              <w:sz w:val="24"/>
              <w:szCs w:val="24"/>
              <w:lang w:eastAsia="en-GB"/>
            </w:rPr>
            <w:t xml:space="preserve">(LFHE, </w:t>
          </w:r>
          <w:r w:rsidR="001B0502" w:rsidRPr="001B0502">
            <w:rPr>
              <w:rFonts w:ascii="Times New Roman" w:hAnsi="Times New Roman" w:cs="Times New Roman"/>
              <w:noProof/>
              <w:sz w:val="24"/>
              <w:szCs w:val="24"/>
              <w:lang w:eastAsia="en-GB"/>
            </w:rPr>
            <w:lastRenderedPageBreak/>
            <w:t>2015)</w:t>
          </w:r>
          <w:r w:rsidR="00073EAC">
            <w:rPr>
              <w:rFonts w:ascii="Times New Roman" w:hAnsi="Times New Roman" w:cs="Times New Roman"/>
              <w:sz w:val="24"/>
              <w:szCs w:val="24"/>
              <w:lang w:eastAsia="en-GB"/>
            </w:rPr>
            <w:fldChar w:fldCharType="end"/>
          </w:r>
        </w:sdtContent>
      </w:sdt>
      <w:r w:rsidR="002C3A20">
        <w:rPr>
          <w:rFonts w:ascii="Times New Roman" w:hAnsi="Times New Roman" w:cs="Times New Roman"/>
          <w:sz w:val="24"/>
          <w:szCs w:val="24"/>
          <w:lang w:eastAsia="en-GB"/>
        </w:rPr>
        <w:t>.</w:t>
      </w:r>
      <w:r w:rsidR="00A57916">
        <w:rPr>
          <w:rFonts w:ascii="Times New Roman" w:hAnsi="Times New Roman" w:cs="Times New Roman"/>
          <w:sz w:val="24"/>
          <w:szCs w:val="24"/>
          <w:lang w:eastAsia="en-GB"/>
        </w:rPr>
        <w:t xml:space="preserve"> </w:t>
      </w:r>
      <w:r w:rsidR="00341D01">
        <w:rPr>
          <w:rFonts w:ascii="Times New Roman" w:hAnsi="Times New Roman" w:cs="Times New Roman"/>
          <w:sz w:val="24"/>
          <w:szCs w:val="24"/>
          <w:lang w:eastAsia="en-GB"/>
        </w:rPr>
        <w:t>Sue Shepherd’s</w:t>
      </w:r>
      <w:r w:rsidR="00374ED1">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27062007"/>
          <w:citation/>
        </w:sdtPr>
        <w:sdtContent>
          <w:r w:rsidR="00374ED1">
            <w:rPr>
              <w:rFonts w:ascii="Times New Roman" w:hAnsi="Times New Roman" w:cs="Times New Roman"/>
              <w:sz w:val="24"/>
              <w:szCs w:val="24"/>
              <w:lang w:eastAsia="en-GB"/>
            </w:rPr>
            <w:fldChar w:fldCharType="begin"/>
          </w:r>
          <w:r w:rsidR="00374ED1">
            <w:rPr>
              <w:rFonts w:ascii="Times New Roman" w:hAnsi="Times New Roman" w:cs="Times New Roman"/>
              <w:sz w:val="24"/>
              <w:szCs w:val="24"/>
              <w:lang w:eastAsia="en-GB"/>
            </w:rPr>
            <w:instrText xml:space="preserve">CITATION She17 \n  \t  \l 2057 </w:instrText>
          </w:r>
          <w:r w:rsidR="00374ED1">
            <w:rPr>
              <w:rFonts w:ascii="Times New Roman" w:hAnsi="Times New Roman" w:cs="Times New Roman"/>
              <w:sz w:val="24"/>
              <w:szCs w:val="24"/>
              <w:lang w:eastAsia="en-GB"/>
            </w:rPr>
            <w:fldChar w:fldCharType="separate"/>
          </w:r>
          <w:r w:rsidR="00374ED1" w:rsidRPr="00374ED1">
            <w:rPr>
              <w:rFonts w:ascii="Times New Roman" w:hAnsi="Times New Roman" w:cs="Times New Roman"/>
              <w:noProof/>
              <w:sz w:val="24"/>
              <w:szCs w:val="24"/>
              <w:lang w:eastAsia="en-GB"/>
            </w:rPr>
            <w:t>(2017)</w:t>
          </w:r>
          <w:r w:rsidR="00374ED1">
            <w:rPr>
              <w:rFonts w:ascii="Times New Roman" w:hAnsi="Times New Roman" w:cs="Times New Roman"/>
              <w:sz w:val="24"/>
              <w:szCs w:val="24"/>
              <w:lang w:eastAsia="en-GB"/>
            </w:rPr>
            <w:fldChar w:fldCharType="end"/>
          </w:r>
        </w:sdtContent>
      </w:sdt>
      <w:r w:rsidR="00341D01">
        <w:rPr>
          <w:rFonts w:ascii="Times New Roman" w:hAnsi="Times New Roman" w:cs="Times New Roman"/>
          <w:sz w:val="24"/>
          <w:szCs w:val="24"/>
          <w:lang w:eastAsia="en-GB"/>
        </w:rPr>
        <w:t xml:space="preserve"> research</w:t>
      </w:r>
      <w:r w:rsidR="00476161">
        <w:rPr>
          <w:rFonts w:ascii="Times New Roman" w:hAnsi="Times New Roman" w:cs="Times New Roman"/>
          <w:sz w:val="24"/>
          <w:szCs w:val="24"/>
          <w:lang w:eastAsia="en-GB"/>
        </w:rPr>
        <w:t xml:space="preserve"> discovered minimal distinction between men and women regarding their aspirations for attaining higher position</w:t>
      </w:r>
      <w:r w:rsidR="004304C9">
        <w:rPr>
          <w:rFonts w:ascii="Times New Roman" w:hAnsi="Times New Roman" w:cs="Times New Roman"/>
          <w:sz w:val="24"/>
          <w:szCs w:val="24"/>
          <w:lang w:eastAsia="en-GB"/>
        </w:rPr>
        <w:t xml:space="preserve">s in university management. Female deans and heads of </w:t>
      </w:r>
      <w:r w:rsidR="00161AD1">
        <w:rPr>
          <w:rFonts w:ascii="Times New Roman" w:hAnsi="Times New Roman" w:cs="Times New Roman"/>
          <w:sz w:val="24"/>
          <w:szCs w:val="24"/>
          <w:lang w:eastAsia="en-GB"/>
        </w:rPr>
        <w:t>schools</w:t>
      </w:r>
      <w:r w:rsidR="004304C9">
        <w:rPr>
          <w:rFonts w:ascii="Times New Roman" w:hAnsi="Times New Roman" w:cs="Times New Roman"/>
          <w:sz w:val="24"/>
          <w:szCs w:val="24"/>
          <w:lang w:eastAsia="en-GB"/>
        </w:rPr>
        <w:t xml:space="preserve"> show almost equal </w:t>
      </w:r>
      <w:r w:rsidR="009C7571">
        <w:rPr>
          <w:rFonts w:ascii="Times New Roman" w:hAnsi="Times New Roman" w:cs="Times New Roman"/>
          <w:sz w:val="24"/>
          <w:szCs w:val="24"/>
          <w:lang w:eastAsia="en-GB"/>
        </w:rPr>
        <w:t>likelihood as their male counterparts (43%</w:t>
      </w:r>
      <w:r w:rsidR="002A18A0">
        <w:rPr>
          <w:rFonts w:ascii="Times New Roman" w:hAnsi="Times New Roman" w:cs="Times New Roman"/>
          <w:sz w:val="24"/>
          <w:szCs w:val="24"/>
          <w:lang w:eastAsia="en-GB"/>
        </w:rPr>
        <w:t xml:space="preserve"> compared to 45%) to contemplate applying for a Pro </w:t>
      </w:r>
      <w:r w:rsidR="00161AD1">
        <w:rPr>
          <w:rFonts w:ascii="Times New Roman" w:hAnsi="Times New Roman" w:cs="Times New Roman"/>
          <w:sz w:val="24"/>
          <w:szCs w:val="24"/>
          <w:lang w:eastAsia="en-GB"/>
        </w:rPr>
        <w:t>Vice-Chancellor</w:t>
      </w:r>
      <w:r w:rsidR="002A18A0">
        <w:rPr>
          <w:rFonts w:ascii="Times New Roman" w:hAnsi="Times New Roman" w:cs="Times New Roman"/>
          <w:sz w:val="24"/>
          <w:szCs w:val="24"/>
          <w:lang w:eastAsia="en-GB"/>
        </w:rPr>
        <w:t xml:space="preserve"> </w:t>
      </w:r>
      <w:r w:rsidR="00D92D72">
        <w:rPr>
          <w:rFonts w:ascii="Times New Roman" w:hAnsi="Times New Roman" w:cs="Times New Roman"/>
          <w:sz w:val="24"/>
          <w:szCs w:val="24"/>
          <w:lang w:eastAsia="en-GB"/>
        </w:rPr>
        <w:t xml:space="preserve">(PVC) position, the next level up the managerial hierarchy. </w:t>
      </w:r>
      <w:r w:rsidR="00161AD1">
        <w:rPr>
          <w:rFonts w:ascii="Times New Roman" w:hAnsi="Times New Roman" w:cs="Times New Roman"/>
          <w:sz w:val="24"/>
          <w:szCs w:val="24"/>
          <w:lang w:eastAsia="en-GB"/>
        </w:rPr>
        <w:t>A greater</w:t>
      </w:r>
      <w:r w:rsidR="00B17394">
        <w:rPr>
          <w:rFonts w:ascii="Times New Roman" w:hAnsi="Times New Roman" w:cs="Times New Roman"/>
          <w:sz w:val="24"/>
          <w:szCs w:val="24"/>
          <w:lang w:eastAsia="en-GB"/>
        </w:rPr>
        <w:t xml:space="preserve"> percentage of women (29%) than men (22%) express </w:t>
      </w:r>
      <w:r w:rsidR="00161AD1">
        <w:rPr>
          <w:rFonts w:ascii="Times New Roman" w:hAnsi="Times New Roman" w:cs="Times New Roman"/>
          <w:sz w:val="24"/>
          <w:szCs w:val="24"/>
          <w:lang w:eastAsia="en-GB"/>
        </w:rPr>
        <w:t xml:space="preserve">a </w:t>
      </w:r>
      <w:r w:rsidR="00B17394">
        <w:rPr>
          <w:rFonts w:ascii="Times New Roman" w:hAnsi="Times New Roman" w:cs="Times New Roman"/>
          <w:sz w:val="24"/>
          <w:szCs w:val="24"/>
          <w:lang w:eastAsia="en-GB"/>
        </w:rPr>
        <w:t xml:space="preserve">strong </w:t>
      </w:r>
      <w:r w:rsidR="006C5243">
        <w:rPr>
          <w:rFonts w:ascii="Times New Roman" w:hAnsi="Times New Roman" w:cs="Times New Roman"/>
          <w:sz w:val="24"/>
          <w:szCs w:val="24"/>
          <w:lang w:eastAsia="en-GB"/>
        </w:rPr>
        <w:t xml:space="preserve">likelihood of applying. Furthermore, the conversion of aspiration into action demonstrates relatively little difference between genders: 14% of female deans and heads of school in comparison to 16% of men, have already applied for a PVC position within their institution. However, male counterparts have more than twice the rate of applications for a PVC position in another university compared to their female counterparts (22% vs. 9%). This suggests that women may face greater challenges related to geographical mobility </w:t>
      </w:r>
      <w:sdt>
        <w:sdtPr>
          <w:rPr>
            <w:rFonts w:ascii="Times New Roman" w:hAnsi="Times New Roman" w:cs="Times New Roman"/>
            <w:sz w:val="24"/>
            <w:szCs w:val="24"/>
            <w:lang w:eastAsia="en-GB"/>
          </w:rPr>
          <w:id w:val="1900090305"/>
          <w:citation/>
        </w:sdtPr>
        <w:sdtContent>
          <w:r w:rsidR="006C5243">
            <w:rPr>
              <w:rFonts w:ascii="Times New Roman" w:hAnsi="Times New Roman" w:cs="Times New Roman"/>
              <w:sz w:val="24"/>
              <w:szCs w:val="24"/>
              <w:lang w:eastAsia="en-GB"/>
            </w:rPr>
            <w:fldChar w:fldCharType="begin"/>
          </w:r>
          <w:r w:rsidR="006C5243">
            <w:rPr>
              <w:rFonts w:ascii="Times New Roman" w:hAnsi="Times New Roman" w:cs="Times New Roman"/>
              <w:sz w:val="24"/>
              <w:szCs w:val="24"/>
              <w:lang w:eastAsia="en-GB"/>
            </w:rPr>
            <w:instrText xml:space="preserve"> CITATION She17 \l 2057 </w:instrText>
          </w:r>
          <w:r w:rsidR="006C5243">
            <w:rPr>
              <w:rFonts w:ascii="Times New Roman" w:hAnsi="Times New Roman" w:cs="Times New Roman"/>
              <w:sz w:val="24"/>
              <w:szCs w:val="24"/>
              <w:lang w:eastAsia="en-GB"/>
            </w:rPr>
            <w:fldChar w:fldCharType="separate"/>
          </w:r>
          <w:r w:rsidR="006C5243" w:rsidRPr="001B0502">
            <w:rPr>
              <w:rFonts w:ascii="Times New Roman" w:hAnsi="Times New Roman" w:cs="Times New Roman"/>
              <w:noProof/>
              <w:sz w:val="24"/>
              <w:szCs w:val="24"/>
              <w:lang w:eastAsia="en-GB"/>
            </w:rPr>
            <w:t>(Shepherd, 2017)</w:t>
          </w:r>
          <w:r w:rsidR="006C5243">
            <w:rPr>
              <w:rFonts w:ascii="Times New Roman" w:hAnsi="Times New Roman" w:cs="Times New Roman"/>
              <w:sz w:val="24"/>
              <w:szCs w:val="24"/>
              <w:lang w:eastAsia="en-GB"/>
            </w:rPr>
            <w:fldChar w:fldCharType="end"/>
          </w:r>
        </w:sdtContent>
      </w:sdt>
      <w:r w:rsidR="00557264">
        <w:rPr>
          <w:rFonts w:ascii="Times New Roman" w:hAnsi="Times New Roman" w:cs="Times New Roman"/>
          <w:sz w:val="24"/>
          <w:szCs w:val="24"/>
          <w:lang w:eastAsia="en-GB"/>
        </w:rPr>
        <w:t>.</w:t>
      </w:r>
      <w:r w:rsidR="008D627E">
        <w:rPr>
          <w:rFonts w:ascii="Times New Roman" w:hAnsi="Times New Roman" w:cs="Times New Roman"/>
          <w:sz w:val="24"/>
          <w:szCs w:val="24"/>
          <w:lang w:eastAsia="en-GB"/>
        </w:rPr>
        <w:t xml:space="preserve"> </w:t>
      </w:r>
      <w:r w:rsidR="0066114A">
        <w:rPr>
          <w:rFonts w:ascii="Times New Roman" w:hAnsi="Times New Roman" w:cs="Times New Roman"/>
          <w:sz w:val="24"/>
          <w:szCs w:val="24"/>
          <w:lang w:eastAsia="en-GB"/>
        </w:rPr>
        <w:t xml:space="preserve"> </w:t>
      </w:r>
      <w:r w:rsidR="00C55428" w:rsidRPr="00AE6A89">
        <w:rPr>
          <w:rFonts w:ascii="Times New Roman" w:hAnsi="Times New Roman" w:cs="Times New Roman"/>
          <w:i/>
          <w:iCs/>
          <w:sz w:val="24"/>
          <w:szCs w:val="24"/>
          <w:lang w:eastAsia="en-GB"/>
        </w:rPr>
        <w:t>Table 1</w:t>
      </w:r>
      <w:r w:rsidR="00C55428">
        <w:rPr>
          <w:rFonts w:ascii="Times New Roman" w:hAnsi="Times New Roman" w:cs="Times New Roman"/>
          <w:sz w:val="24"/>
          <w:szCs w:val="24"/>
          <w:lang w:eastAsia="en-GB"/>
        </w:rPr>
        <w:t xml:space="preserve"> represents women leaders in Welsh higher education. </w:t>
      </w:r>
    </w:p>
    <w:p w14:paraId="3BD200A9" w14:textId="56C82F4D" w:rsidR="00A96948" w:rsidRDefault="008D627E"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In recent years </w:t>
      </w:r>
      <w:r w:rsidR="00577633">
        <w:rPr>
          <w:rFonts w:ascii="Times New Roman" w:hAnsi="Times New Roman" w:cs="Times New Roman"/>
          <w:sz w:val="24"/>
          <w:szCs w:val="24"/>
          <w:lang w:eastAsia="en-GB"/>
        </w:rPr>
        <w:t xml:space="preserve">numerous </w:t>
      </w:r>
      <w:r w:rsidR="003E4FF2">
        <w:rPr>
          <w:rFonts w:ascii="Times New Roman" w:hAnsi="Times New Roman" w:cs="Times New Roman"/>
          <w:sz w:val="24"/>
          <w:szCs w:val="24"/>
          <w:lang w:eastAsia="en-GB"/>
        </w:rPr>
        <w:t xml:space="preserve">universities </w:t>
      </w:r>
      <w:r w:rsidR="003E67C2">
        <w:rPr>
          <w:rFonts w:ascii="Times New Roman" w:hAnsi="Times New Roman" w:cs="Times New Roman"/>
          <w:sz w:val="24"/>
          <w:szCs w:val="24"/>
          <w:lang w:eastAsia="en-GB"/>
        </w:rPr>
        <w:t xml:space="preserve">have supported academics in attaining leadership recognition through </w:t>
      </w:r>
      <w:r w:rsidR="00AB2C10">
        <w:rPr>
          <w:rFonts w:ascii="Times New Roman" w:hAnsi="Times New Roman" w:cs="Times New Roman"/>
          <w:sz w:val="24"/>
          <w:szCs w:val="24"/>
          <w:lang w:eastAsia="en-GB"/>
        </w:rPr>
        <w:t>international fellowship programs, such as those provided by AdvanceH</w:t>
      </w:r>
      <w:r w:rsidR="00500222">
        <w:rPr>
          <w:rFonts w:ascii="Times New Roman" w:hAnsi="Times New Roman" w:cs="Times New Roman"/>
          <w:sz w:val="24"/>
          <w:szCs w:val="24"/>
          <w:lang w:eastAsia="en-GB"/>
        </w:rPr>
        <w:t xml:space="preserve">E. It has been suggested that those programs are better suited </w:t>
      </w:r>
      <w:r w:rsidR="00DC786D">
        <w:rPr>
          <w:rFonts w:ascii="Times New Roman" w:hAnsi="Times New Roman" w:cs="Times New Roman"/>
          <w:sz w:val="24"/>
          <w:szCs w:val="24"/>
          <w:lang w:eastAsia="en-GB"/>
        </w:rPr>
        <w:t xml:space="preserve">to </w:t>
      </w:r>
      <w:r w:rsidR="00500222">
        <w:rPr>
          <w:rFonts w:ascii="Times New Roman" w:hAnsi="Times New Roman" w:cs="Times New Roman"/>
          <w:sz w:val="24"/>
          <w:szCs w:val="24"/>
          <w:lang w:eastAsia="en-GB"/>
        </w:rPr>
        <w:t xml:space="preserve">acknowledging the collaborative </w:t>
      </w:r>
      <w:r w:rsidR="00B76528">
        <w:rPr>
          <w:rFonts w:ascii="Times New Roman" w:hAnsi="Times New Roman" w:cs="Times New Roman"/>
          <w:sz w:val="24"/>
          <w:szCs w:val="24"/>
          <w:lang w:eastAsia="en-GB"/>
        </w:rPr>
        <w:t>and non</w:t>
      </w:r>
      <w:r w:rsidR="00DC786D">
        <w:rPr>
          <w:rFonts w:ascii="Times New Roman" w:hAnsi="Times New Roman" w:cs="Times New Roman"/>
          <w:sz w:val="24"/>
          <w:szCs w:val="24"/>
          <w:lang w:eastAsia="en-GB"/>
        </w:rPr>
        <w:t>-competitive approaches often adopted by women in leadership</w:t>
      </w:r>
      <w:r w:rsidR="00CA474A">
        <w:rPr>
          <w:rFonts w:ascii="Times New Roman" w:hAnsi="Times New Roman" w:cs="Times New Roman"/>
          <w:sz w:val="24"/>
          <w:szCs w:val="24"/>
          <w:lang w:eastAsia="en-GB"/>
        </w:rPr>
        <w:t xml:space="preserve"> roles within academia</w:t>
      </w:r>
      <w:r w:rsidR="00607C3B">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569620568"/>
          <w:citation/>
        </w:sdtPr>
        <w:sdtContent>
          <w:r w:rsidR="00607C3B">
            <w:rPr>
              <w:rFonts w:ascii="Times New Roman" w:hAnsi="Times New Roman" w:cs="Times New Roman"/>
              <w:sz w:val="24"/>
              <w:szCs w:val="24"/>
              <w:lang w:eastAsia="en-GB"/>
            </w:rPr>
            <w:fldChar w:fldCharType="begin"/>
          </w:r>
          <w:r w:rsidR="00607C3B">
            <w:rPr>
              <w:rFonts w:ascii="Times New Roman" w:hAnsi="Times New Roman" w:cs="Times New Roman"/>
              <w:sz w:val="24"/>
              <w:szCs w:val="24"/>
              <w:lang w:eastAsia="en-GB"/>
            </w:rPr>
            <w:instrText xml:space="preserve"> CITATION Bec19 \l 2057 </w:instrText>
          </w:r>
          <w:r w:rsidR="00607C3B">
            <w:rPr>
              <w:rFonts w:ascii="Times New Roman" w:hAnsi="Times New Roman" w:cs="Times New Roman"/>
              <w:sz w:val="24"/>
              <w:szCs w:val="24"/>
              <w:lang w:eastAsia="en-GB"/>
            </w:rPr>
            <w:fldChar w:fldCharType="separate"/>
          </w:r>
          <w:r w:rsidR="00607C3B" w:rsidRPr="00607C3B">
            <w:rPr>
              <w:rFonts w:ascii="Times New Roman" w:hAnsi="Times New Roman" w:cs="Times New Roman"/>
              <w:noProof/>
              <w:sz w:val="24"/>
              <w:szCs w:val="24"/>
              <w:lang w:eastAsia="en-GB"/>
            </w:rPr>
            <w:t>(Beckmann, 2019)</w:t>
          </w:r>
          <w:r w:rsidR="00607C3B">
            <w:rPr>
              <w:rFonts w:ascii="Times New Roman" w:hAnsi="Times New Roman" w:cs="Times New Roman"/>
              <w:sz w:val="24"/>
              <w:szCs w:val="24"/>
              <w:lang w:eastAsia="en-GB"/>
            </w:rPr>
            <w:fldChar w:fldCharType="end"/>
          </w:r>
        </w:sdtContent>
      </w:sdt>
      <w:r w:rsidR="00721F47">
        <w:rPr>
          <w:rFonts w:ascii="Times New Roman" w:hAnsi="Times New Roman" w:cs="Times New Roman"/>
          <w:sz w:val="24"/>
          <w:szCs w:val="24"/>
          <w:lang w:eastAsia="en-GB"/>
        </w:rPr>
        <w:t xml:space="preserve">. These strategies involve mentoring which has been identified </w:t>
      </w:r>
      <w:r w:rsidR="00B76528">
        <w:rPr>
          <w:rFonts w:ascii="Times New Roman" w:hAnsi="Times New Roman" w:cs="Times New Roman"/>
          <w:sz w:val="24"/>
          <w:szCs w:val="24"/>
          <w:lang w:eastAsia="en-GB"/>
        </w:rPr>
        <w:t xml:space="preserve">as a facilitator of career advancement for </w:t>
      </w:r>
      <w:r w:rsidR="00E06B11">
        <w:rPr>
          <w:rFonts w:ascii="Times New Roman" w:hAnsi="Times New Roman" w:cs="Times New Roman"/>
          <w:sz w:val="24"/>
          <w:szCs w:val="24"/>
          <w:lang w:eastAsia="en-GB"/>
        </w:rPr>
        <w:t>women's</w:t>
      </w:r>
      <w:r w:rsidR="00B76528">
        <w:rPr>
          <w:rFonts w:ascii="Times New Roman" w:hAnsi="Times New Roman" w:cs="Times New Roman"/>
          <w:sz w:val="24"/>
          <w:szCs w:val="24"/>
          <w:lang w:eastAsia="en-GB"/>
        </w:rPr>
        <w:t xml:space="preserve"> </w:t>
      </w:r>
      <w:r w:rsidR="00C07736">
        <w:rPr>
          <w:rFonts w:ascii="Times New Roman" w:hAnsi="Times New Roman" w:cs="Times New Roman"/>
          <w:sz w:val="24"/>
          <w:szCs w:val="24"/>
          <w:lang w:eastAsia="en-GB"/>
        </w:rPr>
        <w:t xml:space="preserve">academics </w:t>
      </w:r>
      <w:sdt>
        <w:sdtPr>
          <w:rPr>
            <w:rFonts w:ascii="Times New Roman" w:hAnsi="Times New Roman" w:cs="Times New Roman"/>
            <w:sz w:val="24"/>
            <w:szCs w:val="24"/>
            <w:lang w:eastAsia="en-GB"/>
          </w:rPr>
          <w:id w:val="1308439082"/>
          <w:citation/>
        </w:sdtPr>
        <w:sdtContent>
          <w:r w:rsidR="00493F3D">
            <w:rPr>
              <w:rFonts w:ascii="Times New Roman" w:hAnsi="Times New Roman" w:cs="Times New Roman"/>
              <w:sz w:val="24"/>
              <w:szCs w:val="24"/>
              <w:lang w:eastAsia="en-GB"/>
            </w:rPr>
            <w:fldChar w:fldCharType="begin"/>
          </w:r>
          <w:r w:rsidR="00F05957">
            <w:rPr>
              <w:rFonts w:ascii="Times New Roman" w:hAnsi="Times New Roman" w:cs="Times New Roman"/>
              <w:sz w:val="24"/>
              <w:szCs w:val="24"/>
              <w:lang w:eastAsia="en-GB"/>
            </w:rPr>
            <w:instrText xml:space="preserve">CITATION Fra20 \l 2057 </w:instrText>
          </w:r>
          <w:r w:rsidR="00493F3D">
            <w:rPr>
              <w:rFonts w:ascii="Times New Roman" w:hAnsi="Times New Roman" w:cs="Times New Roman"/>
              <w:sz w:val="24"/>
              <w:szCs w:val="24"/>
              <w:lang w:eastAsia="en-GB"/>
            </w:rPr>
            <w:fldChar w:fldCharType="separate"/>
          </w:r>
          <w:r w:rsidR="00F05957" w:rsidRPr="00F05957">
            <w:rPr>
              <w:rFonts w:ascii="Times New Roman" w:hAnsi="Times New Roman" w:cs="Times New Roman"/>
              <w:noProof/>
              <w:sz w:val="24"/>
              <w:szCs w:val="24"/>
              <w:lang w:eastAsia="en-GB"/>
            </w:rPr>
            <w:t>(Francis, L. &amp; Stulz, V., 2020)</w:t>
          </w:r>
          <w:r w:rsidR="00493F3D">
            <w:rPr>
              <w:rFonts w:ascii="Times New Roman" w:hAnsi="Times New Roman" w:cs="Times New Roman"/>
              <w:sz w:val="24"/>
              <w:szCs w:val="24"/>
              <w:lang w:eastAsia="en-GB"/>
            </w:rPr>
            <w:fldChar w:fldCharType="end"/>
          </w:r>
        </w:sdtContent>
      </w:sdt>
      <w:r w:rsidR="00493F3D">
        <w:rPr>
          <w:rFonts w:ascii="Times New Roman" w:hAnsi="Times New Roman" w:cs="Times New Roman"/>
          <w:sz w:val="24"/>
          <w:szCs w:val="24"/>
          <w:lang w:eastAsia="en-GB"/>
        </w:rPr>
        <w:t>.</w:t>
      </w:r>
      <w:r w:rsidR="008D64F4">
        <w:rPr>
          <w:rFonts w:ascii="Times New Roman" w:hAnsi="Times New Roman" w:cs="Times New Roman"/>
          <w:sz w:val="24"/>
          <w:szCs w:val="24"/>
          <w:lang w:eastAsia="en-GB"/>
        </w:rPr>
        <w:t xml:space="preserve"> While these institutional</w:t>
      </w:r>
      <w:r w:rsidR="00D121FC">
        <w:rPr>
          <w:rFonts w:ascii="Times New Roman" w:hAnsi="Times New Roman" w:cs="Times New Roman"/>
          <w:sz w:val="24"/>
          <w:szCs w:val="24"/>
          <w:lang w:eastAsia="en-GB"/>
        </w:rPr>
        <w:t xml:space="preserve">-level strategies have shown success in terms of promoting women and facilitating </w:t>
      </w:r>
      <w:r w:rsidR="001148FD">
        <w:rPr>
          <w:rFonts w:ascii="Times New Roman" w:hAnsi="Times New Roman" w:cs="Times New Roman"/>
          <w:sz w:val="24"/>
          <w:szCs w:val="24"/>
          <w:lang w:eastAsia="en-GB"/>
        </w:rPr>
        <w:t>their transition to formal leadership position</w:t>
      </w:r>
      <w:r w:rsidR="003470F9">
        <w:rPr>
          <w:rFonts w:ascii="Times New Roman" w:hAnsi="Times New Roman" w:cs="Times New Roman"/>
          <w:sz w:val="24"/>
          <w:szCs w:val="24"/>
          <w:lang w:eastAsia="en-GB"/>
        </w:rPr>
        <w:t xml:space="preserve">s </w:t>
      </w:r>
      <w:sdt>
        <w:sdtPr>
          <w:rPr>
            <w:rFonts w:ascii="Times New Roman" w:hAnsi="Times New Roman" w:cs="Times New Roman"/>
            <w:sz w:val="24"/>
            <w:szCs w:val="24"/>
            <w:lang w:eastAsia="en-GB"/>
          </w:rPr>
          <w:id w:val="-409626204"/>
          <w:citation/>
        </w:sdtPr>
        <w:sdtContent>
          <w:r w:rsidR="00FA0484">
            <w:rPr>
              <w:rFonts w:ascii="Times New Roman" w:hAnsi="Times New Roman" w:cs="Times New Roman"/>
              <w:sz w:val="24"/>
              <w:szCs w:val="24"/>
              <w:lang w:eastAsia="en-GB"/>
            </w:rPr>
            <w:fldChar w:fldCharType="begin"/>
          </w:r>
          <w:r w:rsidR="00C87F7A">
            <w:rPr>
              <w:rFonts w:ascii="Times New Roman" w:hAnsi="Times New Roman" w:cs="Times New Roman"/>
              <w:sz w:val="24"/>
              <w:szCs w:val="24"/>
              <w:lang w:eastAsia="en-GB"/>
            </w:rPr>
            <w:instrText xml:space="preserve">CITATION Fra08 \l 2057 </w:instrText>
          </w:r>
          <w:r w:rsidR="00FA0484">
            <w:rPr>
              <w:rFonts w:ascii="Times New Roman" w:hAnsi="Times New Roman" w:cs="Times New Roman"/>
              <w:sz w:val="24"/>
              <w:szCs w:val="24"/>
              <w:lang w:eastAsia="en-GB"/>
            </w:rPr>
            <w:fldChar w:fldCharType="separate"/>
          </w:r>
          <w:r w:rsidR="00C87F7A" w:rsidRPr="00C87F7A">
            <w:rPr>
              <w:rFonts w:ascii="Times New Roman" w:hAnsi="Times New Roman" w:cs="Times New Roman"/>
              <w:noProof/>
              <w:sz w:val="24"/>
              <w:szCs w:val="24"/>
              <w:lang w:eastAsia="en-GB"/>
            </w:rPr>
            <w:t>(Fraser, S. &amp; Harvey, M., 2008)</w:t>
          </w:r>
          <w:r w:rsidR="00FA0484">
            <w:rPr>
              <w:rFonts w:ascii="Times New Roman" w:hAnsi="Times New Roman" w:cs="Times New Roman"/>
              <w:sz w:val="24"/>
              <w:szCs w:val="24"/>
              <w:lang w:eastAsia="en-GB"/>
            </w:rPr>
            <w:fldChar w:fldCharType="end"/>
          </w:r>
        </w:sdtContent>
      </w:sdt>
      <w:r w:rsidR="00D957A4">
        <w:rPr>
          <w:rFonts w:ascii="Times New Roman" w:hAnsi="Times New Roman" w:cs="Times New Roman"/>
          <w:sz w:val="24"/>
          <w:szCs w:val="24"/>
          <w:lang w:eastAsia="en-GB"/>
        </w:rPr>
        <w:t xml:space="preserve">, they </w:t>
      </w:r>
    </w:p>
    <w:p w14:paraId="44521656" w14:textId="07D8569B" w:rsidR="008D627E" w:rsidRDefault="00D957A4"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are </w:t>
      </w:r>
      <w:r w:rsidR="00A96948">
        <w:rPr>
          <w:rFonts w:ascii="Times New Roman" w:hAnsi="Times New Roman" w:cs="Times New Roman"/>
          <w:sz w:val="24"/>
          <w:szCs w:val="24"/>
          <w:lang w:eastAsia="en-GB"/>
        </w:rPr>
        <w:t>resource intensive</w:t>
      </w:r>
      <w:r>
        <w:rPr>
          <w:rFonts w:ascii="Times New Roman" w:hAnsi="Times New Roman" w:cs="Times New Roman"/>
          <w:sz w:val="24"/>
          <w:szCs w:val="24"/>
          <w:lang w:eastAsia="en-GB"/>
        </w:rPr>
        <w:t xml:space="preserve">. </w:t>
      </w:r>
      <w:r w:rsidR="007E2E0B">
        <w:rPr>
          <w:rFonts w:ascii="Times New Roman" w:hAnsi="Times New Roman" w:cs="Times New Roman"/>
          <w:sz w:val="24"/>
          <w:szCs w:val="24"/>
          <w:lang w:eastAsia="en-GB"/>
        </w:rPr>
        <w:t xml:space="preserve">Leadership is concerned scarce, difficult to quantify, and often </w:t>
      </w:r>
      <w:r w:rsidR="006E25BE">
        <w:rPr>
          <w:rFonts w:ascii="Times New Roman" w:hAnsi="Times New Roman" w:cs="Times New Roman"/>
          <w:sz w:val="24"/>
          <w:szCs w:val="24"/>
          <w:lang w:eastAsia="en-GB"/>
        </w:rPr>
        <w:t xml:space="preserve">influenced by dynamics, making it </w:t>
      </w:r>
      <w:r w:rsidR="0075654B">
        <w:rPr>
          <w:rFonts w:ascii="Times New Roman" w:hAnsi="Times New Roman" w:cs="Times New Roman"/>
          <w:sz w:val="24"/>
          <w:szCs w:val="24"/>
          <w:lang w:eastAsia="en-GB"/>
        </w:rPr>
        <w:t xml:space="preserve">a </w:t>
      </w:r>
      <w:r w:rsidR="006E25BE">
        <w:rPr>
          <w:rFonts w:ascii="Times New Roman" w:hAnsi="Times New Roman" w:cs="Times New Roman"/>
          <w:sz w:val="24"/>
          <w:szCs w:val="24"/>
          <w:lang w:eastAsia="en-GB"/>
        </w:rPr>
        <w:t xml:space="preserve">challenging </w:t>
      </w:r>
      <w:r w:rsidR="00E06B11">
        <w:rPr>
          <w:rFonts w:ascii="Times New Roman" w:hAnsi="Times New Roman" w:cs="Times New Roman"/>
          <w:sz w:val="24"/>
          <w:szCs w:val="24"/>
          <w:lang w:eastAsia="en-GB"/>
        </w:rPr>
        <w:t>endeavour</w:t>
      </w:r>
      <w:r w:rsidR="006E25BE">
        <w:rPr>
          <w:rFonts w:ascii="Times New Roman" w:hAnsi="Times New Roman" w:cs="Times New Roman"/>
          <w:sz w:val="24"/>
          <w:szCs w:val="24"/>
          <w:lang w:eastAsia="en-GB"/>
        </w:rPr>
        <w:t>.</w:t>
      </w:r>
      <w:r w:rsidR="00BF523D">
        <w:rPr>
          <w:rFonts w:ascii="Times New Roman" w:hAnsi="Times New Roman" w:cs="Times New Roman"/>
          <w:sz w:val="24"/>
          <w:szCs w:val="24"/>
          <w:lang w:eastAsia="en-GB"/>
        </w:rPr>
        <w:t xml:space="preserve"> Table1 </w:t>
      </w:r>
      <w:r w:rsidR="009C2728">
        <w:rPr>
          <w:rFonts w:ascii="Times New Roman" w:hAnsi="Times New Roman" w:cs="Times New Roman"/>
          <w:sz w:val="24"/>
          <w:szCs w:val="24"/>
          <w:lang w:eastAsia="en-GB"/>
        </w:rPr>
        <w:t>illustrates</w:t>
      </w:r>
      <w:r w:rsidR="00146D9F">
        <w:rPr>
          <w:rFonts w:ascii="Times New Roman" w:hAnsi="Times New Roman" w:cs="Times New Roman"/>
          <w:sz w:val="24"/>
          <w:szCs w:val="24"/>
          <w:lang w:eastAsia="en-GB"/>
        </w:rPr>
        <w:t xml:space="preserve"> examples</w:t>
      </w:r>
      <w:r w:rsidR="009C2728">
        <w:rPr>
          <w:rFonts w:ascii="Times New Roman" w:hAnsi="Times New Roman" w:cs="Times New Roman"/>
          <w:sz w:val="24"/>
          <w:szCs w:val="24"/>
          <w:lang w:eastAsia="en-GB"/>
        </w:rPr>
        <w:t xml:space="preserve"> </w:t>
      </w:r>
      <w:r w:rsidR="00146D9F">
        <w:rPr>
          <w:rFonts w:ascii="Times New Roman" w:hAnsi="Times New Roman" w:cs="Times New Roman"/>
          <w:sz w:val="24"/>
          <w:szCs w:val="24"/>
          <w:lang w:eastAsia="en-GB"/>
        </w:rPr>
        <w:t>female leaders in Welsh higher education.</w:t>
      </w:r>
      <w:r w:rsidR="009C2728">
        <w:rPr>
          <w:rFonts w:ascii="Times New Roman" w:hAnsi="Times New Roman" w:cs="Times New Roman"/>
          <w:sz w:val="24"/>
          <w:szCs w:val="24"/>
          <w:lang w:eastAsia="en-GB"/>
        </w:rPr>
        <w:t xml:space="preserve"> </w:t>
      </w:r>
    </w:p>
    <w:p w14:paraId="72DE47D1" w14:textId="220C43AC" w:rsidR="00501D54" w:rsidRPr="00CA6E5B" w:rsidRDefault="004735B3" w:rsidP="001B0502">
      <w:pPr>
        <w:spacing w:line="600" w:lineRule="auto"/>
        <w:jc w:val="both"/>
        <w:rPr>
          <w:rFonts w:ascii="Times New Roman" w:hAnsi="Times New Roman" w:cs="Times New Roman"/>
          <w:b/>
          <w:bCs/>
          <w:sz w:val="24"/>
          <w:szCs w:val="24"/>
          <w:lang w:eastAsia="en-GB"/>
        </w:rPr>
      </w:pPr>
      <w:r w:rsidRPr="00C153BD">
        <w:rPr>
          <w:rFonts w:ascii="Times New Roman" w:hAnsi="Times New Roman" w:cs="Times New Roman"/>
          <w:b/>
          <w:bCs/>
          <w:sz w:val="24"/>
          <w:szCs w:val="24"/>
          <w:lang w:eastAsia="en-GB"/>
        </w:rPr>
        <w:t>Table</w:t>
      </w:r>
      <w:r w:rsidR="00A1513A">
        <w:rPr>
          <w:rFonts w:ascii="Times New Roman" w:hAnsi="Times New Roman" w:cs="Times New Roman"/>
          <w:b/>
          <w:bCs/>
          <w:sz w:val="24"/>
          <w:szCs w:val="24"/>
          <w:lang w:eastAsia="en-GB"/>
        </w:rPr>
        <w:t>1</w:t>
      </w:r>
      <w:r w:rsidRPr="00C153BD">
        <w:rPr>
          <w:rFonts w:ascii="Times New Roman" w:hAnsi="Times New Roman" w:cs="Times New Roman"/>
          <w:b/>
          <w:bCs/>
          <w:sz w:val="24"/>
          <w:szCs w:val="24"/>
          <w:lang w:eastAsia="en-GB"/>
        </w:rPr>
        <w:t xml:space="preserve"> Female Higher Education Leaders in Wales</w:t>
      </w:r>
    </w:p>
    <w:tbl>
      <w:tblPr>
        <w:tblStyle w:val="GridTable4-Accent1"/>
        <w:tblpPr w:leftFromText="180" w:rightFromText="180" w:vertAnchor="page" w:horzAnchor="page" w:tblpX="1981" w:tblpY="3985"/>
        <w:tblW w:w="9357" w:type="dxa"/>
        <w:tblLook w:val="04A0" w:firstRow="1" w:lastRow="0" w:firstColumn="1" w:lastColumn="0" w:noHBand="0" w:noVBand="1"/>
      </w:tblPr>
      <w:tblGrid>
        <w:gridCol w:w="3109"/>
        <w:gridCol w:w="3104"/>
        <w:gridCol w:w="3144"/>
      </w:tblGrid>
      <w:tr w:rsidR="00A96948" w14:paraId="2C29187B" w14:textId="77777777" w:rsidTr="00A96948">
        <w:trPr>
          <w:cnfStyle w:val="100000000000" w:firstRow="1" w:lastRow="0" w:firstColumn="0" w:lastColumn="0" w:oddVBand="0" w:evenVBand="0" w:oddHBand="0" w:evenHBand="0" w:firstRowFirstColumn="0" w:firstRowLastColumn="0" w:lastRowFirstColumn="0" w:lastRowLastColumn="0"/>
          <w:trHeight w:val="4"/>
        </w:trPr>
        <w:tc>
          <w:tcPr>
            <w:cnfStyle w:val="001000000000" w:firstRow="0" w:lastRow="0" w:firstColumn="1" w:lastColumn="0" w:oddVBand="0" w:evenVBand="0" w:oddHBand="0" w:evenHBand="0" w:firstRowFirstColumn="0" w:firstRowLastColumn="0" w:lastRowFirstColumn="0" w:lastRowLastColumn="0"/>
            <w:tcW w:w="3109" w:type="dxa"/>
          </w:tcPr>
          <w:p w14:paraId="11063D97" w14:textId="77777777" w:rsidR="00A96948" w:rsidRDefault="00A96948" w:rsidP="00A96948">
            <w:pPr>
              <w:spacing w:line="600" w:lineRule="auto"/>
              <w:jc w:val="both"/>
            </w:pPr>
            <w:bookmarkStart w:id="9" w:name="_Toc44686312"/>
            <w:bookmarkStart w:id="10" w:name="_Toc49783897"/>
            <w:r>
              <w:t>Name</w:t>
            </w:r>
          </w:p>
        </w:tc>
        <w:tc>
          <w:tcPr>
            <w:tcW w:w="3104" w:type="dxa"/>
          </w:tcPr>
          <w:p w14:paraId="37758A72" w14:textId="77777777" w:rsidR="00A96948" w:rsidRDefault="00A96948" w:rsidP="00A96948">
            <w:pPr>
              <w:spacing w:line="600" w:lineRule="auto"/>
              <w:jc w:val="both"/>
              <w:cnfStyle w:val="100000000000" w:firstRow="1" w:lastRow="0" w:firstColumn="0" w:lastColumn="0" w:oddVBand="0" w:evenVBand="0" w:oddHBand="0" w:evenHBand="0" w:firstRowFirstColumn="0" w:firstRowLastColumn="0" w:lastRowFirstColumn="0" w:lastRowLastColumn="0"/>
            </w:pPr>
            <w:r>
              <w:t>Institution</w:t>
            </w:r>
          </w:p>
        </w:tc>
        <w:tc>
          <w:tcPr>
            <w:tcW w:w="3144" w:type="dxa"/>
          </w:tcPr>
          <w:p w14:paraId="334D00EB" w14:textId="77777777" w:rsidR="00A96948" w:rsidRDefault="00A96948" w:rsidP="00A96948">
            <w:pPr>
              <w:spacing w:line="600" w:lineRule="auto"/>
              <w:jc w:val="both"/>
              <w:cnfStyle w:val="100000000000" w:firstRow="1" w:lastRow="0" w:firstColumn="0" w:lastColumn="0" w:oddVBand="0" w:evenVBand="0" w:oddHBand="0" w:evenHBand="0" w:firstRowFirstColumn="0" w:firstRowLastColumn="0" w:lastRowFirstColumn="0" w:lastRowLastColumn="0"/>
            </w:pPr>
            <w:r>
              <w:t>Position</w:t>
            </w:r>
          </w:p>
        </w:tc>
      </w:tr>
      <w:tr w:rsidR="00A96948" w14:paraId="0879B095" w14:textId="77777777" w:rsidTr="00A96948">
        <w:trPr>
          <w:cnfStyle w:val="000000100000" w:firstRow="0" w:lastRow="0" w:firstColumn="0" w:lastColumn="0" w:oddVBand="0" w:evenVBand="0" w:oddHBand="1" w:evenHBand="0" w:firstRowFirstColumn="0" w:firstRowLastColumn="0" w:lastRowFirstColumn="0" w:lastRowLastColumn="0"/>
          <w:trHeight w:val="4"/>
        </w:trPr>
        <w:tc>
          <w:tcPr>
            <w:cnfStyle w:val="001000000000" w:firstRow="0" w:lastRow="0" w:firstColumn="1" w:lastColumn="0" w:oddVBand="0" w:evenVBand="0" w:oddHBand="0" w:evenHBand="0" w:firstRowFirstColumn="0" w:firstRowLastColumn="0" w:lastRowFirstColumn="0" w:lastRowLastColumn="0"/>
            <w:tcW w:w="3109" w:type="dxa"/>
          </w:tcPr>
          <w:p w14:paraId="3F9CE9BF" w14:textId="77777777" w:rsidR="00A96948" w:rsidRPr="00C865DC" w:rsidRDefault="00A96948" w:rsidP="00A9694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Wendy Larner</w:t>
            </w:r>
          </w:p>
        </w:tc>
        <w:tc>
          <w:tcPr>
            <w:tcW w:w="3104" w:type="dxa"/>
          </w:tcPr>
          <w:p w14:paraId="01C00DAC" w14:textId="77777777" w:rsidR="00A96948" w:rsidRPr="00C865DC" w:rsidRDefault="00A96948" w:rsidP="00A9694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Cardiff University</w:t>
            </w:r>
          </w:p>
        </w:tc>
        <w:tc>
          <w:tcPr>
            <w:tcW w:w="3144" w:type="dxa"/>
          </w:tcPr>
          <w:p w14:paraId="3FD92553" w14:textId="77777777" w:rsidR="00A96948" w:rsidRPr="00C865DC" w:rsidRDefault="00A96948" w:rsidP="00A9694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President and Vice-Chancellor</w:t>
            </w:r>
          </w:p>
        </w:tc>
      </w:tr>
      <w:tr w:rsidR="00A96948" w14:paraId="0FE16807" w14:textId="77777777" w:rsidTr="00A96948">
        <w:trPr>
          <w:trHeight w:val="61"/>
        </w:trPr>
        <w:tc>
          <w:tcPr>
            <w:cnfStyle w:val="001000000000" w:firstRow="0" w:lastRow="0" w:firstColumn="1" w:lastColumn="0" w:oddVBand="0" w:evenVBand="0" w:oddHBand="0" w:evenHBand="0" w:firstRowFirstColumn="0" w:firstRowLastColumn="0" w:lastRowFirstColumn="0" w:lastRowLastColumn="0"/>
            <w:tcW w:w="3109" w:type="dxa"/>
          </w:tcPr>
          <w:p w14:paraId="3F77FCED" w14:textId="77777777" w:rsidR="00A96948" w:rsidRPr="00C865DC" w:rsidRDefault="00A96948" w:rsidP="00A96948">
            <w:pPr>
              <w:spacing w:line="600" w:lineRule="auto"/>
              <w:jc w:val="both"/>
              <w:rPr>
                <w:rFonts w:ascii="Times New Roman" w:hAnsi="Times New Roman" w:cs="Times New Roman"/>
                <w:b w:val="0"/>
                <w:bCs w:val="0"/>
              </w:rPr>
            </w:pPr>
            <w:r w:rsidRPr="00C865DC">
              <w:rPr>
                <w:rFonts w:ascii="Times New Roman" w:hAnsi="Times New Roman" w:cs="Times New Roman"/>
                <w:b w:val="0"/>
                <w:bCs w:val="0"/>
                <w:color w:val="000000"/>
                <w:shd w:val="clear" w:color="auto" w:fill="FFFFFF"/>
              </w:rPr>
              <w:t>Professor Elwen Evans</w:t>
            </w:r>
          </w:p>
        </w:tc>
        <w:tc>
          <w:tcPr>
            <w:tcW w:w="3104" w:type="dxa"/>
          </w:tcPr>
          <w:p w14:paraId="792EDDCC" w14:textId="77777777" w:rsidR="00A96948" w:rsidRPr="00C865DC" w:rsidRDefault="00A96948" w:rsidP="00A9694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U</w:t>
            </w:r>
            <w:r>
              <w:rPr>
                <w:rFonts w:ascii="Times New Roman" w:hAnsi="Times New Roman" w:cs="Times New Roman"/>
              </w:rPr>
              <w:t>niversity of Wales Trinity Saint David</w:t>
            </w:r>
          </w:p>
        </w:tc>
        <w:tc>
          <w:tcPr>
            <w:tcW w:w="3144" w:type="dxa"/>
          </w:tcPr>
          <w:p w14:paraId="15FFC2D0" w14:textId="77777777" w:rsidR="00A96948" w:rsidRPr="00C865DC" w:rsidRDefault="00A96948" w:rsidP="00A9694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color w:val="000000"/>
                <w:shd w:val="clear" w:color="auto" w:fill="FFFFFF"/>
              </w:rPr>
              <w:t>Vice-Chancellor</w:t>
            </w:r>
          </w:p>
        </w:tc>
      </w:tr>
      <w:tr w:rsidR="00A96948" w14:paraId="060947AA" w14:textId="77777777" w:rsidTr="00A96948">
        <w:trPr>
          <w:cnfStyle w:val="000000100000" w:firstRow="0" w:lastRow="0" w:firstColumn="0" w:lastColumn="0" w:oddVBand="0" w:evenVBand="0" w:oddHBand="1" w:evenHBand="0" w:firstRowFirstColumn="0" w:firstRowLastColumn="0" w:lastRowFirstColumn="0" w:lastRowLastColumn="0"/>
          <w:trHeight w:val="4"/>
        </w:trPr>
        <w:tc>
          <w:tcPr>
            <w:cnfStyle w:val="001000000000" w:firstRow="0" w:lastRow="0" w:firstColumn="1" w:lastColumn="0" w:oddVBand="0" w:evenVBand="0" w:oddHBand="0" w:evenHBand="0" w:firstRowFirstColumn="0" w:firstRowLastColumn="0" w:lastRowFirstColumn="0" w:lastRowLastColumn="0"/>
            <w:tcW w:w="3109" w:type="dxa"/>
          </w:tcPr>
          <w:p w14:paraId="55608C70" w14:textId="77777777" w:rsidR="00A96948" w:rsidRPr="00C865DC" w:rsidRDefault="00A96948" w:rsidP="00A9694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Donna Whitehead</w:t>
            </w:r>
          </w:p>
        </w:tc>
        <w:tc>
          <w:tcPr>
            <w:tcW w:w="3104" w:type="dxa"/>
          </w:tcPr>
          <w:p w14:paraId="73F891DB" w14:textId="77777777" w:rsidR="00A96948" w:rsidRPr="00C865DC" w:rsidRDefault="00A96948" w:rsidP="00A9694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University of South Wales</w:t>
            </w:r>
          </w:p>
        </w:tc>
        <w:tc>
          <w:tcPr>
            <w:tcW w:w="3144" w:type="dxa"/>
          </w:tcPr>
          <w:p w14:paraId="2200715A" w14:textId="77777777" w:rsidR="00A96948" w:rsidRPr="00C865DC" w:rsidRDefault="00A96948" w:rsidP="00A9694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Deputy Vice-Chancellor</w:t>
            </w:r>
          </w:p>
        </w:tc>
      </w:tr>
      <w:tr w:rsidR="00A96948" w14:paraId="40F1BB48" w14:textId="77777777" w:rsidTr="00A96948">
        <w:trPr>
          <w:trHeight w:val="1"/>
        </w:trPr>
        <w:tc>
          <w:tcPr>
            <w:cnfStyle w:val="001000000000" w:firstRow="0" w:lastRow="0" w:firstColumn="1" w:lastColumn="0" w:oddVBand="0" w:evenVBand="0" w:oddHBand="0" w:evenHBand="0" w:firstRowFirstColumn="0" w:firstRowLastColumn="0" w:lastRowFirstColumn="0" w:lastRowLastColumn="0"/>
            <w:tcW w:w="3109" w:type="dxa"/>
          </w:tcPr>
          <w:p w14:paraId="2D0F008D" w14:textId="77777777" w:rsidR="00A96948" w:rsidRPr="00C865DC" w:rsidRDefault="00000000" w:rsidP="00A96948">
            <w:pPr>
              <w:spacing w:line="600" w:lineRule="auto"/>
              <w:jc w:val="both"/>
              <w:rPr>
                <w:rFonts w:ascii="Times New Roman" w:hAnsi="Times New Roman" w:cs="Times New Roman"/>
                <w:b w:val="0"/>
                <w:bCs w:val="0"/>
              </w:rPr>
            </w:pPr>
            <w:hyperlink r:id="rId12" w:history="1">
              <w:r w:rsidR="00A96948" w:rsidRPr="00C865DC">
                <w:rPr>
                  <w:rStyle w:val="Hyperlink"/>
                  <w:rFonts w:ascii="Times New Roman" w:hAnsi="Times New Roman" w:cs="Times New Roman"/>
                  <w:b w:val="0"/>
                  <w:bCs w:val="0"/>
                  <w:color w:val="auto"/>
                  <w:u w:val="none"/>
                </w:rPr>
                <w:t>Professor Maria Hinfelaar</w:t>
              </w:r>
            </w:hyperlink>
          </w:p>
        </w:tc>
        <w:tc>
          <w:tcPr>
            <w:tcW w:w="3104" w:type="dxa"/>
          </w:tcPr>
          <w:p w14:paraId="3394F91D" w14:textId="77777777" w:rsidR="00A96948" w:rsidRPr="00C865DC" w:rsidRDefault="00A96948" w:rsidP="00A9694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Wrexham University</w:t>
            </w:r>
          </w:p>
        </w:tc>
        <w:tc>
          <w:tcPr>
            <w:tcW w:w="3144" w:type="dxa"/>
          </w:tcPr>
          <w:p w14:paraId="7525A9D8" w14:textId="77777777" w:rsidR="00A96948" w:rsidRPr="00C865DC" w:rsidRDefault="00A96948" w:rsidP="00A9694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Vice-Chancellor</w:t>
            </w:r>
          </w:p>
        </w:tc>
      </w:tr>
      <w:tr w:rsidR="00A96948" w14:paraId="73DD5911" w14:textId="77777777" w:rsidTr="00A96948">
        <w:trPr>
          <w:cnfStyle w:val="000000100000" w:firstRow="0" w:lastRow="0" w:firstColumn="0" w:lastColumn="0" w:oddVBand="0" w:evenVBand="0" w:oddHBand="1" w:evenHBand="0" w:firstRowFirstColumn="0" w:firstRowLastColumn="0" w:lastRowFirstColumn="0" w:lastRowLastColumn="0"/>
          <w:trHeight w:val="4"/>
        </w:trPr>
        <w:tc>
          <w:tcPr>
            <w:cnfStyle w:val="001000000000" w:firstRow="0" w:lastRow="0" w:firstColumn="1" w:lastColumn="0" w:oddVBand="0" w:evenVBand="0" w:oddHBand="0" w:evenHBand="0" w:firstRowFirstColumn="0" w:firstRowLastColumn="0" w:lastRowFirstColumn="0" w:lastRowLastColumn="0"/>
            <w:tcW w:w="3109" w:type="dxa"/>
          </w:tcPr>
          <w:p w14:paraId="14AA7DB8" w14:textId="77777777" w:rsidR="00A96948" w:rsidRPr="00C865DC" w:rsidRDefault="00A96948" w:rsidP="00A9694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Nichola Callow</w:t>
            </w:r>
          </w:p>
        </w:tc>
        <w:tc>
          <w:tcPr>
            <w:tcW w:w="3104" w:type="dxa"/>
          </w:tcPr>
          <w:p w14:paraId="6BA5B709" w14:textId="77777777" w:rsidR="00A96948" w:rsidRPr="00C865DC" w:rsidRDefault="00A96948" w:rsidP="00A9694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Bangor University</w:t>
            </w:r>
          </w:p>
        </w:tc>
        <w:tc>
          <w:tcPr>
            <w:tcW w:w="3144" w:type="dxa"/>
          </w:tcPr>
          <w:p w14:paraId="4F6BC124" w14:textId="77777777" w:rsidR="00A96948" w:rsidRPr="00C865DC" w:rsidRDefault="00A96948" w:rsidP="00A9694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Pro-Vice-Chancellor</w:t>
            </w:r>
          </w:p>
        </w:tc>
      </w:tr>
      <w:tr w:rsidR="00A96948" w14:paraId="4707EE88" w14:textId="77777777" w:rsidTr="00A96948">
        <w:trPr>
          <w:trHeight w:val="4"/>
        </w:trPr>
        <w:tc>
          <w:tcPr>
            <w:cnfStyle w:val="001000000000" w:firstRow="0" w:lastRow="0" w:firstColumn="1" w:lastColumn="0" w:oddVBand="0" w:evenVBand="0" w:oddHBand="0" w:evenHBand="0" w:firstRowFirstColumn="0" w:firstRowLastColumn="0" w:lastRowFirstColumn="0" w:lastRowLastColumn="0"/>
            <w:tcW w:w="3109" w:type="dxa"/>
          </w:tcPr>
          <w:p w14:paraId="0DAEDCF6" w14:textId="77777777" w:rsidR="00A96948" w:rsidRPr="00C865DC" w:rsidRDefault="00A96948" w:rsidP="00A9694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Deborah Youngs</w:t>
            </w:r>
          </w:p>
        </w:tc>
        <w:tc>
          <w:tcPr>
            <w:tcW w:w="3104" w:type="dxa"/>
          </w:tcPr>
          <w:p w14:paraId="085F7F8B" w14:textId="77777777" w:rsidR="00A96948" w:rsidRPr="00C865DC" w:rsidRDefault="00A96948" w:rsidP="00A9694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Swansea University</w:t>
            </w:r>
          </w:p>
        </w:tc>
        <w:tc>
          <w:tcPr>
            <w:tcW w:w="3144" w:type="dxa"/>
          </w:tcPr>
          <w:p w14:paraId="52ACB77C" w14:textId="77777777" w:rsidR="00A96948" w:rsidRPr="00C865DC" w:rsidRDefault="00A96948" w:rsidP="00A9694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Pro-Vice-Chancellor</w:t>
            </w:r>
          </w:p>
        </w:tc>
      </w:tr>
    </w:tbl>
    <w:p w14:paraId="143A4B83" w14:textId="65F94B4B" w:rsidR="00912A46" w:rsidRDefault="00973617" w:rsidP="00912A46">
      <w:pPr>
        <w:pStyle w:val="Heading1"/>
        <w:rPr>
          <w:rFonts w:ascii="Times New Roman" w:hAnsi="Times New Roman" w:cs="Times New Roman"/>
        </w:rPr>
      </w:pPr>
      <w:bookmarkStart w:id="11" w:name="_Toc165390160"/>
      <w:r w:rsidRPr="00973617">
        <w:rPr>
          <w:rFonts w:ascii="Times New Roman" w:hAnsi="Times New Roman" w:cs="Times New Roman"/>
        </w:rPr>
        <w:t>Chapter 3. Methodology</w:t>
      </w:r>
      <w:bookmarkEnd w:id="9"/>
      <w:bookmarkEnd w:id="10"/>
      <w:bookmarkEnd w:id="11"/>
    </w:p>
    <w:p w14:paraId="2A9A9C3B" w14:textId="77777777" w:rsidR="00912A46" w:rsidRPr="00912A46" w:rsidRDefault="00912A46" w:rsidP="00912A46">
      <w:pPr>
        <w:rPr>
          <w:lang w:eastAsia="en-GB"/>
        </w:rPr>
      </w:pPr>
    </w:p>
    <w:p w14:paraId="183EEE9F" w14:textId="77777777" w:rsidR="00973617" w:rsidRPr="00912A46" w:rsidRDefault="00973617" w:rsidP="00973617">
      <w:pPr>
        <w:pStyle w:val="Heading2"/>
        <w:rPr>
          <w:rFonts w:ascii="Times New Roman" w:hAnsi="Times New Roman" w:cs="Times New Roman"/>
          <w:b/>
          <w:bCs/>
          <w:sz w:val="24"/>
          <w:szCs w:val="24"/>
        </w:rPr>
      </w:pPr>
      <w:bookmarkStart w:id="12" w:name="_Toc49783898"/>
      <w:bookmarkStart w:id="13" w:name="_Toc165390161"/>
      <w:bookmarkStart w:id="14" w:name="_Toc13915441"/>
      <w:bookmarkStart w:id="15" w:name="_Toc44686313"/>
      <w:r w:rsidRPr="00912A46">
        <w:rPr>
          <w:rFonts w:ascii="Times New Roman" w:hAnsi="Times New Roman" w:cs="Times New Roman"/>
          <w:sz w:val="24"/>
          <w:szCs w:val="24"/>
        </w:rPr>
        <w:t>3.1 Aims and Objectives</w:t>
      </w:r>
      <w:bookmarkEnd w:id="12"/>
      <w:bookmarkEnd w:id="13"/>
    </w:p>
    <w:p w14:paraId="4154FAB1" w14:textId="77777777" w:rsidR="00973617" w:rsidRPr="00254316" w:rsidRDefault="00973617" w:rsidP="00973617">
      <w:pPr>
        <w:spacing w:line="360" w:lineRule="auto"/>
      </w:pPr>
    </w:p>
    <w:p w14:paraId="7422233A" w14:textId="77777777" w:rsidR="00973617" w:rsidRPr="00912A46" w:rsidRDefault="00973617" w:rsidP="00973617">
      <w:pPr>
        <w:spacing w:line="360" w:lineRule="auto"/>
        <w:rPr>
          <w:rFonts w:ascii="Times New Roman" w:hAnsi="Times New Roman" w:cs="Times New Roman"/>
          <w:sz w:val="24"/>
          <w:szCs w:val="24"/>
        </w:rPr>
      </w:pPr>
      <w:r w:rsidRPr="00912A46">
        <w:rPr>
          <w:rFonts w:ascii="Times New Roman" w:hAnsi="Times New Roman" w:cs="Times New Roman"/>
          <w:sz w:val="24"/>
          <w:szCs w:val="24"/>
        </w:rPr>
        <w:t xml:space="preserve">This study aims to investigate the gender differences in leadership styles within higher education with the following objectives: </w:t>
      </w:r>
    </w:p>
    <w:p w14:paraId="5CAE5A7C" w14:textId="77777777" w:rsidR="00973617" w:rsidRPr="00912A46" w:rsidRDefault="00973617" w:rsidP="00973617">
      <w:pPr>
        <w:spacing w:line="360" w:lineRule="auto"/>
        <w:rPr>
          <w:rFonts w:ascii="Times New Roman" w:hAnsi="Times New Roman" w:cs="Times New Roman"/>
          <w:sz w:val="24"/>
          <w:szCs w:val="24"/>
        </w:rPr>
      </w:pPr>
    </w:p>
    <w:p w14:paraId="27D22EF9" w14:textId="77777777" w:rsidR="00973617" w:rsidRPr="00912A46" w:rsidRDefault="00973617" w:rsidP="00973617">
      <w:pPr>
        <w:numPr>
          <w:ilvl w:val="0"/>
          <w:numId w:val="19"/>
        </w:numPr>
        <w:spacing w:after="0" w:line="360" w:lineRule="auto"/>
        <w:rPr>
          <w:rStyle w:val="text"/>
          <w:rFonts w:ascii="Times New Roman" w:hAnsi="Times New Roman" w:cs="Times New Roman"/>
          <w:iCs/>
          <w:sz w:val="24"/>
          <w:szCs w:val="24"/>
        </w:rPr>
      </w:pPr>
      <w:r w:rsidRPr="00912A46">
        <w:rPr>
          <w:rStyle w:val="text"/>
          <w:rFonts w:ascii="Times New Roman" w:hAnsi="Times New Roman" w:cs="Times New Roman"/>
          <w:iCs/>
          <w:sz w:val="24"/>
          <w:szCs w:val="24"/>
        </w:rPr>
        <w:t>To examine and analyse the distinct leadership styles of men and women in the higher education sector.</w:t>
      </w:r>
    </w:p>
    <w:p w14:paraId="4560DDD3" w14:textId="77777777" w:rsidR="00973617" w:rsidRPr="00912A46" w:rsidRDefault="00973617" w:rsidP="00973617">
      <w:pPr>
        <w:numPr>
          <w:ilvl w:val="0"/>
          <w:numId w:val="19"/>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t xml:space="preserve">To identify external factors influencing gender leadership styles among educational leaders. </w:t>
      </w:r>
    </w:p>
    <w:p w14:paraId="302AB98D" w14:textId="77777777" w:rsidR="00973617" w:rsidRPr="00912A46" w:rsidRDefault="00973617" w:rsidP="00973617">
      <w:pPr>
        <w:numPr>
          <w:ilvl w:val="0"/>
          <w:numId w:val="19"/>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t xml:space="preserve">To assess the impact of educational institutions on leadership styles. </w:t>
      </w:r>
    </w:p>
    <w:p w14:paraId="721D1E27" w14:textId="77777777" w:rsidR="00973617" w:rsidRPr="00912A46" w:rsidRDefault="00973617" w:rsidP="00973617">
      <w:pPr>
        <w:numPr>
          <w:ilvl w:val="0"/>
          <w:numId w:val="19"/>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lastRenderedPageBreak/>
        <w:t xml:space="preserve">Synthesise the similarities in the leadership styles of men and women within higher education. </w:t>
      </w:r>
    </w:p>
    <w:p w14:paraId="621AA664" w14:textId="77777777" w:rsidR="00973617" w:rsidRPr="00912A46" w:rsidRDefault="00973617" w:rsidP="00973617">
      <w:pPr>
        <w:numPr>
          <w:ilvl w:val="0"/>
          <w:numId w:val="19"/>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t xml:space="preserve">Synthesise the study findings on differences in leadership styles in the context of style effectiveness in higher education. </w:t>
      </w:r>
    </w:p>
    <w:p w14:paraId="336E3DA5" w14:textId="77777777" w:rsidR="00973617" w:rsidRPr="00912A46" w:rsidRDefault="00973617" w:rsidP="00973617">
      <w:pPr>
        <w:spacing w:line="360" w:lineRule="auto"/>
        <w:jc w:val="both"/>
        <w:rPr>
          <w:rFonts w:ascii="Times New Roman" w:hAnsi="Times New Roman" w:cs="Times New Roman"/>
          <w:sz w:val="24"/>
          <w:szCs w:val="24"/>
        </w:rPr>
      </w:pPr>
    </w:p>
    <w:p w14:paraId="273FAB53" w14:textId="77777777" w:rsidR="00973617" w:rsidRPr="00912A46" w:rsidRDefault="00973617" w:rsidP="00973617">
      <w:pPr>
        <w:pStyle w:val="Heading2"/>
        <w:rPr>
          <w:rFonts w:ascii="Times New Roman" w:hAnsi="Times New Roman" w:cs="Times New Roman"/>
          <w:b/>
          <w:bCs/>
          <w:sz w:val="24"/>
          <w:szCs w:val="24"/>
        </w:rPr>
      </w:pPr>
      <w:bookmarkStart w:id="16" w:name="_Toc49783899"/>
      <w:bookmarkStart w:id="17" w:name="_Toc165390162"/>
      <w:r w:rsidRPr="00912A46">
        <w:rPr>
          <w:rFonts w:ascii="Times New Roman" w:hAnsi="Times New Roman" w:cs="Times New Roman"/>
          <w:sz w:val="24"/>
          <w:szCs w:val="24"/>
        </w:rPr>
        <w:t>3.2 Research Rationale</w:t>
      </w:r>
      <w:bookmarkEnd w:id="14"/>
      <w:bookmarkEnd w:id="15"/>
      <w:bookmarkEnd w:id="16"/>
      <w:bookmarkEnd w:id="17"/>
    </w:p>
    <w:p w14:paraId="509C5476" w14:textId="77777777" w:rsidR="00973617" w:rsidRPr="00912A46" w:rsidRDefault="00973617" w:rsidP="00973617">
      <w:pPr>
        <w:rPr>
          <w:rFonts w:ascii="Times New Roman" w:hAnsi="Times New Roman" w:cs="Times New Roman"/>
          <w:sz w:val="24"/>
          <w:szCs w:val="24"/>
        </w:rPr>
      </w:pPr>
    </w:p>
    <w:p w14:paraId="18610D62" w14:textId="54BE9A9A" w:rsidR="00973617" w:rsidRPr="001A55EB" w:rsidRDefault="00AD6DD0" w:rsidP="00973617">
      <w:pPr>
        <w:spacing w:line="600" w:lineRule="auto"/>
        <w:jc w:val="both"/>
        <w:rPr>
          <w:rFonts w:ascii="Times New Roman" w:hAnsi="Times New Roman" w:cs="Times New Roman"/>
          <w:sz w:val="24"/>
          <w:szCs w:val="24"/>
        </w:rPr>
      </w:pPr>
      <w:r>
        <w:rPr>
          <w:rFonts w:ascii="Times New Roman" w:hAnsi="Times New Roman" w:cs="Times New Roman"/>
          <w:sz w:val="24"/>
          <w:szCs w:val="24"/>
        </w:rPr>
        <w:t>The research rationale for this study links</w:t>
      </w:r>
      <w:r w:rsidR="00252BB8">
        <w:rPr>
          <w:rFonts w:ascii="Times New Roman" w:hAnsi="Times New Roman" w:cs="Times New Roman"/>
          <w:sz w:val="24"/>
          <w:szCs w:val="24"/>
        </w:rPr>
        <w:t xml:space="preserve"> to existing literature</w:t>
      </w:r>
      <w:r w:rsidR="00156027">
        <w:rPr>
          <w:rFonts w:ascii="Times New Roman" w:hAnsi="Times New Roman" w:cs="Times New Roman"/>
          <w:sz w:val="24"/>
          <w:szCs w:val="24"/>
        </w:rPr>
        <w:t xml:space="preserve"> from </w:t>
      </w:r>
      <w:sdt>
        <w:sdtPr>
          <w:rPr>
            <w:rFonts w:ascii="Times New Roman" w:hAnsi="Times New Roman" w:cs="Times New Roman"/>
            <w:sz w:val="24"/>
            <w:szCs w:val="24"/>
          </w:rPr>
          <w:id w:val="63002508"/>
          <w:citation/>
        </w:sdtPr>
        <w:sdtContent>
          <w:r w:rsidR="002B10FC">
            <w:rPr>
              <w:rFonts w:ascii="Times New Roman" w:hAnsi="Times New Roman" w:cs="Times New Roman"/>
              <w:sz w:val="24"/>
              <w:szCs w:val="24"/>
            </w:rPr>
            <w:fldChar w:fldCharType="begin"/>
          </w:r>
          <w:r w:rsidR="002B10FC">
            <w:rPr>
              <w:rFonts w:ascii="Times New Roman" w:hAnsi="Times New Roman" w:cs="Times New Roman"/>
              <w:sz w:val="24"/>
              <w:szCs w:val="24"/>
            </w:rPr>
            <w:instrText xml:space="preserve"> CITATION Eag901 \l 2057 </w:instrText>
          </w:r>
          <w:r w:rsidR="002B10FC">
            <w:rPr>
              <w:rFonts w:ascii="Times New Roman" w:hAnsi="Times New Roman" w:cs="Times New Roman"/>
              <w:sz w:val="24"/>
              <w:szCs w:val="24"/>
            </w:rPr>
            <w:fldChar w:fldCharType="separate"/>
          </w:r>
          <w:r w:rsidR="002B10FC" w:rsidRPr="002B10FC">
            <w:rPr>
              <w:rFonts w:ascii="Times New Roman" w:hAnsi="Times New Roman" w:cs="Times New Roman"/>
              <w:noProof/>
              <w:sz w:val="24"/>
              <w:szCs w:val="24"/>
            </w:rPr>
            <w:t>(Eagly A. H., 1990)</w:t>
          </w:r>
          <w:r w:rsidR="002B10FC">
            <w:rPr>
              <w:rFonts w:ascii="Times New Roman" w:hAnsi="Times New Roman" w:cs="Times New Roman"/>
              <w:sz w:val="24"/>
              <w:szCs w:val="24"/>
            </w:rPr>
            <w:fldChar w:fldCharType="end"/>
          </w:r>
        </w:sdtContent>
      </w:sdt>
      <w:r w:rsidR="002B10FC">
        <w:rPr>
          <w:rFonts w:ascii="Times New Roman" w:hAnsi="Times New Roman" w:cs="Times New Roman"/>
          <w:sz w:val="24"/>
          <w:szCs w:val="24"/>
        </w:rPr>
        <w:t>,</w:t>
      </w:r>
      <w:sdt>
        <w:sdtPr>
          <w:rPr>
            <w:rFonts w:ascii="Times New Roman" w:hAnsi="Times New Roman" w:cs="Times New Roman"/>
            <w:sz w:val="24"/>
            <w:szCs w:val="24"/>
          </w:rPr>
          <w:id w:val="-1756201190"/>
          <w:citation/>
        </w:sdtPr>
        <w:sdtContent>
          <w:r w:rsidR="000D354D">
            <w:rPr>
              <w:rFonts w:ascii="Times New Roman" w:hAnsi="Times New Roman" w:cs="Times New Roman"/>
              <w:sz w:val="24"/>
              <w:szCs w:val="24"/>
            </w:rPr>
            <w:fldChar w:fldCharType="begin"/>
          </w:r>
          <w:r w:rsidR="000D354D">
            <w:rPr>
              <w:rFonts w:ascii="Times New Roman" w:hAnsi="Times New Roman" w:cs="Times New Roman"/>
              <w:sz w:val="24"/>
              <w:szCs w:val="24"/>
            </w:rPr>
            <w:instrText xml:space="preserve"> CITATION Dun14 \l 2057 </w:instrText>
          </w:r>
          <w:r w:rsidR="000D354D">
            <w:rPr>
              <w:rFonts w:ascii="Times New Roman" w:hAnsi="Times New Roman" w:cs="Times New Roman"/>
              <w:sz w:val="24"/>
              <w:szCs w:val="24"/>
            </w:rPr>
            <w:fldChar w:fldCharType="separate"/>
          </w:r>
          <w:r w:rsidR="000D354D">
            <w:rPr>
              <w:rFonts w:ascii="Times New Roman" w:hAnsi="Times New Roman" w:cs="Times New Roman"/>
              <w:noProof/>
              <w:sz w:val="24"/>
              <w:szCs w:val="24"/>
            </w:rPr>
            <w:t xml:space="preserve"> </w:t>
          </w:r>
          <w:r w:rsidR="000D354D" w:rsidRPr="000D354D">
            <w:rPr>
              <w:rFonts w:ascii="Times New Roman" w:hAnsi="Times New Roman" w:cs="Times New Roman"/>
              <w:noProof/>
              <w:sz w:val="24"/>
              <w:szCs w:val="24"/>
            </w:rPr>
            <w:t>(Dunn, 2014)</w:t>
          </w:r>
          <w:r w:rsidR="000D354D">
            <w:rPr>
              <w:rFonts w:ascii="Times New Roman" w:hAnsi="Times New Roman" w:cs="Times New Roman"/>
              <w:sz w:val="24"/>
              <w:szCs w:val="24"/>
            </w:rPr>
            <w:fldChar w:fldCharType="end"/>
          </w:r>
        </w:sdtContent>
      </w:sdt>
      <w:r w:rsidR="000D354D">
        <w:rPr>
          <w:rFonts w:ascii="Times New Roman" w:hAnsi="Times New Roman" w:cs="Times New Roman"/>
          <w:sz w:val="24"/>
          <w:szCs w:val="24"/>
        </w:rPr>
        <w:t xml:space="preserve"> and </w:t>
      </w:r>
      <w:sdt>
        <w:sdtPr>
          <w:rPr>
            <w:rFonts w:ascii="Times New Roman" w:hAnsi="Times New Roman" w:cs="Times New Roman"/>
            <w:sz w:val="24"/>
            <w:szCs w:val="24"/>
          </w:rPr>
          <w:id w:val="-609200895"/>
          <w:citation/>
        </w:sdtPr>
        <w:sdtContent>
          <w:r w:rsidR="0085370D">
            <w:rPr>
              <w:rFonts w:ascii="Times New Roman" w:hAnsi="Times New Roman" w:cs="Times New Roman"/>
              <w:sz w:val="24"/>
              <w:szCs w:val="24"/>
            </w:rPr>
            <w:fldChar w:fldCharType="begin"/>
          </w:r>
          <w:r w:rsidR="0085370D">
            <w:rPr>
              <w:rFonts w:ascii="Times New Roman" w:hAnsi="Times New Roman" w:cs="Times New Roman"/>
              <w:sz w:val="24"/>
              <w:szCs w:val="24"/>
            </w:rPr>
            <w:instrText xml:space="preserve"> CITATION She17 \l 2057 </w:instrText>
          </w:r>
          <w:r w:rsidR="0085370D">
            <w:rPr>
              <w:rFonts w:ascii="Times New Roman" w:hAnsi="Times New Roman" w:cs="Times New Roman"/>
              <w:sz w:val="24"/>
              <w:szCs w:val="24"/>
            </w:rPr>
            <w:fldChar w:fldCharType="separate"/>
          </w:r>
          <w:r w:rsidR="0085370D" w:rsidRPr="0085370D">
            <w:rPr>
              <w:rFonts w:ascii="Times New Roman" w:hAnsi="Times New Roman" w:cs="Times New Roman"/>
              <w:noProof/>
              <w:sz w:val="24"/>
              <w:szCs w:val="24"/>
            </w:rPr>
            <w:t>(Shepherd, 2017)</w:t>
          </w:r>
          <w:r w:rsidR="0085370D">
            <w:rPr>
              <w:rFonts w:ascii="Times New Roman" w:hAnsi="Times New Roman" w:cs="Times New Roman"/>
              <w:sz w:val="24"/>
              <w:szCs w:val="24"/>
            </w:rPr>
            <w:fldChar w:fldCharType="end"/>
          </w:r>
        </w:sdtContent>
      </w:sdt>
      <w:r w:rsidR="009E2C8B">
        <w:rPr>
          <w:rFonts w:ascii="Times New Roman" w:hAnsi="Times New Roman" w:cs="Times New Roman"/>
          <w:sz w:val="24"/>
          <w:szCs w:val="24"/>
        </w:rPr>
        <w:t>.</w:t>
      </w:r>
      <w:r w:rsidR="00252BB8">
        <w:rPr>
          <w:rFonts w:ascii="Times New Roman" w:hAnsi="Times New Roman" w:cs="Times New Roman"/>
          <w:sz w:val="24"/>
          <w:szCs w:val="24"/>
        </w:rPr>
        <w:t xml:space="preserve"> </w:t>
      </w:r>
      <w:r w:rsidR="00A46609">
        <w:rPr>
          <w:rFonts w:ascii="Times New Roman" w:hAnsi="Times New Roman" w:cs="Times New Roman"/>
          <w:sz w:val="24"/>
          <w:szCs w:val="24"/>
        </w:rPr>
        <w:t>In addition to existing literature</w:t>
      </w:r>
      <w:r w:rsidR="006B2124">
        <w:rPr>
          <w:rFonts w:ascii="Times New Roman" w:hAnsi="Times New Roman" w:cs="Times New Roman"/>
          <w:sz w:val="24"/>
          <w:szCs w:val="24"/>
        </w:rPr>
        <w:t>, the research</w:t>
      </w:r>
      <w:r w:rsidR="00633C0A">
        <w:rPr>
          <w:rFonts w:ascii="Times New Roman" w:hAnsi="Times New Roman" w:cs="Times New Roman"/>
          <w:sz w:val="24"/>
          <w:szCs w:val="24"/>
        </w:rPr>
        <w:t>er aims to place the findings from both the research questionnaire</w:t>
      </w:r>
      <w:r w:rsidR="000D74F4">
        <w:rPr>
          <w:rFonts w:ascii="Times New Roman" w:hAnsi="Times New Roman" w:cs="Times New Roman"/>
          <w:sz w:val="24"/>
          <w:szCs w:val="24"/>
        </w:rPr>
        <w:t xml:space="preserve"> and semi-structured interviews into context, enhancing the understanding of the subject matter.</w:t>
      </w:r>
      <w:r w:rsidR="00633C0A">
        <w:rPr>
          <w:rFonts w:ascii="Times New Roman" w:hAnsi="Times New Roman" w:cs="Times New Roman"/>
          <w:sz w:val="24"/>
          <w:szCs w:val="24"/>
        </w:rPr>
        <w:t xml:space="preserve"> </w:t>
      </w:r>
      <w:r w:rsidR="00973617" w:rsidRPr="001A55EB">
        <w:rPr>
          <w:rFonts w:ascii="Times New Roman" w:hAnsi="Times New Roman" w:cs="Times New Roman"/>
          <w:sz w:val="24"/>
          <w:szCs w:val="24"/>
        </w:rPr>
        <w:t>This research aims to explore gender dynamics in leadership within Welsh higher education, aiming to uncover any nuanced differences in leadership styles and the underlying factors shaping them. By merging quantitative and qualitative data, the research will provide insights for fostering gender equality and proficient leadership in educational settings.</w:t>
      </w:r>
    </w:p>
    <w:p w14:paraId="5E4B2C43" w14:textId="77777777" w:rsidR="00973617" w:rsidRPr="00912A46" w:rsidRDefault="00973617" w:rsidP="00973617">
      <w:pPr>
        <w:rPr>
          <w:rFonts w:ascii="Times New Roman" w:hAnsi="Times New Roman" w:cs="Times New Roman"/>
          <w:sz w:val="24"/>
          <w:szCs w:val="24"/>
          <w:highlight w:val="yellow"/>
        </w:rPr>
      </w:pPr>
    </w:p>
    <w:p w14:paraId="34DDB4F6" w14:textId="60EC27B1" w:rsidR="00973617" w:rsidRPr="00A1513A" w:rsidRDefault="00973617" w:rsidP="00A1513A">
      <w:pPr>
        <w:spacing w:line="600" w:lineRule="auto"/>
        <w:jc w:val="both"/>
        <w:rPr>
          <w:rStyle w:val="text"/>
          <w:rFonts w:ascii="Times New Roman" w:hAnsi="Times New Roman" w:cs="Times New Roman"/>
          <w:sz w:val="24"/>
          <w:szCs w:val="24"/>
        </w:rPr>
      </w:pPr>
      <w:r w:rsidRPr="00280869">
        <w:rPr>
          <w:rFonts w:ascii="Times New Roman" w:hAnsi="Times New Roman" w:cs="Times New Roman"/>
          <w:sz w:val="24"/>
          <w:szCs w:val="24"/>
        </w:rPr>
        <w:t>Existing secondary research highlights perceived differences in leadership styles between genders, with male leaders often viewed as more autocratic and female leaders as more communal</w:t>
      </w:r>
      <w:r w:rsidR="000B6E0E">
        <w:rPr>
          <w:rFonts w:ascii="Times New Roman" w:hAnsi="Times New Roman" w:cs="Times New Roman"/>
          <w:sz w:val="24"/>
          <w:szCs w:val="24"/>
        </w:rPr>
        <w:t xml:space="preserve"> </w:t>
      </w:r>
      <w:sdt>
        <w:sdtPr>
          <w:rPr>
            <w:rFonts w:ascii="Times New Roman" w:hAnsi="Times New Roman" w:cs="Times New Roman"/>
            <w:sz w:val="24"/>
            <w:szCs w:val="24"/>
          </w:rPr>
          <w:id w:val="-1259127433"/>
          <w:citation/>
        </w:sdtPr>
        <w:sdtContent>
          <w:r w:rsidR="00FB3FCB">
            <w:rPr>
              <w:rFonts w:ascii="Times New Roman" w:hAnsi="Times New Roman" w:cs="Times New Roman"/>
              <w:sz w:val="24"/>
              <w:szCs w:val="24"/>
            </w:rPr>
            <w:fldChar w:fldCharType="begin"/>
          </w:r>
          <w:r w:rsidR="00FB3FCB">
            <w:rPr>
              <w:rFonts w:ascii="Times New Roman" w:hAnsi="Times New Roman" w:cs="Times New Roman"/>
              <w:sz w:val="24"/>
              <w:szCs w:val="24"/>
            </w:rPr>
            <w:instrText xml:space="preserve"> CITATION Eag19 \l 2057 </w:instrText>
          </w:r>
          <w:r w:rsidR="00FB3FCB">
            <w:rPr>
              <w:rFonts w:ascii="Times New Roman" w:hAnsi="Times New Roman" w:cs="Times New Roman"/>
              <w:sz w:val="24"/>
              <w:szCs w:val="24"/>
            </w:rPr>
            <w:fldChar w:fldCharType="separate"/>
          </w:r>
          <w:r w:rsidR="00FB3FCB" w:rsidRPr="00FB3FCB">
            <w:rPr>
              <w:rFonts w:ascii="Times New Roman" w:hAnsi="Times New Roman" w:cs="Times New Roman"/>
              <w:noProof/>
              <w:sz w:val="24"/>
              <w:szCs w:val="24"/>
            </w:rPr>
            <w:t>(Eagly A. a., 2019)</w:t>
          </w:r>
          <w:r w:rsidR="00FB3FCB">
            <w:rPr>
              <w:rFonts w:ascii="Times New Roman" w:hAnsi="Times New Roman" w:cs="Times New Roman"/>
              <w:sz w:val="24"/>
              <w:szCs w:val="24"/>
            </w:rPr>
            <w:fldChar w:fldCharType="end"/>
          </w:r>
        </w:sdtContent>
      </w:sdt>
      <w:r w:rsidRPr="00280869">
        <w:rPr>
          <w:rFonts w:ascii="Times New Roman" w:hAnsi="Times New Roman" w:cs="Times New Roman"/>
          <w:sz w:val="24"/>
          <w:szCs w:val="24"/>
        </w:rPr>
        <w:t xml:space="preserve">. However, these distinctions are heavily influenced by cultural norms, stereotypes, and biases. Recent studies suggest minimal actual differences in leadership styles, shaped more by contextual factors than inherent gender traits. Despite advancements toward gender equality, persistent disparities in leadership representation and experiences persist. The prevalence of misogyny and the “queen bee syndrome” further complicates efforts </w:t>
      </w:r>
      <w:r w:rsidRPr="00280869">
        <w:rPr>
          <w:rFonts w:ascii="Times New Roman" w:hAnsi="Times New Roman" w:cs="Times New Roman"/>
          <w:sz w:val="24"/>
          <w:szCs w:val="24"/>
        </w:rPr>
        <w:lastRenderedPageBreak/>
        <w:t>to promote inclusive leadership practices. In the Welsh higher education sector where cultural nuances and institutional context may differ, it is essential to identify barriers to gender equality in leadership roles. Exploring the variations in leadership styles between genders is crucial for gaining insight into the diverse range of leadership effectiveness, professional development, and gender equality in educational settings.</w:t>
      </w:r>
    </w:p>
    <w:p w14:paraId="387413CA" w14:textId="77777777" w:rsidR="00973617" w:rsidRPr="00912A46" w:rsidRDefault="00973617" w:rsidP="00973617">
      <w:pPr>
        <w:pStyle w:val="Heading2"/>
        <w:rPr>
          <w:rFonts w:ascii="Times New Roman" w:hAnsi="Times New Roman" w:cs="Times New Roman"/>
          <w:b/>
          <w:bCs/>
          <w:iCs/>
          <w:sz w:val="24"/>
          <w:szCs w:val="24"/>
        </w:rPr>
      </w:pPr>
      <w:bookmarkStart w:id="18" w:name="_Toc13915442"/>
      <w:bookmarkStart w:id="19" w:name="_Toc44686314"/>
      <w:bookmarkStart w:id="20" w:name="_Toc49783900"/>
      <w:bookmarkStart w:id="21" w:name="_Toc165390163"/>
      <w:r w:rsidRPr="00912A46">
        <w:rPr>
          <w:rFonts w:ascii="Times New Roman" w:hAnsi="Times New Roman" w:cs="Times New Roman"/>
          <w:iCs/>
          <w:sz w:val="24"/>
          <w:szCs w:val="24"/>
        </w:rPr>
        <w:t>3.3 Research Design</w:t>
      </w:r>
      <w:bookmarkEnd w:id="18"/>
      <w:bookmarkEnd w:id="19"/>
      <w:bookmarkEnd w:id="20"/>
      <w:bookmarkEnd w:id="21"/>
    </w:p>
    <w:p w14:paraId="5827FEBA" w14:textId="77777777" w:rsidR="00973617" w:rsidRPr="00912A46" w:rsidRDefault="00973617" w:rsidP="00973617">
      <w:pPr>
        <w:rPr>
          <w:rFonts w:ascii="Times New Roman" w:hAnsi="Times New Roman" w:cs="Times New Roman"/>
          <w:sz w:val="24"/>
          <w:szCs w:val="24"/>
        </w:rPr>
      </w:pPr>
    </w:p>
    <w:p w14:paraId="584E3155" w14:textId="5029CCED"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Research design encompasses a detailed plan outlining how the researcher intends to address their research question(s) </w:t>
      </w:r>
      <w:sdt>
        <w:sdtPr>
          <w:rPr>
            <w:rFonts w:ascii="Times New Roman" w:hAnsi="Times New Roman" w:cs="Times New Roman"/>
            <w:sz w:val="24"/>
            <w:szCs w:val="24"/>
          </w:rPr>
          <w:id w:val="79148240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MNK16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(A. Thornhill,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design offers instructions regarding the philosophy, approach, methodology, and other elements required to meet the scientific standards for conducting quality research. Without the study design, a researcher may veer off course, potentially resulting in inaccurate findings and conclusions. The importance of research design cannot be overstated or trivialised </w:t>
      </w:r>
      <w:sdt>
        <w:sdtPr>
          <w:rPr>
            <w:rFonts w:ascii="Times New Roman" w:hAnsi="Times New Roman" w:cs="Times New Roman"/>
            <w:sz w:val="24"/>
            <w:szCs w:val="24"/>
          </w:rPr>
          <w:id w:val="-1743165611"/>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Mar203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(Mardiana,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research design falls into three main categories: quantitative, qualitative, and mixed methods </w:t>
      </w:r>
      <w:sdt>
        <w:sdtPr>
          <w:rPr>
            <w:rFonts w:ascii="Times New Roman" w:hAnsi="Times New Roman" w:cs="Times New Roman"/>
            <w:sz w:val="24"/>
            <w:szCs w:val="24"/>
          </w:rPr>
          <w:id w:val="188212946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Ase19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(Asenahabi,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p>
    <w:p w14:paraId="5A84BAC5" w14:textId="6B99CFE1" w:rsidR="00973617" w:rsidRPr="00B867EA" w:rsidRDefault="00973617" w:rsidP="00B867EA">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A mixed-method study involves the collection, analysis, and integration of both quantitative and qualitative data </w:t>
      </w:r>
      <w:sdt>
        <w:sdtPr>
          <w:rPr>
            <w:rFonts w:ascii="Times New Roman" w:hAnsi="Times New Roman" w:cs="Times New Roman"/>
            <w:sz w:val="24"/>
            <w:szCs w:val="24"/>
          </w:rPr>
          <w:id w:val="1652249381"/>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Hes10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(Hesse-Biber, 2010)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It is suitable for describing, explaining, or evaluating and is commonly used in applied social and behavioural science research to prompt community change or social action. Mixed-method</w:t>
      </w:r>
      <w:r w:rsidR="00B867EA">
        <w:rPr>
          <w:rFonts w:ascii="Times New Roman" w:hAnsi="Times New Roman" w:cs="Times New Roman"/>
          <w:sz w:val="24"/>
          <w:szCs w:val="24"/>
        </w:rPr>
        <w:t xml:space="preserve"> </w:t>
      </w:r>
      <w:r w:rsidRPr="00912A46">
        <w:rPr>
          <w:rFonts w:ascii="Times New Roman" w:hAnsi="Times New Roman" w:cs="Times New Roman"/>
          <w:sz w:val="24"/>
          <w:szCs w:val="24"/>
        </w:rPr>
        <w:t xml:space="preserve">research offers a more comprehensive understanding compared to singular approaches </w:t>
      </w:r>
      <w:sdt>
        <w:sdtPr>
          <w:rPr>
            <w:rFonts w:ascii="Times New Roman" w:hAnsi="Times New Roman" w:cs="Times New Roman"/>
            <w:sz w:val="24"/>
            <w:szCs w:val="24"/>
          </w:rPr>
          <w:id w:val="-767308432"/>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Lea22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(Leavy, 2022)</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Therefore, the research design for this study will be a mixed methods approach incorporating both, questionnaires, and semi-structured interviews to capture diverse insights and nuances in this domain.</w:t>
      </w:r>
    </w:p>
    <w:p w14:paraId="30FE027E" w14:textId="77777777" w:rsidR="00973617" w:rsidRPr="00912A46" w:rsidRDefault="00973617" w:rsidP="00973617">
      <w:pPr>
        <w:pStyle w:val="Heading2"/>
        <w:rPr>
          <w:rFonts w:ascii="Times New Roman" w:hAnsi="Times New Roman" w:cs="Times New Roman"/>
          <w:b/>
          <w:bCs/>
          <w:iCs/>
          <w:sz w:val="24"/>
          <w:szCs w:val="24"/>
        </w:rPr>
      </w:pPr>
      <w:bookmarkStart w:id="22" w:name="_Toc13915443"/>
      <w:bookmarkStart w:id="23" w:name="_Toc44686315"/>
      <w:bookmarkStart w:id="24" w:name="_Toc49783901"/>
      <w:bookmarkStart w:id="25" w:name="_Toc165390164"/>
      <w:r w:rsidRPr="00912A46">
        <w:rPr>
          <w:rFonts w:ascii="Times New Roman" w:hAnsi="Times New Roman" w:cs="Times New Roman"/>
          <w:iCs/>
          <w:sz w:val="24"/>
          <w:szCs w:val="24"/>
        </w:rPr>
        <w:lastRenderedPageBreak/>
        <w:t>3.4 Research Paradigm</w:t>
      </w:r>
      <w:bookmarkEnd w:id="22"/>
      <w:bookmarkEnd w:id="23"/>
      <w:bookmarkEnd w:id="24"/>
      <w:bookmarkEnd w:id="25"/>
    </w:p>
    <w:p w14:paraId="1BB256F8" w14:textId="77777777" w:rsidR="00973617" w:rsidRPr="00912A46" w:rsidRDefault="00973617" w:rsidP="00973617">
      <w:pPr>
        <w:rPr>
          <w:rFonts w:ascii="Times New Roman" w:hAnsi="Times New Roman" w:cs="Times New Roman"/>
          <w:sz w:val="24"/>
          <w:szCs w:val="24"/>
        </w:rPr>
      </w:pPr>
    </w:p>
    <w:p w14:paraId="23BF2E9A"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A traditional approach to research methodology is founded upon a certain philosophical framework, consequently guiding the selection and application of research methodology </w:t>
      </w:r>
      <w:sdt>
        <w:sdtPr>
          <w:rPr>
            <w:rFonts w:ascii="Times New Roman" w:hAnsi="Times New Roman" w:cs="Times New Roman"/>
            <w:sz w:val="24"/>
            <w:szCs w:val="24"/>
          </w:rPr>
          <w:id w:val="-116546547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Nwe09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(Nweke, 2009)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sdt>
        <w:sdtPr>
          <w:rPr>
            <w:rFonts w:ascii="Times New Roman" w:hAnsi="Times New Roman" w:cs="Times New Roman"/>
            <w:sz w:val="24"/>
            <w:szCs w:val="24"/>
          </w:rPr>
          <w:id w:val="765503187"/>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Sau16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(Saunders,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Historically, scholarly discourse identifies two primary paradigms – positivism and interpretivism, and two more contemporary viewpoints – pragmatism and critical realism </w:t>
      </w:r>
      <w:sdt>
        <w:sdtPr>
          <w:rPr>
            <w:rFonts w:ascii="Times New Roman" w:hAnsi="Times New Roman" w:cs="Times New Roman"/>
            <w:sz w:val="24"/>
            <w:szCs w:val="24"/>
          </w:rPr>
          <w:id w:val="-23711869"/>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Min06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(Mingers, 2006)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sdt>
        <w:sdtPr>
          <w:rPr>
            <w:rFonts w:ascii="Times New Roman" w:hAnsi="Times New Roman" w:cs="Times New Roman"/>
            <w:sz w:val="24"/>
            <w:szCs w:val="24"/>
          </w:rPr>
          <w:id w:val="99121183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Sau16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(Saunders,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786BA0DC" w14:textId="2DA78FD2"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In social sciences, positivism, introduced by French philosopher Auguste Comte</w:t>
      </w:r>
      <w:r w:rsidR="00713804">
        <w:rPr>
          <w:rFonts w:ascii="Times New Roman" w:hAnsi="Times New Roman" w:cs="Times New Roman"/>
          <w:sz w:val="24"/>
          <w:szCs w:val="24"/>
        </w:rPr>
        <w:t xml:space="preserve"> </w:t>
      </w:r>
      <w:sdt>
        <w:sdtPr>
          <w:rPr>
            <w:rFonts w:ascii="Times New Roman" w:hAnsi="Times New Roman" w:cs="Times New Roman"/>
            <w:sz w:val="24"/>
            <w:szCs w:val="24"/>
          </w:rPr>
          <w:id w:val="-1923708372"/>
          <w:citation/>
        </w:sdtPr>
        <w:sdtContent>
          <w:r w:rsidR="00713804">
            <w:rPr>
              <w:rFonts w:ascii="Times New Roman" w:hAnsi="Times New Roman" w:cs="Times New Roman"/>
              <w:sz w:val="24"/>
              <w:szCs w:val="24"/>
            </w:rPr>
            <w:fldChar w:fldCharType="begin"/>
          </w:r>
          <w:r w:rsidR="00713804">
            <w:rPr>
              <w:rFonts w:ascii="Times New Roman" w:hAnsi="Times New Roman" w:cs="Times New Roman"/>
              <w:sz w:val="24"/>
              <w:szCs w:val="24"/>
            </w:rPr>
            <w:instrText xml:space="preserve">CITATION Com15 \n  \t  \l 2057 </w:instrText>
          </w:r>
          <w:r w:rsidR="00713804">
            <w:rPr>
              <w:rFonts w:ascii="Times New Roman" w:hAnsi="Times New Roman" w:cs="Times New Roman"/>
              <w:sz w:val="24"/>
              <w:szCs w:val="24"/>
            </w:rPr>
            <w:fldChar w:fldCharType="separate"/>
          </w:r>
          <w:r w:rsidR="00713804" w:rsidRPr="00713804">
            <w:rPr>
              <w:rFonts w:ascii="Times New Roman" w:hAnsi="Times New Roman" w:cs="Times New Roman"/>
              <w:noProof/>
              <w:sz w:val="24"/>
              <w:szCs w:val="24"/>
            </w:rPr>
            <w:t>(1848/2015)</w:t>
          </w:r>
          <w:r w:rsidR="00713804">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was the dominant paradigm for many years. Positivists believed that knowledge about the social world could be obtained objectively: what is seen and heard is straightforwardly perceived and recordable without any problems. According to them, social and psychological phenomena can be observed, measured, and studied scientifically </w:t>
      </w:r>
      <w:sdt>
        <w:sdtPr>
          <w:rPr>
            <w:rFonts w:ascii="Times New Roman" w:hAnsi="Times New Roman" w:cs="Times New Roman"/>
            <w:sz w:val="24"/>
            <w:szCs w:val="24"/>
          </w:rPr>
          <w:id w:val="1032076427"/>
          <w:citation/>
        </w:sdtPr>
        <w:sdtContent>
          <w:r w:rsidRPr="00912A46">
            <w:rPr>
              <w:rFonts w:ascii="Times New Roman" w:hAnsi="Times New Roman" w:cs="Times New Roman"/>
              <w:sz w:val="24"/>
              <w:szCs w:val="24"/>
            </w:rPr>
            <w:fldChar w:fldCharType="begin"/>
          </w:r>
          <w:r w:rsidR="00C5741A">
            <w:rPr>
              <w:rFonts w:ascii="Times New Roman" w:hAnsi="Times New Roman" w:cs="Times New Roman"/>
              <w:sz w:val="24"/>
              <w:szCs w:val="24"/>
            </w:rPr>
            <w:instrText xml:space="preserve">CITATION Gar23 \l 2057 </w:instrText>
          </w:r>
          <w:r w:rsidRPr="00912A46">
            <w:rPr>
              <w:rFonts w:ascii="Times New Roman" w:hAnsi="Times New Roman" w:cs="Times New Roman"/>
              <w:sz w:val="24"/>
              <w:szCs w:val="24"/>
            </w:rPr>
            <w:fldChar w:fldCharType="separate"/>
          </w:r>
          <w:r w:rsidR="00C5741A" w:rsidRPr="00C5741A">
            <w:rPr>
              <w:rFonts w:ascii="Times New Roman" w:hAnsi="Times New Roman" w:cs="Times New Roman"/>
              <w:noProof/>
              <w:sz w:val="24"/>
              <w:szCs w:val="24"/>
            </w:rPr>
            <w:t>(Thomas, 2023)</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positivist paradigm suggests using quantitative research methods to accurately describe and understand relationships in the collected data </w:t>
      </w:r>
      <w:sdt>
        <w:sdtPr>
          <w:rPr>
            <w:rFonts w:ascii="Times New Roman" w:hAnsi="Times New Roman" w:cs="Times New Roman"/>
            <w:sz w:val="24"/>
            <w:szCs w:val="24"/>
          </w:rPr>
          <w:id w:val="-741865922"/>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Kiv17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(Kivunja, C., Kuyini, A.B., 2017)</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54070CBC"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Interpretivism, founded on philosophical phenomenology, aims to grasp the meaning and subjective intentions of individuals within a specific context without imposing preconceived categories </w:t>
      </w:r>
      <w:sdt>
        <w:sdtPr>
          <w:rPr>
            <w:rFonts w:ascii="Times New Roman" w:hAnsi="Times New Roman" w:cs="Times New Roman"/>
            <w:sz w:val="24"/>
            <w:szCs w:val="24"/>
          </w:rPr>
          <w:id w:val="-1890793349"/>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San05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(Sandberg, 2005)</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term “interpretivism” refers to the interpretive effort of the researcher to understand the world from the perspective of its participants. Unlike positivism, which assumes an objective reality presented by concepts and propositions, interpretive phenomenology recognises multiple socially constructed views of reality rather than singular social reality </w:t>
      </w:r>
      <w:sdt>
        <w:sdtPr>
          <w:rPr>
            <w:rFonts w:ascii="Times New Roman" w:hAnsi="Times New Roman" w:cs="Times New Roman"/>
            <w:sz w:val="24"/>
            <w:szCs w:val="24"/>
          </w:rPr>
          <w:id w:val="-15837576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Bab16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(Babones,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p>
    <w:p w14:paraId="2D806908"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lastRenderedPageBreak/>
        <w:t xml:space="preserve">Pragmatism embraces both quantitative and qualitative approaches, forming the basis for the mixed-method philosophical paradigm </w:t>
      </w:r>
      <w:sdt>
        <w:sdtPr>
          <w:rPr>
            <w:rFonts w:ascii="Times New Roman" w:hAnsi="Times New Roman" w:cs="Times New Roman"/>
            <w:sz w:val="24"/>
            <w:szCs w:val="24"/>
          </w:rPr>
          <w:id w:val="-1124069872"/>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Cre18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(Creswell J. W., 2018)</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Pragmatists are open to various philosophical systems, unlike positivists and interpretivists who adhere to singular perspectives. By employing mixed designs, pragmatists gain a comprehensive understanding of the phenomena being studied. In the social sciences, researchers prefer pragmatism due to its flexibility in selecting methods, techniques, and procedures tailored to the research goals </w:t>
      </w:r>
      <w:sdt>
        <w:sdtPr>
          <w:rPr>
            <w:rFonts w:ascii="Times New Roman" w:hAnsi="Times New Roman" w:cs="Times New Roman"/>
            <w:sz w:val="24"/>
            <w:szCs w:val="24"/>
          </w:rPr>
          <w:id w:val="-160363668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Pol07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(Pole, 2007)</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p>
    <w:p w14:paraId="3CA050F0" w14:textId="6DB23CAC" w:rsidR="00973617" w:rsidRPr="00B867EA" w:rsidRDefault="00973617" w:rsidP="00B867EA">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For this study on gender differences in leadership styles within higher education, pragmatism is the preferred paradigm due to its flexible mixed-method approach, allowing for a comprehensive understanding of complex social phenomena </w:t>
      </w:r>
      <w:sdt>
        <w:sdtPr>
          <w:rPr>
            <w:rFonts w:ascii="Times New Roman" w:hAnsi="Times New Roman" w:cs="Times New Roman"/>
            <w:sz w:val="24"/>
            <w:szCs w:val="24"/>
          </w:rPr>
          <w:id w:val="-183799454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Mor16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(Morse,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6D4DE838" w14:textId="77777777" w:rsidR="00973617" w:rsidRPr="00912A46" w:rsidRDefault="00973617" w:rsidP="00973617">
      <w:pPr>
        <w:pStyle w:val="Heading2"/>
        <w:tabs>
          <w:tab w:val="left" w:pos="3607"/>
        </w:tabs>
        <w:rPr>
          <w:rFonts w:ascii="Times New Roman" w:hAnsi="Times New Roman" w:cs="Times New Roman"/>
          <w:b/>
          <w:bCs/>
          <w:iCs/>
          <w:sz w:val="24"/>
          <w:szCs w:val="24"/>
        </w:rPr>
      </w:pPr>
      <w:bookmarkStart w:id="26" w:name="_Toc13915444"/>
      <w:bookmarkStart w:id="27" w:name="_Toc44686316"/>
      <w:bookmarkStart w:id="28" w:name="_Toc49783902"/>
      <w:bookmarkStart w:id="29" w:name="_Toc165390165"/>
      <w:r w:rsidRPr="00912A46">
        <w:rPr>
          <w:rFonts w:ascii="Times New Roman" w:hAnsi="Times New Roman" w:cs="Times New Roman"/>
          <w:iCs/>
          <w:sz w:val="24"/>
          <w:szCs w:val="24"/>
        </w:rPr>
        <w:t>3.5 Data Collection</w:t>
      </w:r>
      <w:bookmarkEnd w:id="26"/>
      <w:bookmarkEnd w:id="27"/>
      <w:bookmarkEnd w:id="28"/>
      <w:bookmarkEnd w:id="29"/>
    </w:p>
    <w:p w14:paraId="60D28ECC" w14:textId="77777777" w:rsidR="00973617" w:rsidRPr="00912A46" w:rsidRDefault="00973617" w:rsidP="00973617">
      <w:pPr>
        <w:rPr>
          <w:rFonts w:ascii="Times New Roman" w:hAnsi="Times New Roman" w:cs="Times New Roman"/>
          <w:sz w:val="24"/>
          <w:szCs w:val="24"/>
        </w:rPr>
      </w:pPr>
    </w:p>
    <w:p w14:paraId="08BD1C07"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Data collection is an essential aspect of research as it provides the necessary information for investigating a research problem. Without collecting specific data, research cannot be carried out. Data can be classified as primary or secondary, with primary data collected through observation, interviews, questionnaires, and databases in behavioural sciences. Secondary data sources include published books, magazines, and journals. Overall, data collection is a mandatory and fundamental tool in the research process </w:t>
      </w:r>
      <w:sdt>
        <w:sdtPr>
          <w:rPr>
            <w:rFonts w:ascii="Times New Roman" w:hAnsi="Times New Roman" w:cs="Times New Roman"/>
            <w:sz w:val="24"/>
            <w:szCs w:val="24"/>
          </w:rPr>
          <w:id w:val="-356498989"/>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Maz21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(Mazhar, 2021)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59E8EBF1"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For the study of gender differences in leadership styles, the primary data will be collected through questionnaires administered to educational leaders in higher education institutions in the UK. Questionnaires are essential research tools used by decision-makers and researchers in </w:t>
      </w:r>
      <w:r w:rsidRPr="00912A46">
        <w:rPr>
          <w:rFonts w:ascii="Times New Roman" w:hAnsi="Times New Roman" w:cs="Times New Roman"/>
          <w:sz w:val="24"/>
          <w:szCs w:val="24"/>
        </w:rPr>
        <w:lastRenderedPageBreak/>
        <w:t xml:space="preserve">various sectors to gather specific and significant data. Scaling, particularly the Likert scale, is commonly employed to construct survey instruments for measuring attitudes. However, there is no definitive recommendation for the best rating scale in research methodology </w:t>
      </w:r>
      <w:sdt>
        <w:sdtPr>
          <w:rPr>
            <w:rFonts w:ascii="Times New Roman" w:hAnsi="Times New Roman" w:cs="Times New Roman"/>
            <w:sz w:val="24"/>
            <w:szCs w:val="24"/>
          </w:rPr>
          <w:id w:val="-120709189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Tah19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(Taherdoost, What Is the Best Response Scale for Survey and Questionnaire Design; Review of Different Lengths of Rating Scale / Attitude, Scale / Likert Scale,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Questionnaires will be used to collect quantitative data on leadership styles. The questionnaire will include standardised measures designed to assess different dimensions of leadership strategies, like decision-making and communication. It will also explore perceptions of leadership positions and qualifications while considering the potential impact of gender stereotypes on how effective or competent leaders are perceived in higher education. The survey will contain both closed and open-ended questions. The closed-ended questions will provide quantitative data and standardised measures to assess different dimensions of leadership styles. The open-ended questions will allow participants to provide detailed descriptions and insight into their leadership styles, experiences, and challenges. The questionnaire will be distributed via email to educational leaders in the UK’s higher education sector, who are members of relevant professional associations. Additionally, it will be shared on social media platforms such as LinkedIn to broaden the reach and increase participation. The researcher will utilise Google Forms as it is optimal for administering concise surveys, visualising the collected data, and exploring it for further analysis in spreadsheet format </w:t>
      </w:r>
      <w:sdt>
        <w:sdtPr>
          <w:rPr>
            <w:rFonts w:ascii="Times New Roman" w:hAnsi="Times New Roman" w:cs="Times New Roman"/>
            <w:sz w:val="24"/>
            <w:szCs w:val="24"/>
          </w:rPr>
          <w:id w:val="-6666124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Nay19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(Nayak,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Online questionnaires offer flexible response times, allowing respondents to answer questions at their convenience. The absence of </w:t>
      </w:r>
      <w:r w:rsidRPr="00912A46">
        <w:rPr>
          <w:rFonts w:ascii="Times New Roman" w:hAnsi="Times New Roman" w:cs="Times New Roman"/>
          <w:sz w:val="24"/>
          <w:szCs w:val="24"/>
        </w:rPr>
        <w:lastRenderedPageBreak/>
        <w:t xml:space="preserve">time constraints enables thoughtful responses and a reflective research process. Respondents can think twice about their responses without the immediate time pressure of an interviewer. Moreover, the practicality of online questionnaires reduces interviewer costs significantly </w:t>
      </w:r>
      <w:sdt>
        <w:sdtPr>
          <w:rPr>
            <w:rFonts w:ascii="Times New Roman" w:hAnsi="Times New Roman" w:cs="Times New Roman"/>
            <w:sz w:val="24"/>
            <w:szCs w:val="24"/>
          </w:rPr>
          <w:id w:val="1856682285"/>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HaM22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(Ha, 2022)</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disadvantages of online surveys include their simple distribution, virality, incomplete data, potential for bias, difficulty in clearly articulating research objectives, and the possibility of spamming. Participants may abandon the survey, causing bias and altering results </w:t>
      </w:r>
      <w:sdt>
        <w:sdtPr>
          <w:rPr>
            <w:rFonts w:ascii="Times New Roman" w:hAnsi="Times New Roman" w:cs="Times New Roman"/>
            <w:sz w:val="24"/>
            <w:szCs w:val="24"/>
          </w:rPr>
          <w:id w:val="636150125"/>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Nay19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(Nayak,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A study by Buchanan and Hvizdak highlights the challenges of traditional research principles, including consent, risk, privacy, anonymity, confidentiality, and autonomy due to electronic survey data </w:t>
      </w:r>
      <w:sdt>
        <w:sdtPr>
          <w:rPr>
            <w:rFonts w:ascii="Times New Roman" w:hAnsi="Times New Roman" w:cs="Times New Roman"/>
            <w:sz w:val="24"/>
            <w:szCs w:val="24"/>
          </w:rPr>
          <w:id w:val="-601493015"/>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Buc09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(2009)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57B06D9E"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In addition to the questionnaire, semi-structured interviews will be conducted to explore perspectives on gender differences in leadership styles within higher education, thereby providing a comprehensive understanding of this phenomenon. </w:t>
      </w:r>
    </w:p>
    <w:p w14:paraId="266A23E9" w14:textId="64F7C097" w:rsidR="00973617" w:rsidRPr="00912A46" w:rsidRDefault="00973617" w:rsidP="00973617">
      <w:pPr>
        <w:spacing w:line="600" w:lineRule="auto"/>
        <w:jc w:val="both"/>
        <w:rPr>
          <w:rFonts w:ascii="Times New Roman" w:hAnsi="Times New Roman" w:cs="Times New Roman"/>
          <w:color w:val="FF0000"/>
          <w:sz w:val="24"/>
          <w:szCs w:val="24"/>
        </w:rPr>
      </w:pPr>
      <w:r w:rsidRPr="00912A46">
        <w:rPr>
          <w:rFonts w:ascii="Times New Roman" w:hAnsi="Times New Roman" w:cs="Times New Roman"/>
          <w:sz w:val="24"/>
          <w:szCs w:val="24"/>
        </w:rPr>
        <w:t xml:space="preserve">The semi-structured interview offers a balanced approach by combining a structure of a list of topics with the flexibility to </w:t>
      </w:r>
      <w:r w:rsidR="00335871">
        <w:rPr>
          <w:rFonts w:ascii="Times New Roman" w:hAnsi="Times New Roman" w:cs="Times New Roman"/>
          <w:sz w:val="24"/>
          <w:szCs w:val="24"/>
        </w:rPr>
        <w:t>explore</w:t>
      </w:r>
      <w:r w:rsidRPr="00912A46">
        <w:rPr>
          <w:rFonts w:ascii="Times New Roman" w:hAnsi="Times New Roman" w:cs="Times New Roman"/>
          <w:sz w:val="24"/>
          <w:szCs w:val="24"/>
        </w:rPr>
        <w:t xml:space="preserve"> deeper into additional points </w:t>
      </w:r>
      <w:r w:rsidR="00122316">
        <w:rPr>
          <w:rFonts w:ascii="Times New Roman" w:hAnsi="Times New Roman" w:cs="Times New Roman"/>
          <w:sz w:val="24"/>
          <w:szCs w:val="24"/>
        </w:rPr>
        <w:t xml:space="preserve">as necessary </w:t>
      </w:r>
      <w:sdt>
        <w:sdtPr>
          <w:rPr>
            <w:rFonts w:ascii="Times New Roman" w:hAnsi="Times New Roman" w:cs="Times New Roman"/>
            <w:sz w:val="24"/>
            <w:szCs w:val="24"/>
          </w:rPr>
          <w:id w:val="1928526677"/>
          <w:citation/>
        </w:sdtPr>
        <w:sdtContent>
          <w:r w:rsidR="00122316" w:rsidRPr="00122316">
            <w:rPr>
              <w:rFonts w:ascii="Times New Roman" w:hAnsi="Times New Roman" w:cs="Times New Roman"/>
              <w:sz w:val="24"/>
              <w:szCs w:val="24"/>
            </w:rPr>
            <w:fldChar w:fldCharType="begin"/>
          </w:r>
          <w:r w:rsidR="00122316" w:rsidRPr="00122316">
            <w:rPr>
              <w:rFonts w:ascii="Times New Roman" w:hAnsi="Times New Roman" w:cs="Times New Roman"/>
              <w:sz w:val="24"/>
              <w:szCs w:val="24"/>
            </w:rPr>
            <w:instrText xml:space="preserve">CITATION Gar231 \t  \l 2057 </w:instrText>
          </w:r>
          <w:r w:rsidR="00122316" w:rsidRPr="00122316">
            <w:rPr>
              <w:rFonts w:ascii="Times New Roman" w:hAnsi="Times New Roman" w:cs="Times New Roman"/>
              <w:sz w:val="24"/>
              <w:szCs w:val="24"/>
            </w:rPr>
            <w:fldChar w:fldCharType="separate"/>
          </w:r>
          <w:r w:rsidR="00122316" w:rsidRPr="00122316">
            <w:rPr>
              <w:rFonts w:ascii="Times New Roman" w:hAnsi="Times New Roman" w:cs="Times New Roman"/>
              <w:noProof/>
              <w:sz w:val="24"/>
              <w:szCs w:val="24"/>
            </w:rPr>
            <w:t>(Thomas, 2023)</w:t>
          </w:r>
          <w:r w:rsidR="00122316" w:rsidRPr="00122316">
            <w:rPr>
              <w:rFonts w:ascii="Times New Roman" w:hAnsi="Times New Roman" w:cs="Times New Roman"/>
              <w:sz w:val="24"/>
              <w:szCs w:val="24"/>
            </w:rPr>
            <w:fldChar w:fldCharType="end"/>
          </w:r>
        </w:sdtContent>
      </w:sdt>
      <w:r w:rsidR="00122316">
        <w:rPr>
          <w:rFonts w:ascii="Times New Roman" w:hAnsi="Times New Roman" w:cs="Times New Roman"/>
          <w:sz w:val="24"/>
          <w:szCs w:val="24"/>
        </w:rPr>
        <w:t>.</w:t>
      </w:r>
    </w:p>
    <w:p w14:paraId="50F06F7F" w14:textId="0508B196"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Interviews are a valuable method for collecting data, offering in-depth insights into past and future events and features. They offer flexibility in administration and allow for clear explanations of questions.</w:t>
      </w:r>
      <w:r w:rsidR="00D627AC">
        <w:rPr>
          <w:rFonts w:ascii="Times New Roman" w:hAnsi="Times New Roman" w:cs="Times New Roman"/>
          <w:sz w:val="24"/>
          <w:szCs w:val="24"/>
        </w:rPr>
        <w:t xml:space="preserve"> The interviewer </w:t>
      </w:r>
      <w:r w:rsidR="00AF0032">
        <w:rPr>
          <w:rFonts w:ascii="Times New Roman" w:hAnsi="Times New Roman" w:cs="Times New Roman"/>
          <w:sz w:val="24"/>
          <w:szCs w:val="24"/>
        </w:rPr>
        <w:t xml:space="preserve">guides the discussion through comments and follow-up questions to elicit relevant information </w:t>
      </w:r>
      <w:sdt>
        <w:sdtPr>
          <w:rPr>
            <w:rFonts w:ascii="Times New Roman" w:hAnsi="Times New Roman" w:cs="Times New Roman"/>
            <w:sz w:val="24"/>
            <w:szCs w:val="24"/>
          </w:rPr>
          <w:id w:val="-745572660"/>
          <w:citation/>
        </w:sdtPr>
        <w:sdtContent>
          <w:r w:rsidR="00353A69">
            <w:rPr>
              <w:rFonts w:ascii="Times New Roman" w:hAnsi="Times New Roman" w:cs="Times New Roman"/>
              <w:sz w:val="24"/>
              <w:szCs w:val="24"/>
            </w:rPr>
            <w:fldChar w:fldCharType="begin"/>
          </w:r>
          <w:r w:rsidR="00353A69">
            <w:rPr>
              <w:rFonts w:ascii="Times New Roman" w:hAnsi="Times New Roman" w:cs="Times New Roman"/>
              <w:sz w:val="24"/>
              <w:szCs w:val="24"/>
            </w:rPr>
            <w:instrText xml:space="preserve"> CITATION Wil08 \l 2057 </w:instrText>
          </w:r>
          <w:r w:rsidR="00353A69">
            <w:rPr>
              <w:rFonts w:ascii="Times New Roman" w:hAnsi="Times New Roman" w:cs="Times New Roman"/>
              <w:sz w:val="24"/>
              <w:szCs w:val="24"/>
            </w:rPr>
            <w:fldChar w:fldCharType="separate"/>
          </w:r>
          <w:r w:rsidR="00353A69" w:rsidRPr="00353A69">
            <w:rPr>
              <w:rFonts w:ascii="Times New Roman" w:hAnsi="Times New Roman" w:cs="Times New Roman"/>
              <w:noProof/>
              <w:sz w:val="24"/>
              <w:szCs w:val="24"/>
            </w:rPr>
            <w:t>(Willig, 2008)</w:t>
          </w:r>
          <w:r w:rsidR="00353A69">
            <w:rPr>
              <w:rFonts w:ascii="Times New Roman" w:hAnsi="Times New Roman" w:cs="Times New Roman"/>
              <w:sz w:val="24"/>
              <w:szCs w:val="24"/>
            </w:rPr>
            <w:fldChar w:fldCharType="end"/>
          </w:r>
        </w:sdtContent>
      </w:sdt>
      <w:r w:rsidR="00353A69">
        <w:rPr>
          <w:rFonts w:ascii="Times New Roman" w:hAnsi="Times New Roman" w:cs="Times New Roman"/>
          <w:sz w:val="24"/>
          <w:szCs w:val="24"/>
        </w:rPr>
        <w:t>.</w:t>
      </w:r>
      <w:r w:rsidR="005709DD">
        <w:rPr>
          <w:rFonts w:ascii="Times New Roman" w:hAnsi="Times New Roman" w:cs="Times New Roman"/>
          <w:sz w:val="24"/>
          <w:szCs w:val="24"/>
        </w:rPr>
        <w:t>Unlike structured interviews, semi-structured interviews offer more flexibility in question formulation</w:t>
      </w:r>
      <w:r w:rsidR="009C2758">
        <w:rPr>
          <w:rFonts w:ascii="Times New Roman" w:hAnsi="Times New Roman" w:cs="Times New Roman"/>
          <w:sz w:val="24"/>
          <w:szCs w:val="24"/>
        </w:rPr>
        <w:t xml:space="preserve">, with no requirement </w:t>
      </w:r>
      <w:r w:rsidR="00353A69">
        <w:rPr>
          <w:rFonts w:ascii="Times New Roman" w:hAnsi="Times New Roman" w:cs="Times New Roman"/>
          <w:sz w:val="24"/>
          <w:szCs w:val="24"/>
        </w:rPr>
        <w:t xml:space="preserve">for </w:t>
      </w:r>
      <w:r w:rsidR="009C2758">
        <w:rPr>
          <w:rFonts w:ascii="Times New Roman" w:hAnsi="Times New Roman" w:cs="Times New Roman"/>
          <w:sz w:val="24"/>
          <w:szCs w:val="24"/>
        </w:rPr>
        <w:t>questions to be presented in a specific sequence</w:t>
      </w:r>
      <w:r w:rsidR="00353A69">
        <w:rPr>
          <w:rFonts w:ascii="Times New Roman" w:hAnsi="Times New Roman" w:cs="Times New Roman"/>
          <w:sz w:val="24"/>
          <w:szCs w:val="24"/>
        </w:rPr>
        <w:t xml:space="preserve"> </w:t>
      </w:r>
      <w:sdt>
        <w:sdtPr>
          <w:rPr>
            <w:rFonts w:ascii="Times New Roman" w:hAnsi="Times New Roman" w:cs="Times New Roman"/>
            <w:sz w:val="24"/>
            <w:szCs w:val="24"/>
          </w:rPr>
          <w:id w:val="-319041402"/>
          <w:citation/>
        </w:sdtPr>
        <w:sdtContent>
          <w:r w:rsidR="00A70F19">
            <w:rPr>
              <w:rFonts w:ascii="Times New Roman" w:hAnsi="Times New Roman" w:cs="Times New Roman"/>
              <w:sz w:val="24"/>
              <w:szCs w:val="24"/>
            </w:rPr>
            <w:fldChar w:fldCharType="begin"/>
          </w:r>
          <w:r w:rsidR="00A70F19">
            <w:rPr>
              <w:rFonts w:ascii="Times New Roman" w:hAnsi="Times New Roman" w:cs="Times New Roman"/>
              <w:sz w:val="24"/>
              <w:szCs w:val="24"/>
            </w:rPr>
            <w:instrText xml:space="preserve"> CITATION Hen22 \l 2057 </w:instrText>
          </w:r>
          <w:r w:rsidR="00A70F19">
            <w:rPr>
              <w:rFonts w:ascii="Times New Roman" w:hAnsi="Times New Roman" w:cs="Times New Roman"/>
              <w:sz w:val="24"/>
              <w:szCs w:val="24"/>
            </w:rPr>
            <w:fldChar w:fldCharType="separate"/>
          </w:r>
          <w:r w:rsidR="00A70F19" w:rsidRPr="00A70F19">
            <w:rPr>
              <w:rFonts w:ascii="Times New Roman" w:hAnsi="Times New Roman" w:cs="Times New Roman"/>
              <w:noProof/>
              <w:sz w:val="24"/>
              <w:szCs w:val="24"/>
            </w:rPr>
            <w:t>(Henriksen, 2022)</w:t>
          </w:r>
          <w:r w:rsidR="00A70F19">
            <w:rPr>
              <w:rFonts w:ascii="Times New Roman" w:hAnsi="Times New Roman" w:cs="Times New Roman"/>
              <w:sz w:val="24"/>
              <w:szCs w:val="24"/>
            </w:rPr>
            <w:fldChar w:fldCharType="end"/>
          </w:r>
        </w:sdtContent>
      </w:sdt>
      <w:r w:rsidR="00A70F19">
        <w:rPr>
          <w:rFonts w:ascii="Times New Roman" w:hAnsi="Times New Roman" w:cs="Times New Roman"/>
          <w:sz w:val="24"/>
          <w:szCs w:val="24"/>
        </w:rPr>
        <w:t>.</w:t>
      </w:r>
    </w:p>
    <w:p w14:paraId="32F22A69" w14:textId="77777777" w:rsidR="00973617" w:rsidRPr="00912A46" w:rsidRDefault="00973617" w:rsidP="00973617">
      <w:pPr>
        <w:pStyle w:val="Heading2"/>
        <w:rPr>
          <w:rFonts w:ascii="Times New Roman" w:hAnsi="Times New Roman" w:cs="Times New Roman"/>
          <w:b/>
          <w:bCs/>
          <w:iCs/>
          <w:sz w:val="24"/>
          <w:szCs w:val="24"/>
        </w:rPr>
      </w:pPr>
      <w:bookmarkStart w:id="30" w:name="_Toc13915445"/>
      <w:bookmarkStart w:id="31" w:name="_Toc44686317"/>
      <w:bookmarkStart w:id="32" w:name="_Toc49783903"/>
      <w:bookmarkStart w:id="33" w:name="_Toc165390166"/>
      <w:r w:rsidRPr="00912A46">
        <w:rPr>
          <w:rFonts w:ascii="Times New Roman" w:hAnsi="Times New Roman" w:cs="Times New Roman"/>
          <w:iCs/>
          <w:sz w:val="24"/>
          <w:szCs w:val="24"/>
        </w:rPr>
        <w:lastRenderedPageBreak/>
        <w:t>3.6 Population and Sample</w:t>
      </w:r>
      <w:bookmarkEnd w:id="30"/>
      <w:bookmarkEnd w:id="31"/>
      <w:bookmarkEnd w:id="32"/>
      <w:bookmarkEnd w:id="33"/>
    </w:p>
    <w:p w14:paraId="0F51DEBB" w14:textId="77777777" w:rsidR="00973617" w:rsidRPr="00912A46" w:rsidRDefault="00973617" w:rsidP="00973617">
      <w:pPr>
        <w:rPr>
          <w:rFonts w:ascii="Times New Roman" w:hAnsi="Times New Roman" w:cs="Times New Roman"/>
          <w:sz w:val="24"/>
          <w:szCs w:val="24"/>
        </w:rPr>
      </w:pPr>
    </w:p>
    <w:p w14:paraId="12792FE8" w14:textId="7FBEAD91" w:rsidR="00764288"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Sampling methods in qualitative research differ from those employed in quantitative research. </w:t>
      </w:r>
      <w:r w:rsidR="00A03429">
        <w:rPr>
          <w:rFonts w:ascii="Times New Roman" w:hAnsi="Times New Roman" w:cs="Times New Roman"/>
          <w:sz w:val="24"/>
          <w:szCs w:val="24"/>
        </w:rPr>
        <w:t xml:space="preserve">In </w:t>
      </w:r>
      <w:r w:rsidR="00C64AF7">
        <w:rPr>
          <w:rFonts w:ascii="Times New Roman" w:hAnsi="Times New Roman" w:cs="Times New Roman"/>
          <w:sz w:val="24"/>
          <w:szCs w:val="24"/>
        </w:rPr>
        <w:t>psychosocial</w:t>
      </w:r>
      <w:r w:rsidR="00A03429">
        <w:rPr>
          <w:rFonts w:ascii="Times New Roman" w:hAnsi="Times New Roman" w:cs="Times New Roman"/>
          <w:sz w:val="24"/>
          <w:szCs w:val="24"/>
        </w:rPr>
        <w:t xml:space="preserve"> </w:t>
      </w:r>
      <w:r w:rsidR="00014A13">
        <w:rPr>
          <w:rFonts w:ascii="Times New Roman" w:hAnsi="Times New Roman" w:cs="Times New Roman"/>
          <w:sz w:val="24"/>
          <w:szCs w:val="24"/>
        </w:rPr>
        <w:t xml:space="preserve">research “quantitative” methods are suitable when factual data are needed, or when seeking </w:t>
      </w:r>
      <w:r w:rsidR="005234D1">
        <w:rPr>
          <w:rFonts w:ascii="Times New Roman" w:hAnsi="Times New Roman" w:cs="Times New Roman"/>
          <w:sz w:val="24"/>
          <w:szCs w:val="24"/>
        </w:rPr>
        <w:t xml:space="preserve">general insights into opinions, attitudes, beliefs, or preferences. They excel when variables </w:t>
      </w:r>
      <w:r w:rsidR="00316192">
        <w:rPr>
          <w:rFonts w:ascii="Times New Roman" w:hAnsi="Times New Roman" w:cs="Times New Roman"/>
          <w:sz w:val="24"/>
          <w:szCs w:val="24"/>
        </w:rPr>
        <w:t>can be clearly defined and linked to form hypotheses</w:t>
      </w:r>
      <w:r w:rsidR="004F21CA">
        <w:rPr>
          <w:rFonts w:ascii="Times New Roman" w:hAnsi="Times New Roman" w:cs="Times New Roman"/>
          <w:sz w:val="24"/>
          <w:szCs w:val="24"/>
        </w:rPr>
        <w:t xml:space="preserve"> </w:t>
      </w:r>
      <w:sdt>
        <w:sdtPr>
          <w:rPr>
            <w:rFonts w:ascii="Times New Roman" w:hAnsi="Times New Roman" w:cs="Times New Roman"/>
            <w:sz w:val="24"/>
            <w:szCs w:val="24"/>
          </w:rPr>
          <w:id w:val="-827124878"/>
          <w:citation/>
        </w:sdtPr>
        <w:sdtContent>
          <w:r w:rsidR="004F21CA">
            <w:rPr>
              <w:rFonts w:ascii="Times New Roman" w:hAnsi="Times New Roman" w:cs="Times New Roman"/>
              <w:sz w:val="24"/>
              <w:szCs w:val="24"/>
            </w:rPr>
            <w:fldChar w:fldCharType="begin"/>
          </w:r>
          <w:r w:rsidR="004F21CA">
            <w:rPr>
              <w:rFonts w:ascii="Times New Roman" w:hAnsi="Times New Roman" w:cs="Times New Roman"/>
              <w:sz w:val="24"/>
              <w:szCs w:val="24"/>
            </w:rPr>
            <w:instrText xml:space="preserve"> CITATION Kov12 \l 2057 </w:instrText>
          </w:r>
          <w:r w:rsidR="004F21CA">
            <w:rPr>
              <w:rFonts w:ascii="Times New Roman" w:hAnsi="Times New Roman" w:cs="Times New Roman"/>
              <w:sz w:val="24"/>
              <w:szCs w:val="24"/>
            </w:rPr>
            <w:fldChar w:fldCharType="separate"/>
          </w:r>
          <w:r w:rsidR="004F21CA" w:rsidRPr="004F21CA">
            <w:rPr>
              <w:rFonts w:ascii="Times New Roman" w:hAnsi="Times New Roman" w:cs="Times New Roman"/>
              <w:noProof/>
              <w:sz w:val="24"/>
              <w:szCs w:val="24"/>
            </w:rPr>
            <w:t>(Kovacs, 2012)</w:t>
          </w:r>
          <w:r w:rsidR="004F21CA">
            <w:rPr>
              <w:rFonts w:ascii="Times New Roman" w:hAnsi="Times New Roman" w:cs="Times New Roman"/>
              <w:sz w:val="24"/>
              <w:szCs w:val="24"/>
            </w:rPr>
            <w:fldChar w:fldCharType="end"/>
          </w:r>
        </w:sdtContent>
      </w:sdt>
      <w:r w:rsidR="004F21CA">
        <w:rPr>
          <w:rFonts w:ascii="Times New Roman" w:hAnsi="Times New Roman" w:cs="Times New Roman"/>
          <w:sz w:val="24"/>
          <w:szCs w:val="24"/>
        </w:rPr>
        <w:t>.</w:t>
      </w:r>
      <w:r w:rsidR="004F0431">
        <w:rPr>
          <w:rFonts w:ascii="Times New Roman" w:hAnsi="Times New Roman" w:cs="Times New Roman"/>
          <w:sz w:val="24"/>
          <w:szCs w:val="24"/>
        </w:rPr>
        <w:t xml:space="preserve"> </w:t>
      </w:r>
      <w:r w:rsidR="00704C61">
        <w:rPr>
          <w:rFonts w:ascii="Times New Roman" w:hAnsi="Times New Roman" w:cs="Times New Roman"/>
          <w:sz w:val="24"/>
          <w:szCs w:val="24"/>
        </w:rPr>
        <w:t>In contrast</w:t>
      </w:r>
      <w:r w:rsidR="001C11D4">
        <w:rPr>
          <w:rFonts w:ascii="Times New Roman" w:hAnsi="Times New Roman" w:cs="Times New Roman"/>
          <w:sz w:val="24"/>
          <w:szCs w:val="24"/>
        </w:rPr>
        <w:t>, concerns about experience</w:t>
      </w:r>
      <w:r w:rsidR="00750B1D">
        <w:rPr>
          <w:rFonts w:ascii="Times New Roman" w:hAnsi="Times New Roman" w:cs="Times New Roman"/>
          <w:sz w:val="24"/>
          <w:szCs w:val="24"/>
        </w:rPr>
        <w:t>, meaning</w:t>
      </w:r>
      <w:r w:rsidR="0044513C">
        <w:rPr>
          <w:rFonts w:ascii="Times New Roman" w:hAnsi="Times New Roman" w:cs="Times New Roman"/>
          <w:sz w:val="24"/>
          <w:szCs w:val="24"/>
        </w:rPr>
        <w:t>,</w:t>
      </w:r>
      <w:r w:rsidR="00750B1D">
        <w:rPr>
          <w:rFonts w:ascii="Times New Roman" w:hAnsi="Times New Roman" w:cs="Times New Roman"/>
          <w:sz w:val="24"/>
          <w:szCs w:val="24"/>
        </w:rPr>
        <w:t xml:space="preserve"> and viewpoint are addressed through the use of </w:t>
      </w:r>
      <w:r w:rsidR="0044513C">
        <w:rPr>
          <w:rFonts w:ascii="Times New Roman" w:hAnsi="Times New Roman" w:cs="Times New Roman"/>
          <w:sz w:val="24"/>
          <w:szCs w:val="24"/>
        </w:rPr>
        <w:t xml:space="preserve">a </w:t>
      </w:r>
      <w:r w:rsidR="00750B1D">
        <w:rPr>
          <w:rFonts w:ascii="Times New Roman" w:hAnsi="Times New Roman" w:cs="Times New Roman"/>
          <w:sz w:val="24"/>
          <w:szCs w:val="24"/>
        </w:rPr>
        <w:t>“qualitative”</w:t>
      </w:r>
      <w:r w:rsidR="00E30CEA">
        <w:rPr>
          <w:rFonts w:ascii="Times New Roman" w:hAnsi="Times New Roman" w:cs="Times New Roman"/>
          <w:sz w:val="24"/>
          <w:szCs w:val="24"/>
        </w:rPr>
        <w:t xml:space="preserve"> approach, which often</w:t>
      </w:r>
      <w:r w:rsidR="004576B3">
        <w:rPr>
          <w:rFonts w:ascii="Times New Roman" w:hAnsi="Times New Roman" w:cs="Times New Roman"/>
          <w:sz w:val="24"/>
          <w:szCs w:val="24"/>
        </w:rPr>
        <w:t xml:space="preserve"> focuses on the participants' perspectives.</w:t>
      </w:r>
      <w:r w:rsidR="002F2665">
        <w:rPr>
          <w:rFonts w:ascii="Times New Roman" w:hAnsi="Times New Roman" w:cs="Times New Roman"/>
          <w:sz w:val="24"/>
          <w:szCs w:val="24"/>
        </w:rPr>
        <w:t xml:space="preserve"> Most of the time, counting and quantifying data is not possible</w:t>
      </w:r>
      <w:r w:rsidR="00D55D70">
        <w:rPr>
          <w:rFonts w:ascii="Times New Roman" w:hAnsi="Times New Roman" w:cs="Times New Roman"/>
          <w:sz w:val="24"/>
          <w:szCs w:val="24"/>
        </w:rPr>
        <w:t xml:space="preserve"> </w:t>
      </w:r>
      <w:sdt>
        <w:sdtPr>
          <w:rPr>
            <w:rFonts w:ascii="Times New Roman" w:hAnsi="Times New Roman" w:cs="Times New Roman"/>
            <w:sz w:val="24"/>
            <w:szCs w:val="24"/>
          </w:rPr>
          <w:id w:val="-1568330830"/>
          <w:citation/>
        </w:sdtPr>
        <w:sdtContent>
          <w:r w:rsidR="00E4219B">
            <w:rPr>
              <w:rFonts w:ascii="Times New Roman" w:hAnsi="Times New Roman" w:cs="Times New Roman"/>
              <w:sz w:val="24"/>
              <w:szCs w:val="24"/>
            </w:rPr>
            <w:fldChar w:fldCharType="begin"/>
          </w:r>
          <w:r w:rsidR="00E4219B">
            <w:rPr>
              <w:rFonts w:ascii="Times New Roman" w:hAnsi="Times New Roman" w:cs="Times New Roman"/>
              <w:sz w:val="24"/>
              <w:szCs w:val="24"/>
            </w:rPr>
            <w:instrText xml:space="preserve"> CITATION Ham161 \l 2057 </w:instrText>
          </w:r>
          <w:r w:rsidR="00E4219B">
            <w:rPr>
              <w:rFonts w:ascii="Times New Roman" w:hAnsi="Times New Roman" w:cs="Times New Roman"/>
              <w:sz w:val="24"/>
              <w:szCs w:val="24"/>
            </w:rPr>
            <w:fldChar w:fldCharType="separate"/>
          </w:r>
          <w:r w:rsidR="00E4219B" w:rsidRPr="00E4219B">
            <w:rPr>
              <w:rFonts w:ascii="Times New Roman" w:hAnsi="Times New Roman" w:cs="Times New Roman"/>
              <w:noProof/>
              <w:sz w:val="24"/>
              <w:szCs w:val="24"/>
            </w:rPr>
            <w:t>(Hammarberg, 2016)</w:t>
          </w:r>
          <w:r w:rsidR="00E4219B">
            <w:rPr>
              <w:rFonts w:ascii="Times New Roman" w:hAnsi="Times New Roman" w:cs="Times New Roman"/>
              <w:sz w:val="24"/>
              <w:szCs w:val="24"/>
            </w:rPr>
            <w:fldChar w:fldCharType="end"/>
          </w:r>
        </w:sdtContent>
      </w:sdt>
      <w:r w:rsidR="00E4219B">
        <w:rPr>
          <w:rFonts w:ascii="Times New Roman" w:hAnsi="Times New Roman" w:cs="Times New Roman"/>
          <w:sz w:val="24"/>
          <w:szCs w:val="24"/>
        </w:rPr>
        <w:t>.</w:t>
      </w:r>
    </w:p>
    <w:p w14:paraId="1F5167E5" w14:textId="2B4FFEEE" w:rsidR="00973617" w:rsidRPr="00912A46" w:rsidRDefault="00746269" w:rsidP="00973617">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73617" w:rsidRPr="00912A46">
        <w:rPr>
          <w:rFonts w:ascii="Times New Roman" w:hAnsi="Times New Roman" w:cs="Times New Roman"/>
          <w:sz w:val="24"/>
          <w:szCs w:val="24"/>
        </w:rPr>
        <w:t xml:space="preserve">Only non-probability sampling techniques are employed, and all qualitative samples are non-random. Qualitative researchers conduct interviews with individuals who provide insights into the subject under investigation. As potential data sources, they may examine records, </w:t>
      </w:r>
      <w:r w:rsidR="009B544D">
        <w:rPr>
          <w:rFonts w:ascii="Times New Roman" w:hAnsi="Times New Roman" w:cs="Times New Roman"/>
          <w:sz w:val="24"/>
          <w:szCs w:val="24"/>
        </w:rPr>
        <w:t>artifacts</w:t>
      </w:r>
      <w:r w:rsidR="00973617" w:rsidRPr="00912A46">
        <w:rPr>
          <w:rFonts w:ascii="Times New Roman" w:hAnsi="Times New Roman" w:cs="Times New Roman"/>
          <w:sz w:val="24"/>
          <w:szCs w:val="24"/>
        </w:rPr>
        <w:t>, images, drawings, and/or scenarios and/or locations. Participants are chosen based on their ability to communicate and reflect on their experience and their “direct and personal knowledge”</w:t>
      </w:r>
      <w:sdt>
        <w:sdtPr>
          <w:rPr>
            <w:rFonts w:ascii="Times New Roman" w:hAnsi="Times New Roman" w:cs="Times New Roman"/>
            <w:sz w:val="24"/>
            <w:szCs w:val="24"/>
          </w:rPr>
          <w:id w:val="627210764"/>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CITATION San04 \l 2057 </w:instrText>
          </w:r>
          <w:r w:rsidR="00973617" w:rsidRPr="00912A46">
            <w:rPr>
              <w:rFonts w:ascii="Times New Roman" w:hAnsi="Times New Roman" w:cs="Times New Roman"/>
              <w:sz w:val="24"/>
              <w:szCs w:val="24"/>
            </w:rPr>
            <w:fldChar w:fldCharType="separate"/>
          </w:r>
          <w:r w:rsidR="00973617" w:rsidRPr="00912A46">
            <w:rPr>
              <w:rFonts w:ascii="Times New Roman" w:hAnsi="Times New Roman" w:cs="Times New Roman"/>
              <w:noProof/>
              <w:sz w:val="24"/>
              <w:szCs w:val="24"/>
            </w:rPr>
            <w:t xml:space="preserve"> (Sandelowski, 2004)</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 xml:space="preserve">. Participants also need to be prepared to devote the time required to share their experiences </w:t>
      </w:r>
      <w:sdt>
        <w:sdtPr>
          <w:rPr>
            <w:rFonts w:ascii="Times New Roman" w:hAnsi="Times New Roman" w:cs="Times New Roman"/>
            <w:sz w:val="24"/>
            <w:szCs w:val="24"/>
          </w:rPr>
          <w:id w:val="789628140"/>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 CITATION Mor98 \l 2057 </w:instrText>
          </w:r>
          <w:r w:rsidR="00973617" w:rsidRPr="00912A46">
            <w:rPr>
              <w:rFonts w:ascii="Times New Roman" w:hAnsi="Times New Roman" w:cs="Times New Roman"/>
              <w:sz w:val="24"/>
              <w:szCs w:val="24"/>
            </w:rPr>
            <w:fldChar w:fldCharType="separate"/>
          </w:r>
          <w:r w:rsidR="00973617" w:rsidRPr="00912A46">
            <w:rPr>
              <w:rFonts w:ascii="Times New Roman" w:hAnsi="Times New Roman" w:cs="Times New Roman"/>
              <w:noProof/>
              <w:sz w:val="24"/>
              <w:szCs w:val="24"/>
            </w:rPr>
            <w:t>(M., 1998)</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 xml:space="preserve">. The research is an ongoing process; therefore, sampling procedures may vary. Participants are located, information is gathered, and then it is examined. As data is gathered and analysed, the sampling strategy is improved </w:t>
      </w:r>
      <w:sdt>
        <w:sdtPr>
          <w:rPr>
            <w:rFonts w:ascii="Times New Roman" w:hAnsi="Times New Roman" w:cs="Times New Roman"/>
            <w:sz w:val="24"/>
            <w:szCs w:val="24"/>
          </w:rPr>
          <w:id w:val="1532225007"/>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CITATION Far19 \l 2057 </w:instrText>
          </w:r>
          <w:r w:rsidR="00973617" w:rsidRPr="00912A46">
            <w:rPr>
              <w:rFonts w:ascii="Times New Roman" w:hAnsi="Times New Roman" w:cs="Times New Roman"/>
              <w:sz w:val="24"/>
              <w:szCs w:val="24"/>
            </w:rPr>
            <w:fldChar w:fldCharType="separate"/>
          </w:r>
          <w:r w:rsidR="00973617" w:rsidRPr="00912A46">
            <w:rPr>
              <w:rFonts w:ascii="Times New Roman" w:hAnsi="Times New Roman" w:cs="Times New Roman"/>
              <w:noProof/>
              <w:sz w:val="24"/>
              <w:szCs w:val="24"/>
            </w:rPr>
            <w:t>(Farrugia, 2019)</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 Convenience sampling</w:t>
      </w:r>
      <w:r w:rsidR="00B51FB9">
        <w:rPr>
          <w:rFonts w:ascii="Times New Roman" w:hAnsi="Times New Roman" w:cs="Times New Roman"/>
          <w:sz w:val="24"/>
          <w:szCs w:val="24"/>
        </w:rPr>
        <w:t>,</w:t>
      </w:r>
      <w:r w:rsidR="00973617" w:rsidRPr="00912A46">
        <w:rPr>
          <w:rFonts w:ascii="Times New Roman" w:hAnsi="Times New Roman" w:cs="Times New Roman"/>
          <w:sz w:val="24"/>
          <w:szCs w:val="24"/>
        </w:rPr>
        <w:t xml:space="preserve"> also known as volunteer sampling- snowball, purposive, theoretical, and other methods are common techniques for qualitative sampling </w:t>
      </w:r>
      <w:sdt>
        <w:sdtPr>
          <w:rPr>
            <w:rFonts w:ascii="Times New Roman" w:hAnsi="Times New Roman" w:cs="Times New Roman"/>
            <w:sz w:val="24"/>
            <w:szCs w:val="24"/>
          </w:rPr>
          <w:id w:val="1798558746"/>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 CITATION Gil20 \l 2057 </w:instrText>
          </w:r>
          <w:r w:rsidR="00973617" w:rsidRPr="00912A46">
            <w:rPr>
              <w:rFonts w:ascii="Times New Roman" w:hAnsi="Times New Roman" w:cs="Times New Roman"/>
              <w:sz w:val="24"/>
              <w:szCs w:val="24"/>
            </w:rPr>
            <w:fldChar w:fldCharType="separate"/>
          </w:r>
          <w:r w:rsidR="00973617" w:rsidRPr="00912A46">
            <w:rPr>
              <w:rFonts w:ascii="Times New Roman" w:hAnsi="Times New Roman" w:cs="Times New Roman"/>
              <w:noProof/>
              <w:sz w:val="24"/>
              <w:szCs w:val="24"/>
            </w:rPr>
            <w:t>(Gill, 2020)</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 To thoroughly investigate gender differences in leadership styles, the purposive sample strategy</w:t>
      </w:r>
      <w:r w:rsidR="00AB3AAF">
        <w:rPr>
          <w:rFonts w:ascii="Times New Roman" w:hAnsi="Times New Roman" w:cs="Times New Roman"/>
          <w:sz w:val="24"/>
          <w:szCs w:val="24"/>
        </w:rPr>
        <w:t xml:space="preserve"> </w:t>
      </w:r>
      <w:r w:rsidR="00AB3AAF">
        <w:rPr>
          <w:rFonts w:ascii="Times New Roman" w:hAnsi="Times New Roman" w:cs="Times New Roman"/>
          <w:sz w:val="24"/>
          <w:szCs w:val="24"/>
        </w:rPr>
        <w:lastRenderedPageBreak/>
        <w:t>will be used</w:t>
      </w:r>
      <w:r w:rsidR="00973617" w:rsidRPr="00912A46">
        <w:rPr>
          <w:rFonts w:ascii="Times New Roman" w:hAnsi="Times New Roman" w:cs="Times New Roman"/>
          <w:sz w:val="24"/>
          <w:szCs w:val="24"/>
        </w:rPr>
        <w:t xml:space="preserve"> </w:t>
      </w:r>
      <w:sdt>
        <w:sdtPr>
          <w:rPr>
            <w:rFonts w:ascii="Times New Roman" w:hAnsi="Times New Roman" w:cs="Times New Roman"/>
            <w:sz w:val="24"/>
            <w:szCs w:val="24"/>
          </w:rPr>
          <w:id w:val="-1757585499"/>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 CITATION Ame19 \l 2057 </w:instrText>
          </w:r>
          <w:r w:rsidR="00973617" w:rsidRPr="00912A46">
            <w:rPr>
              <w:rFonts w:ascii="Times New Roman" w:hAnsi="Times New Roman" w:cs="Times New Roman"/>
              <w:sz w:val="24"/>
              <w:szCs w:val="24"/>
            </w:rPr>
            <w:fldChar w:fldCharType="separate"/>
          </w:r>
          <w:r w:rsidR="00973617" w:rsidRPr="00912A46">
            <w:rPr>
              <w:rFonts w:ascii="Times New Roman" w:hAnsi="Times New Roman" w:cs="Times New Roman"/>
              <w:sz w:val="24"/>
              <w:szCs w:val="24"/>
            </w:rPr>
            <w:t>(Ames, 2019)</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w:t>
      </w:r>
      <w:r w:rsidR="00FB4F04">
        <w:rPr>
          <w:rFonts w:ascii="Times New Roman" w:hAnsi="Times New Roman" w:cs="Times New Roman"/>
          <w:sz w:val="24"/>
          <w:szCs w:val="24"/>
        </w:rPr>
        <w:t xml:space="preserve"> Purposive sampling</w:t>
      </w:r>
      <w:r w:rsidR="000078B7">
        <w:rPr>
          <w:rFonts w:ascii="Times New Roman" w:hAnsi="Times New Roman" w:cs="Times New Roman"/>
          <w:sz w:val="24"/>
          <w:szCs w:val="24"/>
        </w:rPr>
        <w:t xml:space="preserve"> </w:t>
      </w:r>
      <w:sdt>
        <w:sdtPr>
          <w:rPr>
            <w:rFonts w:ascii="Times New Roman" w:hAnsi="Times New Roman" w:cs="Times New Roman"/>
            <w:sz w:val="24"/>
            <w:szCs w:val="24"/>
          </w:rPr>
          <w:id w:val="1915823098"/>
          <w:citation/>
        </w:sdtPr>
        <w:sdtContent>
          <w:r w:rsidR="00850C9C">
            <w:rPr>
              <w:rFonts w:ascii="Times New Roman" w:hAnsi="Times New Roman" w:cs="Times New Roman"/>
              <w:sz w:val="24"/>
              <w:szCs w:val="24"/>
            </w:rPr>
            <w:fldChar w:fldCharType="begin"/>
          </w:r>
          <w:r w:rsidR="00850C9C">
            <w:rPr>
              <w:rFonts w:ascii="Times New Roman" w:hAnsi="Times New Roman" w:cs="Times New Roman"/>
              <w:sz w:val="24"/>
              <w:szCs w:val="24"/>
            </w:rPr>
            <w:instrText xml:space="preserve"> CITATION Sur11 \l 2057 </w:instrText>
          </w:r>
          <w:r w:rsidR="00850C9C">
            <w:rPr>
              <w:rFonts w:ascii="Times New Roman" w:hAnsi="Times New Roman" w:cs="Times New Roman"/>
              <w:sz w:val="24"/>
              <w:szCs w:val="24"/>
            </w:rPr>
            <w:fldChar w:fldCharType="separate"/>
          </w:r>
          <w:r w:rsidR="00850C9C" w:rsidRPr="00850C9C">
            <w:rPr>
              <w:rFonts w:ascii="Times New Roman" w:hAnsi="Times New Roman" w:cs="Times New Roman"/>
              <w:noProof/>
              <w:sz w:val="24"/>
              <w:szCs w:val="24"/>
            </w:rPr>
            <w:t>(Suri, 2011)</w:t>
          </w:r>
          <w:r w:rsidR="00850C9C">
            <w:rPr>
              <w:rFonts w:ascii="Times New Roman" w:hAnsi="Times New Roman" w:cs="Times New Roman"/>
              <w:sz w:val="24"/>
              <w:szCs w:val="24"/>
            </w:rPr>
            <w:fldChar w:fldCharType="end"/>
          </w:r>
        </w:sdtContent>
      </w:sdt>
      <w:r w:rsidR="00FB4F04">
        <w:rPr>
          <w:rFonts w:ascii="Times New Roman" w:hAnsi="Times New Roman" w:cs="Times New Roman"/>
          <w:sz w:val="24"/>
          <w:szCs w:val="24"/>
        </w:rPr>
        <w:t xml:space="preserve"> was chosen</w:t>
      </w:r>
      <w:r w:rsidR="002E51B9">
        <w:rPr>
          <w:rFonts w:ascii="Times New Roman" w:hAnsi="Times New Roman" w:cs="Times New Roman"/>
          <w:sz w:val="24"/>
          <w:szCs w:val="24"/>
        </w:rPr>
        <w:t xml:space="preserve"> for this research to specifically select participants</w:t>
      </w:r>
      <w:r w:rsidR="0062103C">
        <w:rPr>
          <w:rFonts w:ascii="Times New Roman" w:hAnsi="Times New Roman" w:cs="Times New Roman"/>
          <w:sz w:val="24"/>
          <w:szCs w:val="24"/>
        </w:rPr>
        <w:t xml:space="preserve"> holding leadership positions</w:t>
      </w:r>
      <w:r w:rsidR="001B62A1">
        <w:rPr>
          <w:rFonts w:ascii="Times New Roman" w:hAnsi="Times New Roman" w:cs="Times New Roman"/>
          <w:sz w:val="24"/>
          <w:szCs w:val="24"/>
        </w:rPr>
        <w:t xml:space="preserve"> or </w:t>
      </w:r>
      <w:r w:rsidR="00DD332E">
        <w:rPr>
          <w:rFonts w:ascii="Times New Roman" w:hAnsi="Times New Roman" w:cs="Times New Roman"/>
          <w:sz w:val="24"/>
          <w:szCs w:val="24"/>
        </w:rPr>
        <w:t xml:space="preserve">who </w:t>
      </w:r>
      <w:r w:rsidR="001B62A1">
        <w:rPr>
          <w:rFonts w:ascii="Times New Roman" w:hAnsi="Times New Roman" w:cs="Times New Roman"/>
          <w:sz w:val="24"/>
          <w:szCs w:val="24"/>
        </w:rPr>
        <w:t xml:space="preserve">held </w:t>
      </w:r>
      <w:r w:rsidR="0027646A">
        <w:rPr>
          <w:rFonts w:ascii="Times New Roman" w:hAnsi="Times New Roman" w:cs="Times New Roman"/>
          <w:sz w:val="24"/>
          <w:szCs w:val="24"/>
        </w:rPr>
        <w:t>relevant observations</w:t>
      </w:r>
      <w:r w:rsidR="001B62A1">
        <w:rPr>
          <w:rFonts w:ascii="Times New Roman" w:hAnsi="Times New Roman" w:cs="Times New Roman"/>
          <w:sz w:val="24"/>
          <w:szCs w:val="24"/>
        </w:rPr>
        <w:t xml:space="preserve"> regarding leadership in academia. This approach ensured that the study focused </w:t>
      </w:r>
      <w:r w:rsidR="0027646A">
        <w:rPr>
          <w:rFonts w:ascii="Times New Roman" w:hAnsi="Times New Roman" w:cs="Times New Roman"/>
          <w:sz w:val="24"/>
          <w:szCs w:val="24"/>
        </w:rPr>
        <w:t>on individuals with direct experience</w:t>
      </w:r>
      <w:r w:rsidR="00A97CEF">
        <w:rPr>
          <w:rFonts w:ascii="Times New Roman" w:hAnsi="Times New Roman" w:cs="Times New Roman"/>
          <w:sz w:val="24"/>
          <w:szCs w:val="24"/>
        </w:rPr>
        <w:t xml:space="preserve"> or insights </w:t>
      </w:r>
      <w:r w:rsidR="0027646A">
        <w:rPr>
          <w:rFonts w:ascii="Times New Roman" w:hAnsi="Times New Roman" w:cs="Times New Roman"/>
          <w:sz w:val="24"/>
          <w:szCs w:val="24"/>
        </w:rPr>
        <w:t>in</w:t>
      </w:r>
      <w:r w:rsidR="006A17BC">
        <w:rPr>
          <w:rFonts w:ascii="Times New Roman" w:hAnsi="Times New Roman" w:cs="Times New Roman"/>
          <w:sz w:val="24"/>
          <w:szCs w:val="24"/>
        </w:rPr>
        <w:t>to</w:t>
      </w:r>
      <w:r w:rsidR="0027646A">
        <w:rPr>
          <w:rFonts w:ascii="Times New Roman" w:hAnsi="Times New Roman" w:cs="Times New Roman"/>
          <w:sz w:val="24"/>
          <w:szCs w:val="24"/>
        </w:rPr>
        <w:t xml:space="preserve"> leadership </w:t>
      </w:r>
      <w:r w:rsidR="006A17BC">
        <w:rPr>
          <w:rFonts w:ascii="Times New Roman" w:hAnsi="Times New Roman" w:cs="Times New Roman"/>
          <w:sz w:val="24"/>
          <w:szCs w:val="24"/>
        </w:rPr>
        <w:t>practices within the academic context</w:t>
      </w:r>
      <w:r w:rsidR="00C058D2">
        <w:rPr>
          <w:rFonts w:ascii="Times New Roman" w:hAnsi="Times New Roman" w:cs="Times New Roman"/>
          <w:sz w:val="24"/>
          <w:szCs w:val="24"/>
        </w:rPr>
        <w:t>, facilitating a comprehensive exploration of gender leadership dynamics</w:t>
      </w:r>
      <w:r w:rsidR="00C872C2">
        <w:rPr>
          <w:rFonts w:ascii="Times New Roman" w:hAnsi="Times New Roman" w:cs="Times New Roman"/>
          <w:sz w:val="24"/>
          <w:szCs w:val="24"/>
        </w:rPr>
        <w:t xml:space="preserve"> in higher education.</w:t>
      </w:r>
      <w:r w:rsidR="0027646A">
        <w:rPr>
          <w:rFonts w:ascii="Times New Roman" w:hAnsi="Times New Roman" w:cs="Times New Roman"/>
          <w:sz w:val="24"/>
          <w:szCs w:val="24"/>
        </w:rPr>
        <w:t xml:space="preserve"> </w:t>
      </w:r>
      <w:r w:rsidR="00973617" w:rsidRPr="00912A46">
        <w:rPr>
          <w:rFonts w:ascii="Times New Roman" w:hAnsi="Times New Roman" w:cs="Times New Roman"/>
          <w:sz w:val="24"/>
          <w:szCs w:val="24"/>
        </w:rPr>
        <w:t xml:space="preserve">The study will incorporate an online-based questionnaire using Google Forms to gather responses from up to 150 participants. To support the mixed-method approach used in this study, the questionnaire will include both </w:t>
      </w:r>
      <w:r w:rsidR="00942A3E">
        <w:rPr>
          <w:rFonts w:ascii="Times New Roman" w:hAnsi="Times New Roman" w:cs="Times New Roman"/>
          <w:sz w:val="24"/>
          <w:szCs w:val="24"/>
        </w:rPr>
        <w:t>qualitative and quantitative</w:t>
      </w:r>
      <w:r w:rsidR="00973617" w:rsidRPr="00912A46">
        <w:rPr>
          <w:rFonts w:ascii="Times New Roman" w:hAnsi="Times New Roman" w:cs="Times New Roman"/>
          <w:sz w:val="24"/>
          <w:szCs w:val="24"/>
        </w:rPr>
        <w:t xml:space="preserve"> questions for the collection of quantitative and qualitative data. The researcher will also conduct ten interviews as part of the study to further enhance the qualitative information gathered. The research will encompass educational leaders in higher education, including university vice-chancellors, deans, and department heads. This purposeful selection aims to obtain a representative sample that will provide significant insights into how gender influences leadership styles within the given context. </w:t>
      </w:r>
    </w:p>
    <w:p w14:paraId="110B85C6" w14:textId="77777777" w:rsidR="00973617" w:rsidRPr="00912A46" w:rsidRDefault="00973617" w:rsidP="00973617">
      <w:pPr>
        <w:rPr>
          <w:rFonts w:ascii="Times New Roman" w:hAnsi="Times New Roman" w:cs="Times New Roman"/>
          <w:sz w:val="24"/>
          <w:szCs w:val="24"/>
        </w:rPr>
      </w:pPr>
    </w:p>
    <w:p w14:paraId="0217BEA5" w14:textId="77777777" w:rsidR="00973617" w:rsidRPr="00912A46" w:rsidRDefault="00973617" w:rsidP="00973617">
      <w:pPr>
        <w:pStyle w:val="Heading2"/>
        <w:rPr>
          <w:rFonts w:ascii="Times New Roman" w:hAnsi="Times New Roman" w:cs="Times New Roman"/>
          <w:b/>
          <w:bCs/>
          <w:iCs/>
          <w:sz w:val="24"/>
          <w:szCs w:val="24"/>
        </w:rPr>
      </w:pPr>
      <w:bookmarkStart w:id="34" w:name="_Toc13915446"/>
      <w:bookmarkStart w:id="35" w:name="_Toc44686318"/>
      <w:bookmarkStart w:id="36" w:name="_Toc49783904"/>
      <w:bookmarkStart w:id="37" w:name="_Toc165390167"/>
      <w:r w:rsidRPr="00912A46">
        <w:rPr>
          <w:rFonts w:ascii="Times New Roman" w:hAnsi="Times New Roman" w:cs="Times New Roman"/>
          <w:iCs/>
          <w:sz w:val="24"/>
          <w:szCs w:val="24"/>
        </w:rPr>
        <w:t>3.7 Data and Analysis</w:t>
      </w:r>
      <w:bookmarkEnd w:id="34"/>
      <w:bookmarkEnd w:id="35"/>
      <w:bookmarkEnd w:id="36"/>
      <w:bookmarkEnd w:id="37"/>
    </w:p>
    <w:p w14:paraId="63F97EE1" w14:textId="77777777" w:rsidR="00973617" w:rsidRPr="00912A46" w:rsidRDefault="00973617" w:rsidP="00973617">
      <w:pPr>
        <w:spacing w:line="600" w:lineRule="auto"/>
        <w:jc w:val="both"/>
        <w:rPr>
          <w:rFonts w:ascii="Times New Roman" w:hAnsi="Times New Roman" w:cs="Times New Roman"/>
          <w:sz w:val="24"/>
          <w:szCs w:val="24"/>
        </w:rPr>
      </w:pPr>
    </w:p>
    <w:p w14:paraId="75856DC1"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According to Denzin</w:t>
      </w:r>
      <w:sdt>
        <w:sdtPr>
          <w:rPr>
            <w:rFonts w:ascii="Times New Roman" w:hAnsi="Times New Roman" w:cs="Times New Roman"/>
            <w:sz w:val="24"/>
            <w:szCs w:val="24"/>
          </w:rPr>
          <w:id w:val="93556317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Nor09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 xml:space="preserve"> (2009)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Meriam and Tisdell</w:t>
      </w:r>
      <w:sdt>
        <w:sdtPr>
          <w:rPr>
            <w:rFonts w:ascii="Times New Roman" w:hAnsi="Times New Roman" w:cs="Times New Roman"/>
            <w:sz w:val="24"/>
            <w:szCs w:val="24"/>
          </w:rPr>
          <w:id w:val="-139071830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SBM15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 xml:space="preserve">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and Thurmond </w:t>
      </w:r>
      <w:sdt>
        <w:sdtPr>
          <w:rPr>
            <w:rFonts w:ascii="Times New Roman" w:hAnsi="Times New Roman" w:cs="Times New Roman"/>
            <w:sz w:val="24"/>
            <w:szCs w:val="24"/>
          </w:rPr>
          <w:id w:val="984824374"/>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Ver01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triangulation in research refers to the application of multiple methodological tools or techniques. This approach is particularly valuable in obtaining a comprehensive understanding of the issue under investigation, especially in research concerning gender leadership styles within higher </w:t>
      </w:r>
      <w:r w:rsidRPr="00912A46">
        <w:rPr>
          <w:rFonts w:ascii="Times New Roman" w:hAnsi="Times New Roman" w:cs="Times New Roman"/>
          <w:sz w:val="24"/>
          <w:szCs w:val="24"/>
        </w:rPr>
        <w:lastRenderedPageBreak/>
        <w:t xml:space="preserve">education. While the term “triangulation” has been used by numerous methodological resources </w:t>
      </w:r>
      <w:sdt>
        <w:sdtPr>
          <w:rPr>
            <w:rFonts w:ascii="Times New Roman" w:hAnsi="Times New Roman" w:cs="Times New Roman"/>
            <w:sz w:val="24"/>
            <w:szCs w:val="24"/>
          </w:rPr>
          <w:id w:val="74198769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Nor09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(Denzin, 2009)</w:t>
          </w:r>
          <w:r w:rsidRPr="00912A46">
            <w:rPr>
              <w:rFonts w:ascii="Times New Roman" w:hAnsi="Times New Roman" w:cs="Times New Roman"/>
              <w:sz w:val="24"/>
              <w:szCs w:val="24"/>
            </w:rPr>
            <w:fldChar w:fldCharType="end"/>
          </w:r>
        </w:sdtContent>
      </w:sdt>
      <w:sdt>
        <w:sdtPr>
          <w:rPr>
            <w:rFonts w:ascii="Times New Roman" w:hAnsi="Times New Roman" w:cs="Times New Roman"/>
            <w:sz w:val="24"/>
            <w:szCs w:val="24"/>
          </w:rPr>
          <w:id w:val="860401062"/>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SBM15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 xml:space="preserve"> (SB Merriam,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there are other methods by which data can be triangulated by researchers. By gathering data from diverse locations, time periods, and perspectives, researchers may benefit from various data resources. </w:t>
      </w:r>
    </w:p>
    <w:p w14:paraId="4D777C16" w14:textId="2568361D"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The researcher will employ a combination of questionnaires and semi-structured interviews to gather various perspectives and insights. This multifaced approach will enhance the validity and depth of the study’s findings, allowing for the exploration of gender leadership dynamics within higher education. </w:t>
      </w:r>
    </w:p>
    <w:p w14:paraId="7BE029D0"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Quantitative Data Analysis: Statistical methods are used to analyse and interpret data for specific situations. Choosing the right method requires understanding its assumptions and conditions. The two main approaches are descriptive statistics, summarising data using mean and median, and inferential statistics, concluding statistical tests </w:t>
      </w:r>
      <w:sdt>
        <w:sdtPr>
          <w:rPr>
            <w:rFonts w:ascii="Times New Roman" w:hAnsi="Times New Roman" w:cs="Times New Roman"/>
            <w:sz w:val="24"/>
            <w:szCs w:val="24"/>
          </w:rPr>
          <w:id w:val="-98546999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Mis19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(Mishra P,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Before the analysis, data responses from the close-ended questions will be coded, and the data will be analysed by inputting them into SPSS (statistical software). The software will then compare and analyse the results from various variables utilised in the research questionnaires </w:t>
      </w:r>
      <w:sdt>
        <w:sdtPr>
          <w:rPr>
            <w:rFonts w:ascii="Times New Roman" w:hAnsi="Times New Roman" w:cs="Times New Roman"/>
            <w:sz w:val="24"/>
            <w:szCs w:val="24"/>
          </w:rPr>
          <w:id w:val="504551846"/>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Kas20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(Sileyew,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Descriptive statistics and inferential tests will be used to compare gender differences in leadership styles among higher education leaders in the UK. Descriptive statistics, also known as descriptive analytics, according to Trochim </w:t>
      </w:r>
      <w:sdt>
        <w:sdtPr>
          <w:rPr>
            <w:rFonts w:ascii="Times New Roman" w:hAnsi="Times New Roman" w:cs="Times New Roman"/>
            <w:sz w:val="24"/>
            <w:szCs w:val="24"/>
          </w:rPr>
          <w:id w:val="181992079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Tro01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refer to these metrics that, along with basic graphics, serve as the foundation for any quantitative study. In order to explain and summarise the events in the data, descriptive statistics do not attempt to draw inferences that </w:t>
      </w:r>
      <w:r w:rsidRPr="00912A46">
        <w:rPr>
          <w:rFonts w:ascii="Times New Roman" w:hAnsi="Times New Roman" w:cs="Times New Roman"/>
          <w:sz w:val="24"/>
          <w:szCs w:val="24"/>
        </w:rPr>
        <w:lastRenderedPageBreak/>
        <w:t xml:space="preserve">go beyond current data. Big data sets are reduced to straightforward, understandable measurements by the metrics employed in descriptive statistics. Trochim </w:t>
      </w:r>
      <w:sdt>
        <w:sdtPr>
          <w:rPr>
            <w:rFonts w:ascii="Times New Roman" w:hAnsi="Times New Roman" w:cs="Times New Roman"/>
            <w:sz w:val="24"/>
            <w:szCs w:val="24"/>
          </w:rPr>
          <w:id w:val="-378242857"/>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Tro01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states that there is always a chance of altering the original data or missing crucial features when condensing enormous volumes of data into a simple measurement. </w:t>
      </w:r>
    </w:p>
    <w:p w14:paraId="1628F6F0" w14:textId="0BBFBBD2" w:rsidR="00973617" w:rsidRPr="00912A46" w:rsidRDefault="00973617" w:rsidP="00726D20">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Qualitative Data Analysis: The open-ended responses will undergo thematic analysis, which aids in identifying and describing various issues, structures, and practices within the field. During the familiarisation of the data, the researcher gains an overview of its content and begins the process of abstraction. Key issues, concepts, and themes emerge, forming a framework for further examination </w:t>
      </w:r>
      <w:sdt>
        <w:sdtPr>
          <w:rPr>
            <w:rFonts w:ascii="Times New Roman" w:hAnsi="Times New Roman" w:cs="Times New Roman"/>
            <w:sz w:val="24"/>
            <w:szCs w:val="24"/>
          </w:rPr>
          <w:id w:val="1378127154"/>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Mez20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(Mezmir,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3C961600" w14:textId="77777777" w:rsidR="00973617" w:rsidRPr="00912A46" w:rsidRDefault="00973617" w:rsidP="00973617">
      <w:pPr>
        <w:pStyle w:val="Heading2"/>
        <w:rPr>
          <w:rFonts w:ascii="Times New Roman" w:hAnsi="Times New Roman" w:cs="Times New Roman"/>
          <w:b/>
          <w:bCs/>
          <w:iCs/>
          <w:sz w:val="24"/>
          <w:szCs w:val="24"/>
        </w:rPr>
      </w:pPr>
      <w:bookmarkStart w:id="38" w:name="_Toc13915447"/>
      <w:bookmarkStart w:id="39" w:name="_Toc44686319"/>
      <w:bookmarkStart w:id="40" w:name="_Toc49783905"/>
      <w:bookmarkStart w:id="41" w:name="_Toc165390168"/>
      <w:r w:rsidRPr="00912A46">
        <w:rPr>
          <w:rFonts w:ascii="Times New Roman" w:hAnsi="Times New Roman" w:cs="Times New Roman"/>
          <w:iCs/>
          <w:sz w:val="24"/>
          <w:szCs w:val="24"/>
        </w:rPr>
        <w:t>3.8 Reliability and Viability</w:t>
      </w:r>
      <w:bookmarkEnd w:id="38"/>
      <w:bookmarkEnd w:id="39"/>
      <w:bookmarkEnd w:id="40"/>
      <w:bookmarkEnd w:id="41"/>
    </w:p>
    <w:p w14:paraId="64D6DC68" w14:textId="77777777" w:rsidR="00973617" w:rsidRPr="00912A46" w:rsidRDefault="00973617" w:rsidP="00973617">
      <w:pPr>
        <w:rPr>
          <w:rFonts w:ascii="Times New Roman" w:hAnsi="Times New Roman" w:cs="Times New Roman"/>
          <w:sz w:val="24"/>
          <w:szCs w:val="24"/>
        </w:rPr>
      </w:pPr>
    </w:p>
    <w:p w14:paraId="21D27CE4" w14:textId="0E166AB8"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In qualitative research studies, reliability refers to the validity of the findings, especially about the proper methodologies used and how they were used and executed. According to Miles et al</w:t>
      </w:r>
      <w:sdt>
        <w:sdtPr>
          <w:rPr>
            <w:rFonts w:ascii="Times New Roman" w:hAnsi="Times New Roman" w:cs="Times New Roman"/>
            <w:sz w:val="24"/>
            <w:szCs w:val="24"/>
          </w:rPr>
          <w:id w:val="14078822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Mil14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 xml:space="preserve"> (2014)</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reliability calls into question the scientific process’ consistency and should, ideally, remain steady throughout time and between research and/or methodologies used. A study’s perceived dependability is raised when the methodologies employed are justified and analytical processes are clarified</w:t>
      </w:r>
      <w:r w:rsidR="00367F7B">
        <w:rPr>
          <w:rFonts w:ascii="Times New Roman" w:hAnsi="Times New Roman" w:cs="Times New Roman"/>
          <w:sz w:val="24"/>
          <w:szCs w:val="24"/>
        </w:rPr>
        <w:t xml:space="preserve"> </w:t>
      </w:r>
      <w:sdt>
        <w:sdtPr>
          <w:rPr>
            <w:rFonts w:ascii="Times New Roman" w:hAnsi="Times New Roman" w:cs="Times New Roman"/>
            <w:sz w:val="24"/>
            <w:szCs w:val="24"/>
          </w:rPr>
          <w:id w:val="1523120248"/>
          <w:citation/>
        </w:sdtPr>
        <w:sdtContent>
          <w:r w:rsidR="00367F7B">
            <w:rPr>
              <w:rFonts w:ascii="Times New Roman" w:hAnsi="Times New Roman" w:cs="Times New Roman"/>
              <w:sz w:val="24"/>
              <w:szCs w:val="24"/>
            </w:rPr>
            <w:fldChar w:fldCharType="begin"/>
          </w:r>
          <w:r w:rsidR="00367F7B">
            <w:rPr>
              <w:rFonts w:ascii="Times New Roman" w:hAnsi="Times New Roman" w:cs="Times New Roman"/>
              <w:sz w:val="24"/>
              <w:szCs w:val="24"/>
            </w:rPr>
            <w:instrText xml:space="preserve"> CITATION Kon02 \l 2057 </w:instrText>
          </w:r>
          <w:r w:rsidR="00367F7B">
            <w:rPr>
              <w:rFonts w:ascii="Times New Roman" w:hAnsi="Times New Roman" w:cs="Times New Roman"/>
              <w:sz w:val="24"/>
              <w:szCs w:val="24"/>
            </w:rPr>
            <w:fldChar w:fldCharType="separate"/>
          </w:r>
          <w:r w:rsidR="00367F7B" w:rsidRPr="00367F7B">
            <w:rPr>
              <w:rFonts w:ascii="Times New Roman" w:hAnsi="Times New Roman" w:cs="Times New Roman"/>
              <w:noProof/>
              <w:sz w:val="24"/>
              <w:szCs w:val="24"/>
            </w:rPr>
            <w:t>(Kondracki, 2002)</w:t>
          </w:r>
          <w:r w:rsidR="00367F7B">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Along with consistency and clarity, reliability also refers to the actual conduct of the study, which increases the possibility that many of the research methodologies disclosed might be recognised and used by other researchers </w:t>
      </w:r>
      <w:sdt>
        <w:sdtPr>
          <w:rPr>
            <w:rFonts w:ascii="Times New Roman" w:hAnsi="Times New Roman" w:cs="Times New Roman"/>
            <w:sz w:val="24"/>
            <w:szCs w:val="24"/>
          </w:rPr>
          <w:id w:val="-174918815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Cre13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(Creswell J. , 2013)</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6A63872A" w14:textId="47B482FD"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lastRenderedPageBreak/>
        <w:t xml:space="preserve">In qualitative research, trustworthiness refers to the researchers’ believability, the methodological integrity of the study design, the </w:t>
      </w:r>
      <w:r w:rsidR="00367F7B">
        <w:rPr>
          <w:rFonts w:ascii="Times New Roman" w:hAnsi="Times New Roman" w:cs="Times New Roman"/>
          <w:sz w:val="24"/>
          <w:szCs w:val="24"/>
        </w:rPr>
        <w:t>results'</w:t>
      </w:r>
      <w:r w:rsidRPr="00912A46">
        <w:rPr>
          <w:rFonts w:ascii="Times New Roman" w:hAnsi="Times New Roman" w:cs="Times New Roman"/>
          <w:sz w:val="24"/>
          <w:szCs w:val="24"/>
        </w:rPr>
        <w:t xml:space="preserve"> plausibility, and the research methodologies' application </w:t>
      </w:r>
      <w:sdt>
        <w:sdtPr>
          <w:rPr>
            <w:rFonts w:ascii="Times New Roman" w:hAnsi="Times New Roman" w:cs="Times New Roman"/>
            <w:sz w:val="24"/>
            <w:szCs w:val="24"/>
          </w:rPr>
          <w:id w:val="1054503846"/>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Lin85 \l 2057 </w:instrText>
          </w:r>
          <w:r w:rsidRPr="00912A46">
            <w:rPr>
              <w:rFonts w:ascii="Times New Roman" w:hAnsi="Times New Roman" w:cs="Times New Roman"/>
              <w:sz w:val="24"/>
              <w:szCs w:val="24"/>
            </w:rPr>
            <w:fldChar w:fldCharType="separate"/>
          </w:r>
          <w:r w:rsidRPr="00912A46">
            <w:rPr>
              <w:rFonts w:ascii="Times New Roman" w:hAnsi="Times New Roman" w:cs="Times New Roman"/>
              <w:sz w:val="24"/>
              <w:szCs w:val="24"/>
            </w:rPr>
            <w:t xml:space="preserve"> (Lincoln, 1985)</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sdt>
        <w:sdtPr>
          <w:rPr>
            <w:rFonts w:ascii="Times New Roman" w:hAnsi="Times New Roman" w:cs="Times New Roman"/>
            <w:sz w:val="24"/>
            <w:szCs w:val="24"/>
          </w:rPr>
          <w:id w:val="125956247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CJo15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(Parry, 2015)</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It is the general sense of quality connected to a research project. Trustworthiness, according to Harrison et al</w:t>
      </w:r>
      <w:sdt>
        <w:sdtPr>
          <w:rPr>
            <w:rFonts w:ascii="Times New Roman" w:hAnsi="Times New Roman" w:cs="Times New Roman"/>
            <w:sz w:val="24"/>
            <w:szCs w:val="24"/>
          </w:rPr>
          <w:id w:val="-39524922"/>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Har01 \n  \t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 xml:space="preserve"> (2001)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is essential to qualitative research's continued relevance in academia, and “most scholars agree that qualitative researchers must show the validity of their work”</w:t>
      </w:r>
      <w:sdt>
        <w:sdtPr>
          <w:rPr>
            <w:rFonts w:ascii="Times New Roman" w:hAnsi="Times New Roman" w:cs="Times New Roman"/>
            <w:sz w:val="24"/>
            <w:szCs w:val="24"/>
          </w:rPr>
          <w:id w:val="528065877"/>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Cre00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 xml:space="preserve"> (Creswell J. &amp;., 2000)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074557BD"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While no process or technique can ensure authenticity, several instruments can significantly help reduce threats to validity and strengthen the credibility of conclusions obtained from a research study </w:t>
      </w:r>
      <w:sdt>
        <w:sdtPr>
          <w:rPr>
            <w:rFonts w:ascii="Times New Roman" w:hAnsi="Times New Roman" w:cs="Times New Roman"/>
            <w:sz w:val="24"/>
            <w:szCs w:val="24"/>
          </w:rPr>
          <w:id w:val="14796529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Max10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(Maxwell, 2010)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These threats include respondent validation, member checking, mechanical recording, “rich data”, use of contradictory evidence, neutrality, triangulations, and fair dealing </w:t>
      </w:r>
      <w:sdt>
        <w:sdtPr>
          <w:rPr>
            <w:rFonts w:ascii="Times New Roman" w:hAnsi="Times New Roman" w:cs="Times New Roman"/>
            <w:sz w:val="24"/>
            <w:szCs w:val="24"/>
          </w:rPr>
          <w:id w:val="182268519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Max10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(Maxwell, 2010)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sdt>
        <w:sdtPr>
          <w:rPr>
            <w:rFonts w:ascii="Times New Roman" w:hAnsi="Times New Roman" w:cs="Times New Roman"/>
            <w:sz w:val="24"/>
            <w:szCs w:val="24"/>
          </w:rPr>
          <w:id w:val="-115891854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Bir16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(Birt,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sdt>
        <w:sdtPr>
          <w:rPr>
            <w:rFonts w:ascii="Times New Roman" w:hAnsi="Times New Roman" w:cs="Times New Roman"/>
            <w:sz w:val="24"/>
            <w:szCs w:val="24"/>
          </w:rPr>
          <w:id w:val="-452408404"/>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Gra18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(Gray, 2018)</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41F600C9" w14:textId="5738DE57" w:rsidR="00381C70"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To ensure the reliability and validity of the study, the researcher employed several key strategies. A purposive sampling method was utilised </w:t>
      </w:r>
      <w:sdt>
        <w:sdtPr>
          <w:rPr>
            <w:rFonts w:ascii="Times New Roman" w:hAnsi="Times New Roman" w:cs="Times New Roman"/>
            <w:sz w:val="24"/>
            <w:szCs w:val="24"/>
          </w:rPr>
          <w:id w:val="-813790026"/>
          <w:citation/>
        </w:sdtPr>
        <w:sdtContent>
          <w:r w:rsidR="00F43F47">
            <w:rPr>
              <w:rFonts w:ascii="Times New Roman" w:hAnsi="Times New Roman" w:cs="Times New Roman"/>
              <w:sz w:val="24"/>
              <w:szCs w:val="24"/>
            </w:rPr>
            <w:fldChar w:fldCharType="begin"/>
          </w:r>
          <w:r w:rsidR="00F43F47">
            <w:rPr>
              <w:rFonts w:ascii="Times New Roman" w:hAnsi="Times New Roman" w:cs="Times New Roman"/>
              <w:sz w:val="24"/>
              <w:szCs w:val="24"/>
            </w:rPr>
            <w:instrText xml:space="preserve"> CITATION Sur11 \l 2057 </w:instrText>
          </w:r>
          <w:r w:rsidR="00F43F47">
            <w:rPr>
              <w:rFonts w:ascii="Times New Roman" w:hAnsi="Times New Roman" w:cs="Times New Roman"/>
              <w:sz w:val="24"/>
              <w:szCs w:val="24"/>
            </w:rPr>
            <w:fldChar w:fldCharType="separate"/>
          </w:r>
          <w:r w:rsidR="00F43F47" w:rsidRPr="00F43F47">
            <w:rPr>
              <w:rFonts w:ascii="Times New Roman" w:hAnsi="Times New Roman" w:cs="Times New Roman"/>
              <w:noProof/>
              <w:sz w:val="24"/>
              <w:szCs w:val="24"/>
            </w:rPr>
            <w:t>(Suri, 2011)</w:t>
          </w:r>
          <w:r w:rsidR="00F43F47">
            <w:rPr>
              <w:rFonts w:ascii="Times New Roman" w:hAnsi="Times New Roman" w:cs="Times New Roman"/>
              <w:sz w:val="24"/>
              <w:szCs w:val="24"/>
            </w:rPr>
            <w:fldChar w:fldCharType="end"/>
          </w:r>
        </w:sdtContent>
      </w:sdt>
      <w:r w:rsidR="00F43F47">
        <w:rPr>
          <w:rFonts w:ascii="Times New Roman" w:hAnsi="Times New Roman" w:cs="Times New Roman"/>
          <w:sz w:val="24"/>
          <w:szCs w:val="24"/>
        </w:rPr>
        <w:t xml:space="preserve"> </w:t>
      </w:r>
      <w:r w:rsidRPr="00912A46">
        <w:rPr>
          <w:rFonts w:ascii="Times New Roman" w:hAnsi="Times New Roman" w:cs="Times New Roman"/>
          <w:sz w:val="24"/>
          <w:szCs w:val="24"/>
        </w:rPr>
        <w:t>to carefully select participants who could best address the specific research objectives, enhancing the relevance and depth of the findings. Careful attention was given to the design of the questionnaire, with a focus on avoiding leading and presumptive questions that could introduce bias into the responses. This approach aimed to cultivate unbiased and genuine participants' perspectives</w:t>
      </w:r>
      <w:r w:rsidR="00DE400B">
        <w:rPr>
          <w:rFonts w:ascii="Times New Roman" w:hAnsi="Times New Roman" w:cs="Times New Roman"/>
          <w:sz w:val="24"/>
          <w:szCs w:val="24"/>
        </w:rPr>
        <w:t xml:space="preserve"> </w:t>
      </w:r>
      <w:sdt>
        <w:sdtPr>
          <w:rPr>
            <w:rFonts w:ascii="Times New Roman" w:hAnsi="Times New Roman" w:cs="Times New Roman"/>
            <w:sz w:val="24"/>
            <w:szCs w:val="24"/>
          </w:rPr>
          <w:id w:val="-123236378"/>
          <w:citation/>
        </w:sdtPr>
        <w:sdtContent>
          <w:r w:rsidR="00DE400B">
            <w:rPr>
              <w:rFonts w:ascii="Times New Roman" w:hAnsi="Times New Roman" w:cs="Times New Roman"/>
              <w:sz w:val="24"/>
              <w:szCs w:val="24"/>
            </w:rPr>
            <w:fldChar w:fldCharType="begin"/>
          </w:r>
          <w:r w:rsidR="00DE400B">
            <w:rPr>
              <w:rFonts w:ascii="Times New Roman" w:hAnsi="Times New Roman" w:cs="Times New Roman"/>
              <w:sz w:val="24"/>
              <w:szCs w:val="24"/>
            </w:rPr>
            <w:instrText xml:space="preserve"> CITATION Sch06 \l 2057 </w:instrText>
          </w:r>
          <w:r w:rsidR="00DE400B">
            <w:rPr>
              <w:rFonts w:ascii="Times New Roman" w:hAnsi="Times New Roman" w:cs="Times New Roman"/>
              <w:sz w:val="24"/>
              <w:szCs w:val="24"/>
            </w:rPr>
            <w:fldChar w:fldCharType="separate"/>
          </w:r>
          <w:r w:rsidR="00DE400B" w:rsidRPr="00DE400B">
            <w:rPr>
              <w:rFonts w:ascii="Times New Roman" w:hAnsi="Times New Roman" w:cs="Times New Roman"/>
              <w:noProof/>
              <w:sz w:val="24"/>
              <w:szCs w:val="24"/>
            </w:rPr>
            <w:t>(Schofield, 2006)</w:t>
          </w:r>
          <w:r w:rsidR="00DE400B">
            <w:rPr>
              <w:rFonts w:ascii="Times New Roman" w:hAnsi="Times New Roman" w:cs="Times New Roman"/>
              <w:sz w:val="24"/>
              <w:szCs w:val="24"/>
            </w:rPr>
            <w:fldChar w:fldCharType="end"/>
          </w:r>
        </w:sdtContent>
      </w:sdt>
      <w:r w:rsidRPr="00912A46">
        <w:rPr>
          <w:rFonts w:ascii="Times New Roman" w:hAnsi="Times New Roman" w:cs="Times New Roman"/>
          <w:sz w:val="24"/>
          <w:szCs w:val="24"/>
        </w:rPr>
        <w:t>, enriching the quality of the data collected. Furthermore, before full-scale data collection, a pilot study was conducted to refine and validate the research instruments, ensuring their effectiveness in capturing the intended information accurately</w:t>
      </w:r>
      <w:r w:rsidR="007B0DC9">
        <w:rPr>
          <w:rFonts w:ascii="Times New Roman" w:hAnsi="Times New Roman" w:cs="Times New Roman"/>
          <w:sz w:val="24"/>
          <w:szCs w:val="24"/>
        </w:rPr>
        <w:t xml:space="preserve"> </w:t>
      </w:r>
      <w:sdt>
        <w:sdtPr>
          <w:rPr>
            <w:rFonts w:ascii="Times New Roman" w:hAnsi="Times New Roman" w:cs="Times New Roman"/>
            <w:sz w:val="24"/>
            <w:szCs w:val="24"/>
          </w:rPr>
          <w:id w:val="-730157404"/>
          <w:citation/>
        </w:sdtPr>
        <w:sdtContent>
          <w:r w:rsidR="007B0DC9">
            <w:rPr>
              <w:rFonts w:ascii="Times New Roman" w:hAnsi="Times New Roman" w:cs="Times New Roman"/>
              <w:sz w:val="24"/>
              <w:szCs w:val="24"/>
            </w:rPr>
            <w:fldChar w:fldCharType="begin"/>
          </w:r>
          <w:r w:rsidR="007B0DC9">
            <w:rPr>
              <w:rFonts w:ascii="Times New Roman" w:hAnsi="Times New Roman" w:cs="Times New Roman"/>
              <w:sz w:val="24"/>
              <w:szCs w:val="24"/>
            </w:rPr>
            <w:instrText xml:space="preserve"> CITATION Ait20 \l 2057 </w:instrText>
          </w:r>
          <w:r w:rsidR="007B0DC9">
            <w:rPr>
              <w:rFonts w:ascii="Times New Roman" w:hAnsi="Times New Roman" w:cs="Times New Roman"/>
              <w:sz w:val="24"/>
              <w:szCs w:val="24"/>
            </w:rPr>
            <w:fldChar w:fldCharType="separate"/>
          </w:r>
          <w:r w:rsidR="007B0DC9" w:rsidRPr="007B0DC9">
            <w:rPr>
              <w:rFonts w:ascii="Times New Roman" w:hAnsi="Times New Roman" w:cs="Times New Roman"/>
              <w:noProof/>
              <w:sz w:val="24"/>
              <w:szCs w:val="24"/>
            </w:rPr>
            <w:t>(Aithal, 2020)</w:t>
          </w:r>
          <w:r w:rsidR="007B0DC9">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r w:rsidRPr="00912A46">
        <w:rPr>
          <w:rFonts w:ascii="Times New Roman" w:hAnsi="Times New Roman" w:cs="Times New Roman"/>
          <w:sz w:val="24"/>
          <w:szCs w:val="24"/>
        </w:rPr>
        <w:lastRenderedPageBreak/>
        <w:t xml:space="preserve">Throughout both the data collection and data analysis phases, the researcher worked under the guidance of a supervisor, benefiting from their expertise and oversight to mitigate potential biases and enhance the study's </w:t>
      </w:r>
      <w:r w:rsidR="00726D20">
        <w:rPr>
          <w:rFonts w:ascii="Times New Roman" w:hAnsi="Times New Roman" w:cs="Times New Roman"/>
          <w:sz w:val="24"/>
          <w:szCs w:val="24"/>
        </w:rPr>
        <w:t>rigor</w:t>
      </w:r>
      <w:r w:rsidRPr="00912A46">
        <w:rPr>
          <w:rFonts w:ascii="Times New Roman" w:hAnsi="Times New Roman" w:cs="Times New Roman"/>
          <w:sz w:val="24"/>
          <w:szCs w:val="24"/>
        </w:rPr>
        <w:t xml:space="preserve">. This collaborative effort fostered a robust and transparent research process, ultimately contributing to the credibility and trustworthiness of the study outcomes. </w:t>
      </w:r>
    </w:p>
    <w:p w14:paraId="0027AC50" w14:textId="77777777" w:rsidR="00973617" w:rsidRPr="00912A46" w:rsidRDefault="00973617" w:rsidP="00973617">
      <w:pPr>
        <w:pStyle w:val="Heading3"/>
        <w:rPr>
          <w:rFonts w:ascii="Times New Roman" w:hAnsi="Times New Roman" w:cs="Times New Roman"/>
        </w:rPr>
      </w:pPr>
      <w:bookmarkStart w:id="42" w:name="_Toc49783906"/>
      <w:bookmarkStart w:id="43" w:name="_Toc165390169"/>
      <w:r w:rsidRPr="00912A46">
        <w:rPr>
          <w:rFonts w:ascii="Times New Roman" w:hAnsi="Times New Roman" w:cs="Times New Roman"/>
        </w:rPr>
        <w:t>3.8.1 Limitations of the Research</w:t>
      </w:r>
      <w:bookmarkEnd w:id="42"/>
      <w:bookmarkEnd w:id="43"/>
    </w:p>
    <w:p w14:paraId="0D0A19A9" w14:textId="77777777" w:rsidR="00973617" w:rsidRPr="00912A46" w:rsidRDefault="00973617" w:rsidP="00973617">
      <w:pPr>
        <w:rPr>
          <w:rFonts w:ascii="Times New Roman" w:hAnsi="Times New Roman" w:cs="Times New Roman"/>
          <w:sz w:val="24"/>
          <w:szCs w:val="24"/>
        </w:rPr>
      </w:pPr>
    </w:p>
    <w:p w14:paraId="57871C65"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The limitations of a specific study pertain to potential weaknesses that are typically beyond the researcher’s control and are closely related to factors such as the chosen research design, constraints of statistical models, limitations in funding, or other variables. These limitations are considered imposed restrictions that the researcher cannot control. Nevertheless, they may impact the study’s design, findings, and ultimately the conclusions drawn </w:t>
      </w:r>
      <w:sdt>
        <w:sdtPr>
          <w:rPr>
            <w:rFonts w:ascii="Times New Roman" w:hAnsi="Times New Roman" w:cs="Times New Roman"/>
            <w:sz w:val="24"/>
            <w:szCs w:val="24"/>
          </w:rPr>
          <w:id w:val="-1555845974"/>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Mon04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(Montori, 2004)</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75593927"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The first limitation of this study could be the limited availability of key participants. Leaders in higher education, such as senior faculty members or university administrators, often have busy schedules, making it challenging for them to participate in research. As a result, the pool of potential participants may be restricted, affecting the sample size, and potentially limiting the study’s scope and applicability. </w:t>
      </w:r>
    </w:p>
    <w:p w14:paraId="35579736" w14:textId="145BABB6" w:rsidR="00973617" w:rsidRPr="00B867EA" w:rsidRDefault="00973617" w:rsidP="00B867EA">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Semi-structured interviews can be time-consuming due to transcription needs and may introduce bias through interviewers' influence </w:t>
      </w:r>
      <w:sdt>
        <w:sdtPr>
          <w:rPr>
            <w:rFonts w:ascii="Times New Roman" w:hAnsi="Times New Roman" w:cs="Times New Roman"/>
            <w:sz w:val="24"/>
            <w:szCs w:val="24"/>
          </w:rPr>
          <w:id w:val="73528169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DeJ19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(DeJonckheere M,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Questionnaires are often less detailed and suffer from potentially low response rates and validity concerns due to limited interaction </w:t>
      </w:r>
      <w:sdt>
        <w:sdtPr>
          <w:rPr>
            <w:rFonts w:ascii="Times New Roman" w:hAnsi="Times New Roman" w:cs="Times New Roman"/>
            <w:sz w:val="24"/>
            <w:szCs w:val="24"/>
          </w:rPr>
          <w:id w:val="1781609591"/>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CAn20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(Andrade,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researcher will ensure to address these limitations </w:t>
      </w:r>
      <w:r w:rsidRPr="00912A46">
        <w:rPr>
          <w:rFonts w:ascii="Times New Roman" w:hAnsi="Times New Roman" w:cs="Times New Roman"/>
          <w:sz w:val="24"/>
          <w:szCs w:val="24"/>
        </w:rPr>
        <w:lastRenderedPageBreak/>
        <w:t xml:space="preserve">through a robust research design, diverse participant sampling, and cautious interpretation of the results. </w:t>
      </w:r>
    </w:p>
    <w:p w14:paraId="7C50BD05" w14:textId="77777777" w:rsidR="00973617" w:rsidRPr="00912A46" w:rsidRDefault="00973617" w:rsidP="00973617">
      <w:pPr>
        <w:pStyle w:val="Heading2"/>
        <w:rPr>
          <w:rFonts w:ascii="Times New Roman" w:hAnsi="Times New Roman" w:cs="Times New Roman"/>
          <w:b/>
          <w:bCs/>
          <w:iCs/>
          <w:sz w:val="24"/>
          <w:szCs w:val="24"/>
        </w:rPr>
      </w:pPr>
      <w:bookmarkStart w:id="44" w:name="_Toc13915448"/>
      <w:bookmarkStart w:id="45" w:name="_Toc44686320"/>
      <w:bookmarkStart w:id="46" w:name="_Toc49783907"/>
      <w:bookmarkStart w:id="47" w:name="_Toc165390170"/>
      <w:r w:rsidRPr="00912A46">
        <w:rPr>
          <w:rFonts w:ascii="Times New Roman" w:hAnsi="Times New Roman" w:cs="Times New Roman"/>
          <w:iCs/>
          <w:sz w:val="24"/>
          <w:szCs w:val="24"/>
        </w:rPr>
        <w:t>3.9 Research Ethics</w:t>
      </w:r>
      <w:bookmarkEnd w:id="44"/>
      <w:bookmarkEnd w:id="45"/>
      <w:bookmarkEnd w:id="46"/>
      <w:bookmarkEnd w:id="47"/>
    </w:p>
    <w:p w14:paraId="407050D1" w14:textId="77777777" w:rsidR="00973617" w:rsidRPr="00912A46" w:rsidRDefault="00973617" w:rsidP="00973617">
      <w:pPr>
        <w:rPr>
          <w:rFonts w:ascii="Times New Roman" w:hAnsi="Times New Roman" w:cs="Times New Roman"/>
          <w:sz w:val="24"/>
          <w:szCs w:val="24"/>
        </w:rPr>
      </w:pPr>
    </w:p>
    <w:p w14:paraId="3C83181E"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Researchers are responsible for ensuring that they recognise and protect the rights and welfare of research participants, irrespective of the research’s nature. They are expected to follow ethical principles such as honesty, integrity, accountability, transparency, and adherence to professional standard </w:t>
      </w:r>
      <w:sdt>
        <w:sdtPr>
          <w:rPr>
            <w:rFonts w:ascii="Times New Roman" w:hAnsi="Times New Roman" w:cs="Times New Roman"/>
            <w:sz w:val="24"/>
            <w:szCs w:val="24"/>
          </w:rPr>
          <w:id w:val="4783398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Ram89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(Ramos, 1989)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researcher needs to safeguard participants’ well-being and mitigate potential harm or discomfort, prevent social harm, and reduce the risk of negligence claims </w:t>
      </w:r>
      <w:sdt>
        <w:sdtPr>
          <w:rPr>
            <w:rFonts w:ascii="Times New Roman" w:hAnsi="Times New Roman" w:cs="Times New Roman"/>
            <w:sz w:val="24"/>
            <w:szCs w:val="24"/>
          </w:rPr>
          <w:id w:val="-1784417719"/>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KAN21 \l 2057 </w:instrText>
          </w:r>
          <w:r w:rsidRPr="00912A46">
            <w:rPr>
              <w:rFonts w:ascii="Times New Roman" w:hAnsi="Times New Roman" w:cs="Times New Roman"/>
              <w:sz w:val="24"/>
              <w:szCs w:val="24"/>
            </w:rPr>
            <w:fldChar w:fldCharType="separate"/>
          </w:r>
          <w:r w:rsidRPr="00912A46">
            <w:rPr>
              <w:rFonts w:ascii="Times New Roman" w:hAnsi="Times New Roman" w:cs="Times New Roman"/>
              <w:noProof/>
              <w:sz w:val="24"/>
              <w:szCs w:val="24"/>
            </w:rPr>
            <w:t>(Kang, 2021)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0C40FF35"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The researcher gained approval from their supervisor by submitting the necessary ethics form for the study, ensuring that the research meets the University’s Research Ethics and Integrity Code of Practice.  Participants must be over 18 years old and informed about the research’s purpose. All responses will be kept anonymous, and participants can withdraw at any time. Personal information will be confidential and handled in accordance with data protection laws.</w:t>
      </w:r>
    </w:p>
    <w:p w14:paraId="348B5298" w14:textId="77777777" w:rsidR="00973617" w:rsidRPr="00912A46" w:rsidRDefault="00973617" w:rsidP="00973617">
      <w:pPr>
        <w:spacing w:line="600" w:lineRule="auto"/>
        <w:jc w:val="both"/>
        <w:rPr>
          <w:rFonts w:ascii="Times New Roman" w:hAnsi="Times New Roman" w:cs="Times New Roman"/>
          <w:sz w:val="24"/>
          <w:szCs w:val="24"/>
        </w:rPr>
      </w:pPr>
    </w:p>
    <w:p w14:paraId="5FEC6FDA" w14:textId="77777777" w:rsidR="00973617" w:rsidRPr="00912A46" w:rsidRDefault="00973617" w:rsidP="00973617">
      <w:pPr>
        <w:spacing w:line="360" w:lineRule="auto"/>
        <w:jc w:val="both"/>
        <w:rPr>
          <w:rFonts w:ascii="Times New Roman" w:hAnsi="Times New Roman" w:cs="Times New Roman"/>
          <w:sz w:val="24"/>
          <w:szCs w:val="24"/>
        </w:rPr>
      </w:pPr>
    </w:p>
    <w:p w14:paraId="4E20BC96" w14:textId="755EE46E" w:rsidR="009D58AD" w:rsidRDefault="009D58AD" w:rsidP="001B0502">
      <w:pPr>
        <w:spacing w:line="600" w:lineRule="auto"/>
        <w:jc w:val="both"/>
        <w:rPr>
          <w:rFonts w:ascii="Times New Roman" w:hAnsi="Times New Roman" w:cs="Times New Roman"/>
          <w:sz w:val="24"/>
          <w:szCs w:val="24"/>
        </w:rPr>
      </w:pPr>
    </w:p>
    <w:p w14:paraId="546E5302" w14:textId="77777777" w:rsidR="009D58AD" w:rsidRDefault="009D58AD">
      <w:pPr>
        <w:rPr>
          <w:rFonts w:ascii="Times New Roman" w:hAnsi="Times New Roman" w:cs="Times New Roman"/>
          <w:sz w:val="24"/>
          <w:szCs w:val="24"/>
        </w:rPr>
      </w:pPr>
      <w:r>
        <w:rPr>
          <w:rFonts w:ascii="Times New Roman" w:hAnsi="Times New Roman" w:cs="Times New Roman"/>
          <w:sz w:val="24"/>
          <w:szCs w:val="24"/>
        </w:rPr>
        <w:br w:type="page"/>
      </w:r>
    </w:p>
    <w:p w14:paraId="716929CD" w14:textId="77777777" w:rsidR="0082043E" w:rsidRPr="008D6FB7" w:rsidRDefault="0082043E" w:rsidP="0082043E">
      <w:pPr>
        <w:pStyle w:val="Heading1"/>
        <w:rPr>
          <w:rFonts w:ascii="Times New Roman" w:hAnsi="Times New Roman" w:cs="Times New Roman"/>
        </w:rPr>
      </w:pPr>
      <w:bookmarkStart w:id="48" w:name="_Toc165390171"/>
      <w:r>
        <w:rPr>
          <w:rFonts w:ascii="Times New Roman" w:hAnsi="Times New Roman" w:cs="Times New Roman"/>
        </w:rPr>
        <w:lastRenderedPageBreak/>
        <w:t xml:space="preserve">Chapter </w:t>
      </w:r>
      <w:r w:rsidRPr="008D6FB7">
        <w:rPr>
          <w:rFonts w:ascii="Times New Roman" w:hAnsi="Times New Roman" w:cs="Times New Roman"/>
        </w:rPr>
        <w:t xml:space="preserve">4. </w:t>
      </w:r>
      <w:r>
        <w:rPr>
          <w:rFonts w:ascii="Times New Roman" w:hAnsi="Times New Roman" w:cs="Times New Roman"/>
        </w:rPr>
        <w:t>Findings</w:t>
      </w:r>
      <w:r w:rsidRPr="008D6FB7">
        <w:rPr>
          <w:rFonts w:ascii="Times New Roman" w:hAnsi="Times New Roman" w:cs="Times New Roman"/>
        </w:rPr>
        <w:t>.</w:t>
      </w:r>
      <w:bookmarkEnd w:id="48"/>
    </w:p>
    <w:p w14:paraId="6A758BEA" w14:textId="77777777" w:rsidR="0082043E" w:rsidRDefault="0082043E" w:rsidP="0082043E">
      <w:pPr>
        <w:jc w:val="both"/>
        <w:rPr>
          <w:rFonts w:ascii="Times New Roman" w:hAnsi="Times New Roman" w:cs="Times New Roman"/>
          <w:sz w:val="24"/>
          <w:szCs w:val="24"/>
        </w:rPr>
      </w:pPr>
    </w:p>
    <w:p w14:paraId="3A858652" w14:textId="77777777" w:rsidR="0082043E" w:rsidRPr="008D6FB7" w:rsidRDefault="0082043E" w:rsidP="0082043E">
      <w:pPr>
        <w:pStyle w:val="Heading2"/>
        <w:rPr>
          <w:rFonts w:ascii="Times New Roman" w:hAnsi="Times New Roman" w:cs="Times New Roman"/>
        </w:rPr>
      </w:pPr>
      <w:bookmarkStart w:id="49" w:name="_Toc165390172"/>
      <w:r w:rsidRPr="008D6FB7">
        <w:rPr>
          <w:rFonts w:ascii="Times New Roman" w:hAnsi="Times New Roman" w:cs="Times New Roman"/>
        </w:rPr>
        <w:t>4.1. Introduction</w:t>
      </w:r>
      <w:bookmarkEnd w:id="49"/>
      <w:r w:rsidRPr="008D6FB7">
        <w:rPr>
          <w:rFonts w:ascii="Times New Roman" w:hAnsi="Times New Roman" w:cs="Times New Roman"/>
        </w:rPr>
        <w:t xml:space="preserve">  </w:t>
      </w:r>
    </w:p>
    <w:p w14:paraId="2F7ECA5D" w14:textId="77777777" w:rsidR="0082043E" w:rsidRDefault="0082043E" w:rsidP="0082043E"/>
    <w:p w14:paraId="2E260BB5" w14:textId="77777777" w:rsidR="0082043E" w:rsidRPr="00B92551" w:rsidRDefault="0082043E" w:rsidP="0082043E">
      <w:pPr>
        <w:spacing w:line="600" w:lineRule="auto"/>
        <w:jc w:val="both"/>
        <w:rPr>
          <w:rFonts w:ascii="Times New Roman" w:hAnsi="Times New Roman" w:cs="Times New Roman"/>
          <w:sz w:val="24"/>
          <w:szCs w:val="24"/>
        </w:rPr>
      </w:pPr>
      <w:r w:rsidRPr="00B92551">
        <w:rPr>
          <w:rFonts w:ascii="Times New Roman" w:hAnsi="Times New Roman" w:cs="Times New Roman"/>
          <w:sz w:val="24"/>
          <w:szCs w:val="24"/>
        </w:rPr>
        <w:t xml:space="preserve">This chapter conducts a comprehensive analysis of the data conducted through questionnaires and semi-structured interviews to investigate gendered leadership styles in higher education. </w:t>
      </w:r>
    </w:p>
    <w:p w14:paraId="049BE1E5" w14:textId="77777777" w:rsidR="0082043E" w:rsidRDefault="0082043E" w:rsidP="0082043E">
      <w:pPr>
        <w:spacing w:line="600" w:lineRule="auto"/>
        <w:jc w:val="both"/>
        <w:rPr>
          <w:rFonts w:ascii="Times New Roman" w:hAnsi="Times New Roman" w:cs="Times New Roman"/>
          <w:sz w:val="24"/>
          <w:szCs w:val="24"/>
        </w:rPr>
      </w:pPr>
      <w:r w:rsidRPr="00B92551">
        <w:rPr>
          <w:rFonts w:ascii="Times New Roman" w:hAnsi="Times New Roman" w:cs="Times New Roman"/>
          <w:sz w:val="24"/>
          <w:szCs w:val="24"/>
        </w:rPr>
        <w:t xml:space="preserve">The focus of the questionnaire encompasses demographic information, leadership position and qualifications, leadership styles, perceptions of effective leadership in higher education, strategies higher education institutions employ to support or hinder inclusive leadership, and perceptions of gendered leadership behaviours. Additionally, semi-structured interviews were conducted to provide qualitative insights into the subjective experiences and perspectives of academic leaders regarding their leadership styles and the influence of gender in higher education. </w:t>
      </w:r>
    </w:p>
    <w:p w14:paraId="6B35B813" w14:textId="77777777" w:rsidR="0082043E" w:rsidRDefault="0082043E" w:rsidP="0082043E">
      <w:pPr>
        <w:pStyle w:val="Heading2"/>
        <w:rPr>
          <w:rFonts w:ascii="Times New Roman" w:hAnsi="Times New Roman" w:cs="Times New Roman"/>
        </w:rPr>
      </w:pPr>
      <w:bookmarkStart w:id="50" w:name="_Toc165390173"/>
      <w:r w:rsidRPr="008D6FB7">
        <w:rPr>
          <w:rFonts w:ascii="Times New Roman" w:hAnsi="Times New Roman" w:cs="Times New Roman"/>
        </w:rPr>
        <w:t>4.1.2. Questionnaires</w:t>
      </w:r>
      <w:bookmarkEnd w:id="50"/>
      <w:r w:rsidRPr="008D6FB7">
        <w:rPr>
          <w:rFonts w:ascii="Times New Roman" w:hAnsi="Times New Roman" w:cs="Times New Roman"/>
        </w:rPr>
        <w:t xml:space="preserve"> </w:t>
      </w:r>
    </w:p>
    <w:p w14:paraId="06E39F5A" w14:textId="77777777" w:rsidR="0082043E" w:rsidRPr="008D6FB7" w:rsidRDefault="0082043E" w:rsidP="0082043E"/>
    <w:p w14:paraId="6564E947"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questionnaires were obtained to gather quantitative and qualitative data from academic leaders in higher education. The use of questionnaires allowed for the collection of standardised responses across a diverse sample of participants, facilitating the comparison and analysis of data. The inclusion of Likert scale items provided a systematic way to measure respondent attitudes, beliefs, and perceptions regarding leadership in higher education. The incorporation of both open-ended and closed-ended questions with Likert responses provided a comprehensive approach to data collection. Closed-ended questions with Likert responses </w:t>
      </w:r>
      <w:r>
        <w:rPr>
          <w:rFonts w:ascii="Times New Roman" w:hAnsi="Times New Roman" w:cs="Times New Roman"/>
          <w:sz w:val="24"/>
          <w:szCs w:val="24"/>
        </w:rPr>
        <w:lastRenderedPageBreak/>
        <w:t xml:space="preserve">provided quantifiable data, while open-ended questions allowed respondents to provide more nuanced and detailed insights into their experiences and perspectives on gendered leadership. </w:t>
      </w:r>
    </w:p>
    <w:p w14:paraId="6B5641BA"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Obtaining questionnaires from academic leaders facilitated the systematic gathering of data necessary to investigate the research questions and objectives related to leadership in higher education. </w:t>
      </w:r>
    </w:p>
    <w:p w14:paraId="67245CDA"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questionnaires were administered to a diverse array of higher education staff ranging from professors and deans to individuals in non-academic roles. The response demographic revealed a notable ratio, with 75% of respondents identifying as female and 25% as male, reflecting the gender diversity within the sample population. </w:t>
      </w:r>
    </w:p>
    <w:p w14:paraId="790B00C4"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Regarding the age distribution of the respondents, the majority fell within the 45-64 age bracket, comprising 46.4% of the sample. Respondents between the ages of 30 and 44 accounted for 45.9% of the sample. A smaller percentage, 7.1% were over the age of 65, while those aged 18-29 constituted 3.6% of respondents.  </w:t>
      </w:r>
    </w:p>
    <w:p w14:paraId="36295CC9"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distribution of roles among respondents indicated that 48.1% held non-academic positions, 7.4% were professors, and 44.4% identified as lecturers or senior lecturers, illustrating the varied representation of positions within the higher education sector. </w:t>
      </w:r>
    </w:p>
    <w:p w14:paraId="6BD94EFA" w14:textId="77777777" w:rsidR="0082043E" w:rsidRDefault="0082043E" w:rsidP="0082043E">
      <w:pPr>
        <w:keepNext/>
        <w:spacing w:line="600" w:lineRule="auto"/>
        <w:jc w:val="both"/>
      </w:pPr>
      <w:r w:rsidRPr="00FA3364">
        <w:rPr>
          <w:rFonts w:ascii="Times New Roman" w:hAnsi="Times New Roman" w:cs="Times New Roman"/>
          <w:noProof/>
          <w:sz w:val="24"/>
          <w:szCs w:val="24"/>
        </w:rPr>
        <w:lastRenderedPageBreak/>
        <w:drawing>
          <wp:inline distT="0" distB="0" distL="0" distR="0" wp14:anchorId="272876F3" wp14:editId="2A996BDB">
            <wp:extent cx="4640580" cy="2437659"/>
            <wp:effectExtent l="0" t="0" r="7620" b="1270"/>
            <wp:docPr id="162312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8163"/>
                    <a:stretch/>
                  </pic:blipFill>
                  <pic:spPr bwMode="auto">
                    <a:xfrm>
                      <a:off x="0" y="0"/>
                      <a:ext cx="4644927" cy="2439942"/>
                    </a:xfrm>
                    <a:prstGeom prst="rect">
                      <a:avLst/>
                    </a:prstGeom>
                    <a:noFill/>
                    <a:ln>
                      <a:noFill/>
                    </a:ln>
                    <a:extLst>
                      <a:ext uri="{53640926-AAD7-44D8-BBD7-CCE9431645EC}">
                        <a14:shadowObscured xmlns:a14="http://schemas.microsoft.com/office/drawing/2010/main"/>
                      </a:ext>
                    </a:extLst>
                  </pic:spPr>
                </pic:pic>
              </a:graphicData>
            </a:graphic>
          </wp:inline>
        </w:drawing>
      </w:r>
    </w:p>
    <w:p w14:paraId="0AB7C35C" w14:textId="77777777" w:rsidR="0082043E" w:rsidRDefault="0082043E" w:rsidP="0082043E">
      <w:pPr>
        <w:pStyle w:val="Caption"/>
        <w:jc w:val="both"/>
      </w:pPr>
      <w:bookmarkStart w:id="51" w:name="_Toc165124246"/>
      <w:r>
        <w:t xml:space="preserve">Figure </w:t>
      </w:r>
      <w:r>
        <w:fldChar w:fldCharType="begin"/>
      </w:r>
      <w:r>
        <w:instrText xml:space="preserve"> SEQ Figure \* ARABIC </w:instrText>
      </w:r>
      <w:r>
        <w:fldChar w:fldCharType="separate"/>
      </w:r>
      <w:r>
        <w:rPr>
          <w:noProof/>
        </w:rPr>
        <w:t>1</w:t>
      </w:r>
      <w:r>
        <w:fldChar w:fldCharType="end"/>
      </w:r>
      <w:r>
        <w:t xml:space="preserve"> Gender-Based Analysis of Educational Statement</w:t>
      </w:r>
      <w:bookmarkEnd w:id="51"/>
    </w:p>
    <w:p w14:paraId="46CE61AF" w14:textId="77777777" w:rsidR="0082043E" w:rsidRDefault="0082043E" w:rsidP="0082043E"/>
    <w:p w14:paraId="7686586D" w14:textId="77777777" w:rsidR="0082043E" w:rsidRDefault="0082043E" w:rsidP="0082043E">
      <w:pPr>
        <w:spacing w:line="600" w:lineRule="auto"/>
        <w:jc w:val="both"/>
        <w:rPr>
          <w:rFonts w:ascii="Times New Roman" w:hAnsi="Times New Roman" w:cs="Times New Roman"/>
          <w:sz w:val="24"/>
          <w:szCs w:val="24"/>
        </w:rPr>
      </w:pPr>
      <w:r w:rsidRPr="00816C99">
        <w:rPr>
          <w:rFonts w:ascii="Times New Roman" w:hAnsi="Times New Roman" w:cs="Times New Roman"/>
          <w:i/>
          <w:iCs/>
          <w:sz w:val="24"/>
          <w:szCs w:val="24"/>
        </w:rPr>
        <w:t>Figure 1</w:t>
      </w:r>
      <w:r>
        <w:rPr>
          <w:rFonts w:ascii="Times New Roman" w:hAnsi="Times New Roman" w:cs="Times New Roman"/>
          <w:i/>
          <w:iCs/>
          <w:sz w:val="24"/>
          <w:szCs w:val="24"/>
        </w:rPr>
        <w:t xml:space="preserve"> </w:t>
      </w:r>
      <w:r>
        <w:rPr>
          <w:rFonts w:ascii="Times New Roman" w:hAnsi="Times New Roman" w:cs="Times New Roman"/>
          <w:sz w:val="24"/>
          <w:szCs w:val="24"/>
        </w:rPr>
        <w:t xml:space="preserve">provides a visual representation of the distribution of educational attainment among male and female counterparts. The disparities in educational attainment depicted in </w:t>
      </w:r>
      <w:r w:rsidRPr="00491B5E">
        <w:rPr>
          <w:rFonts w:ascii="Times New Roman" w:hAnsi="Times New Roman" w:cs="Times New Roman"/>
          <w:i/>
          <w:iCs/>
          <w:sz w:val="24"/>
          <w:szCs w:val="24"/>
        </w:rPr>
        <w:t>Figure 1</w:t>
      </w:r>
      <w:r>
        <w:rPr>
          <w:rFonts w:ascii="Times New Roman" w:hAnsi="Times New Roman" w:cs="Times New Roman"/>
          <w:sz w:val="24"/>
          <w:szCs w:val="24"/>
        </w:rPr>
        <w:t xml:space="preserve"> may have implications for gender leadership dynamics within higher education institutions. </w:t>
      </w:r>
      <w:r w:rsidRPr="00BD12BC">
        <w:rPr>
          <w:rFonts w:ascii="Times New Roman" w:hAnsi="Times New Roman" w:cs="Times New Roman"/>
          <w:sz w:val="24"/>
          <w:szCs w:val="24"/>
        </w:rPr>
        <w:t xml:space="preserve">Female respondents exhibit a higher prevalence of bachelor’s and master’s degrees followed by doctoral degrees. </w:t>
      </w:r>
      <w:r>
        <w:rPr>
          <w:rFonts w:ascii="Times New Roman" w:hAnsi="Times New Roman" w:cs="Times New Roman"/>
          <w:sz w:val="24"/>
          <w:szCs w:val="24"/>
        </w:rPr>
        <w:t xml:space="preserve">Notably, there were no male respondents with bachelor’s degrees underscoring potential disparities in educational attainment and career trajectories between genders, as suggested by previous research on career interruptions </w:t>
      </w:r>
      <w:sdt>
        <w:sdtPr>
          <w:rPr>
            <w:rFonts w:ascii="Times New Roman" w:hAnsi="Times New Roman" w:cs="Times New Roman"/>
            <w:sz w:val="24"/>
            <w:szCs w:val="24"/>
          </w:rPr>
          <w:id w:val="64015355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Kir98 \l 2057 </w:instrText>
          </w:r>
          <w:r>
            <w:rPr>
              <w:rFonts w:ascii="Times New Roman" w:hAnsi="Times New Roman" w:cs="Times New Roman"/>
              <w:sz w:val="24"/>
              <w:szCs w:val="24"/>
            </w:rPr>
            <w:fldChar w:fldCharType="separate"/>
          </w:r>
          <w:r w:rsidRPr="0045179D">
            <w:rPr>
              <w:rFonts w:ascii="Times New Roman" w:hAnsi="Times New Roman" w:cs="Times New Roman"/>
              <w:noProof/>
              <w:sz w:val="24"/>
              <w:szCs w:val="24"/>
            </w:rPr>
            <w:t>(Kirchmeyer, 1998)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2315853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Abe11 \l 2057 </w:instrText>
          </w:r>
          <w:r>
            <w:rPr>
              <w:rFonts w:ascii="Times New Roman" w:hAnsi="Times New Roman" w:cs="Times New Roman"/>
              <w:sz w:val="24"/>
              <w:szCs w:val="24"/>
            </w:rPr>
            <w:fldChar w:fldCharType="separate"/>
          </w:r>
          <w:r w:rsidRPr="00ED13BD">
            <w:rPr>
              <w:rFonts w:ascii="Times New Roman" w:hAnsi="Times New Roman" w:cs="Times New Roman"/>
              <w:noProof/>
              <w:sz w:val="24"/>
              <w:szCs w:val="24"/>
            </w:rPr>
            <w:t>(Abele,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AFB5658" w14:textId="77777777" w:rsidR="0082043E" w:rsidRDefault="0082043E" w:rsidP="0082043E">
      <w:pPr>
        <w:spacing w:line="600" w:lineRule="auto"/>
        <w:jc w:val="both"/>
        <w:rPr>
          <w:rFonts w:ascii="Times New Roman" w:hAnsi="Times New Roman" w:cs="Times New Roman"/>
          <w:sz w:val="24"/>
          <w:szCs w:val="24"/>
        </w:rPr>
      </w:pPr>
      <w:r w:rsidRPr="00072D7B">
        <w:rPr>
          <w:rFonts w:ascii="Times New Roman" w:hAnsi="Times New Roman" w:cs="Times New Roman"/>
          <w:i/>
          <w:iCs/>
          <w:sz w:val="24"/>
          <w:szCs w:val="24"/>
        </w:rPr>
        <w:t>Figure 2</w:t>
      </w:r>
      <w:r>
        <w:rPr>
          <w:rFonts w:ascii="Times New Roman" w:hAnsi="Times New Roman" w:cs="Times New Roman"/>
          <w:sz w:val="24"/>
          <w:szCs w:val="24"/>
        </w:rPr>
        <w:t xml:space="preserve"> presents the distribution of the institutional titles among respondents of the study. The data indicates that female respondents outnumbered their male counterparts in non-academic roles, as well as in lecturer and senior lecturer positions. It is worth noting that there were no male respondents identified as professors. While this observation reflects current disparities in </w:t>
      </w:r>
      <w:r>
        <w:rPr>
          <w:rFonts w:ascii="Times New Roman" w:hAnsi="Times New Roman" w:cs="Times New Roman"/>
          <w:sz w:val="24"/>
          <w:szCs w:val="24"/>
        </w:rPr>
        <w:lastRenderedPageBreak/>
        <w:t xml:space="preserve">gender distribution across institutional roles, it does not directly align with historical trends suggesting gradual progress toward gender parity within higher education leadership. Instead, it highlights the persistent challenges in achieving gender balance across all levels of academia </w:t>
      </w:r>
      <w:sdt>
        <w:sdtPr>
          <w:rPr>
            <w:rFonts w:ascii="Times New Roman" w:hAnsi="Times New Roman" w:cs="Times New Roman"/>
            <w:sz w:val="24"/>
            <w:szCs w:val="24"/>
          </w:rPr>
          <w:id w:val="-40962230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Joh20 \l 2057 </w:instrText>
          </w:r>
          <w:r>
            <w:rPr>
              <w:rFonts w:ascii="Times New Roman" w:hAnsi="Times New Roman" w:cs="Times New Roman"/>
              <w:sz w:val="24"/>
              <w:szCs w:val="24"/>
            </w:rPr>
            <w:fldChar w:fldCharType="separate"/>
          </w:r>
          <w:r w:rsidRPr="00CF7B6F">
            <w:rPr>
              <w:rFonts w:ascii="Times New Roman" w:hAnsi="Times New Roman" w:cs="Times New Roman"/>
              <w:noProof/>
              <w:sz w:val="24"/>
              <w:szCs w:val="24"/>
            </w:rPr>
            <w:t>(Johns,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72C347A" w14:textId="77777777" w:rsidR="0082043E" w:rsidRDefault="0082043E" w:rsidP="0082043E">
      <w:pPr>
        <w:keepNext/>
        <w:spacing w:line="600" w:lineRule="auto"/>
        <w:jc w:val="both"/>
      </w:pPr>
      <w:r>
        <w:rPr>
          <w:noProof/>
        </w:rPr>
        <w:drawing>
          <wp:inline distT="0" distB="0" distL="0" distR="0" wp14:anchorId="71A46514" wp14:editId="4AC6B0D8">
            <wp:extent cx="4572000" cy="2743200"/>
            <wp:effectExtent l="0" t="0" r="0" b="0"/>
            <wp:docPr id="421650076" name="Chart 1">
              <a:extLst xmlns:a="http://schemas.openxmlformats.org/drawingml/2006/main">
                <a:ext uri="{FF2B5EF4-FFF2-40B4-BE49-F238E27FC236}">
                  <a16:creationId xmlns:a16="http://schemas.microsoft.com/office/drawing/2014/main" id="{395483F4-A370-635E-7784-01C1DD4E42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60AF545" w14:textId="0E3907B4" w:rsidR="00BE683C" w:rsidRDefault="0082043E" w:rsidP="00BE683C">
      <w:pPr>
        <w:pStyle w:val="Caption"/>
        <w:jc w:val="both"/>
        <w:rPr>
          <w:rFonts w:ascii="Times New Roman" w:hAnsi="Times New Roman" w:cs="Times New Roman"/>
          <w:sz w:val="24"/>
          <w:szCs w:val="24"/>
        </w:rPr>
      </w:pPr>
      <w:bookmarkStart w:id="52" w:name="_Toc165124247"/>
      <w:r>
        <w:t xml:space="preserve">Figure </w:t>
      </w:r>
      <w:r>
        <w:fldChar w:fldCharType="begin"/>
      </w:r>
      <w:r>
        <w:instrText xml:space="preserve"> SEQ Figure \* ARABIC </w:instrText>
      </w:r>
      <w:r>
        <w:fldChar w:fldCharType="separate"/>
      </w:r>
      <w:r>
        <w:rPr>
          <w:noProof/>
        </w:rPr>
        <w:t>2</w:t>
      </w:r>
      <w:r>
        <w:fldChar w:fldCharType="end"/>
      </w:r>
      <w:r>
        <w:t xml:space="preserve"> Distribution of Institutional Titles among Respondents</w:t>
      </w:r>
      <w:bookmarkEnd w:id="52"/>
    </w:p>
    <w:p w14:paraId="16EC0FE6" w14:textId="77777777" w:rsidR="00F33583" w:rsidRPr="00CC1283" w:rsidRDefault="00F33583" w:rsidP="00F33583">
      <w:pPr>
        <w:rPr>
          <w:rFonts w:ascii="Times New Roman" w:hAnsi="Times New Roman" w:cs="Times New Roman"/>
        </w:rPr>
      </w:pPr>
    </w:p>
    <w:p w14:paraId="792AA406" w14:textId="77777777" w:rsidR="00F33583" w:rsidRPr="00CC1283" w:rsidRDefault="00F33583" w:rsidP="00F33583">
      <w:pPr>
        <w:jc w:val="both"/>
        <w:rPr>
          <w:rFonts w:ascii="Times New Roman" w:hAnsi="Times New Roman" w:cs="Times New Roman"/>
          <w:sz w:val="24"/>
          <w:szCs w:val="24"/>
        </w:rPr>
      </w:pPr>
      <w:r w:rsidRPr="00CC1283">
        <w:rPr>
          <w:rFonts w:ascii="Times New Roman" w:hAnsi="Times New Roman" w:cs="Times New Roman"/>
          <w:sz w:val="24"/>
          <w:szCs w:val="24"/>
        </w:rPr>
        <w:t xml:space="preserve">The other questions in the survey addressed leadership styles and perspectives. </w:t>
      </w:r>
    </w:p>
    <w:p w14:paraId="73E3603B" w14:textId="77777777" w:rsidR="00F33583" w:rsidRDefault="00F33583" w:rsidP="00F33583">
      <w:pPr>
        <w:keepNext/>
      </w:pPr>
      <w:r>
        <w:rPr>
          <w:noProof/>
        </w:rPr>
        <w:drawing>
          <wp:inline distT="0" distB="0" distL="0" distR="0" wp14:anchorId="2E0D7D5E" wp14:editId="6A4A65BA">
            <wp:extent cx="4930140" cy="2819400"/>
            <wp:effectExtent l="0" t="0" r="3810" b="0"/>
            <wp:docPr id="40666671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4EFA08E" w14:textId="7644CE61" w:rsidR="00F33583" w:rsidRDefault="00F33583" w:rsidP="00F33583">
      <w:pPr>
        <w:pStyle w:val="Caption"/>
      </w:pPr>
      <w:bookmarkStart w:id="53" w:name="_Toc165124248"/>
      <w:r>
        <w:t xml:space="preserve">Figure </w:t>
      </w:r>
      <w:r>
        <w:fldChar w:fldCharType="begin"/>
      </w:r>
      <w:r>
        <w:instrText xml:space="preserve"> SEQ Figure \* ARABIC </w:instrText>
      </w:r>
      <w:r>
        <w:fldChar w:fldCharType="separate"/>
      </w:r>
      <w:r>
        <w:rPr>
          <w:noProof/>
        </w:rPr>
        <w:t>3</w:t>
      </w:r>
      <w:r>
        <w:fldChar w:fldCharType="end"/>
      </w:r>
      <w:r w:rsidR="00CA0EF2">
        <w:t xml:space="preserve"> </w:t>
      </w:r>
      <w:r>
        <w:t>Representation of Leadership Styles Among Respondents</w:t>
      </w:r>
      <w:bookmarkEnd w:id="53"/>
    </w:p>
    <w:p w14:paraId="27EF61CC" w14:textId="77777777" w:rsidR="00F33583" w:rsidRPr="00E04DEC" w:rsidRDefault="00F33583" w:rsidP="00F33583">
      <w:pPr>
        <w:spacing w:line="600" w:lineRule="auto"/>
        <w:jc w:val="both"/>
        <w:rPr>
          <w:rFonts w:ascii="Times New Roman" w:hAnsi="Times New Roman" w:cs="Times New Roman"/>
          <w:sz w:val="24"/>
          <w:szCs w:val="24"/>
        </w:rPr>
      </w:pPr>
    </w:p>
    <w:p w14:paraId="25878C7A" w14:textId="77777777" w:rsidR="00F33583" w:rsidRDefault="00F33583" w:rsidP="00F33583">
      <w:pPr>
        <w:spacing w:line="600" w:lineRule="auto"/>
        <w:jc w:val="both"/>
        <w:rPr>
          <w:rFonts w:ascii="Times New Roman" w:hAnsi="Times New Roman" w:cs="Times New Roman"/>
          <w:sz w:val="24"/>
          <w:szCs w:val="24"/>
        </w:rPr>
      </w:pPr>
      <w:r w:rsidRPr="00E04DEC">
        <w:rPr>
          <w:rFonts w:ascii="Times New Roman" w:hAnsi="Times New Roman" w:cs="Times New Roman"/>
          <w:i/>
          <w:iCs/>
          <w:sz w:val="24"/>
          <w:szCs w:val="24"/>
        </w:rPr>
        <w:t>Figure 3</w:t>
      </w:r>
      <w:r w:rsidRPr="00E04DEC">
        <w:rPr>
          <w:rFonts w:ascii="Times New Roman" w:hAnsi="Times New Roman" w:cs="Times New Roman"/>
          <w:sz w:val="24"/>
          <w:szCs w:val="24"/>
        </w:rPr>
        <w:t xml:space="preserve"> illustrates the representation of leadership styles among respondents, categorised by gender. Among female respondents, a small proportion indicated transformational </w:t>
      </w:r>
      <w:r>
        <w:rPr>
          <w:rFonts w:ascii="Times New Roman" w:hAnsi="Times New Roman" w:cs="Times New Roman"/>
          <w:sz w:val="24"/>
          <w:szCs w:val="24"/>
        </w:rPr>
        <w:t>leadership</w:t>
      </w:r>
      <w:r w:rsidRPr="00E04DEC">
        <w:rPr>
          <w:rFonts w:ascii="Times New Roman" w:hAnsi="Times New Roman" w:cs="Times New Roman"/>
          <w:sz w:val="24"/>
          <w:szCs w:val="24"/>
        </w:rPr>
        <w:t xml:space="preserve"> while </w:t>
      </w:r>
      <w:r>
        <w:rPr>
          <w:rFonts w:ascii="Times New Roman" w:hAnsi="Times New Roman" w:cs="Times New Roman"/>
          <w:sz w:val="24"/>
          <w:szCs w:val="24"/>
        </w:rPr>
        <w:t xml:space="preserve">the </w:t>
      </w:r>
      <w:r w:rsidRPr="00E04DEC">
        <w:rPr>
          <w:rFonts w:ascii="Times New Roman" w:hAnsi="Times New Roman" w:cs="Times New Roman"/>
          <w:sz w:val="24"/>
          <w:szCs w:val="24"/>
        </w:rPr>
        <w:t xml:space="preserve">majority stated that they employ </w:t>
      </w:r>
      <w:r>
        <w:rPr>
          <w:rFonts w:ascii="Times New Roman" w:hAnsi="Times New Roman" w:cs="Times New Roman"/>
          <w:sz w:val="24"/>
          <w:szCs w:val="24"/>
        </w:rPr>
        <w:t xml:space="preserve">a </w:t>
      </w:r>
      <w:r w:rsidRPr="00E04DEC">
        <w:rPr>
          <w:rFonts w:ascii="Times New Roman" w:hAnsi="Times New Roman" w:cs="Times New Roman"/>
          <w:sz w:val="24"/>
          <w:szCs w:val="24"/>
        </w:rPr>
        <w:t xml:space="preserve">collaborative leadership approach. Male respondents exhibited </w:t>
      </w:r>
      <w:r>
        <w:rPr>
          <w:rFonts w:ascii="Times New Roman" w:hAnsi="Times New Roman" w:cs="Times New Roman"/>
          <w:sz w:val="24"/>
          <w:szCs w:val="24"/>
        </w:rPr>
        <w:t xml:space="preserve">a </w:t>
      </w:r>
      <w:r w:rsidRPr="00E04DEC">
        <w:rPr>
          <w:rFonts w:ascii="Times New Roman" w:hAnsi="Times New Roman" w:cs="Times New Roman"/>
          <w:sz w:val="24"/>
          <w:szCs w:val="24"/>
        </w:rPr>
        <w:t xml:space="preserve">similar trend, with some indicating a preference for multiple styles and others leaning </w:t>
      </w:r>
      <w:r>
        <w:rPr>
          <w:rFonts w:ascii="Times New Roman" w:hAnsi="Times New Roman" w:cs="Times New Roman"/>
          <w:sz w:val="24"/>
          <w:szCs w:val="24"/>
        </w:rPr>
        <w:t>toward</w:t>
      </w:r>
      <w:r w:rsidRPr="00E04DEC">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E04DEC">
        <w:rPr>
          <w:rFonts w:ascii="Times New Roman" w:hAnsi="Times New Roman" w:cs="Times New Roman"/>
          <w:sz w:val="24"/>
          <w:szCs w:val="24"/>
        </w:rPr>
        <w:t>collaborative approach.</w:t>
      </w:r>
      <w:r>
        <w:rPr>
          <w:rFonts w:ascii="Times New Roman" w:hAnsi="Times New Roman" w:cs="Times New Roman"/>
          <w:sz w:val="24"/>
          <w:szCs w:val="24"/>
        </w:rPr>
        <w:t xml:space="preserve"> The representation of leadership styles suggests a tendency for female respondents to adopt collaborative and transformational approaches. This aligns with the related literature that women are naturally predisposed to collaborative approaches, displaying communicative and relational attributes </w:t>
      </w:r>
      <w:sdt>
        <w:sdtPr>
          <w:rPr>
            <w:rFonts w:ascii="Times New Roman" w:hAnsi="Times New Roman" w:cs="Times New Roman"/>
            <w:sz w:val="24"/>
            <w:szCs w:val="24"/>
          </w:rPr>
          <w:id w:val="16992682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Pos19 \l 2057 </w:instrText>
          </w:r>
          <w:r>
            <w:rPr>
              <w:rFonts w:ascii="Times New Roman" w:hAnsi="Times New Roman" w:cs="Times New Roman"/>
              <w:sz w:val="24"/>
              <w:szCs w:val="24"/>
            </w:rPr>
            <w:fldChar w:fldCharType="separate"/>
          </w:r>
          <w:r w:rsidRPr="00E6603B">
            <w:rPr>
              <w:rFonts w:ascii="Times New Roman" w:hAnsi="Times New Roman" w:cs="Times New Roman"/>
              <w:noProof/>
              <w:sz w:val="24"/>
              <w:szCs w:val="24"/>
            </w:rPr>
            <w:t>(Post, C., Latu, I.M. and Belkin, L.Y., 2019)</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19605596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Sim19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6603B">
            <w:rPr>
              <w:rFonts w:ascii="Times New Roman" w:hAnsi="Times New Roman" w:cs="Times New Roman"/>
              <w:noProof/>
              <w:sz w:val="24"/>
              <w:szCs w:val="24"/>
            </w:rPr>
            <w:t>(Simon S.,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C24F517" w14:textId="77777777" w:rsidR="00F33583" w:rsidRDefault="00F33583" w:rsidP="00F33583">
      <w:pPr>
        <w:keepNext/>
        <w:spacing w:line="600" w:lineRule="auto"/>
        <w:jc w:val="both"/>
      </w:pPr>
      <w:r>
        <w:rPr>
          <w:noProof/>
        </w:rPr>
        <w:drawing>
          <wp:inline distT="0" distB="0" distL="0" distR="0" wp14:anchorId="51B7F1B7" wp14:editId="18C0D3FF">
            <wp:extent cx="5731510" cy="1915160"/>
            <wp:effectExtent l="0" t="0" r="2540" b="8890"/>
            <wp:docPr id="1445143105" name="Picture 3" descr="Forms response chart. Question title: 7. Have you pursued any additional training or certificates related to leadership or management in higher education?&#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7. Have you pursued any additional training or certificates related to leadership or management in higher education?&#10;. Number of responses: 28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6368"/>
                    <a:stretch/>
                  </pic:blipFill>
                  <pic:spPr bwMode="auto">
                    <a:xfrm>
                      <a:off x="0" y="0"/>
                      <a:ext cx="5731510" cy="1915160"/>
                    </a:xfrm>
                    <a:prstGeom prst="rect">
                      <a:avLst/>
                    </a:prstGeom>
                    <a:noFill/>
                    <a:ln>
                      <a:noFill/>
                    </a:ln>
                    <a:extLst>
                      <a:ext uri="{53640926-AAD7-44D8-BBD7-CCE9431645EC}">
                        <a14:shadowObscured xmlns:a14="http://schemas.microsoft.com/office/drawing/2010/main"/>
                      </a:ext>
                    </a:extLst>
                  </pic:spPr>
                </pic:pic>
              </a:graphicData>
            </a:graphic>
          </wp:inline>
        </w:drawing>
      </w:r>
    </w:p>
    <w:p w14:paraId="10DB6C38" w14:textId="77777777" w:rsidR="00F33583" w:rsidRDefault="00F33583" w:rsidP="00F33583">
      <w:pPr>
        <w:pStyle w:val="Caption"/>
        <w:jc w:val="both"/>
      </w:pPr>
      <w:bookmarkStart w:id="54" w:name="_Toc165124249"/>
      <w:r>
        <w:t xml:space="preserve">Figure </w:t>
      </w:r>
      <w:r>
        <w:fldChar w:fldCharType="begin"/>
      </w:r>
      <w:r>
        <w:instrText xml:space="preserve"> SEQ Figure \* ARABIC </w:instrText>
      </w:r>
      <w:r>
        <w:fldChar w:fldCharType="separate"/>
      </w:r>
      <w:r>
        <w:rPr>
          <w:noProof/>
        </w:rPr>
        <w:t>4</w:t>
      </w:r>
      <w:r>
        <w:fldChar w:fldCharType="end"/>
      </w:r>
      <w:r>
        <w:t xml:space="preserve"> Additional Qualifications Related to Leadership</w:t>
      </w:r>
      <w:bookmarkEnd w:id="54"/>
    </w:p>
    <w:p w14:paraId="4CD3534B" w14:textId="77777777" w:rsidR="00F33583" w:rsidRPr="00FD3A81" w:rsidRDefault="00F33583" w:rsidP="00F33583">
      <w:pPr>
        <w:rPr>
          <w:rFonts w:ascii="Times New Roman" w:hAnsi="Times New Roman" w:cs="Times New Roman"/>
        </w:rPr>
      </w:pPr>
    </w:p>
    <w:p w14:paraId="622F51DD" w14:textId="77777777" w:rsidR="00F33583" w:rsidRDefault="00F33583" w:rsidP="00F33583">
      <w:pPr>
        <w:spacing w:line="600" w:lineRule="auto"/>
        <w:jc w:val="both"/>
        <w:rPr>
          <w:rFonts w:ascii="Times New Roman" w:hAnsi="Times New Roman" w:cs="Times New Roman"/>
          <w:sz w:val="24"/>
          <w:szCs w:val="24"/>
        </w:rPr>
      </w:pPr>
      <w:r w:rsidRPr="00FD3A81">
        <w:rPr>
          <w:rFonts w:ascii="Times New Roman" w:hAnsi="Times New Roman" w:cs="Times New Roman"/>
          <w:sz w:val="24"/>
          <w:szCs w:val="24"/>
        </w:rPr>
        <w:t>The chart (</w:t>
      </w:r>
      <w:r w:rsidRPr="00FD3A81">
        <w:rPr>
          <w:rFonts w:ascii="Times New Roman" w:hAnsi="Times New Roman" w:cs="Times New Roman"/>
          <w:i/>
          <w:iCs/>
          <w:sz w:val="24"/>
          <w:szCs w:val="24"/>
        </w:rPr>
        <w:t>Figure 4</w:t>
      </w:r>
      <w:r w:rsidRPr="00FD3A81">
        <w:rPr>
          <w:rFonts w:ascii="Times New Roman" w:hAnsi="Times New Roman" w:cs="Times New Roman"/>
          <w:sz w:val="24"/>
          <w:szCs w:val="24"/>
        </w:rPr>
        <w:t xml:space="preserve">) illustrates that the majority of the respondents have pursued additional qualifications or certificates related to leadership or management, while the remainder have </w:t>
      </w:r>
      <w:r w:rsidRPr="00FD3A81">
        <w:rPr>
          <w:rFonts w:ascii="Times New Roman" w:hAnsi="Times New Roman" w:cs="Times New Roman"/>
          <w:sz w:val="24"/>
          <w:szCs w:val="24"/>
        </w:rPr>
        <w:lastRenderedPageBreak/>
        <w:t xml:space="preserve">not. Similarly, the breakdown is consistent with the question regarding whether the respondents hold a leadership position. </w:t>
      </w:r>
    </w:p>
    <w:p w14:paraId="4C648186"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response to the question concerning how educational background influenced the understanding and application of leadership styles, one respondent stated: </w:t>
      </w:r>
    </w:p>
    <w:p w14:paraId="46C9BD48" w14:textId="77777777" w:rsidR="00F33583" w:rsidRPr="007A2C68" w:rsidRDefault="00F33583" w:rsidP="00F33583">
      <w:pPr>
        <w:spacing w:line="600" w:lineRule="auto"/>
        <w:jc w:val="both"/>
        <w:rPr>
          <w:rFonts w:ascii="Times New Roman" w:hAnsi="Times New Roman" w:cs="Times New Roman"/>
          <w:sz w:val="24"/>
          <w:szCs w:val="24"/>
        </w:rPr>
      </w:pPr>
      <w:r w:rsidRPr="007A2C68">
        <w:rPr>
          <w:rFonts w:ascii="Times New Roman" w:hAnsi="Times New Roman" w:cs="Times New Roman"/>
          <w:sz w:val="24"/>
          <w:szCs w:val="24"/>
        </w:rPr>
        <w:tab/>
        <w:t>“Educational background provided me with a framework for my management style” [sic].</w:t>
      </w:r>
    </w:p>
    <w:p w14:paraId="446F578F" w14:textId="582421D3"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Other responses echoed a similar sentiment, indicating that education influenced their understanding and application of leadership styles. </w:t>
      </w:r>
      <w:r w:rsidR="00B6444C">
        <w:rPr>
          <w:rFonts w:ascii="Times New Roman" w:hAnsi="Times New Roman" w:cs="Times New Roman"/>
          <w:sz w:val="24"/>
          <w:szCs w:val="24"/>
        </w:rPr>
        <w:t>In their opinion, f</w:t>
      </w:r>
      <w:r w:rsidR="00B22124">
        <w:rPr>
          <w:rFonts w:ascii="Times New Roman" w:hAnsi="Times New Roman" w:cs="Times New Roman"/>
          <w:sz w:val="24"/>
          <w:szCs w:val="24"/>
        </w:rPr>
        <w:t>ormal education equips leaders with the tools needed to navigate</w:t>
      </w:r>
      <w:r w:rsidR="00B6444C">
        <w:rPr>
          <w:rFonts w:ascii="Times New Roman" w:hAnsi="Times New Roman" w:cs="Times New Roman"/>
          <w:sz w:val="24"/>
          <w:szCs w:val="24"/>
        </w:rPr>
        <w:t xml:space="preserve"> diverse leadership challenges effectively. </w:t>
      </w:r>
      <w:r>
        <w:rPr>
          <w:rFonts w:ascii="Times New Roman" w:hAnsi="Times New Roman" w:cs="Times New Roman"/>
          <w:sz w:val="24"/>
          <w:szCs w:val="24"/>
        </w:rPr>
        <w:t xml:space="preserve">However, some respondents mentioned that there is no formal training for the role, as individuals often “learn as they go on”. </w:t>
      </w:r>
    </w:p>
    <w:p w14:paraId="38E087F5" w14:textId="070F099E" w:rsidR="001D666C" w:rsidRDefault="001D666C"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 significant </w:t>
      </w:r>
      <w:r w:rsidR="006F3297">
        <w:rPr>
          <w:rFonts w:ascii="Times New Roman" w:hAnsi="Times New Roman" w:cs="Times New Roman"/>
          <w:sz w:val="24"/>
          <w:szCs w:val="24"/>
        </w:rPr>
        <w:t xml:space="preserve">majority comprising 64.4% of participants, acknowledged the impact of cultural factors such as </w:t>
      </w:r>
      <w:r w:rsidR="001B1343">
        <w:rPr>
          <w:rFonts w:ascii="Times New Roman" w:hAnsi="Times New Roman" w:cs="Times New Roman"/>
          <w:sz w:val="24"/>
          <w:szCs w:val="24"/>
        </w:rPr>
        <w:t xml:space="preserve">ethnicity, nationality, and institutional culture on their leadership approach. This finding resonates with </w:t>
      </w:r>
      <w:r w:rsidR="00FD0C7B">
        <w:rPr>
          <w:rFonts w:ascii="Times New Roman" w:hAnsi="Times New Roman" w:cs="Times New Roman"/>
          <w:sz w:val="24"/>
          <w:szCs w:val="24"/>
        </w:rPr>
        <w:t xml:space="preserve">existing literature that workplace environments can indeed shape </w:t>
      </w:r>
      <w:r w:rsidR="00FD0C7B" w:rsidRPr="006C5A6C">
        <w:rPr>
          <w:rFonts w:ascii="Times New Roman" w:hAnsi="Times New Roman" w:cs="Times New Roman"/>
          <w:sz w:val="24"/>
          <w:szCs w:val="24"/>
        </w:rPr>
        <w:t>leadership styles.</w:t>
      </w:r>
      <w:r w:rsidR="00FD0C7B">
        <w:rPr>
          <w:rFonts w:ascii="Times New Roman" w:hAnsi="Times New Roman" w:cs="Times New Roman"/>
          <w:sz w:val="24"/>
          <w:szCs w:val="24"/>
        </w:rPr>
        <w:t xml:space="preserve"> </w:t>
      </w:r>
      <w:r w:rsidR="00905590">
        <w:rPr>
          <w:rFonts w:ascii="Times New Roman" w:hAnsi="Times New Roman" w:cs="Times New Roman"/>
          <w:sz w:val="24"/>
          <w:szCs w:val="24"/>
        </w:rPr>
        <w:t xml:space="preserve">As Coates </w:t>
      </w:r>
      <w:sdt>
        <w:sdtPr>
          <w:rPr>
            <w:rFonts w:ascii="Times New Roman" w:hAnsi="Times New Roman" w:cs="Times New Roman"/>
            <w:sz w:val="24"/>
            <w:szCs w:val="24"/>
          </w:rPr>
          <w:id w:val="212391255"/>
          <w:citation/>
        </w:sdtPr>
        <w:sdtContent>
          <w:r w:rsidR="00905590">
            <w:rPr>
              <w:rFonts w:ascii="Times New Roman" w:hAnsi="Times New Roman" w:cs="Times New Roman"/>
              <w:sz w:val="24"/>
              <w:szCs w:val="24"/>
            </w:rPr>
            <w:fldChar w:fldCharType="begin"/>
          </w:r>
          <w:r w:rsidR="002F5908">
            <w:rPr>
              <w:rFonts w:ascii="Times New Roman" w:hAnsi="Times New Roman" w:cs="Times New Roman"/>
              <w:sz w:val="24"/>
              <w:szCs w:val="24"/>
            </w:rPr>
            <w:instrText xml:space="preserve">CITATION Coa98 \n  \t  \l 2057 </w:instrText>
          </w:r>
          <w:r w:rsidR="00905590">
            <w:rPr>
              <w:rFonts w:ascii="Times New Roman" w:hAnsi="Times New Roman" w:cs="Times New Roman"/>
              <w:sz w:val="24"/>
              <w:szCs w:val="24"/>
            </w:rPr>
            <w:fldChar w:fldCharType="separate"/>
          </w:r>
          <w:r w:rsidR="002F5908" w:rsidRPr="002F5908">
            <w:rPr>
              <w:rFonts w:ascii="Times New Roman" w:hAnsi="Times New Roman" w:cs="Times New Roman"/>
              <w:noProof/>
              <w:sz w:val="24"/>
              <w:szCs w:val="24"/>
            </w:rPr>
            <w:t>(1998)</w:t>
          </w:r>
          <w:r w:rsidR="00905590">
            <w:rPr>
              <w:rFonts w:ascii="Times New Roman" w:hAnsi="Times New Roman" w:cs="Times New Roman"/>
              <w:sz w:val="24"/>
              <w:szCs w:val="24"/>
            </w:rPr>
            <w:fldChar w:fldCharType="end"/>
          </w:r>
        </w:sdtContent>
      </w:sdt>
      <w:r w:rsidR="002F5908">
        <w:rPr>
          <w:rFonts w:ascii="Times New Roman" w:hAnsi="Times New Roman" w:cs="Times New Roman"/>
          <w:sz w:val="24"/>
          <w:szCs w:val="24"/>
        </w:rPr>
        <w:t xml:space="preserve"> suggests that women may feel compelled to </w:t>
      </w:r>
      <w:r w:rsidR="00DC4302">
        <w:rPr>
          <w:rFonts w:ascii="Times New Roman" w:hAnsi="Times New Roman" w:cs="Times New Roman"/>
          <w:sz w:val="24"/>
          <w:szCs w:val="24"/>
        </w:rPr>
        <w:t>suppress</w:t>
      </w:r>
      <w:r w:rsidR="002F5908">
        <w:rPr>
          <w:rFonts w:ascii="Times New Roman" w:hAnsi="Times New Roman" w:cs="Times New Roman"/>
          <w:sz w:val="24"/>
          <w:szCs w:val="24"/>
        </w:rPr>
        <w:t xml:space="preserve"> their </w:t>
      </w:r>
      <w:r w:rsidR="00DC4302">
        <w:rPr>
          <w:rFonts w:ascii="Times New Roman" w:hAnsi="Times New Roman" w:cs="Times New Roman"/>
          <w:sz w:val="24"/>
          <w:szCs w:val="24"/>
        </w:rPr>
        <w:t xml:space="preserve">femininity to align with professional expectations. </w:t>
      </w:r>
    </w:p>
    <w:p w14:paraId="76EC04D9" w14:textId="6CF35751" w:rsidR="00237C88" w:rsidRDefault="00237C88"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When asked about </w:t>
      </w:r>
      <w:r w:rsidR="007829E1">
        <w:rPr>
          <w:rFonts w:ascii="Times New Roman" w:hAnsi="Times New Roman" w:cs="Times New Roman"/>
          <w:sz w:val="24"/>
          <w:szCs w:val="24"/>
        </w:rPr>
        <w:t xml:space="preserve">how they manage diversity within their leadership team, the majority emphasised a culture of </w:t>
      </w:r>
      <w:r w:rsidR="007C77A3">
        <w:rPr>
          <w:rFonts w:ascii="Times New Roman" w:hAnsi="Times New Roman" w:cs="Times New Roman"/>
          <w:sz w:val="24"/>
          <w:szCs w:val="24"/>
        </w:rPr>
        <w:t>inclusivity, collaboration</w:t>
      </w:r>
      <w:r w:rsidR="005C61C6">
        <w:rPr>
          <w:rFonts w:ascii="Times New Roman" w:hAnsi="Times New Roman" w:cs="Times New Roman"/>
          <w:sz w:val="24"/>
          <w:szCs w:val="24"/>
        </w:rPr>
        <w:t>,</w:t>
      </w:r>
      <w:r w:rsidR="007C77A3">
        <w:rPr>
          <w:rFonts w:ascii="Times New Roman" w:hAnsi="Times New Roman" w:cs="Times New Roman"/>
          <w:sz w:val="24"/>
          <w:szCs w:val="24"/>
        </w:rPr>
        <w:t xml:space="preserve"> and mutual respect.</w:t>
      </w:r>
      <w:r w:rsidR="00A42CBC">
        <w:rPr>
          <w:rFonts w:ascii="Times New Roman" w:hAnsi="Times New Roman" w:cs="Times New Roman"/>
          <w:sz w:val="24"/>
          <w:szCs w:val="24"/>
        </w:rPr>
        <w:t xml:space="preserve"> They </w:t>
      </w:r>
      <w:r w:rsidR="00640378">
        <w:rPr>
          <w:rFonts w:ascii="Times New Roman" w:hAnsi="Times New Roman" w:cs="Times New Roman"/>
          <w:sz w:val="24"/>
          <w:szCs w:val="24"/>
        </w:rPr>
        <w:t xml:space="preserve">also </w:t>
      </w:r>
      <w:r w:rsidR="004E7C46">
        <w:rPr>
          <w:rFonts w:ascii="Times New Roman" w:hAnsi="Times New Roman" w:cs="Times New Roman"/>
          <w:sz w:val="24"/>
          <w:szCs w:val="24"/>
        </w:rPr>
        <w:t>stressed</w:t>
      </w:r>
      <w:r w:rsidR="00640378">
        <w:rPr>
          <w:rFonts w:ascii="Times New Roman" w:hAnsi="Times New Roman" w:cs="Times New Roman"/>
          <w:sz w:val="24"/>
          <w:szCs w:val="24"/>
        </w:rPr>
        <w:t xml:space="preserve"> the </w:t>
      </w:r>
      <w:r w:rsidR="00640378">
        <w:rPr>
          <w:rFonts w:ascii="Times New Roman" w:hAnsi="Times New Roman" w:cs="Times New Roman"/>
          <w:sz w:val="24"/>
          <w:szCs w:val="24"/>
        </w:rPr>
        <w:lastRenderedPageBreak/>
        <w:t>importance of implementing diversity policies</w:t>
      </w:r>
      <w:r w:rsidR="00CB4529">
        <w:rPr>
          <w:rFonts w:ascii="Times New Roman" w:hAnsi="Times New Roman" w:cs="Times New Roman"/>
          <w:sz w:val="24"/>
          <w:szCs w:val="24"/>
        </w:rPr>
        <w:t xml:space="preserve">, </w:t>
      </w:r>
      <w:r w:rsidR="004E7C46">
        <w:rPr>
          <w:rFonts w:ascii="Times New Roman" w:hAnsi="Times New Roman" w:cs="Times New Roman"/>
          <w:sz w:val="24"/>
          <w:szCs w:val="24"/>
        </w:rPr>
        <w:t>empowerment</w:t>
      </w:r>
      <w:r w:rsidR="00CB4529">
        <w:rPr>
          <w:rFonts w:ascii="Times New Roman" w:hAnsi="Times New Roman" w:cs="Times New Roman"/>
          <w:sz w:val="24"/>
          <w:szCs w:val="24"/>
        </w:rPr>
        <w:t xml:space="preserve"> </w:t>
      </w:r>
      <w:r w:rsidR="004E7C46">
        <w:rPr>
          <w:rFonts w:ascii="Times New Roman" w:hAnsi="Times New Roman" w:cs="Times New Roman"/>
          <w:sz w:val="24"/>
          <w:szCs w:val="24"/>
        </w:rPr>
        <w:t>initiatives</w:t>
      </w:r>
      <w:r w:rsidR="00CB4529">
        <w:rPr>
          <w:rFonts w:ascii="Times New Roman" w:hAnsi="Times New Roman" w:cs="Times New Roman"/>
          <w:sz w:val="24"/>
          <w:szCs w:val="24"/>
        </w:rPr>
        <w:t xml:space="preserve">, and training programs to </w:t>
      </w:r>
      <w:r w:rsidR="006978DB">
        <w:rPr>
          <w:rFonts w:ascii="Times New Roman" w:hAnsi="Times New Roman" w:cs="Times New Roman"/>
          <w:sz w:val="24"/>
          <w:szCs w:val="24"/>
        </w:rPr>
        <w:t>provide inclusivity and empower diverse talent within their leadership</w:t>
      </w:r>
      <w:r w:rsidR="004E7C46">
        <w:rPr>
          <w:rFonts w:ascii="Times New Roman" w:hAnsi="Times New Roman" w:cs="Times New Roman"/>
          <w:sz w:val="24"/>
          <w:szCs w:val="24"/>
        </w:rPr>
        <w:t xml:space="preserve"> ranks.</w:t>
      </w:r>
    </w:p>
    <w:p w14:paraId="08673E69" w14:textId="6677EDF7" w:rsidR="00B0514E" w:rsidRDefault="007750C3" w:rsidP="005C61C6">
      <w:pPr>
        <w:spacing w:line="60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“As a leader in higher education, I recognise the importance of navigating </w:t>
      </w:r>
      <w:r w:rsidR="00353BFD">
        <w:rPr>
          <w:rFonts w:ascii="Times New Roman" w:hAnsi="Times New Roman" w:cs="Times New Roman"/>
          <w:sz w:val="24"/>
          <w:szCs w:val="24"/>
        </w:rPr>
        <w:t xml:space="preserve">diversity within my leadership team and among stakeholders. My transformational leadership style, which focuses on individualised </w:t>
      </w:r>
      <w:r w:rsidR="00960742">
        <w:rPr>
          <w:rFonts w:ascii="Times New Roman" w:hAnsi="Times New Roman" w:cs="Times New Roman"/>
          <w:sz w:val="24"/>
          <w:szCs w:val="24"/>
        </w:rPr>
        <w:t xml:space="preserve">consideration, </w:t>
      </w:r>
      <w:r w:rsidR="005C61C6">
        <w:rPr>
          <w:rFonts w:ascii="Times New Roman" w:hAnsi="Times New Roman" w:cs="Times New Roman"/>
          <w:sz w:val="24"/>
          <w:szCs w:val="24"/>
        </w:rPr>
        <w:t>empowerment</w:t>
      </w:r>
      <w:r w:rsidR="00960742">
        <w:rPr>
          <w:rFonts w:ascii="Times New Roman" w:hAnsi="Times New Roman" w:cs="Times New Roman"/>
          <w:sz w:val="24"/>
          <w:szCs w:val="24"/>
        </w:rPr>
        <w:t xml:space="preserve">, serves as strong </w:t>
      </w:r>
      <w:r w:rsidR="005C61C6">
        <w:rPr>
          <w:rFonts w:ascii="Times New Roman" w:hAnsi="Times New Roman" w:cs="Times New Roman"/>
          <w:sz w:val="24"/>
          <w:szCs w:val="24"/>
        </w:rPr>
        <w:t>foundation for embracing and leveraging diversity” [sic].</w:t>
      </w:r>
    </w:p>
    <w:p w14:paraId="0E923734" w14:textId="77EC8C5A" w:rsidR="0037405E" w:rsidRDefault="00646579" w:rsidP="005C61C6">
      <w:pPr>
        <w:spacing w:line="600" w:lineRule="auto"/>
        <w:ind w:left="720"/>
        <w:jc w:val="both"/>
        <w:rPr>
          <w:rFonts w:ascii="Times New Roman" w:hAnsi="Times New Roman" w:cs="Times New Roman"/>
          <w:sz w:val="24"/>
          <w:szCs w:val="24"/>
        </w:rPr>
      </w:pPr>
      <w:r>
        <w:rPr>
          <w:rFonts w:ascii="Times New Roman" w:hAnsi="Times New Roman" w:cs="Times New Roman"/>
          <w:sz w:val="24"/>
          <w:szCs w:val="24"/>
        </w:rPr>
        <w:t>“Regular</w:t>
      </w:r>
      <w:r w:rsidR="0037405E">
        <w:rPr>
          <w:rFonts w:ascii="Times New Roman" w:hAnsi="Times New Roman" w:cs="Times New Roman"/>
          <w:sz w:val="24"/>
          <w:szCs w:val="24"/>
        </w:rPr>
        <w:t xml:space="preserve"> training and consultation</w:t>
      </w:r>
      <w:r>
        <w:rPr>
          <w:rFonts w:ascii="Times New Roman" w:hAnsi="Times New Roman" w:cs="Times New Roman"/>
          <w:sz w:val="24"/>
          <w:szCs w:val="24"/>
        </w:rPr>
        <w:t xml:space="preserve"> with stakeholders to try and ensure perspectives are considered </w:t>
      </w:r>
      <w:r w:rsidR="00A85CD4">
        <w:rPr>
          <w:rFonts w:ascii="Times New Roman" w:hAnsi="Times New Roman" w:cs="Times New Roman"/>
          <w:sz w:val="24"/>
          <w:szCs w:val="24"/>
        </w:rPr>
        <w:t>outside of our own potential bias” [sic].</w:t>
      </w:r>
    </w:p>
    <w:p w14:paraId="22A1C5AC" w14:textId="70E2DA26" w:rsidR="008E1E3E" w:rsidRPr="00D35EF7" w:rsidRDefault="00C82FDE" w:rsidP="005C61C6">
      <w:pPr>
        <w:spacing w:line="600" w:lineRule="auto"/>
        <w:ind w:left="720"/>
        <w:jc w:val="both"/>
        <w:rPr>
          <w:rFonts w:ascii="Times New Roman" w:hAnsi="Times New Roman" w:cs="Times New Roman"/>
          <w:sz w:val="24"/>
          <w:szCs w:val="24"/>
        </w:rPr>
      </w:pPr>
      <w:r>
        <w:rPr>
          <w:rFonts w:ascii="Times New Roman" w:hAnsi="Times New Roman" w:cs="Times New Roman"/>
          <w:sz w:val="24"/>
          <w:szCs w:val="24"/>
        </w:rPr>
        <w:t>“I have done training on inclusiveness in and outside of the university. Language, curriculum modification</w:t>
      </w:r>
      <w:r w:rsidR="00AA6604">
        <w:rPr>
          <w:rFonts w:ascii="Times New Roman" w:hAnsi="Times New Roman" w:cs="Times New Roman"/>
          <w:sz w:val="24"/>
          <w:szCs w:val="24"/>
        </w:rPr>
        <w:t>, change of vocabulary, interaction, collaboration are key factors to make improvements.</w:t>
      </w:r>
      <w:r w:rsidR="00D35EF7">
        <w:rPr>
          <w:rFonts w:ascii="Times New Roman" w:hAnsi="Times New Roman" w:cs="Times New Roman"/>
          <w:sz w:val="24"/>
          <w:szCs w:val="24"/>
        </w:rPr>
        <w:t xml:space="preserve"> </w:t>
      </w:r>
      <w:r w:rsidR="00D35EF7" w:rsidRPr="00D35EF7">
        <w:rPr>
          <w:rFonts w:ascii="Times New Roman" w:hAnsi="Times New Roman" w:cs="Times New Roman"/>
          <w:sz w:val="24"/>
          <w:szCs w:val="24"/>
        </w:rPr>
        <w:t xml:space="preserve">Use of external agencies </w:t>
      </w:r>
      <w:r w:rsidR="00D35EF7" w:rsidRPr="00D35EF7">
        <w:rPr>
          <w:rFonts w:ascii="Times New Roman" w:hAnsi="Times New Roman" w:cs="Times New Roman"/>
          <w:color w:val="202124"/>
          <w:spacing w:val="3"/>
          <w:sz w:val="24"/>
          <w:szCs w:val="24"/>
          <w:shd w:val="clear" w:color="auto" w:fill="F8F9FA"/>
        </w:rPr>
        <w:t>can bring in fresh perspectives” [sic].</w:t>
      </w:r>
    </w:p>
    <w:p w14:paraId="7E7EF212" w14:textId="77777777" w:rsidR="00F33583" w:rsidRDefault="00F33583" w:rsidP="00F33583">
      <w:pPr>
        <w:keepNext/>
        <w:spacing w:line="600" w:lineRule="auto"/>
        <w:jc w:val="both"/>
      </w:pPr>
      <w:r>
        <w:rPr>
          <w:noProof/>
        </w:rPr>
        <w:lastRenderedPageBreak/>
        <w:drawing>
          <wp:inline distT="0" distB="0" distL="0" distR="0" wp14:anchorId="3891A14C" wp14:editId="5F0C7452">
            <wp:extent cx="3878580" cy="1967708"/>
            <wp:effectExtent l="0" t="0" r="7620" b="0"/>
            <wp:docPr id="2145133713" name="Picture 5" descr="Forms response chart. Question title: 12. Leadership in higher education requires a collaborative approach.&#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2. Leadership in higher education requires a collaborative approach.&#10;. Number of responses: 28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318"/>
                    <a:stretch/>
                  </pic:blipFill>
                  <pic:spPr bwMode="auto">
                    <a:xfrm>
                      <a:off x="0" y="0"/>
                      <a:ext cx="3878580" cy="1967708"/>
                    </a:xfrm>
                    <a:prstGeom prst="rect">
                      <a:avLst/>
                    </a:prstGeom>
                    <a:noFill/>
                    <a:ln>
                      <a:noFill/>
                    </a:ln>
                    <a:extLst>
                      <a:ext uri="{53640926-AAD7-44D8-BBD7-CCE9431645EC}">
                        <a14:shadowObscured xmlns:a14="http://schemas.microsoft.com/office/drawing/2010/main"/>
                      </a:ext>
                    </a:extLst>
                  </pic:spPr>
                </pic:pic>
              </a:graphicData>
            </a:graphic>
          </wp:inline>
        </w:drawing>
      </w:r>
    </w:p>
    <w:p w14:paraId="671996AC" w14:textId="77777777" w:rsidR="00F33583" w:rsidRDefault="00F33583" w:rsidP="00F6739D">
      <w:pPr>
        <w:pStyle w:val="Caption"/>
        <w:keepNext/>
      </w:pPr>
      <w:bookmarkStart w:id="55" w:name="_Toc165124250"/>
      <w:r>
        <w:t xml:space="preserve">Figure </w:t>
      </w:r>
      <w:r>
        <w:fldChar w:fldCharType="begin"/>
      </w:r>
      <w:r>
        <w:instrText xml:space="preserve"> SEQ Figure \* ARABIC </w:instrText>
      </w:r>
      <w:r>
        <w:fldChar w:fldCharType="separate"/>
      </w:r>
      <w:r>
        <w:rPr>
          <w:noProof/>
        </w:rPr>
        <w:t>5</w:t>
      </w:r>
      <w:r>
        <w:fldChar w:fldCharType="end"/>
      </w:r>
      <w:r>
        <w:t xml:space="preserve"> Leadership and collaborative approach</w:t>
      </w:r>
      <w:r>
        <w:rPr>
          <w:noProof/>
        </w:rPr>
        <w:drawing>
          <wp:inline distT="0" distB="0" distL="0" distR="0" wp14:anchorId="194E3E07" wp14:editId="7BD96BE0">
            <wp:extent cx="4023360" cy="1644890"/>
            <wp:effectExtent l="0" t="0" r="0" b="0"/>
            <wp:docPr id="1739599912" name="Picture 4" descr="Forms response chart. Question title: 13. Effective leaders in higher education should possess strong communication skills.&#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13. Effective leaders in higher education should possess strong communication skills.&#10;. Number of responses: 28 respons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451" t="18728"/>
                    <a:stretch/>
                  </pic:blipFill>
                  <pic:spPr bwMode="auto">
                    <a:xfrm>
                      <a:off x="0" y="0"/>
                      <a:ext cx="4031413" cy="1648182"/>
                    </a:xfrm>
                    <a:prstGeom prst="rect">
                      <a:avLst/>
                    </a:prstGeom>
                    <a:noFill/>
                    <a:ln>
                      <a:noFill/>
                    </a:ln>
                    <a:extLst>
                      <a:ext uri="{53640926-AAD7-44D8-BBD7-CCE9431645EC}">
                        <a14:shadowObscured xmlns:a14="http://schemas.microsoft.com/office/drawing/2010/main"/>
                      </a:ext>
                    </a:extLst>
                  </pic:spPr>
                </pic:pic>
              </a:graphicData>
            </a:graphic>
          </wp:inline>
        </w:drawing>
      </w:r>
      <w:bookmarkEnd w:id="55"/>
    </w:p>
    <w:p w14:paraId="5BB62152" w14:textId="77777777" w:rsidR="00F33583" w:rsidRDefault="00F33583" w:rsidP="00F33583">
      <w:pPr>
        <w:pStyle w:val="Caption"/>
        <w:jc w:val="both"/>
      </w:pPr>
      <w:bookmarkStart w:id="56" w:name="_Toc165124251"/>
      <w:r>
        <w:t xml:space="preserve">Figure </w:t>
      </w:r>
      <w:r>
        <w:fldChar w:fldCharType="begin"/>
      </w:r>
      <w:r>
        <w:instrText xml:space="preserve"> SEQ Figure \* ARABIC </w:instrText>
      </w:r>
      <w:r>
        <w:fldChar w:fldCharType="separate"/>
      </w:r>
      <w:r>
        <w:rPr>
          <w:noProof/>
        </w:rPr>
        <w:t>6</w:t>
      </w:r>
      <w:r>
        <w:fldChar w:fldCharType="end"/>
      </w:r>
      <w:r>
        <w:t xml:space="preserve"> </w:t>
      </w:r>
      <w:r w:rsidRPr="001A2CC3">
        <w:t>Leadership and strong communication skills.</w:t>
      </w:r>
      <w:bookmarkEnd w:id="56"/>
    </w:p>
    <w:p w14:paraId="752922A6" w14:textId="77777777" w:rsidR="00F33583" w:rsidRPr="00E20CE6" w:rsidRDefault="00F33583" w:rsidP="00F33583">
      <w:pPr>
        <w:pStyle w:val="Caption"/>
        <w:jc w:val="both"/>
      </w:pPr>
    </w:p>
    <w:p w14:paraId="46232EAB"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set of questions consisted of closed-ended questions with Likert scales. </w:t>
      </w:r>
    </w:p>
    <w:p w14:paraId="4EC23368"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Respondents were required to rate their agreement with statements about effective leadership in higher education. From the responses, it is evident (Figure 5), (Figure 6), that the majority highly agreed that higher education necessitates a collaborative approach. Similarly, there was a strong agreement regarding the importance of strong communication skills and adaptability in successful leadership within the higher education sector. </w:t>
      </w:r>
    </w:p>
    <w:p w14:paraId="0B3AFC18"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next series of questions focused on noticeable gender differences in leadership styles. The majority answered affirmatively. </w:t>
      </w:r>
    </w:p>
    <w:p w14:paraId="70E5D9FD" w14:textId="77777777" w:rsidR="00F33583" w:rsidRDefault="00F33583" w:rsidP="00F33583">
      <w:pPr>
        <w:keepNext/>
        <w:spacing w:line="600" w:lineRule="auto"/>
        <w:jc w:val="both"/>
      </w:pPr>
      <w:r>
        <w:rPr>
          <w:noProof/>
        </w:rPr>
        <w:lastRenderedPageBreak/>
        <w:drawing>
          <wp:inline distT="0" distB="0" distL="0" distR="0" wp14:anchorId="62642A13" wp14:editId="37AF0CA5">
            <wp:extent cx="5731510" cy="1899920"/>
            <wp:effectExtent l="0" t="0" r="2540" b="5080"/>
            <wp:docPr id="744605396" name="Picture 7" descr="Forms response chart. Question title: 15. In your experience, do you believe there are differences in leadership styles between men and women in higher education?&#10;.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15. In your experience, do you believe there are differences in leadership styles between men and women in higher education?&#10;. Number of responses: 27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6953"/>
                    <a:stretch/>
                  </pic:blipFill>
                  <pic:spPr bwMode="auto">
                    <a:xfrm>
                      <a:off x="0" y="0"/>
                      <a:ext cx="5731510" cy="1899920"/>
                    </a:xfrm>
                    <a:prstGeom prst="rect">
                      <a:avLst/>
                    </a:prstGeom>
                    <a:noFill/>
                    <a:ln>
                      <a:noFill/>
                    </a:ln>
                    <a:extLst>
                      <a:ext uri="{53640926-AAD7-44D8-BBD7-CCE9431645EC}">
                        <a14:shadowObscured xmlns:a14="http://schemas.microsoft.com/office/drawing/2010/main"/>
                      </a:ext>
                    </a:extLst>
                  </pic:spPr>
                </pic:pic>
              </a:graphicData>
            </a:graphic>
          </wp:inline>
        </w:drawing>
      </w:r>
    </w:p>
    <w:p w14:paraId="3CE8C4BC" w14:textId="77777777" w:rsidR="00F33583" w:rsidRDefault="00F33583" w:rsidP="00F33583">
      <w:pPr>
        <w:pStyle w:val="Caption"/>
        <w:jc w:val="both"/>
        <w:rPr>
          <w:rFonts w:ascii="Times New Roman" w:hAnsi="Times New Roman" w:cs="Times New Roman"/>
          <w:sz w:val="24"/>
          <w:szCs w:val="24"/>
        </w:rPr>
      </w:pPr>
      <w:bookmarkStart w:id="57" w:name="_Toc165124252"/>
      <w:r>
        <w:t xml:space="preserve">Figure </w:t>
      </w:r>
      <w:r>
        <w:fldChar w:fldCharType="begin"/>
      </w:r>
      <w:r>
        <w:instrText xml:space="preserve"> SEQ Figure \* ARABIC </w:instrText>
      </w:r>
      <w:r>
        <w:fldChar w:fldCharType="separate"/>
      </w:r>
      <w:r>
        <w:rPr>
          <w:noProof/>
        </w:rPr>
        <w:t>7</w:t>
      </w:r>
      <w:r>
        <w:fldChar w:fldCharType="end"/>
      </w:r>
      <w:r>
        <w:t xml:space="preserve"> Do you believe there are </w:t>
      </w:r>
      <w:r w:rsidRPr="009C3846">
        <w:t>differences in leadership styles between men and women in higher education?</w:t>
      </w:r>
      <w:bookmarkEnd w:id="57"/>
    </w:p>
    <w:p w14:paraId="48D023A8" w14:textId="77777777" w:rsidR="00F33583" w:rsidRDefault="00F33583" w:rsidP="00F33583">
      <w:pPr>
        <w:keepNext/>
        <w:spacing w:line="600" w:lineRule="auto"/>
        <w:jc w:val="both"/>
      </w:pPr>
    </w:p>
    <w:p w14:paraId="73F4C92E"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On the topic of encountering gender-related barriers in their leadership journey, more than half responded negatively, while about one-third acknowledged facing such barriers. However, when asked about the impact of gender on leadership effectiveness, once again more than half stated that it has no significant impact. </w:t>
      </w:r>
    </w:p>
    <w:p w14:paraId="10D6F229" w14:textId="77777777" w:rsidR="00F33583" w:rsidRDefault="00F33583" w:rsidP="00F33583">
      <w:pPr>
        <w:keepNext/>
        <w:spacing w:line="600" w:lineRule="auto"/>
        <w:jc w:val="both"/>
      </w:pPr>
      <w:r>
        <w:rPr>
          <w:noProof/>
        </w:rPr>
        <w:drawing>
          <wp:inline distT="0" distB="0" distL="0" distR="0" wp14:anchorId="5184E571" wp14:editId="7262EF2C">
            <wp:extent cx="5731510" cy="1940560"/>
            <wp:effectExtent l="0" t="0" r="2540" b="2540"/>
            <wp:docPr id="1169735915" name="Picture 8" descr="Forms response chart. Question title: 17.  Do you perceive the impact of gender on leadership effectiveness within higher education?&#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17.  Do you perceive the impact of gender on leadership effectiveness within higher education?&#10;. Number of responses: 28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9579"/>
                    <a:stretch/>
                  </pic:blipFill>
                  <pic:spPr bwMode="auto">
                    <a:xfrm>
                      <a:off x="0" y="0"/>
                      <a:ext cx="5731510" cy="1940560"/>
                    </a:xfrm>
                    <a:prstGeom prst="rect">
                      <a:avLst/>
                    </a:prstGeom>
                    <a:noFill/>
                    <a:ln>
                      <a:noFill/>
                    </a:ln>
                    <a:extLst>
                      <a:ext uri="{53640926-AAD7-44D8-BBD7-CCE9431645EC}">
                        <a14:shadowObscured xmlns:a14="http://schemas.microsoft.com/office/drawing/2010/main"/>
                      </a:ext>
                    </a:extLst>
                  </pic:spPr>
                </pic:pic>
              </a:graphicData>
            </a:graphic>
          </wp:inline>
        </w:drawing>
      </w:r>
    </w:p>
    <w:p w14:paraId="709A0EF2" w14:textId="3449FEAB" w:rsidR="0079742C" w:rsidRDefault="00F33583" w:rsidP="007C1A2C">
      <w:pPr>
        <w:pStyle w:val="Caption"/>
        <w:jc w:val="both"/>
      </w:pPr>
      <w:bookmarkStart w:id="58" w:name="_Toc165124253"/>
      <w:r>
        <w:t xml:space="preserve">Figure </w:t>
      </w:r>
      <w:r>
        <w:fldChar w:fldCharType="begin"/>
      </w:r>
      <w:r>
        <w:instrText xml:space="preserve"> SEQ Figure \* ARABIC </w:instrText>
      </w:r>
      <w:r>
        <w:fldChar w:fldCharType="separate"/>
      </w:r>
      <w:r>
        <w:rPr>
          <w:noProof/>
        </w:rPr>
        <w:t>8</w:t>
      </w:r>
      <w:r>
        <w:fldChar w:fldCharType="end"/>
      </w:r>
      <w:r>
        <w:t xml:space="preserve"> Do you perceive the impact of gender on leadership effectiveness within higher education?</w:t>
      </w:r>
      <w:bookmarkEnd w:id="58"/>
    </w:p>
    <w:p w14:paraId="5A8462CB" w14:textId="77777777" w:rsidR="007C1A2C" w:rsidRPr="007C1A2C" w:rsidRDefault="007C1A2C" w:rsidP="007C1A2C"/>
    <w:p w14:paraId="613C4117" w14:textId="77777777" w:rsidR="0079742C" w:rsidRDefault="0079742C" w:rsidP="0079742C">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reviewing responses, it is evident that perceptions of women’s collaborative and consensus-building abilities (Figure 9), as well as men’s direct communication style (Figure 10), received mixed feedback, with most responses falling within the neutral range. Similarly, opinions on </w:t>
      </w:r>
      <w:r>
        <w:rPr>
          <w:rFonts w:ascii="Times New Roman" w:hAnsi="Times New Roman" w:cs="Times New Roman"/>
          <w:sz w:val="24"/>
          <w:szCs w:val="24"/>
        </w:rPr>
        <w:lastRenderedPageBreak/>
        <w:t xml:space="preserve">women’s supposed empathy and listening skills also varied, with the majority expressing neither strong agreement nor disagreement. </w:t>
      </w:r>
    </w:p>
    <w:p w14:paraId="5F99EDD7" w14:textId="77777777" w:rsidR="0079742C" w:rsidRDefault="0079742C" w:rsidP="0079742C">
      <w:pPr>
        <w:keepNext/>
        <w:spacing w:line="600" w:lineRule="auto"/>
        <w:jc w:val="both"/>
      </w:pPr>
      <w:r>
        <w:rPr>
          <w:noProof/>
        </w:rPr>
        <w:drawing>
          <wp:inline distT="0" distB="0" distL="0" distR="0" wp14:anchorId="20D9C47F" wp14:editId="0B0291B7">
            <wp:extent cx="4930965" cy="1912620"/>
            <wp:effectExtent l="0" t="0" r="3175" b="0"/>
            <wp:docPr id="1961254491" name="Picture 9" descr="Forms response chart. Question title: 21. Women often focus on building consensus and fostering collaboration.&#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21. Women often focus on building consensus and fostering collaboration.&#10;. Number of responses: 28 response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8449"/>
                    <a:stretch/>
                  </pic:blipFill>
                  <pic:spPr bwMode="auto">
                    <a:xfrm>
                      <a:off x="0" y="0"/>
                      <a:ext cx="4931989" cy="1913017"/>
                    </a:xfrm>
                    <a:prstGeom prst="rect">
                      <a:avLst/>
                    </a:prstGeom>
                    <a:noFill/>
                    <a:ln>
                      <a:noFill/>
                    </a:ln>
                    <a:extLst>
                      <a:ext uri="{53640926-AAD7-44D8-BBD7-CCE9431645EC}">
                        <a14:shadowObscured xmlns:a14="http://schemas.microsoft.com/office/drawing/2010/main"/>
                      </a:ext>
                    </a:extLst>
                  </pic:spPr>
                </pic:pic>
              </a:graphicData>
            </a:graphic>
          </wp:inline>
        </w:drawing>
      </w:r>
    </w:p>
    <w:p w14:paraId="2F462CD2" w14:textId="77777777" w:rsidR="0079742C" w:rsidRDefault="0079742C" w:rsidP="0079742C">
      <w:pPr>
        <w:pStyle w:val="Caption"/>
        <w:jc w:val="both"/>
      </w:pPr>
      <w:bookmarkStart w:id="59" w:name="_Toc165124254"/>
      <w:r>
        <w:t xml:space="preserve">Figure </w:t>
      </w:r>
      <w:r>
        <w:fldChar w:fldCharType="begin"/>
      </w:r>
      <w:r>
        <w:instrText xml:space="preserve"> SEQ Figure \* ARABIC </w:instrText>
      </w:r>
      <w:r>
        <w:fldChar w:fldCharType="separate"/>
      </w:r>
      <w:r>
        <w:rPr>
          <w:noProof/>
        </w:rPr>
        <w:t>9</w:t>
      </w:r>
      <w:r>
        <w:fldChar w:fldCharType="end"/>
      </w:r>
      <w:r>
        <w:t xml:space="preserve"> Women often focus on building consensus and fostering collaboration.</w:t>
      </w:r>
      <w:bookmarkEnd w:id="59"/>
    </w:p>
    <w:p w14:paraId="3232345B" w14:textId="77777777" w:rsidR="0079742C" w:rsidRDefault="0079742C" w:rsidP="0079742C">
      <w:pPr>
        <w:keepNext/>
        <w:jc w:val="both"/>
      </w:pPr>
      <w:r>
        <w:rPr>
          <w:noProof/>
        </w:rPr>
        <w:drawing>
          <wp:inline distT="0" distB="0" distL="0" distR="0" wp14:anchorId="79529DBD" wp14:editId="5D0499B3">
            <wp:extent cx="4468465" cy="1691640"/>
            <wp:effectExtent l="0" t="0" r="8890" b="3810"/>
            <wp:docPr id="1090872046" name="Picture 10" descr="Forms response chart. Question title: 24. Men are often more direct in their communication style.&#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24. Men are often more direct in their communication style.&#10;. Number of responses: 28 response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0405"/>
                    <a:stretch/>
                  </pic:blipFill>
                  <pic:spPr bwMode="auto">
                    <a:xfrm>
                      <a:off x="0" y="0"/>
                      <a:ext cx="4472110" cy="1693020"/>
                    </a:xfrm>
                    <a:prstGeom prst="rect">
                      <a:avLst/>
                    </a:prstGeom>
                    <a:noFill/>
                    <a:ln>
                      <a:noFill/>
                    </a:ln>
                    <a:extLst>
                      <a:ext uri="{53640926-AAD7-44D8-BBD7-CCE9431645EC}">
                        <a14:shadowObscured xmlns:a14="http://schemas.microsoft.com/office/drawing/2010/main"/>
                      </a:ext>
                    </a:extLst>
                  </pic:spPr>
                </pic:pic>
              </a:graphicData>
            </a:graphic>
          </wp:inline>
        </w:drawing>
      </w:r>
    </w:p>
    <w:p w14:paraId="2402F766" w14:textId="5C26F151" w:rsidR="0079742C" w:rsidRDefault="0079742C" w:rsidP="00733860">
      <w:pPr>
        <w:pStyle w:val="Caption"/>
        <w:jc w:val="both"/>
        <w:rPr>
          <w:rFonts w:ascii="Times New Roman" w:hAnsi="Times New Roman" w:cs="Times New Roman"/>
          <w:sz w:val="24"/>
          <w:szCs w:val="24"/>
        </w:rPr>
      </w:pPr>
      <w:bookmarkStart w:id="60" w:name="_Toc165124255"/>
      <w:r>
        <w:t xml:space="preserve">Figure </w:t>
      </w:r>
      <w:r>
        <w:fldChar w:fldCharType="begin"/>
      </w:r>
      <w:r>
        <w:instrText xml:space="preserve"> SEQ Figure \* ARABIC </w:instrText>
      </w:r>
      <w:r>
        <w:fldChar w:fldCharType="separate"/>
      </w:r>
      <w:r>
        <w:rPr>
          <w:noProof/>
        </w:rPr>
        <w:t>10</w:t>
      </w:r>
      <w:r>
        <w:fldChar w:fldCharType="end"/>
      </w:r>
      <w:r>
        <w:t xml:space="preserve"> Men are often more direct in their communication style.</w:t>
      </w:r>
      <w:bookmarkEnd w:id="60"/>
    </w:p>
    <w:p w14:paraId="254BDDD5"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For the question “In what ways does institutional culture and policies in your current institution either support or hinder equality in leadership positions within higher education?”, one respondent said: </w:t>
      </w:r>
    </w:p>
    <w:p w14:paraId="6A8A0154"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ab/>
        <w:t>“I don’t believe policies are the problem. Higher Education within Senior Management is more like a boy’s club. If you look at the very top of higher education you will find plenty of white men, usually of a certain age and they will be doing “favours” and protecting the other men underneath.” [sic]</w:t>
      </w:r>
    </w:p>
    <w:p w14:paraId="4B61E242"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One respondent shared a similar opinion:</w:t>
      </w:r>
    </w:p>
    <w:p w14:paraId="0531E9A7" w14:textId="7367334A"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ab/>
        <w:t>“Creates toxic environments when managers are brought in who lack educational, subject-specific or real management experience are brought in through links with Senior Mgt, VC or Deans” [sic]</w:t>
      </w:r>
      <w:r w:rsidR="00FB53C2">
        <w:rPr>
          <w:rFonts w:ascii="Times New Roman" w:hAnsi="Times New Roman" w:cs="Times New Roman"/>
          <w:sz w:val="24"/>
          <w:szCs w:val="24"/>
        </w:rPr>
        <w:t>.</w:t>
      </w:r>
    </w:p>
    <w:p w14:paraId="25736011" w14:textId="77777777" w:rsidR="00CA0EF2" w:rsidRDefault="00CA0EF2" w:rsidP="00CA0EF2">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response resonates with the research conducted by Gallagher and Morison </w:t>
      </w:r>
      <w:sdt>
        <w:sdtPr>
          <w:rPr>
            <w:rFonts w:ascii="Times New Roman" w:hAnsi="Times New Roman" w:cs="Times New Roman"/>
            <w:sz w:val="24"/>
            <w:szCs w:val="24"/>
          </w:rPr>
          <w:id w:val="-7641425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Gal19 \n  \t  \l 2057 </w:instrText>
          </w:r>
          <w:r>
            <w:rPr>
              <w:rFonts w:ascii="Times New Roman" w:hAnsi="Times New Roman" w:cs="Times New Roman"/>
              <w:sz w:val="24"/>
              <w:szCs w:val="24"/>
            </w:rPr>
            <w:fldChar w:fldCharType="separate"/>
          </w:r>
          <w:r w:rsidRPr="009F4354">
            <w:rPr>
              <w:rFonts w:ascii="Times New Roman" w:hAnsi="Times New Roman" w:cs="Times New Roman"/>
              <w:noProof/>
              <w:sz w:val="24"/>
              <w:szCs w:val="24"/>
            </w:rPr>
            <w:t>(2019)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who highlight that “historically, all institutions were developed by, and for men”.</w:t>
      </w:r>
    </w:p>
    <w:p w14:paraId="66DD5FD1"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Some participants noted that existing policies have minimal impact, yet others highlighted proactive measures taken by universities towards equality and diversity. Positive and encouraging communications were also mentioned: </w:t>
      </w:r>
    </w:p>
    <w:p w14:paraId="55B1BEF3"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ab/>
        <w:t>“The communications are positive and encouraging. Appointments over the last 10 years look inclusive and have created a more diverse picture” [sic].</w:t>
      </w:r>
    </w:p>
    <w:p w14:paraId="1EF74AF1" w14:textId="22E23594"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ab/>
        <w:t>“Policies are existing but unknown to most people</w:t>
      </w:r>
      <w:r w:rsidR="009D6D5B">
        <w:rPr>
          <w:rFonts w:ascii="Times New Roman" w:hAnsi="Times New Roman" w:cs="Times New Roman"/>
          <w:sz w:val="24"/>
          <w:szCs w:val="24"/>
        </w:rPr>
        <w:t>,</w:t>
      </w:r>
      <w:r>
        <w:rPr>
          <w:rFonts w:ascii="Times New Roman" w:hAnsi="Times New Roman" w:cs="Times New Roman"/>
          <w:sz w:val="24"/>
          <w:szCs w:val="24"/>
        </w:rPr>
        <w:t xml:space="preserve"> unfortunately, so their impact is minimal. However, with younger generations of leaders coming through, equality tends to be pre-existing and it slowly changes towards a more inclusive culture” [sic].</w:t>
      </w:r>
    </w:p>
    <w:p w14:paraId="09320C89" w14:textId="1AF19B2C" w:rsidR="0014034D" w:rsidRDefault="009D6D5B" w:rsidP="0014034D">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When asked about effective strategies for fostering inclusive leadership practices within higher education, 46.4% of interviewees suggested diversifying leadership by actively recruiting and promoting individuals from different backgrounds. Another 28.6% advocated for implementing policies that promote equity, such as fair hiring processes. </w:t>
      </w:r>
    </w:p>
    <w:p w14:paraId="411F939C" w14:textId="306AB86D" w:rsidR="0082043E" w:rsidRPr="00DC3371" w:rsidRDefault="0082043E" w:rsidP="00DC3371">
      <w:pPr>
        <w:pStyle w:val="Heading2"/>
        <w:rPr>
          <w:rFonts w:ascii="Times New Roman" w:hAnsi="Times New Roman" w:cs="Times New Roman"/>
          <w:sz w:val="24"/>
          <w:szCs w:val="24"/>
        </w:rPr>
      </w:pPr>
      <w:bookmarkStart w:id="61" w:name="_Toc165390174"/>
      <w:r w:rsidRPr="00DC3371">
        <w:rPr>
          <w:rFonts w:ascii="Times New Roman" w:hAnsi="Times New Roman" w:cs="Times New Roman"/>
        </w:rPr>
        <w:lastRenderedPageBreak/>
        <w:t>4.1.3 Interviews</w:t>
      </w:r>
      <w:bookmarkEnd w:id="61"/>
    </w:p>
    <w:p w14:paraId="736EAC39" w14:textId="77777777" w:rsidR="0082043E" w:rsidRPr="00AA6027" w:rsidRDefault="0082043E" w:rsidP="0082043E">
      <w:pPr>
        <w:spacing w:line="600" w:lineRule="auto"/>
        <w:jc w:val="both"/>
        <w:rPr>
          <w:rFonts w:ascii="Times New Roman" w:hAnsi="Times New Roman" w:cs="Times New Roman"/>
          <w:sz w:val="24"/>
          <w:szCs w:val="24"/>
        </w:rPr>
      </w:pPr>
    </w:p>
    <w:p w14:paraId="77D1FDC4" w14:textId="77777777" w:rsidR="0082043E" w:rsidRPr="00AA6027" w:rsidRDefault="0082043E" w:rsidP="0082043E">
      <w:pPr>
        <w:spacing w:line="600" w:lineRule="auto"/>
        <w:ind w:firstLine="720"/>
        <w:jc w:val="both"/>
        <w:rPr>
          <w:rFonts w:ascii="Times New Roman" w:hAnsi="Times New Roman" w:cs="Times New Roman"/>
          <w:sz w:val="24"/>
          <w:szCs w:val="24"/>
        </w:rPr>
      </w:pPr>
      <w:r w:rsidRPr="00AA6027">
        <w:rPr>
          <w:rFonts w:ascii="Times New Roman" w:hAnsi="Times New Roman" w:cs="Times New Roman"/>
          <w:sz w:val="24"/>
          <w:szCs w:val="24"/>
        </w:rPr>
        <w:t xml:space="preserve">Five semi-structured interviews were conducted with individuals in leadership roles within higher education, including both males and females. The purpose of these interviews was to gain a deeper understanding of the perceived gender differences in leadership styles within the higher education sector, aiming to explore insights from diverse perspectives. All interviewees willingly participated in the study. </w:t>
      </w:r>
    </w:p>
    <w:p w14:paraId="4E013A2B" w14:textId="77777777" w:rsidR="0082043E" w:rsidRDefault="0082043E" w:rsidP="0082043E">
      <w:pPr>
        <w:spacing w:line="600" w:lineRule="auto"/>
        <w:ind w:firstLine="720"/>
        <w:jc w:val="both"/>
        <w:rPr>
          <w:rFonts w:ascii="Times New Roman" w:hAnsi="Times New Roman" w:cs="Times New Roman"/>
          <w:sz w:val="24"/>
          <w:szCs w:val="24"/>
        </w:rPr>
      </w:pPr>
      <w:r w:rsidRPr="00AA6027">
        <w:rPr>
          <w:rFonts w:ascii="Times New Roman" w:hAnsi="Times New Roman" w:cs="Times New Roman"/>
          <w:sz w:val="24"/>
          <w:szCs w:val="24"/>
        </w:rPr>
        <w:t xml:space="preserve">The interviews began with a foundational question, probing whether the interviewees had observed any noticeable differences in leadership styles between genders in higher education. By posing this initial inquiry interviewees were encouraged to share their observations and experiences, providing valuable qualitative data on the topic. Despite the varied backgrounds and roles of the interviewees, several recurring themes and perspectives emerged during the interviews, enriching the understanding </w:t>
      </w:r>
      <w:r>
        <w:rPr>
          <w:rFonts w:ascii="Times New Roman" w:hAnsi="Times New Roman" w:cs="Times New Roman"/>
          <w:sz w:val="24"/>
          <w:szCs w:val="24"/>
        </w:rPr>
        <w:t>of</w:t>
      </w:r>
      <w:r w:rsidRPr="00AA6027">
        <w:rPr>
          <w:rFonts w:ascii="Times New Roman" w:hAnsi="Times New Roman" w:cs="Times New Roman"/>
          <w:sz w:val="24"/>
          <w:szCs w:val="24"/>
        </w:rPr>
        <w:t xml:space="preserve"> gender dynamics in leadership within the higher education context. </w:t>
      </w:r>
    </w:p>
    <w:p w14:paraId="2021681A"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One male respondent expressed that in his experience, women may tend to show their feelings more openly, yet overall, he finds both genders equally effective in leadership roles. The respondent emphasised that effectiveness in leadership is primarily determined by individuals’ skills and qualifications, rather than gender. Moreover, the respondent noted that he did not observe any notable differences in leadership styles between men and women. Both genders were perceived as highly professional, contributing to a positive working atmosphere.</w:t>
      </w:r>
    </w:p>
    <w:p w14:paraId="3CA3772D"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In contrast, a female respondent shared her experience of misogyny within the workplace, recounting instances where she was warned to “watch her back” with her manager before commencing work. Furthermore, she expressed feeling undermined despite being fully qualified and achieving positive results in teaching and management. According to her female manager, she was deemed inadequate at her job, which negatively impacted the rest of the team. She also expressed a sense of not being heard in her role. Conversely, the respondent described a different experience under a male leader who was described as a businessperson, exhibiting professionalism. She felt trusted and recognised for her achievements in this environment.</w:t>
      </w:r>
    </w:p>
    <w:p w14:paraId="661FC8FF"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However, one male respondent shared similar experiences regarding female colleagues, noting that while some were highly competent and inspiring, they lacked empathy towards other women. He suggested that the lack of empathy observed among some female colleagues might result from generational differences or societal pressures, including the expectation for women to prove themselves in both professional and domestic spheres. This pressure, he noted, may lead some women to prioritise their careers over family responsibilities, potentially shaping their assertiveness and perceived maturity compared to male counterparts who may not face the same expectations. However, the respondent also encountered men who exhibited commanding almost dictatorial behaviours. He highlighted a positive trend that women today have more opportunities for advancement and promotion. </w:t>
      </w:r>
    </w:p>
    <w:p w14:paraId="6C6EBBB2"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 the other hand, one female respondent did not perceive any notable differences between men and women in terms of leadership styles within higher education. Instead, she </w:t>
      </w:r>
      <w:r>
        <w:rPr>
          <w:rFonts w:ascii="Times New Roman" w:hAnsi="Times New Roman" w:cs="Times New Roman"/>
          <w:sz w:val="24"/>
          <w:szCs w:val="24"/>
        </w:rPr>
        <w:lastRenderedPageBreak/>
        <w:t>viewed individuals as unique and believed that differences in leadership styles were more reflective of individual personalities rather than gender. She emphasised that both men and women could exhibit varying degrees of empathy, acknowledging that female leaders may adapt differently to male-dominated environments. Furthermore, noted some improvement in the gender landscape, observing that women are increasingly achieving higher positions within academia. This trend indicated progress towards greater gender diversity and representation in leadership roles within higher education.</w:t>
      </w:r>
    </w:p>
    <w:p w14:paraId="6F238C6E"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Another female respondent expressed a different perspective. She noted distinct differences, observing that women tend to be more empathetic in their leadership approach. They prioritise maintaining the human element in managing people and demonstrate greater awareness of work-life balance. According to her observations, women actively connect with people, displaying a higher level of involvement compared to men. In contrast, men may appear less engaged, tending to “switch off” in certain situations. However, she remarked that women often suppress their emotions to avoid being vulnerable in professional settings. </w:t>
      </w:r>
    </w:p>
    <w:p w14:paraId="41CF4009"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responses provided by the participants resonate with previous research on gender differences in leadership behaviour. A common perception in the related literature is that women are naturally predisposed to collaborative approaches, displaying communicative and relational attributes. The answers also aligned with findings from Staines, Tavris, and Jayaratne </w:t>
      </w:r>
      <w:sdt>
        <w:sdtPr>
          <w:rPr>
            <w:rFonts w:ascii="Times New Roman" w:hAnsi="Times New Roman" w:cs="Times New Roman"/>
            <w:sz w:val="24"/>
            <w:szCs w:val="24"/>
          </w:rPr>
          <w:id w:val="3666480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Sta74 \n  \t  \l 2057 </w:instrText>
          </w:r>
          <w:r>
            <w:rPr>
              <w:rFonts w:ascii="Times New Roman" w:hAnsi="Times New Roman" w:cs="Times New Roman"/>
              <w:sz w:val="24"/>
              <w:szCs w:val="24"/>
            </w:rPr>
            <w:fldChar w:fldCharType="separate"/>
          </w:r>
          <w:r w:rsidRPr="007A7EEB">
            <w:rPr>
              <w:rFonts w:ascii="Times New Roman" w:hAnsi="Times New Roman" w:cs="Times New Roman"/>
              <w:noProof/>
              <w:sz w:val="24"/>
              <w:szCs w:val="24"/>
            </w:rPr>
            <w:t>(1974)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regarding the “queen bee” syndrome, which suggests that women are less likely to </w:t>
      </w:r>
      <w:r>
        <w:rPr>
          <w:rFonts w:ascii="Times New Roman" w:hAnsi="Times New Roman" w:cs="Times New Roman"/>
          <w:sz w:val="24"/>
          <w:szCs w:val="24"/>
        </w:rPr>
        <w:lastRenderedPageBreak/>
        <w:t xml:space="preserve">support women’s advancement in the workplace, often viewing other women as competition for high-status jobs and speaking derogatorily about their leadership abilities. </w:t>
      </w:r>
    </w:p>
    <w:p w14:paraId="46D87EA6"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The second question explored the factors believed to contribute to these observed differences, </w:t>
      </w:r>
    </w:p>
    <w:p w14:paraId="7A7F76ED"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One male respondent indicated that there are no discernible factors as he observed minimal differences. According to his viewpoint leadership styles remain consistent regardless of cultural diversity among leaders.   </w:t>
      </w:r>
    </w:p>
    <w:p w14:paraId="07024D06"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However, one female respondent noted that leadership styles could be influenced by various factors such as the workplace environment, upbringing, education, and other experiences.</w:t>
      </w:r>
    </w:p>
    <w:p w14:paraId="7E519A72"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She expressed the opinion that women continue to be underrepresented in leadership positions. The respondent highlighted the historical dominance of male theorists and leaders, suggesting that the leadership landscape remains male-oriented. Despite women’s ability to attain leadership roles, the environment is still predominantly shaped by male perspectives. She pointed out that societal changes and legislative reforms have not fully addressed the competitiveness among women in leadership roles, mainly due to the limited pool of female leaders within the industry. </w:t>
      </w:r>
    </w:p>
    <w:p w14:paraId="1B9EFB41"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Another female respondent highlighted various factors contributing to differences in women’s leadership styles. She noted that women may lead differently due to the unique </w:t>
      </w:r>
      <w:r>
        <w:rPr>
          <w:rFonts w:ascii="Times New Roman" w:hAnsi="Times New Roman" w:cs="Times New Roman"/>
          <w:sz w:val="24"/>
          <w:szCs w:val="24"/>
        </w:rPr>
        <w:lastRenderedPageBreak/>
        <w:t xml:space="preserve">pressures they face in balancing home life, societal expectations, and internal pressures to strive for perfection. </w:t>
      </w:r>
    </w:p>
    <w:p w14:paraId="3D19BF8F"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The third interview question focused on whether there are any distinct personality traits or attributes commonly associated with effective leadership in higher education, regardless of gender. </w:t>
      </w:r>
    </w:p>
    <w:p w14:paraId="1FD6ADB6"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respondents highlighted charisma, good business acumen, cordiality, and good communication skills as key attributes associated with effective leadership in higher education. </w:t>
      </w:r>
    </w:p>
    <w:p w14:paraId="09D2F404"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Another interviewee noted that the most effective leaders are those who possess strong listening skills, exhibit confidence in public speaking, and excel at commanding the room. They also stressed the importance of adaptability, highlighting that effective leaders must adjust to changes and demonstrate different leadership styles depending on the situation.</w:t>
      </w:r>
    </w:p>
    <w:p w14:paraId="7CE7E935"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third interviewee emphasised the significance of a strong work ethic in successful leadership. They highlighted that leaders who demonstrate a strong work ethic not only show their dedication but also set an example for their subordinates, thereby setting the standard for excellence. They also stressed the importance of having relevant knowledge of the industry to effectively lead in higher education. </w:t>
      </w:r>
    </w:p>
    <w:p w14:paraId="67EA9974"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fourth interview question focused on whether the participants noticed any common stereotypes about how men and women lead in higher education. </w:t>
      </w:r>
    </w:p>
    <w:p w14:paraId="2E0DD314"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In response to the question, one female participant pointed out the evolving times and noted that while some assumptions about gender roles may still exist both men and women exhibit emotional detachment. They observed that contemporary men are more educated, attentive, and less prone to misogyny and gender bias, as well as being more wary. </w:t>
      </w:r>
    </w:p>
    <w:p w14:paraId="63677B3C"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On the contrary, another female participant noted that she came across some prejudices, especially in leadership roles, and emphasised how male-dominated the higher education sector is. She expressed concern over the lack of confidence in women’s ability to lead effectively.</w:t>
      </w:r>
    </w:p>
    <w:p w14:paraId="13EF85E4"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fifth and final question asked whether the participants believed, from their perspective, that people generally perceive men to be better leaders in academia. </w:t>
      </w:r>
    </w:p>
    <w:p w14:paraId="66F02E2E"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Most of the respondents indicated that they do not believe people generally perceive men to be better leaders in academia. Instead, they emphasised that suitability for leadership roles is more dependent on an individual’s skills and qualifications rather than their gender. </w:t>
      </w:r>
    </w:p>
    <w:p w14:paraId="2E3D967D" w14:textId="76C7BFEE" w:rsidR="00681F0A" w:rsidRDefault="00681F0A"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aligns with </w:t>
      </w:r>
      <w:r w:rsidR="003A72B8">
        <w:rPr>
          <w:rFonts w:ascii="Times New Roman" w:hAnsi="Times New Roman" w:cs="Times New Roman"/>
          <w:sz w:val="24"/>
          <w:szCs w:val="24"/>
        </w:rPr>
        <w:t xml:space="preserve">the principles of the Great Man theory, which </w:t>
      </w:r>
      <w:r w:rsidR="00EC6B4B">
        <w:rPr>
          <w:rFonts w:ascii="Times New Roman" w:hAnsi="Times New Roman" w:cs="Times New Roman"/>
          <w:sz w:val="24"/>
          <w:szCs w:val="24"/>
        </w:rPr>
        <w:t>posits</w:t>
      </w:r>
      <w:r w:rsidR="003A72B8">
        <w:rPr>
          <w:rFonts w:ascii="Times New Roman" w:hAnsi="Times New Roman" w:cs="Times New Roman"/>
          <w:sz w:val="24"/>
          <w:szCs w:val="24"/>
        </w:rPr>
        <w:t xml:space="preserve"> that effective </w:t>
      </w:r>
      <w:r w:rsidR="00C21291">
        <w:rPr>
          <w:rFonts w:ascii="Times New Roman" w:hAnsi="Times New Roman" w:cs="Times New Roman"/>
          <w:sz w:val="24"/>
          <w:szCs w:val="24"/>
        </w:rPr>
        <w:t xml:space="preserve">leadership is </w:t>
      </w:r>
      <w:r w:rsidR="00BB1BDC">
        <w:rPr>
          <w:rFonts w:ascii="Times New Roman" w:hAnsi="Times New Roman" w:cs="Times New Roman"/>
          <w:sz w:val="24"/>
          <w:szCs w:val="24"/>
        </w:rPr>
        <w:t xml:space="preserve">determined by </w:t>
      </w:r>
      <w:r w:rsidR="002B625F">
        <w:rPr>
          <w:rFonts w:ascii="Times New Roman" w:hAnsi="Times New Roman" w:cs="Times New Roman"/>
          <w:sz w:val="24"/>
          <w:szCs w:val="24"/>
        </w:rPr>
        <w:t xml:space="preserve">inherited qualities rather than gender stereotypes </w:t>
      </w:r>
      <w:sdt>
        <w:sdtPr>
          <w:rPr>
            <w:rFonts w:ascii="Times New Roman" w:hAnsi="Times New Roman" w:cs="Times New Roman"/>
            <w:sz w:val="24"/>
            <w:szCs w:val="24"/>
          </w:rPr>
          <w:id w:val="73486334"/>
          <w:citation/>
        </w:sdtPr>
        <w:sdtContent>
          <w:r w:rsidR="00EC6B4B">
            <w:rPr>
              <w:rFonts w:ascii="Times New Roman" w:hAnsi="Times New Roman" w:cs="Times New Roman"/>
              <w:sz w:val="24"/>
              <w:szCs w:val="24"/>
            </w:rPr>
            <w:fldChar w:fldCharType="begin"/>
          </w:r>
          <w:r w:rsidR="00EC6B4B">
            <w:rPr>
              <w:rFonts w:ascii="Times New Roman" w:hAnsi="Times New Roman" w:cs="Times New Roman"/>
              <w:sz w:val="24"/>
              <w:szCs w:val="24"/>
            </w:rPr>
            <w:instrText xml:space="preserve"> CITATION Car132 \l 2057 </w:instrText>
          </w:r>
          <w:r w:rsidR="00EC6B4B">
            <w:rPr>
              <w:rFonts w:ascii="Times New Roman" w:hAnsi="Times New Roman" w:cs="Times New Roman"/>
              <w:sz w:val="24"/>
              <w:szCs w:val="24"/>
            </w:rPr>
            <w:fldChar w:fldCharType="separate"/>
          </w:r>
          <w:r w:rsidR="00EC6B4B" w:rsidRPr="00EC6B4B">
            <w:rPr>
              <w:rFonts w:ascii="Times New Roman" w:hAnsi="Times New Roman" w:cs="Times New Roman"/>
              <w:noProof/>
              <w:sz w:val="24"/>
              <w:szCs w:val="24"/>
            </w:rPr>
            <w:t>(Carlyle, 1841/2013)</w:t>
          </w:r>
          <w:r w:rsidR="00EC6B4B">
            <w:rPr>
              <w:rFonts w:ascii="Times New Roman" w:hAnsi="Times New Roman" w:cs="Times New Roman"/>
              <w:sz w:val="24"/>
              <w:szCs w:val="24"/>
            </w:rPr>
            <w:fldChar w:fldCharType="end"/>
          </w:r>
        </w:sdtContent>
      </w:sdt>
      <w:r w:rsidR="00EC6B4B">
        <w:rPr>
          <w:rFonts w:ascii="Times New Roman" w:hAnsi="Times New Roman" w:cs="Times New Roman"/>
          <w:sz w:val="24"/>
          <w:szCs w:val="24"/>
        </w:rPr>
        <w:t>.</w:t>
      </w:r>
    </w:p>
    <w:p w14:paraId="53143AD7" w14:textId="77777777" w:rsidR="00B03EC7" w:rsidRDefault="00B03EC7" w:rsidP="0082043E">
      <w:pPr>
        <w:spacing w:line="600" w:lineRule="auto"/>
        <w:ind w:firstLine="720"/>
        <w:jc w:val="both"/>
        <w:rPr>
          <w:rFonts w:ascii="Times New Roman" w:hAnsi="Times New Roman" w:cs="Times New Roman"/>
          <w:sz w:val="24"/>
          <w:szCs w:val="24"/>
        </w:rPr>
      </w:pPr>
    </w:p>
    <w:p w14:paraId="19D57795" w14:textId="77777777" w:rsidR="00B03EC7" w:rsidRDefault="00B03EC7" w:rsidP="0082043E">
      <w:pPr>
        <w:spacing w:line="600" w:lineRule="auto"/>
        <w:ind w:firstLine="720"/>
        <w:jc w:val="both"/>
        <w:rPr>
          <w:rFonts w:ascii="Times New Roman" w:hAnsi="Times New Roman" w:cs="Times New Roman"/>
          <w:sz w:val="24"/>
          <w:szCs w:val="24"/>
        </w:rPr>
      </w:pPr>
    </w:p>
    <w:p w14:paraId="4D335DC0" w14:textId="77777777" w:rsidR="00B03EC7" w:rsidRDefault="00B03EC7" w:rsidP="0082043E">
      <w:pPr>
        <w:spacing w:line="600" w:lineRule="auto"/>
        <w:ind w:firstLine="720"/>
        <w:jc w:val="both"/>
        <w:rPr>
          <w:rFonts w:ascii="Times New Roman" w:hAnsi="Times New Roman" w:cs="Times New Roman"/>
          <w:sz w:val="24"/>
          <w:szCs w:val="24"/>
        </w:rPr>
      </w:pPr>
    </w:p>
    <w:p w14:paraId="31889B5C" w14:textId="77777777" w:rsidR="00B03EC7" w:rsidRDefault="00B03EC7" w:rsidP="0082043E">
      <w:pPr>
        <w:spacing w:line="600" w:lineRule="auto"/>
        <w:ind w:firstLine="720"/>
        <w:jc w:val="both"/>
        <w:rPr>
          <w:rFonts w:ascii="Times New Roman" w:hAnsi="Times New Roman" w:cs="Times New Roman"/>
          <w:sz w:val="24"/>
          <w:szCs w:val="24"/>
        </w:rPr>
      </w:pPr>
    </w:p>
    <w:p w14:paraId="7241B91C" w14:textId="77777777" w:rsidR="00F216C5" w:rsidRPr="00AA6027" w:rsidRDefault="00F216C5" w:rsidP="0082043E">
      <w:pPr>
        <w:spacing w:line="600" w:lineRule="auto"/>
        <w:ind w:firstLine="720"/>
        <w:jc w:val="both"/>
        <w:rPr>
          <w:rFonts w:ascii="Times New Roman" w:hAnsi="Times New Roman" w:cs="Times New Roman"/>
          <w:sz w:val="24"/>
          <w:szCs w:val="24"/>
        </w:rPr>
      </w:pPr>
    </w:p>
    <w:p w14:paraId="5F3185FE" w14:textId="6BA64891" w:rsidR="00F5410F" w:rsidRPr="00A271BD" w:rsidRDefault="00FB6CB7" w:rsidP="00FB6CB7">
      <w:pPr>
        <w:pStyle w:val="Heading1"/>
        <w:numPr>
          <w:ilvl w:val="0"/>
          <w:numId w:val="17"/>
        </w:numPr>
        <w:rPr>
          <w:rFonts w:ascii="Times New Roman" w:eastAsia="Times New Roman" w:hAnsi="Times New Roman" w:cs="Times New Roman"/>
        </w:rPr>
      </w:pPr>
      <w:bookmarkStart w:id="62" w:name="_Toc165390175"/>
      <w:r w:rsidRPr="00A271BD">
        <w:rPr>
          <w:rFonts w:ascii="Times New Roman" w:eastAsia="Times New Roman" w:hAnsi="Times New Roman" w:cs="Times New Roman"/>
        </w:rPr>
        <w:t>A</w:t>
      </w:r>
      <w:r w:rsidR="00A271BD" w:rsidRPr="00A271BD">
        <w:rPr>
          <w:rFonts w:ascii="Times New Roman" w:eastAsia="Times New Roman" w:hAnsi="Times New Roman" w:cs="Times New Roman"/>
        </w:rPr>
        <w:t>ppendices</w:t>
      </w:r>
      <w:bookmarkEnd w:id="62"/>
    </w:p>
    <w:p w14:paraId="58CB2660" w14:textId="77777777" w:rsidR="00FB6CB7" w:rsidRDefault="00FB6CB7" w:rsidP="00E20258">
      <w:pPr>
        <w:tabs>
          <w:tab w:val="left" w:pos="5103"/>
        </w:tabs>
        <w:spacing w:after="0" w:line="240" w:lineRule="auto"/>
        <w:jc w:val="center"/>
        <w:rPr>
          <w:rFonts w:ascii="Arial" w:eastAsia="Times New Roman" w:hAnsi="Arial" w:cs="Arial"/>
          <w:b/>
          <w:bCs/>
          <w:kern w:val="0"/>
          <w:sz w:val="24"/>
          <w:szCs w:val="24"/>
          <w14:ligatures w14:val="none"/>
        </w:rPr>
      </w:pPr>
    </w:p>
    <w:p w14:paraId="0E63BF0C" w14:textId="77777777" w:rsidR="00FB6CB7" w:rsidRDefault="00FB6CB7" w:rsidP="00E20258">
      <w:pPr>
        <w:tabs>
          <w:tab w:val="left" w:pos="5103"/>
        </w:tabs>
        <w:spacing w:after="0" w:line="240" w:lineRule="auto"/>
        <w:jc w:val="center"/>
        <w:rPr>
          <w:rFonts w:ascii="Arial" w:eastAsia="Times New Roman" w:hAnsi="Arial" w:cs="Arial"/>
          <w:b/>
          <w:bCs/>
          <w:kern w:val="0"/>
          <w:sz w:val="24"/>
          <w:szCs w:val="24"/>
          <w14:ligatures w14:val="none"/>
        </w:rPr>
      </w:pPr>
    </w:p>
    <w:p w14:paraId="0A6D9D16" w14:textId="77777777" w:rsidR="00FB6CB7" w:rsidRDefault="00FB6CB7" w:rsidP="00E20258">
      <w:pPr>
        <w:tabs>
          <w:tab w:val="left" w:pos="5103"/>
        </w:tabs>
        <w:spacing w:after="0" w:line="240" w:lineRule="auto"/>
        <w:jc w:val="center"/>
        <w:rPr>
          <w:rFonts w:ascii="Arial" w:eastAsia="Times New Roman" w:hAnsi="Arial" w:cs="Arial"/>
          <w:b/>
          <w:bCs/>
          <w:kern w:val="0"/>
          <w:sz w:val="24"/>
          <w:szCs w:val="24"/>
          <w14:ligatures w14:val="none"/>
        </w:rPr>
      </w:pPr>
    </w:p>
    <w:p w14:paraId="6BB99ADA" w14:textId="048C1DE6" w:rsidR="00E20258" w:rsidRPr="00E20258" w:rsidRDefault="00E20258" w:rsidP="00E20258">
      <w:pPr>
        <w:tabs>
          <w:tab w:val="left" w:pos="5103"/>
        </w:tabs>
        <w:spacing w:after="0" w:line="240" w:lineRule="auto"/>
        <w:jc w:val="center"/>
        <w:rPr>
          <w:rFonts w:ascii="Arial" w:eastAsia="Times New Roman" w:hAnsi="Arial" w:cs="Arial"/>
          <w:b/>
          <w:bCs/>
          <w:kern w:val="0"/>
          <w:sz w:val="24"/>
          <w:szCs w:val="24"/>
          <w14:ligatures w14:val="none"/>
        </w:rPr>
      </w:pPr>
      <w:r w:rsidRPr="00E20258">
        <w:rPr>
          <w:rFonts w:ascii="Arial" w:eastAsia="Times New Roman" w:hAnsi="Arial" w:cs="Arial"/>
          <w:b/>
          <w:bCs/>
          <w:kern w:val="0"/>
          <w:sz w:val="24"/>
          <w:szCs w:val="24"/>
          <w14:ligatures w14:val="none"/>
        </w:rPr>
        <w:t>APPLICATION FOR ETHICAL APPROVAL</w:t>
      </w:r>
    </w:p>
    <w:p w14:paraId="4A767DA1" w14:textId="77777777" w:rsidR="00E20258" w:rsidRPr="00E20258" w:rsidRDefault="00E20258" w:rsidP="00E20258">
      <w:pPr>
        <w:tabs>
          <w:tab w:val="left" w:pos="5103"/>
        </w:tabs>
        <w:spacing w:after="0" w:line="240" w:lineRule="auto"/>
        <w:ind w:right="282"/>
        <w:jc w:val="center"/>
        <w:rPr>
          <w:rFonts w:ascii="Arial" w:eastAsia="Times New Roman" w:hAnsi="Arial" w:cs="Arial"/>
          <w:b/>
          <w:bCs/>
          <w:kern w:val="0"/>
          <w:sz w:val="20"/>
          <w:szCs w:val="20"/>
          <w14:ligatures w14:val="none"/>
        </w:rPr>
      </w:pPr>
    </w:p>
    <w:p w14:paraId="3EBE5AA3" w14:textId="77777777" w:rsidR="00E20258" w:rsidRPr="00E20258" w:rsidRDefault="00E20258" w:rsidP="00E20258">
      <w:pPr>
        <w:tabs>
          <w:tab w:val="left" w:pos="5103"/>
        </w:tabs>
        <w:spacing w:after="0" w:line="240" w:lineRule="auto"/>
        <w:ind w:right="282"/>
        <w:jc w:val="both"/>
        <w:rPr>
          <w:rFonts w:ascii="Arial" w:eastAsia="Times New Roman" w:hAnsi="Arial" w:cs="Arial"/>
          <w:b/>
          <w:bCs/>
          <w:kern w:val="0"/>
          <w14:ligatures w14:val="none"/>
        </w:rPr>
      </w:pPr>
      <w:r w:rsidRPr="00E20258">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27A7EE31" w14:textId="77777777" w:rsidR="00E20258" w:rsidRPr="00E20258" w:rsidRDefault="00E20258" w:rsidP="00E20258">
      <w:pPr>
        <w:tabs>
          <w:tab w:val="left" w:pos="5103"/>
        </w:tabs>
        <w:spacing w:after="0" w:line="240" w:lineRule="auto"/>
        <w:ind w:right="282"/>
        <w:jc w:val="center"/>
        <w:rPr>
          <w:rFonts w:ascii="Arial" w:eastAsia="Times New Roman" w:hAnsi="Arial" w:cs="Arial"/>
          <w:b/>
          <w:bCs/>
          <w:kern w:val="0"/>
          <w:sz w:val="16"/>
          <w:szCs w:val="16"/>
          <w14:ligatures w14:val="none"/>
        </w:rPr>
      </w:pPr>
    </w:p>
    <w:p w14:paraId="70699282"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r w:rsidRPr="00E20258">
        <w:rPr>
          <w:rFonts w:ascii="Arial" w:eastAsia="Times New Roman" w:hAnsi="Arial" w:cs="Arial"/>
          <w:kern w:val="0"/>
          <w14:ligatures w14:val="none"/>
        </w:rPr>
        <w:t xml:space="preserve">The University follows the OECD Frascati manual definition of </w:t>
      </w:r>
      <w:r w:rsidRPr="00E20258">
        <w:rPr>
          <w:rFonts w:ascii="Arial" w:eastAsia="Times New Roman" w:hAnsi="Arial" w:cs="Arial"/>
          <w:b/>
          <w:kern w:val="0"/>
          <w14:ligatures w14:val="none"/>
        </w:rPr>
        <w:t>research activity</w:t>
      </w:r>
      <w:r w:rsidRPr="00E20258">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2674B9"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p>
    <w:p w14:paraId="67589B78"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r w:rsidRPr="00E20258">
        <w:rPr>
          <w:rFonts w:ascii="Arial" w:eastAsia="Times New Roman" w:hAnsi="Arial" w:cs="Arial"/>
          <w:kern w:val="0"/>
          <w14:ligatures w14:val="none"/>
        </w:rPr>
        <w:t>The individual undertaking the research activity is known as the “principal researcher”.</w:t>
      </w:r>
    </w:p>
    <w:p w14:paraId="4D51489F"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p>
    <w:p w14:paraId="425BE988"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r w:rsidRPr="00E20258">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5B1AE437"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p>
    <w:p w14:paraId="31B1FBB5" w14:textId="77777777" w:rsidR="00E20258" w:rsidRPr="00E20258" w:rsidRDefault="00E20258" w:rsidP="00E20258">
      <w:pPr>
        <w:tabs>
          <w:tab w:val="left" w:pos="5103"/>
        </w:tabs>
        <w:spacing w:after="0" w:line="240" w:lineRule="auto"/>
        <w:ind w:right="282"/>
        <w:jc w:val="both"/>
        <w:rPr>
          <w:rFonts w:ascii="Arial" w:eastAsia="Times New Roman" w:hAnsi="Arial" w:cs="Arial"/>
          <w:b/>
          <w:bCs/>
          <w:kern w:val="0"/>
          <w14:ligatures w14:val="none"/>
        </w:rPr>
      </w:pPr>
      <w:r w:rsidRPr="00E20258">
        <w:rPr>
          <w:rFonts w:ascii="Arial" w:eastAsia="Times New Roman" w:hAnsi="Arial" w:cs="Arial"/>
          <w:b/>
          <w:bCs/>
          <w:kern w:val="0"/>
          <w14:ligatures w14:val="none"/>
        </w:rPr>
        <w:t>Please read the notes for guidance before completing ALL sections of the form.</w:t>
      </w:r>
    </w:p>
    <w:p w14:paraId="14120D8C" w14:textId="77777777" w:rsidR="00E20258" w:rsidRPr="00E20258" w:rsidRDefault="00E20258" w:rsidP="00E20258">
      <w:pPr>
        <w:autoSpaceDE w:val="0"/>
        <w:autoSpaceDN w:val="0"/>
        <w:adjustRightInd w:val="0"/>
        <w:spacing w:after="0" w:line="240" w:lineRule="auto"/>
        <w:jc w:val="both"/>
        <w:rPr>
          <w:rFonts w:ascii="Arial" w:eastAsia="Times New Roman" w:hAnsi="Arial" w:cs="Arial"/>
          <w:kern w:val="0"/>
          <w14:ligatures w14:val="none"/>
        </w:rPr>
      </w:pPr>
    </w:p>
    <w:p w14:paraId="139E6F95" w14:textId="77777777" w:rsidR="00E20258" w:rsidRPr="00E20258" w:rsidRDefault="00E20258" w:rsidP="00E20258">
      <w:pPr>
        <w:autoSpaceDE w:val="0"/>
        <w:autoSpaceDN w:val="0"/>
        <w:adjustRightInd w:val="0"/>
        <w:spacing w:after="0" w:line="240" w:lineRule="auto"/>
        <w:jc w:val="both"/>
        <w:rPr>
          <w:rFonts w:ascii="Arial" w:eastAsia="Times New Roman" w:hAnsi="Arial" w:cs="Arial"/>
          <w:kern w:val="0"/>
          <w14:ligatures w14:val="none"/>
        </w:rPr>
      </w:pPr>
      <w:r w:rsidRPr="00E20258">
        <w:rPr>
          <w:rFonts w:ascii="Arial" w:eastAsia="Times New Roman" w:hAnsi="Arial" w:cs="Arial"/>
          <w:b/>
          <w:kern w:val="0"/>
          <w14:ligatures w14:val="none"/>
        </w:rPr>
        <w:t>This form</w:t>
      </w:r>
      <w:r w:rsidRPr="00E20258">
        <w:rPr>
          <w:rFonts w:ascii="Arial" w:eastAsia="Times New Roman" w:hAnsi="Arial" w:cs="Arial"/>
          <w:kern w:val="0"/>
          <w14:ligatures w14:val="none"/>
        </w:rPr>
        <w:t xml:space="preserve"> </w:t>
      </w:r>
      <w:r w:rsidRPr="00E20258">
        <w:rPr>
          <w:rFonts w:ascii="Arial" w:eastAsia="Times New Roman" w:hAnsi="Arial" w:cs="Arial"/>
          <w:b/>
          <w:kern w:val="0"/>
          <w14:ligatures w14:val="none"/>
        </w:rPr>
        <w:t>must be completed and approved prior to undertaking any research activity.</w:t>
      </w:r>
      <w:r w:rsidRPr="00E20258">
        <w:rPr>
          <w:rFonts w:ascii="Arial" w:eastAsia="Times New Roman" w:hAnsi="Arial" w:cs="Arial"/>
          <w:kern w:val="0"/>
          <w14:ligatures w14:val="none"/>
        </w:rPr>
        <w:t xml:space="preserve"> Please see Checklist for details of process for different categories of application.  </w:t>
      </w:r>
    </w:p>
    <w:p w14:paraId="402B51B0" w14:textId="77777777" w:rsidR="00E20258" w:rsidRPr="00E20258" w:rsidRDefault="00E20258" w:rsidP="00E20258">
      <w:pPr>
        <w:autoSpaceDE w:val="0"/>
        <w:autoSpaceDN w:val="0"/>
        <w:adjustRightInd w:val="0"/>
        <w:spacing w:after="0" w:line="240" w:lineRule="auto"/>
        <w:jc w:val="both"/>
        <w:rPr>
          <w:rFonts w:ascii="Arial" w:eastAsia="Times New Roman" w:hAnsi="Arial" w:cs="Arial"/>
          <w:kern w:val="0"/>
          <w14:ligatures w14:val="none"/>
        </w:rPr>
      </w:pPr>
    </w:p>
    <w:p w14:paraId="58E9AD5E"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A: About You (Principal Researcher)</w:t>
      </w:r>
    </w:p>
    <w:tbl>
      <w:tblPr>
        <w:tblW w:w="1001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5"/>
        <w:gridCol w:w="2438"/>
        <w:gridCol w:w="680"/>
        <w:gridCol w:w="2445"/>
        <w:gridCol w:w="679"/>
        <w:gridCol w:w="2421"/>
        <w:gridCol w:w="816"/>
      </w:tblGrid>
      <w:tr w:rsidR="00A271BD" w:rsidRPr="00E20258" w14:paraId="64D990A2" w14:textId="77777777" w:rsidTr="00A271BD">
        <w:trPr>
          <w:trHeight w:val="467"/>
        </w:trPr>
        <w:tc>
          <w:tcPr>
            <w:tcW w:w="535" w:type="dxa"/>
            <w:shd w:val="clear" w:color="auto" w:fill="F2F2F2"/>
            <w:vAlign w:val="center"/>
          </w:tcPr>
          <w:p w14:paraId="17ACE69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w:t>
            </w:r>
          </w:p>
        </w:tc>
        <w:tc>
          <w:tcPr>
            <w:tcW w:w="3118" w:type="dxa"/>
            <w:gridSpan w:val="2"/>
            <w:shd w:val="clear" w:color="auto" w:fill="F2F2F2"/>
            <w:vAlign w:val="center"/>
          </w:tcPr>
          <w:p w14:paraId="5F16D07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Full Name:</w:t>
            </w:r>
          </w:p>
        </w:tc>
        <w:tc>
          <w:tcPr>
            <w:tcW w:w="6361" w:type="dxa"/>
            <w:gridSpan w:val="4"/>
            <w:vAlign w:val="center"/>
          </w:tcPr>
          <w:p w14:paraId="09498755"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ALICJA DANUTA MOGA</w:t>
            </w:r>
          </w:p>
        </w:tc>
      </w:tr>
      <w:tr w:rsidR="00E20258" w:rsidRPr="00E20258" w14:paraId="42C1F6C6" w14:textId="77777777" w:rsidTr="00A271BD">
        <w:trPr>
          <w:trHeight w:val="502"/>
        </w:trPr>
        <w:tc>
          <w:tcPr>
            <w:tcW w:w="535" w:type="dxa"/>
            <w:shd w:val="clear" w:color="auto" w:fill="BFBFBF"/>
            <w:vAlign w:val="center"/>
          </w:tcPr>
          <w:p w14:paraId="098E7F0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3118" w:type="dxa"/>
            <w:gridSpan w:val="2"/>
            <w:shd w:val="clear" w:color="auto" w:fill="BFBFBF"/>
            <w:vAlign w:val="center"/>
          </w:tcPr>
          <w:p w14:paraId="3AAB0F4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Tick all boxes that apply:</w:t>
            </w:r>
          </w:p>
        </w:tc>
        <w:tc>
          <w:tcPr>
            <w:tcW w:w="2445" w:type="dxa"/>
            <w:shd w:val="clear" w:color="auto" w:fill="F2F2F2"/>
            <w:vAlign w:val="center"/>
          </w:tcPr>
          <w:p w14:paraId="4F75B5F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Member of staff:</w:t>
            </w:r>
          </w:p>
        </w:tc>
        <w:tc>
          <w:tcPr>
            <w:tcW w:w="679" w:type="dxa"/>
            <w:shd w:val="clear" w:color="auto" w:fill="BFBFBF"/>
            <w:vAlign w:val="center"/>
          </w:tcPr>
          <w:p w14:paraId="71D28DC8"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MS Gothic" w:eastAsia="MS Gothic" w:hAnsi="MS Gothic" w:cs="Arial" w:hint="eastAsia"/>
                <w:kern w:val="0"/>
                <w14:ligatures w14:val="none"/>
              </w:rPr>
              <w:t>☐</w:t>
            </w:r>
          </w:p>
        </w:tc>
        <w:tc>
          <w:tcPr>
            <w:tcW w:w="2421" w:type="dxa"/>
            <w:shd w:val="clear" w:color="auto" w:fill="F2F2F2"/>
            <w:vAlign w:val="center"/>
          </w:tcPr>
          <w:p w14:paraId="359635A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Honorary research fellow:</w:t>
            </w:r>
          </w:p>
        </w:tc>
        <w:tc>
          <w:tcPr>
            <w:tcW w:w="814" w:type="dxa"/>
            <w:shd w:val="clear" w:color="auto" w:fill="BFBFBF"/>
            <w:vAlign w:val="center"/>
          </w:tcPr>
          <w:p w14:paraId="5E963025"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MS Gothic" w:eastAsia="MS Gothic" w:hAnsi="MS Gothic" w:cs="Arial" w:hint="eastAsia"/>
                <w:kern w:val="0"/>
                <w14:ligatures w14:val="none"/>
              </w:rPr>
              <w:t>☐</w:t>
            </w:r>
          </w:p>
        </w:tc>
      </w:tr>
      <w:tr w:rsidR="00E20258" w:rsidRPr="00E20258" w14:paraId="68110DE8" w14:textId="77777777" w:rsidTr="00A271BD">
        <w:trPr>
          <w:trHeight w:val="502"/>
        </w:trPr>
        <w:tc>
          <w:tcPr>
            <w:tcW w:w="535" w:type="dxa"/>
            <w:shd w:val="clear" w:color="auto" w:fill="F2F2F2"/>
            <w:vAlign w:val="center"/>
          </w:tcPr>
          <w:p w14:paraId="2624E305" w14:textId="77777777" w:rsidR="00E20258" w:rsidRPr="00E20258" w:rsidRDefault="00E20258" w:rsidP="00E20258">
            <w:pPr>
              <w:spacing w:after="0" w:line="240" w:lineRule="auto"/>
              <w:rPr>
                <w:rFonts w:ascii="Arial" w:eastAsia="Times New Roman" w:hAnsi="Arial" w:cs="Arial"/>
                <w:kern w:val="0"/>
                <w14:ligatures w14:val="none"/>
              </w:rPr>
            </w:pPr>
          </w:p>
        </w:tc>
        <w:tc>
          <w:tcPr>
            <w:tcW w:w="2438" w:type="dxa"/>
            <w:shd w:val="clear" w:color="auto" w:fill="F2F2F2"/>
            <w:vAlign w:val="center"/>
          </w:tcPr>
          <w:p w14:paraId="70260F87"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679" w:type="dxa"/>
                <w:shd w:val="clear" w:color="auto" w:fill="BFBFBF"/>
                <w:vAlign w:val="center"/>
              </w:tcPr>
              <w:p w14:paraId="7F2EB0A4"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Segoe UI Symbol" w:eastAsia="Times New Roman" w:hAnsi="Segoe UI Symbol" w:cs="Segoe UI Symbol"/>
                    <w:kern w:val="0"/>
                    <w14:ligatures w14:val="none"/>
                  </w:rPr>
                  <w:t>☐</w:t>
                </w:r>
              </w:p>
            </w:tc>
          </w:sdtContent>
        </w:sdt>
        <w:tc>
          <w:tcPr>
            <w:tcW w:w="2445" w:type="dxa"/>
            <w:shd w:val="clear" w:color="auto" w:fill="F2F2F2"/>
            <w:vAlign w:val="center"/>
          </w:tcPr>
          <w:p w14:paraId="3D3B747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Content>
            <w:tc>
              <w:tcPr>
                <w:tcW w:w="679" w:type="dxa"/>
                <w:shd w:val="clear" w:color="auto" w:fill="BFBFBF"/>
                <w:vAlign w:val="center"/>
              </w:tcPr>
              <w:p w14:paraId="2CF0FBC9"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Segoe UI Symbol" w:eastAsia="Times New Roman" w:hAnsi="Segoe UI Symbol" w:cs="Segoe UI Symbol"/>
                    <w:kern w:val="0"/>
                    <w14:ligatures w14:val="none"/>
                  </w:rPr>
                  <w:t>☒</w:t>
                </w:r>
              </w:p>
            </w:tc>
          </w:sdtContent>
        </w:sdt>
        <w:tc>
          <w:tcPr>
            <w:tcW w:w="2421" w:type="dxa"/>
            <w:shd w:val="clear" w:color="auto" w:fill="F2F2F2"/>
            <w:vAlign w:val="center"/>
          </w:tcPr>
          <w:p w14:paraId="33F82B15"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814" w:type="dxa"/>
                <w:shd w:val="clear" w:color="auto" w:fill="BFBFBF"/>
                <w:vAlign w:val="center"/>
              </w:tcPr>
              <w:p w14:paraId="52998F08"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Segoe UI Symbol" w:eastAsia="Times New Roman" w:hAnsi="Segoe UI Symbol" w:cs="Segoe UI Symbol"/>
                    <w:kern w:val="0"/>
                    <w14:ligatures w14:val="none"/>
                  </w:rPr>
                  <w:t>☐</w:t>
                </w:r>
              </w:p>
            </w:tc>
          </w:sdtContent>
        </w:sdt>
      </w:tr>
    </w:tbl>
    <w:p w14:paraId="714F5B9D" w14:textId="77777777" w:rsidR="00E20258" w:rsidRPr="00E20258" w:rsidRDefault="00E20258" w:rsidP="00E20258">
      <w:pPr>
        <w:spacing w:after="0" w:line="240" w:lineRule="auto"/>
        <w:rPr>
          <w:rFonts w:ascii="Arial" w:eastAsia="Times New Roman" w:hAnsi="Arial" w:cs="Arial"/>
          <w:bCs/>
          <w:iCs/>
          <w:kern w:val="0"/>
          <w:sz w:val="16"/>
          <w:szCs w:val="16"/>
          <w14:ligatures w14:val="none"/>
        </w:rPr>
      </w:pPr>
    </w:p>
    <w:tbl>
      <w:tblPr>
        <w:tblW w:w="999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110"/>
        <w:gridCol w:w="6347"/>
      </w:tblGrid>
      <w:tr w:rsidR="00A271BD" w:rsidRPr="00E20258" w14:paraId="1C6CAF80" w14:textId="77777777" w:rsidTr="00A271BD">
        <w:trPr>
          <w:cantSplit/>
          <w:trHeight w:val="327"/>
        </w:trPr>
        <w:tc>
          <w:tcPr>
            <w:tcW w:w="534" w:type="dxa"/>
            <w:shd w:val="clear" w:color="auto" w:fill="F2F2F2"/>
            <w:vAlign w:val="center"/>
          </w:tcPr>
          <w:p w14:paraId="0C7A8A2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3</w:t>
            </w:r>
          </w:p>
        </w:tc>
        <w:tc>
          <w:tcPr>
            <w:tcW w:w="3110" w:type="dxa"/>
            <w:shd w:val="clear" w:color="auto" w:fill="F2F2F2"/>
            <w:vAlign w:val="center"/>
          </w:tcPr>
          <w:p w14:paraId="5413A8C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Institute/Academic Discipline/Centre:</w:t>
            </w:r>
          </w:p>
        </w:tc>
        <w:tc>
          <w:tcPr>
            <w:tcW w:w="6346" w:type="dxa"/>
            <w:vAlign w:val="center"/>
          </w:tcPr>
          <w:p w14:paraId="113FB31E" w14:textId="77777777" w:rsidR="00E20258" w:rsidRPr="00E20258" w:rsidRDefault="00E20258" w:rsidP="00E20258">
            <w:pPr>
              <w:spacing w:after="0" w:line="240" w:lineRule="auto"/>
              <w:rPr>
                <w:rFonts w:ascii="Arial" w:eastAsia="Times New Roman" w:hAnsi="Arial" w:cs="Arial"/>
                <w:kern w:val="0"/>
                <w14:ligatures w14:val="none"/>
              </w:rPr>
            </w:pPr>
          </w:p>
          <w:p w14:paraId="53C735E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INSTITUTE OF MANAGEMENT AND HEALTH</w:t>
            </w:r>
          </w:p>
        </w:tc>
      </w:tr>
      <w:tr w:rsidR="00A271BD" w:rsidRPr="00E20258" w14:paraId="6A0B1B83" w14:textId="77777777" w:rsidTr="00A271BD">
        <w:trPr>
          <w:cantSplit/>
          <w:trHeight w:val="332"/>
        </w:trPr>
        <w:tc>
          <w:tcPr>
            <w:tcW w:w="534" w:type="dxa"/>
            <w:shd w:val="clear" w:color="auto" w:fill="F2F2F2"/>
            <w:vAlign w:val="center"/>
          </w:tcPr>
          <w:p w14:paraId="1095724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3110" w:type="dxa"/>
            <w:shd w:val="clear" w:color="auto" w:fill="F2F2F2"/>
            <w:vAlign w:val="center"/>
          </w:tcPr>
          <w:p w14:paraId="504DF12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Campus:</w:t>
            </w:r>
          </w:p>
        </w:tc>
        <w:tc>
          <w:tcPr>
            <w:tcW w:w="6346" w:type="dxa"/>
            <w:vAlign w:val="center"/>
          </w:tcPr>
          <w:p w14:paraId="59291319" w14:textId="77777777" w:rsidR="00E20258" w:rsidRPr="00E20258" w:rsidRDefault="00E20258" w:rsidP="00E20258">
            <w:pPr>
              <w:spacing w:after="0" w:line="240" w:lineRule="auto"/>
              <w:rPr>
                <w:rFonts w:ascii="Arial" w:eastAsia="Times New Roman" w:hAnsi="Arial" w:cs="Arial"/>
                <w:kern w:val="0"/>
                <w14:ligatures w14:val="none"/>
              </w:rPr>
            </w:pPr>
          </w:p>
          <w:p w14:paraId="17CE8D3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SWANSEA BUSINESS CAMPUS</w:t>
            </w:r>
          </w:p>
        </w:tc>
      </w:tr>
      <w:tr w:rsidR="00A271BD" w:rsidRPr="00E20258" w14:paraId="65E221A1" w14:textId="77777777" w:rsidTr="00A271BD">
        <w:trPr>
          <w:cantSplit/>
          <w:trHeight w:val="332"/>
        </w:trPr>
        <w:tc>
          <w:tcPr>
            <w:tcW w:w="534" w:type="dxa"/>
            <w:shd w:val="clear" w:color="auto" w:fill="F2F2F2"/>
            <w:vAlign w:val="center"/>
          </w:tcPr>
          <w:p w14:paraId="472B6FD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5</w:t>
            </w:r>
          </w:p>
        </w:tc>
        <w:tc>
          <w:tcPr>
            <w:tcW w:w="3110" w:type="dxa"/>
            <w:shd w:val="clear" w:color="auto" w:fill="F2F2F2"/>
            <w:vAlign w:val="center"/>
          </w:tcPr>
          <w:p w14:paraId="686D8F1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E-mail address:</w:t>
            </w:r>
          </w:p>
        </w:tc>
        <w:tc>
          <w:tcPr>
            <w:tcW w:w="6346" w:type="dxa"/>
            <w:vAlign w:val="center"/>
          </w:tcPr>
          <w:p w14:paraId="4E179AAE" w14:textId="77777777" w:rsidR="00E20258" w:rsidRPr="00E20258" w:rsidRDefault="00E20258" w:rsidP="00E20258">
            <w:pPr>
              <w:spacing w:after="0" w:line="240" w:lineRule="auto"/>
              <w:rPr>
                <w:rFonts w:ascii="Arial" w:eastAsia="Times New Roman" w:hAnsi="Arial" w:cs="Arial"/>
                <w:kern w:val="0"/>
                <w14:ligatures w14:val="none"/>
              </w:rPr>
            </w:pPr>
          </w:p>
          <w:p w14:paraId="7A95F4E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1909156@student.uwtsd.ac.uk</w:t>
            </w:r>
          </w:p>
        </w:tc>
      </w:tr>
      <w:tr w:rsidR="00A271BD" w:rsidRPr="00E20258" w14:paraId="185E3C5B" w14:textId="77777777" w:rsidTr="00A271BD">
        <w:trPr>
          <w:cantSplit/>
          <w:trHeight w:val="332"/>
        </w:trPr>
        <w:tc>
          <w:tcPr>
            <w:tcW w:w="534" w:type="dxa"/>
            <w:shd w:val="clear" w:color="auto" w:fill="F2F2F2"/>
            <w:vAlign w:val="center"/>
          </w:tcPr>
          <w:p w14:paraId="2F310F4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6</w:t>
            </w:r>
          </w:p>
        </w:tc>
        <w:tc>
          <w:tcPr>
            <w:tcW w:w="3110" w:type="dxa"/>
            <w:shd w:val="clear" w:color="auto" w:fill="F2F2F2"/>
            <w:vAlign w:val="center"/>
          </w:tcPr>
          <w:p w14:paraId="0824F9C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Contact Telephone Number:</w:t>
            </w:r>
          </w:p>
        </w:tc>
        <w:tc>
          <w:tcPr>
            <w:tcW w:w="6346" w:type="dxa"/>
            <w:vAlign w:val="center"/>
          </w:tcPr>
          <w:p w14:paraId="0D901ED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07432-146-719</w:t>
            </w:r>
          </w:p>
          <w:p w14:paraId="6CFBF120" w14:textId="77777777" w:rsidR="00E20258" w:rsidRPr="00E20258" w:rsidRDefault="00E20258" w:rsidP="00E20258">
            <w:pPr>
              <w:spacing w:after="0" w:line="240" w:lineRule="auto"/>
              <w:rPr>
                <w:rFonts w:ascii="Arial" w:eastAsia="Times New Roman" w:hAnsi="Arial" w:cs="Arial"/>
                <w:kern w:val="0"/>
                <w14:ligatures w14:val="none"/>
              </w:rPr>
            </w:pPr>
          </w:p>
        </w:tc>
      </w:tr>
      <w:tr w:rsidR="00E20258" w:rsidRPr="00E20258" w14:paraId="3525F4BB" w14:textId="77777777" w:rsidTr="00A271BD">
        <w:trPr>
          <w:trHeight w:val="246"/>
        </w:trPr>
        <w:tc>
          <w:tcPr>
            <w:tcW w:w="534" w:type="dxa"/>
            <w:shd w:val="clear" w:color="auto" w:fill="BFBFBF"/>
            <w:vAlign w:val="center"/>
          </w:tcPr>
          <w:p w14:paraId="723E3FE7" w14:textId="77777777" w:rsidR="00E20258" w:rsidRPr="00E20258" w:rsidRDefault="00E20258" w:rsidP="00E20258">
            <w:pPr>
              <w:spacing w:after="0" w:line="240" w:lineRule="auto"/>
              <w:rPr>
                <w:rFonts w:ascii="Arial" w:eastAsia="Times New Roman" w:hAnsi="Arial" w:cs="Arial"/>
                <w:b/>
                <w:i/>
                <w:kern w:val="0"/>
                <w14:ligatures w14:val="none"/>
              </w:rPr>
            </w:pPr>
          </w:p>
        </w:tc>
        <w:tc>
          <w:tcPr>
            <w:tcW w:w="9457" w:type="dxa"/>
            <w:gridSpan w:val="2"/>
            <w:shd w:val="clear" w:color="auto" w:fill="BFBFBF"/>
            <w:vAlign w:val="center"/>
          </w:tcPr>
          <w:p w14:paraId="592680B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i/>
                <w:kern w:val="0"/>
                <w14:ligatures w14:val="none"/>
              </w:rPr>
              <w:t>For students:</w:t>
            </w:r>
          </w:p>
        </w:tc>
      </w:tr>
      <w:tr w:rsidR="00A271BD" w:rsidRPr="00E20258" w14:paraId="7228A2E8" w14:textId="77777777" w:rsidTr="00A271BD">
        <w:trPr>
          <w:trHeight w:val="502"/>
        </w:trPr>
        <w:tc>
          <w:tcPr>
            <w:tcW w:w="534" w:type="dxa"/>
            <w:shd w:val="clear" w:color="auto" w:fill="F2F2F2"/>
            <w:vAlign w:val="center"/>
          </w:tcPr>
          <w:p w14:paraId="0C2A7F8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7</w:t>
            </w:r>
          </w:p>
        </w:tc>
        <w:tc>
          <w:tcPr>
            <w:tcW w:w="3110" w:type="dxa"/>
            <w:shd w:val="clear" w:color="auto" w:fill="F2F2F2"/>
            <w:vAlign w:val="center"/>
          </w:tcPr>
          <w:p w14:paraId="556A3BF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Student Number:</w:t>
            </w:r>
          </w:p>
        </w:tc>
        <w:tc>
          <w:tcPr>
            <w:tcW w:w="6346" w:type="dxa"/>
            <w:vAlign w:val="center"/>
          </w:tcPr>
          <w:p w14:paraId="678B9D9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1909156</w:t>
            </w:r>
          </w:p>
        </w:tc>
      </w:tr>
      <w:tr w:rsidR="00A271BD" w:rsidRPr="00E20258" w14:paraId="372669D0" w14:textId="77777777" w:rsidTr="00A271BD">
        <w:trPr>
          <w:trHeight w:val="537"/>
        </w:trPr>
        <w:tc>
          <w:tcPr>
            <w:tcW w:w="534" w:type="dxa"/>
            <w:shd w:val="clear" w:color="auto" w:fill="F2F2F2"/>
            <w:vAlign w:val="center"/>
          </w:tcPr>
          <w:p w14:paraId="1BFE995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lastRenderedPageBreak/>
              <w:t>8</w:t>
            </w:r>
          </w:p>
        </w:tc>
        <w:tc>
          <w:tcPr>
            <w:tcW w:w="3110" w:type="dxa"/>
            <w:shd w:val="clear" w:color="auto" w:fill="F2F2F2"/>
            <w:vAlign w:val="center"/>
          </w:tcPr>
          <w:p w14:paraId="114C75C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Programme of Study:</w:t>
            </w:r>
          </w:p>
        </w:tc>
        <w:tc>
          <w:tcPr>
            <w:tcW w:w="6346" w:type="dxa"/>
            <w:vAlign w:val="center"/>
          </w:tcPr>
          <w:p w14:paraId="3D4FBD85"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(MA) LEADERSHIP </w:t>
            </w:r>
          </w:p>
        </w:tc>
      </w:tr>
      <w:tr w:rsidR="00A271BD" w:rsidRPr="00E20258" w14:paraId="0DAB5633" w14:textId="77777777" w:rsidTr="00A271BD">
        <w:trPr>
          <w:trHeight w:val="545"/>
        </w:trPr>
        <w:tc>
          <w:tcPr>
            <w:tcW w:w="534" w:type="dxa"/>
            <w:shd w:val="clear" w:color="auto" w:fill="F2F2F2"/>
            <w:vAlign w:val="center"/>
          </w:tcPr>
          <w:p w14:paraId="57B629E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9</w:t>
            </w:r>
          </w:p>
        </w:tc>
        <w:tc>
          <w:tcPr>
            <w:tcW w:w="3110" w:type="dxa"/>
            <w:shd w:val="clear" w:color="auto" w:fill="F2F2F2"/>
            <w:vAlign w:val="center"/>
          </w:tcPr>
          <w:p w14:paraId="0271640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Director of Studies/Supervisor:</w:t>
            </w:r>
          </w:p>
        </w:tc>
        <w:tc>
          <w:tcPr>
            <w:tcW w:w="6346" w:type="dxa"/>
            <w:vAlign w:val="center"/>
          </w:tcPr>
          <w:p w14:paraId="5315FD8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MARIE PITSON</w:t>
            </w:r>
          </w:p>
        </w:tc>
      </w:tr>
    </w:tbl>
    <w:p w14:paraId="01169136" w14:textId="77777777" w:rsidR="00E20258" w:rsidRPr="00E20258" w:rsidRDefault="00E20258" w:rsidP="00E20258">
      <w:pPr>
        <w:spacing w:after="0" w:line="240" w:lineRule="auto"/>
        <w:rPr>
          <w:rFonts w:ascii="Arial" w:eastAsia="Times New Roman" w:hAnsi="Arial" w:cs="Arial"/>
          <w:bCs/>
          <w:iCs/>
          <w:kern w:val="0"/>
          <w:sz w:val="20"/>
          <w:szCs w:val="20"/>
          <w14:ligatures w14:val="none"/>
        </w:rPr>
      </w:pPr>
    </w:p>
    <w:p w14:paraId="59CD7E50" w14:textId="77777777" w:rsidR="00E20258" w:rsidRPr="00E20258" w:rsidRDefault="00E20258" w:rsidP="00E20258">
      <w:pPr>
        <w:autoSpaceDE w:val="0"/>
        <w:autoSpaceDN w:val="0"/>
        <w:adjustRightInd w:val="0"/>
        <w:spacing w:after="0" w:line="240" w:lineRule="auto"/>
        <w:jc w:val="both"/>
        <w:rPr>
          <w:rFonts w:ascii="Arial" w:eastAsia="Times New Roman" w:hAnsi="Arial" w:cs="Arial"/>
          <w:b/>
          <w:kern w:val="0"/>
          <w14:ligatures w14:val="none"/>
        </w:rPr>
      </w:pPr>
    </w:p>
    <w:p w14:paraId="3B7397A9"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br w:type="page"/>
      </w:r>
    </w:p>
    <w:p w14:paraId="5C8DF01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lastRenderedPageBreak/>
        <w:t>SECTION B: Approval for Research Activity</w:t>
      </w:r>
    </w:p>
    <w:tbl>
      <w:tblPr>
        <w:tblStyle w:val="TableGrid"/>
        <w:tblW w:w="9914" w:type="dxa"/>
        <w:tblLayout w:type="fixed"/>
        <w:tblLook w:val="04A0" w:firstRow="1" w:lastRow="0" w:firstColumn="1" w:lastColumn="0" w:noHBand="0" w:noVBand="1"/>
      </w:tblPr>
      <w:tblGrid>
        <w:gridCol w:w="531"/>
        <w:gridCol w:w="3494"/>
        <w:gridCol w:w="2402"/>
        <w:gridCol w:w="940"/>
        <w:gridCol w:w="804"/>
        <w:gridCol w:w="938"/>
        <w:gridCol w:w="805"/>
      </w:tblGrid>
      <w:tr w:rsidR="00E20258" w:rsidRPr="00E20258" w14:paraId="03953600" w14:textId="77777777" w:rsidTr="00A271BD">
        <w:trPr>
          <w:trHeight w:val="938"/>
        </w:trPr>
        <w:tc>
          <w:tcPr>
            <w:tcW w:w="531" w:type="dxa"/>
            <w:shd w:val="clear" w:color="auto" w:fill="F2F2F2"/>
          </w:tcPr>
          <w:p w14:paraId="4C41211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5896" w:type="dxa"/>
            <w:gridSpan w:val="2"/>
            <w:shd w:val="clear" w:color="auto" w:fill="F2F2F2"/>
            <w:vAlign w:val="center"/>
          </w:tcPr>
          <w:p w14:paraId="79A01F3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Has the research activity received approval in principle?</w:t>
            </w:r>
          </w:p>
          <w:p w14:paraId="0ED9637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(please check the Guidance Notes as to the appropriate approval process for different levels of research by different categories of individual)</w:t>
            </w:r>
          </w:p>
        </w:tc>
        <w:tc>
          <w:tcPr>
            <w:tcW w:w="939" w:type="dxa"/>
            <w:shd w:val="clear" w:color="auto" w:fill="F2F2F2"/>
            <w:vAlign w:val="center"/>
          </w:tcPr>
          <w:p w14:paraId="44CA4704"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04" w:type="dxa"/>
                <w:shd w:val="clear" w:color="auto" w:fill="BFBFBF"/>
                <w:vAlign w:val="center"/>
              </w:tcPr>
              <w:p w14:paraId="1F133C6C" w14:textId="77777777" w:rsidR="00E20258" w:rsidRPr="00E20258" w:rsidRDefault="00E20258" w:rsidP="00E20258">
                <w:pPr>
                  <w:autoSpaceDE w:val="0"/>
                  <w:autoSpaceDN w:val="0"/>
                  <w:adjustRightInd w:val="0"/>
                  <w:jc w:val="center"/>
                  <w:rPr>
                    <w:rFonts w:ascii="Arial" w:hAnsi="Arial" w:cs="Arial"/>
                    <w:b/>
                  </w:rPr>
                </w:pPr>
                <w:r w:rsidRPr="00E20258">
                  <w:rPr>
                    <w:rFonts w:ascii="Segoe UI Symbol" w:hAnsi="Segoe UI Symbol" w:cs="Segoe UI Symbol"/>
                    <w:b/>
                  </w:rPr>
                  <w:t>☒</w:t>
                </w:r>
              </w:p>
            </w:tc>
          </w:sdtContent>
        </w:sdt>
        <w:tc>
          <w:tcPr>
            <w:tcW w:w="938" w:type="dxa"/>
            <w:shd w:val="clear" w:color="auto" w:fill="F2F2F2"/>
            <w:vAlign w:val="center"/>
          </w:tcPr>
          <w:p w14:paraId="4001B827"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05" w:type="dxa"/>
                <w:shd w:val="clear" w:color="auto" w:fill="BFBFBF"/>
                <w:vAlign w:val="center"/>
              </w:tcPr>
              <w:p w14:paraId="1D027D7F" w14:textId="77777777" w:rsidR="00E20258" w:rsidRPr="00E20258" w:rsidRDefault="00E20258" w:rsidP="00E20258">
                <w:pPr>
                  <w:autoSpaceDE w:val="0"/>
                  <w:autoSpaceDN w:val="0"/>
                  <w:adjustRightInd w:val="0"/>
                  <w:jc w:val="center"/>
                  <w:rPr>
                    <w:rFonts w:ascii="Arial" w:hAnsi="Arial" w:cs="Arial"/>
                    <w:b/>
                  </w:rPr>
                </w:pPr>
                <w:r w:rsidRPr="00E20258">
                  <w:rPr>
                    <w:rFonts w:ascii="Segoe UI Symbol" w:hAnsi="Segoe UI Symbol" w:cs="Segoe UI Symbol"/>
                    <w:b/>
                  </w:rPr>
                  <w:t>☐</w:t>
                </w:r>
              </w:p>
            </w:tc>
          </w:sdtContent>
        </w:sdt>
      </w:tr>
      <w:tr w:rsidR="00A271BD" w:rsidRPr="00E20258" w14:paraId="2AB58B7B" w14:textId="77777777" w:rsidTr="00A271BD">
        <w:trPr>
          <w:trHeight w:val="234"/>
        </w:trPr>
        <w:tc>
          <w:tcPr>
            <w:tcW w:w="531" w:type="dxa"/>
            <w:shd w:val="clear" w:color="auto" w:fill="F2F2F2"/>
          </w:tcPr>
          <w:p w14:paraId="0E454EB5" w14:textId="77777777" w:rsidR="00E20258" w:rsidRPr="00E20258" w:rsidRDefault="00E20258" w:rsidP="00E20258">
            <w:pPr>
              <w:autoSpaceDE w:val="0"/>
              <w:autoSpaceDN w:val="0"/>
              <w:adjustRightInd w:val="0"/>
              <w:rPr>
                <w:rFonts w:ascii="Arial" w:hAnsi="Arial" w:cs="Arial"/>
                <w:b/>
                <w:bCs/>
              </w:rPr>
            </w:pPr>
          </w:p>
        </w:tc>
        <w:tc>
          <w:tcPr>
            <w:tcW w:w="7640" w:type="dxa"/>
            <w:gridSpan w:val="4"/>
            <w:shd w:val="clear" w:color="auto" w:fill="F2F2F2"/>
          </w:tcPr>
          <w:p w14:paraId="13E92BC8" w14:textId="77777777" w:rsidR="00E20258" w:rsidRPr="00E20258" w:rsidRDefault="00E20258" w:rsidP="00E20258">
            <w:pPr>
              <w:autoSpaceDE w:val="0"/>
              <w:autoSpaceDN w:val="0"/>
              <w:adjustRightInd w:val="0"/>
              <w:rPr>
                <w:rFonts w:ascii="Arial" w:hAnsi="Arial" w:cs="Arial"/>
                <w:b/>
                <w:bCs/>
              </w:rPr>
            </w:pPr>
          </w:p>
        </w:tc>
        <w:tc>
          <w:tcPr>
            <w:tcW w:w="1743" w:type="dxa"/>
            <w:gridSpan w:val="2"/>
            <w:shd w:val="clear" w:color="auto" w:fill="F2F2F2"/>
          </w:tcPr>
          <w:p w14:paraId="734149B5" w14:textId="77777777" w:rsidR="00E20258" w:rsidRPr="00E20258" w:rsidRDefault="00E20258" w:rsidP="00E20258">
            <w:pPr>
              <w:autoSpaceDE w:val="0"/>
              <w:autoSpaceDN w:val="0"/>
              <w:adjustRightInd w:val="0"/>
              <w:jc w:val="center"/>
              <w:rPr>
                <w:rFonts w:ascii="Arial" w:hAnsi="Arial" w:cs="Arial"/>
                <w:b/>
                <w:bCs/>
                <w:i/>
              </w:rPr>
            </w:pPr>
            <w:r w:rsidRPr="00E20258">
              <w:rPr>
                <w:rFonts w:ascii="Arial" w:hAnsi="Arial" w:cs="Arial"/>
                <w:b/>
                <w:bCs/>
                <w:i/>
              </w:rPr>
              <w:t>Date</w:t>
            </w:r>
          </w:p>
        </w:tc>
      </w:tr>
      <w:tr w:rsidR="00E20258" w:rsidRPr="00E20258" w14:paraId="2DB74290" w14:textId="77777777" w:rsidTr="00A271BD">
        <w:trPr>
          <w:trHeight w:val="449"/>
        </w:trPr>
        <w:tc>
          <w:tcPr>
            <w:tcW w:w="531" w:type="dxa"/>
            <w:vMerge w:val="restart"/>
            <w:shd w:val="clear" w:color="auto" w:fill="F2F2F2"/>
          </w:tcPr>
          <w:p w14:paraId="11B4C8BA"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2</w:t>
            </w:r>
          </w:p>
        </w:tc>
        <w:tc>
          <w:tcPr>
            <w:tcW w:w="3494" w:type="dxa"/>
            <w:vMerge w:val="restart"/>
            <w:shd w:val="clear" w:color="auto" w:fill="F2F2F2"/>
          </w:tcPr>
          <w:p w14:paraId="5F852F48"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If Yes, please indicate source of approval (and date where known):</w:t>
            </w:r>
            <w:r w:rsidRPr="00E20258">
              <w:rPr>
                <w:rFonts w:ascii="Arial" w:hAnsi="Arial" w:cs="Arial"/>
                <w:bCs/>
                <w:i/>
                <w:iCs/>
                <w:color w:val="FF0000"/>
              </w:rPr>
              <w:t xml:space="preserve"> </w:t>
            </w:r>
            <w:r w:rsidRPr="00E20258">
              <w:rPr>
                <w:rFonts w:ascii="Arial" w:hAnsi="Arial" w:cs="Arial"/>
                <w:b/>
                <w:bCs/>
                <w:i/>
                <w:iCs/>
              </w:rPr>
              <w:t>Approval in principle must be obtained from the relevant source prior to seeking ethical approval</w:t>
            </w:r>
          </w:p>
        </w:tc>
        <w:tc>
          <w:tcPr>
            <w:tcW w:w="3342" w:type="dxa"/>
            <w:gridSpan w:val="2"/>
            <w:shd w:val="clear" w:color="auto" w:fill="F2F2F2"/>
            <w:vAlign w:val="center"/>
          </w:tcPr>
          <w:p w14:paraId="1373C15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04" w:type="dxa"/>
                <w:shd w:val="clear" w:color="auto" w:fill="BFBFBF"/>
                <w:vAlign w:val="center"/>
              </w:tcPr>
              <w:p w14:paraId="5ACCD476"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c>
          <w:tcPr>
            <w:tcW w:w="1743" w:type="dxa"/>
            <w:gridSpan w:val="2"/>
            <w:vAlign w:val="center"/>
          </w:tcPr>
          <w:p w14:paraId="7EFF92FF" w14:textId="77777777" w:rsidR="00E20258" w:rsidRPr="00E20258" w:rsidRDefault="00E20258" w:rsidP="00E20258">
            <w:pPr>
              <w:autoSpaceDE w:val="0"/>
              <w:autoSpaceDN w:val="0"/>
              <w:adjustRightInd w:val="0"/>
              <w:jc w:val="center"/>
              <w:rPr>
                <w:rFonts w:ascii="Arial" w:hAnsi="Arial" w:cs="Arial"/>
                <w:b/>
                <w:bCs/>
              </w:rPr>
            </w:pPr>
          </w:p>
        </w:tc>
      </w:tr>
      <w:tr w:rsidR="00E20258" w:rsidRPr="00E20258" w14:paraId="2C7D12DF" w14:textId="77777777" w:rsidTr="00A271BD">
        <w:trPr>
          <w:trHeight w:val="426"/>
        </w:trPr>
        <w:tc>
          <w:tcPr>
            <w:tcW w:w="531" w:type="dxa"/>
            <w:vMerge/>
            <w:shd w:val="clear" w:color="auto" w:fill="F2F2F2"/>
          </w:tcPr>
          <w:p w14:paraId="6A8166F3" w14:textId="77777777" w:rsidR="00E20258" w:rsidRPr="00E20258" w:rsidRDefault="00E20258" w:rsidP="00E20258">
            <w:pPr>
              <w:autoSpaceDE w:val="0"/>
              <w:autoSpaceDN w:val="0"/>
              <w:adjustRightInd w:val="0"/>
              <w:jc w:val="both"/>
              <w:rPr>
                <w:rFonts w:ascii="Arial" w:hAnsi="Arial" w:cs="Arial"/>
              </w:rPr>
            </w:pPr>
          </w:p>
        </w:tc>
        <w:tc>
          <w:tcPr>
            <w:tcW w:w="3494" w:type="dxa"/>
            <w:vMerge/>
            <w:shd w:val="clear" w:color="auto" w:fill="F2F2F2"/>
          </w:tcPr>
          <w:p w14:paraId="015773EA" w14:textId="77777777" w:rsidR="00E20258" w:rsidRPr="00E20258" w:rsidRDefault="00E20258" w:rsidP="00E20258">
            <w:pPr>
              <w:autoSpaceDE w:val="0"/>
              <w:autoSpaceDN w:val="0"/>
              <w:adjustRightInd w:val="0"/>
              <w:jc w:val="both"/>
              <w:rPr>
                <w:rFonts w:ascii="Arial" w:hAnsi="Arial" w:cs="Arial"/>
              </w:rPr>
            </w:pPr>
          </w:p>
        </w:tc>
        <w:tc>
          <w:tcPr>
            <w:tcW w:w="3342" w:type="dxa"/>
            <w:gridSpan w:val="2"/>
            <w:shd w:val="clear" w:color="auto" w:fill="F2F2F2"/>
            <w:vAlign w:val="center"/>
          </w:tcPr>
          <w:p w14:paraId="1306803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04" w:type="dxa"/>
                <w:shd w:val="clear" w:color="auto" w:fill="BFBFBF"/>
                <w:vAlign w:val="center"/>
              </w:tcPr>
              <w:p w14:paraId="7B72B91E"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c>
          <w:tcPr>
            <w:tcW w:w="1743" w:type="dxa"/>
            <w:gridSpan w:val="2"/>
            <w:vAlign w:val="center"/>
          </w:tcPr>
          <w:p w14:paraId="7B349D22" w14:textId="77777777" w:rsidR="00E20258" w:rsidRPr="00E20258" w:rsidRDefault="00E20258" w:rsidP="00E20258">
            <w:pPr>
              <w:autoSpaceDE w:val="0"/>
              <w:autoSpaceDN w:val="0"/>
              <w:adjustRightInd w:val="0"/>
              <w:jc w:val="center"/>
              <w:rPr>
                <w:rFonts w:ascii="Arial" w:hAnsi="Arial" w:cs="Arial"/>
                <w:b/>
                <w:bCs/>
              </w:rPr>
            </w:pPr>
          </w:p>
        </w:tc>
      </w:tr>
      <w:tr w:rsidR="00E20258" w:rsidRPr="00E20258" w14:paraId="7D5A6B46" w14:textId="77777777" w:rsidTr="00A271BD">
        <w:trPr>
          <w:trHeight w:val="148"/>
        </w:trPr>
        <w:tc>
          <w:tcPr>
            <w:tcW w:w="531" w:type="dxa"/>
            <w:vMerge/>
            <w:shd w:val="clear" w:color="auto" w:fill="F2F2F2"/>
          </w:tcPr>
          <w:p w14:paraId="5549AFAE" w14:textId="77777777" w:rsidR="00E20258" w:rsidRPr="00E20258" w:rsidRDefault="00E20258" w:rsidP="00E20258">
            <w:pPr>
              <w:autoSpaceDE w:val="0"/>
              <w:autoSpaceDN w:val="0"/>
              <w:adjustRightInd w:val="0"/>
              <w:jc w:val="both"/>
              <w:rPr>
                <w:rFonts w:ascii="Arial" w:hAnsi="Arial" w:cs="Arial"/>
              </w:rPr>
            </w:pPr>
          </w:p>
        </w:tc>
        <w:tc>
          <w:tcPr>
            <w:tcW w:w="3494" w:type="dxa"/>
            <w:vMerge/>
            <w:shd w:val="clear" w:color="auto" w:fill="F2F2F2"/>
          </w:tcPr>
          <w:p w14:paraId="06E588AC" w14:textId="77777777" w:rsidR="00E20258" w:rsidRPr="00E20258" w:rsidRDefault="00E20258" w:rsidP="00E20258">
            <w:pPr>
              <w:autoSpaceDE w:val="0"/>
              <w:autoSpaceDN w:val="0"/>
              <w:adjustRightInd w:val="0"/>
              <w:jc w:val="both"/>
              <w:rPr>
                <w:rFonts w:ascii="Arial" w:hAnsi="Arial" w:cs="Arial"/>
              </w:rPr>
            </w:pPr>
          </w:p>
        </w:tc>
        <w:tc>
          <w:tcPr>
            <w:tcW w:w="3342" w:type="dxa"/>
            <w:gridSpan w:val="2"/>
            <w:shd w:val="clear" w:color="auto" w:fill="F2F2F2"/>
            <w:vAlign w:val="center"/>
          </w:tcPr>
          <w:p w14:paraId="2EB8D58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 (write in)</w:t>
            </w:r>
          </w:p>
          <w:p w14:paraId="03E44183" w14:textId="77777777" w:rsidR="00E20258" w:rsidRPr="00E20258" w:rsidRDefault="00E20258" w:rsidP="00E20258">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04" w:type="dxa"/>
                <w:shd w:val="clear" w:color="auto" w:fill="BFBFBF"/>
                <w:vAlign w:val="center"/>
              </w:tcPr>
              <w:p w14:paraId="66B1EB2C"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c>
          <w:tcPr>
            <w:tcW w:w="1743" w:type="dxa"/>
            <w:gridSpan w:val="2"/>
            <w:vAlign w:val="center"/>
          </w:tcPr>
          <w:p w14:paraId="5297D3B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MARIE PITSON</w:t>
            </w:r>
          </w:p>
          <w:p w14:paraId="25A31B4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17/11/2023</w:t>
            </w:r>
          </w:p>
        </w:tc>
      </w:tr>
    </w:tbl>
    <w:p w14:paraId="10D25FA2"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71AB7F6C"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C:  Internal and External Ethical Guidance Materials</w:t>
      </w:r>
    </w:p>
    <w:tbl>
      <w:tblPr>
        <w:tblStyle w:val="TableGrid"/>
        <w:tblW w:w="9940" w:type="dxa"/>
        <w:tblLook w:val="04A0" w:firstRow="1" w:lastRow="0" w:firstColumn="1" w:lastColumn="0" w:noHBand="0" w:noVBand="1"/>
      </w:tblPr>
      <w:tblGrid>
        <w:gridCol w:w="533"/>
        <w:gridCol w:w="8331"/>
        <w:gridCol w:w="1076"/>
      </w:tblGrid>
      <w:tr w:rsidR="00E20258" w:rsidRPr="00E20258" w14:paraId="210AD3A9" w14:textId="77777777" w:rsidTr="00A271BD">
        <w:trPr>
          <w:trHeight w:val="901"/>
        </w:trPr>
        <w:tc>
          <w:tcPr>
            <w:tcW w:w="533" w:type="dxa"/>
            <w:shd w:val="clear" w:color="auto" w:fill="F2F2F2"/>
          </w:tcPr>
          <w:p w14:paraId="5B444D91" w14:textId="77777777" w:rsidR="00E20258" w:rsidRPr="00E20258" w:rsidRDefault="00E20258" w:rsidP="00E20258">
            <w:pPr>
              <w:autoSpaceDE w:val="0"/>
              <w:autoSpaceDN w:val="0"/>
              <w:adjustRightInd w:val="0"/>
              <w:rPr>
                <w:rFonts w:ascii="Arial" w:hAnsi="Arial" w:cs="Arial"/>
              </w:rPr>
            </w:pPr>
          </w:p>
        </w:tc>
        <w:tc>
          <w:tcPr>
            <w:tcW w:w="9407" w:type="dxa"/>
            <w:gridSpan w:val="2"/>
            <w:shd w:val="clear" w:color="auto" w:fill="F2F2F2"/>
          </w:tcPr>
          <w:p w14:paraId="66608CE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20258" w:rsidRPr="00E20258" w14:paraId="7D31D107" w14:textId="77777777" w:rsidTr="00A271BD">
        <w:trPr>
          <w:trHeight w:val="351"/>
        </w:trPr>
        <w:tc>
          <w:tcPr>
            <w:tcW w:w="533" w:type="dxa"/>
            <w:vAlign w:val="center"/>
          </w:tcPr>
          <w:p w14:paraId="3766CE64"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8331" w:type="dxa"/>
            <w:vAlign w:val="center"/>
          </w:tcPr>
          <w:p w14:paraId="7E089D8D" w14:textId="77777777" w:rsidR="00E20258" w:rsidRPr="00E20258" w:rsidRDefault="00000000" w:rsidP="00E20258">
            <w:pPr>
              <w:autoSpaceDE w:val="0"/>
              <w:autoSpaceDN w:val="0"/>
              <w:adjustRightInd w:val="0"/>
              <w:rPr>
                <w:rFonts w:ascii="Arial" w:hAnsi="Arial" w:cs="Arial"/>
                <w:b/>
                <w:bCs/>
              </w:rPr>
            </w:pPr>
            <w:hyperlink r:id="rId23" w:history="1">
              <w:r w:rsidR="00E20258" w:rsidRPr="00E20258">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075" w:type="dxa"/>
                <w:shd w:val="clear" w:color="auto" w:fill="BFBFBF"/>
                <w:vAlign w:val="center"/>
              </w:tcPr>
              <w:p w14:paraId="2B913883"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r>
      <w:tr w:rsidR="00E20258" w:rsidRPr="00E20258" w14:paraId="5F47F558" w14:textId="77777777" w:rsidTr="00A271BD">
        <w:trPr>
          <w:trHeight w:val="412"/>
        </w:trPr>
        <w:tc>
          <w:tcPr>
            <w:tcW w:w="533" w:type="dxa"/>
            <w:vAlign w:val="center"/>
          </w:tcPr>
          <w:p w14:paraId="7B2CF8C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2</w:t>
            </w:r>
          </w:p>
        </w:tc>
        <w:tc>
          <w:tcPr>
            <w:tcW w:w="8331" w:type="dxa"/>
            <w:vAlign w:val="center"/>
          </w:tcPr>
          <w:p w14:paraId="075087E5" w14:textId="77777777" w:rsidR="00E20258" w:rsidRPr="00E20258" w:rsidRDefault="00E20258" w:rsidP="00E20258">
            <w:pPr>
              <w:autoSpaceDE w:val="0"/>
              <w:autoSpaceDN w:val="0"/>
              <w:adjustRightInd w:val="0"/>
              <w:rPr>
                <w:rFonts w:ascii="Arial" w:hAnsi="Arial" w:cs="Arial"/>
                <w:b/>
                <w:bCs/>
                <w:color w:val="FF0000"/>
              </w:rPr>
            </w:pPr>
            <w:r w:rsidRPr="00E20258">
              <w:rPr>
                <w:rFonts w:ascii="Arial" w:hAnsi="Arial" w:cs="Arial"/>
                <w:b/>
                <w:bCs/>
              </w:rPr>
              <w:t>UWTSD Research Data Management Policy</w:t>
            </w:r>
          </w:p>
        </w:tc>
        <w:tc>
          <w:tcPr>
            <w:tcW w:w="1075" w:type="dxa"/>
            <w:shd w:val="clear" w:color="auto" w:fill="BFBFBF"/>
            <w:vAlign w:val="center"/>
          </w:tcPr>
          <w:sdt>
            <w:sdtPr>
              <w:rPr>
                <w:rFonts w:ascii="Arial" w:hAnsi="Arial" w:cs="Arial"/>
                <w:b/>
                <w:bCs/>
                <w:i/>
              </w:rPr>
              <w:id w:val="-2040961117"/>
              <w14:checkbox>
                <w14:checked w14:val="1"/>
                <w14:checkedState w14:val="2612" w14:font="MS Gothic"/>
                <w14:uncheckedState w14:val="2610" w14:font="MS Gothic"/>
              </w14:checkbox>
            </w:sdtPr>
            <w:sdtContent>
              <w:p w14:paraId="377A0614" w14:textId="77777777" w:rsidR="00E20258" w:rsidRPr="00E20258" w:rsidRDefault="00E20258" w:rsidP="00E20258">
                <w:pPr>
                  <w:autoSpaceDE w:val="0"/>
                  <w:autoSpaceDN w:val="0"/>
                  <w:adjustRightInd w:val="0"/>
                  <w:jc w:val="center"/>
                  <w:rPr>
                    <w:rFonts w:ascii="Arial" w:hAnsi="Arial" w:cs="Arial"/>
                    <w:b/>
                    <w:bCs/>
                    <w:i/>
                  </w:rPr>
                </w:pPr>
                <w:r w:rsidRPr="00E20258">
                  <w:rPr>
                    <w:rFonts w:ascii="Segoe UI Symbol" w:hAnsi="Segoe UI Symbol" w:cs="Segoe UI Symbol"/>
                    <w:b/>
                    <w:bCs/>
                    <w:i/>
                  </w:rPr>
                  <w:t>☒</w:t>
                </w:r>
              </w:p>
            </w:sdtContent>
          </w:sdt>
        </w:tc>
      </w:tr>
      <w:tr w:rsidR="00E20258" w:rsidRPr="00E20258" w14:paraId="3AF6964A" w14:textId="77777777" w:rsidTr="00A271BD">
        <w:trPr>
          <w:trHeight w:val="404"/>
        </w:trPr>
        <w:tc>
          <w:tcPr>
            <w:tcW w:w="533" w:type="dxa"/>
            <w:vAlign w:val="center"/>
          </w:tcPr>
          <w:p w14:paraId="669C272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3</w:t>
            </w:r>
          </w:p>
        </w:tc>
        <w:tc>
          <w:tcPr>
            <w:tcW w:w="8331" w:type="dxa"/>
            <w:vAlign w:val="center"/>
          </w:tcPr>
          <w:p w14:paraId="0F9607FD" w14:textId="77777777" w:rsidR="00E20258" w:rsidRPr="00E20258" w:rsidRDefault="00E20258" w:rsidP="00E20258">
            <w:pPr>
              <w:autoSpaceDE w:val="0"/>
              <w:autoSpaceDN w:val="0"/>
              <w:adjustRightInd w:val="0"/>
              <w:rPr>
                <w:rFonts w:ascii="Arial" w:hAnsi="Arial" w:cs="Arial"/>
                <w:b/>
                <w:bCs/>
                <w:i/>
              </w:rPr>
            </w:pPr>
          </w:p>
        </w:tc>
        <w:tc>
          <w:tcPr>
            <w:tcW w:w="1075" w:type="dxa"/>
            <w:shd w:val="clear" w:color="auto" w:fill="BFBFBF"/>
            <w:vAlign w:val="center"/>
          </w:tcPr>
          <w:sdt>
            <w:sdtPr>
              <w:rPr>
                <w:rFonts w:ascii="Arial" w:hAnsi="Arial" w:cs="Arial"/>
                <w:b/>
                <w:bCs/>
                <w:i/>
              </w:rPr>
              <w:id w:val="-2087453121"/>
              <w14:checkbox>
                <w14:checked w14:val="0"/>
                <w14:checkedState w14:val="2612" w14:font="MS Gothic"/>
                <w14:uncheckedState w14:val="2610" w14:font="MS Gothic"/>
              </w14:checkbox>
            </w:sdtPr>
            <w:sdtContent>
              <w:p w14:paraId="09BD3713" w14:textId="77777777" w:rsidR="00E20258" w:rsidRPr="00E20258" w:rsidRDefault="00E20258" w:rsidP="00E20258">
                <w:pPr>
                  <w:autoSpaceDE w:val="0"/>
                  <w:autoSpaceDN w:val="0"/>
                  <w:adjustRightInd w:val="0"/>
                  <w:jc w:val="center"/>
                  <w:rPr>
                    <w:rFonts w:ascii="Arial" w:hAnsi="Arial" w:cs="Arial"/>
                    <w:b/>
                    <w:bCs/>
                    <w:i/>
                  </w:rPr>
                </w:pPr>
                <w:r w:rsidRPr="00E20258">
                  <w:rPr>
                    <w:rFonts w:ascii="Segoe UI Symbol" w:hAnsi="Segoe UI Symbol" w:cs="Segoe UI Symbol"/>
                    <w:b/>
                    <w:bCs/>
                    <w:i/>
                  </w:rPr>
                  <w:t>☐</w:t>
                </w:r>
              </w:p>
            </w:sdtContent>
          </w:sdt>
        </w:tc>
      </w:tr>
    </w:tbl>
    <w:p w14:paraId="20F06C2D"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4272C547" w14:textId="77777777" w:rsidR="00E20258" w:rsidRPr="00E20258" w:rsidRDefault="00E20258" w:rsidP="00E20258">
      <w:pPr>
        <w:autoSpaceDE w:val="0"/>
        <w:autoSpaceDN w:val="0"/>
        <w:adjustRightInd w:val="0"/>
        <w:spacing w:after="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D: External Collaborative Research Activity</w:t>
      </w:r>
    </w:p>
    <w:p w14:paraId="480700D8"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kern w:val="0"/>
          <w14:ligatures w14:val="none"/>
        </w:rPr>
      </w:pPr>
      <w:r w:rsidRPr="00E20258">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107" w:type="dxa"/>
        <w:tblLayout w:type="fixed"/>
        <w:tblLook w:val="04A0" w:firstRow="1" w:lastRow="0" w:firstColumn="1" w:lastColumn="0" w:noHBand="0" w:noVBand="1"/>
      </w:tblPr>
      <w:tblGrid>
        <w:gridCol w:w="542"/>
        <w:gridCol w:w="3687"/>
        <w:gridCol w:w="2323"/>
        <w:gridCol w:w="957"/>
        <w:gridCol w:w="819"/>
        <w:gridCol w:w="947"/>
        <w:gridCol w:w="9"/>
        <w:gridCol w:w="823"/>
      </w:tblGrid>
      <w:tr w:rsidR="00E20258" w:rsidRPr="00E20258" w14:paraId="453F6232" w14:textId="77777777" w:rsidTr="00A271BD">
        <w:trPr>
          <w:trHeight w:val="230"/>
        </w:trPr>
        <w:tc>
          <w:tcPr>
            <w:tcW w:w="542" w:type="dxa"/>
            <w:shd w:val="clear" w:color="auto" w:fill="F2F2F2"/>
          </w:tcPr>
          <w:p w14:paraId="4FB8465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3687" w:type="dxa"/>
            <w:shd w:val="clear" w:color="auto" w:fill="F2F2F2"/>
          </w:tcPr>
          <w:p w14:paraId="6B6E882F"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Institution</w:t>
            </w:r>
          </w:p>
        </w:tc>
        <w:tc>
          <w:tcPr>
            <w:tcW w:w="5878" w:type="dxa"/>
            <w:gridSpan w:val="6"/>
          </w:tcPr>
          <w:p w14:paraId="0A6B6F75" w14:textId="77777777" w:rsidR="00E20258" w:rsidRPr="00E20258" w:rsidRDefault="00E20258" w:rsidP="00E20258">
            <w:pPr>
              <w:autoSpaceDE w:val="0"/>
              <w:autoSpaceDN w:val="0"/>
              <w:adjustRightInd w:val="0"/>
              <w:rPr>
                <w:rFonts w:ascii="Arial" w:hAnsi="Arial" w:cs="Arial"/>
                <w:bCs/>
              </w:rPr>
            </w:pPr>
          </w:p>
          <w:p w14:paraId="569FA30F" w14:textId="77777777" w:rsidR="00E20258" w:rsidRPr="00E20258" w:rsidRDefault="00E20258" w:rsidP="00E20258">
            <w:pPr>
              <w:autoSpaceDE w:val="0"/>
              <w:autoSpaceDN w:val="0"/>
              <w:adjustRightInd w:val="0"/>
              <w:rPr>
                <w:rFonts w:ascii="Arial" w:hAnsi="Arial" w:cs="Arial"/>
                <w:bCs/>
              </w:rPr>
            </w:pPr>
          </w:p>
        </w:tc>
      </w:tr>
      <w:tr w:rsidR="00E20258" w:rsidRPr="00E20258" w14:paraId="6BB41826" w14:textId="77777777" w:rsidTr="00A271BD">
        <w:trPr>
          <w:trHeight w:val="230"/>
        </w:trPr>
        <w:tc>
          <w:tcPr>
            <w:tcW w:w="542" w:type="dxa"/>
            <w:shd w:val="clear" w:color="auto" w:fill="F2F2F2"/>
          </w:tcPr>
          <w:p w14:paraId="2BA6F9A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2</w:t>
            </w:r>
          </w:p>
        </w:tc>
        <w:tc>
          <w:tcPr>
            <w:tcW w:w="3687" w:type="dxa"/>
            <w:shd w:val="clear" w:color="auto" w:fill="F2F2F2"/>
          </w:tcPr>
          <w:p w14:paraId="3FC414D8"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Contact person name</w:t>
            </w:r>
          </w:p>
        </w:tc>
        <w:tc>
          <w:tcPr>
            <w:tcW w:w="5878" w:type="dxa"/>
            <w:gridSpan w:val="6"/>
          </w:tcPr>
          <w:p w14:paraId="60607D81" w14:textId="77777777" w:rsidR="00E20258" w:rsidRPr="00E20258" w:rsidRDefault="00E20258" w:rsidP="00E20258">
            <w:pPr>
              <w:autoSpaceDE w:val="0"/>
              <w:autoSpaceDN w:val="0"/>
              <w:adjustRightInd w:val="0"/>
              <w:rPr>
                <w:rFonts w:ascii="Arial" w:hAnsi="Arial" w:cs="Arial"/>
                <w:bCs/>
              </w:rPr>
            </w:pPr>
          </w:p>
          <w:p w14:paraId="70BBB24D" w14:textId="77777777" w:rsidR="00E20258" w:rsidRPr="00E20258" w:rsidRDefault="00E20258" w:rsidP="00E20258">
            <w:pPr>
              <w:autoSpaceDE w:val="0"/>
              <w:autoSpaceDN w:val="0"/>
              <w:adjustRightInd w:val="0"/>
              <w:rPr>
                <w:rFonts w:ascii="Arial" w:hAnsi="Arial" w:cs="Arial"/>
                <w:bCs/>
              </w:rPr>
            </w:pPr>
          </w:p>
        </w:tc>
      </w:tr>
      <w:tr w:rsidR="00E20258" w:rsidRPr="00E20258" w14:paraId="7FE5211D" w14:textId="77777777" w:rsidTr="00A271BD">
        <w:trPr>
          <w:trHeight w:val="230"/>
        </w:trPr>
        <w:tc>
          <w:tcPr>
            <w:tcW w:w="542" w:type="dxa"/>
            <w:shd w:val="clear" w:color="auto" w:fill="F2F2F2"/>
          </w:tcPr>
          <w:p w14:paraId="770F647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3</w:t>
            </w:r>
          </w:p>
        </w:tc>
        <w:tc>
          <w:tcPr>
            <w:tcW w:w="3687" w:type="dxa"/>
            <w:shd w:val="clear" w:color="auto" w:fill="F2F2F2"/>
          </w:tcPr>
          <w:p w14:paraId="248DEA0C"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Contact person e-mail address</w:t>
            </w:r>
          </w:p>
          <w:p w14:paraId="7358867A" w14:textId="77777777" w:rsidR="00E20258" w:rsidRPr="00E20258" w:rsidRDefault="00E20258" w:rsidP="00E20258">
            <w:pPr>
              <w:autoSpaceDE w:val="0"/>
              <w:autoSpaceDN w:val="0"/>
              <w:adjustRightInd w:val="0"/>
              <w:jc w:val="both"/>
              <w:rPr>
                <w:rFonts w:ascii="Arial" w:hAnsi="Arial" w:cs="Arial"/>
              </w:rPr>
            </w:pPr>
          </w:p>
        </w:tc>
        <w:tc>
          <w:tcPr>
            <w:tcW w:w="5878" w:type="dxa"/>
            <w:gridSpan w:val="6"/>
          </w:tcPr>
          <w:p w14:paraId="262BF866" w14:textId="77777777" w:rsidR="00E20258" w:rsidRPr="00E20258" w:rsidRDefault="00E20258" w:rsidP="00E20258">
            <w:pPr>
              <w:autoSpaceDE w:val="0"/>
              <w:autoSpaceDN w:val="0"/>
              <w:adjustRightInd w:val="0"/>
              <w:rPr>
                <w:rFonts w:ascii="Arial" w:hAnsi="Arial" w:cs="Arial"/>
                <w:bCs/>
              </w:rPr>
            </w:pPr>
          </w:p>
        </w:tc>
      </w:tr>
      <w:tr w:rsidR="00E20258" w:rsidRPr="00E20258" w14:paraId="6826E0F3" w14:textId="77777777" w:rsidTr="00A271BD">
        <w:trPr>
          <w:trHeight w:val="267"/>
        </w:trPr>
        <w:tc>
          <w:tcPr>
            <w:tcW w:w="542" w:type="dxa"/>
            <w:shd w:val="clear" w:color="auto" w:fill="F2F2F2"/>
          </w:tcPr>
          <w:p w14:paraId="1434615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4</w:t>
            </w:r>
          </w:p>
        </w:tc>
        <w:tc>
          <w:tcPr>
            <w:tcW w:w="6010" w:type="dxa"/>
            <w:gridSpan w:val="2"/>
            <w:shd w:val="clear" w:color="auto" w:fill="F2F2F2"/>
          </w:tcPr>
          <w:p w14:paraId="3887917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Is your research externally funded?</w:t>
            </w:r>
          </w:p>
        </w:tc>
        <w:tc>
          <w:tcPr>
            <w:tcW w:w="957" w:type="dxa"/>
            <w:shd w:val="clear" w:color="auto" w:fill="F2F2F2"/>
            <w:vAlign w:val="center"/>
          </w:tcPr>
          <w:p w14:paraId="43E34410"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YES</w:t>
            </w:r>
          </w:p>
        </w:tc>
        <w:tc>
          <w:tcPr>
            <w:tcW w:w="819" w:type="dxa"/>
            <w:shd w:val="clear" w:color="auto" w:fill="D9D9D9"/>
            <w:vAlign w:val="center"/>
          </w:tcPr>
          <w:p w14:paraId="00B6F381"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c>
          <w:tcPr>
            <w:tcW w:w="956" w:type="dxa"/>
            <w:gridSpan w:val="2"/>
            <w:shd w:val="clear" w:color="auto" w:fill="F2F2F2"/>
            <w:vAlign w:val="center"/>
          </w:tcPr>
          <w:p w14:paraId="05A85F9A"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NO</w:t>
            </w:r>
          </w:p>
        </w:tc>
        <w:tc>
          <w:tcPr>
            <w:tcW w:w="820"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2768523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456CFD6" w14:textId="77777777" w:rsidTr="00A271BD">
        <w:trPr>
          <w:trHeight w:val="267"/>
        </w:trPr>
        <w:tc>
          <w:tcPr>
            <w:tcW w:w="542" w:type="dxa"/>
            <w:shd w:val="clear" w:color="auto" w:fill="F2F2F2"/>
          </w:tcPr>
          <w:p w14:paraId="3690CA7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5</w:t>
            </w:r>
          </w:p>
        </w:tc>
        <w:tc>
          <w:tcPr>
            <w:tcW w:w="6010" w:type="dxa"/>
            <w:gridSpan w:val="2"/>
            <w:shd w:val="clear" w:color="auto" w:fill="F2F2F2"/>
          </w:tcPr>
          <w:p w14:paraId="6BB3327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Are you in receipt of a KESS scholarship?</w:t>
            </w:r>
          </w:p>
        </w:tc>
        <w:tc>
          <w:tcPr>
            <w:tcW w:w="957" w:type="dxa"/>
            <w:shd w:val="clear" w:color="auto" w:fill="F2F2F2"/>
            <w:vAlign w:val="center"/>
          </w:tcPr>
          <w:p w14:paraId="54A39170"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YES</w:t>
            </w:r>
          </w:p>
        </w:tc>
        <w:tc>
          <w:tcPr>
            <w:tcW w:w="819" w:type="dxa"/>
            <w:shd w:val="clear" w:color="auto" w:fill="D9D9D9"/>
            <w:vAlign w:val="center"/>
          </w:tcPr>
          <w:p w14:paraId="220F54EC"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c>
          <w:tcPr>
            <w:tcW w:w="956" w:type="dxa"/>
            <w:gridSpan w:val="2"/>
            <w:shd w:val="clear" w:color="auto" w:fill="F2F2F2"/>
            <w:vAlign w:val="center"/>
          </w:tcPr>
          <w:p w14:paraId="4139B66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NO</w:t>
            </w:r>
          </w:p>
        </w:tc>
        <w:tc>
          <w:tcPr>
            <w:tcW w:w="820"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E1770F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DCEC5B5" w14:textId="77777777" w:rsidTr="00A271BD">
        <w:trPr>
          <w:trHeight w:val="391"/>
        </w:trPr>
        <w:tc>
          <w:tcPr>
            <w:tcW w:w="542" w:type="dxa"/>
            <w:shd w:val="clear" w:color="auto" w:fill="F2F2F2"/>
          </w:tcPr>
          <w:p w14:paraId="51701F7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6</w:t>
            </w:r>
          </w:p>
        </w:tc>
        <w:tc>
          <w:tcPr>
            <w:tcW w:w="3687" w:type="dxa"/>
            <w:vMerge w:val="restart"/>
            <w:shd w:val="clear" w:color="auto" w:fill="F2F2F2"/>
          </w:tcPr>
          <w:p w14:paraId="55748A3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Are you specifically employed to undertake this research in either a paid or voluntary capacity?</w:t>
            </w:r>
          </w:p>
        </w:tc>
        <w:tc>
          <w:tcPr>
            <w:tcW w:w="2323" w:type="dxa"/>
          </w:tcPr>
          <w:p w14:paraId="72E8878C"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Voluntary</w:t>
            </w:r>
          </w:p>
        </w:tc>
        <w:tc>
          <w:tcPr>
            <w:tcW w:w="957" w:type="dxa"/>
            <w:shd w:val="clear" w:color="auto" w:fill="F2F2F2"/>
            <w:vAlign w:val="center"/>
          </w:tcPr>
          <w:p w14:paraId="5DA4FEF1"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YES</w:t>
            </w:r>
          </w:p>
        </w:tc>
        <w:tc>
          <w:tcPr>
            <w:tcW w:w="819" w:type="dxa"/>
            <w:shd w:val="clear" w:color="auto" w:fill="D9D9D9"/>
            <w:vAlign w:val="center"/>
          </w:tcPr>
          <w:sdt>
            <w:sdtPr>
              <w:rPr>
                <w:rFonts w:ascii="Arial" w:hAnsi="Arial" w:cs="Arial"/>
                <w:bCs/>
              </w:rPr>
              <w:id w:val="-1452555905"/>
              <w14:checkbox>
                <w14:checked w14:val="0"/>
                <w14:checkedState w14:val="2612" w14:font="MS Gothic"/>
                <w14:uncheckedState w14:val="2610" w14:font="MS Gothic"/>
              </w14:checkbox>
            </w:sdtPr>
            <w:sdtContent>
              <w:p w14:paraId="1DD551C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47" w:type="dxa"/>
            <w:shd w:val="clear" w:color="auto" w:fill="F2F2F2"/>
            <w:vAlign w:val="center"/>
          </w:tcPr>
          <w:p w14:paraId="1BAED3D3"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NO</w:t>
            </w:r>
          </w:p>
        </w:tc>
        <w:tc>
          <w:tcPr>
            <w:tcW w:w="830"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D0116A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01FD04D9" w14:textId="77777777" w:rsidTr="00A271BD">
        <w:trPr>
          <w:trHeight w:val="391"/>
        </w:trPr>
        <w:tc>
          <w:tcPr>
            <w:tcW w:w="542" w:type="dxa"/>
            <w:shd w:val="clear" w:color="auto" w:fill="F2F2F2"/>
          </w:tcPr>
          <w:p w14:paraId="10837DB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7</w:t>
            </w:r>
          </w:p>
        </w:tc>
        <w:tc>
          <w:tcPr>
            <w:tcW w:w="3687" w:type="dxa"/>
            <w:vMerge/>
            <w:shd w:val="clear" w:color="auto" w:fill="F2F2F2"/>
          </w:tcPr>
          <w:p w14:paraId="1F7A5123" w14:textId="77777777" w:rsidR="00E20258" w:rsidRPr="00E20258" w:rsidRDefault="00E20258" w:rsidP="00E20258">
            <w:pPr>
              <w:autoSpaceDE w:val="0"/>
              <w:autoSpaceDN w:val="0"/>
              <w:adjustRightInd w:val="0"/>
              <w:rPr>
                <w:rFonts w:ascii="Arial" w:hAnsi="Arial" w:cs="Arial"/>
              </w:rPr>
            </w:pPr>
          </w:p>
        </w:tc>
        <w:tc>
          <w:tcPr>
            <w:tcW w:w="2323" w:type="dxa"/>
          </w:tcPr>
          <w:p w14:paraId="32877106"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Employed</w:t>
            </w:r>
          </w:p>
        </w:tc>
        <w:tc>
          <w:tcPr>
            <w:tcW w:w="957" w:type="dxa"/>
            <w:shd w:val="clear" w:color="auto" w:fill="F2F2F2"/>
            <w:vAlign w:val="center"/>
          </w:tcPr>
          <w:p w14:paraId="1107CDB2"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YES</w:t>
            </w:r>
          </w:p>
        </w:tc>
        <w:tc>
          <w:tcPr>
            <w:tcW w:w="819" w:type="dxa"/>
            <w:shd w:val="clear" w:color="auto" w:fill="D9D9D9"/>
            <w:vAlign w:val="center"/>
          </w:tcPr>
          <w:sdt>
            <w:sdtPr>
              <w:rPr>
                <w:rFonts w:ascii="Arial" w:hAnsi="Arial" w:cs="Arial"/>
                <w:bCs/>
              </w:rPr>
              <w:id w:val="-361060577"/>
              <w14:checkbox>
                <w14:checked w14:val="0"/>
                <w14:checkedState w14:val="2612" w14:font="MS Gothic"/>
                <w14:uncheckedState w14:val="2610" w14:font="MS Gothic"/>
              </w14:checkbox>
            </w:sdtPr>
            <w:sdtContent>
              <w:p w14:paraId="736AE95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47" w:type="dxa"/>
            <w:shd w:val="clear" w:color="auto" w:fill="F2F2F2"/>
            <w:vAlign w:val="center"/>
          </w:tcPr>
          <w:p w14:paraId="6785EFD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NO</w:t>
            </w:r>
          </w:p>
        </w:tc>
        <w:tc>
          <w:tcPr>
            <w:tcW w:w="830"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84DF6A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36CC1376" w14:textId="77777777" w:rsidTr="00A271BD">
        <w:trPr>
          <w:trHeight w:val="936"/>
        </w:trPr>
        <w:tc>
          <w:tcPr>
            <w:tcW w:w="542" w:type="dxa"/>
            <w:shd w:val="clear" w:color="auto" w:fill="F2F2F2"/>
          </w:tcPr>
          <w:p w14:paraId="62AF9C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8</w:t>
            </w:r>
          </w:p>
        </w:tc>
        <w:tc>
          <w:tcPr>
            <w:tcW w:w="3687" w:type="dxa"/>
            <w:shd w:val="clear" w:color="auto" w:fill="F2F2F2"/>
          </w:tcPr>
          <w:p w14:paraId="06167F8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Is the research being undertaken within an existing UWTSD Athrofa Professional Learning Partnership (APLP)?</w:t>
            </w:r>
          </w:p>
        </w:tc>
        <w:tc>
          <w:tcPr>
            <w:tcW w:w="2323" w:type="dxa"/>
          </w:tcPr>
          <w:p w14:paraId="282763DE"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If YES then the permission question below does not need to be answered.</w:t>
            </w:r>
          </w:p>
        </w:tc>
        <w:tc>
          <w:tcPr>
            <w:tcW w:w="957" w:type="dxa"/>
            <w:shd w:val="clear" w:color="auto" w:fill="F2F2F2"/>
            <w:vAlign w:val="center"/>
          </w:tcPr>
          <w:p w14:paraId="0A2EFEDD"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YES</w:t>
            </w:r>
          </w:p>
        </w:tc>
        <w:tc>
          <w:tcPr>
            <w:tcW w:w="819" w:type="dxa"/>
            <w:shd w:val="clear" w:color="auto" w:fill="D9D9D9"/>
            <w:vAlign w:val="center"/>
          </w:tcPr>
          <w:p w14:paraId="47F41523"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E20258" w:rsidRPr="00E20258">
                  <w:rPr>
                    <w:rFonts w:ascii="Segoe UI Symbol" w:hAnsi="Segoe UI Symbol" w:cs="Segoe UI Symbol"/>
                    <w:bCs/>
                  </w:rPr>
                  <w:t>☐</w:t>
                </w:r>
              </w:sdtContent>
            </w:sdt>
          </w:p>
        </w:tc>
        <w:tc>
          <w:tcPr>
            <w:tcW w:w="956" w:type="dxa"/>
            <w:gridSpan w:val="2"/>
            <w:shd w:val="clear" w:color="auto" w:fill="F2F2F2"/>
            <w:vAlign w:val="center"/>
          </w:tcPr>
          <w:p w14:paraId="79DBCA09"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NO</w:t>
            </w:r>
          </w:p>
        </w:tc>
        <w:tc>
          <w:tcPr>
            <w:tcW w:w="820"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FE2B1C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79EEFF9F" w14:textId="77777777" w:rsidTr="00A271BD">
        <w:trPr>
          <w:trHeight w:val="693"/>
        </w:trPr>
        <w:tc>
          <w:tcPr>
            <w:tcW w:w="542" w:type="dxa"/>
            <w:shd w:val="clear" w:color="auto" w:fill="F2F2F2"/>
          </w:tcPr>
          <w:p w14:paraId="4E1377C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9</w:t>
            </w:r>
          </w:p>
        </w:tc>
        <w:tc>
          <w:tcPr>
            <w:tcW w:w="3687" w:type="dxa"/>
            <w:shd w:val="clear" w:color="auto" w:fill="F2F2F2"/>
          </w:tcPr>
          <w:p w14:paraId="5BE7B67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Has permission to undertake the research has been provided by the partner organisation?</w:t>
            </w:r>
          </w:p>
        </w:tc>
        <w:tc>
          <w:tcPr>
            <w:tcW w:w="2323" w:type="dxa"/>
          </w:tcPr>
          <w:p w14:paraId="634F8F2D"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(If YES attach copy)</w:t>
            </w:r>
          </w:p>
          <w:p w14:paraId="7E34A808" w14:textId="77777777" w:rsidR="00E20258" w:rsidRPr="00E20258" w:rsidDel="008461DD" w:rsidRDefault="00E20258" w:rsidP="00E20258">
            <w:pPr>
              <w:autoSpaceDE w:val="0"/>
              <w:autoSpaceDN w:val="0"/>
              <w:adjustRightInd w:val="0"/>
              <w:rPr>
                <w:rFonts w:ascii="Arial" w:hAnsi="Arial" w:cs="Arial"/>
                <w:bCs/>
              </w:rPr>
            </w:pPr>
            <w:r w:rsidRPr="00E20258">
              <w:rPr>
                <w:rFonts w:ascii="Arial" w:hAnsi="Arial" w:cs="Arial"/>
                <w:bCs/>
              </w:rPr>
              <w:t>If NO the application cannot continue</w:t>
            </w:r>
          </w:p>
        </w:tc>
        <w:tc>
          <w:tcPr>
            <w:tcW w:w="957" w:type="dxa"/>
            <w:shd w:val="clear" w:color="auto" w:fill="F2F2F2"/>
            <w:vAlign w:val="center"/>
          </w:tcPr>
          <w:p w14:paraId="451F3052"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819" w:type="dxa"/>
            <w:shd w:val="clear" w:color="auto" w:fill="D9D9D9"/>
            <w:vAlign w:val="center"/>
          </w:tcPr>
          <w:p w14:paraId="588D858A"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E20258" w:rsidRPr="00E20258">
                  <w:rPr>
                    <w:rFonts w:ascii="Segoe UI Symbol" w:hAnsi="Segoe UI Symbol" w:cs="Segoe UI Symbol"/>
                    <w:bCs/>
                  </w:rPr>
                  <w:t>☐</w:t>
                </w:r>
              </w:sdtContent>
            </w:sdt>
          </w:p>
        </w:tc>
        <w:tc>
          <w:tcPr>
            <w:tcW w:w="956" w:type="dxa"/>
            <w:gridSpan w:val="2"/>
            <w:shd w:val="clear" w:color="auto" w:fill="F2F2F2"/>
            <w:vAlign w:val="center"/>
          </w:tcPr>
          <w:p w14:paraId="4848F179"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NO</w:t>
            </w:r>
          </w:p>
        </w:tc>
        <w:tc>
          <w:tcPr>
            <w:tcW w:w="820"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31648FD7" w14:textId="4D3D5539" w:rsidR="00E20258" w:rsidRPr="00E20258" w:rsidRDefault="00A271BD" w:rsidP="00E20258">
                <w:pPr>
                  <w:autoSpaceDE w:val="0"/>
                  <w:autoSpaceDN w:val="0"/>
                  <w:adjustRightInd w:val="0"/>
                  <w:jc w:val="center"/>
                  <w:rPr>
                    <w:rFonts w:ascii="Arial" w:hAnsi="Arial" w:cs="Arial"/>
                    <w:bCs/>
                  </w:rPr>
                </w:pPr>
                <w:r w:rsidRPr="00A271BD">
                  <w:rPr>
                    <w:rFonts w:ascii="MS Gothic" w:eastAsia="MS Gothic" w:hAnsi="MS Gothic" w:cs="Arial" w:hint="eastAsia"/>
                    <w:bCs/>
                  </w:rPr>
                  <w:t>☒</w:t>
                </w:r>
              </w:p>
            </w:sdtContent>
          </w:sdt>
        </w:tc>
      </w:tr>
    </w:tbl>
    <w:p w14:paraId="60D172C4" w14:textId="77777777" w:rsidR="00E20258" w:rsidRPr="00E20258" w:rsidRDefault="00E20258" w:rsidP="00E20258">
      <w:pPr>
        <w:spacing w:after="0" w:line="240" w:lineRule="auto"/>
        <w:rPr>
          <w:rFonts w:ascii="Arial" w:eastAsia="Times New Roman" w:hAnsi="Arial" w:cs="Arial"/>
          <w:bCs/>
          <w:iCs/>
          <w:kern w:val="0"/>
          <w:sz w:val="16"/>
          <w:szCs w:val="16"/>
          <w14:ligatures w14:val="none"/>
        </w:rPr>
      </w:pPr>
    </w:p>
    <w:p w14:paraId="5E2CBAB8" w14:textId="77777777" w:rsidR="00E20258" w:rsidRPr="00E20258" w:rsidRDefault="00E20258" w:rsidP="00E20258">
      <w:pPr>
        <w:spacing w:after="0" w:line="240" w:lineRule="auto"/>
        <w:rPr>
          <w:rFonts w:ascii="Arial" w:eastAsia="Times New Roman" w:hAnsi="Arial" w:cs="Arial"/>
          <w:b/>
          <w:bCs/>
          <w:iCs/>
          <w:kern w:val="0"/>
          <w14:ligatures w14:val="none"/>
        </w:rPr>
      </w:pPr>
    </w:p>
    <w:p w14:paraId="750405CC"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Where research activity is carried out in collaboration with an external organisation</w:t>
      </w:r>
    </w:p>
    <w:tbl>
      <w:tblPr>
        <w:tblStyle w:val="TableGrid"/>
        <w:tblW w:w="9853" w:type="dxa"/>
        <w:tblInd w:w="-5" w:type="dxa"/>
        <w:tblLook w:val="04A0" w:firstRow="1" w:lastRow="0" w:firstColumn="1" w:lastColumn="0" w:noHBand="0" w:noVBand="1"/>
      </w:tblPr>
      <w:tblGrid>
        <w:gridCol w:w="532"/>
        <w:gridCol w:w="5858"/>
        <w:gridCol w:w="932"/>
        <w:gridCol w:w="840"/>
        <w:gridCol w:w="889"/>
        <w:gridCol w:w="802"/>
      </w:tblGrid>
      <w:tr w:rsidR="00E20258" w:rsidRPr="00E20258" w14:paraId="3093815D" w14:textId="77777777" w:rsidTr="00A271BD">
        <w:trPr>
          <w:trHeight w:val="582"/>
        </w:trPr>
        <w:tc>
          <w:tcPr>
            <w:tcW w:w="532" w:type="dxa"/>
            <w:shd w:val="clear" w:color="auto" w:fill="F2F2F2"/>
            <w:vAlign w:val="center"/>
          </w:tcPr>
          <w:p w14:paraId="365F64F6"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lastRenderedPageBreak/>
              <w:t>10</w:t>
            </w:r>
          </w:p>
        </w:tc>
        <w:tc>
          <w:tcPr>
            <w:tcW w:w="5858" w:type="dxa"/>
            <w:shd w:val="clear" w:color="auto" w:fill="F2F2F2"/>
            <w:vAlign w:val="center"/>
          </w:tcPr>
          <w:p w14:paraId="04B102F8"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Does this organisation have its own ethics approval system?</w:t>
            </w:r>
          </w:p>
        </w:tc>
        <w:tc>
          <w:tcPr>
            <w:tcW w:w="932" w:type="dxa"/>
            <w:shd w:val="clear" w:color="auto" w:fill="F2F2F2"/>
            <w:vAlign w:val="center"/>
          </w:tcPr>
          <w:p w14:paraId="15CB9028"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40"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3D65FA84"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89" w:type="dxa"/>
            <w:shd w:val="clear" w:color="auto" w:fill="F2F2F2"/>
            <w:vAlign w:val="center"/>
          </w:tcPr>
          <w:p w14:paraId="0C486556"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c>
          <w:tcPr>
            <w:tcW w:w="799"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50643D6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094BF3E7" w14:textId="77777777" w:rsidTr="00A271BD">
        <w:trPr>
          <w:trHeight w:val="1048"/>
        </w:trPr>
        <w:tc>
          <w:tcPr>
            <w:tcW w:w="532" w:type="dxa"/>
          </w:tcPr>
          <w:p w14:paraId="25D69F6F" w14:textId="77777777" w:rsidR="00E20258" w:rsidRPr="00E20258" w:rsidRDefault="00E20258" w:rsidP="00E20258">
            <w:pPr>
              <w:autoSpaceDE w:val="0"/>
              <w:autoSpaceDN w:val="0"/>
              <w:adjustRightInd w:val="0"/>
              <w:rPr>
                <w:rFonts w:ascii="Arial" w:hAnsi="Arial" w:cs="Arial"/>
                <w:bCs/>
              </w:rPr>
            </w:pPr>
          </w:p>
        </w:tc>
        <w:tc>
          <w:tcPr>
            <w:tcW w:w="9321" w:type="dxa"/>
            <w:gridSpan w:val="5"/>
          </w:tcPr>
          <w:p w14:paraId="35AF2637" w14:textId="77777777" w:rsidR="00E20258" w:rsidRPr="00E20258" w:rsidRDefault="00E20258" w:rsidP="00E20258">
            <w:pPr>
              <w:autoSpaceDE w:val="0"/>
              <w:autoSpaceDN w:val="0"/>
              <w:adjustRightInd w:val="0"/>
              <w:rPr>
                <w:rFonts w:ascii="Arial" w:hAnsi="Arial" w:cs="Arial"/>
                <w:bCs/>
              </w:rPr>
            </w:pPr>
          </w:p>
          <w:p w14:paraId="1B59CAFF"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If Yes, please attach a copy of any final approval (or interim approval) from the organisation (this may be a copy of an email if appropriate).</w:t>
            </w:r>
          </w:p>
          <w:p w14:paraId="5ECD6942" w14:textId="77777777" w:rsidR="00E20258" w:rsidRPr="00E20258" w:rsidRDefault="00E20258" w:rsidP="00E20258">
            <w:pPr>
              <w:autoSpaceDE w:val="0"/>
              <w:autoSpaceDN w:val="0"/>
              <w:adjustRightInd w:val="0"/>
              <w:rPr>
                <w:rFonts w:ascii="Arial" w:hAnsi="Arial" w:cs="Arial"/>
                <w:b/>
                <w:bCs/>
              </w:rPr>
            </w:pPr>
          </w:p>
        </w:tc>
      </w:tr>
    </w:tbl>
    <w:p w14:paraId="41D8A01D"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2E833F0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E: Details of Research Activity</w:t>
      </w:r>
    </w:p>
    <w:tbl>
      <w:tblPr>
        <w:tblW w:w="5442"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88"/>
        <w:gridCol w:w="2320"/>
        <w:gridCol w:w="2320"/>
        <w:gridCol w:w="2351"/>
      </w:tblGrid>
      <w:tr w:rsidR="00E20258" w:rsidRPr="00E20258" w14:paraId="3D9901BF" w14:textId="77777777" w:rsidTr="00A271BD">
        <w:trPr>
          <w:trHeight w:val="456"/>
        </w:trPr>
        <w:tc>
          <w:tcPr>
            <w:tcW w:w="272" w:type="pct"/>
            <w:tcBorders>
              <w:top w:val="single" w:sz="4" w:space="0" w:color="auto"/>
              <w:left w:val="single" w:sz="4" w:space="0" w:color="auto"/>
              <w:bottom w:val="single" w:sz="4" w:space="0" w:color="auto"/>
              <w:right w:val="single" w:sz="4" w:space="0" w:color="auto"/>
            </w:tcBorders>
            <w:shd w:val="clear" w:color="auto" w:fill="F2F2F2"/>
            <w:vAlign w:val="center"/>
          </w:tcPr>
          <w:p w14:paraId="7C165FE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016A627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950033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EXPLORATION OF MEN AND WOMEN DIFFERENCES IN LEADERSHIP STYLES WITHIN THE CONTEXT OF HIGHER EDUCATION</w:t>
            </w:r>
          </w:p>
        </w:tc>
      </w:tr>
      <w:tr w:rsidR="00E20258" w:rsidRPr="00E20258" w14:paraId="2F1F2A63" w14:textId="77777777" w:rsidTr="00A271BD">
        <w:trPr>
          <w:trHeight w:val="456"/>
        </w:trPr>
        <w:tc>
          <w:tcPr>
            <w:tcW w:w="272" w:type="pct"/>
            <w:tcBorders>
              <w:top w:val="single" w:sz="4" w:space="0" w:color="auto"/>
              <w:left w:val="single" w:sz="4" w:space="0" w:color="auto"/>
              <w:bottom w:val="single" w:sz="4" w:space="0" w:color="auto"/>
              <w:right w:val="single" w:sz="4" w:space="0" w:color="auto"/>
            </w:tcBorders>
            <w:shd w:val="clear" w:color="auto" w:fill="F2F2F2"/>
            <w:vAlign w:val="center"/>
          </w:tcPr>
          <w:p w14:paraId="31E4BF6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2F8E883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A0B69C4"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17/11/2023</w:t>
            </w:r>
          </w:p>
        </w:tc>
        <w:tc>
          <w:tcPr>
            <w:tcW w:w="1182" w:type="pct"/>
            <w:tcBorders>
              <w:top w:val="single" w:sz="4" w:space="0" w:color="auto"/>
              <w:left w:val="single" w:sz="4" w:space="0" w:color="auto"/>
              <w:bottom w:val="single" w:sz="4" w:space="0" w:color="auto"/>
              <w:right w:val="single" w:sz="4" w:space="0" w:color="auto"/>
            </w:tcBorders>
            <w:shd w:val="clear" w:color="auto" w:fill="F2F2F2"/>
            <w:vAlign w:val="center"/>
          </w:tcPr>
          <w:p w14:paraId="72E52CE3"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CF7F28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03/05/2024</w:t>
            </w:r>
          </w:p>
        </w:tc>
      </w:tr>
      <w:tr w:rsidR="00E20258" w:rsidRPr="00E20258" w14:paraId="2DAD783E" w14:textId="77777777" w:rsidTr="00A271BD">
        <w:trPr>
          <w:trHeight w:val="456"/>
        </w:trPr>
        <w:tc>
          <w:tcPr>
            <w:tcW w:w="272" w:type="pct"/>
            <w:tcBorders>
              <w:top w:val="single" w:sz="4" w:space="0" w:color="auto"/>
            </w:tcBorders>
            <w:shd w:val="clear" w:color="auto" w:fill="F2F2F2"/>
            <w:vAlign w:val="center"/>
          </w:tcPr>
          <w:p w14:paraId="59A9E48A" w14:textId="77777777" w:rsidR="00E20258" w:rsidRPr="00E20258" w:rsidRDefault="00E20258" w:rsidP="00E20258">
            <w:pPr>
              <w:spacing w:before="120" w:after="120" w:line="240" w:lineRule="auto"/>
              <w:rPr>
                <w:rFonts w:ascii="Arial" w:eastAsia="Times New Roman" w:hAnsi="Arial" w:cs="Arial"/>
                <w:kern w:val="0"/>
                <w14:ligatures w14:val="none"/>
              </w:rPr>
            </w:pPr>
          </w:p>
        </w:tc>
        <w:tc>
          <w:tcPr>
            <w:tcW w:w="4728" w:type="pct"/>
            <w:gridSpan w:val="4"/>
            <w:tcBorders>
              <w:top w:val="single" w:sz="4" w:space="0" w:color="auto"/>
            </w:tcBorders>
            <w:shd w:val="clear" w:color="auto" w:fill="F2F2F2"/>
            <w:vAlign w:val="center"/>
          </w:tcPr>
          <w:p w14:paraId="65B17465" w14:textId="77777777" w:rsidR="00E20258" w:rsidRPr="00E20258" w:rsidRDefault="00E20258" w:rsidP="00E20258">
            <w:pPr>
              <w:spacing w:before="120" w:after="12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Introduction to the Research (maximum 300 words per section)</w:t>
            </w:r>
          </w:p>
          <w:p w14:paraId="63CB46F7" w14:textId="77777777" w:rsidR="00E20258" w:rsidRPr="00E20258" w:rsidRDefault="00E20258" w:rsidP="00E20258">
            <w:pPr>
              <w:spacing w:before="120" w:after="12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 xml:space="preserve">Ensure that you write for a </w:t>
            </w:r>
            <w:r w:rsidRPr="00E20258">
              <w:rPr>
                <w:rFonts w:ascii="Arial" w:eastAsia="Times New Roman" w:hAnsi="Arial" w:cs="Arial"/>
                <w:b/>
                <w:kern w:val="0"/>
                <w:u w:val="single"/>
                <w14:ligatures w14:val="none"/>
              </w:rPr>
              <w:t>Non-Specialist Audience</w:t>
            </w:r>
            <w:r w:rsidRPr="00E20258">
              <w:rPr>
                <w:rFonts w:ascii="Arial" w:eastAsia="Times New Roman" w:hAnsi="Arial" w:cs="Arial"/>
                <w:b/>
                <w:kern w:val="0"/>
                <w14:ligatures w14:val="none"/>
              </w:rPr>
              <w:t xml:space="preserve"> when outlining your response to the points below:</w:t>
            </w:r>
          </w:p>
          <w:p w14:paraId="086E70BD" w14:textId="77777777" w:rsidR="00E20258" w:rsidRPr="00E20258" w:rsidRDefault="00E20258" w:rsidP="00E20258">
            <w:pPr>
              <w:numPr>
                <w:ilvl w:val="0"/>
                <w:numId w:val="4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Purpose of Research Activity</w:t>
            </w:r>
          </w:p>
          <w:p w14:paraId="0FE7B192" w14:textId="77777777" w:rsidR="00E20258" w:rsidRPr="00E20258" w:rsidRDefault="00E20258" w:rsidP="00E20258">
            <w:pPr>
              <w:numPr>
                <w:ilvl w:val="0"/>
                <w:numId w:val="4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Proposed Research Question</w:t>
            </w:r>
          </w:p>
          <w:p w14:paraId="4693D647" w14:textId="77777777" w:rsidR="00E20258" w:rsidRPr="00E20258" w:rsidRDefault="00E20258" w:rsidP="00E20258">
            <w:pPr>
              <w:numPr>
                <w:ilvl w:val="0"/>
                <w:numId w:val="4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Aims of Research Activity</w:t>
            </w:r>
          </w:p>
          <w:p w14:paraId="30902A06" w14:textId="77777777" w:rsidR="00E20258" w:rsidRPr="00E20258" w:rsidRDefault="00E20258" w:rsidP="00E20258">
            <w:pPr>
              <w:numPr>
                <w:ilvl w:val="0"/>
                <w:numId w:val="45"/>
              </w:numPr>
              <w:spacing w:after="240" w:line="240" w:lineRule="auto"/>
              <w:ind w:left="714" w:hanging="357"/>
              <w:rPr>
                <w:rFonts w:ascii="Arial" w:eastAsia="Calibri" w:hAnsi="Arial" w:cs="Arial"/>
                <w:i/>
                <w:kern w:val="0"/>
                <w14:ligatures w14:val="none"/>
              </w:rPr>
            </w:pPr>
            <w:r w:rsidRPr="00E20258">
              <w:rPr>
                <w:rFonts w:ascii="Arial" w:eastAsia="Calibri" w:hAnsi="Arial" w:cs="Arial"/>
                <w:i/>
                <w:kern w:val="0"/>
                <w14:ligatures w14:val="none"/>
              </w:rPr>
              <w:t>Objectives of Research Activity</w:t>
            </w:r>
          </w:p>
          <w:p w14:paraId="25A905EB" w14:textId="77777777" w:rsidR="00E20258" w:rsidRPr="00E20258" w:rsidRDefault="00E20258" w:rsidP="00E20258">
            <w:pPr>
              <w:spacing w:after="12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Demonstrate, briefly, how </w:t>
            </w:r>
            <w:r w:rsidRPr="00E20258">
              <w:rPr>
                <w:rFonts w:ascii="Arial" w:eastAsia="Times New Roman" w:hAnsi="Arial" w:cs="Arial"/>
                <w:b/>
                <w:kern w:val="0"/>
                <w:u w:val="single"/>
                <w14:ligatures w14:val="none"/>
              </w:rPr>
              <w:t>Existing Research</w:t>
            </w:r>
            <w:r w:rsidRPr="00E20258">
              <w:rPr>
                <w:rFonts w:ascii="Arial" w:eastAsia="Times New Roman" w:hAnsi="Arial" w:cs="Arial"/>
                <w:kern w:val="0"/>
                <w14:ligatures w14:val="none"/>
              </w:rPr>
              <w:t xml:space="preserve"> has informed the proposed activity and explain</w:t>
            </w:r>
          </w:p>
          <w:p w14:paraId="6054C4C3" w14:textId="77777777" w:rsidR="00E20258" w:rsidRPr="00E20258" w:rsidRDefault="00E20258" w:rsidP="00E20258">
            <w:pPr>
              <w:numPr>
                <w:ilvl w:val="0"/>
                <w:numId w:val="4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 xml:space="preserve">What the research activity will add to the body of knowledge </w:t>
            </w:r>
          </w:p>
          <w:p w14:paraId="2F0D561E" w14:textId="77777777" w:rsidR="00E20258" w:rsidRPr="00E20258" w:rsidRDefault="00E20258" w:rsidP="00E20258">
            <w:pPr>
              <w:numPr>
                <w:ilvl w:val="0"/>
                <w:numId w:val="45"/>
              </w:numPr>
              <w:spacing w:after="0" w:line="240" w:lineRule="auto"/>
              <w:rPr>
                <w:rFonts w:ascii="Arial" w:eastAsia="Calibri" w:hAnsi="Arial" w:cs="Arial"/>
                <w:kern w:val="0"/>
                <w14:ligatures w14:val="none"/>
              </w:rPr>
            </w:pPr>
            <w:r w:rsidRPr="00E20258">
              <w:rPr>
                <w:rFonts w:ascii="Arial" w:eastAsia="Calibri" w:hAnsi="Arial" w:cs="Arial"/>
                <w:i/>
                <w:kern w:val="0"/>
                <w14:ligatures w14:val="none"/>
              </w:rPr>
              <w:t xml:space="preserve">How it addresses an area of importance. </w:t>
            </w:r>
          </w:p>
        </w:tc>
      </w:tr>
      <w:tr w:rsidR="00E20258" w:rsidRPr="00E20258" w:rsidDel="002A152D" w14:paraId="710C723E" w14:textId="77777777" w:rsidTr="00A271BD">
        <w:trPr>
          <w:trHeight w:val="456"/>
        </w:trPr>
        <w:tc>
          <w:tcPr>
            <w:tcW w:w="272" w:type="pct"/>
            <w:vAlign w:val="center"/>
          </w:tcPr>
          <w:p w14:paraId="72EAB6F7"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3</w:t>
            </w:r>
          </w:p>
        </w:tc>
        <w:tc>
          <w:tcPr>
            <w:tcW w:w="4728" w:type="pct"/>
            <w:gridSpan w:val="4"/>
            <w:vAlign w:val="center"/>
          </w:tcPr>
          <w:p w14:paraId="317A16C5"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Purpose of Research Activity</w:t>
            </w:r>
          </w:p>
          <w:p w14:paraId="33C852EB"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kern w:val="0"/>
                <w:sz w:val="20"/>
                <w:szCs w:val="20"/>
                <w14:ligatures w14:val="none"/>
              </w:rPr>
              <w:t xml:space="preserve">The purpose is to explore the unique leadership styles demonstrated by men and women in higher education. The study will examine the subtle differences and variations in their approaches. Additionally, the research aims to identify the external factors that shape the leadership styles of both men and women in educational leadership positions contributing to the existing gender disparities. The study will also evaluate how educational institutions impact the development and manifestation of leadership styles, exploring how the organisational context affects the leadership practices of both genders. The research will synthesise the commonalities in the leadership styles of men and women within higher education, highlighting shared approaches and effective leadership practices that transcend gender distinctions.  </w:t>
            </w:r>
          </w:p>
          <w:p w14:paraId="2721C290" w14:textId="77777777" w:rsidR="00E20258" w:rsidRPr="00E20258" w:rsidRDefault="00E20258" w:rsidP="00E20258">
            <w:pPr>
              <w:spacing w:after="0" w:line="240" w:lineRule="auto"/>
              <w:rPr>
                <w:rFonts w:ascii="Arial" w:eastAsia="Times New Roman" w:hAnsi="Arial" w:cs="Arial"/>
                <w:kern w:val="0"/>
                <w:sz w:val="20"/>
                <w:szCs w:val="20"/>
                <w14:ligatures w14:val="none"/>
              </w:rPr>
            </w:pPr>
          </w:p>
          <w:p w14:paraId="5531C2D6" w14:textId="77777777" w:rsidR="00E20258" w:rsidRPr="00E20258" w:rsidDel="00425DA7"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rsidDel="002A152D" w14:paraId="708CE889" w14:textId="77777777" w:rsidTr="00A271BD">
        <w:trPr>
          <w:trHeight w:val="456"/>
        </w:trPr>
        <w:tc>
          <w:tcPr>
            <w:tcW w:w="272" w:type="pct"/>
            <w:vAlign w:val="center"/>
          </w:tcPr>
          <w:p w14:paraId="0587A0F3"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4728" w:type="pct"/>
            <w:gridSpan w:val="4"/>
            <w:vAlign w:val="center"/>
          </w:tcPr>
          <w:p w14:paraId="3F363776"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Research Question</w:t>
            </w:r>
          </w:p>
          <w:p w14:paraId="1DFA71A7" w14:textId="77777777" w:rsidR="00E20258" w:rsidRPr="00E20258" w:rsidRDefault="00E20258" w:rsidP="00E20258">
            <w:pPr>
              <w:spacing w:after="0" w:line="240" w:lineRule="auto"/>
              <w:rPr>
                <w:rFonts w:ascii="Arial" w:eastAsia="Times New Roman" w:hAnsi="Arial" w:cs="Arial"/>
                <w:kern w:val="0"/>
                <w:sz w:val="20"/>
                <w:szCs w:val="20"/>
                <w14:ligatures w14:val="none"/>
              </w:rPr>
            </w:pPr>
          </w:p>
          <w:p w14:paraId="2BE6C798"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kern w:val="0"/>
                <w:sz w:val="20"/>
                <w:szCs w:val="20"/>
                <w14:ligatures w14:val="none"/>
              </w:rPr>
              <w:t>How do the leadership styles of men and women differ and what factors contribute to these distinctions?</w:t>
            </w:r>
          </w:p>
          <w:p w14:paraId="4F83E756" w14:textId="77777777" w:rsidR="00E20258" w:rsidRPr="00E20258" w:rsidRDefault="00E20258" w:rsidP="00E20258">
            <w:pPr>
              <w:spacing w:after="0" w:line="240" w:lineRule="auto"/>
              <w:rPr>
                <w:rFonts w:ascii="Arial" w:eastAsia="Times New Roman" w:hAnsi="Arial" w:cs="Arial"/>
                <w:kern w:val="0"/>
                <w14:ligatures w14:val="none"/>
              </w:rPr>
            </w:pPr>
          </w:p>
          <w:p w14:paraId="124EB546"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kern w:val="0"/>
                <w:sz w:val="18"/>
                <w:szCs w:val="18"/>
                <w14:ligatures w14:val="none"/>
              </w:rPr>
              <w:t>(this box should expand as you type)</w:t>
            </w:r>
          </w:p>
        </w:tc>
      </w:tr>
      <w:tr w:rsidR="00E20258" w:rsidRPr="00E20258" w14:paraId="292A2BF7" w14:textId="77777777" w:rsidTr="00A271BD">
        <w:trPr>
          <w:trHeight w:val="456"/>
        </w:trPr>
        <w:tc>
          <w:tcPr>
            <w:tcW w:w="272" w:type="pct"/>
            <w:vAlign w:val="center"/>
          </w:tcPr>
          <w:p w14:paraId="68C1D31E"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5</w:t>
            </w:r>
          </w:p>
        </w:tc>
        <w:tc>
          <w:tcPr>
            <w:tcW w:w="4728" w:type="pct"/>
            <w:gridSpan w:val="4"/>
            <w:vAlign w:val="center"/>
          </w:tcPr>
          <w:p w14:paraId="6ECD0FC5"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Aims of Research Activity</w:t>
            </w:r>
          </w:p>
          <w:p w14:paraId="4BE2EBA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The study aims to provide current insights into the leadership dynamics in Welsh higher education sector. Exploring the variations in leadership styles between genders is crucial for gaining insight into the diverse range of leadership practices and their implications for leadership effectiveness, professional development, and gender equality in educational settings.</w:t>
            </w:r>
          </w:p>
          <w:p w14:paraId="5B7765DE" w14:textId="77777777" w:rsidR="00E20258" w:rsidRPr="00E20258" w:rsidRDefault="00E20258" w:rsidP="00E20258">
            <w:pPr>
              <w:spacing w:after="0" w:line="240" w:lineRule="auto"/>
              <w:rPr>
                <w:rFonts w:ascii="Arial" w:eastAsia="Times New Roman" w:hAnsi="Arial" w:cs="Arial"/>
                <w:kern w:val="0"/>
                <w14:ligatures w14:val="none"/>
              </w:rPr>
            </w:pPr>
          </w:p>
          <w:p w14:paraId="0E8BEDB0"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14:paraId="3CEFC894" w14:textId="77777777" w:rsidTr="00A271BD">
        <w:trPr>
          <w:trHeight w:val="456"/>
        </w:trPr>
        <w:tc>
          <w:tcPr>
            <w:tcW w:w="272" w:type="pct"/>
            <w:vAlign w:val="center"/>
          </w:tcPr>
          <w:p w14:paraId="51E570F4"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lastRenderedPageBreak/>
              <w:t>6</w:t>
            </w:r>
          </w:p>
        </w:tc>
        <w:tc>
          <w:tcPr>
            <w:tcW w:w="4728" w:type="pct"/>
            <w:gridSpan w:val="4"/>
            <w:vAlign w:val="center"/>
          </w:tcPr>
          <w:p w14:paraId="6A2B32C1"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Objectives of Research Activity</w:t>
            </w:r>
          </w:p>
          <w:p w14:paraId="16470875" w14:textId="77777777" w:rsidR="00E20258" w:rsidRPr="00E20258" w:rsidRDefault="00E20258" w:rsidP="00E20258">
            <w:pPr>
              <w:numPr>
                <w:ilvl w:val="0"/>
                <w:numId w:val="17"/>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b/>
                <w:bCs/>
                <w:kern w:val="0"/>
                <w:sz w:val="24"/>
                <w:szCs w:val="24"/>
                <w:lang w:eastAsia="en-GB"/>
                <w14:ligatures w14:val="none"/>
              </w:rPr>
              <w:t> </w:t>
            </w:r>
            <w:r w:rsidRPr="00E20258">
              <w:rPr>
                <w:rFonts w:ascii="Times New Roman" w:eastAsia="Times New Roman" w:hAnsi="Times New Roman" w:cs="Times New Roman"/>
                <w:kern w:val="0"/>
                <w:sz w:val="24"/>
                <w:szCs w:val="24"/>
                <w:lang w:eastAsia="en-GB"/>
                <w14:ligatures w14:val="none"/>
              </w:rPr>
              <w:t xml:space="preserve"> To examine and analyse the distinct leadership styles of men and women in the higher education sector. </w:t>
            </w:r>
          </w:p>
          <w:p w14:paraId="3E1C2B06" w14:textId="77777777" w:rsidR="00E20258" w:rsidRPr="00E20258" w:rsidRDefault="00E20258" w:rsidP="00E20258">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9AB59B3" w14:textId="77777777" w:rsidR="00E20258" w:rsidRPr="00E20258" w:rsidRDefault="00E20258" w:rsidP="00E20258">
            <w:pPr>
              <w:numPr>
                <w:ilvl w:val="0"/>
                <w:numId w:val="17"/>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kern w:val="0"/>
                <w:sz w:val="24"/>
                <w:szCs w:val="24"/>
                <w:lang w:eastAsia="en-GB"/>
                <w14:ligatures w14:val="none"/>
              </w:rPr>
              <w:t xml:space="preserve">To identify the external factors influencing gender leadership styles among educational leaders. </w:t>
            </w:r>
          </w:p>
          <w:p w14:paraId="1D9CFDAC" w14:textId="77777777" w:rsidR="00E20258" w:rsidRPr="00E20258" w:rsidRDefault="00E20258" w:rsidP="00E20258">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ABC7A90" w14:textId="77777777" w:rsidR="00E20258" w:rsidRPr="00E20258" w:rsidRDefault="00E20258" w:rsidP="00E20258">
            <w:pPr>
              <w:numPr>
                <w:ilvl w:val="0"/>
                <w:numId w:val="17"/>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kern w:val="0"/>
                <w:sz w:val="24"/>
                <w:szCs w:val="24"/>
                <w:lang w:eastAsia="en-GB"/>
                <w14:ligatures w14:val="none"/>
              </w:rPr>
              <w:t>To assess the impact of educational institutions on leadership styles.</w:t>
            </w:r>
          </w:p>
          <w:p w14:paraId="1BB6C04E" w14:textId="77777777" w:rsidR="00E20258" w:rsidRPr="00E20258" w:rsidRDefault="00E20258" w:rsidP="00E20258">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CFC2995" w14:textId="77777777" w:rsidR="00E20258" w:rsidRPr="00E20258" w:rsidRDefault="00E20258" w:rsidP="00E20258">
            <w:pPr>
              <w:numPr>
                <w:ilvl w:val="0"/>
                <w:numId w:val="17"/>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kern w:val="0"/>
                <w:sz w:val="24"/>
                <w:szCs w:val="24"/>
                <w:lang w:eastAsia="en-GB"/>
                <w14:ligatures w14:val="none"/>
              </w:rPr>
              <w:t>Synthesise the similarities in the leadership styles of men and women within higher education.</w:t>
            </w:r>
            <w:r w:rsidRPr="00E20258">
              <w:rPr>
                <w:rFonts w:ascii="Times New Roman" w:eastAsia="Times New Roman" w:hAnsi="Times New Roman" w:cs="Times New Roman"/>
                <w:kern w:val="0"/>
                <w:sz w:val="24"/>
                <w:szCs w:val="24"/>
                <w:lang w:eastAsia="en-GB"/>
                <w14:ligatures w14:val="none"/>
              </w:rPr>
              <w:br/>
            </w:r>
          </w:p>
          <w:p w14:paraId="00D40A48"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p>
          <w:p w14:paraId="619B14C4" w14:textId="77777777" w:rsidR="00E20258" w:rsidRPr="00E20258" w:rsidRDefault="00E20258" w:rsidP="00E20258">
            <w:pPr>
              <w:spacing w:after="0" w:line="240" w:lineRule="auto"/>
              <w:rPr>
                <w:rFonts w:ascii="Arial" w:eastAsia="Times New Roman" w:hAnsi="Arial" w:cs="Arial"/>
                <w:kern w:val="0"/>
                <w14:ligatures w14:val="none"/>
              </w:rPr>
            </w:pPr>
          </w:p>
          <w:p w14:paraId="15788E48" w14:textId="77777777" w:rsidR="00E20258" w:rsidRPr="00E20258" w:rsidRDefault="00E20258" w:rsidP="00E20258">
            <w:pPr>
              <w:spacing w:after="0" w:line="240" w:lineRule="auto"/>
              <w:rPr>
                <w:rFonts w:ascii="Arial" w:eastAsia="Times New Roman" w:hAnsi="Arial" w:cs="Arial"/>
                <w:kern w:val="0"/>
                <w14:ligatures w14:val="none"/>
              </w:rPr>
            </w:pPr>
          </w:p>
          <w:p w14:paraId="4CF70E63"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14:paraId="3EA9CE88" w14:textId="77777777" w:rsidTr="00A271BD">
        <w:trPr>
          <w:trHeight w:val="456"/>
        </w:trPr>
        <w:tc>
          <w:tcPr>
            <w:tcW w:w="272" w:type="pct"/>
            <w:shd w:val="clear" w:color="auto" w:fill="F2F2F2"/>
            <w:vAlign w:val="center"/>
          </w:tcPr>
          <w:p w14:paraId="55EE9CB9" w14:textId="77777777" w:rsidR="00E20258" w:rsidRPr="00E20258" w:rsidRDefault="00E20258" w:rsidP="00E20258">
            <w:pPr>
              <w:spacing w:before="120" w:after="120" w:line="240" w:lineRule="auto"/>
              <w:rPr>
                <w:rFonts w:ascii="Arial" w:eastAsia="Times New Roman" w:hAnsi="Arial" w:cs="Arial"/>
                <w:kern w:val="0"/>
                <w14:ligatures w14:val="none"/>
              </w:rPr>
            </w:pPr>
          </w:p>
        </w:tc>
        <w:tc>
          <w:tcPr>
            <w:tcW w:w="4728" w:type="pct"/>
            <w:gridSpan w:val="4"/>
            <w:shd w:val="clear" w:color="auto" w:fill="F2F2F2"/>
            <w:vAlign w:val="center"/>
          </w:tcPr>
          <w:p w14:paraId="3DFF3F92" w14:textId="77777777" w:rsidR="00E20258" w:rsidRPr="00E20258" w:rsidRDefault="00E20258" w:rsidP="00E20258">
            <w:pPr>
              <w:spacing w:before="120" w:after="12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Proposed methods (maximum 600 words)</w:t>
            </w:r>
          </w:p>
          <w:p w14:paraId="0436A02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Provide a brief summary of all the methods that </w:t>
            </w:r>
            <w:r w:rsidRPr="00E20258">
              <w:rPr>
                <w:rFonts w:ascii="Arial" w:eastAsia="Times New Roman" w:hAnsi="Arial" w:cs="Arial"/>
                <w:b/>
                <w:kern w:val="0"/>
                <w14:ligatures w14:val="none"/>
              </w:rPr>
              <w:t>may</w:t>
            </w:r>
            <w:r w:rsidRPr="00E20258">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20258" w:rsidRPr="00E20258" w14:paraId="4BC73180" w14:textId="77777777" w:rsidTr="00A271BD">
        <w:trPr>
          <w:trHeight w:val="456"/>
        </w:trPr>
        <w:tc>
          <w:tcPr>
            <w:tcW w:w="272" w:type="pct"/>
            <w:vAlign w:val="center"/>
          </w:tcPr>
          <w:p w14:paraId="1365084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7</w:t>
            </w:r>
          </w:p>
        </w:tc>
        <w:tc>
          <w:tcPr>
            <w:tcW w:w="4728" w:type="pct"/>
            <w:gridSpan w:val="4"/>
            <w:vAlign w:val="center"/>
          </w:tcPr>
          <w:p w14:paraId="25FA7F14"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The researcher will conduct semi-structured interviews with educational leaders in Welsh higher education. This approach allows for flexible discussions on gender differences in leadership styles. Subsequently, structured questionnaires will be administered to complement qualitative insights, providing a comprehensive understanding of leadership nuances in the higher education context.  </w:t>
            </w:r>
          </w:p>
          <w:p w14:paraId="15E9F776"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color w:val="808080"/>
                <w:kern w:val="0"/>
                <w14:ligatures w14:val="none"/>
              </w:rPr>
              <w:t>(this box should expand as you type)</w:t>
            </w:r>
          </w:p>
        </w:tc>
      </w:tr>
      <w:tr w:rsidR="00E20258" w:rsidRPr="00E20258" w14:paraId="28B3F9CE" w14:textId="77777777" w:rsidTr="00A271BD">
        <w:trPr>
          <w:trHeight w:val="456"/>
        </w:trPr>
        <w:tc>
          <w:tcPr>
            <w:tcW w:w="272" w:type="pct"/>
            <w:shd w:val="clear" w:color="auto" w:fill="F2F2F2"/>
            <w:vAlign w:val="center"/>
          </w:tcPr>
          <w:p w14:paraId="33C2C7DA" w14:textId="77777777" w:rsidR="00E20258" w:rsidRPr="00E20258" w:rsidRDefault="00E20258" w:rsidP="00E20258">
            <w:pPr>
              <w:spacing w:before="120" w:after="0" w:line="240" w:lineRule="auto"/>
              <w:rPr>
                <w:rFonts w:ascii="Arial" w:eastAsia="Times New Roman" w:hAnsi="Arial" w:cs="Arial"/>
                <w:bCs/>
                <w:kern w:val="0"/>
                <w14:ligatures w14:val="none"/>
              </w:rPr>
            </w:pPr>
            <w:r w:rsidRPr="00E20258">
              <w:rPr>
                <w:rFonts w:ascii="Times New Roman" w:eastAsia="Times New Roman" w:hAnsi="Times New Roman" w:cs="Times New Roman"/>
                <w:kern w:val="0"/>
                <w:sz w:val="20"/>
                <w:szCs w:val="20"/>
                <w14:ligatures w14:val="none"/>
              </w:rPr>
              <w:br w:type="page"/>
            </w:r>
          </w:p>
        </w:tc>
        <w:tc>
          <w:tcPr>
            <w:tcW w:w="4728" w:type="pct"/>
            <w:gridSpan w:val="4"/>
            <w:shd w:val="clear" w:color="auto" w:fill="F2F2F2"/>
            <w:vAlign w:val="center"/>
          </w:tcPr>
          <w:p w14:paraId="5279D38E" w14:textId="77777777" w:rsidR="00E20258" w:rsidRPr="00E20258" w:rsidRDefault="00E20258" w:rsidP="00E20258">
            <w:pPr>
              <w:spacing w:before="120"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Location of research activity</w:t>
            </w:r>
          </w:p>
          <w:p w14:paraId="26B5D4D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Identify all locations where research activity will take place.</w:t>
            </w:r>
          </w:p>
        </w:tc>
      </w:tr>
      <w:tr w:rsidR="00E20258" w:rsidRPr="00E20258" w14:paraId="0C3BF063" w14:textId="77777777" w:rsidTr="00A271BD">
        <w:trPr>
          <w:trHeight w:val="456"/>
        </w:trPr>
        <w:tc>
          <w:tcPr>
            <w:tcW w:w="272" w:type="pct"/>
            <w:vAlign w:val="center"/>
          </w:tcPr>
          <w:p w14:paraId="1B830D4F"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8</w:t>
            </w:r>
          </w:p>
        </w:tc>
        <w:tc>
          <w:tcPr>
            <w:tcW w:w="4728" w:type="pct"/>
            <w:gridSpan w:val="4"/>
            <w:vAlign w:val="center"/>
          </w:tcPr>
          <w:p w14:paraId="0DA24F64"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SWANSEA, UK</w:t>
            </w:r>
          </w:p>
          <w:p w14:paraId="26CC71F1"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14:paraId="77DD40A1" w14:textId="77777777" w:rsidTr="00A271BD">
        <w:trPr>
          <w:trHeight w:val="456"/>
        </w:trPr>
        <w:tc>
          <w:tcPr>
            <w:tcW w:w="272" w:type="pct"/>
            <w:shd w:val="clear" w:color="auto" w:fill="F2F2F2"/>
            <w:vAlign w:val="center"/>
          </w:tcPr>
          <w:p w14:paraId="7281C487" w14:textId="77777777" w:rsidR="00E20258" w:rsidRPr="00E20258" w:rsidRDefault="00E20258" w:rsidP="00E20258">
            <w:pPr>
              <w:spacing w:before="120" w:after="0" w:line="240" w:lineRule="auto"/>
              <w:rPr>
                <w:rFonts w:ascii="Arial" w:eastAsia="Times New Roman" w:hAnsi="Arial" w:cs="Arial"/>
                <w:bCs/>
                <w:kern w:val="0"/>
                <w14:ligatures w14:val="none"/>
              </w:rPr>
            </w:pPr>
          </w:p>
        </w:tc>
        <w:tc>
          <w:tcPr>
            <w:tcW w:w="4728" w:type="pct"/>
            <w:gridSpan w:val="4"/>
            <w:shd w:val="clear" w:color="auto" w:fill="F2F2F2"/>
            <w:vAlign w:val="center"/>
          </w:tcPr>
          <w:p w14:paraId="775D6294" w14:textId="77777777" w:rsidR="00E20258" w:rsidRPr="00E20258" w:rsidRDefault="00E20258" w:rsidP="00E20258">
            <w:pPr>
              <w:spacing w:before="120"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Research activity outside of the UK</w:t>
            </w:r>
          </w:p>
          <w:p w14:paraId="549BCB90"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20258" w:rsidRPr="00E20258" w14:paraId="56846414" w14:textId="77777777" w:rsidTr="00A271BD">
        <w:trPr>
          <w:trHeight w:val="456"/>
        </w:trPr>
        <w:tc>
          <w:tcPr>
            <w:tcW w:w="272" w:type="pct"/>
            <w:vAlign w:val="center"/>
          </w:tcPr>
          <w:p w14:paraId="7E056136"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9</w:t>
            </w:r>
          </w:p>
        </w:tc>
        <w:tc>
          <w:tcPr>
            <w:tcW w:w="4728" w:type="pct"/>
            <w:gridSpan w:val="4"/>
            <w:vAlign w:val="center"/>
          </w:tcPr>
          <w:p w14:paraId="2F6F5738" w14:textId="77777777" w:rsidR="00E20258" w:rsidRPr="00E20258" w:rsidRDefault="00E20258" w:rsidP="00E20258">
            <w:pPr>
              <w:spacing w:after="0" w:line="240" w:lineRule="auto"/>
              <w:rPr>
                <w:rFonts w:ascii="Arial" w:eastAsia="Times New Roman" w:hAnsi="Arial" w:cs="Arial"/>
                <w:kern w:val="0"/>
                <w14:ligatures w14:val="none"/>
              </w:rPr>
            </w:pPr>
          </w:p>
          <w:p w14:paraId="5D71C9E5" w14:textId="77777777" w:rsidR="00E20258" w:rsidRPr="00E20258" w:rsidRDefault="00E20258" w:rsidP="00E20258">
            <w:pPr>
              <w:spacing w:after="0" w:line="240" w:lineRule="auto"/>
              <w:rPr>
                <w:rFonts w:ascii="Arial" w:eastAsia="Times New Roman" w:hAnsi="Arial" w:cs="Arial"/>
                <w:kern w:val="0"/>
                <w14:ligatures w14:val="none"/>
              </w:rPr>
            </w:pPr>
          </w:p>
          <w:p w14:paraId="715B4C20" w14:textId="77777777" w:rsidR="00E20258" w:rsidRPr="00E20258" w:rsidRDefault="00E20258" w:rsidP="00E20258">
            <w:pPr>
              <w:spacing w:after="0" w:line="240" w:lineRule="auto"/>
              <w:rPr>
                <w:rFonts w:ascii="Arial" w:eastAsia="Times New Roman" w:hAnsi="Arial" w:cs="Arial"/>
                <w:b/>
                <w:i/>
                <w:kern w:val="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3000483B"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20258" w:rsidRPr="00E20258" w14:paraId="7EDC17CB" w14:textId="77777777" w:rsidTr="00E20258">
        <w:trPr>
          <w:trHeight w:val="383"/>
        </w:trPr>
        <w:tc>
          <w:tcPr>
            <w:tcW w:w="567" w:type="dxa"/>
            <w:vMerge w:val="restart"/>
            <w:shd w:val="clear" w:color="auto" w:fill="F2F2F2"/>
            <w:vAlign w:val="center"/>
          </w:tcPr>
          <w:p w14:paraId="15DFC7A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10</w:t>
            </w:r>
          </w:p>
        </w:tc>
        <w:tc>
          <w:tcPr>
            <w:tcW w:w="7371" w:type="dxa"/>
            <w:vMerge w:val="restart"/>
            <w:shd w:val="clear" w:color="auto" w:fill="F2F2F2"/>
            <w:vAlign w:val="center"/>
          </w:tcPr>
          <w:p w14:paraId="44FBA27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Use of documentation not in the public domain: Are any documents </w:t>
            </w:r>
            <w:r w:rsidRPr="00E20258">
              <w:rPr>
                <w:rFonts w:ascii="Arial" w:hAnsi="Arial" w:cs="Arial"/>
                <w:b/>
                <w:u w:val="single"/>
              </w:rPr>
              <w:t>NOT</w:t>
            </w:r>
            <w:r w:rsidRPr="00E20258">
              <w:rPr>
                <w:rFonts w:ascii="Arial" w:hAnsi="Arial" w:cs="Arial"/>
              </w:rPr>
              <w:t xml:space="preserve"> publicly available? </w:t>
            </w:r>
          </w:p>
          <w:p w14:paraId="04959E88" w14:textId="77777777" w:rsidR="00E20258" w:rsidRPr="00E20258" w:rsidRDefault="00E20258" w:rsidP="00E20258">
            <w:pPr>
              <w:autoSpaceDE w:val="0"/>
              <w:autoSpaceDN w:val="0"/>
              <w:adjustRightInd w:val="0"/>
              <w:rPr>
                <w:rFonts w:ascii="Arial" w:hAnsi="Arial" w:cs="Arial"/>
                <w:bCs/>
              </w:rPr>
            </w:pPr>
          </w:p>
        </w:tc>
        <w:tc>
          <w:tcPr>
            <w:tcW w:w="1276" w:type="dxa"/>
            <w:shd w:val="clear" w:color="auto" w:fill="F2F2F2"/>
            <w:vAlign w:val="center"/>
          </w:tcPr>
          <w:p w14:paraId="7AEF8A50"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29A272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66B6C682" w14:textId="77777777" w:rsidTr="00E20258">
        <w:trPr>
          <w:trHeight w:val="218"/>
        </w:trPr>
        <w:tc>
          <w:tcPr>
            <w:tcW w:w="567" w:type="dxa"/>
            <w:vMerge/>
            <w:shd w:val="clear" w:color="auto" w:fill="F2F2F2"/>
            <w:vAlign w:val="center"/>
          </w:tcPr>
          <w:p w14:paraId="5C89BBC8" w14:textId="77777777" w:rsidR="00E20258" w:rsidRPr="00E20258" w:rsidRDefault="00E20258" w:rsidP="00E20258">
            <w:pPr>
              <w:autoSpaceDE w:val="0"/>
              <w:autoSpaceDN w:val="0"/>
              <w:adjustRightInd w:val="0"/>
              <w:rPr>
                <w:rFonts w:ascii="Arial" w:hAnsi="Arial" w:cs="Arial"/>
                <w:bCs/>
              </w:rPr>
            </w:pPr>
          </w:p>
        </w:tc>
        <w:tc>
          <w:tcPr>
            <w:tcW w:w="7371" w:type="dxa"/>
            <w:vMerge/>
            <w:shd w:val="clear" w:color="auto" w:fill="F2F2F2"/>
          </w:tcPr>
          <w:p w14:paraId="2AF5DD5F" w14:textId="77777777" w:rsidR="00E20258" w:rsidRPr="00E20258" w:rsidRDefault="00E20258" w:rsidP="00E20258">
            <w:pPr>
              <w:autoSpaceDE w:val="0"/>
              <w:autoSpaceDN w:val="0"/>
              <w:adjustRightInd w:val="0"/>
              <w:rPr>
                <w:rFonts w:ascii="Arial" w:hAnsi="Arial" w:cs="Arial"/>
                <w:bCs/>
              </w:rPr>
            </w:pPr>
          </w:p>
        </w:tc>
        <w:tc>
          <w:tcPr>
            <w:tcW w:w="1276" w:type="dxa"/>
            <w:shd w:val="clear" w:color="auto" w:fill="F2F2F2"/>
            <w:vAlign w:val="center"/>
          </w:tcPr>
          <w:p w14:paraId="353A46B3"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1276" w:type="dxa"/>
            <w:shd w:val="clear" w:color="auto" w:fill="D9D9D9"/>
            <w:vAlign w:val="center"/>
          </w:tcPr>
          <w:p w14:paraId="17B71BEB"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E20258" w:rsidRPr="00E20258">
                  <w:rPr>
                    <w:rFonts w:ascii="Segoe UI Symbol" w:hAnsi="Segoe UI Symbol" w:cs="Segoe UI Symbol"/>
                    <w:bCs/>
                  </w:rPr>
                  <w:t>☐</w:t>
                </w:r>
              </w:sdtContent>
            </w:sdt>
          </w:p>
        </w:tc>
      </w:tr>
      <w:tr w:rsidR="00E20258" w:rsidRPr="00E20258" w14:paraId="65208B36" w14:textId="77777777" w:rsidTr="00E20258">
        <w:tc>
          <w:tcPr>
            <w:tcW w:w="567" w:type="dxa"/>
            <w:shd w:val="clear" w:color="auto" w:fill="FFFFFF"/>
            <w:vAlign w:val="center"/>
          </w:tcPr>
          <w:p w14:paraId="0CEA55A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11</w:t>
            </w:r>
          </w:p>
        </w:tc>
        <w:tc>
          <w:tcPr>
            <w:tcW w:w="9923" w:type="dxa"/>
            <w:gridSpan w:val="3"/>
            <w:shd w:val="clear" w:color="auto" w:fill="FFFFFF"/>
          </w:tcPr>
          <w:p w14:paraId="14E494C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202C571C" w14:textId="77777777" w:rsidR="00E20258" w:rsidRPr="00E20258" w:rsidRDefault="00E20258" w:rsidP="00E20258">
            <w:pPr>
              <w:rPr>
                <w:rFonts w:ascii="Arial" w:hAnsi="Arial" w:cs="Arial"/>
              </w:rPr>
            </w:pPr>
          </w:p>
          <w:p w14:paraId="60168537" w14:textId="77777777" w:rsidR="00E20258" w:rsidRPr="00E20258" w:rsidRDefault="00E20258" w:rsidP="00E20258">
            <w:pPr>
              <w:rPr>
                <w:rFonts w:ascii="Arial" w:hAnsi="Arial" w:cs="Arial"/>
              </w:rPr>
            </w:pPr>
          </w:p>
          <w:p w14:paraId="5B018A16" w14:textId="77777777" w:rsidR="00E20258" w:rsidRPr="00E20258" w:rsidRDefault="00E20258" w:rsidP="00E20258">
            <w:pPr>
              <w:rPr>
                <w:rFonts w:ascii="Arial" w:hAnsi="Arial" w:cs="Arial"/>
              </w:rPr>
            </w:pPr>
          </w:p>
          <w:p w14:paraId="651B588A"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i/>
                <w:sz w:val="18"/>
                <w:szCs w:val="18"/>
              </w:rPr>
              <w:t>(this box should expand as you type)</w:t>
            </w:r>
          </w:p>
        </w:tc>
      </w:tr>
    </w:tbl>
    <w:p w14:paraId="2C8971B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9862" w:type="dxa"/>
        <w:tblLook w:val="04A0" w:firstRow="1" w:lastRow="0" w:firstColumn="1" w:lastColumn="0" w:noHBand="0" w:noVBand="1"/>
      </w:tblPr>
      <w:tblGrid>
        <w:gridCol w:w="530"/>
        <w:gridCol w:w="7754"/>
        <w:gridCol w:w="802"/>
        <w:gridCol w:w="776"/>
      </w:tblGrid>
      <w:tr w:rsidR="00E20258" w:rsidRPr="00E20258" w14:paraId="5E77DDA4" w14:textId="77777777" w:rsidTr="00A271BD">
        <w:trPr>
          <w:trHeight w:val="463"/>
        </w:trPr>
        <w:tc>
          <w:tcPr>
            <w:tcW w:w="530" w:type="dxa"/>
            <w:shd w:val="clear" w:color="auto" w:fill="F2F2F2"/>
            <w:vAlign w:val="center"/>
          </w:tcPr>
          <w:p w14:paraId="2FDCE7FB" w14:textId="77777777" w:rsidR="00E20258" w:rsidRPr="00E20258" w:rsidRDefault="00E20258" w:rsidP="00E20258">
            <w:pPr>
              <w:autoSpaceDE w:val="0"/>
              <w:autoSpaceDN w:val="0"/>
              <w:adjustRightInd w:val="0"/>
              <w:jc w:val="center"/>
              <w:rPr>
                <w:rFonts w:ascii="Arial" w:hAnsi="Arial" w:cs="Arial"/>
                <w:b/>
              </w:rPr>
            </w:pPr>
          </w:p>
        </w:tc>
        <w:tc>
          <w:tcPr>
            <w:tcW w:w="7754" w:type="dxa"/>
            <w:shd w:val="clear" w:color="auto" w:fill="F2F2F2"/>
          </w:tcPr>
          <w:p w14:paraId="48BC41E1" w14:textId="77777777" w:rsidR="00E20258" w:rsidRPr="00E20258" w:rsidRDefault="00E20258" w:rsidP="00E20258">
            <w:pPr>
              <w:autoSpaceDE w:val="0"/>
              <w:autoSpaceDN w:val="0"/>
              <w:adjustRightInd w:val="0"/>
              <w:jc w:val="both"/>
              <w:rPr>
                <w:rFonts w:ascii="Arial" w:hAnsi="Arial" w:cs="Arial"/>
                <w:b/>
              </w:rPr>
            </w:pPr>
            <w:r w:rsidRPr="00E20258">
              <w:rPr>
                <w:rFonts w:ascii="Arial" w:hAnsi="Arial" w:cs="Arial"/>
                <w:b/>
              </w:rPr>
              <w:t>Does your research relate to one or more of the seven aims of the Well-being of Future Generations (Wales) Act 2015?</w:t>
            </w:r>
          </w:p>
        </w:tc>
        <w:tc>
          <w:tcPr>
            <w:tcW w:w="802" w:type="dxa"/>
            <w:shd w:val="clear" w:color="auto" w:fill="F2F2F2"/>
          </w:tcPr>
          <w:p w14:paraId="79382954" w14:textId="77777777" w:rsidR="00E20258" w:rsidRPr="00E20258" w:rsidRDefault="00E20258" w:rsidP="00E20258">
            <w:pPr>
              <w:autoSpaceDE w:val="0"/>
              <w:autoSpaceDN w:val="0"/>
              <w:adjustRightInd w:val="0"/>
              <w:jc w:val="center"/>
              <w:rPr>
                <w:rFonts w:ascii="Arial" w:hAnsi="Arial" w:cs="Arial"/>
                <w:b/>
                <w:bCs/>
              </w:rPr>
            </w:pPr>
          </w:p>
          <w:p w14:paraId="7A967E7D"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775" w:type="dxa"/>
            <w:shd w:val="clear" w:color="auto" w:fill="F2F2F2"/>
          </w:tcPr>
          <w:p w14:paraId="7A7F6EBA" w14:textId="77777777" w:rsidR="00E20258" w:rsidRPr="00E20258" w:rsidRDefault="00E20258" w:rsidP="00E20258">
            <w:pPr>
              <w:autoSpaceDE w:val="0"/>
              <w:autoSpaceDN w:val="0"/>
              <w:adjustRightInd w:val="0"/>
              <w:jc w:val="center"/>
              <w:rPr>
                <w:rFonts w:ascii="Arial" w:hAnsi="Arial" w:cs="Arial"/>
                <w:b/>
                <w:bCs/>
              </w:rPr>
            </w:pPr>
          </w:p>
          <w:p w14:paraId="05C7D66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12F20CBA" w14:textId="77777777" w:rsidTr="00A271BD">
        <w:trPr>
          <w:trHeight w:val="446"/>
        </w:trPr>
        <w:tc>
          <w:tcPr>
            <w:tcW w:w="530" w:type="dxa"/>
            <w:shd w:val="clear" w:color="auto" w:fill="F2F2F2"/>
            <w:vAlign w:val="center"/>
          </w:tcPr>
          <w:p w14:paraId="377EC255"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12</w:t>
            </w:r>
          </w:p>
        </w:tc>
        <w:tc>
          <w:tcPr>
            <w:tcW w:w="7754" w:type="dxa"/>
            <w:shd w:val="clear" w:color="auto" w:fill="F2F2F2"/>
            <w:vAlign w:val="center"/>
          </w:tcPr>
          <w:p w14:paraId="14F203F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prosperous Wales</w:t>
            </w:r>
          </w:p>
        </w:tc>
        <w:tc>
          <w:tcPr>
            <w:tcW w:w="802"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238F8A8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54C133E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2A9EEAA" w14:textId="77777777" w:rsidTr="00A271BD">
        <w:trPr>
          <w:trHeight w:val="410"/>
        </w:trPr>
        <w:tc>
          <w:tcPr>
            <w:tcW w:w="530" w:type="dxa"/>
            <w:shd w:val="clear" w:color="auto" w:fill="F2F2F2"/>
            <w:vAlign w:val="center"/>
          </w:tcPr>
          <w:p w14:paraId="6ADEF82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13</w:t>
            </w:r>
          </w:p>
        </w:tc>
        <w:tc>
          <w:tcPr>
            <w:tcW w:w="7754" w:type="dxa"/>
            <w:shd w:val="clear" w:color="auto" w:fill="F2F2F2"/>
            <w:vAlign w:val="center"/>
          </w:tcPr>
          <w:p w14:paraId="06E4214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resilient Wales</w:t>
            </w:r>
          </w:p>
        </w:tc>
        <w:tc>
          <w:tcPr>
            <w:tcW w:w="802"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78DC8FF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408B7F9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CF8255A" w14:textId="77777777" w:rsidTr="00A271BD">
        <w:trPr>
          <w:trHeight w:val="446"/>
        </w:trPr>
        <w:tc>
          <w:tcPr>
            <w:tcW w:w="530" w:type="dxa"/>
            <w:shd w:val="clear" w:color="auto" w:fill="F2F2F2"/>
            <w:vAlign w:val="center"/>
          </w:tcPr>
          <w:p w14:paraId="0C35B572"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14</w:t>
            </w:r>
          </w:p>
        </w:tc>
        <w:tc>
          <w:tcPr>
            <w:tcW w:w="7754" w:type="dxa"/>
            <w:shd w:val="clear" w:color="auto" w:fill="F2F2F2"/>
            <w:vAlign w:val="center"/>
          </w:tcPr>
          <w:p w14:paraId="037E870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healthier Wales</w:t>
            </w:r>
          </w:p>
        </w:tc>
        <w:tc>
          <w:tcPr>
            <w:tcW w:w="802"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280F866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76A46D0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D404304" w14:textId="77777777" w:rsidTr="00A271BD">
        <w:trPr>
          <w:trHeight w:val="410"/>
        </w:trPr>
        <w:tc>
          <w:tcPr>
            <w:tcW w:w="530" w:type="dxa"/>
            <w:shd w:val="clear" w:color="auto" w:fill="F2F2F2"/>
            <w:vAlign w:val="center"/>
          </w:tcPr>
          <w:p w14:paraId="76BDA5F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15</w:t>
            </w:r>
          </w:p>
        </w:tc>
        <w:tc>
          <w:tcPr>
            <w:tcW w:w="7754" w:type="dxa"/>
            <w:shd w:val="clear" w:color="auto" w:fill="F2F2F2"/>
            <w:vAlign w:val="center"/>
          </w:tcPr>
          <w:p w14:paraId="6494DE6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more equal Wales</w:t>
            </w:r>
          </w:p>
        </w:tc>
        <w:tc>
          <w:tcPr>
            <w:tcW w:w="802"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3E240D9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08298E2F"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7645F2C" w14:textId="77777777" w:rsidTr="00A271BD">
        <w:trPr>
          <w:trHeight w:val="410"/>
        </w:trPr>
        <w:tc>
          <w:tcPr>
            <w:tcW w:w="530" w:type="dxa"/>
            <w:shd w:val="clear" w:color="auto" w:fill="F2F2F2"/>
            <w:vAlign w:val="center"/>
          </w:tcPr>
          <w:p w14:paraId="6557D52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16</w:t>
            </w:r>
          </w:p>
        </w:tc>
        <w:tc>
          <w:tcPr>
            <w:tcW w:w="7754" w:type="dxa"/>
            <w:shd w:val="clear" w:color="auto" w:fill="F2F2F2"/>
            <w:vAlign w:val="center"/>
          </w:tcPr>
          <w:p w14:paraId="75993E2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Wales of cohesive communities</w:t>
            </w:r>
          </w:p>
        </w:tc>
        <w:tc>
          <w:tcPr>
            <w:tcW w:w="802"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12F2BAE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04F9349F"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C3A0254" w14:textId="77777777" w:rsidTr="00A271BD">
        <w:trPr>
          <w:trHeight w:val="446"/>
        </w:trPr>
        <w:tc>
          <w:tcPr>
            <w:tcW w:w="530" w:type="dxa"/>
            <w:shd w:val="clear" w:color="auto" w:fill="F2F2F2"/>
            <w:vAlign w:val="center"/>
          </w:tcPr>
          <w:p w14:paraId="10A409A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w:t>
            </w:r>
          </w:p>
        </w:tc>
        <w:tc>
          <w:tcPr>
            <w:tcW w:w="7754" w:type="dxa"/>
            <w:shd w:val="clear" w:color="auto" w:fill="F2F2F2"/>
            <w:vAlign w:val="center"/>
          </w:tcPr>
          <w:p w14:paraId="0013306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Wales of vibrant culture and thriving Welsh language</w:t>
            </w:r>
          </w:p>
        </w:tc>
        <w:tc>
          <w:tcPr>
            <w:tcW w:w="802"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7B338B2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036DF41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00B4AA7" w14:textId="77777777" w:rsidTr="00A271BD">
        <w:trPr>
          <w:trHeight w:val="410"/>
        </w:trPr>
        <w:tc>
          <w:tcPr>
            <w:tcW w:w="530" w:type="dxa"/>
            <w:shd w:val="clear" w:color="auto" w:fill="F2F2F2"/>
            <w:vAlign w:val="center"/>
          </w:tcPr>
          <w:p w14:paraId="4878208A"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18</w:t>
            </w:r>
          </w:p>
        </w:tc>
        <w:tc>
          <w:tcPr>
            <w:tcW w:w="7754" w:type="dxa"/>
            <w:shd w:val="clear" w:color="auto" w:fill="F2F2F2"/>
            <w:vAlign w:val="center"/>
          </w:tcPr>
          <w:p w14:paraId="438527A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globally responsible Wales</w:t>
            </w:r>
          </w:p>
        </w:tc>
        <w:tc>
          <w:tcPr>
            <w:tcW w:w="802" w:type="dxa"/>
            <w:shd w:val="clear" w:color="auto" w:fill="BFBFBF"/>
            <w:vAlign w:val="center"/>
          </w:tcPr>
          <w:sdt>
            <w:sdtPr>
              <w:rPr>
                <w:rFonts w:ascii="Arial" w:hAnsi="Arial" w:cs="Arial"/>
                <w:bCs/>
              </w:rPr>
              <w:id w:val="1462462810"/>
              <w14:checkbox>
                <w14:checked w14:val="0"/>
                <w14:checkedState w14:val="2612" w14:font="MS Gothic"/>
                <w14:uncheckedState w14:val="2610" w14:font="MS Gothic"/>
              </w14:checkbox>
            </w:sdtPr>
            <w:sdtContent>
              <w:p w14:paraId="664FCDA5"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75" w:type="dxa"/>
            <w:shd w:val="clear" w:color="auto" w:fill="BFBFBF"/>
            <w:vAlign w:val="center"/>
          </w:tcPr>
          <w:sdt>
            <w:sdtPr>
              <w:rPr>
                <w:rFonts w:ascii="Arial" w:hAnsi="Arial" w:cs="Arial"/>
                <w:bCs/>
              </w:rPr>
              <w:id w:val="53513755"/>
              <w14:checkbox>
                <w14:checked w14:val="1"/>
                <w14:checkedState w14:val="2612" w14:font="MS Gothic"/>
                <w14:uncheckedState w14:val="2610" w14:font="MS Gothic"/>
              </w14:checkbox>
            </w:sdtPr>
            <w:sdtContent>
              <w:p w14:paraId="1E911CD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38583EF2" w14:textId="77777777" w:rsidTr="00A271BD">
        <w:trPr>
          <w:trHeight w:val="410"/>
        </w:trPr>
        <w:tc>
          <w:tcPr>
            <w:tcW w:w="530" w:type="dxa"/>
            <w:shd w:val="clear" w:color="auto" w:fill="F2F2F2"/>
            <w:vAlign w:val="center"/>
          </w:tcPr>
          <w:p w14:paraId="0C3BC28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19</w:t>
            </w:r>
          </w:p>
        </w:tc>
        <w:tc>
          <w:tcPr>
            <w:tcW w:w="9332" w:type="dxa"/>
            <w:gridSpan w:val="3"/>
            <w:shd w:val="clear" w:color="auto" w:fill="F2F2F2"/>
            <w:vAlign w:val="center"/>
          </w:tcPr>
          <w:p w14:paraId="6BA1C6E5"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rPr>
              <w:t>If YES to any of the above, please give details:</w:t>
            </w:r>
          </w:p>
        </w:tc>
      </w:tr>
      <w:tr w:rsidR="00E20258" w:rsidRPr="00E20258" w14:paraId="31560B17" w14:textId="77777777" w:rsidTr="00A271BD">
        <w:trPr>
          <w:trHeight w:val="410"/>
        </w:trPr>
        <w:tc>
          <w:tcPr>
            <w:tcW w:w="530" w:type="dxa"/>
            <w:vAlign w:val="center"/>
          </w:tcPr>
          <w:p w14:paraId="2C739837" w14:textId="77777777" w:rsidR="00E20258" w:rsidRPr="00E20258" w:rsidRDefault="00E20258" w:rsidP="00E20258">
            <w:pPr>
              <w:autoSpaceDE w:val="0"/>
              <w:autoSpaceDN w:val="0"/>
              <w:adjustRightInd w:val="0"/>
              <w:jc w:val="center"/>
              <w:rPr>
                <w:rFonts w:ascii="Arial" w:hAnsi="Arial" w:cs="Arial"/>
              </w:rPr>
            </w:pPr>
          </w:p>
        </w:tc>
        <w:tc>
          <w:tcPr>
            <w:tcW w:w="9332" w:type="dxa"/>
            <w:gridSpan w:val="3"/>
            <w:shd w:val="clear" w:color="auto" w:fill="auto"/>
            <w:vAlign w:val="center"/>
          </w:tcPr>
          <w:p w14:paraId="69A348B3" w14:textId="77777777" w:rsidR="00E20258" w:rsidRPr="00E20258" w:rsidRDefault="00E20258" w:rsidP="00E20258">
            <w:pPr>
              <w:rPr>
                <w:rFonts w:ascii="Arial" w:hAnsi="Arial" w:cs="Arial"/>
              </w:rPr>
            </w:pPr>
          </w:p>
          <w:p w14:paraId="3828E93F" w14:textId="77777777" w:rsidR="00E20258" w:rsidRPr="00E20258" w:rsidRDefault="00E20258" w:rsidP="00E20258">
            <w:pPr>
              <w:rPr>
                <w:rFonts w:ascii="Arial" w:hAnsi="Arial" w:cs="Arial"/>
              </w:rPr>
            </w:pPr>
          </w:p>
          <w:p w14:paraId="1488F726" w14:textId="77777777" w:rsidR="00E20258" w:rsidRPr="00E20258" w:rsidRDefault="00E20258" w:rsidP="00E20258">
            <w:pPr>
              <w:rPr>
                <w:rFonts w:ascii="Arial" w:hAnsi="Arial" w:cs="Arial"/>
              </w:rPr>
            </w:pPr>
          </w:p>
          <w:p w14:paraId="657E1770"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color w:val="808080"/>
                <w:sz w:val="18"/>
                <w:szCs w:val="18"/>
              </w:rPr>
              <w:t>(this box should expand as you type)</w:t>
            </w:r>
          </w:p>
        </w:tc>
      </w:tr>
    </w:tbl>
    <w:p w14:paraId="4CF43E4E"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51072514" w14:textId="77777777" w:rsidR="00E20258" w:rsidRPr="00E20258" w:rsidRDefault="00E20258" w:rsidP="00E20258">
      <w:pPr>
        <w:spacing w:after="24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F: Scope of Research Activity</w:t>
      </w:r>
    </w:p>
    <w:tbl>
      <w:tblPr>
        <w:tblStyle w:val="TableGrid"/>
        <w:tblW w:w="10076" w:type="dxa"/>
        <w:tblLook w:val="04A0" w:firstRow="1" w:lastRow="0" w:firstColumn="1" w:lastColumn="0" w:noHBand="0" w:noVBand="1"/>
      </w:tblPr>
      <w:tblGrid>
        <w:gridCol w:w="541"/>
        <w:gridCol w:w="7934"/>
        <w:gridCol w:w="815"/>
        <w:gridCol w:w="786"/>
      </w:tblGrid>
      <w:tr w:rsidR="00E20258" w:rsidRPr="00E20258" w14:paraId="63CFE5B6" w14:textId="77777777" w:rsidTr="00A271BD">
        <w:trPr>
          <w:trHeight w:val="564"/>
        </w:trPr>
        <w:tc>
          <w:tcPr>
            <w:tcW w:w="541" w:type="dxa"/>
            <w:shd w:val="clear" w:color="auto" w:fill="F2F2F2"/>
            <w:vAlign w:val="center"/>
          </w:tcPr>
          <w:p w14:paraId="1A265BF1" w14:textId="77777777" w:rsidR="00E20258" w:rsidRPr="00E20258" w:rsidRDefault="00E20258" w:rsidP="00E20258">
            <w:pPr>
              <w:autoSpaceDE w:val="0"/>
              <w:autoSpaceDN w:val="0"/>
              <w:adjustRightInd w:val="0"/>
              <w:rPr>
                <w:rFonts w:ascii="Arial" w:hAnsi="Arial" w:cs="Arial"/>
                <w:b/>
              </w:rPr>
            </w:pPr>
          </w:p>
        </w:tc>
        <w:tc>
          <w:tcPr>
            <w:tcW w:w="7934" w:type="dxa"/>
            <w:shd w:val="clear" w:color="auto" w:fill="F2F2F2"/>
            <w:vAlign w:val="center"/>
          </w:tcPr>
          <w:p w14:paraId="4CA1E0B3" w14:textId="77777777" w:rsidR="00E20258" w:rsidRPr="00E20258" w:rsidRDefault="00E20258" w:rsidP="00E20258">
            <w:pPr>
              <w:autoSpaceDE w:val="0"/>
              <w:autoSpaceDN w:val="0"/>
              <w:adjustRightInd w:val="0"/>
              <w:rPr>
                <w:rFonts w:ascii="Arial" w:hAnsi="Arial" w:cs="Arial"/>
                <w:b/>
              </w:rPr>
            </w:pPr>
            <w:r w:rsidRPr="00E20258">
              <w:rPr>
                <w:rFonts w:ascii="Arial" w:hAnsi="Arial" w:cs="Arial"/>
                <w:b/>
              </w:rPr>
              <w:t>Will the research activity include:</w:t>
            </w:r>
          </w:p>
        </w:tc>
        <w:tc>
          <w:tcPr>
            <w:tcW w:w="815" w:type="dxa"/>
            <w:shd w:val="clear" w:color="auto" w:fill="F2F2F2"/>
            <w:vAlign w:val="center"/>
          </w:tcPr>
          <w:p w14:paraId="79361D0C"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786" w:type="dxa"/>
            <w:shd w:val="clear" w:color="auto" w:fill="F2F2F2"/>
            <w:vAlign w:val="center"/>
          </w:tcPr>
          <w:p w14:paraId="2C055663"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5C5E2AE5" w14:textId="77777777" w:rsidTr="00A271BD">
        <w:trPr>
          <w:trHeight w:val="444"/>
        </w:trPr>
        <w:tc>
          <w:tcPr>
            <w:tcW w:w="541" w:type="dxa"/>
            <w:shd w:val="clear" w:color="auto" w:fill="F2F2F2"/>
            <w:vAlign w:val="center"/>
          </w:tcPr>
          <w:p w14:paraId="39AC577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7934" w:type="dxa"/>
            <w:shd w:val="clear" w:color="auto" w:fill="F2F2F2"/>
            <w:vAlign w:val="center"/>
          </w:tcPr>
          <w:p w14:paraId="23A4AD6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a questionnaire or similar research instrument?</w:t>
            </w:r>
          </w:p>
        </w:tc>
        <w:tc>
          <w:tcPr>
            <w:tcW w:w="815"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7F9DFAB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6AA87A0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EB314A5" w14:textId="77777777" w:rsidTr="00A271BD">
        <w:trPr>
          <w:trHeight w:val="444"/>
        </w:trPr>
        <w:tc>
          <w:tcPr>
            <w:tcW w:w="541" w:type="dxa"/>
            <w:shd w:val="clear" w:color="auto" w:fill="F2F2F2"/>
            <w:vAlign w:val="center"/>
          </w:tcPr>
          <w:p w14:paraId="23A0708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2</w:t>
            </w:r>
          </w:p>
        </w:tc>
        <w:tc>
          <w:tcPr>
            <w:tcW w:w="7934" w:type="dxa"/>
            <w:shd w:val="clear" w:color="auto" w:fill="F2F2F2"/>
            <w:vAlign w:val="center"/>
          </w:tcPr>
          <w:p w14:paraId="5D0AB78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interviews?</w:t>
            </w:r>
          </w:p>
        </w:tc>
        <w:tc>
          <w:tcPr>
            <w:tcW w:w="815"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7F2E810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3618564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F491ED5" w14:textId="77777777" w:rsidTr="00A271BD">
        <w:trPr>
          <w:trHeight w:val="444"/>
        </w:trPr>
        <w:tc>
          <w:tcPr>
            <w:tcW w:w="541" w:type="dxa"/>
            <w:shd w:val="clear" w:color="auto" w:fill="F2F2F2"/>
            <w:vAlign w:val="center"/>
          </w:tcPr>
          <w:p w14:paraId="172BEDE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3</w:t>
            </w:r>
          </w:p>
        </w:tc>
        <w:tc>
          <w:tcPr>
            <w:tcW w:w="7934" w:type="dxa"/>
            <w:shd w:val="clear" w:color="auto" w:fill="F2F2F2"/>
            <w:vAlign w:val="center"/>
          </w:tcPr>
          <w:p w14:paraId="0B51DF2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focus groups?</w:t>
            </w:r>
          </w:p>
        </w:tc>
        <w:tc>
          <w:tcPr>
            <w:tcW w:w="815" w:type="dxa"/>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5EEBA6A6"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11651E53"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7FD261C7" w14:textId="77777777" w:rsidTr="00A271BD">
        <w:trPr>
          <w:trHeight w:val="407"/>
        </w:trPr>
        <w:tc>
          <w:tcPr>
            <w:tcW w:w="541" w:type="dxa"/>
            <w:shd w:val="clear" w:color="auto" w:fill="F2F2F2"/>
            <w:vAlign w:val="center"/>
          </w:tcPr>
          <w:p w14:paraId="6330B28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4</w:t>
            </w:r>
          </w:p>
        </w:tc>
        <w:tc>
          <w:tcPr>
            <w:tcW w:w="7934" w:type="dxa"/>
            <w:shd w:val="clear" w:color="auto" w:fill="F2F2F2"/>
            <w:vAlign w:val="center"/>
          </w:tcPr>
          <w:p w14:paraId="5E3F086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Use of participant diaries? </w:t>
            </w:r>
          </w:p>
        </w:tc>
        <w:tc>
          <w:tcPr>
            <w:tcW w:w="815"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3332BD0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3C89717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5C0AB9D" w14:textId="77777777" w:rsidTr="00A271BD">
        <w:trPr>
          <w:trHeight w:val="407"/>
        </w:trPr>
        <w:tc>
          <w:tcPr>
            <w:tcW w:w="541" w:type="dxa"/>
            <w:shd w:val="clear" w:color="auto" w:fill="F2F2F2"/>
            <w:vAlign w:val="center"/>
          </w:tcPr>
          <w:p w14:paraId="44FE0C0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5</w:t>
            </w:r>
          </w:p>
        </w:tc>
        <w:tc>
          <w:tcPr>
            <w:tcW w:w="7934" w:type="dxa"/>
            <w:shd w:val="clear" w:color="auto" w:fill="F2F2F2"/>
            <w:vAlign w:val="center"/>
          </w:tcPr>
          <w:p w14:paraId="612112D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video or audio recording?</w:t>
            </w:r>
          </w:p>
        </w:tc>
        <w:tc>
          <w:tcPr>
            <w:tcW w:w="815" w:type="dxa"/>
            <w:shd w:val="clear" w:color="auto" w:fill="BFBF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4CDC537D"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shd w:val="clear" w:color="auto" w:fill="BFBF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3B7BC1A5"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6EF275C4" w14:textId="77777777" w:rsidTr="00A271BD">
        <w:trPr>
          <w:trHeight w:val="407"/>
        </w:trPr>
        <w:tc>
          <w:tcPr>
            <w:tcW w:w="541" w:type="dxa"/>
            <w:shd w:val="clear" w:color="auto" w:fill="F2F2F2"/>
            <w:vAlign w:val="center"/>
          </w:tcPr>
          <w:p w14:paraId="1B84634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6</w:t>
            </w:r>
          </w:p>
        </w:tc>
        <w:tc>
          <w:tcPr>
            <w:tcW w:w="7934" w:type="dxa"/>
            <w:shd w:val="clear" w:color="auto" w:fill="F2F2F2"/>
            <w:vAlign w:val="center"/>
          </w:tcPr>
          <w:p w14:paraId="40E0777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computer-generated log files?</w:t>
            </w:r>
          </w:p>
        </w:tc>
        <w:tc>
          <w:tcPr>
            <w:tcW w:w="815"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7E53518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5D6B0D8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5C7CDAA" w14:textId="77777777" w:rsidTr="00A271BD">
        <w:trPr>
          <w:trHeight w:val="444"/>
        </w:trPr>
        <w:tc>
          <w:tcPr>
            <w:tcW w:w="541" w:type="dxa"/>
            <w:shd w:val="clear" w:color="auto" w:fill="F2F2F2"/>
            <w:vAlign w:val="center"/>
          </w:tcPr>
          <w:p w14:paraId="669CC0D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7</w:t>
            </w:r>
          </w:p>
        </w:tc>
        <w:tc>
          <w:tcPr>
            <w:tcW w:w="7934" w:type="dxa"/>
            <w:shd w:val="clear" w:color="auto" w:fill="F2F2F2"/>
            <w:vAlign w:val="center"/>
          </w:tcPr>
          <w:p w14:paraId="269F9E0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Participant observation with their knowledge?</w:t>
            </w:r>
          </w:p>
        </w:tc>
        <w:tc>
          <w:tcPr>
            <w:tcW w:w="815"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547F224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2C53CC0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D3D02B0" w14:textId="77777777" w:rsidTr="00A271BD">
        <w:trPr>
          <w:trHeight w:val="407"/>
        </w:trPr>
        <w:tc>
          <w:tcPr>
            <w:tcW w:w="541" w:type="dxa"/>
            <w:shd w:val="clear" w:color="auto" w:fill="F2F2F2"/>
            <w:vAlign w:val="center"/>
          </w:tcPr>
          <w:p w14:paraId="7D29BC6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8</w:t>
            </w:r>
          </w:p>
        </w:tc>
        <w:tc>
          <w:tcPr>
            <w:tcW w:w="7934" w:type="dxa"/>
            <w:shd w:val="clear" w:color="auto" w:fill="F2F2F2"/>
            <w:vAlign w:val="center"/>
          </w:tcPr>
          <w:p w14:paraId="452DF73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Participant observation without their knowledge?</w:t>
            </w:r>
          </w:p>
        </w:tc>
        <w:tc>
          <w:tcPr>
            <w:tcW w:w="815"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0F70CDC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7592D68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6A0BE0F" w14:textId="77777777" w:rsidTr="00A271BD">
        <w:trPr>
          <w:trHeight w:val="444"/>
        </w:trPr>
        <w:tc>
          <w:tcPr>
            <w:tcW w:w="541" w:type="dxa"/>
            <w:shd w:val="clear" w:color="auto" w:fill="F2F2F2"/>
            <w:vAlign w:val="center"/>
          </w:tcPr>
          <w:p w14:paraId="489CE75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9</w:t>
            </w:r>
          </w:p>
        </w:tc>
        <w:tc>
          <w:tcPr>
            <w:tcW w:w="7934" w:type="dxa"/>
            <w:shd w:val="clear" w:color="auto" w:fill="F2F2F2"/>
            <w:vAlign w:val="center"/>
          </w:tcPr>
          <w:p w14:paraId="4663C06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Access to personal or confidential information without the participants’ specific consent?</w:t>
            </w:r>
          </w:p>
        </w:tc>
        <w:tc>
          <w:tcPr>
            <w:tcW w:w="815"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7BDA354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7D3A74D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8334B1B" w14:textId="77777777" w:rsidTr="00A271BD">
        <w:trPr>
          <w:trHeight w:val="407"/>
        </w:trPr>
        <w:tc>
          <w:tcPr>
            <w:tcW w:w="541" w:type="dxa"/>
            <w:shd w:val="clear" w:color="auto" w:fill="F2F2F2"/>
            <w:vAlign w:val="center"/>
          </w:tcPr>
          <w:p w14:paraId="1FA8259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10</w:t>
            </w:r>
          </w:p>
        </w:tc>
        <w:tc>
          <w:tcPr>
            <w:tcW w:w="7934" w:type="dxa"/>
            <w:shd w:val="clear" w:color="auto" w:fill="F2F2F2"/>
            <w:vAlign w:val="center"/>
          </w:tcPr>
          <w:p w14:paraId="10B6A0B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Administration of any questions, test stimuli, presentation that may be experienced as physically, mentally or emotionally harmful / offensive?</w:t>
            </w:r>
          </w:p>
        </w:tc>
        <w:tc>
          <w:tcPr>
            <w:tcW w:w="815"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493F7EC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23EFF91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1DFED94" w14:textId="77777777" w:rsidTr="00A271BD">
        <w:trPr>
          <w:trHeight w:val="407"/>
        </w:trPr>
        <w:tc>
          <w:tcPr>
            <w:tcW w:w="541" w:type="dxa"/>
            <w:shd w:val="clear" w:color="auto" w:fill="F2F2F2"/>
            <w:vAlign w:val="center"/>
          </w:tcPr>
          <w:p w14:paraId="72D538A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11</w:t>
            </w:r>
          </w:p>
        </w:tc>
        <w:tc>
          <w:tcPr>
            <w:tcW w:w="7934" w:type="dxa"/>
            <w:shd w:val="clear" w:color="auto" w:fill="F2F2F2"/>
            <w:vAlign w:val="center"/>
          </w:tcPr>
          <w:p w14:paraId="78EB437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Performance of any acts which may cause embarrassment or affect self-esteem?</w:t>
            </w:r>
          </w:p>
        </w:tc>
        <w:tc>
          <w:tcPr>
            <w:tcW w:w="815"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Content>
              <w:p w14:paraId="7487521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Content>
              <w:p w14:paraId="066528EE"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85EBCA6" w14:textId="77777777" w:rsidTr="00A271BD">
        <w:trPr>
          <w:trHeight w:val="407"/>
        </w:trPr>
        <w:tc>
          <w:tcPr>
            <w:tcW w:w="541" w:type="dxa"/>
            <w:shd w:val="clear" w:color="auto" w:fill="F2F2F2"/>
            <w:vAlign w:val="center"/>
          </w:tcPr>
          <w:p w14:paraId="36AA2CA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12</w:t>
            </w:r>
          </w:p>
        </w:tc>
        <w:tc>
          <w:tcPr>
            <w:tcW w:w="7934" w:type="dxa"/>
            <w:shd w:val="clear" w:color="auto" w:fill="F2F2F2"/>
            <w:vAlign w:val="center"/>
          </w:tcPr>
          <w:p w14:paraId="3980772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Investigation of participants involved in illegal activities?</w:t>
            </w:r>
          </w:p>
        </w:tc>
        <w:tc>
          <w:tcPr>
            <w:tcW w:w="815"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Content>
              <w:p w14:paraId="10682DF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Content>
              <w:p w14:paraId="07B8674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2A3DB4AF" w14:textId="77777777" w:rsidTr="00A271BD">
        <w:trPr>
          <w:trHeight w:val="407"/>
        </w:trPr>
        <w:tc>
          <w:tcPr>
            <w:tcW w:w="541" w:type="dxa"/>
            <w:shd w:val="clear" w:color="auto" w:fill="F2F2F2"/>
            <w:vAlign w:val="center"/>
          </w:tcPr>
          <w:p w14:paraId="75780C6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13</w:t>
            </w:r>
          </w:p>
        </w:tc>
        <w:tc>
          <w:tcPr>
            <w:tcW w:w="7934" w:type="dxa"/>
            <w:shd w:val="clear" w:color="auto" w:fill="F2F2F2"/>
            <w:vAlign w:val="center"/>
          </w:tcPr>
          <w:p w14:paraId="1982004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procedures that involve deception?</w:t>
            </w:r>
          </w:p>
        </w:tc>
        <w:tc>
          <w:tcPr>
            <w:tcW w:w="815"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Content>
              <w:p w14:paraId="2B506FE4"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Content>
              <w:p w14:paraId="47E1531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3F4BE86" w14:textId="77777777" w:rsidTr="00A271BD">
        <w:trPr>
          <w:trHeight w:val="407"/>
        </w:trPr>
        <w:tc>
          <w:tcPr>
            <w:tcW w:w="541" w:type="dxa"/>
            <w:shd w:val="clear" w:color="auto" w:fill="F2F2F2"/>
            <w:vAlign w:val="center"/>
          </w:tcPr>
          <w:p w14:paraId="1C4965C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14</w:t>
            </w:r>
          </w:p>
        </w:tc>
        <w:tc>
          <w:tcPr>
            <w:tcW w:w="7934" w:type="dxa"/>
            <w:shd w:val="clear" w:color="auto" w:fill="F2F2F2"/>
            <w:vAlign w:val="center"/>
          </w:tcPr>
          <w:p w14:paraId="46D36D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Administration of any substance, agent or placebo?</w:t>
            </w:r>
          </w:p>
        </w:tc>
        <w:tc>
          <w:tcPr>
            <w:tcW w:w="815"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Content>
              <w:p w14:paraId="381F5CCC"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Content>
              <w:p w14:paraId="2637C106" w14:textId="199F7F95" w:rsidR="00E20258" w:rsidRPr="00E20258" w:rsidRDefault="00A271BD" w:rsidP="00E2025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20258" w:rsidRPr="00E20258" w14:paraId="7D2DDFB5" w14:textId="77777777" w:rsidTr="00A271BD">
        <w:trPr>
          <w:trHeight w:val="407"/>
        </w:trPr>
        <w:tc>
          <w:tcPr>
            <w:tcW w:w="541" w:type="dxa"/>
            <w:shd w:val="clear" w:color="auto" w:fill="F2F2F2"/>
            <w:vAlign w:val="center"/>
          </w:tcPr>
          <w:p w14:paraId="1F3DEF2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lastRenderedPageBreak/>
              <w:t>15</w:t>
            </w:r>
          </w:p>
        </w:tc>
        <w:tc>
          <w:tcPr>
            <w:tcW w:w="7934" w:type="dxa"/>
            <w:shd w:val="clear" w:color="auto" w:fill="F2F2F2"/>
            <w:vAlign w:val="center"/>
          </w:tcPr>
          <w:p w14:paraId="260B6D4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Working with live vertebrate animals?</w:t>
            </w:r>
          </w:p>
        </w:tc>
        <w:tc>
          <w:tcPr>
            <w:tcW w:w="815"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Content>
              <w:p w14:paraId="1F6CF22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Content>
              <w:p w14:paraId="31935B9A"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2BD18F9C" w14:textId="77777777" w:rsidTr="00A271BD">
        <w:trPr>
          <w:trHeight w:val="407"/>
        </w:trPr>
        <w:tc>
          <w:tcPr>
            <w:tcW w:w="541" w:type="dxa"/>
            <w:shd w:val="clear" w:color="auto" w:fill="F2F2F2"/>
            <w:vAlign w:val="center"/>
          </w:tcPr>
          <w:p w14:paraId="63EC2ED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16</w:t>
            </w:r>
          </w:p>
        </w:tc>
        <w:tc>
          <w:tcPr>
            <w:tcW w:w="7934" w:type="dxa"/>
            <w:shd w:val="clear" w:color="auto" w:fill="F2F2F2"/>
            <w:vAlign w:val="center"/>
          </w:tcPr>
          <w:p w14:paraId="76CEEE4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Procedures that may have a negative impact on the environment?</w:t>
            </w:r>
          </w:p>
        </w:tc>
        <w:tc>
          <w:tcPr>
            <w:tcW w:w="815" w:type="dxa"/>
            <w:shd w:val="clear" w:color="auto" w:fill="BFBF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7B976497"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shd w:val="clear" w:color="auto" w:fill="BFBF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79FAF68E"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2DE24414" w14:textId="77777777" w:rsidTr="00A271BD">
        <w:trPr>
          <w:trHeight w:val="407"/>
        </w:trPr>
        <w:tc>
          <w:tcPr>
            <w:tcW w:w="541" w:type="dxa"/>
            <w:shd w:val="clear" w:color="auto" w:fill="F2F2F2"/>
            <w:vAlign w:val="center"/>
          </w:tcPr>
          <w:p w14:paraId="217F2E6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17</w:t>
            </w:r>
          </w:p>
        </w:tc>
        <w:tc>
          <w:tcPr>
            <w:tcW w:w="7934" w:type="dxa"/>
            <w:shd w:val="clear" w:color="auto" w:fill="F2F2F2"/>
            <w:vAlign w:val="center"/>
          </w:tcPr>
          <w:p w14:paraId="27244AB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 primary data collection methods. Please indicate the type of data collection method(s) below.</w:t>
            </w:r>
          </w:p>
        </w:tc>
        <w:tc>
          <w:tcPr>
            <w:tcW w:w="815"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3652F66B"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7C43998"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5DD6F9CA" w14:textId="77777777" w:rsidTr="00A271BD">
        <w:trPr>
          <w:trHeight w:val="407"/>
        </w:trPr>
        <w:tc>
          <w:tcPr>
            <w:tcW w:w="541" w:type="dxa"/>
            <w:vAlign w:val="center"/>
          </w:tcPr>
          <w:p w14:paraId="5C5A6E28" w14:textId="77777777" w:rsidR="00E20258" w:rsidRPr="00E20258" w:rsidRDefault="00E20258" w:rsidP="00E20258">
            <w:pPr>
              <w:autoSpaceDE w:val="0"/>
              <w:autoSpaceDN w:val="0"/>
              <w:adjustRightInd w:val="0"/>
              <w:rPr>
                <w:rFonts w:ascii="Arial" w:hAnsi="Arial" w:cs="Arial"/>
              </w:rPr>
            </w:pPr>
          </w:p>
        </w:tc>
        <w:tc>
          <w:tcPr>
            <w:tcW w:w="7934" w:type="dxa"/>
            <w:shd w:val="clear" w:color="auto" w:fill="auto"/>
            <w:vAlign w:val="center"/>
          </w:tcPr>
          <w:p w14:paraId="1440EBE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Details of any other primary data collection method:</w:t>
            </w:r>
          </w:p>
          <w:p w14:paraId="19A6713B" w14:textId="77777777" w:rsidR="00E20258" w:rsidRPr="00E20258" w:rsidRDefault="00E20258" w:rsidP="00E20258">
            <w:pPr>
              <w:rPr>
                <w:rFonts w:ascii="Arial" w:hAnsi="Arial" w:cs="Arial"/>
              </w:rPr>
            </w:pPr>
          </w:p>
          <w:p w14:paraId="2152B163" w14:textId="77777777" w:rsidR="00E20258" w:rsidRPr="00E20258" w:rsidRDefault="00E20258" w:rsidP="00E20258">
            <w:pPr>
              <w:rPr>
                <w:rFonts w:ascii="Arial" w:hAnsi="Arial" w:cs="Arial"/>
              </w:rPr>
            </w:pPr>
          </w:p>
          <w:p w14:paraId="7C6BEB58" w14:textId="77777777" w:rsidR="00E20258" w:rsidRPr="00E20258" w:rsidRDefault="00E20258" w:rsidP="00E20258">
            <w:pPr>
              <w:rPr>
                <w:rFonts w:ascii="Arial" w:hAnsi="Arial" w:cs="Arial"/>
              </w:rPr>
            </w:pPr>
          </w:p>
          <w:p w14:paraId="53307AA4" w14:textId="77777777" w:rsidR="00E20258" w:rsidRPr="00E20258" w:rsidRDefault="00E20258" w:rsidP="00E20258">
            <w:pPr>
              <w:autoSpaceDE w:val="0"/>
              <w:autoSpaceDN w:val="0"/>
              <w:adjustRightInd w:val="0"/>
              <w:rPr>
                <w:rFonts w:ascii="Arial" w:hAnsi="Arial" w:cs="Arial"/>
              </w:rPr>
            </w:pPr>
            <w:r w:rsidRPr="00E20258">
              <w:rPr>
                <w:rFonts w:ascii="Arial" w:hAnsi="Arial" w:cs="Arial"/>
                <w:sz w:val="18"/>
                <w:szCs w:val="18"/>
              </w:rPr>
              <w:t>(this box should expand as you type)</w:t>
            </w:r>
          </w:p>
        </w:tc>
        <w:tc>
          <w:tcPr>
            <w:tcW w:w="815" w:type="dxa"/>
            <w:vMerge/>
            <w:shd w:val="clear" w:color="auto" w:fill="BFBFBF"/>
            <w:vAlign w:val="center"/>
          </w:tcPr>
          <w:p w14:paraId="05DDC02C" w14:textId="77777777" w:rsidR="00E20258" w:rsidRPr="00E20258" w:rsidRDefault="00E20258" w:rsidP="00E20258">
            <w:pPr>
              <w:autoSpaceDE w:val="0"/>
              <w:autoSpaceDN w:val="0"/>
              <w:adjustRightInd w:val="0"/>
              <w:jc w:val="center"/>
              <w:rPr>
                <w:rFonts w:ascii="Arial" w:hAnsi="Arial" w:cs="Arial"/>
                <w:b/>
                <w:bCs/>
              </w:rPr>
            </w:pPr>
          </w:p>
        </w:tc>
        <w:tc>
          <w:tcPr>
            <w:tcW w:w="786" w:type="dxa"/>
            <w:vMerge/>
            <w:shd w:val="clear" w:color="auto" w:fill="BFBFBF"/>
            <w:vAlign w:val="center"/>
          </w:tcPr>
          <w:p w14:paraId="2721FC40" w14:textId="77777777" w:rsidR="00E20258" w:rsidRPr="00E20258" w:rsidRDefault="00E20258" w:rsidP="00E20258">
            <w:pPr>
              <w:autoSpaceDE w:val="0"/>
              <w:autoSpaceDN w:val="0"/>
              <w:adjustRightInd w:val="0"/>
              <w:jc w:val="center"/>
              <w:rPr>
                <w:rFonts w:ascii="Arial" w:hAnsi="Arial" w:cs="Arial"/>
                <w:b/>
                <w:bCs/>
              </w:rPr>
            </w:pPr>
          </w:p>
        </w:tc>
      </w:tr>
    </w:tbl>
    <w:p w14:paraId="1B39B2B8" w14:textId="77777777" w:rsidR="00E20258" w:rsidRPr="00E20258" w:rsidRDefault="00E20258" w:rsidP="00E20258">
      <w:pPr>
        <w:spacing w:after="0" w:line="240" w:lineRule="auto"/>
        <w:jc w:val="both"/>
        <w:rPr>
          <w:rFonts w:ascii="Arial" w:eastAsia="Times New Roman" w:hAnsi="Arial" w:cs="Arial"/>
          <w:bCs/>
          <w:iCs/>
          <w:kern w:val="0"/>
          <w14:ligatures w14:val="none"/>
        </w:rPr>
      </w:pPr>
      <w:r w:rsidRPr="00E20258">
        <w:rPr>
          <w:rFonts w:ascii="Arial" w:eastAsia="Times New Roman" w:hAnsi="Arial" w:cs="Arial"/>
          <w:bCs/>
          <w:iCs/>
          <w:kern w:val="0"/>
          <w14:ligatures w14:val="none"/>
        </w:rPr>
        <w:t xml:space="preserve">If NO to every question, then the research activity is (ethically) low risk and </w:t>
      </w:r>
      <w:r w:rsidRPr="00E20258">
        <w:rPr>
          <w:rFonts w:ascii="Arial" w:eastAsia="Times New Roman" w:hAnsi="Arial" w:cs="Arial"/>
          <w:b/>
          <w:bCs/>
          <w:iCs/>
          <w:kern w:val="0"/>
          <w14:ligatures w14:val="none"/>
        </w:rPr>
        <w:t>may</w:t>
      </w:r>
      <w:r w:rsidRPr="00E20258">
        <w:rPr>
          <w:rFonts w:ascii="Arial" w:eastAsia="Times New Roman" w:hAnsi="Arial" w:cs="Arial"/>
          <w:bCs/>
          <w:iCs/>
          <w:kern w:val="0"/>
          <w14:ligatures w14:val="none"/>
        </w:rPr>
        <w:t xml:space="preserve"> be exempt from </w:t>
      </w:r>
      <w:r w:rsidRPr="00E20258">
        <w:rPr>
          <w:rFonts w:ascii="Arial" w:eastAsia="Times New Roman" w:hAnsi="Arial" w:cs="Arial"/>
          <w:b/>
          <w:bCs/>
          <w:iCs/>
          <w:kern w:val="0"/>
          <w14:ligatures w14:val="none"/>
        </w:rPr>
        <w:t>some</w:t>
      </w:r>
      <w:r w:rsidRPr="00E20258">
        <w:rPr>
          <w:rFonts w:ascii="Arial" w:eastAsia="Times New Roman" w:hAnsi="Arial" w:cs="Arial"/>
          <w:bCs/>
          <w:iCs/>
          <w:kern w:val="0"/>
          <w14:ligatures w14:val="none"/>
        </w:rPr>
        <w:t xml:space="preserve"> of the following sections (please refer to Guidance Notes).</w:t>
      </w:r>
    </w:p>
    <w:p w14:paraId="0F8A0BBF" w14:textId="77777777" w:rsidR="00E20258" w:rsidRPr="00E20258" w:rsidRDefault="00E20258" w:rsidP="00E20258">
      <w:pPr>
        <w:spacing w:after="0" w:line="240" w:lineRule="auto"/>
        <w:rPr>
          <w:rFonts w:ascii="Arial" w:eastAsia="Times New Roman" w:hAnsi="Arial" w:cs="Arial"/>
          <w:bCs/>
          <w:iCs/>
          <w:kern w:val="0"/>
          <w14:ligatures w14:val="none"/>
        </w:rPr>
      </w:pPr>
    </w:p>
    <w:p w14:paraId="3DF15C21" w14:textId="77777777" w:rsidR="00E20258" w:rsidRPr="00E20258" w:rsidRDefault="00E20258" w:rsidP="00E20258">
      <w:pPr>
        <w:spacing w:after="0" w:line="240" w:lineRule="auto"/>
        <w:rPr>
          <w:rFonts w:ascii="Arial" w:eastAsia="Times New Roman" w:hAnsi="Arial" w:cs="Arial"/>
          <w:bCs/>
          <w:iCs/>
          <w:kern w:val="0"/>
          <w14:ligatures w14:val="none"/>
        </w:rPr>
      </w:pPr>
      <w:r w:rsidRPr="00E20258">
        <w:rPr>
          <w:rFonts w:ascii="Arial" w:eastAsia="Times New Roman" w:hAnsi="Arial" w:cs="Arial"/>
          <w:bCs/>
          <w:iCs/>
          <w:kern w:val="0"/>
          <w14:ligatures w14:val="none"/>
        </w:rPr>
        <w:t xml:space="preserve">If YES to any question, then no research activity should be undertaken until full ethical approval has been obtained. </w:t>
      </w:r>
    </w:p>
    <w:p w14:paraId="6F682B3D" w14:textId="77777777" w:rsidR="00E20258" w:rsidRPr="00E20258" w:rsidRDefault="00E20258" w:rsidP="00E20258">
      <w:pPr>
        <w:spacing w:after="0" w:line="240" w:lineRule="auto"/>
        <w:rPr>
          <w:rFonts w:ascii="Arial" w:eastAsia="Times New Roman" w:hAnsi="Arial" w:cs="Arial"/>
          <w:bCs/>
          <w:iCs/>
          <w:kern w:val="0"/>
          <w14:ligatures w14:val="none"/>
        </w:rPr>
      </w:pPr>
    </w:p>
    <w:p w14:paraId="0A4FA76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G: Intended Participants</w:t>
      </w:r>
    </w:p>
    <w:p w14:paraId="2CD668D9"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r w:rsidRPr="00E20258">
        <w:rPr>
          <w:rFonts w:ascii="Arial" w:eastAsia="Times New Roman" w:hAnsi="Arial" w:cs="Arial"/>
          <w:bCs/>
          <w:kern w:val="0"/>
          <w:sz w:val="24"/>
          <w:szCs w:val="24"/>
          <w14:ligatures w14:val="none"/>
        </w:rPr>
        <w:t>If there are no participants then do not complete this section, but go directly to section H.</w:t>
      </w:r>
    </w:p>
    <w:p w14:paraId="3881106B"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p>
    <w:tbl>
      <w:tblPr>
        <w:tblStyle w:val="TableGrid"/>
        <w:tblW w:w="10293" w:type="dxa"/>
        <w:tblLook w:val="04A0" w:firstRow="1" w:lastRow="0" w:firstColumn="1" w:lastColumn="0" w:noHBand="0" w:noVBand="1"/>
      </w:tblPr>
      <w:tblGrid>
        <w:gridCol w:w="553"/>
        <w:gridCol w:w="8094"/>
        <w:gridCol w:w="837"/>
        <w:gridCol w:w="809"/>
      </w:tblGrid>
      <w:tr w:rsidR="00E20258" w:rsidRPr="00E20258" w14:paraId="00D4A34A" w14:textId="77777777" w:rsidTr="00A271BD">
        <w:trPr>
          <w:trHeight w:val="461"/>
        </w:trPr>
        <w:tc>
          <w:tcPr>
            <w:tcW w:w="553" w:type="dxa"/>
            <w:shd w:val="clear" w:color="auto" w:fill="F2F2F2"/>
            <w:vAlign w:val="center"/>
          </w:tcPr>
          <w:p w14:paraId="4A5FAC91" w14:textId="77777777" w:rsidR="00E20258" w:rsidRPr="00E20258" w:rsidRDefault="00E20258" w:rsidP="00E20258">
            <w:pPr>
              <w:autoSpaceDE w:val="0"/>
              <w:autoSpaceDN w:val="0"/>
              <w:adjustRightInd w:val="0"/>
              <w:jc w:val="center"/>
              <w:rPr>
                <w:rFonts w:ascii="Arial" w:hAnsi="Arial" w:cs="Arial"/>
                <w:b/>
              </w:rPr>
            </w:pPr>
          </w:p>
        </w:tc>
        <w:tc>
          <w:tcPr>
            <w:tcW w:w="8094" w:type="dxa"/>
            <w:shd w:val="clear" w:color="auto" w:fill="F2F2F2"/>
          </w:tcPr>
          <w:p w14:paraId="536C0C65" w14:textId="77777777" w:rsidR="00E20258" w:rsidRPr="00E20258" w:rsidRDefault="00E20258" w:rsidP="00E20258">
            <w:pPr>
              <w:autoSpaceDE w:val="0"/>
              <w:autoSpaceDN w:val="0"/>
              <w:adjustRightInd w:val="0"/>
              <w:jc w:val="both"/>
              <w:rPr>
                <w:rFonts w:ascii="Arial" w:hAnsi="Arial" w:cs="Arial"/>
                <w:b/>
              </w:rPr>
            </w:pPr>
            <w:r w:rsidRPr="00E20258">
              <w:rPr>
                <w:rFonts w:ascii="Arial" w:hAnsi="Arial" w:cs="Arial"/>
                <w:b/>
              </w:rPr>
              <w:t>Who are the intended participants:</w:t>
            </w:r>
          </w:p>
        </w:tc>
        <w:tc>
          <w:tcPr>
            <w:tcW w:w="837" w:type="dxa"/>
            <w:shd w:val="clear" w:color="auto" w:fill="F2F2F2"/>
          </w:tcPr>
          <w:p w14:paraId="732450BC" w14:textId="77777777" w:rsidR="00E20258" w:rsidRPr="00E20258" w:rsidRDefault="00E20258" w:rsidP="00E20258">
            <w:pPr>
              <w:autoSpaceDE w:val="0"/>
              <w:autoSpaceDN w:val="0"/>
              <w:adjustRightInd w:val="0"/>
              <w:jc w:val="center"/>
              <w:rPr>
                <w:rFonts w:ascii="Arial" w:hAnsi="Arial" w:cs="Arial"/>
                <w:b/>
                <w:bCs/>
              </w:rPr>
            </w:pPr>
          </w:p>
          <w:p w14:paraId="533A3887"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09" w:type="dxa"/>
            <w:shd w:val="clear" w:color="auto" w:fill="F2F2F2"/>
          </w:tcPr>
          <w:p w14:paraId="7B97732C" w14:textId="77777777" w:rsidR="00E20258" w:rsidRPr="00E20258" w:rsidRDefault="00E20258" w:rsidP="00E20258">
            <w:pPr>
              <w:autoSpaceDE w:val="0"/>
              <w:autoSpaceDN w:val="0"/>
              <w:adjustRightInd w:val="0"/>
              <w:jc w:val="center"/>
              <w:rPr>
                <w:rFonts w:ascii="Arial" w:hAnsi="Arial" w:cs="Arial"/>
                <w:b/>
                <w:bCs/>
              </w:rPr>
            </w:pPr>
          </w:p>
          <w:p w14:paraId="7C2A60E8"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69E3A7D4" w14:textId="77777777" w:rsidTr="00A271BD">
        <w:trPr>
          <w:trHeight w:val="444"/>
        </w:trPr>
        <w:tc>
          <w:tcPr>
            <w:tcW w:w="553" w:type="dxa"/>
            <w:shd w:val="clear" w:color="auto" w:fill="F2F2F2"/>
            <w:vAlign w:val="center"/>
          </w:tcPr>
          <w:p w14:paraId="7888FCD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w:t>
            </w:r>
          </w:p>
        </w:tc>
        <w:tc>
          <w:tcPr>
            <w:tcW w:w="8094" w:type="dxa"/>
            <w:shd w:val="clear" w:color="auto" w:fill="F2F2F2"/>
            <w:vAlign w:val="center"/>
          </w:tcPr>
          <w:p w14:paraId="3A597FD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Students or staff at the University?</w:t>
            </w:r>
          </w:p>
        </w:tc>
        <w:tc>
          <w:tcPr>
            <w:tcW w:w="837"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168AC43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6496025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1B677F9" w14:textId="77777777" w:rsidTr="00A271BD">
        <w:trPr>
          <w:trHeight w:val="408"/>
        </w:trPr>
        <w:tc>
          <w:tcPr>
            <w:tcW w:w="553" w:type="dxa"/>
            <w:shd w:val="clear" w:color="auto" w:fill="F2F2F2"/>
            <w:vAlign w:val="center"/>
          </w:tcPr>
          <w:p w14:paraId="5DAA5804"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w:t>
            </w:r>
          </w:p>
        </w:tc>
        <w:tc>
          <w:tcPr>
            <w:tcW w:w="8094" w:type="dxa"/>
            <w:shd w:val="clear" w:color="auto" w:fill="F2F2F2"/>
            <w:vAlign w:val="center"/>
          </w:tcPr>
          <w:p w14:paraId="6AFF6FC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Adults (over the age of 18 and competent to give consent)?</w:t>
            </w:r>
          </w:p>
        </w:tc>
        <w:tc>
          <w:tcPr>
            <w:tcW w:w="837"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64706628"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470BFB5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939C2A4" w14:textId="77777777" w:rsidTr="00A271BD">
        <w:trPr>
          <w:trHeight w:val="444"/>
        </w:trPr>
        <w:tc>
          <w:tcPr>
            <w:tcW w:w="553" w:type="dxa"/>
            <w:shd w:val="clear" w:color="auto" w:fill="F2F2F2"/>
            <w:vAlign w:val="center"/>
          </w:tcPr>
          <w:p w14:paraId="402561DA"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3</w:t>
            </w:r>
          </w:p>
        </w:tc>
        <w:tc>
          <w:tcPr>
            <w:tcW w:w="8094" w:type="dxa"/>
            <w:shd w:val="clear" w:color="auto" w:fill="F2F2F2"/>
            <w:vAlign w:val="center"/>
          </w:tcPr>
          <w:p w14:paraId="7527AC3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Vulnerable adults?</w:t>
            </w:r>
          </w:p>
        </w:tc>
        <w:tc>
          <w:tcPr>
            <w:tcW w:w="837"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E072A9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43F92CD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D5FED12" w14:textId="77777777" w:rsidTr="00A271BD">
        <w:trPr>
          <w:trHeight w:val="408"/>
        </w:trPr>
        <w:tc>
          <w:tcPr>
            <w:tcW w:w="553" w:type="dxa"/>
            <w:shd w:val="clear" w:color="auto" w:fill="F2F2F2"/>
            <w:vAlign w:val="center"/>
          </w:tcPr>
          <w:p w14:paraId="47ECF08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4</w:t>
            </w:r>
          </w:p>
        </w:tc>
        <w:tc>
          <w:tcPr>
            <w:tcW w:w="8094" w:type="dxa"/>
            <w:shd w:val="clear" w:color="auto" w:fill="F2F2F2"/>
            <w:vAlign w:val="center"/>
          </w:tcPr>
          <w:p w14:paraId="67D575C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Children and Young People under the age of 18? (Consent from Parent, Carer or Guardian will be required)</w:t>
            </w:r>
          </w:p>
        </w:tc>
        <w:tc>
          <w:tcPr>
            <w:tcW w:w="837"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0313B58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2628916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7F9E468" w14:textId="77777777" w:rsidTr="00A271BD">
        <w:trPr>
          <w:trHeight w:val="408"/>
        </w:trPr>
        <w:tc>
          <w:tcPr>
            <w:tcW w:w="553" w:type="dxa"/>
            <w:shd w:val="clear" w:color="auto" w:fill="F2F2F2"/>
            <w:vAlign w:val="center"/>
          </w:tcPr>
          <w:p w14:paraId="6416C0A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5</w:t>
            </w:r>
          </w:p>
        </w:tc>
        <w:tc>
          <w:tcPr>
            <w:tcW w:w="8094" w:type="dxa"/>
            <w:shd w:val="clear" w:color="auto" w:fill="F2F2F2"/>
            <w:vAlign w:val="center"/>
          </w:tcPr>
          <w:p w14:paraId="57E99CE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Prisoners?</w:t>
            </w:r>
          </w:p>
        </w:tc>
        <w:tc>
          <w:tcPr>
            <w:tcW w:w="837"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3835731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758DB23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12D4FE3" w14:textId="77777777" w:rsidTr="00A271BD">
        <w:trPr>
          <w:trHeight w:val="444"/>
        </w:trPr>
        <w:tc>
          <w:tcPr>
            <w:tcW w:w="553" w:type="dxa"/>
            <w:shd w:val="clear" w:color="auto" w:fill="F2F2F2"/>
            <w:vAlign w:val="center"/>
          </w:tcPr>
          <w:p w14:paraId="28BC451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6</w:t>
            </w:r>
          </w:p>
        </w:tc>
        <w:tc>
          <w:tcPr>
            <w:tcW w:w="8094" w:type="dxa"/>
            <w:shd w:val="clear" w:color="auto" w:fill="F2F2F2"/>
            <w:vAlign w:val="center"/>
          </w:tcPr>
          <w:p w14:paraId="59B479D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Young offenders?</w:t>
            </w:r>
          </w:p>
        </w:tc>
        <w:tc>
          <w:tcPr>
            <w:tcW w:w="837"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7BB34D8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28B209C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D72BAE6" w14:textId="77777777" w:rsidTr="00A271BD">
        <w:trPr>
          <w:trHeight w:val="408"/>
        </w:trPr>
        <w:tc>
          <w:tcPr>
            <w:tcW w:w="553" w:type="dxa"/>
            <w:shd w:val="clear" w:color="auto" w:fill="F2F2F2"/>
            <w:vAlign w:val="center"/>
          </w:tcPr>
          <w:p w14:paraId="525E8D55"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7</w:t>
            </w:r>
          </w:p>
        </w:tc>
        <w:tc>
          <w:tcPr>
            <w:tcW w:w="8094" w:type="dxa"/>
            <w:shd w:val="clear" w:color="auto" w:fill="F2F2F2"/>
            <w:vAlign w:val="center"/>
          </w:tcPr>
          <w:p w14:paraId="1060D5D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Those who could be considered to have a particularly dependent relationship with the investigator or a gatekeeper?</w:t>
            </w:r>
          </w:p>
        </w:tc>
        <w:tc>
          <w:tcPr>
            <w:tcW w:w="837"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Content>
              <w:p w14:paraId="6DF94CE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09"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Content>
              <w:p w14:paraId="1008676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7F508578" w14:textId="77777777" w:rsidTr="00A271BD">
        <w:trPr>
          <w:trHeight w:val="408"/>
        </w:trPr>
        <w:tc>
          <w:tcPr>
            <w:tcW w:w="553" w:type="dxa"/>
            <w:shd w:val="clear" w:color="auto" w:fill="F2F2F2"/>
            <w:vAlign w:val="center"/>
          </w:tcPr>
          <w:p w14:paraId="2578C80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8</w:t>
            </w:r>
          </w:p>
        </w:tc>
        <w:tc>
          <w:tcPr>
            <w:tcW w:w="8094" w:type="dxa"/>
            <w:shd w:val="clear" w:color="auto" w:fill="F2F2F2"/>
            <w:vAlign w:val="center"/>
          </w:tcPr>
          <w:p w14:paraId="259F3A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People engaged in illegal activities?</w:t>
            </w:r>
          </w:p>
        </w:tc>
        <w:tc>
          <w:tcPr>
            <w:tcW w:w="837"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Content>
              <w:p w14:paraId="6896AE15"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09"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Content>
              <w:p w14:paraId="77A13A8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6543C413" w14:textId="77777777" w:rsidTr="00A271BD">
        <w:trPr>
          <w:trHeight w:val="408"/>
        </w:trPr>
        <w:tc>
          <w:tcPr>
            <w:tcW w:w="553" w:type="dxa"/>
            <w:shd w:val="clear" w:color="auto" w:fill="F2F2F2"/>
            <w:vAlign w:val="center"/>
          </w:tcPr>
          <w:p w14:paraId="4F1D40C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9</w:t>
            </w:r>
          </w:p>
        </w:tc>
        <w:tc>
          <w:tcPr>
            <w:tcW w:w="8094" w:type="dxa"/>
            <w:shd w:val="clear" w:color="auto" w:fill="F2F2F2"/>
            <w:vAlign w:val="center"/>
          </w:tcPr>
          <w:p w14:paraId="304C148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Others. Please indicate the participants below, and specifically any group who may be unable to give consent.</w:t>
            </w:r>
          </w:p>
          <w:p w14:paraId="71BD2668" w14:textId="77777777" w:rsidR="00E20258" w:rsidRPr="00E20258" w:rsidRDefault="00E20258" w:rsidP="00E20258">
            <w:pPr>
              <w:autoSpaceDE w:val="0"/>
              <w:autoSpaceDN w:val="0"/>
              <w:adjustRightInd w:val="0"/>
              <w:rPr>
                <w:rFonts w:ascii="Arial" w:hAnsi="Arial" w:cs="Arial"/>
              </w:rPr>
            </w:pPr>
          </w:p>
        </w:tc>
        <w:tc>
          <w:tcPr>
            <w:tcW w:w="837"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Content>
              <w:p w14:paraId="0077650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09"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Content>
              <w:p w14:paraId="7F6BCA7B"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1829BCE" w14:textId="77777777" w:rsidTr="00A271BD">
        <w:trPr>
          <w:trHeight w:val="408"/>
        </w:trPr>
        <w:tc>
          <w:tcPr>
            <w:tcW w:w="553" w:type="dxa"/>
            <w:vAlign w:val="center"/>
          </w:tcPr>
          <w:p w14:paraId="73C5E7CA" w14:textId="77777777" w:rsidR="00E20258" w:rsidRPr="00E20258" w:rsidRDefault="00E20258" w:rsidP="00E20258">
            <w:pPr>
              <w:autoSpaceDE w:val="0"/>
              <w:autoSpaceDN w:val="0"/>
              <w:adjustRightInd w:val="0"/>
              <w:jc w:val="center"/>
              <w:rPr>
                <w:rFonts w:ascii="Arial" w:hAnsi="Arial" w:cs="Arial"/>
              </w:rPr>
            </w:pPr>
          </w:p>
        </w:tc>
        <w:tc>
          <w:tcPr>
            <w:tcW w:w="8094" w:type="dxa"/>
            <w:shd w:val="clear" w:color="auto" w:fill="auto"/>
            <w:vAlign w:val="center"/>
          </w:tcPr>
          <w:p w14:paraId="0A5A16E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Details of any other participant groups:</w:t>
            </w:r>
          </w:p>
          <w:p w14:paraId="3D2CC886" w14:textId="77777777" w:rsidR="00E20258" w:rsidRPr="00E20258" w:rsidRDefault="00E20258" w:rsidP="00E20258">
            <w:pPr>
              <w:rPr>
                <w:rFonts w:ascii="Arial" w:hAnsi="Arial" w:cs="Arial"/>
              </w:rPr>
            </w:pPr>
          </w:p>
          <w:p w14:paraId="7A159026" w14:textId="77777777" w:rsidR="00E20258" w:rsidRPr="00E20258" w:rsidRDefault="00E20258" w:rsidP="00E20258">
            <w:pPr>
              <w:rPr>
                <w:rFonts w:ascii="Arial" w:hAnsi="Arial" w:cs="Arial"/>
              </w:rPr>
            </w:pPr>
          </w:p>
          <w:p w14:paraId="2847E8FC" w14:textId="77777777" w:rsidR="00E20258" w:rsidRPr="00E20258" w:rsidRDefault="00E20258" w:rsidP="00E20258">
            <w:pPr>
              <w:autoSpaceDE w:val="0"/>
              <w:autoSpaceDN w:val="0"/>
              <w:adjustRightInd w:val="0"/>
              <w:rPr>
                <w:rFonts w:ascii="Arial" w:hAnsi="Arial" w:cs="Arial"/>
              </w:rPr>
            </w:pPr>
            <w:r w:rsidRPr="00E20258">
              <w:rPr>
                <w:rFonts w:ascii="Arial" w:hAnsi="Arial" w:cs="Arial"/>
                <w:color w:val="808080"/>
                <w:sz w:val="18"/>
                <w:szCs w:val="18"/>
              </w:rPr>
              <w:t>(this box should expand as you type)</w:t>
            </w:r>
          </w:p>
        </w:tc>
        <w:tc>
          <w:tcPr>
            <w:tcW w:w="837" w:type="dxa"/>
            <w:vMerge/>
            <w:shd w:val="clear" w:color="auto" w:fill="BFBFBF"/>
            <w:vAlign w:val="center"/>
          </w:tcPr>
          <w:p w14:paraId="69C1C3AA" w14:textId="77777777" w:rsidR="00E20258" w:rsidRPr="00E20258" w:rsidRDefault="00E20258" w:rsidP="00E20258">
            <w:pPr>
              <w:autoSpaceDE w:val="0"/>
              <w:autoSpaceDN w:val="0"/>
              <w:adjustRightInd w:val="0"/>
              <w:jc w:val="center"/>
              <w:rPr>
                <w:rFonts w:ascii="Arial" w:hAnsi="Arial" w:cs="Arial"/>
                <w:b/>
                <w:bCs/>
              </w:rPr>
            </w:pPr>
          </w:p>
        </w:tc>
        <w:tc>
          <w:tcPr>
            <w:tcW w:w="809" w:type="dxa"/>
            <w:vMerge/>
            <w:shd w:val="clear" w:color="auto" w:fill="BFBFBF"/>
            <w:vAlign w:val="center"/>
          </w:tcPr>
          <w:p w14:paraId="497C52D5" w14:textId="77777777" w:rsidR="00E20258" w:rsidRPr="00E20258" w:rsidRDefault="00E20258" w:rsidP="00E20258">
            <w:pPr>
              <w:autoSpaceDE w:val="0"/>
              <w:autoSpaceDN w:val="0"/>
              <w:adjustRightInd w:val="0"/>
              <w:jc w:val="center"/>
              <w:rPr>
                <w:rFonts w:ascii="Arial" w:hAnsi="Arial" w:cs="Arial"/>
                <w:b/>
                <w:bCs/>
              </w:rPr>
            </w:pPr>
          </w:p>
        </w:tc>
      </w:tr>
    </w:tbl>
    <w:p w14:paraId="4AA0134A"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p>
    <w:tbl>
      <w:tblPr>
        <w:tblStyle w:val="TableGrid"/>
        <w:tblW w:w="10162" w:type="dxa"/>
        <w:tblLook w:val="04A0" w:firstRow="1" w:lastRow="0" w:firstColumn="1" w:lastColumn="0" w:noHBand="0" w:noVBand="1"/>
      </w:tblPr>
      <w:tblGrid>
        <w:gridCol w:w="546"/>
        <w:gridCol w:w="3166"/>
        <w:gridCol w:w="6450"/>
      </w:tblGrid>
      <w:tr w:rsidR="00E20258" w:rsidRPr="00E20258" w14:paraId="77939434" w14:textId="77777777" w:rsidTr="00A271BD">
        <w:trPr>
          <w:trHeight w:val="404"/>
        </w:trPr>
        <w:tc>
          <w:tcPr>
            <w:tcW w:w="546" w:type="dxa"/>
            <w:tcBorders>
              <w:bottom w:val="single" w:sz="4" w:space="0" w:color="auto"/>
            </w:tcBorders>
            <w:shd w:val="clear" w:color="auto" w:fill="F2F2F2"/>
          </w:tcPr>
          <w:p w14:paraId="7A10D579" w14:textId="77777777" w:rsidR="00E20258" w:rsidRPr="00E20258" w:rsidRDefault="00E20258" w:rsidP="00E20258">
            <w:pPr>
              <w:rPr>
                <w:rFonts w:ascii="Arial" w:hAnsi="Arial" w:cs="Arial"/>
                <w:bCs/>
              </w:rPr>
            </w:pPr>
          </w:p>
        </w:tc>
        <w:tc>
          <w:tcPr>
            <w:tcW w:w="9616" w:type="dxa"/>
            <w:gridSpan w:val="2"/>
            <w:tcBorders>
              <w:bottom w:val="single" w:sz="4" w:space="0" w:color="auto"/>
            </w:tcBorders>
            <w:shd w:val="clear" w:color="auto" w:fill="F2F2F2"/>
            <w:vAlign w:val="center"/>
          </w:tcPr>
          <w:p w14:paraId="72DA69C2" w14:textId="77777777" w:rsidR="00E20258" w:rsidRPr="00E20258" w:rsidRDefault="00E20258" w:rsidP="00E20258">
            <w:pPr>
              <w:rPr>
                <w:rFonts w:ascii="Arial" w:hAnsi="Arial" w:cs="Arial"/>
                <w:b/>
              </w:rPr>
            </w:pPr>
            <w:r w:rsidRPr="00E20258">
              <w:rPr>
                <w:rFonts w:ascii="Arial" w:hAnsi="Arial" w:cs="Arial"/>
                <w:b/>
              </w:rPr>
              <w:t>Participant numbers and source</w:t>
            </w:r>
          </w:p>
          <w:p w14:paraId="4018196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Provide an estimate of the expected number of participants. How will you identify participants and how will they be recruited? </w:t>
            </w:r>
          </w:p>
        </w:tc>
      </w:tr>
      <w:tr w:rsidR="00A271BD" w:rsidRPr="00E20258" w14:paraId="6CC3BB32" w14:textId="77777777" w:rsidTr="00A271BD">
        <w:trPr>
          <w:trHeight w:val="404"/>
        </w:trPr>
        <w:tc>
          <w:tcPr>
            <w:tcW w:w="546" w:type="dxa"/>
            <w:tcBorders>
              <w:top w:val="single" w:sz="4" w:space="0" w:color="auto"/>
              <w:left w:val="single" w:sz="4" w:space="0" w:color="auto"/>
              <w:bottom w:val="single" w:sz="4" w:space="0" w:color="auto"/>
              <w:right w:val="single" w:sz="4" w:space="0" w:color="auto"/>
            </w:tcBorders>
            <w:shd w:val="clear" w:color="auto" w:fill="F2F2F2"/>
            <w:vAlign w:val="center"/>
          </w:tcPr>
          <w:p w14:paraId="73A97E88" w14:textId="77777777" w:rsidR="00E20258" w:rsidRPr="00E20258" w:rsidRDefault="00E20258" w:rsidP="00E20258">
            <w:pPr>
              <w:jc w:val="center"/>
              <w:rPr>
                <w:rFonts w:ascii="Arial" w:hAnsi="Arial" w:cs="Arial"/>
              </w:rPr>
            </w:pPr>
            <w:r w:rsidRPr="00E20258">
              <w:rPr>
                <w:rFonts w:ascii="Arial" w:hAnsi="Arial" w:cs="Arial"/>
              </w:rPr>
              <w:t>10</w:t>
            </w:r>
          </w:p>
        </w:tc>
        <w:tc>
          <w:tcPr>
            <w:tcW w:w="3166" w:type="dxa"/>
            <w:tcBorders>
              <w:top w:val="single" w:sz="4" w:space="0" w:color="auto"/>
              <w:left w:val="single" w:sz="4" w:space="0" w:color="auto"/>
              <w:bottom w:val="single" w:sz="4" w:space="0" w:color="auto"/>
              <w:right w:val="single" w:sz="4" w:space="0" w:color="auto"/>
            </w:tcBorders>
            <w:shd w:val="clear" w:color="auto" w:fill="F2F2F2"/>
            <w:vAlign w:val="center"/>
          </w:tcPr>
          <w:p w14:paraId="48681A1F" w14:textId="77777777" w:rsidR="00E20258" w:rsidRPr="00E20258" w:rsidRDefault="00E20258" w:rsidP="00E20258">
            <w:pPr>
              <w:rPr>
                <w:rFonts w:ascii="Arial" w:hAnsi="Arial" w:cs="Arial"/>
              </w:rPr>
            </w:pPr>
            <w:r w:rsidRPr="00E20258">
              <w:rPr>
                <w:rFonts w:ascii="Arial" w:hAnsi="Arial" w:cs="Arial"/>
              </w:rPr>
              <w:t>How many participants are expected?</w:t>
            </w:r>
          </w:p>
          <w:p w14:paraId="5CBEF4B2" w14:textId="77777777" w:rsidR="00E20258" w:rsidRPr="00E20258" w:rsidRDefault="00E20258" w:rsidP="00E20258">
            <w:pPr>
              <w:rPr>
                <w:rFonts w:ascii="Arial" w:hAnsi="Arial" w:cs="Arial"/>
              </w:rPr>
            </w:pPr>
          </w:p>
        </w:tc>
        <w:tc>
          <w:tcPr>
            <w:tcW w:w="6450" w:type="dxa"/>
            <w:tcBorders>
              <w:top w:val="single" w:sz="4" w:space="0" w:color="auto"/>
              <w:left w:val="single" w:sz="4" w:space="0" w:color="auto"/>
              <w:bottom w:val="single" w:sz="4" w:space="0" w:color="auto"/>
              <w:right w:val="single" w:sz="4" w:space="0" w:color="auto"/>
            </w:tcBorders>
            <w:vAlign w:val="center"/>
          </w:tcPr>
          <w:p w14:paraId="24BE3DE9" w14:textId="77777777" w:rsidR="00E20258" w:rsidRPr="00E20258" w:rsidRDefault="00E20258" w:rsidP="00E20258">
            <w:pPr>
              <w:rPr>
                <w:rFonts w:ascii="Arial" w:hAnsi="Arial" w:cs="Arial"/>
              </w:rPr>
            </w:pPr>
          </w:p>
          <w:p w14:paraId="3159E70A" w14:textId="77777777" w:rsidR="00E20258" w:rsidRPr="00E20258" w:rsidRDefault="00E20258" w:rsidP="00E20258">
            <w:pPr>
              <w:rPr>
                <w:rFonts w:ascii="Arial" w:hAnsi="Arial" w:cs="Arial"/>
              </w:rPr>
            </w:pPr>
            <w:r w:rsidRPr="00E20258">
              <w:rPr>
                <w:rFonts w:ascii="Arial" w:hAnsi="Arial" w:cs="Arial"/>
              </w:rPr>
              <w:t xml:space="preserve">10 for interviews </w:t>
            </w:r>
          </w:p>
          <w:p w14:paraId="61014AD7" w14:textId="77777777" w:rsidR="00E20258" w:rsidRPr="00E20258" w:rsidRDefault="00E20258" w:rsidP="00E20258">
            <w:pPr>
              <w:rPr>
                <w:rFonts w:ascii="Arial" w:hAnsi="Arial" w:cs="Arial"/>
              </w:rPr>
            </w:pPr>
            <w:r w:rsidRPr="00E20258">
              <w:rPr>
                <w:rFonts w:ascii="Arial" w:hAnsi="Arial" w:cs="Arial"/>
              </w:rPr>
              <w:t xml:space="preserve">100-150 questionnaires </w:t>
            </w:r>
          </w:p>
          <w:p w14:paraId="09A0FCA4" w14:textId="77777777" w:rsidR="00E20258" w:rsidRPr="00E20258" w:rsidRDefault="00E20258" w:rsidP="00E20258">
            <w:pPr>
              <w:rPr>
                <w:rFonts w:ascii="Arial" w:hAnsi="Arial" w:cs="Arial"/>
              </w:rPr>
            </w:pPr>
          </w:p>
          <w:p w14:paraId="0008CD97" w14:textId="77777777" w:rsidR="00E20258" w:rsidRPr="00E20258" w:rsidRDefault="00E20258" w:rsidP="00E20258">
            <w:pPr>
              <w:rPr>
                <w:rFonts w:ascii="Arial" w:hAnsi="Arial" w:cs="Arial"/>
                <w:b/>
              </w:rPr>
            </w:pPr>
            <w:r w:rsidRPr="00E20258">
              <w:rPr>
                <w:rFonts w:ascii="Arial" w:hAnsi="Arial" w:cs="Arial"/>
                <w:i/>
                <w:color w:val="808080"/>
                <w:sz w:val="18"/>
                <w:szCs w:val="18"/>
              </w:rPr>
              <w:t>(this box should expand as you type)</w:t>
            </w:r>
          </w:p>
        </w:tc>
      </w:tr>
      <w:tr w:rsidR="00A271BD" w:rsidRPr="00E20258" w14:paraId="27176019" w14:textId="77777777" w:rsidTr="00A271BD">
        <w:trPr>
          <w:trHeight w:val="404"/>
        </w:trPr>
        <w:tc>
          <w:tcPr>
            <w:tcW w:w="546" w:type="dxa"/>
            <w:tcBorders>
              <w:top w:val="single" w:sz="4" w:space="0" w:color="auto"/>
              <w:left w:val="single" w:sz="4" w:space="0" w:color="auto"/>
              <w:bottom w:val="single" w:sz="4" w:space="0" w:color="auto"/>
              <w:right w:val="single" w:sz="4" w:space="0" w:color="auto"/>
            </w:tcBorders>
            <w:shd w:val="clear" w:color="auto" w:fill="F2F2F2"/>
            <w:vAlign w:val="center"/>
          </w:tcPr>
          <w:p w14:paraId="2BF166DA" w14:textId="77777777" w:rsidR="00E20258" w:rsidRPr="00E20258" w:rsidRDefault="00E20258" w:rsidP="00E20258">
            <w:pPr>
              <w:jc w:val="center"/>
              <w:rPr>
                <w:rFonts w:ascii="Arial" w:hAnsi="Arial" w:cs="Arial"/>
              </w:rPr>
            </w:pPr>
            <w:r w:rsidRPr="00E20258">
              <w:rPr>
                <w:rFonts w:ascii="Arial" w:hAnsi="Arial" w:cs="Arial"/>
              </w:rPr>
              <w:t>11</w:t>
            </w:r>
          </w:p>
        </w:tc>
        <w:tc>
          <w:tcPr>
            <w:tcW w:w="3166" w:type="dxa"/>
            <w:tcBorders>
              <w:top w:val="single" w:sz="4" w:space="0" w:color="auto"/>
              <w:left w:val="single" w:sz="4" w:space="0" w:color="auto"/>
              <w:bottom w:val="single" w:sz="4" w:space="0" w:color="auto"/>
              <w:right w:val="single" w:sz="4" w:space="0" w:color="auto"/>
            </w:tcBorders>
            <w:shd w:val="clear" w:color="auto" w:fill="F2F2F2"/>
            <w:vAlign w:val="center"/>
          </w:tcPr>
          <w:p w14:paraId="670379DB" w14:textId="77777777" w:rsidR="00E20258" w:rsidRPr="00E20258" w:rsidRDefault="00E20258" w:rsidP="00E20258">
            <w:pPr>
              <w:rPr>
                <w:rFonts w:ascii="Arial" w:hAnsi="Arial" w:cs="Arial"/>
              </w:rPr>
            </w:pPr>
            <w:r w:rsidRPr="00E20258">
              <w:rPr>
                <w:rFonts w:ascii="Arial" w:hAnsi="Arial" w:cs="Arial"/>
              </w:rPr>
              <w:t>Who will the participants be?</w:t>
            </w:r>
          </w:p>
          <w:p w14:paraId="0B66BD66" w14:textId="77777777" w:rsidR="00E20258" w:rsidRPr="00E20258" w:rsidRDefault="00E20258" w:rsidP="00E20258">
            <w:pPr>
              <w:rPr>
                <w:rFonts w:ascii="Arial" w:hAnsi="Arial" w:cs="Arial"/>
              </w:rPr>
            </w:pPr>
          </w:p>
        </w:tc>
        <w:tc>
          <w:tcPr>
            <w:tcW w:w="6450" w:type="dxa"/>
            <w:tcBorders>
              <w:top w:val="single" w:sz="4" w:space="0" w:color="auto"/>
              <w:left w:val="single" w:sz="4" w:space="0" w:color="auto"/>
              <w:bottom w:val="single" w:sz="4" w:space="0" w:color="auto"/>
              <w:right w:val="single" w:sz="4" w:space="0" w:color="auto"/>
            </w:tcBorders>
            <w:vAlign w:val="center"/>
          </w:tcPr>
          <w:p w14:paraId="7F7CA8AD" w14:textId="77777777" w:rsidR="00E20258" w:rsidRPr="00E20258" w:rsidRDefault="00E20258" w:rsidP="00E20258">
            <w:pPr>
              <w:rPr>
                <w:rFonts w:ascii="Arial" w:hAnsi="Arial" w:cs="Arial"/>
              </w:rPr>
            </w:pPr>
          </w:p>
          <w:p w14:paraId="6C5FDEA5" w14:textId="77777777" w:rsidR="00E20258" w:rsidRPr="00E20258" w:rsidRDefault="00E20258" w:rsidP="00E20258">
            <w:pPr>
              <w:rPr>
                <w:rFonts w:ascii="Arial" w:hAnsi="Arial" w:cs="Arial"/>
              </w:rPr>
            </w:pPr>
            <w:r w:rsidRPr="00E20258">
              <w:rPr>
                <w:rFonts w:ascii="Arial" w:hAnsi="Arial" w:cs="Arial"/>
              </w:rPr>
              <w:t>Adults over 18 years old</w:t>
            </w:r>
          </w:p>
          <w:p w14:paraId="34ED4C10" w14:textId="77777777" w:rsidR="00E20258" w:rsidRPr="00E20258" w:rsidRDefault="00E20258" w:rsidP="00E20258">
            <w:pPr>
              <w:rPr>
                <w:rFonts w:ascii="Arial" w:hAnsi="Arial" w:cs="Arial"/>
              </w:rPr>
            </w:pPr>
          </w:p>
          <w:p w14:paraId="0E8BDFDA" w14:textId="77777777" w:rsidR="00E20258" w:rsidRPr="00E20258" w:rsidRDefault="00E20258" w:rsidP="00E20258">
            <w:pPr>
              <w:rPr>
                <w:rFonts w:ascii="Arial" w:hAnsi="Arial" w:cs="Arial"/>
                <w:i/>
                <w:color w:val="808080"/>
                <w:sz w:val="18"/>
                <w:szCs w:val="18"/>
              </w:rPr>
            </w:pPr>
            <w:r w:rsidRPr="00E20258">
              <w:rPr>
                <w:rFonts w:ascii="Arial" w:hAnsi="Arial" w:cs="Arial"/>
                <w:i/>
                <w:color w:val="808080"/>
                <w:sz w:val="18"/>
                <w:szCs w:val="18"/>
              </w:rPr>
              <w:lastRenderedPageBreak/>
              <w:t>(this box should expand as you type)</w:t>
            </w:r>
          </w:p>
        </w:tc>
      </w:tr>
      <w:tr w:rsidR="00A271BD" w:rsidRPr="00E20258" w14:paraId="03026556" w14:textId="77777777" w:rsidTr="00A271BD">
        <w:trPr>
          <w:trHeight w:val="404"/>
        </w:trPr>
        <w:tc>
          <w:tcPr>
            <w:tcW w:w="546" w:type="dxa"/>
            <w:tcBorders>
              <w:top w:val="single" w:sz="4" w:space="0" w:color="auto"/>
            </w:tcBorders>
            <w:shd w:val="clear" w:color="auto" w:fill="F2F2F2"/>
            <w:vAlign w:val="center"/>
          </w:tcPr>
          <w:p w14:paraId="46CE77DF" w14:textId="77777777" w:rsidR="00E20258" w:rsidRPr="00E20258" w:rsidRDefault="00E20258" w:rsidP="00E20258">
            <w:pPr>
              <w:jc w:val="center"/>
              <w:rPr>
                <w:rFonts w:ascii="Arial" w:hAnsi="Arial" w:cs="Arial"/>
              </w:rPr>
            </w:pPr>
            <w:r w:rsidRPr="00E20258">
              <w:rPr>
                <w:rFonts w:ascii="Arial" w:hAnsi="Arial" w:cs="Arial"/>
              </w:rPr>
              <w:lastRenderedPageBreak/>
              <w:t>12</w:t>
            </w:r>
          </w:p>
        </w:tc>
        <w:tc>
          <w:tcPr>
            <w:tcW w:w="3166" w:type="dxa"/>
            <w:tcBorders>
              <w:top w:val="single" w:sz="4" w:space="0" w:color="auto"/>
            </w:tcBorders>
            <w:shd w:val="clear" w:color="auto" w:fill="F2F2F2"/>
            <w:vAlign w:val="center"/>
          </w:tcPr>
          <w:p w14:paraId="79D98937" w14:textId="77777777" w:rsidR="00E20258" w:rsidRPr="00E20258" w:rsidRDefault="00E20258" w:rsidP="00E20258">
            <w:pPr>
              <w:rPr>
                <w:rFonts w:ascii="Arial" w:hAnsi="Arial" w:cs="Arial"/>
              </w:rPr>
            </w:pPr>
            <w:r w:rsidRPr="00E20258">
              <w:rPr>
                <w:rFonts w:ascii="Arial" w:hAnsi="Arial" w:cs="Arial"/>
              </w:rPr>
              <w:t>How will you identify the participants?</w:t>
            </w:r>
          </w:p>
        </w:tc>
        <w:tc>
          <w:tcPr>
            <w:tcW w:w="6450" w:type="dxa"/>
            <w:tcBorders>
              <w:top w:val="single" w:sz="4" w:space="0" w:color="auto"/>
            </w:tcBorders>
            <w:vAlign w:val="center"/>
          </w:tcPr>
          <w:p w14:paraId="2971EFB4" w14:textId="77777777" w:rsidR="00E20258" w:rsidRPr="00E20258" w:rsidRDefault="00E20258" w:rsidP="00E20258">
            <w:pPr>
              <w:rPr>
                <w:rFonts w:ascii="Arial" w:hAnsi="Arial" w:cs="Arial"/>
              </w:rPr>
            </w:pPr>
          </w:p>
          <w:p w14:paraId="13059573" w14:textId="77777777" w:rsidR="00E20258" w:rsidRPr="00E20258" w:rsidRDefault="00E20258" w:rsidP="00E20258">
            <w:pPr>
              <w:rPr>
                <w:rFonts w:ascii="Arial" w:hAnsi="Arial" w:cs="Arial"/>
              </w:rPr>
            </w:pPr>
            <w:r w:rsidRPr="00E20258">
              <w:rPr>
                <w:rFonts w:ascii="Arial" w:hAnsi="Arial" w:cs="Arial"/>
              </w:rPr>
              <w:t xml:space="preserve">The researcher aims to focus on educational leaders from different backgrounds and experiences in leadership roles within higher education institutions in the United Kingdom. This purposeful selection aims to capture a representative sample that can provide significant insights into gender differences in leadership styles within the specified context. </w:t>
            </w:r>
          </w:p>
          <w:p w14:paraId="58431413" w14:textId="77777777" w:rsidR="00E20258" w:rsidRPr="00E20258" w:rsidRDefault="00E20258" w:rsidP="00E20258">
            <w:pPr>
              <w:rPr>
                <w:rFonts w:ascii="Arial" w:hAnsi="Arial" w:cs="Arial"/>
              </w:rPr>
            </w:pPr>
          </w:p>
          <w:p w14:paraId="2065F8B1" w14:textId="77777777" w:rsidR="00E20258" w:rsidRPr="00E20258" w:rsidRDefault="00E20258" w:rsidP="00E20258">
            <w:pPr>
              <w:rPr>
                <w:rFonts w:ascii="Arial" w:hAnsi="Arial" w:cs="Arial"/>
                <w:color w:val="808080"/>
                <w:sz w:val="18"/>
                <w:szCs w:val="18"/>
              </w:rPr>
            </w:pPr>
            <w:r w:rsidRPr="00E20258">
              <w:rPr>
                <w:rFonts w:ascii="Arial" w:hAnsi="Arial" w:cs="Arial"/>
                <w:i/>
                <w:color w:val="808080"/>
                <w:sz w:val="18"/>
                <w:szCs w:val="18"/>
              </w:rPr>
              <w:t>(this box should expand as you type)</w:t>
            </w:r>
          </w:p>
        </w:tc>
      </w:tr>
    </w:tbl>
    <w:p w14:paraId="0DF64F37"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p>
    <w:p w14:paraId="3D49A296"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113" w:type="dxa"/>
        <w:tblLook w:val="04A0" w:firstRow="1" w:lastRow="0" w:firstColumn="1" w:lastColumn="0" w:noHBand="0" w:noVBand="1"/>
      </w:tblPr>
      <w:tblGrid>
        <w:gridCol w:w="542"/>
        <w:gridCol w:w="6836"/>
        <w:gridCol w:w="956"/>
        <w:gridCol w:w="820"/>
        <w:gridCol w:w="959"/>
      </w:tblGrid>
      <w:tr w:rsidR="00E20258" w:rsidRPr="00E20258" w14:paraId="1684D89B" w14:textId="77777777" w:rsidTr="00A271BD">
        <w:trPr>
          <w:trHeight w:val="413"/>
        </w:trPr>
        <w:tc>
          <w:tcPr>
            <w:tcW w:w="542" w:type="dxa"/>
            <w:shd w:val="clear" w:color="auto" w:fill="F2F2F2"/>
            <w:vAlign w:val="center"/>
          </w:tcPr>
          <w:p w14:paraId="4CEF2869" w14:textId="77777777" w:rsidR="00E20258" w:rsidRPr="00E20258" w:rsidRDefault="00E20258" w:rsidP="00E20258">
            <w:pPr>
              <w:autoSpaceDE w:val="0"/>
              <w:autoSpaceDN w:val="0"/>
              <w:adjustRightInd w:val="0"/>
              <w:jc w:val="center"/>
              <w:rPr>
                <w:rFonts w:ascii="Arial" w:hAnsi="Arial" w:cs="Arial"/>
                <w:bCs/>
              </w:rPr>
            </w:pPr>
          </w:p>
        </w:tc>
        <w:tc>
          <w:tcPr>
            <w:tcW w:w="6836" w:type="dxa"/>
            <w:shd w:val="clear" w:color="auto" w:fill="F2F2F2"/>
          </w:tcPr>
          <w:p w14:paraId="0DEE2EC5" w14:textId="77777777" w:rsidR="00E20258" w:rsidRPr="00E20258" w:rsidRDefault="00E20258" w:rsidP="00E20258">
            <w:pPr>
              <w:autoSpaceDE w:val="0"/>
              <w:autoSpaceDN w:val="0"/>
              <w:adjustRightInd w:val="0"/>
              <w:jc w:val="both"/>
              <w:rPr>
                <w:rFonts w:ascii="Arial" w:hAnsi="Arial" w:cs="Arial"/>
                <w:b/>
              </w:rPr>
            </w:pPr>
            <w:r w:rsidRPr="00E20258">
              <w:rPr>
                <w:rFonts w:ascii="Arial" w:hAnsi="Arial" w:cs="Arial"/>
                <w:b/>
              </w:rPr>
              <w:t>Information for participants:</w:t>
            </w:r>
          </w:p>
        </w:tc>
        <w:tc>
          <w:tcPr>
            <w:tcW w:w="956" w:type="dxa"/>
            <w:shd w:val="clear" w:color="auto" w:fill="F2F2F2"/>
            <w:vAlign w:val="bottom"/>
          </w:tcPr>
          <w:p w14:paraId="05850141" w14:textId="77777777" w:rsidR="00E20258" w:rsidRPr="00E20258" w:rsidRDefault="00E20258" w:rsidP="00E20258">
            <w:pPr>
              <w:autoSpaceDE w:val="0"/>
              <w:autoSpaceDN w:val="0"/>
              <w:adjustRightInd w:val="0"/>
              <w:jc w:val="center"/>
              <w:rPr>
                <w:rFonts w:ascii="Arial" w:hAnsi="Arial" w:cs="Arial"/>
                <w:b/>
                <w:bCs/>
                <w:sz w:val="16"/>
                <w:szCs w:val="16"/>
              </w:rPr>
            </w:pPr>
          </w:p>
          <w:p w14:paraId="5A8DCB3E"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20" w:type="dxa"/>
            <w:shd w:val="clear" w:color="auto" w:fill="F2F2F2"/>
            <w:vAlign w:val="bottom"/>
          </w:tcPr>
          <w:p w14:paraId="0CBADEF2"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c>
          <w:tcPr>
            <w:tcW w:w="956" w:type="dxa"/>
            <w:shd w:val="clear" w:color="auto" w:fill="F2F2F2"/>
          </w:tcPr>
          <w:p w14:paraId="7807A016" w14:textId="77777777" w:rsidR="00E20258" w:rsidRPr="00E20258" w:rsidRDefault="00E20258" w:rsidP="00E20258">
            <w:pPr>
              <w:autoSpaceDE w:val="0"/>
              <w:autoSpaceDN w:val="0"/>
              <w:adjustRightInd w:val="0"/>
              <w:jc w:val="center"/>
              <w:rPr>
                <w:rFonts w:ascii="Arial" w:hAnsi="Arial" w:cs="Arial"/>
                <w:b/>
                <w:bCs/>
                <w:sz w:val="16"/>
                <w:szCs w:val="16"/>
              </w:rPr>
            </w:pPr>
          </w:p>
          <w:p w14:paraId="57955258"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N/A</w:t>
            </w:r>
          </w:p>
        </w:tc>
      </w:tr>
      <w:tr w:rsidR="00E20258" w:rsidRPr="00E20258" w14:paraId="76B43A9D" w14:textId="77777777" w:rsidTr="00A271BD">
        <w:trPr>
          <w:trHeight w:val="444"/>
        </w:trPr>
        <w:tc>
          <w:tcPr>
            <w:tcW w:w="542" w:type="dxa"/>
            <w:shd w:val="clear" w:color="auto" w:fill="F2F2F2"/>
            <w:vAlign w:val="center"/>
          </w:tcPr>
          <w:p w14:paraId="01767599"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13</w:t>
            </w:r>
          </w:p>
        </w:tc>
        <w:tc>
          <w:tcPr>
            <w:tcW w:w="6836" w:type="dxa"/>
            <w:shd w:val="clear" w:color="auto" w:fill="F2F2F2"/>
            <w:vAlign w:val="center"/>
          </w:tcPr>
          <w:p w14:paraId="388A266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describe the main research procedures to participants in advance, so that they are informed about what to expect?</w:t>
            </w:r>
          </w:p>
        </w:tc>
        <w:tc>
          <w:tcPr>
            <w:tcW w:w="956"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26F023A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Content>
              <w:p w14:paraId="659366C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62DA95D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6E292E1" w14:textId="77777777" w:rsidTr="00A271BD">
        <w:trPr>
          <w:trHeight w:val="408"/>
        </w:trPr>
        <w:tc>
          <w:tcPr>
            <w:tcW w:w="542" w:type="dxa"/>
            <w:shd w:val="clear" w:color="auto" w:fill="F2F2F2"/>
            <w:vAlign w:val="center"/>
          </w:tcPr>
          <w:p w14:paraId="7B39987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14</w:t>
            </w:r>
          </w:p>
        </w:tc>
        <w:tc>
          <w:tcPr>
            <w:tcW w:w="6836" w:type="dxa"/>
            <w:shd w:val="clear" w:color="auto" w:fill="F2F2F2"/>
            <w:vAlign w:val="center"/>
          </w:tcPr>
          <w:p w14:paraId="6B9BCC3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tell participants that their participation is voluntary?</w:t>
            </w:r>
          </w:p>
        </w:tc>
        <w:tc>
          <w:tcPr>
            <w:tcW w:w="956"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52F5A3C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Content>
              <w:p w14:paraId="349A099A"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146F24C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8C80E47" w14:textId="77777777" w:rsidTr="00A271BD">
        <w:trPr>
          <w:trHeight w:val="444"/>
        </w:trPr>
        <w:tc>
          <w:tcPr>
            <w:tcW w:w="542" w:type="dxa"/>
            <w:shd w:val="clear" w:color="auto" w:fill="F2F2F2"/>
            <w:vAlign w:val="center"/>
          </w:tcPr>
          <w:p w14:paraId="3D29782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15</w:t>
            </w:r>
          </w:p>
        </w:tc>
        <w:tc>
          <w:tcPr>
            <w:tcW w:w="6836" w:type="dxa"/>
            <w:shd w:val="clear" w:color="auto" w:fill="F2F2F2"/>
            <w:vAlign w:val="center"/>
          </w:tcPr>
          <w:p w14:paraId="7AF2AB9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obtain written consent for participation?</w:t>
            </w:r>
          </w:p>
        </w:tc>
        <w:tc>
          <w:tcPr>
            <w:tcW w:w="956"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4AAE51C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Content>
              <w:p w14:paraId="1C84B59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2A36F0F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2DA6C8B" w14:textId="77777777" w:rsidTr="00A271BD">
        <w:trPr>
          <w:trHeight w:val="408"/>
        </w:trPr>
        <w:tc>
          <w:tcPr>
            <w:tcW w:w="542" w:type="dxa"/>
            <w:shd w:val="clear" w:color="auto" w:fill="F2F2F2"/>
            <w:vAlign w:val="center"/>
          </w:tcPr>
          <w:p w14:paraId="4DD870A4"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16</w:t>
            </w:r>
          </w:p>
        </w:tc>
        <w:tc>
          <w:tcPr>
            <w:tcW w:w="6836" w:type="dxa"/>
            <w:shd w:val="clear" w:color="auto" w:fill="F2F2F2"/>
            <w:vAlign w:val="center"/>
          </w:tcPr>
          <w:p w14:paraId="03661BE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explain to participants that refusal to participate in the research will not affect their treatment or education (if relevant)?</w:t>
            </w:r>
          </w:p>
        </w:tc>
        <w:tc>
          <w:tcPr>
            <w:tcW w:w="956"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7F49E62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Content>
              <w:p w14:paraId="510E5F1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2F6222B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3E5AFD2" w14:textId="77777777" w:rsidTr="00A271BD">
        <w:trPr>
          <w:trHeight w:val="444"/>
        </w:trPr>
        <w:tc>
          <w:tcPr>
            <w:tcW w:w="542" w:type="dxa"/>
            <w:shd w:val="clear" w:color="auto" w:fill="F2F2F2"/>
            <w:vAlign w:val="center"/>
          </w:tcPr>
          <w:p w14:paraId="7082F4D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w:t>
            </w:r>
          </w:p>
        </w:tc>
        <w:tc>
          <w:tcPr>
            <w:tcW w:w="6836" w:type="dxa"/>
            <w:shd w:val="clear" w:color="auto" w:fill="F2F2F2"/>
            <w:vAlign w:val="center"/>
          </w:tcPr>
          <w:p w14:paraId="6AF724C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If the research is observational, will you ask participants for their consent to being observed?</w:t>
            </w:r>
          </w:p>
        </w:tc>
        <w:tc>
          <w:tcPr>
            <w:tcW w:w="956" w:type="dxa"/>
            <w:shd w:val="clear" w:color="auto" w:fill="BFBFBF"/>
            <w:vAlign w:val="center"/>
          </w:tcPr>
          <w:sdt>
            <w:sdtPr>
              <w:rPr>
                <w:rFonts w:ascii="Arial" w:hAnsi="Arial" w:cs="Arial"/>
              </w:rPr>
              <w:id w:val="-65498961"/>
              <w14:checkbox>
                <w14:checked w14:val="1"/>
                <w14:checkedState w14:val="2612" w14:font="MS Gothic"/>
                <w14:uncheckedState w14:val="2610" w14:font="MS Gothic"/>
              </w14:checkbox>
            </w:sdtPr>
            <w:sdtContent>
              <w:p w14:paraId="264BF13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Content>
              <w:p w14:paraId="4A729B7C"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Content>
              <w:p w14:paraId="29C3B43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831AAF3" w14:textId="77777777" w:rsidTr="00A271BD">
        <w:trPr>
          <w:trHeight w:val="408"/>
        </w:trPr>
        <w:tc>
          <w:tcPr>
            <w:tcW w:w="542" w:type="dxa"/>
            <w:shd w:val="clear" w:color="auto" w:fill="F2F2F2"/>
            <w:vAlign w:val="center"/>
          </w:tcPr>
          <w:p w14:paraId="2D96DF3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18</w:t>
            </w:r>
          </w:p>
        </w:tc>
        <w:tc>
          <w:tcPr>
            <w:tcW w:w="6836" w:type="dxa"/>
            <w:shd w:val="clear" w:color="auto" w:fill="F2F2F2"/>
            <w:vAlign w:val="center"/>
          </w:tcPr>
          <w:p w14:paraId="0FFDDEE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tell participants that they may withdraw from the research at any time and for any reason?</w:t>
            </w:r>
          </w:p>
        </w:tc>
        <w:tc>
          <w:tcPr>
            <w:tcW w:w="956"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195C236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Content>
              <w:p w14:paraId="7EC7BD3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4FB32F7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98B7C0F" w14:textId="77777777" w:rsidTr="00A271BD">
        <w:trPr>
          <w:trHeight w:val="444"/>
        </w:trPr>
        <w:tc>
          <w:tcPr>
            <w:tcW w:w="542" w:type="dxa"/>
            <w:shd w:val="clear" w:color="auto" w:fill="F2F2F2"/>
            <w:vAlign w:val="center"/>
          </w:tcPr>
          <w:p w14:paraId="1477EC45"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19</w:t>
            </w:r>
          </w:p>
        </w:tc>
        <w:tc>
          <w:tcPr>
            <w:tcW w:w="6836" w:type="dxa"/>
            <w:shd w:val="clear" w:color="auto" w:fill="F2F2F2"/>
            <w:vAlign w:val="center"/>
          </w:tcPr>
          <w:p w14:paraId="57AFCB3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With questionnaires, will you give participants the option of omitting questions they do not want to answer?</w:t>
            </w:r>
          </w:p>
        </w:tc>
        <w:tc>
          <w:tcPr>
            <w:tcW w:w="956"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0E12CC2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Content>
              <w:p w14:paraId="022EB43C"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54C520E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DCB7582" w14:textId="77777777" w:rsidTr="00A271BD">
        <w:trPr>
          <w:trHeight w:val="408"/>
        </w:trPr>
        <w:tc>
          <w:tcPr>
            <w:tcW w:w="542" w:type="dxa"/>
            <w:shd w:val="clear" w:color="auto" w:fill="F2F2F2"/>
            <w:vAlign w:val="center"/>
          </w:tcPr>
          <w:p w14:paraId="672322E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20</w:t>
            </w:r>
          </w:p>
        </w:tc>
        <w:tc>
          <w:tcPr>
            <w:tcW w:w="6836" w:type="dxa"/>
            <w:shd w:val="clear" w:color="auto" w:fill="F2F2F2"/>
            <w:vAlign w:val="center"/>
          </w:tcPr>
          <w:p w14:paraId="49FE5DB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tell participants that their data will be treated with full confidentiality and that, if published, it will not be identifiable as theirs?</w:t>
            </w:r>
          </w:p>
        </w:tc>
        <w:tc>
          <w:tcPr>
            <w:tcW w:w="956"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3E5D397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Content>
              <w:p w14:paraId="1972BF8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622B9A4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EC0EAF8" w14:textId="77777777" w:rsidTr="00A271BD">
        <w:trPr>
          <w:trHeight w:val="444"/>
        </w:trPr>
        <w:tc>
          <w:tcPr>
            <w:tcW w:w="542" w:type="dxa"/>
            <w:shd w:val="clear" w:color="auto" w:fill="F2F2F2"/>
            <w:vAlign w:val="center"/>
          </w:tcPr>
          <w:p w14:paraId="4167C78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21</w:t>
            </w:r>
          </w:p>
        </w:tc>
        <w:tc>
          <w:tcPr>
            <w:tcW w:w="6836" w:type="dxa"/>
            <w:shd w:val="clear" w:color="auto" w:fill="F2F2F2"/>
            <w:vAlign w:val="center"/>
          </w:tcPr>
          <w:p w14:paraId="455E74F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debrief participants at the end of their participation, in a way appropriate to the type of research undertaken?</w:t>
            </w:r>
          </w:p>
        </w:tc>
        <w:tc>
          <w:tcPr>
            <w:tcW w:w="956"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53B8EE6F"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Content>
              <w:p w14:paraId="789FEA98"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29F7B3F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4C5E88A" w14:textId="77777777" w:rsidTr="00A271BD">
        <w:trPr>
          <w:trHeight w:val="408"/>
        </w:trPr>
        <w:tc>
          <w:tcPr>
            <w:tcW w:w="542" w:type="dxa"/>
            <w:tcBorders>
              <w:bottom w:val="single" w:sz="4" w:space="0" w:color="auto"/>
            </w:tcBorders>
            <w:shd w:val="clear" w:color="auto" w:fill="F2F2F2"/>
            <w:vAlign w:val="center"/>
          </w:tcPr>
          <w:p w14:paraId="6A0301C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22</w:t>
            </w:r>
          </w:p>
        </w:tc>
        <w:tc>
          <w:tcPr>
            <w:tcW w:w="9571" w:type="dxa"/>
            <w:gridSpan w:val="4"/>
            <w:tcBorders>
              <w:bottom w:val="single" w:sz="4" w:space="0" w:color="auto"/>
            </w:tcBorders>
            <w:shd w:val="clear" w:color="auto" w:fill="F2F2F2"/>
            <w:vAlign w:val="center"/>
          </w:tcPr>
          <w:p w14:paraId="10695A9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If NO</w:t>
            </w:r>
            <w:r w:rsidRPr="00E20258">
              <w:rPr>
                <w:rFonts w:ascii="Arial" w:hAnsi="Arial" w:cs="Arial"/>
                <w:b/>
                <w:bCs/>
              </w:rPr>
              <w:t xml:space="preserve"> </w:t>
            </w:r>
            <w:r w:rsidRPr="00E20258">
              <w:rPr>
                <w:rFonts w:ascii="Arial" w:hAnsi="Arial" w:cs="Arial"/>
              </w:rPr>
              <w:t xml:space="preserve">to any of above questions, please give an explanation </w:t>
            </w:r>
          </w:p>
        </w:tc>
      </w:tr>
      <w:tr w:rsidR="00E20258" w:rsidRPr="00E20258" w14:paraId="1926443E" w14:textId="77777777" w:rsidTr="00A271BD">
        <w:trPr>
          <w:trHeight w:val="408"/>
        </w:trPr>
        <w:tc>
          <w:tcPr>
            <w:tcW w:w="542" w:type="dxa"/>
            <w:vAlign w:val="center"/>
          </w:tcPr>
          <w:p w14:paraId="2776D61E" w14:textId="77777777" w:rsidR="00E20258" w:rsidRPr="00E20258" w:rsidRDefault="00E20258" w:rsidP="00E20258">
            <w:pPr>
              <w:jc w:val="center"/>
              <w:rPr>
                <w:rFonts w:ascii="Arial" w:hAnsi="Arial" w:cs="Arial"/>
              </w:rPr>
            </w:pPr>
          </w:p>
        </w:tc>
        <w:tc>
          <w:tcPr>
            <w:tcW w:w="9571" w:type="dxa"/>
            <w:gridSpan w:val="4"/>
            <w:vAlign w:val="center"/>
          </w:tcPr>
          <w:p w14:paraId="15010A87" w14:textId="77777777" w:rsidR="00E20258" w:rsidRPr="00E20258" w:rsidRDefault="00E20258" w:rsidP="00E20258">
            <w:pPr>
              <w:rPr>
                <w:rFonts w:ascii="Arial" w:hAnsi="Arial" w:cs="Arial"/>
              </w:rPr>
            </w:pPr>
          </w:p>
          <w:p w14:paraId="63FD9769" w14:textId="77777777" w:rsidR="00E20258" w:rsidRPr="00E20258" w:rsidRDefault="00E20258" w:rsidP="00E20258">
            <w:pPr>
              <w:rPr>
                <w:rFonts w:ascii="Arial" w:hAnsi="Arial" w:cs="Arial"/>
              </w:rPr>
            </w:pPr>
          </w:p>
          <w:p w14:paraId="12A68418" w14:textId="77777777" w:rsidR="00E20258" w:rsidRPr="00E20258" w:rsidRDefault="00E20258" w:rsidP="00E20258">
            <w:pPr>
              <w:autoSpaceDE w:val="0"/>
              <w:autoSpaceDN w:val="0"/>
              <w:adjustRightInd w:val="0"/>
              <w:rPr>
                <w:rFonts w:cs="Arial"/>
              </w:rPr>
            </w:pPr>
            <w:r w:rsidRPr="00E20258">
              <w:rPr>
                <w:rFonts w:ascii="Arial" w:hAnsi="Arial" w:cs="Arial"/>
                <w:i/>
                <w:color w:val="808080"/>
                <w:sz w:val="18"/>
                <w:szCs w:val="18"/>
              </w:rPr>
              <w:t>(this box should expand as you type)</w:t>
            </w:r>
          </w:p>
        </w:tc>
      </w:tr>
    </w:tbl>
    <w:p w14:paraId="6C14C8DA"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077" w:type="dxa"/>
        <w:tblLook w:val="04A0" w:firstRow="1" w:lastRow="0" w:firstColumn="1" w:lastColumn="0" w:noHBand="0" w:noVBand="1"/>
      </w:tblPr>
      <w:tblGrid>
        <w:gridCol w:w="540"/>
        <w:gridCol w:w="6812"/>
        <w:gridCol w:w="953"/>
        <w:gridCol w:w="817"/>
        <w:gridCol w:w="955"/>
      </w:tblGrid>
      <w:tr w:rsidR="00E20258" w:rsidRPr="00E20258" w14:paraId="096781D4" w14:textId="77777777" w:rsidTr="00A271BD">
        <w:trPr>
          <w:trHeight w:val="406"/>
        </w:trPr>
        <w:tc>
          <w:tcPr>
            <w:tcW w:w="540" w:type="dxa"/>
            <w:shd w:val="clear" w:color="auto" w:fill="F2F2F2"/>
          </w:tcPr>
          <w:p w14:paraId="746A3439" w14:textId="77777777" w:rsidR="00E20258" w:rsidRPr="00E20258" w:rsidRDefault="00E20258" w:rsidP="00E20258">
            <w:pPr>
              <w:autoSpaceDE w:val="0"/>
              <w:autoSpaceDN w:val="0"/>
              <w:adjustRightInd w:val="0"/>
              <w:jc w:val="both"/>
              <w:rPr>
                <w:rFonts w:ascii="Arial" w:hAnsi="Arial" w:cs="Arial"/>
                <w:bCs/>
              </w:rPr>
            </w:pPr>
          </w:p>
        </w:tc>
        <w:tc>
          <w:tcPr>
            <w:tcW w:w="6812" w:type="dxa"/>
            <w:shd w:val="clear" w:color="auto" w:fill="F2F2F2"/>
            <w:vAlign w:val="center"/>
          </w:tcPr>
          <w:p w14:paraId="2962779A" w14:textId="77777777" w:rsidR="00E20258" w:rsidRPr="00E20258" w:rsidRDefault="00E20258" w:rsidP="00E20258">
            <w:pPr>
              <w:autoSpaceDE w:val="0"/>
              <w:autoSpaceDN w:val="0"/>
              <w:adjustRightInd w:val="0"/>
              <w:rPr>
                <w:rFonts w:ascii="Arial" w:hAnsi="Arial" w:cs="Arial"/>
                <w:b/>
              </w:rPr>
            </w:pPr>
            <w:r w:rsidRPr="00E20258">
              <w:rPr>
                <w:rFonts w:ascii="Arial" w:hAnsi="Arial" w:cs="Arial"/>
                <w:b/>
              </w:rPr>
              <w:t>Information for participants:</w:t>
            </w:r>
          </w:p>
        </w:tc>
        <w:tc>
          <w:tcPr>
            <w:tcW w:w="953" w:type="dxa"/>
            <w:shd w:val="clear" w:color="auto" w:fill="F2F2F2"/>
            <w:vAlign w:val="bottom"/>
          </w:tcPr>
          <w:p w14:paraId="41932364" w14:textId="77777777" w:rsidR="00E20258" w:rsidRPr="00E20258" w:rsidRDefault="00E20258" w:rsidP="00E20258">
            <w:pPr>
              <w:autoSpaceDE w:val="0"/>
              <w:autoSpaceDN w:val="0"/>
              <w:adjustRightInd w:val="0"/>
              <w:jc w:val="center"/>
              <w:rPr>
                <w:rFonts w:ascii="Arial" w:hAnsi="Arial" w:cs="Arial"/>
                <w:b/>
                <w:bCs/>
                <w:sz w:val="16"/>
                <w:szCs w:val="16"/>
              </w:rPr>
            </w:pPr>
          </w:p>
          <w:p w14:paraId="44C18201"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17" w:type="dxa"/>
            <w:shd w:val="clear" w:color="auto" w:fill="F2F2F2"/>
            <w:vAlign w:val="bottom"/>
          </w:tcPr>
          <w:p w14:paraId="4EA52F9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c>
          <w:tcPr>
            <w:tcW w:w="953" w:type="dxa"/>
            <w:shd w:val="clear" w:color="auto" w:fill="F2F2F2"/>
            <w:vAlign w:val="bottom"/>
          </w:tcPr>
          <w:p w14:paraId="321E80EE" w14:textId="77777777" w:rsidR="00E20258" w:rsidRPr="00E20258" w:rsidRDefault="00E20258" w:rsidP="00E20258">
            <w:pPr>
              <w:autoSpaceDE w:val="0"/>
              <w:autoSpaceDN w:val="0"/>
              <w:adjustRightInd w:val="0"/>
              <w:jc w:val="center"/>
              <w:rPr>
                <w:rFonts w:ascii="Arial" w:hAnsi="Arial" w:cs="Arial"/>
                <w:b/>
                <w:bCs/>
                <w:sz w:val="16"/>
                <w:szCs w:val="16"/>
              </w:rPr>
            </w:pPr>
          </w:p>
          <w:p w14:paraId="5744E73A"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N/A</w:t>
            </w:r>
          </w:p>
        </w:tc>
      </w:tr>
      <w:tr w:rsidR="00E20258" w:rsidRPr="00E20258" w14:paraId="06AB4010" w14:textId="77777777" w:rsidTr="00A271BD">
        <w:trPr>
          <w:trHeight w:val="437"/>
        </w:trPr>
        <w:tc>
          <w:tcPr>
            <w:tcW w:w="540" w:type="dxa"/>
            <w:shd w:val="clear" w:color="auto" w:fill="F2F2F2"/>
            <w:vAlign w:val="center"/>
          </w:tcPr>
          <w:p w14:paraId="62EC48C0"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24</w:t>
            </w:r>
          </w:p>
        </w:tc>
        <w:tc>
          <w:tcPr>
            <w:tcW w:w="6812" w:type="dxa"/>
            <w:shd w:val="clear" w:color="auto" w:fill="F2F2F2"/>
            <w:vAlign w:val="center"/>
          </w:tcPr>
          <w:p w14:paraId="1DAFEA6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participants be paid?</w:t>
            </w:r>
          </w:p>
        </w:tc>
        <w:tc>
          <w:tcPr>
            <w:tcW w:w="953"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00C1616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Content>
              <w:p w14:paraId="15C21498"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519CC7D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7278F16" w14:textId="77777777" w:rsidTr="00A271BD">
        <w:trPr>
          <w:trHeight w:val="401"/>
        </w:trPr>
        <w:tc>
          <w:tcPr>
            <w:tcW w:w="540" w:type="dxa"/>
            <w:shd w:val="clear" w:color="auto" w:fill="F2F2F2"/>
            <w:vAlign w:val="center"/>
          </w:tcPr>
          <w:p w14:paraId="72C5636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25</w:t>
            </w:r>
          </w:p>
        </w:tc>
        <w:tc>
          <w:tcPr>
            <w:tcW w:w="6812" w:type="dxa"/>
            <w:shd w:val="clear" w:color="auto" w:fill="F2F2F2"/>
            <w:vAlign w:val="center"/>
          </w:tcPr>
          <w:p w14:paraId="19834C1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Is specialist electrical or other equipment to be used with participants?</w:t>
            </w:r>
          </w:p>
        </w:tc>
        <w:tc>
          <w:tcPr>
            <w:tcW w:w="953"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5D0B214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Content>
              <w:p w14:paraId="0F08F54B"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65B6F6D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439C719" w14:textId="77777777" w:rsidTr="00A271BD">
        <w:trPr>
          <w:trHeight w:val="437"/>
        </w:trPr>
        <w:tc>
          <w:tcPr>
            <w:tcW w:w="540" w:type="dxa"/>
            <w:shd w:val="clear" w:color="auto" w:fill="F2F2F2"/>
            <w:vAlign w:val="center"/>
          </w:tcPr>
          <w:p w14:paraId="03A90CB2"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26</w:t>
            </w:r>
          </w:p>
        </w:tc>
        <w:tc>
          <w:tcPr>
            <w:tcW w:w="6812" w:type="dxa"/>
            <w:shd w:val="clear" w:color="auto" w:fill="F2F2F2"/>
            <w:vAlign w:val="center"/>
          </w:tcPr>
          <w:p w14:paraId="0758CA0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Are there any financial or other interests to the investigator or University arising from this study?</w:t>
            </w:r>
          </w:p>
        </w:tc>
        <w:tc>
          <w:tcPr>
            <w:tcW w:w="953"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744A4AD2"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Content>
              <w:p w14:paraId="61255EE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71B6FDF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705D367" w14:textId="77777777" w:rsidTr="00A271BD">
        <w:trPr>
          <w:trHeight w:val="401"/>
        </w:trPr>
        <w:tc>
          <w:tcPr>
            <w:tcW w:w="540" w:type="dxa"/>
            <w:shd w:val="clear" w:color="auto" w:fill="F2F2F2"/>
            <w:vAlign w:val="center"/>
          </w:tcPr>
          <w:p w14:paraId="0797BFF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27</w:t>
            </w:r>
          </w:p>
        </w:tc>
        <w:tc>
          <w:tcPr>
            <w:tcW w:w="6812" w:type="dxa"/>
            <w:shd w:val="clear" w:color="auto" w:fill="F2F2F2"/>
            <w:vAlign w:val="center"/>
          </w:tcPr>
          <w:p w14:paraId="63ABE47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the research activity involve deliberately misleading participants in any way, or the partial or full concealment of the specific study aims?</w:t>
            </w:r>
          </w:p>
        </w:tc>
        <w:tc>
          <w:tcPr>
            <w:tcW w:w="953"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546931A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Content>
              <w:p w14:paraId="62A2ADE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15F5854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FBD5CE3" w14:textId="77777777" w:rsidTr="00A271BD">
        <w:trPr>
          <w:trHeight w:val="401"/>
        </w:trPr>
        <w:tc>
          <w:tcPr>
            <w:tcW w:w="540" w:type="dxa"/>
            <w:shd w:val="clear" w:color="auto" w:fill="F2F2F2"/>
            <w:vAlign w:val="center"/>
          </w:tcPr>
          <w:p w14:paraId="058BC02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28</w:t>
            </w:r>
          </w:p>
        </w:tc>
        <w:tc>
          <w:tcPr>
            <w:tcW w:w="9537" w:type="dxa"/>
            <w:gridSpan w:val="4"/>
            <w:shd w:val="clear" w:color="auto" w:fill="F2F2F2"/>
            <w:vAlign w:val="center"/>
          </w:tcPr>
          <w:p w14:paraId="5D5778A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If YES</w:t>
            </w:r>
            <w:r w:rsidRPr="00E20258">
              <w:rPr>
                <w:rFonts w:ascii="Arial" w:hAnsi="Arial" w:cs="Arial"/>
                <w:b/>
                <w:bCs/>
              </w:rPr>
              <w:t xml:space="preserve"> </w:t>
            </w:r>
            <w:r w:rsidRPr="00E20258">
              <w:rPr>
                <w:rFonts w:ascii="Arial" w:hAnsi="Arial" w:cs="Arial"/>
              </w:rPr>
              <w:t xml:space="preserve">to any question, please provide full details </w:t>
            </w:r>
          </w:p>
        </w:tc>
      </w:tr>
      <w:tr w:rsidR="00E20258" w:rsidRPr="00E20258" w14:paraId="79D83897" w14:textId="77777777" w:rsidTr="00A271BD">
        <w:trPr>
          <w:trHeight w:val="401"/>
        </w:trPr>
        <w:tc>
          <w:tcPr>
            <w:tcW w:w="540" w:type="dxa"/>
            <w:vAlign w:val="center"/>
          </w:tcPr>
          <w:p w14:paraId="1EA15AB7" w14:textId="77777777" w:rsidR="00E20258" w:rsidRPr="00E20258" w:rsidRDefault="00E20258" w:rsidP="00E20258">
            <w:pPr>
              <w:jc w:val="center"/>
              <w:rPr>
                <w:rFonts w:ascii="Arial" w:hAnsi="Arial" w:cs="Arial"/>
              </w:rPr>
            </w:pPr>
          </w:p>
        </w:tc>
        <w:tc>
          <w:tcPr>
            <w:tcW w:w="9537" w:type="dxa"/>
            <w:gridSpan w:val="4"/>
            <w:vAlign w:val="center"/>
          </w:tcPr>
          <w:p w14:paraId="2F21E7D6" w14:textId="77777777" w:rsidR="00E20258" w:rsidRPr="00E20258" w:rsidRDefault="00E20258" w:rsidP="00E20258">
            <w:pPr>
              <w:rPr>
                <w:rFonts w:ascii="Arial" w:hAnsi="Arial" w:cs="Arial"/>
              </w:rPr>
            </w:pPr>
          </w:p>
          <w:p w14:paraId="42C7CFEA" w14:textId="77777777" w:rsidR="00E20258" w:rsidRPr="00E20258" w:rsidRDefault="00E20258" w:rsidP="00E20258">
            <w:pPr>
              <w:rPr>
                <w:rFonts w:ascii="Arial" w:hAnsi="Arial" w:cs="Arial"/>
              </w:rPr>
            </w:pPr>
          </w:p>
          <w:p w14:paraId="06800F51" w14:textId="77777777" w:rsidR="00E20258" w:rsidRPr="00E20258" w:rsidRDefault="00E20258" w:rsidP="00E20258">
            <w:pPr>
              <w:autoSpaceDE w:val="0"/>
              <w:autoSpaceDN w:val="0"/>
              <w:adjustRightInd w:val="0"/>
              <w:rPr>
                <w:rFonts w:cs="Arial"/>
              </w:rPr>
            </w:pPr>
            <w:r w:rsidRPr="00E20258">
              <w:rPr>
                <w:rFonts w:ascii="Arial" w:hAnsi="Arial" w:cs="Arial"/>
                <w:i/>
                <w:color w:val="808080"/>
                <w:sz w:val="18"/>
                <w:szCs w:val="18"/>
              </w:rPr>
              <w:t>(this box should expand as you type)</w:t>
            </w:r>
          </w:p>
        </w:tc>
      </w:tr>
    </w:tbl>
    <w:p w14:paraId="76FFF276"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54059193"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H: Anticipated Risks</w:t>
      </w:r>
    </w:p>
    <w:p w14:paraId="74AEA637" w14:textId="77777777" w:rsidR="00E20258" w:rsidRPr="00E20258" w:rsidRDefault="00E20258" w:rsidP="00E20258">
      <w:pPr>
        <w:spacing w:after="0" w:line="240" w:lineRule="auto"/>
        <w:rPr>
          <w:rFonts w:ascii="Arial" w:eastAsia="Times New Roman" w:hAnsi="Arial" w:cs="Arial"/>
          <w:b/>
          <w:kern w:val="0"/>
          <w14:ligatures w14:val="none"/>
        </w:rPr>
      </w:pPr>
    </w:p>
    <w:tbl>
      <w:tblPr>
        <w:tblW w:w="1010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2"/>
        <w:gridCol w:w="4797"/>
        <w:gridCol w:w="3270"/>
        <w:gridCol w:w="817"/>
        <w:gridCol w:w="653"/>
      </w:tblGrid>
      <w:tr w:rsidR="00A271BD" w:rsidRPr="00E20258" w14:paraId="7441E725" w14:textId="77777777" w:rsidTr="00A271BD">
        <w:trPr>
          <w:trHeight w:val="1239"/>
        </w:trPr>
        <w:tc>
          <w:tcPr>
            <w:tcW w:w="572" w:type="dxa"/>
            <w:tcBorders>
              <w:bottom w:val="single" w:sz="4" w:space="0" w:color="auto"/>
            </w:tcBorders>
            <w:shd w:val="clear" w:color="auto" w:fill="F2F2F2"/>
          </w:tcPr>
          <w:p w14:paraId="6B2B88CF" w14:textId="77777777" w:rsidR="00E20258" w:rsidRPr="00E20258" w:rsidRDefault="00E20258" w:rsidP="00E20258">
            <w:pPr>
              <w:keepNext/>
              <w:tabs>
                <w:tab w:val="left" w:pos="5103"/>
              </w:tabs>
              <w:spacing w:after="0" w:line="240" w:lineRule="auto"/>
              <w:outlineLvl w:val="0"/>
              <w:rPr>
                <w:rFonts w:ascii="Arial" w:eastAsia="Times New Roman" w:hAnsi="Arial" w:cs="Arial"/>
                <w:kern w:val="0"/>
                <w14:ligatures w14:val="none"/>
              </w:rPr>
            </w:pPr>
          </w:p>
        </w:tc>
        <w:tc>
          <w:tcPr>
            <w:tcW w:w="9537" w:type="dxa"/>
            <w:gridSpan w:val="4"/>
            <w:tcBorders>
              <w:bottom w:val="single" w:sz="4" w:space="0" w:color="auto"/>
            </w:tcBorders>
            <w:shd w:val="clear" w:color="auto" w:fill="F2F2F2"/>
          </w:tcPr>
          <w:p w14:paraId="002C5EB8"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14:ligatures w14:val="none"/>
              </w:rPr>
            </w:pPr>
            <w:r w:rsidRPr="00E20258">
              <w:rPr>
                <w:rFonts w:ascii="Arial" w:eastAsia="Times New Roman" w:hAnsi="Arial" w:cs="Arial"/>
                <w:b/>
                <w:bCs/>
                <w:kern w:val="0"/>
                <w14:ligatures w14:val="none"/>
              </w:rPr>
              <w:br w:type="page"/>
            </w:r>
            <w:bookmarkStart w:id="63" w:name="_Toc165390176"/>
            <w:r w:rsidRPr="00E20258">
              <w:rPr>
                <w:rFonts w:ascii="Arial" w:eastAsia="Times New Roman" w:hAnsi="Arial" w:cs="Arial"/>
                <w:b/>
                <w:bCs/>
                <w:kern w:val="0"/>
                <w14:ligatures w14:val="none"/>
              </w:rPr>
              <w:t>Outline any anticipated risks</w:t>
            </w:r>
            <w:r w:rsidRPr="00E20258">
              <w:rPr>
                <w:rFonts w:ascii="Arial" w:eastAsia="SimSun" w:hAnsi="Arial" w:cs="Arial"/>
                <w:b/>
                <w:bCs/>
                <w:kern w:val="0"/>
                <w:lang w:eastAsia="zh-CN"/>
                <w14:ligatures w14:val="none"/>
              </w:rPr>
              <w:t xml:space="preserve"> </w:t>
            </w:r>
            <w:r w:rsidRPr="00E20258">
              <w:rPr>
                <w:rFonts w:ascii="Arial" w:eastAsia="Times New Roman" w:hAnsi="Arial" w:cs="Arial"/>
                <w:b/>
                <w:bCs/>
                <w:kern w:val="0"/>
                <w14:ligatures w14:val="none"/>
              </w:rPr>
              <w:t>that may adversely affect any of the participants, the researchers and/or the University, and the steps that will be taken to address them.</w:t>
            </w:r>
            <w:bookmarkEnd w:id="63"/>
            <w:r w:rsidRPr="00E20258">
              <w:rPr>
                <w:rFonts w:ascii="Arial" w:eastAsia="Times New Roman" w:hAnsi="Arial" w:cs="Arial"/>
                <w:b/>
                <w:bCs/>
                <w:kern w:val="0"/>
                <w14:ligatures w14:val="none"/>
              </w:rPr>
              <w:t xml:space="preserve"> </w:t>
            </w:r>
          </w:p>
          <w:p w14:paraId="413A7383"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p w14:paraId="7A6E4B0B"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E20258">
              <w:rPr>
                <w:rFonts w:ascii="Arial" w:eastAsia="Times New Roman" w:hAnsi="Arial" w:cs="Arial"/>
                <w:kern w:val="0"/>
                <w:sz w:val="20"/>
                <w:szCs w:val="20"/>
                <w14:ligatures w14:val="none"/>
              </w:rPr>
              <w:t xml:space="preserve">  </w:t>
            </w:r>
          </w:p>
        </w:tc>
      </w:tr>
      <w:tr w:rsidR="00E20258" w:rsidRPr="00E20258" w14:paraId="02A88C5D" w14:textId="77777777" w:rsidTr="00A271BD">
        <w:trPr>
          <w:trHeight w:val="300"/>
        </w:trPr>
        <w:tc>
          <w:tcPr>
            <w:tcW w:w="572" w:type="dxa"/>
            <w:vMerge w:val="restart"/>
            <w:shd w:val="clear" w:color="auto" w:fill="F2F2F2"/>
            <w:vAlign w:val="center"/>
          </w:tcPr>
          <w:p w14:paraId="1F4D63EA" w14:textId="77777777" w:rsidR="00E20258" w:rsidRPr="00E20258" w:rsidRDefault="00E20258" w:rsidP="00E20258">
            <w:pPr>
              <w:keepNext/>
              <w:tabs>
                <w:tab w:val="left" w:pos="5103"/>
              </w:tabs>
              <w:spacing w:after="0" w:line="240" w:lineRule="auto"/>
              <w:jc w:val="center"/>
              <w:outlineLvl w:val="0"/>
              <w:rPr>
                <w:rFonts w:ascii="Arial" w:eastAsia="Times New Roman" w:hAnsi="Arial" w:cs="Arial"/>
                <w:kern w:val="0"/>
                <w:sz w:val="20"/>
                <w:szCs w:val="16"/>
                <w14:ligatures w14:val="none"/>
              </w:rPr>
            </w:pPr>
            <w:bookmarkStart w:id="64" w:name="_Toc165390177"/>
            <w:r w:rsidRPr="00E20258">
              <w:rPr>
                <w:rFonts w:ascii="Arial" w:eastAsia="Times New Roman" w:hAnsi="Arial" w:cs="Arial"/>
                <w:kern w:val="0"/>
                <w:sz w:val="20"/>
                <w:szCs w:val="16"/>
                <w14:ligatures w14:val="none"/>
              </w:rPr>
              <w:t>1</w:t>
            </w:r>
            <w:bookmarkEnd w:id="64"/>
          </w:p>
        </w:tc>
        <w:tc>
          <w:tcPr>
            <w:tcW w:w="8067" w:type="dxa"/>
            <w:gridSpan w:val="2"/>
            <w:vMerge w:val="restart"/>
            <w:shd w:val="clear" w:color="auto" w:fill="F2F2F2"/>
            <w:vAlign w:val="center"/>
          </w:tcPr>
          <w:p w14:paraId="76FECA04"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sz w:val="20"/>
                <w:szCs w:val="16"/>
                <w14:ligatures w14:val="none"/>
              </w:rPr>
            </w:pPr>
            <w:bookmarkStart w:id="65" w:name="_Toc165390178"/>
            <w:r w:rsidRPr="00E20258">
              <w:rPr>
                <w:rFonts w:ascii="Arial" w:eastAsia="Times New Roman" w:hAnsi="Arial" w:cs="Arial"/>
                <w:b/>
                <w:bCs/>
                <w:kern w:val="0"/>
                <w:sz w:val="20"/>
                <w:szCs w:val="16"/>
                <w14:ligatures w14:val="none"/>
              </w:rPr>
              <w:t>Full risk assessment completed and appended?</w:t>
            </w:r>
            <w:bookmarkEnd w:id="65"/>
            <w:r w:rsidRPr="00E20258">
              <w:rPr>
                <w:rFonts w:ascii="Arial" w:eastAsia="Times New Roman" w:hAnsi="Arial" w:cs="Arial"/>
                <w:b/>
                <w:bCs/>
                <w:kern w:val="0"/>
                <w:sz w:val="20"/>
                <w:szCs w:val="16"/>
                <w14:ligatures w14:val="none"/>
              </w:rPr>
              <w:t xml:space="preserve"> </w:t>
            </w:r>
          </w:p>
        </w:tc>
        <w:tc>
          <w:tcPr>
            <w:tcW w:w="817" w:type="dxa"/>
            <w:tcBorders>
              <w:bottom w:val="single" w:sz="4" w:space="0" w:color="auto"/>
            </w:tcBorders>
            <w:shd w:val="clear" w:color="auto" w:fill="F2F2F2"/>
          </w:tcPr>
          <w:p w14:paraId="2798FCA2"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14:ligatures w14:val="none"/>
              </w:rPr>
            </w:pPr>
            <w:bookmarkStart w:id="66" w:name="_Toc165390179"/>
            <w:r w:rsidRPr="00E20258">
              <w:rPr>
                <w:rFonts w:ascii="Arial" w:eastAsia="Times New Roman" w:hAnsi="Arial" w:cs="Arial"/>
                <w:b/>
                <w:bCs/>
                <w:kern w:val="0"/>
                <w14:ligatures w14:val="none"/>
              </w:rPr>
              <w:t>Yes</w:t>
            </w:r>
            <w:bookmarkEnd w:id="66"/>
            <w:r w:rsidRPr="00E20258">
              <w:rPr>
                <w:rFonts w:ascii="Arial" w:eastAsia="Times New Roman" w:hAnsi="Arial" w:cs="Arial"/>
                <w:b/>
                <w:bCs/>
                <w:kern w:val="0"/>
                <w14:ligatures w14:val="none"/>
              </w:rPr>
              <w:t xml:space="preserve"> </w:t>
            </w:r>
          </w:p>
        </w:tc>
        <w:bookmarkStart w:id="67" w:name="_Toc165390180"/>
        <w:tc>
          <w:tcPr>
            <w:tcW w:w="653" w:type="dxa"/>
            <w:tcBorders>
              <w:bottom w:val="single" w:sz="4" w:space="0" w:color="auto"/>
            </w:tcBorders>
            <w:shd w:val="clear" w:color="auto" w:fill="BFBFBF"/>
          </w:tcPr>
          <w:p w14:paraId="33208C06" w14:textId="77777777" w:rsidR="00E20258" w:rsidRPr="00E20258" w:rsidRDefault="00000000" w:rsidP="00E20258">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1"/>
                  <w14:checkedState w14:val="2612" w14:font="MS Gothic"/>
                  <w14:uncheckedState w14:val="2610" w14:font="MS Gothic"/>
                </w14:checkbox>
              </w:sdtPr>
              <w:sdtContent>
                <w:r w:rsidR="00E20258" w:rsidRPr="00E20258">
                  <w:rPr>
                    <w:rFonts w:ascii="Segoe UI Symbol" w:eastAsia="Times New Roman" w:hAnsi="Segoe UI Symbol" w:cs="Segoe UI Symbol"/>
                    <w:kern w:val="0"/>
                    <w14:ligatures w14:val="none"/>
                  </w:rPr>
                  <w:t>☒</w:t>
                </w:r>
              </w:sdtContent>
            </w:sdt>
            <w:bookmarkEnd w:id="67"/>
          </w:p>
        </w:tc>
      </w:tr>
      <w:tr w:rsidR="00E20258" w:rsidRPr="00E20258" w14:paraId="19626EA0" w14:textId="77777777" w:rsidTr="00A271BD">
        <w:trPr>
          <w:trHeight w:val="144"/>
        </w:trPr>
        <w:tc>
          <w:tcPr>
            <w:tcW w:w="572" w:type="dxa"/>
            <w:vMerge/>
            <w:tcBorders>
              <w:bottom w:val="single" w:sz="4" w:space="0" w:color="auto"/>
            </w:tcBorders>
            <w:shd w:val="clear" w:color="auto" w:fill="F2F2F2"/>
            <w:vAlign w:val="center"/>
          </w:tcPr>
          <w:p w14:paraId="171D7885" w14:textId="77777777" w:rsidR="00E20258" w:rsidRPr="00E20258" w:rsidRDefault="00E20258" w:rsidP="00E20258">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067" w:type="dxa"/>
            <w:gridSpan w:val="2"/>
            <w:vMerge/>
            <w:tcBorders>
              <w:bottom w:val="single" w:sz="4" w:space="0" w:color="auto"/>
            </w:tcBorders>
            <w:shd w:val="clear" w:color="auto" w:fill="F2F2F2"/>
          </w:tcPr>
          <w:p w14:paraId="60A54AA7"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17" w:type="dxa"/>
            <w:tcBorders>
              <w:bottom w:val="single" w:sz="4" w:space="0" w:color="auto"/>
            </w:tcBorders>
            <w:shd w:val="clear" w:color="auto" w:fill="F2F2F2"/>
          </w:tcPr>
          <w:p w14:paraId="402DCC53"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14:ligatures w14:val="none"/>
              </w:rPr>
            </w:pPr>
            <w:bookmarkStart w:id="68" w:name="_Toc165390181"/>
            <w:r w:rsidRPr="00E20258">
              <w:rPr>
                <w:rFonts w:ascii="Arial" w:eastAsia="Times New Roman" w:hAnsi="Arial" w:cs="Arial"/>
                <w:b/>
                <w:bCs/>
                <w:kern w:val="0"/>
                <w14:ligatures w14:val="none"/>
              </w:rPr>
              <w:t>No</w:t>
            </w:r>
            <w:bookmarkEnd w:id="68"/>
          </w:p>
        </w:tc>
        <w:bookmarkStart w:id="69" w:name="_Toc165390182"/>
        <w:tc>
          <w:tcPr>
            <w:tcW w:w="653" w:type="dxa"/>
            <w:tcBorders>
              <w:bottom w:val="single" w:sz="4" w:space="0" w:color="auto"/>
            </w:tcBorders>
            <w:shd w:val="clear" w:color="auto" w:fill="BFBFBF"/>
          </w:tcPr>
          <w:p w14:paraId="380455F5" w14:textId="77777777" w:rsidR="00E20258" w:rsidRPr="00E20258" w:rsidRDefault="00000000" w:rsidP="00E20258">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0"/>
                  <w14:checkedState w14:val="2612" w14:font="MS Gothic"/>
                  <w14:uncheckedState w14:val="2610" w14:font="MS Gothic"/>
                </w14:checkbox>
              </w:sdtPr>
              <w:sdtContent>
                <w:r w:rsidR="00E20258" w:rsidRPr="00E20258">
                  <w:rPr>
                    <w:rFonts w:ascii="Segoe UI Symbol" w:eastAsia="Times New Roman" w:hAnsi="Segoe UI Symbol" w:cs="Segoe UI Symbol"/>
                    <w:kern w:val="0"/>
                    <w14:ligatures w14:val="none"/>
                  </w:rPr>
                  <w:t>☐</w:t>
                </w:r>
              </w:sdtContent>
            </w:sdt>
            <w:bookmarkEnd w:id="69"/>
          </w:p>
        </w:tc>
      </w:tr>
      <w:tr w:rsidR="00E20258" w:rsidRPr="00E20258" w14:paraId="3F82BAEB" w14:textId="77777777" w:rsidTr="00A271BD">
        <w:trPr>
          <w:trHeight w:val="757"/>
        </w:trPr>
        <w:tc>
          <w:tcPr>
            <w:tcW w:w="572" w:type="dxa"/>
            <w:tcBorders>
              <w:bottom w:val="single" w:sz="4" w:space="0" w:color="auto"/>
            </w:tcBorders>
            <w:shd w:val="clear" w:color="auto" w:fill="F2F2F2"/>
            <w:vAlign w:val="center"/>
          </w:tcPr>
          <w:p w14:paraId="703AA2B3"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9537" w:type="dxa"/>
            <w:gridSpan w:val="4"/>
            <w:tcBorders>
              <w:bottom w:val="single" w:sz="4" w:space="0" w:color="auto"/>
            </w:tcBorders>
            <w:shd w:val="clear" w:color="auto" w:fill="F2F2F2"/>
          </w:tcPr>
          <w:p w14:paraId="14809E2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Risks to participants</w:t>
            </w:r>
          </w:p>
          <w:p w14:paraId="2540BC40"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E20258" w:rsidRPr="00E20258" w14:paraId="547ED658" w14:textId="77777777" w:rsidTr="00A271BD">
        <w:trPr>
          <w:trHeight w:val="2646"/>
        </w:trPr>
        <w:tc>
          <w:tcPr>
            <w:tcW w:w="572" w:type="dxa"/>
            <w:tcBorders>
              <w:top w:val="single" w:sz="4" w:space="0" w:color="auto"/>
              <w:bottom w:val="single" w:sz="4" w:space="0" w:color="auto"/>
            </w:tcBorders>
            <w:vAlign w:val="center"/>
          </w:tcPr>
          <w:p w14:paraId="154990C8"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4244001A"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participants:</w:t>
            </w:r>
          </w:p>
          <w:p w14:paraId="45C4CF2B"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p>
          <w:p w14:paraId="2A4C89C7"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As with all research, there is an element of risk to the participants, researcher and the institutions/persons involved.</w:t>
            </w:r>
          </w:p>
          <w:p w14:paraId="554E5303"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38D36B03"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participants:</w:t>
            </w:r>
          </w:p>
          <w:p w14:paraId="21BD3286"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p>
          <w:p w14:paraId="72480FC0" w14:textId="77777777" w:rsidR="00E20258" w:rsidRPr="00E20258" w:rsidRDefault="00E20258" w:rsidP="00E20258">
            <w:pPr>
              <w:autoSpaceDE w:val="0"/>
              <w:autoSpaceDN w:val="0"/>
              <w:adjustRightInd w:val="0"/>
              <w:spacing w:after="0" w:line="240" w:lineRule="auto"/>
              <w:rPr>
                <w:rFonts w:ascii="Arial" w:eastAsia="Times New Roman" w:hAnsi="Arial" w:cs="Arial"/>
                <w:iCs/>
                <w:kern w:val="0"/>
                <w14:ligatures w14:val="none"/>
              </w:rPr>
            </w:pPr>
            <w:r w:rsidRPr="00E20258">
              <w:rPr>
                <w:rFonts w:ascii="Arial" w:eastAsia="Times New Roman" w:hAnsi="Arial" w:cs="Arial"/>
                <w:iCs/>
                <w:kern w:val="0"/>
                <w14:ligatures w14:val="none"/>
              </w:rPr>
              <w:t>The aim of the research will be explained to the participants via written information at the start of the questionnaire and on the information sheet and for those agreeing to interview, also verbally. Participants will be assured that names and other identifying features will not be included at any time during the study.</w:t>
            </w:r>
          </w:p>
          <w:p w14:paraId="5191271E" w14:textId="77777777" w:rsidR="00E20258" w:rsidRPr="00E20258" w:rsidRDefault="00E20258" w:rsidP="00E20258">
            <w:pPr>
              <w:spacing w:after="0" w:line="240" w:lineRule="auto"/>
              <w:rPr>
                <w:rFonts w:ascii="Arial" w:eastAsia="Times New Roman" w:hAnsi="Arial" w:cs="Arial"/>
                <w:kern w:val="0"/>
                <w14:ligatures w14:val="none"/>
              </w:rPr>
            </w:pPr>
          </w:p>
          <w:p w14:paraId="4896992B"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i/>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68078287" w14:textId="77777777" w:rsidTr="00A271BD">
        <w:trPr>
          <w:trHeight w:val="1515"/>
        </w:trPr>
        <w:tc>
          <w:tcPr>
            <w:tcW w:w="572" w:type="dxa"/>
            <w:tcBorders>
              <w:bottom w:val="single" w:sz="4" w:space="0" w:color="auto"/>
            </w:tcBorders>
            <w:shd w:val="clear" w:color="auto" w:fill="F2F2F2"/>
            <w:vAlign w:val="center"/>
          </w:tcPr>
          <w:p w14:paraId="20F1D200"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3</w:t>
            </w:r>
          </w:p>
        </w:tc>
        <w:tc>
          <w:tcPr>
            <w:tcW w:w="9537" w:type="dxa"/>
            <w:gridSpan w:val="4"/>
            <w:tcBorders>
              <w:bottom w:val="single" w:sz="4" w:space="0" w:color="auto"/>
            </w:tcBorders>
            <w:shd w:val="clear" w:color="auto" w:fill="F2F2F2"/>
          </w:tcPr>
          <w:p w14:paraId="7812104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20258">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E20258" w:rsidRPr="00E20258" w14:paraId="26D86974" w14:textId="77777777" w:rsidTr="00A271BD">
        <w:trPr>
          <w:trHeight w:val="974"/>
        </w:trPr>
        <w:tc>
          <w:tcPr>
            <w:tcW w:w="572" w:type="dxa"/>
            <w:tcBorders>
              <w:top w:val="single" w:sz="4" w:space="0" w:color="auto"/>
              <w:bottom w:val="single" w:sz="4" w:space="0" w:color="auto"/>
            </w:tcBorders>
            <w:vAlign w:val="center"/>
          </w:tcPr>
          <w:p w14:paraId="0327764C" w14:textId="77777777" w:rsidR="00E20258" w:rsidRPr="00E20258" w:rsidRDefault="00E20258" w:rsidP="00E20258">
            <w:pPr>
              <w:spacing w:after="0" w:line="240" w:lineRule="auto"/>
              <w:jc w:val="center"/>
              <w:rPr>
                <w:rFonts w:ascii="Arial" w:eastAsia="Times New Roman" w:hAnsi="Arial" w:cs="Arial"/>
                <w:kern w:val="0"/>
                <w14:ligatures w14:val="none"/>
              </w:rPr>
            </w:pPr>
          </w:p>
        </w:tc>
        <w:tc>
          <w:tcPr>
            <w:tcW w:w="9537" w:type="dxa"/>
            <w:gridSpan w:val="4"/>
            <w:tcBorders>
              <w:top w:val="single" w:sz="4" w:space="0" w:color="auto"/>
              <w:bottom w:val="single" w:sz="4" w:space="0" w:color="auto"/>
            </w:tcBorders>
          </w:tcPr>
          <w:p w14:paraId="1BF201C0" w14:textId="77777777" w:rsidR="00E20258" w:rsidRPr="00E20258" w:rsidRDefault="00E20258" w:rsidP="00E20258">
            <w:pPr>
              <w:spacing w:after="0" w:line="240" w:lineRule="auto"/>
              <w:rPr>
                <w:rFonts w:ascii="Arial" w:eastAsia="Times New Roman" w:hAnsi="Arial" w:cs="Arial"/>
                <w:kern w:val="0"/>
                <w14:ligatures w14:val="none"/>
              </w:rPr>
            </w:pPr>
          </w:p>
          <w:p w14:paraId="2E39E8D0" w14:textId="77777777" w:rsidR="00E20258" w:rsidRPr="00E20258" w:rsidRDefault="00E20258" w:rsidP="00E20258">
            <w:pPr>
              <w:spacing w:after="0" w:line="240" w:lineRule="auto"/>
              <w:rPr>
                <w:rFonts w:ascii="Arial" w:eastAsia="Times New Roman" w:hAnsi="Arial" w:cs="Arial"/>
                <w:kern w:val="0"/>
                <w14:ligatures w14:val="none"/>
              </w:rPr>
            </w:pPr>
          </w:p>
          <w:p w14:paraId="7EA537AB" w14:textId="77777777" w:rsidR="00E20258" w:rsidRPr="00E20258" w:rsidRDefault="00E20258" w:rsidP="00E20258">
            <w:pPr>
              <w:spacing w:after="0" w:line="240" w:lineRule="auto"/>
              <w:rPr>
                <w:rFonts w:ascii="Arial" w:eastAsia="Times New Roman" w:hAnsi="Arial" w:cs="Arial"/>
                <w:kern w:val="0"/>
                <w14:ligatures w14:val="none"/>
              </w:rPr>
            </w:pPr>
          </w:p>
          <w:p w14:paraId="23559F99"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35DC9A83" w14:textId="77777777" w:rsidTr="00A271BD">
        <w:trPr>
          <w:trHeight w:val="757"/>
        </w:trPr>
        <w:tc>
          <w:tcPr>
            <w:tcW w:w="572" w:type="dxa"/>
            <w:tcBorders>
              <w:top w:val="single" w:sz="4" w:space="0" w:color="auto"/>
              <w:bottom w:val="single" w:sz="4" w:space="0" w:color="auto"/>
            </w:tcBorders>
            <w:shd w:val="clear" w:color="auto" w:fill="F2F2F2"/>
            <w:vAlign w:val="center"/>
          </w:tcPr>
          <w:p w14:paraId="57525BCF"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9537" w:type="dxa"/>
            <w:gridSpan w:val="4"/>
            <w:tcBorders>
              <w:top w:val="single" w:sz="4" w:space="0" w:color="auto"/>
              <w:bottom w:val="single" w:sz="4" w:space="0" w:color="auto"/>
            </w:tcBorders>
            <w:shd w:val="clear" w:color="auto" w:fill="F2F2F2"/>
          </w:tcPr>
          <w:p w14:paraId="0D98F7C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Risks to the investigator</w:t>
            </w:r>
          </w:p>
          <w:p w14:paraId="4066767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For example: personal health &amp; safety, physical harm, emotional distress, risk of accusation of harm/impropriety, conflict of interest</w:t>
            </w:r>
          </w:p>
        </w:tc>
      </w:tr>
      <w:tr w:rsidR="00E20258" w:rsidRPr="00E20258" w14:paraId="3AF39283" w14:textId="77777777" w:rsidTr="00A271BD">
        <w:trPr>
          <w:trHeight w:val="2694"/>
        </w:trPr>
        <w:tc>
          <w:tcPr>
            <w:tcW w:w="572" w:type="dxa"/>
            <w:tcBorders>
              <w:top w:val="single" w:sz="4" w:space="0" w:color="auto"/>
              <w:bottom w:val="single" w:sz="4" w:space="0" w:color="auto"/>
            </w:tcBorders>
            <w:vAlign w:val="center"/>
          </w:tcPr>
          <w:p w14:paraId="6B206C27"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55E208D5"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the investigator:</w:t>
            </w:r>
          </w:p>
          <w:p w14:paraId="5B79A62C" w14:textId="77777777" w:rsidR="00E20258" w:rsidRPr="00E20258" w:rsidRDefault="00E20258" w:rsidP="00E20258">
            <w:pPr>
              <w:spacing w:after="0" w:line="240" w:lineRule="auto"/>
              <w:rPr>
                <w:rFonts w:ascii="Arial" w:eastAsia="Times New Roman" w:hAnsi="Arial" w:cs="Arial"/>
                <w:color w:val="00B050"/>
                <w:kern w:val="0"/>
                <w14:ligatures w14:val="none"/>
              </w:rPr>
            </w:pPr>
            <w:r w:rsidRPr="00E20258">
              <w:rPr>
                <w:rFonts w:ascii="Arial" w:eastAsia="Times New Roman" w:hAnsi="Arial" w:cs="Arial"/>
                <w:color w:val="00B050"/>
                <w:kern w:val="0"/>
                <w14:ligatures w14:val="none"/>
              </w:rPr>
              <w:t>.</w:t>
            </w:r>
          </w:p>
          <w:p w14:paraId="64E8DB2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Accusations of fabrication or falsification of data. Concerns for coercion. </w:t>
            </w:r>
          </w:p>
          <w:p w14:paraId="542D041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Participants may want to withdraw.</w:t>
            </w:r>
          </w:p>
          <w:p w14:paraId="5E03EAA2" w14:textId="77777777" w:rsidR="00E20258" w:rsidRPr="00E20258" w:rsidRDefault="00E20258" w:rsidP="00E20258">
            <w:pPr>
              <w:spacing w:after="0" w:line="240" w:lineRule="auto"/>
              <w:rPr>
                <w:rFonts w:ascii="Arial" w:eastAsia="Times New Roman" w:hAnsi="Arial" w:cs="Arial"/>
                <w:kern w:val="0"/>
                <w14:ligatures w14:val="none"/>
              </w:rPr>
            </w:pPr>
          </w:p>
          <w:p w14:paraId="574D2CBB"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46B9E0A5"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the investigator:</w:t>
            </w:r>
          </w:p>
          <w:p w14:paraId="63EBE432" w14:textId="77777777" w:rsidR="00E20258" w:rsidRPr="00E20258" w:rsidRDefault="00E20258" w:rsidP="00E20258">
            <w:pPr>
              <w:spacing w:after="0" w:line="240" w:lineRule="auto"/>
              <w:rPr>
                <w:rFonts w:ascii="Arial" w:eastAsia="Times New Roman" w:hAnsi="Arial" w:cs="Arial"/>
                <w:kern w:val="0"/>
                <w14:ligatures w14:val="none"/>
              </w:rPr>
            </w:pPr>
          </w:p>
          <w:p w14:paraId="6B9E2C3A"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The researcher will prioritise informed consent, adhere to ethical guidelines, ensure transparency, and respect the right of the participants to withdraw. </w:t>
            </w:r>
          </w:p>
          <w:p w14:paraId="2E1393A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The researcher will recruit more participants than necessary to account for potential withdrawals and ensure research continuity.</w:t>
            </w:r>
          </w:p>
          <w:p w14:paraId="40141468" w14:textId="77777777" w:rsidR="00E20258" w:rsidRPr="00E20258" w:rsidRDefault="00E20258" w:rsidP="00E20258">
            <w:pPr>
              <w:spacing w:after="0" w:line="240" w:lineRule="auto"/>
              <w:rPr>
                <w:rFonts w:ascii="Arial" w:eastAsia="Times New Roman" w:hAnsi="Arial" w:cs="Arial"/>
                <w:kern w:val="0"/>
                <w14:ligatures w14:val="none"/>
              </w:rPr>
            </w:pPr>
          </w:p>
          <w:p w14:paraId="5D5FB019"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4129BA9A" w14:textId="77777777" w:rsidTr="00A271BD">
        <w:trPr>
          <w:trHeight w:val="505"/>
        </w:trPr>
        <w:tc>
          <w:tcPr>
            <w:tcW w:w="572" w:type="dxa"/>
            <w:tcBorders>
              <w:top w:val="single" w:sz="4" w:space="0" w:color="auto"/>
              <w:bottom w:val="single" w:sz="4" w:space="0" w:color="auto"/>
            </w:tcBorders>
            <w:shd w:val="clear" w:color="auto" w:fill="F2F2F2"/>
            <w:vAlign w:val="center"/>
          </w:tcPr>
          <w:p w14:paraId="2D4886DB"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5</w:t>
            </w:r>
          </w:p>
        </w:tc>
        <w:tc>
          <w:tcPr>
            <w:tcW w:w="9537" w:type="dxa"/>
            <w:gridSpan w:val="4"/>
            <w:tcBorders>
              <w:top w:val="single" w:sz="4" w:space="0" w:color="auto"/>
              <w:bottom w:val="single" w:sz="4" w:space="0" w:color="auto"/>
            </w:tcBorders>
            <w:shd w:val="clear" w:color="auto" w:fill="F2F2F2"/>
          </w:tcPr>
          <w:p w14:paraId="526A3C2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University/institutional risks</w:t>
            </w:r>
          </w:p>
          <w:p w14:paraId="5093622A"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For example: adverse publicity, financial loss, data protection</w:t>
            </w:r>
          </w:p>
        </w:tc>
      </w:tr>
      <w:tr w:rsidR="00E20258" w:rsidRPr="00E20258" w14:paraId="280637A6" w14:textId="77777777" w:rsidTr="00A271BD">
        <w:trPr>
          <w:trHeight w:val="1973"/>
        </w:trPr>
        <w:tc>
          <w:tcPr>
            <w:tcW w:w="572" w:type="dxa"/>
            <w:tcBorders>
              <w:top w:val="single" w:sz="4" w:space="0" w:color="auto"/>
              <w:bottom w:val="single" w:sz="4" w:space="0" w:color="auto"/>
            </w:tcBorders>
            <w:vAlign w:val="center"/>
          </w:tcPr>
          <w:p w14:paraId="78E87B83"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09D73B11"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the University:</w:t>
            </w:r>
          </w:p>
          <w:p w14:paraId="2101B30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As with all research, there is an element of risk to the University and/or Institutions involved. However, every effort will be made in order to maintain the high standing of UWTSD and the Institute of Management and Health.</w:t>
            </w:r>
          </w:p>
          <w:p w14:paraId="593CC6D6" w14:textId="77777777" w:rsidR="00E20258" w:rsidRPr="00E20258" w:rsidRDefault="00E20258" w:rsidP="00E20258">
            <w:pPr>
              <w:spacing w:after="0" w:line="240" w:lineRule="auto"/>
              <w:rPr>
                <w:rFonts w:ascii="Arial" w:eastAsia="Times New Roman" w:hAnsi="Arial" w:cs="Arial"/>
                <w:kern w:val="0"/>
                <w14:ligatures w14:val="none"/>
              </w:rPr>
            </w:pPr>
          </w:p>
          <w:p w14:paraId="0BA4F6A8"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5297489F"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the University:</w:t>
            </w:r>
          </w:p>
          <w:p w14:paraId="10C9E17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The researcher will work under the guidance of UWTSD guidelines, regulations, and procedures.</w:t>
            </w:r>
          </w:p>
          <w:p w14:paraId="2BDA722F" w14:textId="77777777" w:rsidR="00E20258" w:rsidRPr="00E20258" w:rsidRDefault="00E20258" w:rsidP="00E20258">
            <w:pPr>
              <w:spacing w:after="0" w:line="240" w:lineRule="auto"/>
              <w:rPr>
                <w:rFonts w:ascii="Arial" w:eastAsia="Times New Roman" w:hAnsi="Arial" w:cs="Arial"/>
                <w:kern w:val="0"/>
                <w14:ligatures w14:val="none"/>
              </w:rPr>
            </w:pPr>
          </w:p>
          <w:p w14:paraId="765B4F82"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54AE934B" w14:textId="77777777" w:rsidTr="00A271BD">
        <w:trPr>
          <w:trHeight w:val="505"/>
        </w:trPr>
        <w:tc>
          <w:tcPr>
            <w:tcW w:w="572" w:type="dxa"/>
            <w:tcBorders>
              <w:top w:val="single" w:sz="4" w:space="0" w:color="auto"/>
              <w:bottom w:val="single" w:sz="4" w:space="0" w:color="auto"/>
            </w:tcBorders>
            <w:shd w:val="clear" w:color="auto" w:fill="F2F2F2"/>
            <w:vAlign w:val="center"/>
          </w:tcPr>
          <w:p w14:paraId="119193E1"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6</w:t>
            </w:r>
          </w:p>
        </w:tc>
        <w:tc>
          <w:tcPr>
            <w:tcW w:w="9537" w:type="dxa"/>
            <w:gridSpan w:val="4"/>
            <w:tcBorders>
              <w:top w:val="single" w:sz="4" w:space="0" w:color="auto"/>
              <w:bottom w:val="single" w:sz="4" w:space="0" w:color="auto"/>
            </w:tcBorders>
            <w:shd w:val="clear" w:color="auto" w:fill="F2F2F2"/>
          </w:tcPr>
          <w:p w14:paraId="18E2D78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Environmental risks</w:t>
            </w:r>
          </w:p>
          <w:p w14:paraId="5173707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For example: accidental spillage of pollutants, damage to local ecosystems</w:t>
            </w:r>
          </w:p>
        </w:tc>
      </w:tr>
      <w:tr w:rsidR="00E20258" w:rsidRPr="00E20258" w14:paraId="68DCBD4A" w14:textId="77777777" w:rsidTr="00A271BD">
        <w:trPr>
          <w:trHeight w:val="1166"/>
        </w:trPr>
        <w:tc>
          <w:tcPr>
            <w:tcW w:w="572" w:type="dxa"/>
            <w:tcBorders>
              <w:top w:val="single" w:sz="4" w:space="0" w:color="auto"/>
              <w:bottom w:val="single" w:sz="4" w:space="0" w:color="auto"/>
            </w:tcBorders>
            <w:vAlign w:val="center"/>
          </w:tcPr>
          <w:p w14:paraId="48558D12"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1511C9CD"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the environment:</w:t>
            </w:r>
          </w:p>
          <w:p w14:paraId="66778447" w14:textId="77777777" w:rsidR="00E20258" w:rsidRPr="00E20258" w:rsidRDefault="00E20258" w:rsidP="00E20258">
            <w:pPr>
              <w:spacing w:after="0" w:line="240" w:lineRule="auto"/>
              <w:rPr>
                <w:rFonts w:ascii="Arial" w:eastAsia="Times New Roman" w:hAnsi="Arial" w:cs="Arial"/>
                <w:kern w:val="0"/>
                <w14:ligatures w14:val="none"/>
              </w:rPr>
            </w:pPr>
          </w:p>
          <w:p w14:paraId="121A8A9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N/A</w:t>
            </w:r>
          </w:p>
          <w:p w14:paraId="1F435A76"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75F21CA8"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environment:</w:t>
            </w:r>
          </w:p>
          <w:p w14:paraId="64425749" w14:textId="77777777" w:rsidR="00E20258" w:rsidRPr="00E20258" w:rsidRDefault="00E20258" w:rsidP="00E20258">
            <w:pPr>
              <w:spacing w:after="0" w:line="240" w:lineRule="auto"/>
              <w:rPr>
                <w:rFonts w:ascii="Arial" w:eastAsia="Times New Roman" w:hAnsi="Arial" w:cs="Arial"/>
                <w:kern w:val="0"/>
                <w14:ligatures w14:val="none"/>
              </w:rPr>
            </w:pPr>
          </w:p>
          <w:p w14:paraId="601B67E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N/A</w:t>
            </w:r>
          </w:p>
          <w:p w14:paraId="166E07B3" w14:textId="77777777" w:rsidR="00E20258" w:rsidRPr="00E20258" w:rsidRDefault="00E20258" w:rsidP="00E20258">
            <w:pPr>
              <w:spacing w:after="0" w:line="240" w:lineRule="auto"/>
              <w:rPr>
                <w:rFonts w:ascii="Arial" w:eastAsia="Times New Roman" w:hAnsi="Arial" w:cs="Arial"/>
                <w:kern w:val="0"/>
                <w14:ligatures w14:val="none"/>
              </w:rPr>
            </w:pPr>
          </w:p>
          <w:p w14:paraId="162A1E65"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7756AD5A"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W w:w="101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3"/>
        <w:gridCol w:w="7122"/>
        <w:gridCol w:w="790"/>
        <w:gridCol w:w="817"/>
        <w:gridCol w:w="820"/>
      </w:tblGrid>
      <w:tr w:rsidR="00E20258" w:rsidRPr="00E20258" w14:paraId="128BD957" w14:textId="77777777" w:rsidTr="00A271BD">
        <w:trPr>
          <w:trHeight w:val="496"/>
        </w:trPr>
        <w:tc>
          <w:tcPr>
            <w:tcW w:w="573" w:type="dxa"/>
            <w:tcBorders>
              <w:top w:val="single" w:sz="4" w:space="0" w:color="auto"/>
              <w:bottom w:val="single" w:sz="4" w:space="0" w:color="auto"/>
            </w:tcBorders>
            <w:shd w:val="clear" w:color="auto" w:fill="F2F2F2"/>
            <w:vAlign w:val="center"/>
          </w:tcPr>
          <w:p w14:paraId="53453DFF"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p>
        </w:tc>
        <w:tc>
          <w:tcPr>
            <w:tcW w:w="9549" w:type="dxa"/>
            <w:gridSpan w:val="4"/>
            <w:tcBorders>
              <w:top w:val="single" w:sz="4" w:space="0" w:color="auto"/>
              <w:bottom w:val="single" w:sz="4" w:space="0" w:color="auto"/>
            </w:tcBorders>
            <w:shd w:val="clear" w:color="auto" w:fill="F2F2F2"/>
            <w:vAlign w:val="center"/>
          </w:tcPr>
          <w:p w14:paraId="2268337C" w14:textId="77777777" w:rsidR="00E20258" w:rsidRPr="00E20258" w:rsidRDefault="00E20258" w:rsidP="00E20258">
            <w:pPr>
              <w:autoSpaceDE w:val="0"/>
              <w:autoSpaceDN w:val="0"/>
              <w:adjustRightInd w:val="0"/>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Disclosure and Barring Service</w:t>
            </w:r>
          </w:p>
        </w:tc>
      </w:tr>
      <w:tr w:rsidR="00E20258" w:rsidRPr="00E20258" w14:paraId="4D5CF5A9" w14:textId="77777777" w:rsidTr="00A271BD">
        <w:trPr>
          <w:trHeight w:val="777"/>
        </w:trPr>
        <w:tc>
          <w:tcPr>
            <w:tcW w:w="573" w:type="dxa"/>
            <w:tcBorders>
              <w:top w:val="single" w:sz="4" w:space="0" w:color="auto"/>
              <w:bottom w:val="single" w:sz="4" w:space="0" w:color="auto"/>
            </w:tcBorders>
            <w:shd w:val="clear" w:color="auto" w:fill="F2F2F2"/>
            <w:vAlign w:val="center"/>
          </w:tcPr>
          <w:p w14:paraId="1A1DA86A"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p>
        </w:tc>
        <w:tc>
          <w:tcPr>
            <w:tcW w:w="7122" w:type="dxa"/>
            <w:tcBorders>
              <w:top w:val="single" w:sz="4" w:space="0" w:color="auto"/>
              <w:bottom w:val="single" w:sz="4" w:space="0" w:color="auto"/>
            </w:tcBorders>
            <w:shd w:val="clear" w:color="auto" w:fill="F2F2F2"/>
          </w:tcPr>
          <w:p w14:paraId="7ED29AC2" w14:textId="77777777" w:rsidR="00E20258" w:rsidRPr="00E20258" w:rsidRDefault="00E20258" w:rsidP="00E20258">
            <w:pPr>
              <w:autoSpaceDE w:val="0"/>
              <w:autoSpaceDN w:val="0"/>
              <w:adjustRightInd w:val="0"/>
              <w:spacing w:after="0" w:line="240" w:lineRule="auto"/>
              <w:rPr>
                <w:rFonts w:ascii="Arial" w:eastAsia="Times New Roman" w:hAnsi="Arial" w:cs="Arial"/>
                <w:kern w:val="0"/>
                <w:sz w:val="16"/>
                <w:szCs w:val="16"/>
                <w14:ligatures w14:val="none"/>
              </w:rPr>
            </w:pPr>
            <w:r w:rsidRPr="00E20258">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790" w:type="dxa"/>
            <w:tcBorders>
              <w:top w:val="single" w:sz="4" w:space="0" w:color="auto"/>
              <w:bottom w:val="single" w:sz="4" w:space="0" w:color="auto"/>
            </w:tcBorders>
            <w:shd w:val="clear" w:color="auto" w:fill="F2F2F2"/>
            <w:vAlign w:val="bottom"/>
          </w:tcPr>
          <w:p w14:paraId="708803C7"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r w:rsidRPr="00E20258">
              <w:rPr>
                <w:rFonts w:ascii="Arial" w:eastAsia="Times New Roman" w:hAnsi="Arial" w:cs="Arial"/>
                <w:b/>
                <w:bCs/>
                <w:kern w:val="0"/>
                <w14:ligatures w14:val="none"/>
              </w:rPr>
              <w:t>YES</w:t>
            </w:r>
          </w:p>
          <w:p w14:paraId="2D05DA83"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kern w:val="0"/>
                <w14:ligatures w14:val="none"/>
              </w:rPr>
            </w:pPr>
          </w:p>
        </w:tc>
        <w:tc>
          <w:tcPr>
            <w:tcW w:w="817" w:type="dxa"/>
            <w:tcBorders>
              <w:top w:val="single" w:sz="4" w:space="0" w:color="auto"/>
              <w:bottom w:val="single" w:sz="4" w:space="0" w:color="auto"/>
            </w:tcBorders>
            <w:shd w:val="clear" w:color="auto" w:fill="F2F2F2"/>
            <w:vAlign w:val="bottom"/>
          </w:tcPr>
          <w:p w14:paraId="549C98BF"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r w:rsidRPr="00E20258">
              <w:rPr>
                <w:rFonts w:ascii="Arial" w:eastAsia="Times New Roman" w:hAnsi="Arial" w:cs="Arial"/>
                <w:b/>
                <w:bCs/>
                <w:kern w:val="0"/>
                <w14:ligatures w14:val="none"/>
              </w:rPr>
              <w:t>NO</w:t>
            </w:r>
          </w:p>
          <w:p w14:paraId="169CCA54"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kern w:val="0"/>
                <w14:ligatures w14:val="none"/>
              </w:rPr>
            </w:pPr>
          </w:p>
        </w:tc>
        <w:tc>
          <w:tcPr>
            <w:tcW w:w="818" w:type="dxa"/>
            <w:tcBorders>
              <w:top w:val="single" w:sz="4" w:space="0" w:color="auto"/>
              <w:bottom w:val="single" w:sz="4" w:space="0" w:color="auto"/>
            </w:tcBorders>
            <w:shd w:val="clear" w:color="auto" w:fill="F2F2F2"/>
            <w:vAlign w:val="bottom"/>
          </w:tcPr>
          <w:p w14:paraId="180AC46C"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r w:rsidRPr="00E20258">
              <w:rPr>
                <w:rFonts w:ascii="Arial" w:eastAsia="Times New Roman" w:hAnsi="Arial" w:cs="Arial"/>
                <w:b/>
                <w:bCs/>
                <w:kern w:val="0"/>
                <w14:ligatures w14:val="none"/>
              </w:rPr>
              <w:t>N/A</w:t>
            </w:r>
          </w:p>
          <w:p w14:paraId="701E16C8"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kern w:val="0"/>
                <w14:ligatures w14:val="none"/>
              </w:rPr>
            </w:pPr>
          </w:p>
        </w:tc>
      </w:tr>
      <w:tr w:rsidR="00E20258" w:rsidRPr="00E20258" w14:paraId="28540079" w14:textId="77777777" w:rsidTr="00A271BD">
        <w:trPr>
          <w:trHeight w:val="505"/>
        </w:trPr>
        <w:tc>
          <w:tcPr>
            <w:tcW w:w="573" w:type="dxa"/>
            <w:tcBorders>
              <w:top w:val="single" w:sz="4" w:space="0" w:color="auto"/>
              <w:bottom w:val="single" w:sz="4" w:space="0" w:color="auto"/>
            </w:tcBorders>
            <w:shd w:val="clear" w:color="auto" w:fill="F2F2F2"/>
            <w:vAlign w:val="center"/>
          </w:tcPr>
          <w:p w14:paraId="024929BE"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r w:rsidRPr="00E20258">
              <w:rPr>
                <w:rFonts w:ascii="Arial" w:eastAsia="Times New Roman" w:hAnsi="Arial" w:cs="Arial"/>
                <w:bCs/>
                <w:kern w:val="0"/>
                <w14:ligatures w14:val="none"/>
              </w:rPr>
              <w:t>7</w:t>
            </w:r>
          </w:p>
        </w:tc>
        <w:tc>
          <w:tcPr>
            <w:tcW w:w="7122" w:type="dxa"/>
            <w:tcBorders>
              <w:top w:val="single" w:sz="4" w:space="0" w:color="auto"/>
              <w:bottom w:val="single" w:sz="4" w:space="0" w:color="auto"/>
            </w:tcBorders>
            <w:shd w:val="clear" w:color="auto" w:fill="F2F2F2"/>
            <w:vAlign w:val="center"/>
          </w:tcPr>
          <w:p w14:paraId="4BD30D3A"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Does your research require you to hold a current DBS Certificate?</w:t>
            </w:r>
          </w:p>
        </w:tc>
        <w:tc>
          <w:tcPr>
            <w:tcW w:w="790" w:type="dxa"/>
            <w:tcBorders>
              <w:top w:val="single" w:sz="4" w:space="0" w:color="auto"/>
              <w:bottom w:val="single" w:sz="4" w:space="0" w:color="auto"/>
            </w:tcBorders>
            <w:shd w:val="clear" w:color="auto" w:fill="BFBFBF"/>
            <w:vAlign w:val="center"/>
          </w:tcPr>
          <w:p w14:paraId="7AAF548B" w14:textId="77777777" w:rsidR="00E20258" w:rsidRPr="00E20258" w:rsidRDefault="00000000" w:rsidP="00E20258">
            <w:pPr>
              <w:autoSpaceDE w:val="0"/>
              <w:autoSpaceDN w:val="0"/>
              <w:adjustRightInd w:val="0"/>
              <w:spacing w:after="0" w:line="240" w:lineRule="auto"/>
              <w:jc w:val="center"/>
              <w:rPr>
                <w:rFonts w:ascii="Arial" w:eastAsia="Times New Roman" w:hAnsi="Arial" w:cs="Arial"/>
                <w:b/>
                <w:kern w:val="0"/>
                <w:sz w:val="16"/>
                <w:szCs w:val="16"/>
                <w14:ligatures w14:val="none"/>
              </w:rPr>
            </w:pPr>
            <w:sdt>
              <w:sdtPr>
                <w:rPr>
                  <w:rFonts w:ascii="Arial" w:eastAsia="Times New Roman" w:hAnsi="Arial" w:cs="Arial"/>
                  <w:b/>
                  <w:bCs/>
                  <w:kern w:val="0"/>
                  <w14:ligatures w14:val="none"/>
                </w:rPr>
                <w:id w:val="-1418780434"/>
                <w14:checkbox>
                  <w14:checked w14:val="0"/>
                  <w14:checkedState w14:val="2612" w14:font="MS Gothic"/>
                  <w14:uncheckedState w14:val="2610" w14:font="MS Gothic"/>
                </w14:checkbox>
              </w:sdtPr>
              <w:sdtContent>
                <w:r w:rsidR="00E20258" w:rsidRPr="00E20258">
                  <w:rPr>
                    <w:rFonts w:ascii="Segoe UI Symbol" w:eastAsia="Times New Roman" w:hAnsi="Segoe UI Symbol" w:cs="Segoe UI Symbol"/>
                    <w:b/>
                    <w:bCs/>
                    <w:kern w:val="0"/>
                    <w14:ligatures w14:val="none"/>
                  </w:rPr>
                  <w:t>☐</w:t>
                </w:r>
              </w:sdtContent>
            </w:sdt>
          </w:p>
        </w:tc>
        <w:tc>
          <w:tcPr>
            <w:tcW w:w="817" w:type="dxa"/>
            <w:tcBorders>
              <w:top w:val="single" w:sz="4" w:space="0" w:color="auto"/>
              <w:bottom w:val="single" w:sz="4" w:space="0" w:color="auto"/>
            </w:tcBorders>
            <w:shd w:val="clear" w:color="auto" w:fill="BFBFBF"/>
            <w:vAlign w:val="center"/>
          </w:tcPr>
          <w:p w14:paraId="334B4D9C" w14:textId="77777777" w:rsidR="00E20258" w:rsidRPr="00E20258" w:rsidRDefault="00000000" w:rsidP="00E20258">
            <w:pPr>
              <w:autoSpaceDE w:val="0"/>
              <w:autoSpaceDN w:val="0"/>
              <w:adjustRightInd w:val="0"/>
              <w:spacing w:after="0" w:line="240" w:lineRule="auto"/>
              <w:jc w:val="center"/>
              <w:rPr>
                <w:rFonts w:ascii="Arial" w:eastAsia="Times New Roman" w:hAnsi="Arial" w:cs="Arial"/>
                <w:b/>
                <w:kern w:val="0"/>
                <w:sz w:val="16"/>
                <w:szCs w:val="16"/>
                <w14:ligatures w14:val="none"/>
              </w:rPr>
            </w:pPr>
            <w:sdt>
              <w:sdtPr>
                <w:rPr>
                  <w:rFonts w:ascii="Arial" w:eastAsia="Times New Roman" w:hAnsi="Arial" w:cs="Arial"/>
                  <w:b/>
                  <w:bCs/>
                  <w:kern w:val="0"/>
                  <w14:ligatures w14:val="none"/>
                </w:rPr>
                <w:id w:val="-2018915239"/>
                <w14:checkbox>
                  <w14:checked w14:val="1"/>
                  <w14:checkedState w14:val="2612" w14:font="MS Gothic"/>
                  <w14:uncheckedState w14:val="2610" w14:font="MS Gothic"/>
                </w14:checkbox>
              </w:sdtPr>
              <w:sdtContent>
                <w:r w:rsidR="00E20258" w:rsidRPr="00E20258">
                  <w:rPr>
                    <w:rFonts w:ascii="Segoe UI Symbol" w:eastAsia="Times New Roman" w:hAnsi="Segoe UI Symbol" w:cs="Segoe UI Symbol"/>
                    <w:b/>
                    <w:bCs/>
                    <w:kern w:val="0"/>
                    <w14:ligatures w14:val="none"/>
                  </w:rPr>
                  <w:t>☒</w:t>
                </w:r>
              </w:sdtContent>
            </w:sdt>
          </w:p>
        </w:tc>
        <w:tc>
          <w:tcPr>
            <w:tcW w:w="818" w:type="dxa"/>
            <w:tcBorders>
              <w:top w:val="single" w:sz="4" w:space="0" w:color="auto"/>
              <w:bottom w:val="single" w:sz="4" w:space="0" w:color="auto"/>
            </w:tcBorders>
            <w:shd w:val="clear" w:color="auto" w:fill="BFBFBF"/>
            <w:vAlign w:val="center"/>
          </w:tcPr>
          <w:p w14:paraId="6AED2FE9" w14:textId="77777777" w:rsidR="00E20258" w:rsidRPr="00E20258" w:rsidRDefault="00000000" w:rsidP="00E20258">
            <w:pPr>
              <w:autoSpaceDE w:val="0"/>
              <w:autoSpaceDN w:val="0"/>
              <w:adjustRightInd w:val="0"/>
              <w:spacing w:after="0" w:line="240" w:lineRule="auto"/>
              <w:jc w:val="center"/>
              <w:rPr>
                <w:rFonts w:ascii="Arial" w:eastAsia="Times New Roman" w:hAnsi="Arial" w:cs="Arial"/>
                <w:b/>
                <w:kern w:val="0"/>
                <w:sz w:val="16"/>
                <w:szCs w:val="16"/>
                <w14:ligatures w14:val="none"/>
              </w:rPr>
            </w:pPr>
            <w:sdt>
              <w:sdtPr>
                <w:rPr>
                  <w:rFonts w:ascii="Arial" w:eastAsia="Times New Roman" w:hAnsi="Arial" w:cs="Arial"/>
                  <w:b/>
                  <w:bCs/>
                  <w:kern w:val="0"/>
                  <w14:ligatures w14:val="none"/>
                </w:rPr>
                <w:id w:val="-774482751"/>
                <w14:checkbox>
                  <w14:checked w14:val="0"/>
                  <w14:checkedState w14:val="2612" w14:font="MS Gothic"/>
                  <w14:uncheckedState w14:val="2610" w14:font="MS Gothic"/>
                </w14:checkbox>
              </w:sdtPr>
              <w:sdtContent>
                <w:r w:rsidR="00E20258" w:rsidRPr="00E20258">
                  <w:rPr>
                    <w:rFonts w:ascii="Segoe UI Symbol" w:eastAsia="Times New Roman" w:hAnsi="Segoe UI Symbol" w:cs="Segoe UI Symbol"/>
                    <w:b/>
                    <w:bCs/>
                    <w:kern w:val="0"/>
                    <w14:ligatures w14:val="none"/>
                  </w:rPr>
                  <w:t>☐</w:t>
                </w:r>
              </w:sdtContent>
            </w:sdt>
          </w:p>
        </w:tc>
      </w:tr>
      <w:tr w:rsidR="00E20258" w:rsidRPr="00E20258" w14:paraId="463EEE2E" w14:textId="77777777" w:rsidTr="00A271BD">
        <w:trPr>
          <w:trHeight w:val="505"/>
        </w:trPr>
        <w:tc>
          <w:tcPr>
            <w:tcW w:w="573" w:type="dxa"/>
            <w:tcBorders>
              <w:top w:val="single" w:sz="4" w:space="0" w:color="auto"/>
              <w:bottom w:val="single" w:sz="4" w:space="0" w:color="auto"/>
            </w:tcBorders>
            <w:shd w:val="clear" w:color="auto" w:fill="F2F2F2"/>
            <w:vAlign w:val="center"/>
          </w:tcPr>
          <w:p w14:paraId="39A2DB21"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r w:rsidRPr="00E20258">
              <w:rPr>
                <w:rFonts w:ascii="Arial" w:eastAsia="Times New Roman" w:hAnsi="Arial" w:cs="Arial"/>
                <w:bCs/>
                <w:kern w:val="0"/>
                <w14:ligatures w14:val="none"/>
              </w:rPr>
              <w:t>8</w:t>
            </w:r>
          </w:p>
        </w:tc>
        <w:tc>
          <w:tcPr>
            <w:tcW w:w="7122" w:type="dxa"/>
            <w:tcBorders>
              <w:top w:val="single" w:sz="4" w:space="0" w:color="auto"/>
              <w:bottom w:val="single" w:sz="4" w:space="0" w:color="auto"/>
            </w:tcBorders>
            <w:shd w:val="clear" w:color="auto" w:fill="F2F2F2"/>
            <w:vAlign w:val="center"/>
          </w:tcPr>
          <w:p w14:paraId="37BD4B2B"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427" w:type="dxa"/>
            <w:gridSpan w:val="3"/>
            <w:tcBorders>
              <w:top w:val="single" w:sz="4" w:space="0" w:color="auto"/>
              <w:bottom w:val="single" w:sz="4" w:space="0" w:color="auto"/>
            </w:tcBorders>
            <w:shd w:val="clear" w:color="auto" w:fill="auto"/>
            <w:vAlign w:val="center"/>
          </w:tcPr>
          <w:p w14:paraId="73F983B7"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p>
        </w:tc>
      </w:tr>
    </w:tbl>
    <w:p w14:paraId="7744275C"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0CA6EDA9"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I: Feedback, Consent and Confidentiality</w:t>
      </w:r>
    </w:p>
    <w:p w14:paraId="7AF81BF9" w14:textId="77777777" w:rsidR="00E20258" w:rsidRPr="00E20258" w:rsidRDefault="00E20258" w:rsidP="00E20258">
      <w:pPr>
        <w:spacing w:after="0" w:line="240" w:lineRule="auto"/>
        <w:rPr>
          <w:rFonts w:ascii="Arial" w:eastAsia="Times New Roman" w:hAnsi="Arial" w:cs="Arial"/>
          <w:b/>
          <w:kern w:val="0"/>
          <w14:ligatures w14:val="none"/>
        </w:rPr>
      </w:pPr>
    </w:p>
    <w:tbl>
      <w:tblPr>
        <w:tblW w:w="1020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8"/>
        <w:gridCol w:w="9628"/>
      </w:tblGrid>
      <w:tr w:rsidR="00A271BD" w:rsidRPr="00E20258" w14:paraId="30FA215A" w14:textId="77777777" w:rsidTr="00A271BD">
        <w:trPr>
          <w:trHeight w:val="513"/>
        </w:trPr>
        <w:tc>
          <w:tcPr>
            <w:tcW w:w="578" w:type="dxa"/>
            <w:tcBorders>
              <w:top w:val="single" w:sz="4" w:space="0" w:color="auto"/>
              <w:bottom w:val="single" w:sz="4" w:space="0" w:color="auto"/>
            </w:tcBorders>
            <w:shd w:val="clear" w:color="auto" w:fill="F2F2F2"/>
          </w:tcPr>
          <w:p w14:paraId="1B560669"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1</w:t>
            </w:r>
          </w:p>
        </w:tc>
        <w:tc>
          <w:tcPr>
            <w:tcW w:w="9628" w:type="dxa"/>
            <w:tcBorders>
              <w:top w:val="single" w:sz="4" w:space="0" w:color="auto"/>
              <w:bottom w:val="single" w:sz="4" w:space="0" w:color="auto"/>
            </w:tcBorders>
            <w:shd w:val="clear" w:color="auto" w:fill="F2F2F2"/>
          </w:tcPr>
          <w:p w14:paraId="4E40B3C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Feedback</w:t>
            </w:r>
          </w:p>
          <w:p w14:paraId="233E882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What de-briefing and feedback will be provided to participants, how will this be done and when? </w:t>
            </w:r>
          </w:p>
        </w:tc>
      </w:tr>
      <w:tr w:rsidR="00E20258" w:rsidRPr="00E20258" w14:paraId="37CCCA7E" w14:textId="77777777" w:rsidTr="00A271BD">
        <w:trPr>
          <w:trHeight w:val="978"/>
        </w:trPr>
        <w:tc>
          <w:tcPr>
            <w:tcW w:w="578" w:type="dxa"/>
            <w:tcBorders>
              <w:top w:val="single" w:sz="4" w:space="0" w:color="auto"/>
              <w:bottom w:val="single" w:sz="4" w:space="0" w:color="auto"/>
            </w:tcBorders>
          </w:tcPr>
          <w:p w14:paraId="06DE43BA" w14:textId="77777777" w:rsidR="00E20258" w:rsidRPr="00E20258" w:rsidRDefault="00E20258" w:rsidP="00E20258">
            <w:pPr>
              <w:spacing w:after="0" w:line="240" w:lineRule="auto"/>
              <w:rPr>
                <w:rFonts w:ascii="Arial" w:eastAsia="Times New Roman" w:hAnsi="Arial" w:cs="Arial"/>
                <w:bCs/>
                <w:kern w:val="0"/>
                <w14:ligatures w14:val="none"/>
              </w:rPr>
            </w:pPr>
          </w:p>
        </w:tc>
        <w:tc>
          <w:tcPr>
            <w:tcW w:w="9628" w:type="dxa"/>
            <w:tcBorders>
              <w:top w:val="single" w:sz="4" w:space="0" w:color="auto"/>
              <w:bottom w:val="single" w:sz="4" w:space="0" w:color="auto"/>
            </w:tcBorders>
          </w:tcPr>
          <w:p w14:paraId="17D8FBBB"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Upon completion of the case study, the participants will have the opportunity to read through my notes of their individual responses and be given the option of supplying feedback on my analysis of their responses. This will enable respondent validation to be undertaken.</w:t>
            </w:r>
          </w:p>
          <w:p w14:paraId="7A3E0182"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A271BD" w:rsidRPr="00E20258" w14:paraId="60D51812" w14:textId="77777777" w:rsidTr="00A271BD">
        <w:trPr>
          <w:trHeight w:val="1297"/>
        </w:trPr>
        <w:tc>
          <w:tcPr>
            <w:tcW w:w="578" w:type="dxa"/>
            <w:tcBorders>
              <w:top w:val="single" w:sz="4" w:space="0" w:color="auto"/>
              <w:bottom w:val="single" w:sz="4" w:space="0" w:color="auto"/>
            </w:tcBorders>
            <w:shd w:val="clear" w:color="auto" w:fill="F2F2F2"/>
          </w:tcPr>
          <w:p w14:paraId="46811DC3"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2</w:t>
            </w:r>
          </w:p>
        </w:tc>
        <w:tc>
          <w:tcPr>
            <w:tcW w:w="9628" w:type="dxa"/>
            <w:tcBorders>
              <w:top w:val="single" w:sz="4" w:space="0" w:color="auto"/>
              <w:bottom w:val="single" w:sz="4" w:space="0" w:color="auto"/>
            </w:tcBorders>
            <w:shd w:val="clear" w:color="auto" w:fill="F2F2F2"/>
          </w:tcPr>
          <w:p w14:paraId="625FA17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Informed consent</w:t>
            </w:r>
          </w:p>
          <w:p w14:paraId="09C189EE" w14:textId="77777777" w:rsidR="00E20258" w:rsidRPr="00E20258" w:rsidRDefault="00E20258" w:rsidP="00E20258">
            <w:pPr>
              <w:autoSpaceDE w:val="0"/>
              <w:autoSpaceDN w:val="0"/>
              <w:adjustRightInd w:val="0"/>
              <w:spacing w:after="0" w:line="240" w:lineRule="auto"/>
              <w:rPr>
                <w:rFonts w:ascii="Arial" w:eastAsia="Times New Roman" w:hAnsi="Arial" w:cs="Arial"/>
                <w:kern w:val="0"/>
                <w:lang w:eastAsia="en-GB"/>
                <w14:ligatures w14:val="none"/>
              </w:rPr>
            </w:pPr>
            <w:r w:rsidRPr="00E20258">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20258" w:rsidRPr="00E20258" w14:paraId="044A6823" w14:textId="77777777" w:rsidTr="00A271BD">
        <w:trPr>
          <w:trHeight w:val="1235"/>
        </w:trPr>
        <w:tc>
          <w:tcPr>
            <w:tcW w:w="578" w:type="dxa"/>
            <w:tcBorders>
              <w:top w:val="single" w:sz="4" w:space="0" w:color="auto"/>
              <w:bottom w:val="single" w:sz="4" w:space="0" w:color="auto"/>
            </w:tcBorders>
          </w:tcPr>
          <w:p w14:paraId="6A09559C" w14:textId="77777777" w:rsidR="00E20258" w:rsidRPr="00E20258" w:rsidRDefault="00E20258" w:rsidP="00E20258">
            <w:pPr>
              <w:spacing w:after="0" w:line="240" w:lineRule="auto"/>
              <w:rPr>
                <w:rFonts w:ascii="Arial" w:eastAsia="Times New Roman" w:hAnsi="Arial" w:cs="Arial"/>
                <w:bCs/>
                <w:kern w:val="0"/>
                <w14:ligatures w14:val="none"/>
              </w:rPr>
            </w:pPr>
          </w:p>
        </w:tc>
        <w:tc>
          <w:tcPr>
            <w:tcW w:w="9628" w:type="dxa"/>
            <w:tcBorders>
              <w:top w:val="single" w:sz="4" w:space="0" w:color="auto"/>
              <w:bottom w:val="single" w:sz="4" w:space="0" w:color="auto"/>
            </w:tcBorders>
          </w:tcPr>
          <w:p w14:paraId="0326312B"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Participants will receive a detailed consent form and comprehensive information about the research well before the interview/questionnaire. The researcher will make it clear that their participation in the study is entirely voluntary and they can withdraw at any time during the process. It will ensure a comfortable and flexible participation experience for all involved.</w:t>
            </w:r>
          </w:p>
          <w:p w14:paraId="6B38FCE2"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A271BD" w:rsidRPr="00E20258" w14:paraId="0A329322" w14:textId="77777777" w:rsidTr="00A271BD">
        <w:trPr>
          <w:trHeight w:val="770"/>
        </w:trPr>
        <w:tc>
          <w:tcPr>
            <w:tcW w:w="578" w:type="dxa"/>
            <w:tcBorders>
              <w:top w:val="single" w:sz="4" w:space="0" w:color="auto"/>
              <w:bottom w:val="single" w:sz="4" w:space="0" w:color="auto"/>
            </w:tcBorders>
            <w:shd w:val="clear" w:color="auto" w:fill="F2F2F2"/>
          </w:tcPr>
          <w:p w14:paraId="3589BED6"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3</w:t>
            </w:r>
          </w:p>
        </w:tc>
        <w:tc>
          <w:tcPr>
            <w:tcW w:w="9628" w:type="dxa"/>
            <w:tcBorders>
              <w:top w:val="single" w:sz="4" w:space="0" w:color="auto"/>
              <w:bottom w:val="single" w:sz="4" w:space="0" w:color="auto"/>
            </w:tcBorders>
            <w:shd w:val="clear" w:color="auto" w:fill="F2F2F2"/>
          </w:tcPr>
          <w:p w14:paraId="006AF375"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Confidentiality / Anonymity</w:t>
            </w:r>
          </w:p>
          <w:p w14:paraId="220A8F9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E20258" w:rsidRPr="00E20258" w14:paraId="183E1ADA" w14:textId="77777777" w:rsidTr="00A271BD">
        <w:trPr>
          <w:trHeight w:val="721"/>
        </w:trPr>
        <w:tc>
          <w:tcPr>
            <w:tcW w:w="578" w:type="dxa"/>
            <w:tcBorders>
              <w:top w:val="single" w:sz="4" w:space="0" w:color="auto"/>
              <w:bottom w:val="single" w:sz="4" w:space="0" w:color="auto"/>
            </w:tcBorders>
          </w:tcPr>
          <w:p w14:paraId="51433C15" w14:textId="77777777" w:rsidR="00E20258" w:rsidRPr="00E20258" w:rsidRDefault="00E20258" w:rsidP="00E20258">
            <w:pPr>
              <w:spacing w:after="0" w:line="240" w:lineRule="auto"/>
              <w:rPr>
                <w:rFonts w:ascii="Arial" w:eastAsia="Times New Roman" w:hAnsi="Arial" w:cs="Arial"/>
                <w:bCs/>
                <w:kern w:val="0"/>
                <w14:ligatures w14:val="none"/>
              </w:rPr>
            </w:pPr>
          </w:p>
        </w:tc>
        <w:tc>
          <w:tcPr>
            <w:tcW w:w="9628" w:type="dxa"/>
            <w:tcBorders>
              <w:top w:val="single" w:sz="4" w:space="0" w:color="auto"/>
              <w:bottom w:val="single" w:sz="4" w:space="0" w:color="auto"/>
            </w:tcBorders>
          </w:tcPr>
          <w:p w14:paraId="1B64C0B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All personal identification information will be removed or changed to Participant 1, Participant 2 etc. Digital copies of the files will be encrypted, password-protected and stored securely.</w:t>
            </w:r>
          </w:p>
          <w:p w14:paraId="03420ECA"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2198CAE8" w14:textId="77777777" w:rsidR="00E20258" w:rsidRPr="00E20258" w:rsidRDefault="00E20258" w:rsidP="00E20258">
      <w:pPr>
        <w:spacing w:after="0" w:line="240" w:lineRule="auto"/>
        <w:rPr>
          <w:rFonts w:ascii="Arial" w:eastAsia="Times New Roman" w:hAnsi="Arial" w:cs="Arial"/>
          <w:kern w:val="0"/>
          <w14:ligatures w14:val="none"/>
        </w:rPr>
      </w:pPr>
    </w:p>
    <w:p w14:paraId="7DACE91D"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J: Data Protection and Storage</w:t>
      </w:r>
    </w:p>
    <w:p w14:paraId="6D77FEA2" w14:textId="77777777" w:rsidR="00E20258" w:rsidRPr="00E20258" w:rsidRDefault="00E20258" w:rsidP="00E20258">
      <w:pPr>
        <w:spacing w:after="0" w:line="240" w:lineRule="auto"/>
        <w:rPr>
          <w:rFonts w:ascii="Arial" w:eastAsia="Times New Roman" w:hAnsi="Arial" w:cs="Arial"/>
          <w:b/>
          <w:kern w:val="0"/>
          <w14:ligatures w14:val="none"/>
        </w:rPr>
      </w:pPr>
    </w:p>
    <w:tbl>
      <w:tblPr>
        <w:tblW w:w="10141"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8"/>
        <w:gridCol w:w="7642"/>
        <w:gridCol w:w="959"/>
        <w:gridCol w:w="992"/>
      </w:tblGrid>
      <w:tr w:rsidR="00E20258" w:rsidRPr="00E20258" w14:paraId="35F6F36D" w14:textId="77777777" w:rsidTr="00A271BD">
        <w:trPr>
          <w:trHeight w:val="407"/>
        </w:trPr>
        <w:tc>
          <w:tcPr>
            <w:tcW w:w="548" w:type="dxa"/>
            <w:tcBorders>
              <w:left w:val="single" w:sz="4" w:space="0" w:color="auto"/>
              <w:bottom w:val="single" w:sz="4" w:space="0" w:color="auto"/>
              <w:right w:val="single" w:sz="4" w:space="0" w:color="auto"/>
            </w:tcBorders>
            <w:shd w:val="clear" w:color="auto" w:fill="F2F2F2"/>
            <w:vAlign w:val="center"/>
          </w:tcPr>
          <w:p w14:paraId="2F708BDB" w14:textId="77777777" w:rsidR="00E20258" w:rsidRPr="00E20258" w:rsidRDefault="00E20258" w:rsidP="00E20258">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642" w:type="dxa"/>
            <w:tcBorders>
              <w:left w:val="single" w:sz="4" w:space="0" w:color="auto"/>
              <w:bottom w:val="single" w:sz="4" w:space="0" w:color="auto"/>
              <w:right w:val="single" w:sz="4" w:space="0" w:color="auto"/>
            </w:tcBorders>
            <w:shd w:val="clear" w:color="auto" w:fill="F2F2F2"/>
            <w:vAlign w:val="center"/>
          </w:tcPr>
          <w:p w14:paraId="0BB225E8" w14:textId="77777777" w:rsidR="00E20258" w:rsidRPr="00E20258" w:rsidRDefault="00E20258" w:rsidP="00E20258">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E20258">
              <w:rPr>
                <w:rFonts w:ascii="Arial" w:eastAsia="Times New Roman" w:hAnsi="Arial" w:cs="Arial"/>
                <w:kern w:val="0"/>
                <w:lang w:eastAsia="en-GB"/>
                <w14:ligatures w14:val="none"/>
              </w:rPr>
              <w:t>Does the research activity involve personal da</w:t>
            </w:r>
            <w:r w:rsidRPr="00E20258">
              <w:rPr>
                <w:rFonts w:ascii="Arial" w:eastAsia="Times New Roman" w:hAnsi="Arial" w:cs="Arial"/>
                <w:kern w:val="0"/>
                <w:shd w:val="clear" w:color="auto" w:fill="F2F2F2"/>
                <w:lang w:eastAsia="en-GB"/>
                <w14:ligatures w14:val="none"/>
              </w:rPr>
              <w:t>t</w:t>
            </w:r>
            <w:r w:rsidRPr="00E20258">
              <w:rPr>
                <w:rFonts w:ascii="Arial" w:eastAsia="Times New Roman" w:hAnsi="Arial" w:cs="Arial"/>
                <w:kern w:val="0"/>
                <w:lang w:eastAsia="en-GB"/>
                <w14:ligatures w14:val="none"/>
              </w:rPr>
              <w:t>a (as defined by the General Data Protection Regulation 2016 “GDPR” and the Data Protection Act 2018 “DPA”)?</w:t>
            </w:r>
          </w:p>
        </w:tc>
        <w:tc>
          <w:tcPr>
            <w:tcW w:w="959" w:type="dxa"/>
            <w:tcBorders>
              <w:top w:val="single" w:sz="4" w:space="0" w:color="auto"/>
              <w:left w:val="single" w:sz="4" w:space="0" w:color="auto"/>
              <w:bottom w:val="single" w:sz="4" w:space="0" w:color="auto"/>
              <w:right w:val="single" w:sz="4" w:space="0" w:color="auto"/>
            </w:tcBorders>
            <w:shd w:val="clear" w:color="auto" w:fill="F2F2F2"/>
            <w:vAlign w:val="center"/>
          </w:tcPr>
          <w:p w14:paraId="4C64E47C"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YES</w:t>
            </w:r>
          </w:p>
        </w:tc>
        <w:tc>
          <w:tcPr>
            <w:tcW w:w="991" w:type="dxa"/>
            <w:tcBorders>
              <w:top w:val="single" w:sz="4" w:space="0" w:color="auto"/>
              <w:left w:val="single" w:sz="4" w:space="0" w:color="auto"/>
              <w:bottom w:val="single" w:sz="4" w:space="0" w:color="auto"/>
              <w:right w:val="single" w:sz="4" w:space="0" w:color="auto"/>
            </w:tcBorders>
            <w:shd w:val="clear" w:color="auto" w:fill="F2F2F2"/>
            <w:vAlign w:val="center"/>
          </w:tcPr>
          <w:p w14:paraId="559E5385"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NO</w:t>
            </w:r>
          </w:p>
        </w:tc>
      </w:tr>
      <w:tr w:rsidR="00E20258" w:rsidRPr="00E20258" w14:paraId="7E8DA2B3" w14:textId="77777777" w:rsidTr="00A271BD">
        <w:trPr>
          <w:trHeight w:val="407"/>
        </w:trPr>
        <w:tc>
          <w:tcPr>
            <w:tcW w:w="548" w:type="dxa"/>
            <w:tcBorders>
              <w:left w:val="single" w:sz="4" w:space="0" w:color="auto"/>
              <w:bottom w:val="single" w:sz="4" w:space="0" w:color="auto"/>
              <w:right w:val="single" w:sz="4" w:space="0" w:color="auto"/>
            </w:tcBorders>
            <w:shd w:val="clear" w:color="auto" w:fill="F2F2F2"/>
            <w:vAlign w:val="center"/>
          </w:tcPr>
          <w:p w14:paraId="5DE57BD4"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E20258">
              <w:rPr>
                <w:rFonts w:ascii="Arial" w:eastAsia="Times New Roman" w:hAnsi="Arial" w:cs="Arial"/>
                <w:bCs/>
                <w:iCs/>
                <w:kern w:val="0"/>
                <w:lang w:eastAsia="en-GB"/>
                <w14:ligatures w14:val="none"/>
              </w:rPr>
              <w:t>1</w:t>
            </w:r>
          </w:p>
        </w:tc>
        <w:tc>
          <w:tcPr>
            <w:tcW w:w="7642" w:type="dxa"/>
            <w:tcBorders>
              <w:left w:val="single" w:sz="4" w:space="0" w:color="auto"/>
              <w:bottom w:val="single" w:sz="4" w:space="0" w:color="auto"/>
              <w:right w:val="single" w:sz="4" w:space="0" w:color="auto"/>
            </w:tcBorders>
            <w:shd w:val="clear" w:color="auto" w:fill="F2F2F2"/>
            <w:vAlign w:val="center"/>
          </w:tcPr>
          <w:p w14:paraId="47CC6F0C" w14:textId="77777777" w:rsidR="00E20258" w:rsidRPr="00E20258" w:rsidRDefault="00E20258" w:rsidP="00E20258">
            <w:pPr>
              <w:autoSpaceDE w:val="0"/>
              <w:autoSpaceDN w:val="0"/>
              <w:adjustRightInd w:val="0"/>
              <w:spacing w:after="0" w:line="240" w:lineRule="auto"/>
              <w:ind w:left="567" w:right="567"/>
              <w:rPr>
                <w:rFonts w:ascii="Arial" w:eastAsia="Times New Roman" w:hAnsi="Arial" w:cs="Arial"/>
                <w:kern w:val="0"/>
                <w:lang w:eastAsia="en-GB"/>
                <w14:ligatures w14:val="none"/>
              </w:rPr>
            </w:pPr>
            <w:r w:rsidRPr="00E20258">
              <w:rPr>
                <w:rFonts w:ascii="Arial" w:eastAsia="Times New Roman" w:hAnsi="Arial" w:cs="Arial"/>
                <w:b/>
                <w:bCs/>
                <w:i/>
                <w:iCs/>
                <w:kern w:val="0"/>
                <w:lang w:eastAsia="en-GB"/>
                <w14:ligatures w14:val="none"/>
              </w:rPr>
              <w:t>“Personal data”</w:t>
            </w:r>
            <w:r w:rsidRPr="00E20258">
              <w:rPr>
                <w:rFonts w:ascii="Arial" w:eastAsia="Times New Roman" w:hAnsi="Arial" w:cs="Arial"/>
                <w:i/>
                <w:iCs/>
                <w:kern w:val="0"/>
                <w:lang w:eastAsia="en-GB"/>
                <w14:ligatures w14:val="none"/>
              </w:rPr>
              <w:t xml:space="preserve"> </w:t>
            </w:r>
            <w:r w:rsidRPr="00E20258">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59" w:type="dxa"/>
            <w:tcBorders>
              <w:top w:val="single" w:sz="4" w:space="0" w:color="auto"/>
              <w:left w:val="single" w:sz="4" w:space="0" w:color="auto"/>
              <w:bottom w:val="single" w:sz="4" w:space="0" w:color="auto"/>
              <w:right w:val="single" w:sz="4" w:space="0" w:color="auto"/>
            </w:tcBorders>
            <w:shd w:val="clear" w:color="auto" w:fill="BFBFBF"/>
            <w:vAlign w:val="center"/>
          </w:tcPr>
          <w:p w14:paraId="08CD02F1"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MS Gothic" w:eastAsia="MS Gothic" w:hAnsi="MS Gothic" w:cs="Arial" w:hint="eastAsia"/>
                <w:b/>
                <w:bCs/>
                <w:kern w:val="0"/>
                <w:lang w:val="en-US" w:eastAsia="en-GB"/>
                <w14:ligatures w14:val="none"/>
              </w:rPr>
              <w:t>☐</w:t>
            </w:r>
          </w:p>
        </w:tc>
        <w:tc>
          <w:tcPr>
            <w:tcW w:w="991" w:type="dxa"/>
            <w:tcBorders>
              <w:top w:val="single" w:sz="4" w:space="0" w:color="auto"/>
              <w:left w:val="single" w:sz="4" w:space="0" w:color="auto"/>
              <w:bottom w:val="single" w:sz="4" w:space="0" w:color="auto"/>
              <w:right w:val="single" w:sz="4" w:space="0" w:color="auto"/>
            </w:tcBorders>
            <w:shd w:val="clear" w:color="auto" w:fill="BFBFBF"/>
            <w:vAlign w:val="center"/>
          </w:tcPr>
          <w:p w14:paraId="3BF69A63"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MS Gothic" w:eastAsia="MS Gothic" w:hAnsi="MS Gothic" w:cs="Arial" w:hint="eastAsia"/>
                <w:b/>
                <w:bCs/>
                <w:kern w:val="0"/>
                <w:lang w:val="en-US" w:eastAsia="en-GB"/>
                <w14:ligatures w14:val="none"/>
              </w:rPr>
              <w:t>☐</w:t>
            </w:r>
          </w:p>
        </w:tc>
      </w:tr>
      <w:tr w:rsidR="00E20258" w:rsidRPr="00E20258" w14:paraId="21BDD6CD"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1AA7ABF5" w14:textId="77777777" w:rsidR="00E20258" w:rsidRPr="00E20258" w:rsidRDefault="00E20258" w:rsidP="00E20258">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59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D7CA475" w14:textId="77777777" w:rsidR="00E20258" w:rsidRPr="00E20258" w:rsidRDefault="00E20258" w:rsidP="00E20258">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kern w:val="0"/>
                <w:lang w:eastAsia="en-GB"/>
                <w14:ligatures w14:val="none"/>
              </w:rPr>
              <w:t>If YES, provide a</w:t>
            </w:r>
            <w:r w:rsidRPr="00E20258">
              <w:rPr>
                <w:rFonts w:ascii="Arial" w:eastAsia="Times New Roman" w:hAnsi="Arial" w:cs="Arial"/>
                <w:b/>
                <w:bCs/>
                <w:kern w:val="0"/>
                <w:lang w:eastAsia="en-GB"/>
                <w14:ligatures w14:val="none"/>
              </w:rPr>
              <w:t xml:space="preserve"> </w:t>
            </w:r>
            <w:r w:rsidRPr="00E20258">
              <w:rPr>
                <w:rFonts w:ascii="Arial" w:eastAsia="Times New Roman" w:hAnsi="Arial" w:cs="Arial"/>
                <w:kern w:val="0"/>
                <w:lang w:eastAsia="en-GB"/>
                <w14:ligatures w14:val="none"/>
              </w:rPr>
              <w:t>description of the data and explain why this data needs to be collected:</w:t>
            </w:r>
          </w:p>
        </w:tc>
      </w:tr>
      <w:tr w:rsidR="00E20258" w:rsidRPr="00E20258" w14:paraId="6B05A631"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vAlign w:val="center"/>
          </w:tcPr>
          <w:p w14:paraId="0AE63617"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9593" w:type="dxa"/>
            <w:gridSpan w:val="3"/>
            <w:tcBorders>
              <w:top w:val="single" w:sz="4" w:space="0" w:color="auto"/>
              <w:left w:val="single" w:sz="4" w:space="0" w:color="auto"/>
              <w:bottom w:val="single" w:sz="4" w:space="0" w:color="auto"/>
              <w:right w:val="single" w:sz="4" w:space="0" w:color="auto"/>
            </w:tcBorders>
            <w:vAlign w:val="center"/>
            <w:hideMark/>
          </w:tcPr>
          <w:p w14:paraId="3CB5CC00" w14:textId="77777777" w:rsidR="00E20258" w:rsidRPr="00E20258" w:rsidRDefault="00E20258" w:rsidP="00E20258">
            <w:pPr>
              <w:spacing w:after="0" w:line="240" w:lineRule="auto"/>
              <w:rPr>
                <w:rFonts w:ascii="Arial" w:eastAsia="Times New Roman" w:hAnsi="Arial" w:cs="Arial"/>
                <w:kern w:val="0"/>
                <w14:ligatures w14:val="none"/>
              </w:rPr>
            </w:pPr>
          </w:p>
          <w:p w14:paraId="255FE5F5" w14:textId="77777777" w:rsidR="00E20258" w:rsidRPr="00E20258" w:rsidRDefault="00E20258" w:rsidP="00E20258">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6CC100B3" w14:textId="77777777" w:rsidTr="00A271BD">
        <w:trPr>
          <w:trHeight w:val="407"/>
        </w:trPr>
        <w:tc>
          <w:tcPr>
            <w:tcW w:w="548" w:type="dxa"/>
            <w:tcBorders>
              <w:left w:val="single" w:sz="4" w:space="0" w:color="auto"/>
              <w:bottom w:val="single" w:sz="4" w:space="0" w:color="auto"/>
              <w:right w:val="single" w:sz="4" w:space="0" w:color="auto"/>
            </w:tcBorders>
            <w:shd w:val="clear" w:color="auto" w:fill="F2F2F2"/>
            <w:vAlign w:val="center"/>
          </w:tcPr>
          <w:p w14:paraId="52C59CDC"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642" w:type="dxa"/>
            <w:tcBorders>
              <w:left w:val="single" w:sz="4" w:space="0" w:color="auto"/>
              <w:bottom w:val="single" w:sz="4" w:space="0" w:color="auto"/>
              <w:right w:val="single" w:sz="4" w:space="0" w:color="auto"/>
            </w:tcBorders>
            <w:shd w:val="clear" w:color="auto" w:fill="F2F2F2"/>
            <w:vAlign w:val="center"/>
          </w:tcPr>
          <w:p w14:paraId="021F95E4" w14:textId="77777777" w:rsidR="00E20258" w:rsidRPr="00E20258" w:rsidRDefault="00E20258" w:rsidP="00E20258">
            <w:pPr>
              <w:autoSpaceDE w:val="0"/>
              <w:autoSpaceDN w:val="0"/>
              <w:adjustRightInd w:val="0"/>
              <w:spacing w:after="0" w:line="240" w:lineRule="auto"/>
              <w:rPr>
                <w:rFonts w:ascii="Times New Roman" w:eastAsia="Calibri" w:hAnsi="Times New Roman" w:cs="Times New Roman"/>
                <w:kern w:val="0"/>
                <w:sz w:val="24"/>
                <w:szCs w:val="24"/>
                <w:lang w:eastAsia="en-GB"/>
                <w14:ligatures w14:val="none"/>
              </w:rPr>
            </w:pPr>
            <w:r w:rsidRPr="00E20258">
              <w:rPr>
                <w:rFonts w:ascii="Arial" w:eastAsia="Times New Roman" w:hAnsi="Arial" w:cs="Arial"/>
                <w:kern w:val="0"/>
                <w:lang w:eastAsia="en-GB"/>
                <w14:ligatures w14:val="none"/>
              </w:rPr>
              <w:t>Does it involve special category data (as defined by the GDPR)?</w:t>
            </w:r>
          </w:p>
        </w:tc>
        <w:tc>
          <w:tcPr>
            <w:tcW w:w="959" w:type="dxa"/>
            <w:tcBorders>
              <w:top w:val="single" w:sz="4" w:space="0" w:color="auto"/>
              <w:left w:val="single" w:sz="4" w:space="0" w:color="auto"/>
              <w:bottom w:val="single" w:sz="4" w:space="0" w:color="auto"/>
              <w:right w:val="single" w:sz="4" w:space="0" w:color="auto"/>
            </w:tcBorders>
            <w:shd w:val="clear" w:color="auto" w:fill="F2F2F2"/>
            <w:vAlign w:val="center"/>
          </w:tcPr>
          <w:p w14:paraId="10C609DF"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YES</w:t>
            </w:r>
          </w:p>
        </w:tc>
        <w:tc>
          <w:tcPr>
            <w:tcW w:w="991" w:type="dxa"/>
            <w:tcBorders>
              <w:top w:val="single" w:sz="4" w:space="0" w:color="auto"/>
              <w:left w:val="single" w:sz="4" w:space="0" w:color="auto"/>
              <w:bottom w:val="single" w:sz="4" w:space="0" w:color="auto"/>
              <w:right w:val="single" w:sz="4" w:space="0" w:color="auto"/>
            </w:tcBorders>
            <w:shd w:val="clear" w:color="auto" w:fill="F2F2F2"/>
            <w:vAlign w:val="center"/>
          </w:tcPr>
          <w:p w14:paraId="187572C7"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NO</w:t>
            </w:r>
          </w:p>
        </w:tc>
      </w:tr>
      <w:tr w:rsidR="00E20258" w:rsidRPr="00E20258" w14:paraId="506E4488"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4344CD03" w14:textId="77777777" w:rsidR="00E20258" w:rsidRPr="00E20258" w:rsidRDefault="00E20258" w:rsidP="00E20258">
            <w:pPr>
              <w:spacing w:after="0" w:line="240" w:lineRule="auto"/>
              <w:jc w:val="center"/>
              <w:rPr>
                <w:rFonts w:ascii="Arial" w:eastAsia="Times New Roman" w:hAnsi="Arial" w:cs="Arial"/>
                <w:bCs/>
                <w:iCs/>
                <w:color w:val="000000"/>
                <w:kern w:val="0"/>
                <w:sz w:val="20"/>
                <w:szCs w:val="23"/>
                <w:lang w:eastAsia="en-GB"/>
                <w14:ligatures w14:val="none"/>
              </w:rPr>
            </w:pPr>
            <w:r w:rsidRPr="00E20258">
              <w:rPr>
                <w:rFonts w:ascii="Arial" w:eastAsia="Times New Roman" w:hAnsi="Arial" w:cs="Arial"/>
                <w:bCs/>
                <w:iCs/>
                <w:color w:val="000000"/>
                <w:kern w:val="0"/>
                <w:sz w:val="20"/>
                <w:szCs w:val="23"/>
                <w:lang w:eastAsia="en-GB"/>
                <w14:ligatures w14:val="none"/>
              </w:rPr>
              <w:t>3</w:t>
            </w:r>
          </w:p>
        </w:tc>
        <w:tc>
          <w:tcPr>
            <w:tcW w:w="764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79BAD7" w14:textId="77777777" w:rsidR="00E20258" w:rsidRPr="00E20258" w:rsidRDefault="00E20258" w:rsidP="00E20258">
            <w:pPr>
              <w:spacing w:after="0" w:line="240" w:lineRule="auto"/>
              <w:ind w:left="567"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b/>
                <w:bCs/>
                <w:i/>
                <w:iCs/>
                <w:color w:val="000000"/>
                <w:kern w:val="0"/>
                <w:sz w:val="20"/>
                <w:szCs w:val="23"/>
                <w:lang w:eastAsia="en-GB"/>
                <w14:ligatures w14:val="none"/>
              </w:rPr>
              <w:t>“Special category data”</w:t>
            </w:r>
            <w:r w:rsidRPr="00E20258">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7601A045"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(a) racial or ethnic origin,</w:t>
            </w:r>
          </w:p>
          <w:p w14:paraId="376E72EC"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(b) political opinions,</w:t>
            </w:r>
          </w:p>
          <w:p w14:paraId="233BAB51"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(c ) religious beliefs or other beliefs of a similar nature,</w:t>
            </w:r>
          </w:p>
          <w:p w14:paraId="43280543"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715EB613"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(e) physical or mental health or condition,</w:t>
            </w:r>
          </w:p>
          <w:p w14:paraId="597BF5D4"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(f) sexual life,</w:t>
            </w:r>
          </w:p>
          <w:p w14:paraId="0392BAD5"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(g) genetics,</w:t>
            </w:r>
          </w:p>
          <w:p w14:paraId="2F1637AD" w14:textId="77777777" w:rsidR="00E20258" w:rsidRPr="00E20258" w:rsidRDefault="00E20258" w:rsidP="00E20258">
            <w:pPr>
              <w:spacing w:after="0" w:line="240" w:lineRule="auto"/>
              <w:ind w:left="1134" w:right="567"/>
              <w:rPr>
                <w:rFonts w:ascii="Arial" w:eastAsia="Times New Roman" w:hAnsi="Arial" w:cs="Arial"/>
                <w:i/>
                <w:iCs/>
                <w:color w:val="000000"/>
                <w:kern w:val="0"/>
                <w:sz w:val="20"/>
                <w:szCs w:val="23"/>
                <w:lang w:eastAsia="en-GB"/>
                <w14:ligatures w14:val="none"/>
              </w:rPr>
            </w:pPr>
            <w:r w:rsidRPr="00E20258">
              <w:rPr>
                <w:rFonts w:ascii="Arial" w:eastAsia="Times New Roman" w:hAnsi="Arial" w:cs="Arial"/>
                <w:i/>
                <w:iCs/>
                <w:color w:val="000000"/>
                <w:kern w:val="0"/>
                <w:sz w:val="20"/>
                <w:szCs w:val="23"/>
                <w:lang w:eastAsia="en-GB"/>
                <w14:ligatures w14:val="none"/>
              </w:rPr>
              <w:t>(h) biometric data (as used for ID purposes),</w:t>
            </w:r>
          </w:p>
        </w:tc>
        <w:tc>
          <w:tcPr>
            <w:tcW w:w="959"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262A777"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1DBF3BE0" w14:textId="77777777" w:rsidR="00E20258" w:rsidRPr="00E20258" w:rsidRDefault="00E20258" w:rsidP="00E20258">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E20258">
              <w:rPr>
                <w:rFonts w:ascii="MS Gothic" w:eastAsia="MS Gothic" w:hAnsi="MS Gothic" w:cs="Arial" w:hint="eastAsia"/>
                <w:b/>
                <w:bCs/>
                <w:kern w:val="0"/>
                <w:lang w:val="en-US" w:eastAsia="en-GB"/>
                <w14:ligatures w14:val="none"/>
              </w:rPr>
              <w:t>☐</w:t>
            </w:r>
          </w:p>
        </w:tc>
        <w:tc>
          <w:tcPr>
            <w:tcW w:w="99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C68CA55"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6B26F412" w14:textId="77777777" w:rsidR="00E20258" w:rsidRPr="00E20258" w:rsidRDefault="00E20258" w:rsidP="00E20258">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E20258">
              <w:rPr>
                <w:rFonts w:ascii="MS Gothic" w:eastAsia="MS Gothic" w:hAnsi="MS Gothic" w:cs="Arial" w:hint="eastAsia"/>
                <w:b/>
                <w:bCs/>
                <w:kern w:val="0"/>
                <w:lang w:val="en-US" w:eastAsia="en-GB"/>
                <w14:ligatures w14:val="none"/>
              </w:rPr>
              <w:t>☐</w:t>
            </w:r>
          </w:p>
        </w:tc>
      </w:tr>
      <w:tr w:rsidR="00E20258" w:rsidRPr="00E20258" w14:paraId="61433C0A"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3148081F" w14:textId="77777777" w:rsidR="00E20258" w:rsidRPr="00E20258" w:rsidRDefault="00E20258" w:rsidP="00E20258">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59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36C6AA0" w14:textId="77777777" w:rsidR="00E20258" w:rsidRPr="00E20258" w:rsidRDefault="00E20258" w:rsidP="00E20258">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kern w:val="0"/>
                <w:lang w:eastAsia="en-GB"/>
                <w14:ligatures w14:val="none"/>
              </w:rPr>
              <w:t>If YES, provide a</w:t>
            </w:r>
            <w:r w:rsidRPr="00E20258">
              <w:rPr>
                <w:rFonts w:ascii="Arial" w:eastAsia="Times New Roman" w:hAnsi="Arial" w:cs="Arial"/>
                <w:b/>
                <w:bCs/>
                <w:kern w:val="0"/>
                <w:lang w:eastAsia="en-GB"/>
                <w14:ligatures w14:val="none"/>
              </w:rPr>
              <w:t xml:space="preserve"> </w:t>
            </w:r>
            <w:r w:rsidRPr="00E20258">
              <w:rPr>
                <w:rFonts w:ascii="Arial" w:eastAsia="Times New Roman" w:hAnsi="Arial" w:cs="Arial"/>
                <w:kern w:val="0"/>
                <w:lang w:eastAsia="en-GB"/>
                <w14:ligatures w14:val="none"/>
              </w:rPr>
              <w:t>description of the special category data and explain why this data needs to be collected:</w:t>
            </w:r>
          </w:p>
        </w:tc>
      </w:tr>
      <w:tr w:rsidR="00E20258" w:rsidRPr="00E20258" w14:paraId="0CE3A88D"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vAlign w:val="center"/>
          </w:tcPr>
          <w:p w14:paraId="6B632326"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9593" w:type="dxa"/>
            <w:gridSpan w:val="3"/>
            <w:tcBorders>
              <w:top w:val="single" w:sz="4" w:space="0" w:color="auto"/>
              <w:left w:val="single" w:sz="4" w:space="0" w:color="auto"/>
              <w:bottom w:val="single" w:sz="4" w:space="0" w:color="auto"/>
              <w:right w:val="single" w:sz="4" w:space="0" w:color="auto"/>
            </w:tcBorders>
            <w:vAlign w:val="center"/>
            <w:hideMark/>
          </w:tcPr>
          <w:p w14:paraId="554848A3" w14:textId="77777777" w:rsidR="00E20258" w:rsidRPr="00E20258" w:rsidRDefault="00E20258" w:rsidP="00E20258">
            <w:pPr>
              <w:spacing w:after="0" w:line="240" w:lineRule="auto"/>
              <w:rPr>
                <w:rFonts w:ascii="Arial" w:eastAsia="Times New Roman" w:hAnsi="Arial" w:cs="Arial"/>
                <w:kern w:val="0"/>
                <w14:ligatures w14:val="none"/>
              </w:rPr>
            </w:pPr>
          </w:p>
          <w:p w14:paraId="51177B57" w14:textId="77777777" w:rsidR="00E20258" w:rsidRPr="00E20258" w:rsidRDefault="00E20258" w:rsidP="00E20258">
            <w:pPr>
              <w:autoSpaceDE w:val="0"/>
              <w:autoSpaceDN w:val="0"/>
              <w:adjustRightInd w:val="0"/>
              <w:spacing w:after="0" w:line="240" w:lineRule="auto"/>
              <w:rPr>
                <w:rFonts w:ascii="Times New Roman" w:eastAsia="Times New Roman" w:hAnsi="Times New Roman" w:cs="Times New Roman"/>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14C5EAF0"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231" w:type="dxa"/>
        <w:tblLook w:val="04A0" w:firstRow="1" w:lastRow="0" w:firstColumn="1" w:lastColumn="0" w:noHBand="0" w:noVBand="1"/>
      </w:tblPr>
      <w:tblGrid>
        <w:gridCol w:w="547"/>
        <w:gridCol w:w="7714"/>
        <w:gridCol w:w="967"/>
        <w:gridCol w:w="1003"/>
      </w:tblGrid>
      <w:tr w:rsidR="00E20258" w:rsidRPr="00E20258" w14:paraId="172C62F2" w14:textId="77777777" w:rsidTr="00A271BD">
        <w:trPr>
          <w:trHeight w:val="453"/>
        </w:trPr>
        <w:tc>
          <w:tcPr>
            <w:tcW w:w="547" w:type="dxa"/>
            <w:shd w:val="clear" w:color="auto" w:fill="F2F2F2"/>
            <w:vAlign w:val="center"/>
          </w:tcPr>
          <w:p w14:paraId="07D2B822" w14:textId="77777777" w:rsidR="00E20258" w:rsidRPr="00E20258" w:rsidRDefault="00E20258" w:rsidP="00E20258">
            <w:pPr>
              <w:autoSpaceDE w:val="0"/>
              <w:autoSpaceDN w:val="0"/>
              <w:adjustRightInd w:val="0"/>
              <w:jc w:val="center"/>
              <w:rPr>
                <w:rFonts w:ascii="Arial" w:hAnsi="Arial" w:cs="Arial"/>
              </w:rPr>
            </w:pPr>
          </w:p>
        </w:tc>
        <w:tc>
          <w:tcPr>
            <w:tcW w:w="7714" w:type="dxa"/>
            <w:shd w:val="clear" w:color="auto" w:fill="F2F2F2"/>
          </w:tcPr>
          <w:p w14:paraId="39EE93A5" w14:textId="77777777" w:rsidR="00E20258" w:rsidRPr="00E20258" w:rsidRDefault="00E20258" w:rsidP="00E20258">
            <w:pPr>
              <w:autoSpaceDE w:val="0"/>
              <w:autoSpaceDN w:val="0"/>
              <w:adjustRightInd w:val="0"/>
              <w:rPr>
                <w:rFonts w:ascii="Arial" w:hAnsi="Arial" w:cs="Arial"/>
                <w:b/>
                <w:bCs/>
              </w:rPr>
            </w:pPr>
            <w:r w:rsidRPr="00E20258">
              <w:rPr>
                <w:b/>
              </w:rPr>
              <w:br w:type="page"/>
            </w:r>
            <w:r w:rsidRPr="00E20258">
              <w:rPr>
                <w:rFonts w:ascii="Arial" w:hAnsi="Arial" w:cs="Arial"/>
                <w:b/>
              </w:rPr>
              <w:t>Will data from the research activity (collected data, drafts of the thesis, or materials for publication) be stored in any of the following ways?</w:t>
            </w:r>
          </w:p>
        </w:tc>
        <w:tc>
          <w:tcPr>
            <w:tcW w:w="967" w:type="dxa"/>
            <w:shd w:val="clear" w:color="auto" w:fill="F2F2F2"/>
          </w:tcPr>
          <w:p w14:paraId="10A2E9A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1002" w:type="dxa"/>
            <w:shd w:val="clear" w:color="auto" w:fill="F2F2F2"/>
          </w:tcPr>
          <w:p w14:paraId="54E959F1"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49ACC86C" w14:textId="77777777" w:rsidTr="00A271BD">
        <w:trPr>
          <w:trHeight w:val="453"/>
        </w:trPr>
        <w:tc>
          <w:tcPr>
            <w:tcW w:w="547" w:type="dxa"/>
            <w:shd w:val="clear" w:color="auto" w:fill="F2F2F2"/>
            <w:vAlign w:val="center"/>
          </w:tcPr>
          <w:p w14:paraId="1CDCA31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5</w:t>
            </w:r>
          </w:p>
        </w:tc>
        <w:tc>
          <w:tcPr>
            <w:tcW w:w="7714" w:type="dxa"/>
            <w:shd w:val="clear" w:color="auto" w:fill="F2F2F2"/>
            <w:vAlign w:val="center"/>
          </w:tcPr>
          <w:p w14:paraId="5768DC7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Manual files (i.e. in paper form)?</w:t>
            </w:r>
          </w:p>
        </w:tc>
        <w:tc>
          <w:tcPr>
            <w:tcW w:w="967"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Content>
              <w:p w14:paraId="6CDF2695"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47D82268"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91132B3" w14:textId="77777777" w:rsidTr="00A271BD">
        <w:trPr>
          <w:trHeight w:val="417"/>
        </w:trPr>
        <w:tc>
          <w:tcPr>
            <w:tcW w:w="547" w:type="dxa"/>
            <w:shd w:val="clear" w:color="auto" w:fill="F2F2F2"/>
            <w:vAlign w:val="center"/>
          </w:tcPr>
          <w:p w14:paraId="0491AC82"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6</w:t>
            </w:r>
          </w:p>
        </w:tc>
        <w:tc>
          <w:tcPr>
            <w:tcW w:w="7714" w:type="dxa"/>
            <w:shd w:val="clear" w:color="auto" w:fill="F2F2F2"/>
            <w:vAlign w:val="center"/>
          </w:tcPr>
          <w:p w14:paraId="63939F7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University computers?</w:t>
            </w:r>
          </w:p>
        </w:tc>
        <w:tc>
          <w:tcPr>
            <w:tcW w:w="967" w:type="dxa"/>
            <w:shd w:val="clear" w:color="auto" w:fill="BFBFBF"/>
          </w:tcPr>
          <w:sdt>
            <w:sdtPr>
              <w:rPr>
                <w:rFonts w:ascii="Arial" w:hAnsi="Arial" w:cs="Arial"/>
                <w:bCs/>
              </w:rPr>
              <w:id w:val="-1058942064"/>
              <w14:checkbox>
                <w14:checked w14:val="1"/>
                <w14:checkedState w14:val="2612" w14:font="MS Gothic"/>
                <w14:uncheckedState w14:val="2610" w14:font="MS Gothic"/>
              </w14:checkbox>
            </w:sdtPr>
            <w:sdtContent>
              <w:p w14:paraId="3159607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Content>
              <w:p w14:paraId="4CD66C9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41659F5" w14:textId="77777777" w:rsidTr="00A271BD">
        <w:trPr>
          <w:trHeight w:val="453"/>
        </w:trPr>
        <w:tc>
          <w:tcPr>
            <w:tcW w:w="547" w:type="dxa"/>
            <w:shd w:val="clear" w:color="auto" w:fill="F2F2F2"/>
            <w:vAlign w:val="center"/>
          </w:tcPr>
          <w:p w14:paraId="03D2E64E"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7</w:t>
            </w:r>
          </w:p>
        </w:tc>
        <w:tc>
          <w:tcPr>
            <w:tcW w:w="7714" w:type="dxa"/>
            <w:shd w:val="clear" w:color="auto" w:fill="F2F2F2"/>
            <w:vAlign w:val="center"/>
          </w:tcPr>
          <w:p w14:paraId="4CD9F9A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Private company computers?</w:t>
            </w:r>
          </w:p>
        </w:tc>
        <w:tc>
          <w:tcPr>
            <w:tcW w:w="967" w:type="dxa"/>
            <w:shd w:val="clear" w:color="auto" w:fill="BFBFBF"/>
          </w:tcPr>
          <w:sdt>
            <w:sdtPr>
              <w:rPr>
                <w:rFonts w:ascii="Arial" w:hAnsi="Arial" w:cs="Arial"/>
                <w:bCs/>
              </w:rPr>
              <w:id w:val="428779520"/>
              <w14:checkbox>
                <w14:checked w14:val="0"/>
                <w14:checkedState w14:val="2612" w14:font="MS Gothic"/>
                <w14:uncheckedState w14:val="2610" w14:font="MS Gothic"/>
              </w14:checkbox>
            </w:sdtPr>
            <w:sdtContent>
              <w:p w14:paraId="614C5CA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498B67B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69358C0" w14:textId="77777777" w:rsidTr="00A271BD">
        <w:trPr>
          <w:trHeight w:val="417"/>
        </w:trPr>
        <w:tc>
          <w:tcPr>
            <w:tcW w:w="547" w:type="dxa"/>
            <w:shd w:val="clear" w:color="auto" w:fill="F2F2F2"/>
            <w:vAlign w:val="center"/>
          </w:tcPr>
          <w:p w14:paraId="6885BF41"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8</w:t>
            </w:r>
          </w:p>
        </w:tc>
        <w:tc>
          <w:tcPr>
            <w:tcW w:w="7714" w:type="dxa"/>
            <w:shd w:val="clear" w:color="auto" w:fill="F2F2F2"/>
            <w:vAlign w:val="center"/>
          </w:tcPr>
          <w:p w14:paraId="6E0703B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Home or other personal computers?</w:t>
            </w:r>
          </w:p>
        </w:tc>
        <w:tc>
          <w:tcPr>
            <w:tcW w:w="967" w:type="dxa"/>
            <w:shd w:val="clear" w:color="auto" w:fill="BFBFBF"/>
          </w:tcPr>
          <w:sdt>
            <w:sdtPr>
              <w:rPr>
                <w:rFonts w:ascii="Arial" w:hAnsi="Arial" w:cs="Arial"/>
                <w:bCs/>
              </w:rPr>
              <w:id w:val="666676712"/>
              <w14:checkbox>
                <w14:checked w14:val="1"/>
                <w14:checkedState w14:val="2612" w14:font="MS Gothic"/>
                <w14:uncheckedState w14:val="2610" w14:font="MS Gothic"/>
              </w14:checkbox>
            </w:sdtPr>
            <w:sdtContent>
              <w:p w14:paraId="1E2775C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6ADE208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27EA55A" w14:textId="77777777" w:rsidTr="00A271BD">
        <w:trPr>
          <w:trHeight w:val="417"/>
        </w:trPr>
        <w:tc>
          <w:tcPr>
            <w:tcW w:w="547" w:type="dxa"/>
            <w:shd w:val="clear" w:color="auto" w:fill="F2F2F2"/>
            <w:vAlign w:val="center"/>
          </w:tcPr>
          <w:p w14:paraId="3DC0991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9</w:t>
            </w:r>
          </w:p>
        </w:tc>
        <w:tc>
          <w:tcPr>
            <w:tcW w:w="7714" w:type="dxa"/>
            <w:shd w:val="clear" w:color="auto" w:fill="F2F2F2"/>
            <w:vAlign w:val="center"/>
          </w:tcPr>
          <w:p w14:paraId="20BDCAF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Laptop computers/ CDs/ Portable disk-drives/ memory sticks?</w:t>
            </w:r>
          </w:p>
        </w:tc>
        <w:tc>
          <w:tcPr>
            <w:tcW w:w="967" w:type="dxa"/>
            <w:shd w:val="clear" w:color="auto" w:fill="BFBFBF"/>
          </w:tcPr>
          <w:sdt>
            <w:sdtPr>
              <w:rPr>
                <w:rFonts w:ascii="Arial" w:hAnsi="Arial" w:cs="Arial"/>
                <w:bCs/>
              </w:rPr>
              <w:id w:val="1761182650"/>
              <w14:checkbox>
                <w14:checked w14:val="0"/>
                <w14:checkedState w14:val="2612" w14:font="MS Gothic"/>
                <w14:uncheckedState w14:val="2610" w14:font="MS Gothic"/>
              </w14:checkbox>
            </w:sdtPr>
            <w:sdtContent>
              <w:p w14:paraId="2C1F533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48C96D9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4F20536" w14:textId="77777777" w:rsidTr="00A271BD">
        <w:trPr>
          <w:trHeight w:val="417"/>
        </w:trPr>
        <w:tc>
          <w:tcPr>
            <w:tcW w:w="547" w:type="dxa"/>
            <w:shd w:val="clear" w:color="auto" w:fill="F2F2F2"/>
            <w:vAlign w:val="center"/>
          </w:tcPr>
          <w:p w14:paraId="7F9A69E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10</w:t>
            </w:r>
          </w:p>
        </w:tc>
        <w:tc>
          <w:tcPr>
            <w:tcW w:w="7714" w:type="dxa"/>
            <w:shd w:val="clear" w:color="auto" w:fill="F2F2F2"/>
            <w:vAlign w:val="center"/>
          </w:tcPr>
          <w:p w14:paraId="61DE893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“Cloud” storage or websites?</w:t>
            </w:r>
          </w:p>
        </w:tc>
        <w:tc>
          <w:tcPr>
            <w:tcW w:w="967" w:type="dxa"/>
            <w:shd w:val="clear" w:color="auto" w:fill="BFBFBF"/>
          </w:tcPr>
          <w:sdt>
            <w:sdtPr>
              <w:rPr>
                <w:rFonts w:ascii="Arial" w:hAnsi="Arial" w:cs="Arial"/>
                <w:bCs/>
              </w:rPr>
              <w:id w:val="-40376448"/>
              <w14:checkbox>
                <w14:checked w14:val="1"/>
                <w14:checkedState w14:val="2612" w14:font="MS Gothic"/>
                <w14:uncheckedState w14:val="2610" w14:font="MS Gothic"/>
              </w14:checkbox>
            </w:sdtPr>
            <w:sdtContent>
              <w:p w14:paraId="3143781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04622A0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651A178" w14:textId="77777777" w:rsidTr="00A271BD">
        <w:trPr>
          <w:trHeight w:val="417"/>
        </w:trPr>
        <w:tc>
          <w:tcPr>
            <w:tcW w:w="547" w:type="dxa"/>
            <w:shd w:val="clear" w:color="auto" w:fill="F2F2F2"/>
            <w:vAlign w:val="center"/>
          </w:tcPr>
          <w:p w14:paraId="13BEBFD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11</w:t>
            </w:r>
          </w:p>
        </w:tc>
        <w:tc>
          <w:tcPr>
            <w:tcW w:w="7714" w:type="dxa"/>
            <w:shd w:val="clear" w:color="auto" w:fill="F2F2F2"/>
          </w:tcPr>
          <w:p w14:paraId="17D238B4"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 – specify:</w:t>
            </w:r>
          </w:p>
          <w:p w14:paraId="76D62190" w14:textId="77777777" w:rsidR="00E20258" w:rsidRPr="00E20258" w:rsidRDefault="00E20258" w:rsidP="00E20258">
            <w:pPr>
              <w:autoSpaceDE w:val="0"/>
              <w:autoSpaceDN w:val="0"/>
              <w:adjustRightInd w:val="0"/>
              <w:rPr>
                <w:rFonts w:ascii="Arial" w:hAnsi="Arial" w:cs="Arial"/>
              </w:rPr>
            </w:pPr>
          </w:p>
        </w:tc>
        <w:tc>
          <w:tcPr>
            <w:tcW w:w="967" w:type="dxa"/>
            <w:shd w:val="clear" w:color="auto" w:fill="BFBFBF"/>
            <w:vAlign w:val="center"/>
          </w:tcPr>
          <w:sdt>
            <w:sdtPr>
              <w:rPr>
                <w:rFonts w:ascii="Arial" w:hAnsi="Arial" w:cs="Arial"/>
                <w:bCs/>
              </w:rPr>
              <w:id w:val="-1556230815"/>
              <w14:checkbox>
                <w14:checked w14:val="0"/>
                <w14:checkedState w14:val="2612" w14:font="MS Gothic"/>
                <w14:uncheckedState w14:val="2610" w14:font="MS Gothic"/>
              </w14:checkbox>
            </w:sdtPr>
            <w:sdtContent>
              <w:p w14:paraId="0FD278CB"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1870B16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4B0349A" w14:textId="77777777" w:rsidTr="00A271BD">
        <w:trPr>
          <w:trHeight w:val="417"/>
        </w:trPr>
        <w:tc>
          <w:tcPr>
            <w:tcW w:w="547" w:type="dxa"/>
            <w:shd w:val="clear" w:color="auto" w:fill="F2F2F2"/>
            <w:vAlign w:val="center"/>
          </w:tcPr>
          <w:p w14:paraId="74AC3A2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12</w:t>
            </w:r>
          </w:p>
        </w:tc>
        <w:tc>
          <w:tcPr>
            <w:tcW w:w="9684" w:type="dxa"/>
            <w:gridSpan w:val="3"/>
            <w:shd w:val="clear" w:color="auto" w:fill="F2F2F2"/>
          </w:tcPr>
          <w:p w14:paraId="0E3FE7E7"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bCs/>
              </w:rPr>
              <w:t xml:space="preserve">For all stored data, explain the measures in place to ensure the security of the data collected, data confidentiality, including details of backup procedures, </w:t>
            </w:r>
            <w:r w:rsidRPr="00E20258">
              <w:rPr>
                <w:rFonts w:ascii="Arial" w:hAnsi="Arial" w:cs="Arial"/>
                <w:bCs/>
                <w:shd w:val="clear" w:color="auto" w:fill="F2F2F2"/>
              </w:rPr>
              <w:t>password</w:t>
            </w:r>
            <w:r w:rsidRPr="00E20258">
              <w:rPr>
                <w:rFonts w:ascii="Arial" w:hAnsi="Arial" w:cs="Arial"/>
                <w:bCs/>
              </w:rPr>
              <w:t xml:space="preserve"> protection, encryption, anonymisation and pseudonymisation</w:t>
            </w:r>
            <w:r w:rsidRPr="00E20258">
              <w:rPr>
                <w:rFonts w:ascii="Arial" w:hAnsi="Arial" w:cs="Arial"/>
              </w:rPr>
              <w:t>:</w:t>
            </w:r>
          </w:p>
        </w:tc>
      </w:tr>
      <w:tr w:rsidR="00E20258" w:rsidRPr="00E20258" w14:paraId="28F8DC3E" w14:textId="77777777" w:rsidTr="00A271BD">
        <w:trPr>
          <w:trHeight w:val="417"/>
        </w:trPr>
        <w:tc>
          <w:tcPr>
            <w:tcW w:w="547" w:type="dxa"/>
            <w:vAlign w:val="center"/>
          </w:tcPr>
          <w:p w14:paraId="36DECDD0" w14:textId="77777777" w:rsidR="00E20258" w:rsidRPr="00E20258" w:rsidRDefault="00E20258" w:rsidP="00E20258">
            <w:pPr>
              <w:jc w:val="center"/>
              <w:rPr>
                <w:rFonts w:ascii="Arial" w:hAnsi="Arial" w:cs="Arial"/>
              </w:rPr>
            </w:pPr>
          </w:p>
        </w:tc>
        <w:tc>
          <w:tcPr>
            <w:tcW w:w="9684" w:type="dxa"/>
            <w:gridSpan w:val="3"/>
          </w:tcPr>
          <w:p w14:paraId="1C8A848C" w14:textId="77777777" w:rsidR="00E20258" w:rsidRPr="00E20258" w:rsidRDefault="00E20258" w:rsidP="00E20258">
            <w:pPr>
              <w:rPr>
                <w:rFonts w:ascii="Arial" w:hAnsi="Arial" w:cs="Arial"/>
              </w:rPr>
            </w:pPr>
          </w:p>
          <w:p w14:paraId="090BBC7D" w14:textId="77777777" w:rsidR="00E20258" w:rsidRPr="00E20258" w:rsidRDefault="00E20258" w:rsidP="00E20258">
            <w:pPr>
              <w:rPr>
                <w:rFonts w:ascii="Arial" w:hAnsi="Arial" w:cs="Arial"/>
              </w:rPr>
            </w:pPr>
            <w:r w:rsidRPr="00E20258">
              <w:rPr>
                <w:rFonts w:ascii="Arial" w:hAnsi="Arial" w:cs="Arial"/>
              </w:rPr>
              <w:t>All data will be kept in password protected cloud storage on the University 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w:t>
            </w:r>
          </w:p>
          <w:p w14:paraId="224AC1C8"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i/>
                <w:color w:val="808080"/>
                <w:sz w:val="18"/>
                <w:szCs w:val="18"/>
              </w:rPr>
              <w:lastRenderedPageBreak/>
              <w:t>(this box should expand as you type)</w:t>
            </w:r>
          </w:p>
        </w:tc>
      </w:tr>
    </w:tbl>
    <w:p w14:paraId="6E25EE0B"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196" w:type="dxa"/>
        <w:tblLook w:val="04A0" w:firstRow="1" w:lastRow="0" w:firstColumn="1" w:lastColumn="0" w:noHBand="0" w:noVBand="1"/>
      </w:tblPr>
      <w:tblGrid>
        <w:gridCol w:w="546"/>
        <w:gridCol w:w="7687"/>
        <w:gridCol w:w="964"/>
        <w:gridCol w:w="999"/>
      </w:tblGrid>
      <w:tr w:rsidR="00E20258" w:rsidRPr="00E20258" w14:paraId="2BD3B88D" w14:textId="77777777" w:rsidTr="00A271BD">
        <w:trPr>
          <w:trHeight w:val="442"/>
        </w:trPr>
        <w:tc>
          <w:tcPr>
            <w:tcW w:w="546" w:type="dxa"/>
            <w:shd w:val="clear" w:color="auto" w:fill="F2F2F2"/>
          </w:tcPr>
          <w:p w14:paraId="402A0CB0" w14:textId="77777777" w:rsidR="00E20258" w:rsidRPr="00E20258" w:rsidRDefault="00E20258" w:rsidP="00E20258">
            <w:pPr>
              <w:autoSpaceDE w:val="0"/>
              <w:autoSpaceDN w:val="0"/>
              <w:adjustRightInd w:val="0"/>
              <w:rPr>
                <w:rFonts w:ascii="Arial" w:hAnsi="Arial" w:cs="Arial"/>
              </w:rPr>
            </w:pPr>
          </w:p>
        </w:tc>
        <w:tc>
          <w:tcPr>
            <w:tcW w:w="9650" w:type="dxa"/>
            <w:gridSpan w:val="3"/>
            <w:shd w:val="clear" w:color="auto" w:fill="F2F2F2"/>
            <w:vAlign w:val="center"/>
          </w:tcPr>
          <w:p w14:paraId="28359CF9"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b/>
                <w:bCs/>
              </w:rPr>
              <w:t>Data Protection</w:t>
            </w:r>
          </w:p>
        </w:tc>
      </w:tr>
      <w:tr w:rsidR="00E20258" w:rsidRPr="00E20258" w14:paraId="2EEE4761" w14:textId="77777777" w:rsidTr="00A271BD">
        <w:trPr>
          <w:trHeight w:val="442"/>
        </w:trPr>
        <w:tc>
          <w:tcPr>
            <w:tcW w:w="546" w:type="dxa"/>
            <w:shd w:val="clear" w:color="auto" w:fill="F2F2F2"/>
            <w:vAlign w:val="center"/>
          </w:tcPr>
          <w:p w14:paraId="745BC69F" w14:textId="77777777" w:rsidR="00E20258" w:rsidRPr="00E20258" w:rsidRDefault="00E20258" w:rsidP="00E20258">
            <w:pPr>
              <w:autoSpaceDE w:val="0"/>
              <w:autoSpaceDN w:val="0"/>
              <w:adjustRightInd w:val="0"/>
              <w:jc w:val="center"/>
              <w:rPr>
                <w:rFonts w:ascii="Arial" w:hAnsi="Arial" w:cs="Arial"/>
              </w:rPr>
            </w:pPr>
          </w:p>
        </w:tc>
        <w:tc>
          <w:tcPr>
            <w:tcW w:w="7687" w:type="dxa"/>
            <w:shd w:val="clear" w:color="auto" w:fill="F2F2F2"/>
            <w:vAlign w:val="center"/>
          </w:tcPr>
          <w:p w14:paraId="7FDFB3F3"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rPr>
              <w:t xml:space="preserve">Will the research activity </w:t>
            </w:r>
            <w:r w:rsidRPr="00E20258">
              <w:rPr>
                <w:rFonts w:ascii="Arial" w:hAnsi="Arial" w:cs="Arial"/>
                <w:bCs/>
              </w:rPr>
              <w:t>involve any of the following activities:</w:t>
            </w:r>
          </w:p>
        </w:tc>
        <w:tc>
          <w:tcPr>
            <w:tcW w:w="964" w:type="dxa"/>
            <w:shd w:val="clear" w:color="auto" w:fill="F2F2F2"/>
            <w:vAlign w:val="center"/>
          </w:tcPr>
          <w:p w14:paraId="44076A96"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997" w:type="dxa"/>
            <w:shd w:val="clear" w:color="auto" w:fill="F2F2F2"/>
            <w:vAlign w:val="center"/>
          </w:tcPr>
          <w:p w14:paraId="6B90D953"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39C5BB77" w14:textId="77777777" w:rsidTr="00A271BD">
        <w:trPr>
          <w:trHeight w:val="442"/>
        </w:trPr>
        <w:tc>
          <w:tcPr>
            <w:tcW w:w="546" w:type="dxa"/>
            <w:shd w:val="clear" w:color="auto" w:fill="F2F2F2"/>
            <w:vAlign w:val="center"/>
          </w:tcPr>
          <w:p w14:paraId="06352264"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13</w:t>
            </w:r>
          </w:p>
        </w:tc>
        <w:tc>
          <w:tcPr>
            <w:tcW w:w="7687" w:type="dxa"/>
            <w:shd w:val="clear" w:color="auto" w:fill="F2F2F2"/>
            <w:vAlign w:val="center"/>
          </w:tcPr>
          <w:p w14:paraId="3F751B1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Electronic transfer of data in any form?</w:t>
            </w:r>
          </w:p>
        </w:tc>
        <w:tc>
          <w:tcPr>
            <w:tcW w:w="964" w:type="dxa"/>
            <w:shd w:val="clear" w:color="auto" w:fill="BFBFBF"/>
            <w:vAlign w:val="center"/>
          </w:tcPr>
          <w:sdt>
            <w:sdtPr>
              <w:rPr>
                <w:rFonts w:ascii="Arial" w:hAnsi="Arial" w:cs="Arial"/>
                <w:bCs/>
              </w:rPr>
              <w:id w:val="-243347341"/>
              <w14:checkbox>
                <w14:checked w14:val="0"/>
                <w14:checkedState w14:val="2612" w14:font="MS Gothic"/>
                <w14:uncheckedState w14:val="2610" w14:font="MS Gothic"/>
              </w14:checkbox>
            </w:sdtPr>
            <w:sdtContent>
              <w:p w14:paraId="0A9DF7A3"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6931E25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BA3842B" w14:textId="77777777" w:rsidTr="00A271BD">
        <w:trPr>
          <w:trHeight w:val="406"/>
        </w:trPr>
        <w:tc>
          <w:tcPr>
            <w:tcW w:w="546" w:type="dxa"/>
            <w:shd w:val="clear" w:color="auto" w:fill="F2F2F2"/>
            <w:vAlign w:val="center"/>
          </w:tcPr>
          <w:p w14:paraId="71B5881D"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14</w:t>
            </w:r>
          </w:p>
        </w:tc>
        <w:tc>
          <w:tcPr>
            <w:tcW w:w="7687" w:type="dxa"/>
            <w:shd w:val="clear" w:color="auto" w:fill="F2F2F2"/>
            <w:vAlign w:val="center"/>
          </w:tcPr>
          <w:p w14:paraId="5C33B01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Sharing of data with others at the University outside of the immediate research team?</w:t>
            </w:r>
          </w:p>
        </w:tc>
        <w:tc>
          <w:tcPr>
            <w:tcW w:w="964"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Content>
              <w:p w14:paraId="45F7C11E"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4CB8766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46BD918" w14:textId="77777777" w:rsidTr="00A271BD">
        <w:trPr>
          <w:trHeight w:val="442"/>
        </w:trPr>
        <w:tc>
          <w:tcPr>
            <w:tcW w:w="546" w:type="dxa"/>
            <w:shd w:val="clear" w:color="auto" w:fill="F2F2F2"/>
            <w:vAlign w:val="center"/>
          </w:tcPr>
          <w:p w14:paraId="2B124049"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15</w:t>
            </w:r>
          </w:p>
        </w:tc>
        <w:tc>
          <w:tcPr>
            <w:tcW w:w="7687" w:type="dxa"/>
            <w:shd w:val="clear" w:color="auto" w:fill="F2F2F2"/>
            <w:vAlign w:val="center"/>
          </w:tcPr>
          <w:p w14:paraId="7639021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Sharing of data with other organisations?</w:t>
            </w:r>
          </w:p>
        </w:tc>
        <w:tc>
          <w:tcPr>
            <w:tcW w:w="964"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Content>
              <w:p w14:paraId="04130B53"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69A61B22"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EBC0A65" w14:textId="77777777" w:rsidTr="00A271BD">
        <w:trPr>
          <w:trHeight w:val="406"/>
        </w:trPr>
        <w:tc>
          <w:tcPr>
            <w:tcW w:w="546" w:type="dxa"/>
            <w:shd w:val="clear" w:color="auto" w:fill="F2F2F2"/>
            <w:vAlign w:val="center"/>
          </w:tcPr>
          <w:p w14:paraId="58743D3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16</w:t>
            </w:r>
          </w:p>
        </w:tc>
        <w:tc>
          <w:tcPr>
            <w:tcW w:w="7687" w:type="dxa"/>
            <w:shd w:val="clear" w:color="auto" w:fill="F2F2F2"/>
            <w:vAlign w:val="center"/>
          </w:tcPr>
          <w:p w14:paraId="7E5D5C7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Export of data outside the UK or importing of data from outside the UK?</w:t>
            </w:r>
          </w:p>
        </w:tc>
        <w:tc>
          <w:tcPr>
            <w:tcW w:w="964"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Content>
              <w:p w14:paraId="5EB13A3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50141D7C"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55FB40D" w14:textId="77777777" w:rsidTr="00A271BD">
        <w:trPr>
          <w:trHeight w:val="406"/>
        </w:trPr>
        <w:tc>
          <w:tcPr>
            <w:tcW w:w="546" w:type="dxa"/>
            <w:shd w:val="clear" w:color="auto" w:fill="F2F2F2"/>
            <w:vAlign w:val="center"/>
          </w:tcPr>
          <w:p w14:paraId="7EE79131"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w:t>
            </w:r>
          </w:p>
        </w:tc>
        <w:tc>
          <w:tcPr>
            <w:tcW w:w="7687" w:type="dxa"/>
            <w:shd w:val="clear" w:color="auto" w:fill="F2F2F2"/>
            <w:vAlign w:val="center"/>
          </w:tcPr>
          <w:p w14:paraId="14B9F01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personal addresses, postcodes, faxes, emails or telephone numbers?</w:t>
            </w:r>
          </w:p>
        </w:tc>
        <w:tc>
          <w:tcPr>
            <w:tcW w:w="964"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Content>
              <w:p w14:paraId="3C3CCD1E"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0395D02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A5B5076" w14:textId="77777777" w:rsidTr="00A271BD">
        <w:trPr>
          <w:trHeight w:val="406"/>
        </w:trPr>
        <w:tc>
          <w:tcPr>
            <w:tcW w:w="546" w:type="dxa"/>
            <w:shd w:val="clear" w:color="auto" w:fill="F2F2F2"/>
            <w:vAlign w:val="center"/>
          </w:tcPr>
          <w:p w14:paraId="638B1390"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18</w:t>
            </w:r>
          </w:p>
        </w:tc>
        <w:tc>
          <w:tcPr>
            <w:tcW w:w="7687" w:type="dxa"/>
            <w:shd w:val="clear" w:color="auto" w:fill="F2F2F2"/>
            <w:vAlign w:val="center"/>
          </w:tcPr>
          <w:p w14:paraId="697A680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Publication of data that might allow identification of individuals?</w:t>
            </w:r>
          </w:p>
        </w:tc>
        <w:tc>
          <w:tcPr>
            <w:tcW w:w="964"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Content>
              <w:p w14:paraId="17F5EA4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50286FF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AD46F01" w14:textId="77777777" w:rsidTr="00A271BD">
        <w:trPr>
          <w:trHeight w:val="406"/>
        </w:trPr>
        <w:tc>
          <w:tcPr>
            <w:tcW w:w="546" w:type="dxa"/>
            <w:shd w:val="clear" w:color="auto" w:fill="F2F2F2"/>
            <w:vAlign w:val="center"/>
          </w:tcPr>
          <w:p w14:paraId="5C2A858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19</w:t>
            </w:r>
          </w:p>
        </w:tc>
        <w:tc>
          <w:tcPr>
            <w:tcW w:w="7687" w:type="dxa"/>
            <w:shd w:val="clear" w:color="auto" w:fill="F2F2F2"/>
            <w:vAlign w:val="center"/>
          </w:tcPr>
          <w:p w14:paraId="66514A8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data management system?</w:t>
            </w:r>
          </w:p>
        </w:tc>
        <w:tc>
          <w:tcPr>
            <w:tcW w:w="964"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Content>
              <w:p w14:paraId="57A52FFA"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772E6B3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8F1BAB9" w14:textId="77777777" w:rsidTr="00A271BD">
        <w:trPr>
          <w:trHeight w:val="406"/>
        </w:trPr>
        <w:tc>
          <w:tcPr>
            <w:tcW w:w="546" w:type="dxa"/>
            <w:shd w:val="clear" w:color="auto" w:fill="F2F2F2"/>
            <w:vAlign w:val="center"/>
          </w:tcPr>
          <w:p w14:paraId="52B35899"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20</w:t>
            </w:r>
          </w:p>
        </w:tc>
        <w:tc>
          <w:tcPr>
            <w:tcW w:w="7687" w:type="dxa"/>
            <w:shd w:val="clear" w:color="auto" w:fill="F2F2F2"/>
            <w:vAlign w:val="center"/>
          </w:tcPr>
          <w:p w14:paraId="455ABA40"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rPr>
              <w:t>Data archiving?</w:t>
            </w:r>
          </w:p>
        </w:tc>
        <w:tc>
          <w:tcPr>
            <w:tcW w:w="964"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Content>
              <w:p w14:paraId="44A80CD4"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Content>
              <w:p w14:paraId="7E010A3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72021906" w14:textId="77777777" w:rsidTr="00A271BD">
        <w:trPr>
          <w:trHeight w:val="406"/>
        </w:trPr>
        <w:tc>
          <w:tcPr>
            <w:tcW w:w="546" w:type="dxa"/>
            <w:shd w:val="clear" w:color="auto" w:fill="F2F2F2"/>
            <w:vAlign w:val="center"/>
          </w:tcPr>
          <w:p w14:paraId="3C94FD7C" w14:textId="77777777" w:rsidR="00E20258" w:rsidRPr="00E20258" w:rsidRDefault="00E20258" w:rsidP="00E20258">
            <w:pPr>
              <w:spacing w:before="120" w:after="120"/>
              <w:jc w:val="center"/>
              <w:rPr>
                <w:rFonts w:ascii="Arial" w:hAnsi="Arial" w:cs="Arial"/>
              </w:rPr>
            </w:pPr>
            <w:r w:rsidRPr="00E20258">
              <w:rPr>
                <w:rFonts w:ascii="Arial" w:hAnsi="Arial" w:cs="Arial"/>
              </w:rPr>
              <w:t>21</w:t>
            </w:r>
          </w:p>
        </w:tc>
        <w:tc>
          <w:tcPr>
            <w:tcW w:w="9650" w:type="dxa"/>
            <w:gridSpan w:val="3"/>
            <w:shd w:val="clear" w:color="auto" w:fill="F2F2F2"/>
            <w:vAlign w:val="center"/>
          </w:tcPr>
          <w:p w14:paraId="3ACD5351" w14:textId="77777777" w:rsidR="00E20258" w:rsidRPr="00E20258" w:rsidRDefault="00E20258" w:rsidP="00E20258">
            <w:pPr>
              <w:spacing w:before="120" w:after="120"/>
              <w:rPr>
                <w:rFonts w:ascii="Arial" w:hAnsi="Arial" w:cs="Arial"/>
                <w:bCs/>
              </w:rPr>
            </w:pPr>
            <w:r w:rsidRPr="00E20258">
              <w:rPr>
                <w:rFonts w:ascii="Arial" w:hAnsi="Arial" w:cs="Arial"/>
              </w:rPr>
              <w:t>If YES</w:t>
            </w:r>
            <w:r w:rsidRPr="00E20258">
              <w:rPr>
                <w:rFonts w:ascii="Arial" w:hAnsi="Arial" w:cs="Arial"/>
                <w:b/>
                <w:bCs/>
              </w:rPr>
              <w:t xml:space="preserve"> </w:t>
            </w:r>
            <w:r w:rsidRPr="00E20258">
              <w:rPr>
                <w:rFonts w:ascii="Arial" w:hAnsi="Arial" w:cs="Arial"/>
              </w:rPr>
              <w:t xml:space="preserve">to any question, please provide full details, </w:t>
            </w:r>
            <w:r w:rsidRPr="00E20258">
              <w:rPr>
                <w:rFonts w:ascii="Arial" w:hAnsi="Arial" w:cs="Arial"/>
                <w:bCs/>
              </w:rPr>
              <w:t>explaining how this will be conducted in accordance with the GDPR and Data Protection Act (2018) (and any international equivalents, where appropriate):</w:t>
            </w:r>
          </w:p>
        </w:tc>
      </w:tr>
      <w:tr w:rsidR="00E20258" w:rsidRPr="00E20258" w14:paraId="7A4643FD" w14:textId="77777777" w:rsidTr="00A271BD">
        <w:trPr>
          <w:trHeight w:val="406"/>
        </w:trPr>
        <w:tc>
          <w:tcPr>
            <w:tcW w:w="546" w:type="dxa"/>
            <w:vAlign w:val="center"/>
          </w:tcPr>
          <w:p w14:paraId="5586E9C6" w14:textId="77777777" w:rsidR="00E20258" w:rsidRPr="00E20258" w:rsidRDefault="00E20258" w:rsidP="00E20258">
            <w:pPr>
              <w:autoSpaceDE w:val="0"/>
              <w:autoSpaceDN w:val="0"/>
              <w:adjustRightInd w:val="0"/>
              <w:jc w:val="center"/>
              <w:rPr>
                <w:rFonts w:ascii="Arial" w:hAnsi="Arial" w:cs="Arial"/>
              </w:rPr>
            </w:pPr>
          </w:p>
        </w:tc>
        <w:tc>
          <w:tcPr>
            <w:tcW w:w="9650" w:type="dxa"/>
            <w:gridSpan w:val="3"/>
            <w:vAlign w:val="center"/>
          </w:tcPr>
          <w:p w14:paraId="33C32EAB" w14:textId="77777777" w:rsidR="00E20258" w:rsidRPr="00E20258" w:rsidRDefault="00E20258" w:rsidP="00E20258">
            <w:pPr>
              <w:autoSpaceDE w:val="0"/>
              <w:autoSpaceDN w:val="0"/>
              <w:adjustRightInd w:val="0"/>
              <w:rPr>
                <w:rFonts w:ascii="Arial" w:hAnsi="Arial" w:cs="Arial"/>
              </w:rPr>
            </w:pPr>
          </w:p>
          <w:p w14:paraId="61E21283" w14:textId="77777777" w:rsidR="00E20258" w:rsidRPr="00E20258" w:rsidRDefault="00E20258" w:rsidP="00E20258">
            <w:pPr>
              <w:autoSpaceDE w:val="0"/>
              <w:autoSpaceDN w:val="0"/>
              <w:adjustRightInd w:val="0"/>
              <w:rPr>
                <w:rFonts w:ascii="Arial" w:hAnsi="Arial" w:cs="Arial"/>
              </w:rPr>
            </w:pPr>
          </w:p>
          <w:p w14:paraId="38ED14DD" w14:textId="77777777" w:rsidR="00E20258" w:rsidRPr="00E20258" w:rsidRDefault="00E20258" w:rsidP="00E20258">
            <w:pPr>
              <w:autoSpaceDE w:val="0"/>
              <w:autoSpaceDN w:val="0"/>
              <w:adjustRightInd w:val="0"/>
              <w:rPr>
                <w:rFonts w:cs="Arial"/>
              </w:rPr>
            </w:pPr>
            <w:r w:rsidRPr="00E20258">
              <w:rPr>
                <w:rFonts w:ascii="Arial" w:hAnsi="Arial" w:cs="Arial"/>
                <w:i/>
                <w:color w:val="808080"/>
                <w:sz w:val="18"/>
                <w:szCs w:val="18"/>
              </w:rPr>
              <w:t>(this box should expand as you type)</w:t>
            </w:r>
          </w:p>
        </w:tc>
      </w:tr>
      <w:tr w:rsidR="00E20258" w:rsidRPr="00E20258" w14:paraId="01352D77" w14:textId="77777777" w:rsidTr="00A271BD">
        <w:trPr>
          <w:trHeight w:val="406"/>
        </w:trPr>
        <w:tc>
          <w:tcPr>
            <w:tcW w:w="546" w:type="dxa"/>
            <w:shd w:val="clear" w:color="auto" w:fill="F2F2F2"/>
            <w:vAlign w:val="center"/>
          </w:tcPr>
          <w:p w14:paraId="74AB3BB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22</w:t>
            </w:r>
          </w:p>
        </w:tc>
        <w:tc>
          <w:tcPr>
            <w:tcW w:w="9650" w:type="dxa"/>
            <w:gridSpan w:val="3"/>
            <w:shd w:val="clear" w:color="auto" w:fill="F2F2F2"/>
            <w:vAlign w:val="center"/>
          </w:tcPr>
          <w:p w14:paraId="681ED097"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List all who will have access to the data generated by the research activity</w:t>
            </w:r>
            <w:r w:rsidRPr="00E20258">
              <w:rPr>
                <w:rFonts w:ascii="Arial" w:hAnsi="Arial" w:cs="Arial"/>
              </w:rPr>
              <w:t>:</w:t>
            </w:r>
          </w:p>
        </w:tc>
      </w:tr>
      <w:tr w:rsidR="00E20258" w:rsidRPr="00E20258" w14:paraId="6448F595" w14:textId="77777777" w:rsidTr="00A271BD">
        <w:trPr>
          <w:trHeight w:val="406"/>
        </w:trPr>
        <w:tc>
          <w:tcPr>
            <w:tcW w:w="546" w:type="dxa"/>
            <w:vAlign w:val="center"/>
          </w:tcPr>
          <w:p w14:paraId="701DE453" w14:textId="77777777" w:rsidR="00E20258" w:rsidRPr="00E20258" w:rsidRDefault="00E20258" w:rsidP="00E20258">
            <w:pPr>
              <w:autoSpaceDE w:val="0"/>
              <w:autoSpaceDN w:val="0"/>
              <w:adjustRightInd w:val="0"/>
              <w:jc w:val="center"/>
              <w:rPr>
                <w:rFonts w:ascii="Arial" w:hAnsi="Arial" w:cs="Arial"/>
              </w:rPr>
            </w:pPr>
          </w:p>
        </w:tc>
        <w:tc>
          <w:tcPr>
            <w:tcW w:w="9650" w:type="dxa"/>
            <w:gridSpan w:val="3"/>
            <w:vAlign w:val="center"/>
          </w:tcPr>
          <w:p w14:paraId="45CD49E7" w14:textId="77777777" w:rsidR="00E20258" w:rsidRPr="00E20258" w:rsidRDefault="00E20258" w:rsidP="00E20258">
            <w:pPr>
              <w:autoSpaceDE w:val="0"/>
              <w:autoSpaceDN w:val="0"/>
              <w:adjustRightInd w:val="0"/>
              <w:rPr>
                <w:rFonts w:ascii="Arial" w:hAnsi="Arial" w:cs="Arial"/>
              </w:rPr>
            </w:pPr>
          </w:p>
          <w:p w14:paraId="6F98EAC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ALICJA DANUTA MOGA-RESEARCHER, MARIE PITSON - SUPERVISOR</w:t>
            </w:r>
          </w:p>
          <w:p w14:paraId="58738F2F"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3C325377" w14:textId="77777777" w:rsidTr="00A271BD">
        <w:trPr>
          <w:trHeight w:val="406"/>
        </w:trPr>
        <w:tc>
          <w:tcPr>
            <w:tcW w:w="546" w:type="dxa"/>
            <w:shd w:val="clear" w:color="auto" w:fill="F2F2F2"/>
            <w:vAlign w:val="center"/>
          </w:tcPr>
          <w:p w14:paraId="5E024A7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23</w:t>
            </w:r>
          </w:p>
        </w:tc>
        <w:tc>
          <w:tcPr>
            <w:tcW w:w="9650" w:type="dxa"/>
            <w:gridSpan w:val="3"/>
            <w:shd w:val="clear" w:color="auto" w:fill="F2F2F2"/>
          </w:tcPr>
          <w:p w14:paraId="18EFA24E"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List who will have control of, and act as custodian(s) for, data generated by the research activity</w:t>
            </w:r>
            <w:r w:rsidRPr="00E20258">
              <w:rPr>
                <w:rFonts w:ascii="Arial" w:hAnsi="Arial" w:cs="Arial"/>
              </w:rPr>
              <w:t>:</w:t>
            </w:r>
          </w:p>
        </w:tc>
      </w:tr>
      <w:tr w:rsidR="00E20258" w:rsidRPr="00E20258" w14:paraId="68A24A4F" w14:textId="77777777" w:rsidTr="00A271BD">
        <w:trPr>
          <w:trHeight w:val="406"/>
        </w:trPr>
        <w:tc>
          <w:tcPr>
            <w:tcW w:w="546" w:type="dxa"/>
            <w:vAlign w:val="center"/>
          </w:tcPr>
          <w:p w14:paraId="71B8E0DB" w14:textId="77777777" w:rsidR="00E20258" w:rsidRPr="00E20258" w:rsidRDefault="00E20258" w:rsidP="00E20258">
            <w:pPr>
              <w:autoSpaceDE w:val="0"/>
              <w:autoSpaceDN w:val="0"/>
              <w:adjustRightInd w:val="0"/>
              <w:jc w:val="center"/>
              <w:rPr>
                <w:rFonts w:ascii="Arial" w:hAnsi="Arial" w:cs="Arial"/>
              </w:rPr>
            </w:pPr>
          </w:p>
        </w:tc>
        <w:tc>
          <w:tcPr>
            <w:tcW w:w="9650" w:type="dxa"/>
            <w:gridSpan w:val="3"/>
          </w:tcPr>
          <w:p w14:paraId="5C972F96" w14:textId="77777777" w:rsidR="00E20258" w:rsidRPr="00E20258" w:rsidRDefault="00E20258" w:rsidP="00E20258">
            <w:pPr>
              <w:autoSpaceDE w:val="0"/>
              <w:autoSpaceDN w:val="0"/>
              <w:adjustRightInd w:val="0"/>
              <w:rPr>
                <w:rFonts w:ascii="Arial" w:hAnsi="Arial" w:cs="Arial"/>
              </w:rPr>
            </w:pPr>
          </w:p>
          <w:p w14:paraId="2F097B6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ALICJA DANUTA MOGA</w:t>
            </w:r>
          </w:p>
          <w:p w14:paraId="19D056E5"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6CC7159F" w14:textId="77777777" w:rsidTr="00A271BD">
        <w:trPr>
          <w:trHeight w:val="406"/>
        </w:trPr>
        <w:tc>
          <w:tcPr>
            <w:tcW w:w="546" w:type="dxa"/>
            <w:shd w:val="clear" w:color="auto" w:fill="F2F2F2"/>
            <w:vAlign w:val="center"/>
          </w:tcPr>
          <w:p w14:paraId="35099E9A"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24</w:t>
            </w:r>
          </w:p>
        </w:tc>
        <w:tc>
          <w:tcPr>
            <w:tcW w:w="9650" w:type="dxa"/>
            <w:gridSpan w:val="3"/>
            <w:shd w:val="clear" w:color="auto" w:fill="F2F2F2"/>
          </w:tcPr>
          <w:p w14:paraId="4D1654FC"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E20258" w:rsidRPr="00E20258" w14:paraId="3F19D98D" w14:textId="77777777" w:rsidTr="00A271BD">
        <w:trPr>
          <w:trHeight w:val="406"/>
        </w:trPr>
        <w:tc>
          <w:tcPr>
            <w:tcW w:w="546" w:type="dxa"/>
            <w:vAlign w:val="center"/>
          </w:tcPr>
          <w:p w14:paraId="2C9558F1" w14:textId="77777777" w:rsidR="00E20258" w:rsidRPr="00E20258" w:rsidRDefault="00E20258" w:rsidP="00E20258">
            <w:pPr>
              <w:autoSpaceDE w:val="0"/>
              <w:autoSpaceDN w:val="0"/>
              <w:adjustRightInd w:val="0"/>
              <w:jc w:val="center"/>
              <w:rPr>
                <w:rFonts w:ascii="Arial" w:hAnsi="Arial" w:cs="Arial"/>
              </w:rPr>
            </w:pPr>
          </w:p>
        </w:tc>
        <w:tc>
          <w:tcPr>
            <w:tcW w:w="9650" w:type="dxa"/>
            <w:gridSpan w:val="3"/>
          </w:tcPr>
          <w:p w14:paraId="7881E9D8" w14:textId="77777777" w:rsidR="00E20258" w:rsidRPr="00E20258" w:rsidRDefault="00E20258" w:rsidP="00E20258">
            <w:pPr>
              <w:autoSpaceDE w:val="0"/>
              <w:autoSpaceDN w:val="0"/>
              <w:adjustRightInd w:val="0"/>
              <w:rPr>
                <w:rFonts w:ascii="Arial" w:hAnsi="Arial" w:cs="Arial"/>
              </w:rPr>
            </w:pPr>
          </w:p>
          <w:p w14:paraId="2AF4EA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All data will be encrypted and kept in password protected cloud storage on the University Office 365/Sharepoint system which will not be shared. Any USB sticks used to store or transfer data will be password protected, and will be reformatted at the end of the project in order to destroy the data. The data will be stored until the completion of the project and then deleted.</w:t>
            </w:r>
          </w:p>
          <w:p w14:paraId="10D7BA7C"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7DF91D94" w14:textId="77777777" w:rsidTr="00A271BD">
        <w:trPr>
          <w:trHeight w:val="406"/>
        </w:trPr>
        <w:tc>
          <w:tcPr>
            <w:tcW w:w="546" w:type="dxa"/>
            <w:shd w:val="clear" w:color="auto" w:fill="F2F2F2"/>
            <w:vAlign w:val="center"/>
          </w:tcPr>
          <w:p w14:paraId="5DBBBA0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25</w:t>
            </w:r>
          </w:p>
        </w:tc>
        <w:tc>
          <w:tcPr>
            <w:tcW w:w="9650" w:type="dxa"/>
            <w:gridSpan w:val="3"/>
            <w:shd w:val="clear" w:color="auto" w:fill="F2F2F2"/>
          </w:tcPr>
          <w:p w14:paraId="05DCAD8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Please indicate if your data will be stored in the UWTSD Research Data Repository (see </w:t>
            </w:r>
            <w:hyperlink r:id="rId24" w:history="1">
              <w:r w:rsidRPr="00E20258">
                <w:rPr>
                  <w:rFonts w:ascii="Arial" w:hAnsi="Arial" w:cs="Arial"/>
                  <w:color w:val="000000"/>
                  <w:u w:val="single"/>
                </w:rPr>
                <w:t>https://researchdata.uwtsd.ac.uk/</w:t>
              </w:r>
            </w:hyperlink>
            <w:r w:rsidRPr="00E20258">
              <w:rPr>
                <w:rFonts w:ascii="Arial" w:hAnsi="Arial" w:cs="Arial"/>
                <w:color w:val="000000"/>
              </w:rPr>
              <w:t xml:space="preserve"> ).   If so please explain. (</w:t>
            </w:r>
            <w:r w:rsidRPr="00E20258">
              <w:rPr>
                <w:rFonts w:ascii="Arial" w:hAnsi="Arial" w:cs="Arial"/>
                <w:i/>
                <w:color w:val="000000"/>
              </w:rPr>
              <w:t>Most relevant to academic staff)</w:t>
            </w:r>
            <w:r w:rsidRPr="00E20258">
              <w:rPr>
                <w:color w:val="000000"/>
              </w:rPr>
              <w:t xml:space="preserve"> </w:t>
            </w:r>
          </w:p>
        </w:tc>
      </w:tr>
      <w:tr w:rsidR="00E20258" w:rsidRPr="00E20258" w14:paraId="30D7E4AA" w14:textId="77777777" w:rsidTr="00A271BD">
        <w:trPr>
          <w:trHeight w:val="406"/>
        </w:trPr>
        <w:tc>
          <w:tcPr>
            <w:tcW w:w="546" w:type="dxa"/>
            <w:vAlign w:val="center"/>
          </w:tcPr>
          <w:p w14:paraId="58F0B04C" w14:textId="77777777" w:rsidR="00E20258" w:rsidRPr="00E20258" w:rsidRDefault="00E20258" w:rsidP="00E20258">
            <w:pPr>
              <w:autoSpaceDE w:val="0"/>
              <w:autoSpaceDN w:val="0"/>
              <w:adjustRightInd w:val="0"/>
              <w:jc w:val="center"/>
              <w:rPr>
                <w:rFonts w:ascii="Arial" w:hAnsi="Arial" w:cs="Arial"/>
              </w:rPr>
            </w:pPr>
          </w:p>
        </w:tc>
        <w:tc>
          <w:tcPr>
            <w:tcW w:w="9650" w:type="dxa"/>
            <w:gridSpan w:val="3"/>
          </w:tcPr>
          <w:p w14:paraId="24A8456D" w14:textId="77777777" w:rsidR="00E20258" w:rsidRPr="00E20258" w:rsidRDefault="00E20258" w:rsidP="00E20258">
            <w:pPr>
              <w:autoSpaceDE w:val="0"/>
              <w:autoSpaceDN w:val="0"/>
              <w:adjustRightInd w:val="0"/>
              <w:rPr>
                <w:rFonts w:ascii="Arial" w:hAnsi="Arial" w:cs="Arial"/>
              </w:rPr>
            </w:pPr>
          </w:p>
          <w:p w14:paraId="667C3D10" w14:textId="77777777" w:rsidR="00E20258" w:rsidRPr="00E20258" w:rsidRDefault="00E20258" w:rsidP="00E20258">
            <w:pPr>
              <w:autoSpaceDE w:val="0"/>
              <w:autoSpaceDN w:val="0"/>
              <w:adjustRightInd w:val="0"/>
              <w:rPr>
                <w:rFonts w:ascii="Arial" w:hAnsi="Arial" w:cs="Arial"/>
              </w:rPr>
            </w:pPr>
          </w:p>
          <w:p w14:paraId="473F802E" w14:textId="77777777" w:rsidR="00E20258" w:rsidRPr="00E20258" w:rsidRDefault="00E20258" w:rsidP="00E20258">
            <w:pPr>
              <w:autoSpaceDE w:val="0"/>
              <w:autoSpaceDN w:val="0"/>
              <w:adjustRightInd w:val="0"/>
              <w:rPr>
                <w:rFonts w:ascii="Arial" w:hAnsi="Arial" w:cs="Arial"/>
              </w:rPr>
            </w:pPr>
          </w:p>
          <w:p w14:paraId="6A2537BB"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672965F5" w14:textId="77777777" w:rsidTr="00A271BD">
        <w:trPr>
          <w:trHeight w:val="610"/>
        </w:trPr>
        <w:tc>
          <w:tcPr>
            <w:tcW w:w="546" w:type="dxa"/>
            <w:shd w:val="clear" w:color="auto" w:fill="F2F2F2"/>
            <w:vAlign w:val="center"/>
          </w:tcPr>
          <w:p w14:paraId="656C1E8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Cs/>
              </w:rPr>
              <w:t>26</w:t>
            </w:r>
          </w:p>
        </w:tc>
        <w:tc>
          <w:tcPr>
            <w:tcW w:w="7687" w:type="dxa"/>
            <w:shd w:val="clear" w:color="auto" w:fill="F2F2F2"/>
          </w:tcPr>
          <w:p w14:paraId="7FDC19E6" w14:textId="77777777" w:rsidR="00E20258" w:rsidRPr="00E20258" w:rsidRDefault="00E20258" w:rsidP="00E20258">
            <w:pPr>
              <w:autoSpaceDE w:val="0"/>
              <w:autoSpaceDN w:val="0"/>
              <w:adjustRightInd w:val="0"/>
              <w:rPr>
                <w:rFonts w:ascii="Arial" w:hAnsi="Arial" w:cs="Arial"/>
                <w:color w:val="000000"/>
              </w:rPr>
            </w:pPr>
            <w:r w:rsidRPr="00E20258">
              <w:rPr>
                <w:rFonts w:ascii="Arial" w:hAnsi="Arial" w:cs="Arial"/>
                <w:bCs/>
              </w:rPr>
              <w:t xml:space="preserve">Confirm that you have read the UWTSD guidance on data management (see </w:t>
            </w:r>
            <w:hyperlink r:id="rId25" w:history="1">
              <w:r w:rsidRPr="00E20258">
                <w:rPr>
                  <w:rFonts w:ascii="Arial" w:hAnsi="Arial" w:cs="Arial"/>
                  <w:color w:val="000000"/>
                  <w:u w:val="single"/>
                </w:rPr>
                <w:t>https://www.uwtsd.ac.uk/library/research-data-management/</w:t>
              </w:r>
            </w:hyperlink>
            <w:r w:rsidRPr="00E20258">
              <w:rPr>
                <w:rFonts w:ascii="Arial" w:hAnsi="Arial" w:cs="Arial"/>
                <w:color w:val="000000"/>
              </w:rPr>
              <w:t>)</w:t>
            </w:r>
          </w:p>
        </w:tc>
        <w:tc>
          <w:tcPr>
            <w:tcW w:w="964" w:type="dxa"/>
            <w:shd w:val="clear" w:color="auto" w:fill="F2F2F2"/>
            <w:vAlign w:val="center"/>
          </w:tcPr>
          <w:p w14:paraId="39DA8C3C"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997" w:type="dxa"/>
            <w:shd w:val="clear" w:color="auto" w:fill="BFBFBF"/>
            <w:vAlign w:val="center"/>
          </w:tcPr>
          <w:p w14:paraId="1042A10F" w14:textId="77777777" w:rsidR="00E20258" w:rsidRPr="00E20258" w:rsidRDefault="00000000" w:rsidP="00E2025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r>
      <w:tr w:rsidR="00E20258" w:rsidRPr="00E20258" w14:paraId="6FDFDCDB" w14:textId="77777777" w:rsidTr="00A271BD">
        <w:trPr>
          <w:trHeight w:val="636"/>
        </w:trPr>
        <w:tc>
          <w:tcPr>
            <w:tcW w:w="546" w:type="dxa"/>
            <w:shd w:val="clear" w:color="auto" w:fill="F2F2F2"/>
            <w:vAlign w:val="center"/>
          </w:tcPr>
          <w:p w14:paraId="3A3959F8"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Cs/>
              </w:rPr>
              <w:t>27</w:t>
            </w:r>
          </w:p>
        </w:tc>
        <w:tc>
          <w:tcPr>
            <w:tcW w:w="7687" w:type="dxa"/>
            <w:shd w:val="clear" w:color="auto" w:fill="F2F2F2"/>
          </w:tcPr>
          <w:p w14:paraId="453D637F"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Confirm that you are aware that you need to keep all data until after your research has completed or the end of your funding</w:t>
            </w:r>
          </w:p>
        </w:tc>
        <w:tc>
          <w:tcPr>
            <w:tcW w:w="964" w:type="dxa"/>
            <w:shd w:val="clear" w:color="auto" w:fill="F2F2F2"/>
            <w:vAlign w:val="center"/>
          </w:tcPr>
          <w:p w14:paraId="5F1EE842"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997" w:type="dxa"/>
            <w:shd w:val="clear" w:color="auto" w:fill="BFBFBF"/>
            <w:vAlign w:val="center"/>
          </w:tcPr>
          <w:p w14:paraId="3FC1261C" w14:textId="77777777" w:rsidR="00E20258" w:rsidRPr="00E20258" w:rsidRDefault="00000000" w:rsidP="00E2025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r>
    </w:tbl>
    <w:p w14:paraId="7A28B1D8" w14:textId="77777777" w:rsidR="00E20258" w:rsidRPr="00E20258" w:rsidRDefault="00E20258" w:rsidP="00E20258">
      <w:pPr>
        <w:spacing w:after="0" w:line="240" w:lineRule="auto"/>
        <w:rPr>
          <w:rFonts w:ascii="Arial" w:eastAsia="Times New Roman" w:hAnsi="Arial" w:cs="Arial"/>
          <w:b/>
          <w:bCs/>
          <w:kern w:val="0"/>
          <w14:ligatures w14:val="none"/>
        </w:rPr>
      </w:pPr>
    </w:p>
    <w:p w14:paraId="063BA814" w14:textId="77777777" w:rsidR="00E20258" w:rsidRPr="00E20258" w:rsidRDefault="00E20258" w:rsidP="00E20258">
      <w:pPr>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br w:type="page"/>
      </w:r>
    </w:p>
    <w:p w14:paraId="39ABBD71"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lastRenderedPageBreak/>
        <w:t>SECTION K: Declaration</w:t>
      </w:r>
    </w:p>
    <w:tbl>
      <w:tblPr>
        <w:tblW w:w="1015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6"/>
        <w:gridCol w:w="2872"/>
        <w:gridCol w:w="4670"/>
        <w:gridCol w:w="2074"/>
      </w:tblGrid>
      <w:tr w:rsidR="00A271BD" w:rsidRPr="00E20258" w14:paraId="3800C789" w14:textId="77777777" w:rsidTr="00A271BD">
        <w:trPr>
          <w:trHeight w:val="1848"/>
        </w:trPr>
        <w:tc>
          <w:tcPr>
            <w:tcW w:w="536" w:type="dxa"/>
            <w:shd w:val="clear" w:color="auto" w:fill="F2F2F2"/>
            <w:vAlign w:val="center"/>
          </w:tcPr>
          <w:p w14:paraId="0C8F580B" w14:textId="77777777" w:rsidR="00E20258" w:rsidRPr="00E20258" w:rsidRDefault="00E20258" w:rsidP="00E20258">
            <w:pPr>
              <w:spacing w:after="0" w:line="240" w:lineRule="auto"/>
              <w:jc w:val="center"/>
              <w:rPr>
                <w:rFonts w:ascii="Arial" w:eastAsia="Times New Roman" w:hAnsi="Arial" w:cs="Arial"/>
                <w:kern w:val="0"/>
                <w14:ligatures w14:val="none"/>
              </w:rPr>
            </w:pPr>
          </w:p>
        </w:tc>
        <w:tc>
          <w:tcPr>
            <w:tcW w:w="9616" w:type="dxa"/>
            <w:gridSpan w:val="3"/>
            <w:shd w:val="clear" w:color="auto" w:fill="F2F2F2"/>
            <w:vAlign w:val="center"/>
          </w:tcPr>
          <w:p w14:paraId="7231561D" w14:textId="77777777" w:rsidR="00E20258" w:rsidRPr="00E20258" w:rsidRDefault="00E20258" w:rsidP="00E20258">
            <w:pPr>
              <w:spacing w:after="0" w:line="240" w:lineRule="auto"/>
              <w:jc w:val="both"/>
              <w:rPr>
                <w:rFonts w:ascii="Arial" w:eastAsia="Times New Roman" w:hAnsi="Arial" w:cs="Arial"/>
                <w:b/>
                <w:bCs/>
                <w:color w:val="000000"/>
                <w:kern w:val="0"/>
                <w14:ligatures w14:val="none"/>
              </w:rPr>
            </w:pPr>
            <w:r w:rsidRPr="00E20258">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E20258">
              <w:rPr>
                <w:rFonts w:ascii="Arial" w:eastAsia="Times New Roman" w:hAnsi="Arial" w:cs="Arial"/>
                <w:b/>
                <w:bCs/>
                <w:color w:val="000000"/>
                <w:kern w:val="0"/>
                <w14:ligatures w14:val="none"/>
              </w:rPr>
              <w:t>.</w:t>
            </w:r>
          </w:p>
          <w:p w14:paraId="69C1989C" w14:textId="77777777" w:rsidR="00E20258" w:rsidRPr="00E20258" w:rsidRDefault="00E20258" w:rsidP="00E20258">
            <w:pPr>
              <w:spacing w:after="0" w:line="240" w:lineRule="auto"/>
              <w:jc w:val="both"/>
              <w:rPr>
                <w:rFonts w:ascii="Arial" w:eastAsia="Times New Roman" w:hAnsi="Arial" w:cs="Arial"/>
                <w:b/>
                <w:bCs/>
                <w:color w:val="000000"/>
                <w:kern w:val="0"/>
                <w14:ligatures w14:val="none"/>
              </w:rPr>
            </w:pPr>
          </w:p>
          <w:p w14:paraId="43087F19" w14:textId="77777777" w:rsidR="00E20258" w:rsidRPr="00E20258" w:rsidRDefault="00E20258" w:rsidP="00E20258">
            <w:pPr>
              <w:spacing w:after="0" w:line="240" w:lineRule="auto"/>
              <w:jc w:val="both"/>
              <w:rPr>
                <w:rFonts w:ascii="Arial" w:eastAsia="Times New Roman" w:hAnsi="Arial" w:cs="Arial"/>
                <w:color w:val="000080"/>
                <w:kern w:val="0"/>
                <w14:ligatures w14:val="none"/>
              </w:rPr>
            </w:pPr>
            <w:r w:rsidRPr="00E20258">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E20258">
                <w:rPr>
                  <w:rFonts w:ascii="Arial" w:eastAsia="Times New Roman" w:hAnsi="Arial" w:cs="Arial"/>
                  <w:color w:val="0000FF"/>
                  <w:kern w:val="0"/>
                  <w:u w:val="single"/>
                  <w14:ligatures w14:val="none"/>
                </w:rPr>
                <w:t>https://www.uwtsd.ac.uk/research/research-ethics/</w:t>
              </w:r>
            </w:hyperlink>
            <w:r w:rsidRPr="00E20258">
              <w:rPr>
                <w:rFonts w:ascii="Arial" w:eastAsia="Times New Roman" w:hAnsi="Arial" w:cs="Arial"/>
                <w:kern w:val="0"/>
                <w14:ligatures w14:val="none"/>
              </w:rPr>
              <w:t xml:space="preserve"> </w:t>
            </w:r>
          </w:p>
        </w:tc>
      </w:tr>
      <w:tr w:rsidR="00E20258" w:rsidRPr="00E20258" w14:paraId="520DD8F0" w14:textId="77777777" w:rsidTr="00A271BD">
        <w:trPr>
          <w:trHeight w:val="672"/>
        </w:trPr>
        <w:tc>
          <w:tcPr>
            <w:tcW w:w="536" w:type="dxa"/>
            <w:tcBorders>
              <w:top w:val="single" w:sz="4" w:space="0" w:color="auto"/>
              <w:left w:val="single" w:sz="4" w:space="0" w:color="auto"/>
              <w:bottom w:val="single" w:sz="4" w:space="0" w:color="auto"/>
              <w:right w:val="single" w:sz="4" w:space="0" w:color="auto"/>
            </w:tcBorders>
            <w:shd w:val="clear" w:color="auto" w:fill="F2F2F2"/>
            <w:vAlign w:val="center"/>
          </w:tcPr>
          <w:p w14:paraId="10F3AA5D" w14:textId="77777777" w:rsidR="00E20258" w:rsidRPr="00E20258" w:rsidRDefault="00E20258" w:rsidP="00E20258">
            <w:pPr>
              <w:spacing w:before="100" w:beforeAutospacing="1" w:after="100" w:afterAutospacing="1" w:line="240" w:lineRule="auto"/>
              <w:jc w:val="center"/>
              <w:rPr>
                <w:rFonts w:ascii="Arial" w:eastAsia="Times New Roman" w:hAnsi="Arial" w:cs="Arial"/>
                <w:bCs/>
                <w:kern w:val="0"/>
                <w14:ligatures w14:val="none"/>
              </w:rPr>
            </w:pPr>
            <w:r w:rsidRPr="00E20258">
              <w:rPr>
                <w:rFonts w:ascii="Arial" w:eastAsia="Times New Roman" w:hAnsi="Arial" w:cs="Arial"/>
                <w:bCs/>
                <w:kern w:val="0"/>
                <w14:ligatures w14:val="none"/>
              </w:rPr>
              <w:t>1</w:t>
            </w:r>
          </w:p>
        </w:tc>
        <w:tc>
          <w:tcPr>
            <w:tcW w:w="2872" w:type="dxa"/>
            <w:tcBorders>
              <w:top w:val="single" w:sz="4" w:space="0" w:color="auto"/>
              <w:left w:val="single" w:sz="4" w:space="0" w:color="auto"/>
              <w:bottom w:val="single" w:sz="4" w:space="0" w:color="auto"/>
              <w:right w:val="single" w:sz="4" w:space="0" w:color="auto"/>
            </w:tcBorders>
            <w:shd w:val="clear" w:color="auto" w:fill="F2F2F2"/>
            <w:vAlign w:val="center"/>
          </w:tcPr>
          <w:p w14:paraId="6EDB7239" w14:textId="77777777" w:rsidR="00E20258" w:rsidRPr="00E20258" w:rsidRDefault="00E20258" w:rsidP="00E20258">
            <w:pPr>
              <w:spacing w:before="100" w:beforeAutospacing="1" w:after="100" w:afterAutospacing="1" w:line="240" w:lineRule="auto"/>
              <w:rPr>
                <w:rFonts w:ascii="Arial" w:eastAsia="Times New Roman" w:hAnsi="Arial" w:cs="Arial"/>
                <w:kern w:val="0"/>
                <w14:ligatures w14:val="none"/>
              </w:rPr>
            </w:pPr>
            <w:r w:rsidRPr="00E20258">
              <w:rPr>
                <w:rFonts w:ascii="Arial" w:eastAsia="Times New Roman" w:hAnsi="Arial" w:cs="Arial"/>
                <w:b/>
                <w:bCs/>
                <w:kern w:val="0"/>
                <w14:ligatures w14:val="none"/>
              </w:rPr>
              <w:t>Signature of applicant:</w:t>
            </w:r>
          </w:p>
        </w:tc>
        <w:tc>
          <w:tcPr>
            <w:tcW w:w="4670" w:type="dxa"/>
            <w:tcBorders>
              <w:left w:val="single" w:sz="4" w:space="0" w:color="auto"/>
            </w:tcBorders>
            <w:vAlign w:val="center"/>
          </w:tcPr>
          <w:p w14:paraId="73B9D6A3" w14:textId="77777777" w:rsidR="00E20258" w:rsidRPr="00E20258" w:rsidRDefault="00E20258" w:rsidP="00E20258">
            <w:pPr>
              <w:spacing w:before="100" w:beforeAutospacing="1" w:after="100" w:afterAutospacing="1" w:line="240" w:lineRule="auto"/>
              <w:rPr>
                <w:rFonts w:ascii="Arial" w:eastAsia="Times New Roman" w:hAnsi="Arial" w:cs="Arial"/>
                <w:kern w:val="0"/>
                <w14:ligatures w14:val="none"/>
              </w:rPr>
            </w:pPr>
            <w:r w:rsidRPr="00E20258">
              <w:rPr>
                <w:rFonts w:ascii="Arial" w:eastAsia="Times New Roman" w:hAnsi="Arial" w:cs="Arial"/>
                <w:kern w:val="0"/>
                <w14:ligatures w14:val="none"/>
              </w:rPr>
              <w:t>ALICJA DANUTA MOGA</w:t>
            </w:r>
          </w:p>
        </w:tc>
        <w:tc>
          <w:tcPr>
            <w:tcW w:w="2072" w:type="dxa"/>
            <w:vAlign w:val="center"/>
          </w:tcPr>
          <w:p w14:paraId="3B6C14A4" w14:textId="77777777" w:rsidR="00E20258" w:rsidRPr="00E20258" w:rsidRDefault="00E20258" w:rsidP="00E20258">
            <w:pPr>
              <w:spacing w:before="100" w:beforeAutospacing="1" w:after="100" w:afterAutospacing="1"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Date:</w:t>
            </w:r>
          </w:p>
          <w:p w14:paraId="3C60A0EF" w14:textId="77777777" w:rsidR="00E20258" w:rsidRPr="00E20258" w:rsidRDefault="00E20258" w:rsidP="00E20258">
            <w:pPr>
              <w:spacing w:before="100" w:beforeAutospacing="1" w:after="100" w:afterAutospacing="1"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17/11/2023</w:t>
            </w:r>
          </w:p>
          <w:p w14:paraId="620AC3FE" w14:textId="77777777" w:rsidR="00E20258" w:rsidRPr="00E20258" w:rsidRDefault="00E20258" w:rsidP="00E20258">
            <w:pPr>
              <w:spacing w:before="100" w:beforeAutospacing="1" w:after="100" w:afterAutospacing="1" w:line="240" w:lineRule="auto"/>
              <w:rPr>
                <w:rFonts w:ascii="Arial" w:eastAsia="Times New Roman" w:hAnsi="Arial" w:cs="Arial"/>
                <w:kern w:val="0"/>
                <w14:ligatures w14:val="none"/>
              </w:rPr>
            </w:pPr>
          </w:p>
        </w:tc>
      </w:tr>
    </w:tbl>
    <w:p w14:paraId="78485E14" w14:textId="77777777" w:rsidR="00E20258" w:rsidRPr="00E20258" w:rsidRDefault="00E20258" w:rsidP="00E20258">
      <w:pPr>
        <w:spacing w:after="0" w:line="240" w:lineRule="auto"/>
        <w:rPr>
          <w:rFonts w:ascii="Arial" w:eastAsia="Times New Roman" w:hAnsi="Arial" w:cs="Arial"/>
          <w:kern w:val="0"/>
          <w14:ligatures w14:val="none"/>
        </w:rPr>
      </w:pPr>
    </w:p>
    <w:p w14:paraId="0B4E1EE1" w14:textId="77777777" w:rsidR="00E20258" w:rsidRPr="00E20258" w:rsidRDefault="00E20258" w:rsidP="00E20258">
      <w:pPr>
        <w:spacing w:after="0" w:line="240" w:lineRule="auto"/>
        <w:rPr>
          <w:rFonts w:ascii="Arial" w:eastAsia="Times New Roman" w:hAnsi="Arial" w:cs="Arial"/>
          <w:b/>
          <w:i/>
          <w:kern w:val="0"/>
          <w14:ligatures w14:val="none"/>
        </w:rPr>
      </w:pPr>
      <w:r w:rsidRPr="00E20258">
        <w:rPr>
          <w:rFonts w:ascii="Arial" w:eastAsia="Times New Roman" w:hAnsi="Arial" w:cs="Arial"/>
          <w:b/>
          <w:i/>
          <w:kern w:val="0"/>
          <w14:ligatures w14:val="none"/>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20258" w:rsidRPr="00E20258" w14:paraId="4B429CB3" w14:textId="77777777" w:rsidTr="00E20258">
        <w:trPr>
          <w:trHeight w:val="346"/>
        </w:trPr>
        <w:tc>
          <w:tcPr>
            <w:tcW w:w="336" w:type="pct"/>
            <w:shd w:val="clear" w:color="auto" w:fill="F2F2F2"/>
            <w:vAlign w:val="center"/>
          </w:tcPr>
          <w:p w14:paraId="4F0349B8"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2</w:t>
            </w:r>
          </w:p>
        </w:tc>
        <w:tc>
          <w:tcPr>
            <w:tcW w:w="1328" w:type="pct"/>
            <w:shd w:val="clear" w:color="auto" w:fill="F2F2F2"/>
            <w:vAlign w:val="center"/>
          </w:tcPr>
          <w:p w14:paraId="4C300996"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Director of Studies/Supervisor:</w:t>
            </w:r>
          </w:p>
        </w:tc>
        <w:tc>
          <w:tcPr>
            <w:tcW w:w="2323" w:type="pct"/>
            <w:shd w:val="clear" w:color="auto" w:fill="auto"/>
            <w:vAlign w:val="center"/>
          </w:tcPr>
          <w:p w14:paraId="69EC8EFD"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restart"/>
          </w:tcPr>
          <w:p w14:paraId="33367566"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b/>
                <w:bCs/>
                <w:kern w:val="0"/>
                <w14:ligatures w14:val="none"/>
              </w:rPr>
              <w:t>Date:</w:t>
            </w:r>
          </w:p>
        </w:tc>
      </w:tr>
      <w:tr w:rsidR="00E20258" w:rsidRPr="00E20258" w14:paraId="24B2EAA7" w14:textId="77777777" w:rsidTr="00E20258">
        <w:trPr>
          <w:trHeight w:val="347"/>
        </w:trPr>
        <w:tc>
          <w:tcPr>
            <w:tcW w:w="336" w:type="pct"/>
            <w:shd w:val="clear" w:color="auto" w:fill="F2F2F2"/>
            <w:vAlign w:val="center"/>
          </w:tcPr>
          <w:p w14:paraId="55826647"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3</w:t>
            </w:r>
          </w:p>
        </w:tc>
        <w:tc>
          <w:tcPr>
            <w:tcW w:w="1328" w:type="pct"/>
            <w:shd w:val="clear" w:color="auto" w:fill="F2F2F2"/>
            <w:vAlign w:val="center"/>
          </w:tcPr>
          <w:p w14:paraId="069A972D"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Signature:</w:t>
            </w:r>
          </w:p>
        </w:tc>
        <w:tc>
          <w:tcPr>
            <w:tcW w:w="2323" w:type="pct"/>
            <w:shd w:val="clear" w:color="auto" w:fill="auto"/>
            <w:vAlign w:val="center"/>
          </w:tcPr>
          <w:p w14:paraId="73A6439B" w14:textId="77777777" w:rsidR="00E20258" w:rsidRPr="00E20258" w:rsidRDefault="00E20258" w:rsidP="00E20258">
            <w:pPr>
              <w:spacing w:after="0" w:line="240" w:lineRule="auto"/>
              <w:contextualSpacing/>
              <w:rPr>
                <w:rFonts w:ascii="Arial" w:eastAsia="Calibri" w:hAnsi="Arial" w:cs="Arial"/>
                <w:kern w:val="0"/>
                <w14:ligatures w14:val="none"/>
              </w:rPr>
            </w:pPr>
          </w:p>
          <w:p w14:paraId="4C7C7C3B"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ign w:val="center"/>
          </w:tcPr>
          <w:p w14:paraId="5EB6C510" w14:textId="77777777" w:rsidR="00E20258" w:rsidRPr="00E20258" w:rsidRDefault="00E20258" w:rsidP="00E20258">
            <w:pPr>
              <w:spacing w:after="0" w:line="240" w:lineRule="auto"/>
              <w:contextualSpacing/>
              <w:rPr>
                <w:rFonts w:ascii="Arial" w:eastAsia="Calibri" w:hAnsi="Arial" w:cs="Arial"/>
                <w:kern w:val="0"/>
                <w14:ligatures w14:val="none"/>
              </w:rPr>
            </w:pPr>
          </w:p>
        </w:tc>
      </w:tr>
    </w:tbl>
    <w:p w14:paraId="7EE0DB76" w14:textId="77777777" w:rsidR="00E20258" w:rsidRPr="00E20258" w:rsidRDefault="00E20258" w:rsidP="00E20258">
      <w:pPr>
        <w:spacing w:after="0" w:line="240" w:lineRule="auto"/>
        <w:rPr>
          <w:rFonts w:ascii="Arial" w:eastAsia="Times New Roman" w:hAnsi="Arial" w:cs="Arial"/>
          <w:kern w:val="0"/>
          <w14:ligatures w14:val="none"/>
        </w:rPr>
      </w:pPr>
    </w:p>
    <w:p w14:paraId="1350330F" w14:textId="77777777" w:rsidR="00E20258" w:rsidRPr="00E20258" w:rsidRDefault="00E20258" w:rsidP="00E20258">
      <w:pPr>
        <w:spacing w:after="0" w:line="240" w:lineRule="auto"/>
        <w:rPr>
          <w:rFonts w:ascii="Arial" w:eastAsia="Times New Roman" w:hAnsi="Arial" w:cs="Arial"/>
          <w:b/>
          <w:i/>
          <w:kern w:val="0"/>
          <w14:ligatures w14:val="none"/>
        </w:rPr>
      </w:pPr>
      <w:r w:rsidRPr="00E20258">
        <w:rPr>
          <w:rFonts w:ascii="Arial" w:eastAsia="Times New Roman" w:hAnsi="Arial" w:cs="Arial"/>
          <w:b/>
          <w:i/>
          <w:kern w:val="0"/>
          <w14:ligatures w14:val="none"/>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20258" w:rsidRPr="00E20258" w14:paraId="5BBE386C" w14:textId="77777777" w:rsidTr="00E20258">
        <w:trPr>
          <w:trHeight w:val="346"/>
        </w:trPr>
        <w:tc>
          <w:tcPr>
            <w:tcW w:w="336" w:type="pct"/>
            <w:shd w:val="clear" w:color="auto" w:fill="F2F2F2"/>
            <w:vAlign w:val="center"/>
          </w:tcPr>
          <w:p w14:paraId="06C37D3A"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4</w:t>
            </w:r>
          </w:p>
        </w:tc>
        <w:tc>
          <w:tcPr>
            <w:tcW w:w="1328" w:type="pct"/>
            <w:shd w:val="clear" w:color="auto" w:fill="F2F2F2"/>
            <w:vAlign w:val="center"/>
          </w:tcPr>
          <w:p w14:paraId="14A7C515"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Academic Director/ Assistant Dean:</w:t>
            </w:r>
          </w:p>
        </w:tc>
        <w:tc>
          <w:tcPr>
            <w:tcW w:w="2323" w:type="pct"/>
            <w:shd w:val="clear" w:color="auto" w:fill="auto"/>
            <w:vAlign w:val="center"/>
          </w:tcPr>
          <w:p w14:paraId="03407426"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restart"/>
          </w:tcPr>
          <w:p w14:paraId="5AB48E26"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b/>
                <w:bCs/>
                <w:kern w:val="0"/>
                <w14:ligatures w14:val="none"/>
              </w:rPr>
              <w:t>Date:</w:t>
            </w:r>
          </w:p>
        </w:tc>
      </w:tr>
      <w:tr w:rsidR="00E20258" w:rsidRPr="00E20258" w14:paraId="0EB9CC98" w14:textId="77777777" w:rsidTr="00E20258">
        <w:trPr>
          <w:trHeight w:val="347"/>
        </w:trPr>
        <w:tc>
          <w:tcPr>
            <w:tcW w:w="336" w:type="pct"/>
            <w:shd w:val="clear" w:color="auto" w:fill="F2F2F2"/>
            <w:vAlign w:val="center"/>
          </w:tcPr>
          <w:p w14:paraId="2B87784E"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5</w:t>
            </w:r>
          </w:p>
        </w:tc>
        <w:tc>
          <w:tcPr>
            <w:tcW w:w="1328" w:type="pct"/>
            <w:shd w:val="clear" w:color="auto" w:fill="F2F2F2"/>
            <w:vAlign w:val="center"/>
          </w:tcPr>
          <w:p w14:paraId="071EFF7D"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Signature:</w:t>
            </w:r>
          </w:p>
        </w:tc>
        <w:tc>
          <w:tcPr>
            <w:tcW w:w="2323" w:type="pct"/>
            <w:shd w:val="clear" w:color="auto" w:fill="auto"/>
            <w:vAlign w:val="center"/>
          </w:tcPr>
          <w:p w14:paraId="4B3C05E6" w14:textId="77777777" w:rsidR="00E20258" w:rsidRPr="00E20258" w:rsidRDefault="00E20258" w:rsidP="00E20258">
            <w:pPr>
              <w:spacing w:after="0" w:line="240" w:lineRule="auto"/>
              <w:contextualSpacing/>
              <w:rPr>
                <w:rFonts w:ascii="Arial" w:eastAsia="Calibri" w:hAnsi="Arial" w:cs="Arial"/>
                <w:kern w:val="0"/>
                <w14:ligatures w14:val="none"/>
              </w:rPr>
            </w:pPr>
          </w:p>
          <w:p w14:paraId="58BB17D4"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ign w:val="center"/>
          </w:tcPr>
          <w:p w14:paraId="1C8E009A" w14:textId="77777777" w:rsidR="00E20258" w:rsidRPr="00E20258" w:rsidRDefault="00E20258" w:rsidP="00E20258">
            <w:pPr>
              <w:spacing w:after="0" w:line="240" w:lineRule="auto"/>
              <w:contextualSpacing/>
              <w:rPr>
                <w:rFonts w:ascii="Arial" w:eastAsia="Calibri" w:hAnsi="Arial" w:cs="Arial"/>
                <w:kern w:val="0"/>
                <w14:ligatures w14:val="none"/>
              </w:rPr>
            </w:pPr>
          </w:p>
        </w:tc>
      </w:tr>
    </w:tbl>
    <w:p w14:paraId="08EAA2FD" w14:textId="77777777" w:rsidR="00E20258" w:rsidRPr="00E20258" w:rsidRDefault="00E20258" w:rsidP="00E20258">
      <w:pPr>
        <w:spacing w:after="0" w:line="240" w:lineRule="auto"/>
        <w:rPr>
          <w:rFonts w:ascii="Arial" w:eastAsia="Times New Roman" w:hAnsi="Arial" w:cs="Arial"/>
          <w:b/>
          <w:kern w:val="0"/>
          <w14:ligatures w14:val="none"/>
        </w:rPr>
      </w:pPr>
    </w:p>
    <w:p w14:paraId="2C7B6721"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Cs/>
          <w:kern w:val="0"/>
          <w14:ligatures w14:val="none"/>
        </w:rPr>
      </w:pPr>
      <w:r w:rsidRPr="00E20258">
        <w:rPr>
          <w:rFonts w:ascii="Arial" w:eastAsia="Times New Roman" w:hAnsi="Arial" w:cs="Arial"/>
          <w:b/>
          <w:kern w:val="0"/>
          <w14:ligatures w14:val="none"/>
        </w:rPr>
        <w:t xml:space="preserve">Checklist: </w:t>
      </w:r>
      <w:r w:rsidRPr="00E20258">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10148" w:type="dxa"/>
        <w:tblLook w:val="04A0" w:firstRow="1" w:lastRow="0" w:firstColumn="1" w:lastColumn="0" w:noHBand="0" w:noVBand="1"/>
      </w:tblPr>
      <w:tblGrid>
        <w:gridCol w:w="653"/>
        <w:gridCol w:w="9495"/>
      </w:tblGrid>
      <w:tr w:rsidR="00E20258" w:rsidRPr="00E20258" w14:paraId="68C4EC88" w14:textId="77777777" w:rsidTr="00A271BD">
        <w:trPr>
          <w:trHeight w:val="510"/>
        </w:trPr>
        <w:tc>
          <w:tcPr>
            <w:tcW w:w="653"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15301EB4" w14:textId="77777777" w:rsidR="00E20258" w:rsidRPr="00E20258" w:rsidRDefault="00E20258" w:rsidP="00E20258">
                <w:pPr>
                  <w:jc w:val="center"/>
                  <w:rPr>
                    <w:rFonts w:ascii="Arial" w:eastAsia="MS Gothic" w:hAnsi="Arial" w:cs="Arial"/>
                    <w:bCs/>
                  </w:rPr>
                </w:pPr>
                <w:r w:rsidRPr="00E20258">
                  <w:rPr>
                    <w:rFonts w:ascii="Arial" w:eastAsia="MS Gothic" w:hAnsi="Arial" w:cs="Arial" w:hint="eastAsia"/>
                    <w:bCs/>
                  </w:rPr>
                  <w:t>☒</w:t>
                </w:r>
              </w:p>
            </w:sdtContent>
          </w:sdt>
        </w:tc>
        <w:tc>
          <w:tcPr>
            <w:tcW w:w="9495" w:type="dxa"/>
            <w:vAlign w:val="center"/>
          </w:tcPr>
          <w:p w14:paraId="72169E54" w14:textId="77777777" w:rsidR="00E20258" w:rsidRPr="00E20258" w:rsidRDefault="00E20258" w:rsidP="00E20258">
            <w:pPr>
              <w:rPr>
                <w:rFonts w:ascii="Arial" w:eastAsia="MS Gothic" w:hAnsi="Arial" w:cs="Arial"/>
                <w:bCs/>
              </w:rPr>
            </w:pPr>
            <w:r w:rsidRPr="00E20258">
              <w:rPr>
                <w:rFonts w:ascii="Arial" w:eastAsia="MS Gothic" w:hAnsi="Arial" w:cs="Arial"/>
                <w:bCs/>
              </w:rPr>
              <w:t>I have read the guidance notes supplied before completing the form.</w:t>
            </w:r>
          </w:p>
        </w:tc>
      </w:tr>
      <w:tr w:rsidR="00E20258" w:rsidRPr="00E20258" w14:paraId="5900A949" w14:textId="77777777" w:rsidTr="00A271BD">
        <w:trPr>
          <w:trHeight w:val="429"/>
        </w:trPr>
        <w:tc>
          <w:tcPr>
            <w:tcW w:w="653"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65B30C86" w14:textId="77777777" w:rsidR="00E20258" w:rsidRPr="00E20258" w:rsidRDefault="00E20258" w:rsidP="00E20258">
                <w:pPr>
                  <w:jc w:val="center"/>
                  <w:rPr>
                    <w:rFonts w:ascii="Arial" w:eastAsia="MS Gothic" w:hAnsi="Arial" w:cs="Arial"/>
                    <w:bCs/>
                  </w:rPr>
                </w:pPr>
                <w:r w:rsidRPr="00E20258">
                  <w:rPr>
                    <w:rFonts w:ascii="Arial" w:eastAsia="MS Gothic" w:hAnsi="Arial" w:cs="Arial" w:hint="eastAsia"/>
                    <w:bCs/>
                  </w:rPr>
                  <w:t>☒</w:t>
                </w:r>
              </w:p>
            </w:sdtContent>
          </w:sdt>
        </w:tc>
        <w:tc>
          <w:tcPr>
            <w:tcW w:w="9495" w:type="dxa"/>
            <w:vAlign w:val="center"/>
          </w:tcPr>
          <w:p w14:paraId="20F458D5" w14:textId="77777777" w:rsidR="00E20258" w:rsidRPr="00E20258" w:rsidRDefault="00E20258" w:rsidP="00E20258">
            <w:pPr>
              <w:rPr>
                <w:rFonts w:ascii="Arial" w:hAnsi="Arial" w:cs="Arial"/>
              </w:rPr>
            </w:pPr>
            <w:r w:rsidRPr="00E20258">
              <w:rPr>
                <w:rFonts w:ascii="Arial" w:hAnsi="Arial" w:cs="Arial"/>
              </w:rPr>
              <w:t xml:space="preserve">I have completed </w:t>
            </w:r>
            <w:r w:rsidRPr="00E20258">
              <w:rPr>
                <w:rFonts w:ascii="Arial" w:hAnsi="Arial" w:cs="Arial"/>
                <w:b/>
              </w:rPr>
              <w:t>ALL RELEVANT</w:t>
            </w:r>
            <w:r w:rsidRPr="00E20258">
              <w:rPr>
                <w:rFonts w:ascii="Arial" w:hAnsi="Arial" w:cs="Arial"/>
              </w:rPr>
              <w:t xml:space="preserve"> sections of the form in full.</w:t>
            </w:r>
          </w:p>
        </w:tc>
      </w:tr>
      <w:tr w:rsidR="00E20258" w:rsidRPr="00E20258" w14:paraId="4EE157C2" w14:textId="77777777" w:rsidTr="00A271BD">
        <w:trPr>
          <w:trHeight w:val="436"/>
        </w:trPr>
        <w:tc>
          <w:tcPr>
            <w:tcW w:w="653"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096B416C"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72B96EEC" w14:textId="77777777" w:rsidR="00E20258" w:rsidRPr="00E20258" w:rsidRDefault="00E20258" w:rsidP="00E20258">
            <w:pPr>
              <w:rPr>
                <w:rFonts w:ascii="Arial" w:hAnsi="Arial" w:cs="Arial"/>
              </w:rPr>
            </w:pPr>
            <w:r w:rsidRPr="00E20258">
              <w:rPr>
                <w:rFonts w:ascii="Arial" w:hAnsi="Arial" w:cs="Arial"/>
              </w:rPr>
              <w:t>I confirm that the research activity has received approval in principle</w:t>
            </w:r>
          </w:p>
        </w:tc>
      </w:tr>
      <w:tr w:rsidR="00E20258" w:rsidRPr="00E20258" w14:paraId="5DB82D69" w14:textId="77777777" w:rsidTr="00A271BD">
        <w:trPr>
          <w:trHeight w:val="511"/>
        </w:trPr>
        <w:tc>
          <w:tcPr>
            <w:tcW w:w="653"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35F0896A"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67D47C79" w14:textId="77777777" w:rsidR="00E20258" w:rsidRPr="00E20258" w:rsidRDefault="00E20258" w:rsidP="00E20258">
            <w:pPr>
              <w:rPr>
                <w:rFonts w:ascii="Arial" w:hAnsi="Arial" w:cs="Arial"/>
              </w:rPr>
            </w:pPr>
            <w:r w:rsidRPr="00E20258">
              <w:rPr>
                <w:rFonts w:ascii="Arial" w:hAnsi="Arial" w:cs="Arial"/>
              </w:rPr>
              <w:t>I have attached a copy of final/interim approval from external organisation (</w:t>
            </w:r>
            <w:r w:rsidRPr="00E20258">
              <w:rPr>
                <w:rFonts w:ascii="Arial" w:hAnsi="Arial" w:cs="Arial"/>
                <w:b/>
              </w:rPr>
              <w:t>where appropriate</w:t>
            </w:r>
            <w:r w:rsidRPr="00E20258">
              <w:rPr>
                <w:rFonts w:ascii="Arial" w:hAnsi="Arial" w:cs="Arial"/>
              </w:rPr>
              <w:t>)</w:t>
            </w:r>
          </w:p>
        </w:tc>
      </w:tr>
      <w:tr w:rsidR="00E20258" w:rsidRPr="00E20258" w14:paraId="65A60872" w14:textId="77777777" w:rsidTr="00A271BD">
        <w:trPr>
          <w:trHeight w:val="749"/>
        </w:trPr>
        <w:tc>
          <w:tcPr>
            <w:tcW w:w="653"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DB2EDDB" w14:textId="77777777" w:rsidR="00E20258" w:rsidRPr="00E20258" w:rsidRDefault="00E20258" w:rsidP="00E20258">
                <w:pPr>
                  <w:jc w:val="center"/>
                  <w:rPr>
                    <w:rFonts w:ascii="Arial" w:hAnsi="Arial" w:cs="Arial"/>
                    <w:b/>
                    <w:bCs/>
                  </w:rPr>
                </w:pPr>
                <w:r w:rsidRPr="00E20258">
                  <w:rPr>
                    <w:rFonts w:ascii="Segoe UI Symbol" w:hAnsi="Segoe UI Symbol" w:cs="Segoe UI Symbol"/>
                    <w:b/>
                    <w:bCs/>
                  </w:rPr>
                  <w:t>☐</w:t>
                </w:r>
              </w:p>
            </w:sdtContent>
          </w:sdt>
        </w:tc>
        <w:tc>
          <w:tcPr>
            <w:tcW w:w="9495" w:type="dxa"/>
            <w:vAlign w:val="center"/>
          </w:tcPr>
          <w:p w14:paraId="545BED28" w14:textId="77777777" w:rsidR="00E20258" w:rsidRPr="00E20258" w:rsidRDefault="00E20258" w:rsidP="00E20258">
            <w:pPr>
              <w:rPr>
                <w:rFonts w:ascii="Arial" w:hAnsi="Arial" w:cs="Arial"/>
              </w:rPr>
            </w:pPr>
            <w:r w:rsidRPr="00E20258">
              <w:rPr>
                <w:rFonts w:ascii="Arial" w:hAnsi="Arial" w:cs="Arial"/>
              </w:rPr>
              <w:t xml:space="preserve">I have attached a full risk assessment (where appropriate)  </w:t>
            </w:r>
            <w:r w:rsidRPr="00E20258">
              <w:rPr>
                <w:rFonts w:ascii="Arial" w:hAnsi="Arial" w:cs="Arial"/>
                <w:i/>
              </w:rPr>
              <w:t>ONLY TICK IF YOU HAVE</w:t>
            </w:r>
            <w:r w:rsidRPr="00E20258">
              <w:rPr>
                <w:rFonts w:ascii="Arial" w:hAnsi="Arial" w:cs="Arial"/>
                <w:b/>
                <w:i/>
              </w:rPr>
              <w:t xml:space="preserve"> ATTACHED A FULL RISK ASSESSMENT</w:t>
            </w:r>
          </w:p>
        </w:tc>
      </w:tr>
      <w:tr w:rsidR="00E20258" w:rsidRPr="00E20258" w14:paraId="541AA8E8" w14:textId="77777777" w:rsidTr="00A271BD">
        <w:trPr>
          <w:trHeight w:val="892"/>
        </w:trPr>
        <w:tc>
          <w:tcPr>
            <w:tcW w:w="653"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2D9EF35A"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45EA99CA" w14:textId="77777777" w:rsidR="00E20258" w:rsidRPr="00E20258" w:rsidRDefault="00E20258" w:rsidP="00E20258">
            <w:pPr>
              <w:rPr>
                <w:rFonts w:ascii="Arial" w:hAnsi="Arial" w:cs="Arial"/>
              </w:rPr>
            </w:pPr>
            <w:r w:rsidRPr="00E20258">
              <w:rPr>
                <w:rFonts w:ascii="Arial" w:hAnsi="Arial" w:cs="Arial"/>
              </w:rPr>
              <w:t>I understand that it is my responsibility to ensure that the above named research activity will meet the University’s Research Ethics and Integrity Code of Practice.</w:t>
            </w:r>
          </w:p>
        </w:tc>
      </w:tr>
      <w:tr w:rsidR="00E20258" w:rsidRPr="00E20258" w14:paraId="1C76FA19" w14:textId="77777777" w:rsidTr="00A271BD">
        <w:trPr>
          <w:trHeight w:val="1008"/>
        </w:trPr>
        <w:tc>
          <w:tcPr>
            <w:tcW w:w="653"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1DCEB3E9"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1DD8AD24" w14:textId="77777777" w:rsidR="00E20258" w:rsidRPr="00E20258" w:rsidRDefault="00E20258" w:rsidP="00E20258">
            <w:pPr>
              <w:rPr>
                <w:rFonts w:ascii="Arial" w:hAnsi="Arial" w:cs="Arial"/>
              </w:rPr>
            </w:pPr>
            <w:r w:rsidRPr="00E20258">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B655784" w14:textId="77777777" w:rsidR="00E20258" w:rsidRPr="00E20258" w:rsidRDefault="00E20258" w:rsidP="00E20258">
      <w:pPr>
        <w:tabs>
          <w:tab w:val="left" w:pos="5103"/>
        </w:tabs>
        <w:spacing w:after="0" w:line="240" w:lineRule="auto"/>
        <w:rPr>
          <w:rFonts w:ascii="Arial" w:eastAsia="Times New Roman" w:hAnsi="Arial" w:cs="Arial"/>
          <w:b/>
          <w:bCs/>
          <w:kern w:val="0"/>
          <w14:ligatures w14:val="none"/>
        </w:rPr>
      </w:pPr>
    </w:p>
    <w:tbl>
      <w:tblPr>
        <w:tblW w:w="100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89"/>
      </w:tblGrid>
      <w:tr w:rsidR="00E20258" w:rsidRPr="00E20258" w14:paraId="0AEBA8CE" w14:textId="77777777" w:rsidTr="00A271BD">
        <w:trPr>
          <w:trHeight w:val="3526"/>
        </w:trPr>
        <w:tc>
          <w:tcPr>
            <w:tcW w:w="10089" w:type="dxa"/>
            <w:shd w:val="clear" w:color="auto" w:fill="D9D9D9"/>
          </w:tcPr>
          <w:p w14:paraId="19DB32E7"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lastRenderedPageBreak/>
              <w:t>RESEARCH STUDENTS AND STAFF ONLY</w:t>
            </w:r>
          </w:p>
          <w:p w14:paraId="093C9A7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All communications relating to this application during its processing must be in writing and emailed to </w:t>
            </w:r>
            <w:hyperlink r:id="rId27" w:history="1">
              <w:r w:rsidRPr="00E20258">
                <w:rPr>
                  <w:rFonts w:ascii="Arial" w:eastAsia="Times New Roman" w:hAnsi="Arial" w:cs="Arial"/>
                  <w:color w:val="0000FF"/>
                  <w:kern w:val="0"/>
                  <w:u w:val="single"/>
                  <w14:ligatures w14:val="none"/>
                </w:rPr>
                <w:t>pgresearch@uwtsd.ac.uk</w:t>
              </w:r>
            </w:hyperlink>
            <w:r w:rsidRPr="00E20258">
              <w:rPr>
                <w:rFonts w:ascii="Arial" w:eastAsia="Times New Roman" w:hAnsi="Arial" w:cs="Arial"/>
                <w:kern w:val="0"/>
                <w14:ligatures w14:val="none"/>
              </w:rPr>
              <w:t xml:space="preserve"> , with the title ‘Ethical Approval’ followed by your name.</w:t>
            </w:r>
          </w:p>
          <w:p w14:paraId="74FF8DB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color w:val="000000"/>
                <w:kern w:val="0"/>
                <w14:ligatures w14:val="none"/>
              </w:rPr>
              <w:t>You will be informed of the outcome of your claim by email; therefore</w:t>
            </w:r>
            <w:r w:rsidRPr="00E20258">
              <w:rPr>
                <w:rFonts w:ascii="Arial" w:eastAsia="Times New Roman" w:hAnsi="Arial" w:cs="Arial"/>
                <w:b/>
                <w:color w:val="000000"/>
                <w:kern w:val="0"/>
                <w14:ligatures w14:val="none"/>
              </w:rPr>
              <w:t xml:space="preserve"> </w:t>
            </w:r>
            <w:r w:rsidRPr="00E20258">
              <w:rPr>
                <w:rFonts w:ascii="Arial" w:eastAsia="Times New Roman" w:hAnsi="Arial" w:cs="Arial"/>
                <w:color w:val="000000"/>
                <w:kern w:val="0"/>
                <w14:ligatures w14:val="none"/>
              </w:rPr>
              <w:t>it is important that you check your University and personal email accounts regularly</w:t>
            </w:r>
            <w:r w:rsidRPr="00E20258">
              <w:rPr>
                <w:rFonts w:ascii="Arial" w:eastAsia="Times New Roman" w:hAnsi="Arial" w:cs="Arial"/>
                <w:b/>
                <w:bCs/>
                <w:kern w:val="0"/>
                <w14:ligatures w14:val="none"/>
              </w:rPr>
              <w:t>.</w:t>
            </w:r>
          </w:p>
        </w:tc>
      </w:tr>
      <w:tr w:rsidR="00E20258" w:rsidRPr="00E20258" w14:paraId="5637D149" w14:textId="77777777" w:rsidTr="00A271BD">
        <w:trPr>
          <w:trHeight w:val="1578"/>
        </w:trPr>
        <w:tc>
          <w:tcPr>
            <w:tcW w:w="10089" w:type="dxa"/>
            <w:shd w:val="clear" w:color="auto" w:fill="D9D9D9"/>
          </w:tcPr>
          <w:p w14:paraId="0DB790B9" w14:textId="77777777" w:rsidR="00E20258" w:rsidRPr="00E20258" w:rsidRDefault="00E20258" w:rsidP="00E2025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E20258">
              <w:rPr>
                <w:rFonts w:ascii="Arial" w:eastAsia="Times New Roman" w:hAnsi="Arial" w:cs="Arial"/>
                <w:b/>
                <w:bCs/>
                <w:kern w:val="0"/>
                <w14:ligatures w14:val="none"/>
              </w:rPr>
              <w:t xml:space="preserve">STUDENTS ON UNDERGRADUATE OR TAUGHT MASTERS PROGRAMMES </w:t>
            </w:r>
            <w:r w:rsidRPr="00E20258">
              <w:rPr>
                <w:rFonts w:ascii="Arial" w:eastAsia="Times New Roman" w:hAnsi="Arial" w:cs="Arial"/>
                <w:bCs/>
                <w:kern w:val="0"/>
                <w14:ligatures w14:val="none"/>
              </w:rPr>
              <w:t>should submit this form (and receive the outcome) via systems explained to you by the supervisor/module leader.</w:t>
            </w:r>
          </w:p>
        </w:tc>
      </w:tr>
    </w:tbl>
    <w:p w14:paraId="3664D3AF" w14:textId="77777777" w:rsidR="00E20258" w:rsidRPr="00E20258" w:rsidRDefault="00E20258" w:rsidP="00E20258">
      <w:pPr>
        <w:tabs>
          <w:tab w:val="left" w:pos="5103"/>
        </w:tabs>
        <w:spacing w:after="0" w:line="240" w:lineRule="auto"/>
        <w:rPr>
          <w:rFonts w:ascii="Arial" w:eastAsia="Times New Roman" w:hAnsi="Arial" w:cs="Arial"/>
          <w:bCs/>
          <w:kern w:val="0"/>
          <w14:ligatures w14:val="none"/>
        </w:rPr>
      </w:pPr>
    </w:p>
    <w:p w14:paraId="5519A535" w14:textId="77777777" w:rsidR="00E20258" w:rsidRPr="00E20258" w:rsidRDefault="00E20258" w:rsidP="00E20258">
      <w:pPr>
        <w:spacing w:after="0" w:line="240" w:lineRule="auto"/>
        <w:jc w:val="both"/>
        <w:rPr>
          <w:rFonts w:ascii="Arial" w:eastAsia="Times New Roman" w:hAnsi="Arial" w:cs="Arial"/>
          <w:kern w:val="0"/>
          <w:sz w:val="20"/>
          <w:szCs w:val="20"/>
          <w14:ligatures w14:val="none"/>
        </w:rPr>
      </w:pPr>
      <w:r w:rsidRPr="00E20258">
        <w:rPr>
          <w:rFonts w:ascii="Arial" w:eastAsia="Times New Roman" w:hAnsi="Arial" w:cs="Arial"/>
          <w:kern w:val="0"/>
          <w:sz w:val="20"/>
          <w:szCs w:val="20"/>
          <w14:ligatures w14:val="none"/>
        </w:rPr>
        <w:t xml:space="preserve"> </w:t>
      </w:r>
    </w:p>
    <w:p w14:paraId="0C56B4B3" w14:textId="3246026C" w:rsidR="00A84F9D" w:rsidRDefault="00A84F9D" w:rsidP="001B0502">
      <w:pPr>
        <w:spacing w:line="600" w:lineRule="auto"/>
        <w:jc w:val="both"/>
        <w:rPr>
          <w:rFonts w:ascii="Times New Roman" w:hAnsi="Times New Roman" w:cs="Times New Roman"/>
          <w:sz w:val="24"/>
          <w:szCs w:val="24"/>
        </w:rPr>
      </w:pPr>
    </w:p>
    <w:p w14:paraId="2B4796B6" w14:textId="4A0AA859" w:rsidR="00D55212" w:rsidRDefault="00A84F9D" w:rsidP="006B5F34">
      <w:pPr>
        <w:rPr>
          <w:rFonts w:ascii="Times New Roman" w:hAnsi="Times New Roman" w:cs="Times New Roman"/>
          <w:sz w:val="24"/>
          <w:szCs w:val="24"/>
        </w:rPr>
      </w:pPr>
      <w:r>
        <w:rPr>
          <w:rFonts w:ascii="Times New Roman" w:hAnsi="Times New Roman" w:cs="Times New Roman"/>
          <w:sz w:val="24"/>
          <w:szCs w:val="24"/>
        </w:rPr>
        <w:br w:type="page"/>
      </w:r>
    </w:p>
    <w:p w14:paraId="381744F0" w14:textId="77777777" w:rsidR="00A84F9D" w:rsidRDefault="00A84F9D">
      <w:pPr>
        <w:rPr>
          <w:rFonts w:ascii="Times New Roman" w:hAnsi="Times New Roman" w:cs="Times New Roman"/>
          <w:sz w:val="24"/>
          <w:szCs w:val="24"/>
        </w:rPr>
      </w:pPr>
    </w:p>
    <w:p w14:paraId="4031C7F7" w14:textId="77777777" w:rsidR="00A84F9D" w:rsidRDefault="00A84F9D" w:rsidP="00A84F9D">
      <w:pPr>
        <w:shd w:val="clear" w:color="auto" w:fill="FFFFFF"/>
        <w:rPr>
          <w:rFonts w:ascii="docs-Roboto" w:hAnsi="docs-Roboto"/>
          <w:color w:val="202124"/>
          <w:sz w:val="48"/>
          <w:szCs w:val="48"/>
        </w:rPr>
      </w:pPr>
      <w:r>
        <w:rPr>
          <w:rFonts w:ascii="docs-Roboto" w:hAnsi="docs-Roboto"/>
          <w:color w:val="202124"/>
          <w:sz w:val="48"/>
          <w:szCs w:val="48"/>
        </w:rPr>
        <w:t>Gender Differences in Leadership Styles within Higher Education</w:t>
      </w:r>
    </w:p>
    <w:p w14:paraId="50D137EE" w14:textId="77777777" w:rsidR="00A84F9D" w:rsidRDefault="00A84F9D" w:rsidP="00A84F9D">
      <w:pPr>
        <w:pStyle w:val="NormalWeb"/>
        <w:shd w:val="clear" w:color="auto" w:fill="FFFFFF"/>
        <w:spacing w:before="0" w:beforeAutospacing="0" w:after="0" w:afterAutospacing="0"/>
        <w:rPr>
          <w:rFonts w:ascii="docs-Roboto" w:hAnsi="docs-Roboto"/>
          <w:color w:val="202124"/>
          <w:sz w:val="22"/>
          <w:szCs w:val="22"/>
        </w:rPr>
      </w:pPr>
      <w:r>
        <w:rPr>
          <w:rFonts w:ascii="docs-Roboto" w:hAnsi="docs-Roboto"/>
          <w:b/>
          <w:bCs/>
          <w:color w:val="202124"/>
          <w:sz w:val="22"/>
          <w:szCs w:val="22"/>
        </w:rPr>
        <w:t>Dear Participant,</w:t>
      </w:r>
    </w:p>
    <w:p w14:paraId="055B8034"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Thank you for agreeing to participate in this research study conducted as a part of a Master's dissertation that is being completed as a part of an MA Leadership course at the University of Wales Trinity Saint David.</w:t>
      </w:r>
    </w:p>
    <w:p w14:paraId="2251FD18"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This questionnaire aims to investigate gender dynamics in leadership within higher education only. Specifically, to uncover any nuanced differences in leadership styles between the genders and factors that influence them. </w:t>
      </w:r>
      <w:r>
        <w:rPr>
          <w:rFonts w:ascii="docs-Roboto" w:hAnsi="docs-Roboto"/>
          <w:b/>
          <w:bCs/>
          <w:color w:val="202124"/>
          <w:sz w:val="22"/>
          <w:szCs w:val="22"/>
        </w:rPr>
        <w:br/>
        <w:t>Please take your time to read each question carefully and provide honest and thoughtful answers based on your experiences and perspectives. There are no right or wrong answers, and your feedback is highly valued. You have the right to opt out from participating in this questionnaire at any time, for any reason, without any consequences.</w:t>
      </w:r>
    </w:p>
    <w:p w14:paraId="3E675005"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Please be assured that all the responses provided in this questionnaire will remain anonymous and will be kept strictly confidential. Your identity will not be disclosed in any publications or reports resulting from this research. All data collected will be stored securely in a university cloud, accessible only to the researcher and supervisor for analysis.</w:t>
      </w:r>
    </w:p>
    <w:p w14:paraId="1C75A28A"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Thank you for your participation.</w:t>
      </w:r>
    </w:p>
    <w:p w14:paraId="67E94FFD" w14:textId="77777777" w:rsidR="00A84F9D" w:rsidRDefault="00A84F9D" w:rsidP="00A84F9D">
      <w:pPr>
        <w:shd w:val="clear" w:color="auto" w:fill="FFFFFF"/>
        <w:rPr>
          <w:rFonts w:ascii="docs-Roboto" w:hAnsi="docs-Roboto"/>
          <w:color w:val="202124"/>
        </w:rPr>
      </w:pPr>
    </w:p>
    <w:p w14:paraId="3921714C" w14:textId="77777777" w:rsidR="00A84F9D" w:rsidRDefault="00A84F9D" w:rsidP="00A84F9D">
      <w:pPr>
        <w:shd w:val="clear" w:color="auto" w:fill="FFFFFF"/>
        <w:spacing w:line="300" w:lineRule="atLeast"/>
        <w:rPr>
          <w:rFonts w:ascii="Roboto" w:hAnsi="Roboto"/>
          <w:color w:val="5F6368"/>
          <w:spacing w:val="3"/>
          <w:sz w:val="21"/>
          <w:szCs w:val="21"/>
        </w:rPr>
      </w:pPr>
      <w:r>
        <w:rPr>
          <w:rFonts w:ascii="Roboto" w:hAnsi="Roboto"/>
          <w:color w:val="5F6368"/>
          <w:spacing w:val="3"/>
          <w:sz w:val="21"/>
          <w:szCs w:val="21"/>
        </w:rPr>
        <w:t> </w:t>
      </w:r>
    </w:p>
    <w:p w14:paraId="530434DE" w14:textId="77777777" w:rsidR="00A84F9D" w:rsidRDefault="00A84F9D" w:rsidP="00A84F9D">
      <w:pPr>
        <w:shd w:val="clear" w:color="auto" w:fill="FFFFFF"/>
        <w:spacing w:line="240" w:lineRule="auto"/>
        <w:rPr>
          <w:rFonts w:ascii="docs-Roboto" w:hAnsi="docs-Roboto"/>
          <w:color w:val="202124"/>
          <w:sz w:val="24"/>
          <w:szCs w:val="24"/>
        </w:rPr>
      </w:pPr>
      <w:r>
        <w:rPr>
          <w:rFonts w:ascii="docs-Roboto" w:hAnsi="docs-Roboto"/>
          <w:b/>
          <w:bCs/>
          <w:color w:val="202124"/>
        </w:rPr>
        <w:t>Demographic Information.</w:t>
      </w:r>
    </w:p>
    <w:p w14:paraId="636D14B1" w14:textId="77777777" w:rsidR="00A84F9D" w:rsidRDefault="00A84F9D" w:rsidP="00A84F9D">
      <w:pPr>
        <w:shd w:val="clear" w:color="auto" w:fill="FFFFFF"/>
        <w:rPr>
          <w:rFonts w:ascii="docs-Roboto" w:hAnsi="docs-Roboto"/>
          <w:color w:val="202124"/>
        </w:rPr>
      </w:pPr>
      <w:r>
        <w:rPr>
          <w:rFonts w:ascii="docs-Roboto" w:hAnsi="docs-Roboto"/>
          <w:b/>
          <w:bCs/>
          <w:color w:val="202124"/>
        </w:rPr>
        <w:t>1. Age</w:t>
      </w:r>
    </w:p>
    <w:p w14:paraId="6ABFC7A7" w14:textId="77777777" w:rsidR="00A84F9D" w:rsidRDefault="00A84F9D" w:rsidP="00A84F9D">
      <w:pPr>
        <w:shd w:val="clear" w:color="auto" w:fill="FFFFFF"/>
        <w:rPr>
          <w:rFonts w:ascii="Times New Roman" w:hAnsi="Times New Roman"/>
        </w:rPr>
      </w:pPr>
      <w:r>
        <w:rPr>
          <w:rStyle w:val="adtyne"/>
          <w:rFonts w:ascii="docs-Roboto" w:hAnsi="docs-Roboto"/>
          <w:color w:val="202124"/>
        </w:rPr>
        <w:t>18-29</w:t>
      </w:r>
    </w:p>
    <w:p w14:paraId="5A5B4D73" w14:textId="77777777" w:rsidR="00A84F9D" w:rsidRDefault="00A84F9D" w:rsidP="00A84F9D">
      <w:pPr>
        <w:shd w:val="clear" w:color="auto" w:fill="FFFFFF"/>
      </w:pPr>
      <w:r>
        <w:rPr>
          <w:rStyle w:val="adtyne"/>
          <w:rFonts w:ascii="docs-Roboto" w:hAnsi="docs-Roboto"/>
          <w:color w:val="202124"/>
        </w:rPr>
        <w:t>30-44</w:t>
      </w:r>
    </w:p>
    <w:p w14:paraId="7BB7114F" w14:textId="77777777" w:rsidR="00A84F9D" w:rsidRDefault="00A84F9D" w:rsidP="00A84F9D">
      <w:pPr>
        <w:shd w:val="clear" w:color="auto" w:fill="FFFFFF"/>
      </w:pPr>
      <w:r>
        <w:rPr>
          <w:rStyle w:val="adtyne"/>
          <w:rFonts w:ascii="docs-Roboto" w:hAnsi="docs-Roboto"/>
          <w:color w:val="202124"/>
        </w:rPr>
        <w:t>45-64</w:t>
      </w:r>
    </w:p>
    <w:p w14:paraId="3920106A" w14:textId="77777777" w:rsidR="00A84F9D" w:rsidRDefault="00A84F9D" w:rsidP="00A84F9D">
      <w:pPr>
        <w:shd w:val="clear" w:color="auto" w:fill="FFFFFF"/>
      </w:pPr>
      <w:r>
        <w:rPr>
          <w:rStyle w:val="adtyne"/>
          <w:rFonts w:ascii="docs-Roboto" w:hAnsi="docs-Roboto"/>
          <w:color w:val="202124"/>
        </w:rPr>
        <w:t>Over 65</w:t>
      </w:r>
    </w:p>
    <w:p w14:paraId="1E229125"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2. What is your gender identity?</w:t>
      </w:r>
    </w:p>
    <w:p w14:paraId="2F26FBBA"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Male</w:t>
      </w:r>
    </w:p>
    <w:p w14:paraId="0593ECC2" w14:textId="77777777" w:rsidR="00A84F9D" w:rsidRDefault="00A84F9D" w:rsidP="00A84F9D">
      <w:pPr>
        <w:shd w:val="clear" w:color="auto" w:fill="FFFFFF"/>
      </w:pPr>
      <w:r>
        <w:rPr>
          <w:rStyle w:val="adtyne"/>
          <w:rFonts w:ascii="docs-Roboto" w:hAnsi="docs-Roboto"/>
          <w:color w:val="202124"/>
        </w:rPr>
        <w:t>Female</w:t>
      </w:r>
    </w:p>
    <w:p w14:paraId="16EE8E51" w14:textId="77777777" w:rsidR="00A84F9D" w:rsidRDefault="00A84F9D" w:rsidP="00A84F9D">
      <w:pPr>
        <w:shd w:val="clear" w:color="auto" w:fill="FFFFFF"/>
      </w:pPr>
      <w:r>
        <w:rPr>
          <w:rStyle w:val="adtyne"/>
          <w:rFonts w:ascii="docs-Roboto" w:hAnsi="docs-Roboto"/>
          <w:color w:val="202124"/>
        </w:rPr>
        <w:t>Non-binary</w:t>
      </w:r>
    </w:p>
    <w:p w14:paraId="58D689F9" w14:textId="77777777" w:rsidR="00A84F9D" w:rsidRDefault="00A84F9D" w:rsidP="00A84F9D">
      <w:pPr>
        <w:shd w:val="clear" w:color="auto" w:fill="FFFFFF"/>
      </w:pPr>
      <w:r>
        <w:rPr>
          <w:rStyle w:val="adtyne"/>
          <w:rFonts w:ascii="docs-Roboto" w:hAnsi="docs-Roboto"/>
          <w:color w:val="202124"/>
        </w:rPr>
        <w:t>Prefer not to say</w:t>
      </w:r>
    </w:p>
    <w:p w14:paraId="3977F969" w14:textId="77777777" w:rsidR="00A84F9D" w:rsidRDefault="00A84F9D" w:rsidP="00A84F9D">
      <w:pPr>
        <w:shd w:val="clear" w:color="auto" w:fill="FFFFFF"/>
        <w:rPr>
          <w:rFonts w:ascii="docs-Roboto" w:hAnsi="docs-Roboto"/>
          <w:color w:val="202124"/>
        </w:rPr>
      </w:pPr>
      <w:r>
        <w:rPr>
          <w:rFonts w:ascii="docs-Roboto" w:hAnsi="docs-Roboto"/>
          <w:b/>
          <w:bCs/>
          <w:color w:val="202124"/>
        </w:rPr>
        <w:t>Leadership Position &amp; Qualifications</w:t>
      </w:r>
    </w:p>
    <w:p w14:paraId="4AA816D2"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3. Please choose one of the following options to indicate your institutional title:</w:t>
      </w:r>
    </w:p>
    <w:p w14:paraId="2D8062C9"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lastRenderedPageBreak/>
        <w:t>Professor</w:t>
      </w:r>
    </w:p>
    <w:p w14:paraId="315A9376" w14:textId="77777777" w:rsidR="00A84F9D" w:rsidRDefault="00A84F9D" w:rsidP="00A84F9D">
      <w:pPr>
        <w:shd w:val="clear" w:color="auto" w:fill="FFFFFF"/>
      </w:pPr>
      <w:r>
        <w:rPr>
          <w:rStyle w:val="adtyne"/>
          <w:rFonts w:ascii="docs-Roboto" w:hAnsi="docs-Roboto"/>
          <w:color w:val="202124"/>
        </w:rPr>
        <w:t>Lecturer/Senior Lecturer</w:t>
      </w:r>
    </w:p>
    <w:p w14:paraId="7AD7D28E" w14:textId="77777777" w:rsidR="00A84F9D" w:rsidRDefault="00A84F9D" w:rsidP="00A84F9D">
      <w:pPr>
        <w:shd w:val="clear" w:color="auto" w:fill="FFFFFF"/>
      </w:pPr>
      <w:r>
        <w:rPr>
          <w:rStyle w:val="adtyne"/>
          <w:rFonts w:ascii="docs-Roboto" w:hAnsi="docs-Roboto"/>
          <w:color w:val="202124"/>
        </w:rPr>
        <w:t>Dean</w:t>
      </w:r>
    </w:p>
    <w:p w14:paraId="44B596BC" w14:textId="77777777" w:rsidR="00A84F9D" w:rsidRDefault="00A84F9D" w:rsidP="00A84F9D">
      <w:pPr>
        <w:shd w:val="clear" w:color="auto" w:fill="FFFFFF"/>
      </w:pPr>
      <w:r>
        <w:rPr>
          <w:rStyle w:val="adtyne"/>
          <w:rFonts w:ascii="docs-Roboto" w:hAnsi="docs-Roboto"/>
          <w:color w:val="202124"/>
        </w:rPr>
        <w:t>Chair</w:t>
      </w:r>
    </w:p>
    <w:p w14:paraId="05647B99" w14:textId="77777777" w:rsidR="00A84F9D" w:rsidRDefault="00A84F9D" w:rsidP="00A84F9D">
      <w:pPr>
        <w:shd w:val="clear" w:color="auto" w:fill="FFFFFF"/>
      </w:pPr>
      <w:r>
        <w:rPr>
          <w:rStyle w:val="adtyne"/>
          <w:rFonts w:ascii="docs-Roboto" w:hAnsi="docs-Roboto"/>
          <w:color w:val="202124"/>
        </w:rPr>
        <w:t>Non-academic role</w:t>
      </w:r>
    </w:p>
    <w:p w14:paraId="7AE65320" w14:textId="77777777" w:rsidR="00A84F9D" w:rsidRDefault="00A84F9D" w:rsidP="00A84F9D">
      <w:pPr>
        <w:shd w:val="clear" w:color="auto" w:fill="FFFFFF"/>
        <w:rPr>
          <w:rFonts w:ascii="docs-Roboto" w:hAnsi="docs-Roboto"/>
          <w:color w:val="202124"/>
        </w:rPr>
      </w:pPr>
      <w:r>
        <w:rPr>
          <w:rFonts w:ascii="docs-Roboto" w:hAnsi="docs-Roboto"/>
          <w:b/>
          <w:bCs/>
          <w:color w:val="202124"/>
        </w:rPr>
        <w:t>4. What is your highest level of educational qualification?</w:t>
      </w:r>
    </w:p>
    <w:p w14:paraId="710FFBD1" w14:textId="77777777" w:rsidR="00A84F9D" w:rsidRDefault="00A84F9D" w:rsidP="00A84F9D">
      <w:pPr>
        <w:shd w:val="clear" w:color="auto" w:fill="FFFFFF"/>
        <w:rPr>
          <w:rFonts w:ascii="Times New Roman" w:hAnsi="Times New Roman"/>
        </w:rPr>
      </w:pPr>
      <w:r>
        <w:rPr>
          <w:rStyle w:val="adtyne"/>
          <w:rFonts w:ascii="docs-Roboto" w:hAnsi="docs-Roboto"/>
          <w:color w:val="202124"/>
        </w:rPr>
        <w:t>High School Diploma or equivalent</w:t>
      </w:r>
    </w:p>
    <w:p w14:paraId="0D3C713F" w14:textId="77777777" w:rsidR="00A84F9D" w:rsidRDefault="00A84F9D" w:rsidP="00A84F9D">
      <w:pPr>
        <w:shd w:val="clear" w:color="auto" w:fill="FFFFFF"/>
      </w:pPr>
      <w:r>
        <w:rPr>
          <w:rStyle w:val="adtyne"/>
          <w:rFonts w:ascii="docs-Roboto" w:hAnsi="docs-Roboto"/>
          <w:color w:val="202124"/>
        </w:rPr>
        <w:t>Bachelor's degree</w:t>
      </w:r>
    </w:p>
    <w:p w14:paraId="62D13C26" w14:textId="77777777" w:rsidR="00A84F9D" w:rsidRDefault="00A84F9D" w:rsidP="00A84F9D">
      <w:pPr>
        <w:shd w:val="clear" w:color="auto" w:fill="FFFFFF"/>
      </w:pPr>
      <w:r>
        <w:rPr>
          <w:rStyle w:val="adtyne"/>
          <w:rFonts w:ascii="docs-Roboto" w:hAnsi="docs-Roboto"/>
          <w:color w:val="202124"/>
        </w:rPr>
        <w:t>Master's degree</w:t>
      </w:r>
    </w:p>
    <w:p w14:paraId="0FFD7BD6" w14:textId="77777777" w:rsidR="00A84F9D" w:rsidRDefault="00A84F9D" w:rsidP="00A84F9D">
      <w:pPr>
        <w:shd w:val="clear" w:color="auto" w:fill="FFFFFF"/>
      </w:pPr>
      <w:r>
        <w:rPr>
          <w:rStyle w:val="adtyne"/>
          <w:rFonts w:ascii="docs-Roboto" w:hAnsi="docs-Roboto"/>
          <w:color w:val="202124"/>
        </w:rPr>
        <w:t>Doctorate (Ph.D., Ed.D., etc.)</w:t>
      </w:r>
    </w:p>
    <w:p w14:paraId="0A848827" w14:textId="77777777" w:rsidR="00A84F9D" w:rsidRDefault="00A84F9D" w:rsidP="00A84F9D">
      <w:pPr>
        <w:shd w:val="clear" w:color="auto" w:fill="FFFFFF"/>
      </w:pPr>
      <w:r>
        <w:rPr>
          <w:rStyle w:val="adtyne"/>
          <w:rFonts w:ascii="Roboto" w:hAnsi="Roboto"/>
          <w:color w:val="202124"/>
          <w:spacing w:val="3"/>
          <w:sz w:val="21"/>
          <w:szCs w:val="21"/>
        </w:rPr>
        <w:t>Other:</w:t>
      </w:r>
    </w:p>
    <w:p w14:paraId="1967F79E"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5. Do you currently hold a leadership position?</w:t>
      </w:r>
    </w:p>
    <w:p w14:paraId="44932BC2"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5D0296A1" w14:textId="77777777" w:rsidR="00A84F9D" w:rsidRDefault="00A84F9D" w:rsidP="00A84F9D">
      <w:pPr>
        <w:shd w:val="clear" w:color="auto" w:fill="FFFFFF"/>
      </w:pPr>
      <w:r>
        <w:rPr>
          <w:rStyle w:val="adtyne"/>
          <w:rFonts w:ascii="docs-Roboto" w:hAnsi="docs-Roboto"/>
          <w:color w:val="202124"/>
        </w:rPr>
        <w:t>No</w:t>
      </w:r>
    </w:p>
    <w:p w14:paraId="47598092"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6.  Can you provide a trajectory of your career within higher education, detailing how you progressed to various leadership roles?</w:t>
      </w:r>
    </w:p>
    <w:p w14:paraId="4FA631F6"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35D78ACD"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7. Have you pursued any additional training or certificates related to leadership or management in higher education?</w:t>
      </w:r>
    </w:p>
    <w:p w14:paraId="28F4AB8C"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4D65E1DD" w14:textId="77777777" w:rsidR="00A84F9D" w:rsidRDefault="00A84F9D" w:rsidP="00A84F9D">
      <w:pPr>
        <w:shd w:val="clear" w:color="auto" w:fill="FFFFFF"/>
      </w:pPr>
      <w:r>
        <w:rPr>
          <w:rStyle w:val="adtyne"/>
          <w:rFonts w:ascii="docs-Roboto" w:hAnsi="docs-Roboto"/>
          <w:color w:val="202124"/>
        </w:rPr>
        <w:t>No</w:t>
      </w:r>
    </w:p>
    <w:p w14:paraId="5896CA7A" w14:textId="77777777" w:rsidR="00A84F9D" w:rsidRDefault="00A84F9D" w:rsidP="00A84F9D">
      <w:pPr>
        <w:shd w:val="clear" w:color="auto" w:fill="FFFFFF"/>
        <w:rPr>
          <w:rFonts w:ascii="docs-Roboto" w:hAnsi="docs-Roboto"/>
          <w:color w:val="202124"/>
        </w:rPr>
      </w:pPr>
      <w:r>
        <w:rPr>
          <w:rFonts w:ascii="docs-Roboto" w:hAnsi="docs-Roboto"/>
          <w:b/>
          <w:bCs/>
          <w:color w:val="202124"/>
        </w:rPr>
        <w:t>Leadership Style &amp; Perceptions</w:t>
      </w:r>
    </w:p>
    <w:p w14:paraId="2BE29971"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8. How would you describe your leadership style and approach?</w:t>
      </w:r>
    </w:p>
    <w:p w14:paraId="2F2545D7"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Authoritative - Authoritative leaders foster trust, respect, compliance, and motivation in no-error settings by implementing discipline and strict rules.</w:t>
      </w:r>
    </w:p>
    <w:p w14:paraId="43F50F03" w14:textId="77777777" w:rsidR="00A84F9D" w:rsidRDefault="00A84F9D" w:rsidP="00A84F9D">
      <w:pPr>
        <w:shd w:val="clear" w:color="auto" w:fill="FFFFFF"/>
      </w:pPr>
      <w:r>
        <w:rPr>
          <w:rStyle w:val="adtyne"/>
          <w:rFonts w:ascii="docs-Roboto" w:hAnsi="docs-Roboto"/>
          <w:color w:val="202124"/>
        </w:rPr>
        <w:t>Collaborative - Collaborative leadership involves a balanced approach that promotes harmony, maintains strong relationships, and effectively manages conflicts.</w:t>
      </w:r>
    </w:p>
    <w:p w14:paraId="2B4DD1FD" w14:textId="77777777" w:rsidR="00A84F9D" w:rsidRDefault="00A84F9D" w:rsidP="00A84F9D">
      <w:pPr>
        <w:shd w:val="clear" w:color="auto" w:fill="FFFFFF"/>
      </w:pPr>
      <w:r>
        <w:rPr>
          <w:rStyle w:val="adtyne"/>
          <w:rFonts w:ascii="docs-Roboto" w:hAnsi="docs-Roboto"/>
          <w:color w:val="202124"/>
        </w:rPr>
        <w:t>Transformational - Transformational leadership involves taking initiative, motivating employees towards personal and organisational goals, and focusing on performance. High commitment, high follower appreciation, and empowerment of employees are key objectives.</w:t>
      </w:r>
    </w:p>
    <w:p w14:paraId="637D9FF7" w14:textId="77777777" w:rsidR="00A84F9D" w:rsidRDefault="00A84F9D" w:rsidP="00A84F9D">
      <w:pPr>
        <w:shd w:val="clear" w:color="auto" w:fill="FFFFFF"/>
      </w:pPr>
      <w:r>
        <w:rPr>
          <w:rStyle w:val="adtyne"/>
          <w:rFonts w:ascii="docs-Roboto" w:hAnsi="docs-Roboto"/>
          <w:color w:val="202124"/>
        </w:rPr>
        <w:t>Servant - Servant leadership focuses on serving and fostering the growth and personal well-being of its followers.</w:t>
      </w:r>
    </w:p>
    <w:p w14:paraId="656EA464" w14:textId="77777777" w:rsidR="00A84F9D" w:rsidRDefault="00A84F9D" w:rsidP="00A84F9D">
      <w:pPr>
        <w:shd w:val="clear" w:color="auto" w:fill="FFFFFF"/>
      </w:pPr>
      <w:r>
        <w:rPr>
          <w:rStyle w:val="adtyne"/>
          <w:rFonts w:ascii="docs-Roboto" w:hAnsi="docs-Roboto"/>
          <w:color w:val="202124"/>
        </w:rPr>
        <w:t>Democratic - Democratic leadership allows equal employee participation in decision-making, with the leader holding the central position and delegating decision-making to subordinates.</w:t>
      </w:r>
    </w:p>
    <w:p w14:paraId="60A56C1D" w14:textId="77777777" w:rsidR="00A84F9D" w:rsidRDefault="00A84F9D" w:rsidP="00A84F9D">
      <w:pPr>
        <w:shd w:val="clear" w:color="auto" w:fill="FFFFFF"/>
      </w:pPr>
      <w:r>
        <w:rPr>
          <w:rStyle w:val="adtyne"/>
          <w:rFonts w:ascii="docs-Roboto" w:hAnsi="docs-Roboto"/>
          <w:color w:val="202124"/>
        </w:rPr>
        <w:lastRenderedPageBreak/>
        <w:t>All of them apply</w:t>
      </w:r>
    </w:p>
    <w:p w14:paraId="453181EE" w14:textId="77777777" w:rsidR="00A84F9D" w:rsidRDefault="00A84F9D" w:rsidP="00A84F9D">
      <w:pPr>
        <w:shd w:val="clear" w:color="auto" w:fill="FFFFFF"/>
        <w:rPr>
          <w:rFonts w:ascii="docs-Roboto" w:hAnsi="docs-Roboto"/>
          <w:color w:val="202124"/>
        </w:rPr>
      </w:pPr>
      <w:r>
        <w:rPr>
          <w:rFonts w:ascii="docs-Roboto" w:hAnsi="docs-Roboto"/>
          <w:b/>
          <w:bCs/>
          <w:color w:val="202124"/>
        </w:rPr>
        <w:t>9. How do you think your educational background may influence your leadership style within the higher education sector?</w:t>
      </w:r>
    </w:p>
    <w:p w14:paraId="175268CC"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4F8B0BB6"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10.  Do you believe cultural factors, such as ethnicity, nationality, or institutional culture, have influenced your leadership style within higher education?</w:t>
      </w:r>
    </w:p>
    <w:p w14:paraId="244D2866"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3F139E62" w14:textId="77777777" w:rsidR="00A84F9D" w:rsidRDefault="00A84F9D" w:rsidP="00A84F9D">
      <w:pPr>
        <w:shd w:val="clear" w:color="auto" w:fill="FFFFFF"/>
      </w:pPr>
      <w:r>
        <w:rPr>
          <w:rStyle w:val="adtyne"/>
          <w:rFonts w:ascii="docs-Roboto" w:hAnsi="docs-Roboto"/>
          <w:color w:val="202124"/>
        </w:rPr>
        <w:t>No</w:t>
      </w:r>
    </w:p>
    <w:p w14:paraId="6EAFDA75"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11. How do you navigate diversity within your leadership team or among stakeholders in higher education?</w:t>
      </w:r>
    </w:p>
    <w:p w14:paraId="6B5CB7EE"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5F09285C" w14:textId="77777777" w:rsidR="00A84F9D" w:rsidRDefault="00A84F9D" w:rsidP="00A84F9D">
      <w:pPr>
        <w:shd w:val="clear" w:color="auto" w:fill="FFFFFF"/>
        <w:spacing w:line="240" w:lineRule="auto"/>
        <w:rPr>
          <w:rFonts w:ascii="docs-Roboto" w:hAnsi="docs-Roboto"/>
          <w:color w:val="202124"/>
          <w:sz w:val="24"/>
          <w:szCs w:val="24"/>
        </w:rPr>
      </w:pPr>
      <w:r>
        <w:rPr>
          <w:rFonts w:ascii="docs-Roboto" w:hAnsi="docs-Roboto"/>
          <w:b/>
          <w:bCs/>
          <w:color w:val="202124"/>
        </w:rPr>
        <w:t>Please rate the extent to which you agree with the following statements about effective leadership in higher education.</w:t>
      </w:r>
    </w:p>
    <w:p w14:paraId="7D5E37D8"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12. Leadership in higher education requires a collaborative approach.</w:t>
      </w:r>
    </w:p>
    <w:p w14:paraId="22916549"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3EE77943"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5123CDB7"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6597BF2B"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098DBEB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1DDA7A7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19967CB"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552FCFE7"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13. Effective leaders in higher education should possess strong communication skills.</w:t>
      </w:r>
    </w:p>
    <w:p w14:paraId="2647C61C"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2A87D6F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384DD34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1CAF7B67"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131DD6C4"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7AC4E774"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EF04D91"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13DC9A68"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14. Adaptability is essential for effective leadership in higher education.</w:t>
      </w:r>
    </w:p>
    <w:p w14:paraId="111C3C76"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0348229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01636BF3"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lastRenderedPageBreak/>
        <w:t>2</w:t>
      </w:r>
    </w:p>
    <w:p w14:paraId="5E30F72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1785CA7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02B5B671"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1024B3CB"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6B1222B3"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15. In your experience, do you believe there are differences in leadership styles between men and women in higher education?</w:t>
      </w:r>
    </w:p>
    <w:p w14:paraId="31CA2776"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3358AC37" w14:textId="77777777" w:rsidR="00A84F9D" w:rsidRDefault="00A84F9D" w:rsidP="00A84F9D">
      <w:pPr>
        <w:shd w:val="clear" w:color="auto" w:fill="FFFFFF"/>
      </w:pPr>
      <w:r>
        <w:rPr>
          <w:rStyle w:val="adtyne"/>
          <w:rFonts w:ascii="docs-Roboto" w:hAnsi="docs-Roboto"/>
          <w:color w:val="202124"/>
        </w:rPr>
        <w:t>No</w:t>
      </w:r>
    </w:p>
    <w:p w14:paraId="6BD3855B"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16. Have you encountered any  barriers related to gender in your leadership journey within higher education?</w:t>
      </w:r>
    </w:p>
    <w:p w14:paraId="2CAFE9EC"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73ADD1EE" w14:textId="77777777" w:rsidR="00A84F9D" w:rsidRDefault="00A84F9D" w:rsidP="00A84F9D">
      <w:pPr>
        <w:shd w:val="clear" w:color="auto" w:fill="FFFFFF"/>
      </w:pPr>
      <w:r>
        <w:rPr>
          <w:rStyle w:val="adtyne"/>
          <w:rFonts w:ascii="docs-Roboto" w:hAnsi="docs-Roboto"/>
          <w:color w:val="202124"/>
        </w:rPr>
        <w:t>No</w:t>
      </w:r>
    </w:p>
    <w:p w14:paraId="6E5B9770"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17.  Do you perceive the impact of gender on leadership effectiveness within higher education?</w:t>
      </w:r>
    </w:p>
    <w:p w14:paraId="4ACD86D1"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49B9E5C1" w14:textId="77777777" w:rsidR="00A84F9D" w:rsidRDefault="00A84F9D" w:rsidP="00A84F9D">
      <w:pPr>
        <w:shd w:val="clear" w:color="auto" w:fill="FFFFFF"/>
      </w:pPr>
      <w:r>
        <w:rPr>
          <w:rStyle w:val="adtyne"/>
          <w:rFonts w:ascii="docs-Roboto" w:hAnsi="docs-Roboto"/>
          <w:color w:val="202124"/>
        </w:rPr>
        <w:t>No</w:t>
      </w:r>
    </w:p>
    <w:p w14:paraId="7BAFF12E"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18.  Do you believe that gender stereotypes influence perceptions of leadership effectiveness or competency within the higher education?</w:t>
      </w:r>
    </w:p>
    <w:p w14:paraId="27C46A46"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352DBCF2" w14:textId="77777777" w:rsidR="00A84F9D" w:rsidRDefault="00A84F9D" w:rsidP="00A84F9D">
      <w:pPr>
        <w:shd w:val="clear" w:color="auto" w:fill="FFFFFF"/>
      </w:pPr>
      <w:r>
        <w:rPr>
          <w:rStyle w:val="adtyne"/>
          <w:rFonts w:ascii="docs-Roboto" w:hAnsi="docs-Roboto"/>
          <w:color w:val="202124"/>
        </w:rPr>
        <w:t>No</w:t>
      </w:r>
    </w:p>
    <w:p w14:paraId="36B66EA0" w14:textId="77777777" w:rsidR="00A84F9D" w:rsidRDefault="00A84F9D" w:rsidP="00A84F9D">
      <w:pPr>
        <w:shd w:val="clear" w:color="auto" w:fill="FFFFFF"/>
      </w:pPr>
      <w:r>
        <w:rPr>
          <w:rStyle w:val="adtyne"/>
          <w:rFonts w:ascii="docs-Roboto" w:hAnsi="docs-Roboto"/>
          <w:color w:val="202124"/>
        </w:rPr>
        <w:t>Hard to say</w:t>
      </w:r>
    </w:p>
    <w:p w14:paraId="0FBEBA62"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19. Have you experienced instances of misogyny or gender-based discrimination from women or men in leadership positions within higher education?</w:t>
      </w:r>
    </w:p>
    <w:p w14:paraId="2300F54E"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76CF718C" w14:textId="77777777" w:rsidR="00A84F9D" w:rsidRDefault="00A84F9D" w:rsidP="00A84F9D">
      <w:pPr>
        <w:shd w:val="clear" w:color="auto" w:fill="FFFFFF"/>
      </w:pPr>
      <w:r>
        <w:rPr>
          <w:rStyle w:val="adtyne"/>
          <w:rFonts w:ascii="docs-Roboto" w:hAnsi="docs-Roboto"/>
          <w:color w:val="202124"/>
        </w:rPr>
        <w:t>No</w:t>
      </w:r>
    </w:p>
    <w:p w14:paraId="0F43FB41" w14:textId="77777777" w:rsidR="00A84F9D" w:rsidRDefault="00A84F9D" w:rsidP="00A84F9D">
      <w:pPr>
        <w:shd w:val="clear" w:color="auto" w:fill="FFFFFF"/>
        <w:rPr>
          <w:rFonts w:ascii="docs-Roboto" w:hAnsi="docs-Roboto"/>
          <w:color w:val="202124"/>
        </w:rPr>
      </w:pPr>
      <w:r>
        <w:rPr>
          <w:rFonts w:ascii="docs-Roboto" w:hAnsi="docs-Roboto"/>
          <w:b/>
          <w:bCs/>
          <w:color w:val="202124"/>
        </w:rPr>
        <w:t>Please rate the extent to which you believe the following statements are true regarding differences in how men and women work within the workplace.</w:t>
      </w:r>
    </w:p>
    <w:p w14:paraId="3E0A9599"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20. Men tend to adapt a more assertive leadership style.</w:t>
      </w:r>
    </w:p>
    <w:p w14:paraId="3719F622"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A04513D"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12AD77A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23D47AD1"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lastRenderedPageBreak/>
        <w:t>3</w:t>
      </w:r>
    </w:p>
    <w:p w14:paraId="29787766"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0D8944DF"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623D70E"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07FE2F32"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21. Women often focus on building consensus and fostering collaboration.</w:t>
      </w:r>
    </w:p>
    <w:p w14:paraId="3D655559"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3881C68"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47B6C34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496D900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0B3AEFE1"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6F1138F7"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02C35EB6"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1C150CB7"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22. Men are more likely to take risks in decision-making process. </w:t>
      </w:r>
    </w:p>
    <w:p w14:paraId="6E957C7B"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7D56DC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51E11EC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44663D50"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214B066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56422756"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42EC00BC"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72E4F4C0"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23. Women tend to be more detail oriented and considerate of various perspectives.</w:t>
      </w:r>
    </w:p>
    <w:p w14:paraId="548E5C64"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47B3EDE"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3727C2F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0B700C9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64A0154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6C5C705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314EEB56"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3BA71663"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24. Men are often more direct in their communication style.</w:t>
      </w:r>
    </w:p>
    <w:p w14:paraId="1412AD22"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2B88AAA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lastRenderedPageBreak/>
        <w:t>1</w:t>
      </w:r>
    </w:p>
    <w:p w14:paraId="3508609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1D6EBECD"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3C9A838F"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0EB5CA90"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F289FF8"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048DED00"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25. Women frequently employ empathetic communication and active listening skills.</w:t>
      </w:r>
    </w:p>
    <w:p w14:paraId="53C9CEDF"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001231D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550F672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4AF5907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49B44DBE"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25175F6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0CB46D35"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00CE3BDC"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26. In what ways does institutional culture and policies in your current institution either support or hinder equality in leadership positions within higher education?</w:t>
      </w:r>
    </w:p>
    <w:p w14:paraId="02DB23D8"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2BFABC6F"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27. What strategies or approaches do you believe are effective for fostering inclusive leadership practices within higher education institutions?</w:t>
      </w:r>
    </w:p>
    <w:p w14:paraId="4D1BBEAF"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Diversifying leadership by actively recruiting and promoting individuals from varied backgrounds.</w:t>
      </w:r>
    </w:p>
    <w:p w14:paraId="3C6F0E49" w14:textId="77777777" w:rsidR="00A84F9D" w:rsidRDefault="00A84F9D" w:rsidP="00A84F9D">
      <w:pPr>
        <w:shd w:val="clear" w:color="auto" w:fill="FFFFFF"/>
      </w:pPr>
      <w:r>
        <w:rPr>
          <w:rStyle w:val="adtyne"/>
          <w:rFonts w:ascii="docs-Roboto" w:hAnsi="docs-Roboto"/>
          <w:color w:val="202124"/>
        </w:rPr>
        <w:t>Implementing policies that promote equity such as fair hiring processes.</w:t>
      </w:r>
    </w:p>
    <w:p w14:paraId="0B83EC6D" w14:textId="77777777" w:rsidR="00A84F9D" w:rsidRDefault="00A84F9D" w:rsidP="00A84F9D">
      <w:pPr>
        <w:shd w:val="clear" w:color="auto" w:fill="FFFFFF"/>
      </w:pPr>
      <w:r>
        <w:rPr>
          <w:rStyle w:val="adtyne"/>
          <w:rFonts w:ascii="docs-Roboto" w:hAnsi="docs-Roboto"/>
          <w:color w:val="202124"/>
        </w:rPr>
        <w:t>Fostering inclusive environments through measures such as diversity training.</w:t>
      </w:r>
    </w:p>
    <w:p w14:paraId="5F11C645" w14:textId="77777777" w:rsidR="00A84F9D" w:rsidRDefault="00A84F9D" w:rsidP="00A84F9D">
      <w:pPr>
        <w:shd w:val="clear" w:color="auto" w:fill="FFFFFF"/>
      </w:pPr>
      <w:r>
        <w:rPr>
          <w:rStyle w:val="adtyne"/>
          <w:rFonts w:ascii="Roboto" w:hAnsi="Roboto"/>
          <w:color w:val="202124"/>
          <w:spacing w:val="3"/>
          <w:sz w:val="21"/>
          <w:szCs w:val="21"/>
        </w:rPr>
        <w:t>Other:</w:t>
      </w:r>
    </w:p>
    <w:p w14:paraId="155D2AF7" w14:textId="6D65989B" w:rsidR="0012120C" w:rsidRDefault="0012120C" w:rsidP="001B0502">
      <w:pPr>
        <w:spacing w:line="600" w:lineRule="auto"/>
        <w:jc w:val="both"/>
        <w:rPr>
          <w:rFonts w:ascii="Times New Roman" w:hAnsi="Times New Roman" w:cs="Times New Roman"/>
          <w:sz w:val="24"/>
          <w:szCs w:val="24"/>
        </w:rPr>
      </w:pPr>
    </w:p>
    <w:p w14:paraId="6D9C6B51" w14:textId="77777777" w:rsidR="0012120C" w:rsidRDefault="0012120C">
      <w:pPr>
        <w:rPr>
          <w:rFonts w:ascii="Times New Roman" w:hAnsi="Times New Roman" w:cs="Times New Roman"/>
          <w:sz w:val="24"/>
          <w:szCs w:val="24"/>
        </w:rPr>
      </w:pPr>
      <w:r>
        <w:rPr>
          <w:rFonts w:ascii="Times New Roman" w:hAnsi="Times New Roman" w:cs="Times New Roman"/>
          <w:sz w:val="24"/>
          <w:szCs w:val="24"/>
        </w:rPr>
        <w:br w:type="page"/>
      </w:r>
    </w:p>
    <w:p w14:paraId="074FB2F2" w14:textId="77777777"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lastRenderedPageBreak/>
        <w:t>1.</w:t>
      </w:r>
      <w:r w:rsidRPr="003F26DC">
        <w:rPr>
          <w:rFonts w:ascii="Times New Roman" w:hAnsi="Times New Roman" w:cs="Times New Roman"/>
          <w:sz w:val="24"/>
          <w:szCs w:val="24"/>
        </w:rPr>
        <w:tab/>
        <w:t>In your experience, have you noticed any discernible differences in leadership styles between men and women within higher education?</w:t>
      </w:r>
    </w:p>
    <w:p w14:paraId="1790B027" w14:textId="77777777" w:rsidR="003F26DC" w:rsidRPr="003F26DC" w:rsidRDefault="003F26DC" w:rsidP="003F26DC">
      <w:pPr>
        <w:spacing w:line="600" w:lineRule="auto"/>
        <w:jc w:val="both"/>
        <w:rPr>
          <w:rFonts w:ascii="Times New Roman" w:hAnsi="Times New Roman" w:cs="Times New Roman"/>
          <w:sz w:val="24"/>
          <w:szCs w:val="24"/>
        </w:rPr>
      </w:pPr>
    </w:p>
    <w:p w14:paraId="24C29186" w14:textId="77777777"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2.</w:t>
      </w:r>
      <w:r w:rsidRPr="003F26DC">
        <w:rPr>
          <w:rFonts w:ascii="Times New Roman" w:hAnsi="Times New Roman" w:cs="Times New Roman"/>
          <w:sz w:val="24"/>
          <w:szCs w:val="24"/>
        </w:rPr>
        <w:tab/>
        <w:t>What factors do you believe contribute to these observed differences in leadership styles?</w:t>
      </w:r>
    </w:p>
    <w:p w14:paraId="575594D9" w14:textId="77777777" w:rsidR="003F26DC" w:rsidRPr="003F26DC" w:rsidRDefault="003F26DC" w:rsidP="003F26DC">
      <w:pPr>
        <w:spacing w:line="600" w:lineRule="auto"/>
        <w:jc w:val="both"/>
        <w:rPr>
          <w:rFonts w:ascii="Times New Roman" w:hAnsi="Times New Roman" w:cs="Times New Roman"/>
          <w:sz w:val="24"/>
          <w:szCs w:val="24"/>
        </w:rPr>
      </w:pPr>
    </w:p>
    <w:p w14:paraId="093C3A80" w14:textId="77777777"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3.</w:t>
      </w:r>
      <w:r w:rsidRPr="003F26DC">
        <w:rPr>
          <w:rFonts w:ascii="Times New Roman" w:hAnsi="Times New Roman" w:cs="Times New Roman"/>
          <w:sz w:val="24"/>
          <w:szCs w:val="24"/>
        </w:rPr>
        <w:tab/>
        <w:t>In your experience, do you believe there are any distinct personality traits or attributes that are commonly associated with effective leadership in higher education, irrespective of gender? If so, could you please elaborate on these traits and their significance in academic leadership roles?</w:t>
      </w:r>
    </w:p>
    <w:p w14:paraId="669D0907" w14:textId="77777777" w:rsidR="003F26DC" w:rsidRPr="003F26DC" w:rsidRDefault="003F26DC" w:rsidP="003F26DC">
      <w:pPr>
        <w:spacing w:line="600" w:lineRule="auto"/>
        <w:jc w:val="both"/>
        <w:rPr>
          <w:rFonts w:ascii="Times New Roman" w:hAnsi="Times New Roman" w:cs="Times New Roman"/>
          <w:sz w:val="24"/>
          <w:szCs w:val="24"/>
        </w:rPr>
      </w:pPr>
    </w:p>
    <w:p w14:paraId="31704B27" w14:textId="77777777"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4.</w:t>
      </w:r>
      <w:r w:rsidRPr="003F26DC">
        <w:rPr>
          <w:rFonts w:ascii="Times New Roman" w:hAnsi="Times New Roman" w:cs="Times New Roman"/>
          <w:sz w:val="24"/>
          <w:szCs w:val="24"/>
        </w:rPr>
        <w:tab/>
        <w:t>In your experience, do you notice any common stereotypes about how men and women lead in higher education? If so, could you explain these differences and how they affect leadership?</w:t>
      </w:r>
    </w:p>
    <w:p w14:paraId="3BFFE971" w14:textId="77777777" w:rsidR="003F26DC" w:rsidRPr="003F26DC" w:rsidRDefault="003F26DC" w:rsidP="003F26DC">
      <w:pPr>
        <w:spacing w:line="600" w:lineRule="auto"/>
        <w:jc w:val="both"/>
        <w:rPr>
          <w:rFonts w:ascii="Times New Roman" w:hAnsi="Times New Roman" w:cs="Times New Roman"/>
          <w:sz w:val="24"/>
          <w:szCs w:val="24"/>
        </w:rPr>
      </w:pPr>
    </w:p>
    <w:p w14:paraId="3EE4DFAC" w14:textId="59CCEC59" w:rsidR="00501D54" w:rsidRPr="00912A46" w:rsidRDefault="003F26DC" w:rsidP="001B0502">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5.</w:t>
      </w:r>
      <w:r w:rsidRPr="003F26DC">
        <w:rPr>
          <w:rFonts w:ascii="Times New Roman" w:hAnsi="Times New Roman" w:cs="Times New Roman"/>
          <w:sz w:val="24"/>
          <w:szCs w:val="24"/>
        </w:rPr>
        <w:tab/>
        <w:t>From your perspective, do you think people generally believe that men make better leaders than women in academia? If yes, what reasons contribute to this belief, and how does it impact leadership dynamics?</w:t>
      </w:r>
    </w:p>
    <w:sectPr w:rsidR="00501D54" w:rsidRPr="00912A46" w:rsidSect="00B93573">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24A676" w14:textId="77777777" w:rsidR="00B93573" w:rsidRDefault="00B93573" w:rsidP="00457332">
      <w:pPr>
        <w:spacing w:after="0" w:line="240" w:lineRule="auto"/>
      </w:pPr>
      <w:r>
        <w:separator/>
      </w:r>
    </w:p>
  </w:endnote>
  <w:endnote w:type="continuationSeparator" w:id="0">
    <w:p w14:paraId="579F2AA8" w14:textId="77777777" w:rsidR="00B93573" w:rsidRDefault="00B93573" w:rsidP="00457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ocs-Roboto">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8802780"/>
      <w:docPartObj>
        <w:docPartGallery w:val="Page Numbers (Bottom of Page)"/>
        <w:docPartUnique/>
      </w:docPartObj>
    </w:sdtPr>
    <w:sdtContent>
      <w:p w14:paraId="321A1A5B" w14:textId="0B803A09" w:rsidR="006F594B" w:rsidRDefault="006F594B">
        <w:pPr>
          <w:pStyle w:val="Footer"/>
          <w:jc w:val="right"/>
        </w:pPr>
        <w:r>
          <w:fldChar w:fldCharType="begin"/>
        </w:r>
        <w:r>
          <w:instrText>PAGE   \* MERGEFORMAT</w:instrText>
        </w:r>
        <w:r>
          <w:fldChar w:fldCharType="separate"/>
        </w:r>
        <w:r>
          <w:t>2</w:t>
        </w:r>
        <w:r>
          <w:fldChar w:fldCharType="end"/>
        </w:r>
      </w:p>
    </w:sdtContent>
  </w:sdt>
  <w:p w14:paraId="1F8BF7E6" w14:textId="77777777" w:rsidR="00457332" w:rsidRDefault="00457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E43A88" w14:textId="77777777" w:rsidR="00B93573" w:rsidRDefault="00B93573" w:rsidP="00457332">
      <w:pPr>
        <w:spacing w:after="0" w:line="240" w:lineRule="auto"/>
      </w:pPr>
      <w:r>
        <w:separator/>
      </w:r>
    </w:p>
  </w:footnote>
  <w:footnote w:type="continuationSeparator" w:id="0">
    <w:p w14:paraId="66D9F0F4" w14:textId="77777777" w:rsidR="00B93573" w:rsidRDefault="00B93573" w:rsidP="00457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06114"/>
    <w:multiLevelType w:val="multilevel"/>
    <w:tmpl w:val="198EA3A4"/>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EE754D7"/>
    <w:multiLevelType w:val="hybridMultilevel"/>
    <w:tmpl w:val="1110FE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D431F"/>
    <w:multiLevelType w:val="hybridMultilevel"/>
    <w:tmpl w:val="82C68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12749"/>
    <w:multiLevelType w:val="hybridMultilevel"/>
    <w:tmpl w:val="FC6456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09535F6"/>
    <w:multiLevelType w:val="multilevel"/>
    <w:tmpl w:val="D486AD6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871A19"/>
    <w:multiLevelType w:val="hybridMultilevel"/>
    <w:tmpl w:val="AD6ED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725673"/>
    <w:multiLevelType w:val="hybridMultilevel"/>
    <w:tmpl w:val="8EB8D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FC2E0C"/>
    <w:multiLevelType w:val="hybridMultilevel"/>
    <w:tmpl w:val="1110F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366A9F"/>
    <w:multiLevelType w:val="hybridMultilevel"/>
    <w:tmpl w:val="583C4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026C56"/>
    <w:multiLevelType w:val="hybridMultilevel"/>
    <w:tmpl w:val="CAA232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0F6E7A"/>
    <w:multiLevelType w:val="hybridMultilevel"/>
    <w:tmpl w:val="1ABA9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F74078"/>
    <w:multiLevelType w:val="hybridMultilevel"/>
    <w:tmpl w:val="0C545436"/>
    <w:lvl w:ilvl="0" w:tplc="D342344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85610D"/>
    <w:multiLevelType w:val="hybridMultilevel"/>
    <w:tmpl w:val="A4BEA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0464C0"/>
    <w:multiLevelType w:val="multilevel"/>
    <w:tmpl w:val="EBA82476"/>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B72440"/>
    <w:multiLevelType w:val="multilevel"/>
    <w:tmpl w:val="8D2077AC"/>
    <w:lvl w:ilvl="0">
      <w:start w:val="1"/>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0" w15:restartNumberingAfterBreak="0">
    <w:nsid w:val="765E38C5"/>
    <w:multiLevelType w:val="multilevel"/>
    <w:tmpl w:val="435A2492"/>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F1753D"/>
    <w:multiLevelType w:val="multilevel"/>
    <w:tmpl w:val="ECBEE348"/>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3" w15:restartNumberingAfterBreak="0">
    <w:nsid w:val="7B8563DF"/>
    <w:multiLevelType w:val="hybridMultilevel"/>
    <w:tmpl w:val="477010DA"/>
    <w:lvl w:ilvl="0" w:tplc="758CFBC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4" w15:restartNumberingAfterBreak="0">
    <w:nsid w:val="7E7520C3"/>
    <w:multiLevelType w:val="hybridMultilevel"/>
    <w:tmpl w:val="115E9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1721028">
    <w:abstractNumId w:val="4"/>
  </w:num>
  <w:num w:numId="2" w16cid:durableId="814107119">
    <w:abstractNumId w:val="23"/>
  </w:num>
  <w:num w:numId="3" w16cid:durableId="1606960047">
    <w:abstractNumId w:val="5"/>
  </w:num>
  <w:num w:numId="4" w16cid:durableId="1224414955">
    <w:abstractNumId w:val="27"/>
  </w:num>
  <w:num w:numId="5" w16cid:durableId="255018880">
    <w:abstractNumId w:val="1"/>
  </w:num>
  <w:num w:numId="6" w16cid:durableId="1657683599">
    <w:abstractNumId w:val="6"/>
  </w:num>
  <w:num w:numId="7" w16cid:durableId="793672143">
    <w:abstractNumId w:val="0"/>
  </w:num>
  <w:num w:numId="8" w16cid:durableId="1634292165">
    <w:abstractNumId w:val="42"/>
  </w:num>
  <w:num w:numId="9" w16cid:durableId="160237740">
    <w:abstractNumId w:val="24"/>
  </w:num>
  <w:num w:numId="10" w16cid:durableId="1686512690">
    <w:abstractNumId w:val="21"/>
  </w:num>
  <w:num w:numId="11" w16cid:durableId="1834249048">
    <w:abstractNumId w:val="28"/>
  </w:num>
  <w:num w:numId="12" w16cid:durableId="1182009500">
    <w:abstractNumId w:val="44"/>
  </w:num>
  <w:num w:numId="13" w16cid:durableId="731120905">
    <w:abstractNumId w:val="40"/>
  </w:num>
  <w:num w:numId="14" w16cid:durableId="1025867752">
    <w:abstractNumId w:val="43"/>
  </w:num>
  <w:num w:numId="15" w16cid:durableId="267202146">
    <w:abstractNumId w:val="37"/>
  </w:num>
  <w:num w:numId="16" w16cid:durableId="805779388">
    <w:abstractNumId w:val="39"/>
  </w:num>
  <w:num w:numId="17" w16cid:durableId="2127239380">
    <w:abstractNumId w:val="10"/>
  </w:num>
  <w:num w:numId="18" w16cid:durableId="863712591">
    <w:abstractNumId w:val="35"/>
  </w:num>
  <w:num w:numId="19" w16cid:durableId="1142773149">
    <w:abstractNumId w:val="30"/>
  </w:num>
  <w:num w:numId="20" w16cid:durableId="2050372256">
    <w:abstractNumId w:val="16"/>
  </w:num>
  <w:num w:numId="21" w16cid:durableId="1794127993">
    <w:abstractNumId w:val="31"/>
  </w:num>
  <w:num w:numId="22" w16cid:durableId="1382972960">
    <w:abstractNumId w:val="7"/>
  </w:num>
  <w:num w:numId="23" w16cid:durableId="188839865">
    <w:abstractNumId w:val="38"/>
  </w:num>
  <w:num w:numId="24" w16cid:durableId="187245560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59490218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50987250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382026793">
    <w:abstractNumId w:val="8"/>
  </w:num>
  <w:num w:numId="28" w16cid:durableId="231160922">
    <w:abstractNumId w:val="13"/>
  </w:num>
  <w:num w:numId="29" w16cid:durableId="1100686790">
    <w:abstractNumId w:val="14"/>
  </w:num>
  <w:num w:numId="30" w16cid:durableId="453326497">
    <w:abstractNumId w:val="34"/>
  </w:num>
  <w:num w:numId="31" w16cid:durableId="863640674">
    <w:abstractNumId w:val="32"/>
  </w:num>
  <w:num w:numId="32" w16cid:durableId="20667767">
    <w:abstractNumId w:val="33"/>
  </w:num>
  <w:num w:numId="33" w16cid:durableId="1406142775">
    <w:abstractNumId w:val="2"/>
  </w:num>
  <w:num w:numId="34" w16cid:durableId="1081754394">
    <w:abstractNumId w:val="11"/>
  </w:num>
  <w:num w:numId="35" w16cid:durableId="499545318">
    <w:abstractNumId w:val="12"/>
  </w:num>
  <w:num w:numId="36" w16cid:durableId="997729968">
    <w:abstractNumId w:val="17"/>
  </w:num>
  <w:num w:numId="37" w16cid:durableId="758332734">
    <w:abstractNumId w:val="19"/>
  </w:num>
  <w:num w:numId="38" w16cid:durableId="139006976">
    <w:abstractNumId w:val="36"/>
  </w:num>
  <w:num w:numId="39" w16cid:durableId="174000103">
    <w:abstractNumId w:val="9"/>
  </w:num>
  <w:num w:numId="40" w16cid:durableId="1009214504">
    <w:abstractNumId w:val="20"/>
  </w:num>
  <w:num w:numId="41" w16cid:durableId="1591112453">
    <w:abstractNumId w:val="29"/>
  </w:num>
  <w:num w:numId="42" w16cid:durableId="389498201">
    <w:abstractNumId w:val="3"/>
  </w:num>
  <w:num w:numId="43" w16cid:durableId="1075083773">
    <w:abstractNumId w:val="15"/>
  </w:num>
  <w:num w:numId="44" w16cid:durableId="241455787">
    <w:abstractNumId w:val="18"/>
  </w:num>
  <w:num w:numId="45" w16cid:durableId="752319791">
    <w:abstractNumId w:val="41"/>
  </w:num>
  <w:num w:numId="46" w16cid:durableId="17546546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4F5"/>
    <w:rsid w:val="00000521"/>
    <w:rsid w:val="00006C54"/>
    <w:rsid w:val="000078B7"/>
    <w:rsid w:val="00014A13"/>
    <w:rsid w:val="00014FA2"/>
    <w:rsid w:val="0001667E"/>
    <w:rsid w:val="00025392"/>
    <w:rsid w:val="000331B8"/>
    <w:rsid w:val="00035DEA"/>
    <w:rsid w:val="000440CA"/>
    <w:rsid w:val="00045C05"/>
    <w:rsid w:val="00047118"/>
    <w:rsid w:val="00050448"/>
    <w:rsid w:val="0005267E"/>
    <w:rsid w:val="00053498"/>
    <w:rsid w:val="00055806"/>
    <w:rsid w:val="00057242"/>
    <w:rsid w:val="000618A1"/>
    <w:rsid w:val="00061ED0"/>
    <w:rsid w:val="00062AE7"/>
    <w:rsid w:val="000644D2"/>
    <w:rsid w:val="000670E7"/>
    <w:rsid w:val="000705C1"/>
    <w:rsid w:val="00073295"/>
    <w:rsid w:val="00073EAC"/>
    <w:rsid w:val="00075770"/>
    <w:rsid w:val="000758F0"/>
    <w:rsid w:val="000766F4"/>
    <w:rsid w:val="00080029"/>
    <w:rsid w:val="000835A0"/>
    <w:rsid w:val="000838A8"/>
    <w:rsid w:val="00085AA4"/>
    <w:rsid w:val="00086B57"/>
    <w:rsid w:val="00093F13"/>
    <w:rsid w:val="00096049"/>
    <w:rsid w:val="000966FC"/>
    <w:rsid w:val="000974F9"/>
    <w:rsid w:val="000A7456"/>
    <w:rsid w:val="000B6E0E"/>
    <w:rsid w:val="000B6F39"/>
    <w:rsid w:val="000C0221"/>
    <w:rsid w:val="000C3089"/>
    <w:rsid w:val="000C5932"/>
    <w:rsid w:val="000D354D"/>
    <w:rsid w:val="000D74F4"/>
    <w:rsid w:val="000D76AF"/>
    <w:rsid w:val="000E26D9"/>
    <w:rsid w:val="000E7197"/>
    <w:rsid w:val="000F2C1D"/>
    <w:rsid w:val="000F3FAE"/>
    <w:rsid w:val="000F4CE7"/>
    <w:rsid w:val="000F73E0"/>
    <w:rsid w:val="0010172F"/>
    <w:rsid w:val="0010316C"/>
    <w:rsid w:val="00112327"/>
    <w:rsid w:val="001137F0"/>
    <w:rsid w:val="00113875"/>
    <w:rsid w:val="001148FD"/>
    <w:rsid w:val="00115E5C"/>
    <w:rsid w:val="0012120C"/>
    <w:rsid w:val="00122316"/>
    <w:rsid w:val="00124F59"/>
    <w:rsid w:val="00131528"/>
    <w:rsid w:val="001320AD"/>
    <w:rsid w:val="00134442"/>
    <w:rsid w:val="00136F01"/>
    <w:rsid w:val="00140100"/>
    <w:rsid w:val="0014034D"/>
    <w:rsid w:val="001421E5"/>
    <w:rsid w:val="00145263"/>
    <w:rsid w:val="00145EEB"/>
    <w:rsid w:val="001464EE"/>
    <w:rsid w:val="00146CE2"/>
    <w:rsid w:val="00146D9F"/>
    <w:rsid w:val="00151532"/>
    <w:rsid w:val="00156027"/>
    <w:rsid w:val="00161AD1"/>
    <w:rsid w:val="00162B51"/>
    <w:rsid w:val="001638F7"/>
    <w:rsid w:val="00166E18"/>
    <w:rsid w:val="0017753B"/>
    <w:rsid w:val="0018382D"/>
    <w:rsid w:val="001853C1"/>
    <w:rsid w:val="0019039F"/>
    <w:rsid w:val="00192ECB"/>
    <w:rsid w:val="00194EA0"/>
    <w:rsid w:val="001A289B"/>
    <w:rsid w:val="001A3FFA"/>
    <w:rsid w:val="001A55EB"/>
    <w:rsid w:val="001A6B7B"/>
    <w:rsid w:val="001A7876"/>
    <w:rsid w:val="001B0502"/>
    <w:rsid w:val="001B1343"/>
    <w:rsid w:val="001B3AE3"/>
    <w:rsid w:val="001B4E33"/>
    <w:rsid w:val="001B5EB6"/>
    <w:rsid w:val="001B62A1"/>
    <w:rsid w:val="001B66E3"/>
    <w:rsid w:val="001B727D"/>
    <w:rsid w:val="001C11D4"/>
    <w:rsid w:val="001C3A5D"/>
    <w:rsid w:val="001D341B"/>
    <w:rsid w:val="001D666C"/>
    <w:rsid w:val="001D7A5C"/>
    <w:rsid w:val="001E21A8"/>
    <w:rsid w:val="001E245B"/>
    <w:rsid w:val="001E5AF3"/>
    <w:rsid w:val="001E5C10"/>
    <w:rsid w:val="001E6FEC"/>
    <w:rsid w:val="001F0CDC"/>
    <w:rsid w:val="001F16B3"/>
    <w:rsid w:val="001F4F57"/>
    <w:rsid w:val="00201570"/>
    <w:rsid w:val="00204741"/>
    <w:rsid w:val="002069AE"/>
    <w:rsid w:val="00206CE9"/>
    <w:rsid w:val="00221627"/>
    <w:rsid w:val="002226B4"/>
    <w:rsid w:val="002331E6"/>
    <w:rsid w:val="00234DA2"/>
    <w:rsid w:val="00235BE7"/>
    <w:rsid w:val="00237263"/>
    <w:rsid w:val="00237C88"/>
    <w:rsid w:val="002419EF"/>
    <w:rsid w:val="002431B9"/>
    <w:rsid w:val="002440F4"/>
    <w:rsid w:val="00244C78"/>
    <w:rsid w:val="00250590"/>
    <w:rsid w:val="00250B06"/>
    <w:rsid w:val="00250C04"/>
    <w:rsid w:val="00252BB8"/>
    <w:rsid w:val="00256B10"/>
    <w:rsid w:val="00260052"/>
    <w:rsid w:val="00262CA7"/>
    <w:rsid w:val="00264110"/>
    <w:rsid w:val="002647B1"/>
    <w:rsid w:val="00272FE5"/>
    <w:rsid w:val="0027646A"/>
    <w:rsid w:val="00280869"/>
    <w:rsid w:val="002915FC"/>
    <w:rsid w:val="0029316D"/>
    <w:rsid w:val="002A1874"/>
    <w:rsid w:val="002A18A0"/>
    <w:rsid w:val="002A684B"/>
    <w:rsid w:val="002A73C6"/>
    <w:rsid w:val="002B10FC"/>
    <w:rsid w:val="002B1253"/>
    <w:rsid w:val="002B346F"/>
    <w:rsid w:val="002B625F"/>
    <w:rsid w:val="002B71C3"/>
    <w:rsid w:val="002B79AD"/>
    <w:rsid w:val="002C3A20"/>
    <w:rsid w:val="002C5D50"/>
    <w:rsid w:val="002C5E59"/>
    <w:rsid w:val="002C7A88"/>
    <w:rsid w:val="002D0C88"/>
    <w:rsid w:val="002D1FC9"/>
    <w:rsid w:val="002D2244"/>
    <w:rsid w:val="002D3D0E"/>
    <w:rsid w:val="002D4299"/>
    <w:rsid w:val="002D4865"/>
    <w:rsid w:val="002E1F97"/>
    <w:rsid w:val="002E216E"/>
    <w:rsid w:val="002E2CA2"/>
    <w:rsid w:val="002E44DD"/>
    <w:rsid w:val="002E51B9"/>
    <w:rsid w:val="002E5E5F"/>
    <w:rsid w:val="002E7D3E"/>
    <w:rsid w:val="002F0366"/>
    <w:rsid w:val="002F2665"/>
    <w:rsid w:val="002F45D6"/>
    <w:rsid w:val="002F5908"/>
    <w:rsid w:val="00300604"/>
    <w:rsid w:val="00301347"/>
    <w:rsid w:val="00302749"/>
    <w:rsid w:val="00303E15"/>
    <w:rsid w:val="00304AD0"/>
    <w:rsid w:val="003056A8"/>
    <w:rsid w:val="00312007"/>
    <w:rsid w:val="00312793"/>
    <w:rsid w:val="00316192"/>
    <w:rsid w:val="003206CC"/>
    <w:rsid w:val="003225DC"/>
    <w:rsid w:val="00327F6F"/>
    <w:rsid w:val="0033087A"/>
    <w:rsid w:val="00330ED8"/>
    <w:rsid w:val="00335871"/>
    <w:rsid w:val="00336699"/>
    <w:rsid w:val="003366EA"/>
    <w:rsid w:val="00337BE3"/>
    <w:rsid w:val="00340DBE"/>
    <w:rsid w:val="003417AD"/>
    <w:rsid w:val="00341BE9"/>
    <w:rsid w:val="00341D01"/>
    <w:rsid w:val="003436A9"/>
    <w:rsid w:val="00344CF6"/>
    <w:rsid w:val="00344DF2"/>
    <w:rsid w:val="003470F9"/>
    <w:rsid w:val="00347212"/>
    <w:rsid w:val="00353A69"/>
    <w:rsid w:val="00353BFD"/>
    <w:rsid w:val="00353DCE"/>
    <w:rsid w:val="003542E2"/>
    <w:rsid w:val="00356B61"/>
    <w:rsid w:val="00362FE7"/>
    <w:rsid w:val="0036404C"/>
    <w:rsid w:val="00367F7B"/>
    <w:rsid w:val="003713C4"/>
    <w:rsid w:val="00373C1D"/>
    <w:rsid w:val="0037405E"/>
    <w:rsid w:val="003746F1"/>
    <w:rsid w:val="00374ED1"/>
    <w:rsid w:val="00376755"/>
    <w:rsid w:val="0037758F"/>
    <w:rsid w:val="00377A53"/>
    <w:rsid w:val="00381474"/>
    <w:rsid w:val="00381C70"/>
    <w:rsid w:val="003850B1"/>
    <w:rsid w:val="0038563C"/>
    <w:rsid w:val="003911CE"/>
    <w:rsid w:val="003922A1"/>
    <w:rsid w:val="00395A1C"/>
    <w:rsid w:val="0039680A"/>
    <w:rsid w:val="00397896"/>
    <w:rsid w:val="003A603B"/>
    <w:rsid w:val="003A62BD"/>
    <w:rsid w:val="003A6DCE"/>
    <w:rsid w:val="003A72B8"/>
    <w:rsid w:val="003B24A9"/>
    <w:rsid w:val="003B2791"/>
    <w:rsid w:val="003B6825"/>
    <w:rsid w:val="003C14E0"/>
    <w:rsid w:val="003C400C"/>
    <w:rsid w:val="003C402A"/>
    <w:rsid w:val="003C46F8"/>
    <w:rsid w:val="003D1289"/>
    <w:rsid w:val="003D20B2"/>
    <w:rsid w:val="003D2C73"/>
    <w:rsid w:val="003D2E87"/>
    <w:rsid w:val="003D53F4"/>
    <w:rsid w:val="003E1292"/>
    <w:rsid w:val="003E1D2A"/>
    <w:rsid w:val="003E3D55"/>
    <w:rsid w:val="003E4FF2"/>
    <w:rsid w:val="003E67C2"/>
    <w:rsid w:val="003F19EF"/>
    <w:rsid w:val="003F26DC"/>
    <w:rsid w:val="003F3C77"/>
    <w:rsid w:val="003F5BC2"/>
    <w:rsid w:val="003F702D"/>
    <w:rsid w:val="003F7211"/>
    <w:rsid w:val="00401289"/>
    <w:rsid w:val="0040663C"/>
    <w:rsid w:val="00406A5E"/>
    <w:rsid w:val="00412A04"/>
    <w:rsid w:val="00413327"/>
    <w:rsid w:val="00414545"/>
    <w:rsid w:val="004304C9"/>
    <w:rsid w:val="0043295A"/>
    <w:rsid w:val="00435690"/>
    <w:rsid w:val="0043663B"/>
    <w:rsid w:val="00437525"/>
    <w:rsid w:val="004421A4"/>
    <w:rsid w:val="00445023"/>
    <w:rsid w:val="0044513C"/>
    <w:rsid w:val="0045317D"/>
    <w:rsid w:val="0045433F"/>
    <w:rsid w:val="00457332"/>
    <w:rsid w:val="004576B3"/>
    <w:rsid w:val="00461E3D"/>
    <w:rsid w:val="00470697"/>
    <w:rsid w:val="00470FC3"/>
    <w:rsid w:val="0047232E"/>
    <w:rsid w:val="004735B3"/>
    <w:rsid w:val="00476161"/>
    <w:rsid w:val="004763E7"/>
    <w:rsid w:val="00480FCB"/>
    <w:rsid w:val="00481646"/>
    <w:rsid w:val="0048416F"/>
    <w:rsid w:val="0048544C"/>
    <w:rsid w:val="00491804"/>
    <w:rsid w:val="00493F3D"/>
    <w:rsid w:val="00494607"/>
    <w:rsid w:val="004A00D6"/>
    <w:rsid w:val="004A101B"/>
    <w:rsid w:val="004A27AE"/>
    <w:rsid w:val="004A28B2"/>
    <w:rsid w:val="004A5E96"/>
    <w:rsid w:val="004B3575"/>
    <w:rsid w:val="004B3800"/>
    <w:rsid w:val="004B3828"/>
    <w:rsid w:val="004B6E02"/>
    <w:rsid w:val="004C04B9"/>
    <w:rsid w:val="004C7F1D"/>
    <w:rsid w:val="004D0EBC"/>
    <w:rsid w:val="004D1FE2"/>
    <w:rsid w:val="004D6AB1"/>
    <w:rsid w:val="004D6DF6"/>
    <w:rsid w:val="004D7BC6"/>
    <w:rsid w:val="004D7E56"/>
    <w:rsid w:val="004E2D93"/>
    <w:rsid w:val="004E72D7"/>
    <w:rsid w:val="004E7C46"/>
    <w:rsid w:val="004F0431"/>
    <w:rsid w:val="004F21CA"/>
    <w:rsid w:val="004F4045"/>
    <w:rsid w:val="004F5442"/>
    <w:rsid w:val="004F5F1A"/>
    <w:rsid w:val="00500222"/>
    <w:rsid w:val="005009C0"/>
    <w:rsid w:val="00500EB9"/>
    <w:rsid w:val="00501D54"/>
    <w:rsid w:val="00504B30"/>
    <w:rsid w:val="00507E44"/>
    <w:rsid w:val="0051149D"/>
    <w:rsid w:val="0051167D"/>
    <w:rsid w:val="00516F91"/>
    <w:rsid w:val="005234D1"/>
    <w:rsid w:val="00524A8C"/>
    <w:rsid w:val="00525740"/>
    <w:rsid w:val="0053495D"/>
    <w:rsid w:val="00541A77"/>
    <w:rsid w:val="0054326F"/>
    <w:rsid w:val="005433EB"/>
    <w:rsid w:val="00547DB8"/>
    <w:rsid w:val="00551020"/>
    <w:rsid w:val="00554887"/>
    <w:rsid w:val="005551C7"/>
    <w:rsid w:val="00556039"/>
    <w:rsid w:val="00557264"/>
    <w:rsid w:val="0056469F"/>
    <w:rsid w:val="00565086"/>
    <w:rsid w:val="005709DD"/>
    <w:rsid w:val="00570FA3"/>
    <w:rsid w:val="005721BE"/>
    <w:rsid w:val="00575166"/>
    <w:rsid w:val="00575F6D"/>
    <w:rsid w:val="00577633"/>
    <w:rsid w:val="005876D9"/>
    <w:rsid w:val="00590933"/>
    <w:rsid w:val="00590F1A"/>
    <w:rsid w:val="00594502"/>
    <w:rsid w:val="00597101"/>
    <w:rsid w:val="005A3003"/>
    <w:rsid w:val="005A38E5"/>
    <w:rsid w:val="005A658E"/>
    <w:rsid w:val="005B03B1"/>
    <w:rsid w:val="005B3662"/>
    <w:rsid w:val="005B3B52"/>
    <w:rsid w:val="005B600A"/>
    <w:rsid w:val="005C21D0"/>
    <w:rsid w:val="005C593F"/>
    <w:rsid w:val="005C61C6"/>
    <w:rsid w:val="005D7A07"/>
    <w:rsid w:val="005E21FC"/>
    <w:rsid w:val="005E4C0A"/>
    <w:rsid w:val="005E6E4C"/>
    <w:rsid w:val="005F1734"/>
    <w:rsid w:val="005F1A4F"/>
    <w:rsid w:val="005F243B"/>
    <w:rsid w:val="005F5261"/>
    <w:rsid w:val="005F7253"/>
    <w:rsid w:val="006024C1"/>
    <w:rsid w:val="00607C3B"/>
    <w:rsid w:val="00611509"/>
    <w:rsid w:val="006118A3"/>
    <w:rsid w:val="00614A20"/>
    <w:rsid w:val="00615255"/>
    <w:rsid w:val="006203BE"/>
    <w:rsid w:val="0062103C"/>
    <w:rsid w:val="00625BB4"/>
    <w:rsid w:val="00627620"/>
    <w:rsid w:val="00632DD5"/>
    <w:rsid w:val="00633C0A"/>
    <w:rsid w:val="0063649B"/>
    <w:rsid w:val="00640378"/>
    <w:rsid w:val="00644017"/>
    <w:rsid w:val="00645758"/>
    <w:rsid w:val="00646579"/>
    <w:rsid w:val="00655096"/>
    <w:rsid w:val="0066114A"/>
    <w:rsid w:val="006617F6"/>
    <w:rsid w:val="006656B7"/>
    <w:rsid w:val="00666E30"/>
    <w:rsid w:val="00666F06"/>
    <w:rsid w:val="00670C7E"/>
    <w:rsid w:val="006756D1"/>
    <w:rsid w:val="00677EC9"/>
    <w:rsid w:val="00681F0A"/>
    <w:rsid w:val="00683BFD"/>
    <w:rsid w:val="00685A25"/>
    <w:rsid w:val="006875B8"/>
    <w:rsid w:val="006907EC"/>
    <w:rsid w:val="006920BA"/>
    <w:rsid w:val="00692111"/>
    <w:rsid w:val="006948B9"/>
    <w:rsid w:val="006964BC"/>
    <w:rsid w:val="006978DB"/>
    <w:rsid w:val="006A027B"/>
    <w:rsid w:val="006A078E"/>
    <w:rsid w:val="006A17BC"/>
    <w:rsid w:val="006B2124"/>
    <w:rsid w:val="006B5B1A"/>
    <w:rsid w:val="006B5EB9"/>
    <w:rsid w:val="006B5F34"/>
    <w:rsid w:val="006B767C"/>
    <w:rsid w:val="006C2319"/>
    <w:rsid w:val="006C5243"/>
    <w:rsid w:val="006C5A6C"/>
    <w:rsid w:val="006C6EFA"/>
    <w:rsid w:val="006D42C0"/>
    <w:rsid w:val="006D44FB"/>
    <w:rsid w:val="006D6026"/>
    <w:rsid w:val="006D661A"/>
    <w:rsid w:val="006E0495"/>
    <w:rsid w:val="006E0922"/>
    <w:rsid w:val="006E0B2B"/>
    <w:rsid w:val="006E25BE"/>
    <w:rsid w:val="006E2E01"/>
    <w:rsid w:val="006E5F6E"/>
    <w:rsid w:val="006F193D"/>
    <w:rsid w:val="006F2C2F"/>
    <w:rsid w:val="006F3297"/>
    <w:rsid w:val="006F594B"/>
    <w:rsid w:val="006F737D"/>
    <w:rsid w:val="0070041D"/>
    <w:rsid w:val="007042D5"/>
    <w:rsid w:val="00704C61"/>
    <w:rsid w:val="00707208"/>
    <w:rsid w:val="00713804"/>
    <w:rsid w:val="00721F47"/>
    <w:rsid w:val="00722CC8"/>
    <w:rsid w:val="00723E66"/>
    <w:rsid w:val="00726D20"/>
    <w:rsid w:val="00733860"/>
    <w:rsid w:val="00735351"/>
    <w:rsid w:val="00735413"/>
    <w:rsid w:val="00737588"/>
    <w:rsid w:val="007458CC"/>
    <w:rsid w:val="00746269"/>
    <w:rsid w:val="00747B42"/>
    <w:rsid w:val="00750B1D"/>
    <w:rsid w:val="00751A22"/>
    <w:rsid w:val="007545CF"/>
    <w:rsid w:val="0075654B"/>
    <w:rsid w:val="0076303C"/>
    <w:rsid w:val="00764288"/>
    <w:rsid w:val="007654E4"/>
    <w:rsid w:val="007750C3"/>
    <w:rsid w:val="007753AF"/>
    <w:rsid w:val="007760F0"/>
    <w:rsid w:val="007767BC"/>
    <w:rsid w:val="007829E1"/>
    <w:rsid w:val="007941DE"/>
    <w:rsid w:val="007956B9"/>
    <w:rsid w:val="0079742C"/>
    <w:rsid w:val="007A19B2"/>
    <w:rsid w:val="007A2C68"/>
    <w:rsid w:val="007A34A5"/>
    <w:rsid w:val="007B076B"/>
    <w:rsid w:val="007B0DC9"/>
    <w:rsid w:val="007B2DA5"/>
    <w:rsid w:val="007B7FE5"/>
    <w:rsid w:val="007C1A2C"/>
    <w:rsid w:val="007C33BF"/>
    <w:rsid w:val="007C411B"/>
    <w:rsid w:val="007C4432"/>
    <w:rsid w:val="007C6BAB"/>
    <w:rsid w:val="007C77A3"/>
    <w:rsid w:val="007D0BC4"/>
    <w:rsid w:val="007D6147"/>
    <w:rsid w:val="007E0509"/>
    <w:rsid w:val="007E2E0B"/>
    <w:rsid w:val="007E343B"/>
    <w:rsid w:val="007E7191"/>
    <w:rsid w:val="007F1ACF"/>
    <w:rsid w:val="007F2D6B"/>
    <w:rsid w:val="007F66E0"/>
    <w:rsid w:val="00802EF1"/>
    <w:rsid w:val="00803A45"/>
    <w:rsid w:val="00803EF5"/>
    <w:rsid w:val="0081073A"/>
    <w:rsid w:val="00810EB1"/>
    <w:rsid w:val="00811FDD"/>
    <w:rsid w:val="0081250C"/>
    <w:rsid w:val="008130C8"/>
    <w:rsid w:val="00815A7C"/>
    <w:rsid w:val="0082043E"/>
    <w:rsid w:val="00822338"/>
    <w:rsid w:val="00822A7F"/>
    <w:rsid w:val="0082543E"/>
    <w:rsid w:val="0083484B"/>
    <w:rsid w:val="0084122E"/>
    <w:rsid w:val="00844451"/>
    <w:rsid w:val="008450BB"/>
    <w:rsid w:val="008469D5"/>
    <w:rsid w:val="00850C9C"/>
    <w:rsid w:val="0085370D"/>
    <w:rsid w:val="008549AE"/>
    <w:rsid w:val="00860787"/>
    <w:rsid w:val="00861442"/>
    <w:rsid w:val="00861E89"/>
    <w:rsid w:val="008638CF"/>
    <w:rsid w:val="008648B6"/>
    <w:rsid w:val="00872B9F"/>
    <w:rsid w:val="00875DC2"/>
    <w:rsid w:val="0088216D"/>
    <w:rsid w:val="00885ECE"/>
    <w:rsid w:val="00886353"/>
    <w:rsid w:val="00886842"/>
    <w:rsid w:val="00887350"/>
    <w:rsid w:val="00887A93"/>
    <w:rsid w:val="00894FD9"/>
    <w:rsid w:val="0089540C"/>
    <w:rsid w:val="00896848"/>
    <w:rsid w:val="008A315C"/>
    <w:rsid w:val="008A4590"/>
    <w:rsid w:val="008A65C0"/>
    <w:rsid w:val="008A6BFD"/>
    <w:rsid w:val="008A7E64"/>
    <w:rsid w:val="008B6769"/>
    <w:rsid w:val="008B79BC"/>
    <w:rsid w:val="008C6A0B"/>
    <w:rsid w:val="008C6AC4"/>
    <w:rsid w:val="008C6F7A"/>
    <w:rsid w:val="008D24CF"/>
    <w:rsid w:val="008D445E"/>
    <w:rsid w:val="008D627E"/>
    <w:rsid w:val="008D6294"/>
    <w:rsid w:val="008D64F4"/>
    <w:rsid w:val="008D7666"/>
    <w:rsid w:val="008E0460"/>
    <w:rsid w:val="008E0EB2"/>
    <w:rsid w:val="008E1260"/>
    <w:rsid w:val="008E1E3E"/>
    <w:rsid w:val="008E201C"/>
    <w:rsid w:val="008E206A"/>
    <w:rsid w:val="008E3CEC"/>
    <w:rsid w:val="008F077B"/>
    <w:rsid w:val="008F2F0C"/>
    <w:rsid w:val="008F3261"/>
    <w:rsid w:val="008F6480"/>
    <w:rsid w:val="00905590"/>
    <w:rsid w:val="00907969"/>
    <w:rsid w:val="00907FA8"/>
    <w:rsid w:val="00912A46"/>
    <w:rsid w:val="00912B96"/>
    <w:rsid w:val="00925F96"/>
    <w:rsid w:val="0092681A"/>
    <w:rsid w:val="0093010F"/>
    <w:rsid w:val="00934E08"/>
    <w:rsid w:val="009372D1"/>
    <w:rsid w:val="009422FE"/>
    <w:rsid w:val="009426B0"/>
    <w:rsid w:val="00942A3E"/>
    <w:rsid w:val="0095180E"/>
    <w:rsid w:val="00952244"/>
    <w:rsid w:val="009554A1"/>
    <w:rsid w:val="009566B2"/>
    <w:rsid w:val="009605FD"/>
    <w:rsid w:val="00960742"/>
    <w:rsid w:val="009668A5"/>
    <w:rsid w:val="0097092E"/>
    <w:rsid w:val="00973617"/>
    <w:rsid w:val="00974F34"/>
    <w:rsid w:val="00976685"/>
    <w:rsid w:val="009868FD"/>
    <w:rsid w:val="009969EF"/>
    <w:rsid w:val="00997D8B"/>
    <w:rsid w:val="009A2178"/>
    <w:rsid w:val="009A3544"/>
    <w:rsid w:val="009A5CB9"/>
    <w:rsid w:val="009A713C"/>
    <w:rsid w:val="009B1AA3"/>
    <w:rsid w:val="009B544D"/>
    <w:rsid w:val="009B6E82"/>
    <w:rsid w:val="009C2728"/>
    <w:rsid w:val="009C2758"/>
    <w:rsid w:val="009C4F77"/>
    <w:rsid w:val="009C7571"/>
    <w:rsid w:val="009D0495"/>
    <w:rsid w:val="009D0FC1"/>
    <w:rsid w:val="009D13EB"/>
    <w:rsid w:val="009D203D"/>
    <w:rsid w:val="009D58AD"/>
    <w:rsid w:val="009D5FF4"/>
    <w:rsid w:val="009D6D5B"/>
    <w:rsid w:val="009E0D76"/>
    <w:rsid w:val="009E2C8B"/>
    <w:rsid w:val="009E38BE"/>
    <w:rsid w:val="009E617F"/>
    <w:rsid w:val="009F3411"/>
    <w:rsid w:val="009F4DC1"/>
    <w:rsid w:val="00A03429"/>
    <w:rsid w:val="00A03488"/>
    <w:rsid w:val="00A054F5"/>
    <w:rsid w:val="00A07256"/>
    <w:rsid w:val="00A1207F"/>
    <w:rsid w:val="00A12D24"/>
    <w:rsid w:val="00A1513A"/>
    <w:rsid w:val="00A1546A"/>
    <w:rsid w:val="00A17053"/>
    <w:rsid w:val="00A236DB"/>
    <w:rsid w:val="00A266DA"/>
    <w:rsid w:val="00A271BD"/>
    <w:rsid w:val="00A274C6"/>
    <w:rsid w:val="00A31742"/>
    <w:rsid w:val="00A32C75"/>
    <w:rsid w:val="00A34F40"/>
    <w:rsid w:val="00A3668C"/>
    <w:rsid w:val="00A42CBC"/>
    <w:rsid w:val="00A42F08"/>
    <w:rsid w:val="00A42F50"/>
    <w:rsid w:val="00A432FD"/>
    <w:rsid w:val="00A43B93"/>
    <w:rsid w:val="00A43DC2"/>
    <w:rsid w:val="00A46609"/>
    <w:rsid w:val="00A5028B"/>
    <w:rsid w:val="00A51377"/>
    <w:rsid w:val="00A51B04"/>
    <w:rsid w:val="00A56687"/>
    <w:rsid w:val="00A57916"/>
    <w:rsid w:val="00A6188B"/>
    <w:rsid w:val="00A620EC"/>
    <w:rsid w:val="00A65B08"/>
    <w:rsid w:val="00A704ED"/>
    <w:rsid w:val="00A70F19"/>
    <w:rsid w:val="00A76A89"/>
    <w:rsid w:val="00A7764E"/>
    <w:rsid w:val="00A84F9D"/>
    <w:rsid w:val="00A85CD4"/>
    <w:rsid w:val="00A9014E"/>
    <w:rsid w:val="00A92B88"/>
    <w:rsid w:val="00A9354E"/>
    <w:rsid w:val="00A96948"/>
    <w:rsid w:val="00A96EBA"/>
    <w:rsid w:val="00A97A14"/>
    <w:rsid w:val="00A97CEF"/>
    <w:rsid w:val="00AA0F17"/>
    <w:rsid w:val="00AA6604"/>
    <w:rsid w:val="00AA79F1"/>
    <w:rsid w:val="00AB077A"/>
    <w:rsid w:val="00AB2C10"/>
    <w:rsid w:val="00AB3AAF"/>
    <w:rsid w:val="00AB45BB"/>
    <w:rsid w:val="00AB61A4"/>
    <w:rsid w:val="00AC3794"/>
    <w:rsid w:val="00AC56C6"/>
    <w:rsid w:val="00AC7D2C"/>
    <w:rsid w:val="00AD0BFD"/>
    <w:rsid w:val="00AD0FA0"/>
    <w:rsid w:val="00AD4C30"/>
    <w:rsid w:val="00AD5092"/>
    <w:rsid w:val="00AD6DD0"/>
    <w:rsid w:val="00AD6F31"/>
    <w:rsid w:val="00AD79D3"/>
    <w:rsid w:val="00AE0931"/>
    <w:rsid w:val="00AE0AB5"/>
    <w:rsid w:val="00AE556B"/>
    <w:rsid w:val="00AE6A89"/>
    <w:rsid w:val="00AF0032"/>
    <w:rsid w:val="00AF111D"/>
    <w:rsid w:val="00AF2591"/>
    <w:rsid w:val="00AF40CB"/>
    <w:rsid w:val="00AF4464"/>
    <w:rsid w:val="00AF51ED"/>
    <w:rsid w:val="00AF6607"/>
    <w:rsid w:val="00AF73C6"/>
    <w:rsid w:val="00B021F5"/>
    <w:rsid w:val="00B036B0"/>
    <w:rsid w:val="00B038BC"/>
    <w:rsid w:val="00B03EC7"/>
    <w:rsid w:val="00B0514E"/>
    <w:rsid w:val="00B060C8"/>
    <w:rsid w:val="00B10295"/>
    <w:rsid w:val="00B1079A"/>
    <w:rsid w:val="00B1233C"/>
    <w:rsid w:val="00B17376"/>
    <w:rsid w:val="00B17394"/>
    <w:rsid w:val="00B22124"/>
    <w:rsid w:val="00B236D4"/>
    <w:rsid w:val="00B24D13"/>
    <w:rsid w:val="00B27768"/>
    <w:rsid w:val="00B3089A"/>
    <w:rsid w:val="00B32F77"/>
    <w:rsid w:val="00B33120"/>
    <w:rsid w:val="00B36566"/>
    <w:rsid w:val="00B402A5"/>
    <w:rsid w:val="00B40786"/>
    <w:rsid w:val="00B42BED"/>
    <w:rsid w:val="00B42FC6"/>
    <w:rsid w:val="00B43FF5"/>
    <w:rsid w:val="00B47D41"/>
    <w:rsid w:val="00B50CF8"/>
    <w:rsid w:val="00B51FB9"/>
    <w:rsid w:val="00B60E4F"/>
    <w:rsid w:val="00B6307A"/>
    <w:rsid w:val="00B631A7"/>
    <w:rsid w:val="00B6444C"/>
    <w:rsid w:val="00B66247"/>
    <w:rsid w:val="00B67FC2"/>
    <w:rsid w:val="00B700A0"/>
    <w:rsid w:val="00B70347"/>
    <w:rsid w:val="00B71700"/>
    <w:rsid w:val="00B735B5"/>
    <w:rsid w:val="00B749C8"/>
    <w:rsid w:val="00B7589B"/>
    <w:rsid w:val="00B76528"/>
    <w:rsid w:val="00B808D8"/>
    <w:rsid w:val="00B825E8"/>
    <w:rsid w:val="00B8373B"/>
    <w:rsid w:val="00B867EA"/>
    <w:rsid w:val="00B87142"/>
    <w:rsid w:val="00B8723D"/>
    <w:rsid w:val="00B93573"/>
    <w:rsid w:val="00BA0BB8"/>
    <w:rsid w:val="00BA2124"/>
    <w:rsid w:val="00BA736E"/>
    <w:rsid w:val="00BA7650"/>
    <w:rsid w:val="00BB1BDC"/>
    <w:rsid w:val="00BB31FA"/>
    <w:rsid w:val="00BB3B04"/>
    <w:rsid w:val="00BB3C52"/>
    <w:rsid w:val="00BC17F0"/>
    <w:rsid w:val="00BC2972"/>
    <w:rsid w:val="00BC37B0"/>
    <w:rsid w:val="00BC38E8"/>
    <w:rsid w:val="00BE57BC"/>
    <w:rsid w:val="00BE683C"/>
    <w:rsid w:val="00BF523D"/>
    <w:rsid w:val="00C058D2"/>
    <w:rsid w:val="00C06618"/>
    <w:rsid w:val="00C07736"/>
    <w:rsid w:val="00C11842"/>
    <w:rsid w:val="00C14338"/>
    <w:rsid w:val="00C153BD"/>
    <w:rsid w:val="00C17E49"/>
    <w:rsid w:val="00C20122"/>
    <w:rsid w:val="00C21291"/>
    <w:rsid w:val="00C22C17"/>
    <w:rsid w:val="00C3164F"/>
    <w:rsid w:val="00C32430"/>
    <w:rsid w:val="00C339C4"/>
    <w:rsid w:val="00C34415"/>
    <w:rsid w:val="00C34AAB"/>
    <w:rsid w:val="00C3605D"/>
    <w:rsid w:val="00C363DC"/>
    <w:rsid w:val="00C37FB2"/>
    <w:rsid w:val="00C40630"/>
    <w:rsid w:val="00C4425C"/>
    <w:rsid w:val="00C477B0"/>
    <w:rsid w:val="00C55428"/>
    <w:rsid w:val="00C55A6B"/>
    <w:rsid w:val="00C5741A"/>
    <w:rsid w:val="00C6435F"/>
    <w:rsid w:val="00C64AF7"/>
    <w:rsid w:val="00C667D9"/>
    <w:rsid w:val="00C709DE"/>
    <w:rsid w:val="00C71314"/>
    <w:rsid w:val="00C74D4B"/>
    <w:rsid w:val="00C75BA4"/>
    <w:rsid w:val="00C76181"/>
    <w:rsid w:val="00C82010"/>
    <w:rsid w:val="00C82FDE"/>
    <w:rsid w:val="00C86D21"/>
    <w:rsid w:val="00C87180"/>
    <w:rsid w:val="00C87295"/>
    <w:rsid w:val="00C872C2"/>
    <w:rsid w:val="00C87F7A"/>
    <w:rsid w:val="00C92301"/>
    <w:rsid w:val="00C92D64"/>
    <w:rsid w:val="00C94DFE"/>
    <w:rsid w:val="00C95EE3"/>
    <w:rsid w:val="00C96DFA"/>
    <w:rsid w:val="00C97C20"/>
    <w:rsid w:val="00CA09EA"/>
    <w:rsid w:val="00CA0EF2"/>
    <w:rsid w:val="00CA337B"/>
    <w:rsid w:val="00CA474A"/>
    <w:rsid w:val="00CA5E6D"/>
    <w:rsid w:val="00CA6E5B"/>
    <w:rsid w:val="00CB0B87"/>
    <w:rsid w:val="00CB2A3D"/>
    <w:rsid w:val="00CB3523"/>
    <w:rsid w:val="00CB4252"/>
    <w:rsid w:val="00CB4529"/>
    <w:rsid w:val="00CB5119"/>
    <w:rsid w:val="00CB51A2"/>
    <w:rsid w:val="00CB788D"/>
    <w:rsid w:val="00CC069B"/>
    <w:rsid w:val="00CD36DF"/>
    <w:rsid w:val="00CD5D58"/>
    <w:rsid w:val="00CE2690"/>
    <w:rsid w:val="00CE70BC"/>
    <w:rsid w:val="00CE7A55"/>
    <w:rsid w:val="00CF09AB"/>
    <w:rsid w:val="00CF1518"/>
    <w:rsid w:val="00CF2A44"/>
    <w:rsid w:val="00CF333F"/>
    <w:rsid w:val="00CF5300"/>
    <w:rsid w:val="00D0089C"/>
    <w:rsid w:val="00D05F90"/>
    <w:rsid w:val="00D07255"/>
    <w:rsid w:val="00D121FC"/>
    <w:rsid w:val="00D2093D"/>
    <w:rsid w:val="00D20B4A"/>
    <w:rsid w:val="00D21362"/>
    <w:rsid w:val="00D2188E"/>
    <w:rsid w:val="00D25723"/>
    <w:rsid w:val="00D258EF"/>
    <w:rsid w:val="00D27DDF"/>
    <w:rsid w:val="00D31050"/>
    <w:rsid w:val="00D32C9E"/>
    <w:rsid w:val="00D34500"/>
    <w:rsid w:val="00D34A81"/>
    <w:rsid w:val="00D35CBE"/>
    <w:rsid w:val="00D35EF7"/>
    <w:rsid w:val="00D401AA"/>
    <w:rsid w:val="00D42439"/>
    <w:rsid w:val="00D44D4B"/>
    <w:rsid w:val="00D5057F"/>
    <w:rsid w:val="00D54F75"/>
    <w:rsid w:val="00D55212"/>
    <w:rsid w:val="00D55D70"/>
    <w:rsid w:val="00D6036F"/>
    <w:rsid w:val="00D627AC"/>
    <w:rsid w:val="00D640F0"/>
    <w:rsid w:val="00D6540A"/>
    <w:rsid w:val="00D71106"/>
    <w:rsid w:val="00D7148D"/>
    <w:rsid w:val="00D7524E"/>
    <w:rsid w:val="00D76A3A"/>
    <w:rsid w:val="00D77A48"/>
    <w:rsid w:val="00D83634"/>
    <w:rsid w:val="00D837B5"/>
    <w:rsid w:val="00D83ED2"/>
    <w:rsid w:val="00D84848"/>
    <w:rsid w:val="00D853C8"/>
    <w:rsid w:val="00D91539"/>
    <w:rsid w:val="00D92D72"/>
    <w:rsid w:val="00D9308E"/>
    <w:rsid w:val="00D957A4"/>
    <w:rsid w:val="00DA1775"/>
    <w:rsid w:val="00DA5BA9"/>
    <w:rsid w:val="00DB0C54"/>
    <w:rsid w:val="00DB154D"/>
    <w:rsid w:val="00DB6B4B"/>
    <w:rsid w:val="00DC3371"/>
    <w:rsid w:val="00DC4302"/>
    <w:rsid w:val="00DC4976"/>
    <w:rsid w:val="00DC786D"/>
    <w:rsid w:val="00DD332E"/>
    <w:rsid w:val="00DD7AE9"/>
    <w:rsid w:val="00DE2996"/>
    <w:rsid w:val="00DE400B"/>
    <w:rsid w:val="00DE629D"/>
    <w:rsid w:val="00DF32DD"/>
    <w:rsid w:val="00DF3C5A"/>
    <w:rsid w:val="00DF62A8"/>
    <w:rsid w:val="00DF65A4"/>
    <w:rsid w:val="00DF7FA5"/>
    <w:rsid w:val="00E06B11"/>
    <w:rsid w:val="00E136B2"/>
    <w:rsid w:val="00E15BE4"/>
    <w:rsid w:val="00E170B7"/>
    <w:rsid w:val="00E20258"/>
    <w:rsid w:val="00E209B3"/>
    <w:rsid w:val="00E2246E"/>
    <w:rsid w:val="00E2445C"/>
    <w:rsid w:val="00E25291"/>
    <w:rsid w:val="00E308F9"/>
    <w:rsid w:val="00E30CEA"/>
    <w:rsid w:val="00E34BA0"/>
    <w:rsid w:val="00E35888"/>
    <w:rsid w:val="00E4219B"/>
    <w:rsid w:val="00E42658"/>
    <w:rsid w:val="00E432DC"/>
    <w:rsid w:val="00E4401A"/>
    <w:rsid w:val="00E4679A"/>
    <w:rsid w:val="00E46ADA"/>
    <w:rsid w:val="00E47ACB"/>
    <w:rsid w:val="00E542F1"/>
    <w:rsid w:val="00E56BCA"/>
    <w:rsid w:val="00E61A59"/>
    <w:rsid w:val="00E62B7B"/>
    <w:rsid w:val="00E63CD9"/>
    <w:rsid w:val="00E67CF0"/>
    <w:rsid w:val="00E74B6D"/>
    <w:rsid w:val="00E760E3"/>
    <w:rsid w:val="00E76C03"/>
    <w:rsid w:val="00E823A6"/>
    <w:rsid w:val="00E82781"/>
    <w:rsid w:val="00E85997"/>
    <w:rsid w:val="00E85C01"/>
    <w:rsid w:val="00E8790C"/>
    <w:rsid w:val="00E90568"/>
    <w:rsid w:val="00E90C0E"/>
    <w:rsid w:val="00E943F1"/>
    <w:rsid w:val="00EA0436"/>
    <w:rsid w:val="00EA75D1"/>
    <w:rsid w:val="00EB0742"/>
    <w:rsid w:val="00EB4095"/>
    <w:rsid w:val="00EB53F6"/>
    <w:rsid w:val="00EB6CD3"/>
    <w:rsid w:val="00EB7620"/>
    <w:rsid w:val="00EC22CD"/>
    <w:rsid w:val="00EC4724"/>
    <w:rsid w:val="00EC491F"/>
    <w:rsid w:val="00EC6143"/>
    <w:rsid w:val="00EC6778"/>
    <w:rsid w:val="00EC6B4B"/>
    <w:rsid w:val="00ED74E6"/>
    <w:rsid w:val="00EE0C40"/>
    <w:rsid w:val="00EE18D0"/>
    <w:rsid w:val="00EF4578"/>
    <w:rsid w:val="00EF6C86"/>
    <w:rsid w:val="00F01DDF"/>
    <w:rsid w:val="00F03A66"/>
    <w:rsid w:val="00F05957"/>
    <w:rsid w:val="00F10F96"/>
    <w:rsid w:val="00F20834"/>
    <w:rsid w:val="00F216C5"/>
    <w:rsid w:val="00F21995"/>
    <w:rsid w:val="00F27AB2"/>
    <w:rsid w:val="00F327AA"/>
    <w:rsid w:val="00F33583"/>
    <w:rsid w:val="00F33D1E"/>
    <w:rsid w:val="00F3776E"/>
    <w:rsid w:val="00F43248"/>
    <w:rsid w:val="00F43F47"/>
    <w:rsid w:val="00F45D76"/>
    <w:rsid w:val="00F50868"/>
    <w:rsid w:val="00F524DD"/>
    <w:rsid w:val="00F5410F"/>
    <w:rsid w:val="00F55732"/>
    <w:rsid w:val="00F56C65"/>
    <w:rsid w:val="00F5760E"/>
    <w:rsid w:val="00F65EC7"/>
    <w:rsid w:val="00F6739D"/>
    <w:rsid w:val="00F67489"/>
    <w:rsid w:val="00F7227D"/>
    <w:rsid w:val="00F7566F"/>
    <w:rsid w:val="00F80267"/>
    <w:rsid w:val="00F82281"/>
    <w:rsid w:val="00F8487F"/>
    <w:rsid w:val="00F906F8"/>
    <w:rsid w:val="00F92BA4"/>
    <w:rsid w:val="00F93F71"/>
    <w:rsid w:val="00F9538D"/>
    <w:rsid w:val="00FA0484"/>
    <w:rsid w:val="00FA3B2F"/>
    <w:rsid w:val="00FA6141"/>
    <w:rsid w:val="00FB1513"/>
    <w:rsid w:val="00FB3A91"/>
    <w:rsid w:val="00FB3FCB"/>
    <w:rsid w:val="00FB4F04"/>
    <w:rsid w:val="00FB53C2"/>
    <w:rsid w:val="00FB6048"/>
    <w:rsid w:val="00FB6CB7"/>
    <w:rsid w:val="00FC74EE"/>
    <w:rsid w:val="00FD01FE"/>
    <w:rsid w:val="00FD050C"/>
    <w:rsid w:val="00FD0C7B"/>
    <w:rsid w:val="00FD71A1"/>
    <w:rsid w:val="00FE0829"/>
    <w:rsid w:val="00FE203F"/>
    <w:rsid w:val="00FE6010"/>
    <w:rsid w:val="00FE7C52"/>
    <w:rsid w:val="00FF1915"/>
    <w:rsid w:val="00FF3E5A"/>
    <w:rsid w:val="00FF5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AE94C4"/>
  <w15:docId w15:val="{CF56E1A6-A6A6-424F-918B-6CB815947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A1874"/>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6E04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3617"/>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14:ligatures w14:val="none"/>
    </w:rPr>
  </w:style>
  <w:style w:type="paragraph" w:styleId="Heading4">
    <w:name w:val="heading 4"/>
    <w:basedOn w:val="Normal"/>
    <w:next w:val="Normal"/>
    <w:link w:val="Heading4Char"/>
    <w:uiPriority w:val="99"/>
    <w:qFormat/>
    <w:rsid w:val="004E72D7"/>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566F"/>
    <w:rPr>
      <w:color w:val="0000FF"/>
      <w:u w:val="single"/>
    </w:rPr>
  </w:style>
  <w:style w:type="character" w:styleId="UnresolvedMention">
    <w:name w:val="Unresolved Mention"/>
    <w:basedOn w:val="DefaultParagraphFont"/>
    <w:uiPriority w:val="99"/>
    <w:semiHidden/>
    <w:unhideWhenUsed/>
    <w:rsid w:val="00F7566F"/>
    <w:rPr>
      <w:color w:val="605E5C"/>
      <w:shd w:val="clear" w:color="auto" w:fill="E1DFDD"/>
    </w:rPr>
  </w:style>
  <w:style w:type="paragraph" w:styleId="ListParagraph">
    <w:name w:val="List Paragraph"/>
    <w:basedOn w:val="Normal"/>
    <w:uiPriority w:val="34"/>
    <w:qFormat/>
    <w:rsid w:val="001853C1"/>
    <w:pPr>
      <w:ind w:left="720"/>
      <w:contextualSpacing/>
    </w:pPr>
  </w:style>
  <w:style w:type="character" w:customStyle="1" w:styleId="Heading1Char">
    <w:name w:val="Heading 1 Char"/>
    <w:basedOn w:val="DefaultParagraphFont"/>
    <w:link w:val="Heading1"/>
    <w:uiPriority w:val="99"/>
    <w:rsid w:val="002A1874"/>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2A1874"/>
  </w:style>
  <w:style w:type="character" w:customStyle="1" w:styleId="Heading2Char">
    <w:name w:val="Heading 2 Char"/>
    <w:basedOn w:val="DefaultParagraphFont"/>
    <w:link w:val="Heading2"/>
    <w:uiPriority w:val="9"/>
    <w:rsid w:val="006E0495"/>
    <w:rPr>
      <w:rFonts w:asciiTheme="majorHAnsi" w:eastAsiaTheme="majorEastAsia" w:hAnsiTheme="majorHAnsi" w:cstheme="majorBidi"/>
      <w:color w:val="2F5496" w:themeColor="accent1" w:themeShade="BF"/>
      <w:sz w:val="26"/>
      <w:szCs w:val="26"/>
    </w:rPr>
  </w:style>
  <w:style w:type="table" w:styleId="GridTable4-Accent1">
    <w:name w:val="Grid Table 4 Accent 1"/>
    <w:basedOn w:val="TableNormal"/>
    <w:uiPriority w:val="49"/>
    <w:rsid w:val="00A96EB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457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332"/>
  </w:style>
  <w:style w:type="paragraph" w:styleId="Footer">
    <w:name w:val="footer"/>
    <w:basedOn w:val="Normal"/>
    <w:link w:val="FooterChar"/>
    <w:uiPriority w:val="99"/>
    <w:unhideWhenUsed/>
    <w:rsid w:val="00457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332"/>
  </w:style>
  <w:style w:type="paragraph" w:styleId="Title">
    <w:name w:val="Title"/>
    <w:basedOn w:val="Normal"/>
    <w:next w:val="Normal"/>
    <w:link w:val="TitleChar"/>
    <w:uiPriority w:val="10"/>
    <w:qFormat/>
    <w:rsid w:val="00875DC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14:ligatures w14:val="none"/>
    </w:rPr>
  </w:style>
  <w:style w:type="character" w:customStyle="1" w:styleId="TitleChar">
    <w:name w:val="Title Char"/>
    <w:basedOn w:val="DefaultParagraphFont"/>
    <w:link w:val="Title"/>
    <w:uiPriority w:val="10"/>
    <w:rsid w:val="00875DC2"/>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Subtitle">
    <w:name w:val="Subtitle"/>
    <w:basedOn w:val="Normal"/>
    <w:next w:val="Normal"/>
    <w:link w:val="SubtitleChar"/>
    <w:uiPriority w:val="11"/>
    <w:qFormat/>
    <w:rsid w:val="00875DC2"/>
    <w:pPr>
      <w:numPr>
        <w:ilvl w:val="1"/>
      </w:numPr>
    </w:pPr>
    <w:rPr>
      <w:rFonts w:eastAsiaTheme="minorEastAsia" w:cs="Times New Roman"/>
      <w:color w:val="5A5A5A" w:themeColor="text1" w:themeTint="A5"/>
      <w:spacing w:val="15"/>
      <w:kern w:val="0"/>
      <w:lang w:eastAsia="en-GB"/>
      <w14:ligatures w14:val="none"/>
    </w:rPr>
  </w:style>
  <w:style w:type="character" w:customStyle="1" w:styleId="SubtitleChar">
    <w:name w:val="Subtitle Char"/>
    <w:basedOn w:val="DefaultParagraphFont"/>
    <w:link w:val="Subtitle"/>
    <w:uiPriority w:val="11"/>
    <w:rsid w:val="00875DC2"/>
    <w:rPr>
      <w:rFonts w:eastAsiaTheme="minorEastAsia" w:cs="Times New Roman"/>
      <w:color w:val="5A5A5A" w:themeColor="text1" w:themeTint="A5"/>
      <w:spacing w:val="15"/>
      <w:kern w:val="0"/>
      <w:lang w:eastAsia="en-GB"/>
      <w14:ligatures w14:val="none"/>
    </w:rPr>
  </w:style>
  <w:style w:type="paragraph" w:styleId="NoSpacing">
    <w:name w:val="No Spacing"/>
    <w:link w:val="NoSpacingChar"/>
    <w:uiPriority w:val="1"/>
    <w:qFormat/>
    <w:rsid w:val="00875DC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75DC2"/>
    <w:rPr>
      <w:rFonts w:eastAsiaTheme="minorEastAsia"/>
      <w:kern w:val="0"/>
      <w:lang w:eastAsia="en-GB"/>
      <w14:ligatures w14:val="none"/>
    </w:rPr>
  </w:style>
  <w:style w:type="paragraph" w:styleId="TOCHeading">
    <w:name w:val="TOC Heading"/>
    <w:basedOn w:val="Heading1"/>
    <w:next w:val="Normal"/>
    <w:uiPriority w:val="39"/>
    <w:unhideWhenUsed/>
    <w:qFormat/>
    <w:rsid w:val="00A3668C"/>
    <w:pPr>
      <w:outlineLvl w:val="9"/>
    </w:pPr>
  </w:style>
  <w:style w:type="paragraph" w:styleId="TOC1">
    <w:name w:val="toc 1"/>
    <w:basedOn w:val="Normal"/>
    <w:next w:val="Normal"/>
    <w:autoRedefine/>
    <w:uiPriority w:val="39"/>
    <w:unhideWhenUsed/>
    <w:rsid w:val="00A3668C"/>
    <w:pPr>
      <w:spacing w:after="100"/>
    </w:pPr>
  </w:style>
  <w:style w:type="paragraph" w:styleId="TOC2">
    <w:name w:val="toc 2"/>
    <w:basedOn w:val="Normal"/>
    <w:next w:val="Normal"/>
    <w:autoRedefine/>
    <w:uiPriority w:val="39"/>
    <w:unhideWhenUsed/>
    <w:rsid w:val="00A3668C"/>
    <w:pPr>
      <w:spacing w:after="100"/>
      <w:ind w:left="220"/>
    </w:pPr>
  </w:style>
  <w:style w:type="character" w:customStyle="1" w:styleId="Heading3Char">
    <w:name w:val="Heading 3 Char"/>
    <w:basedOn w:val="DefaultParagraphFont"/>
    <w:link w:val="Heading3"/>
    <w:uiPriority w:val="9"/>
    <w:rsid w:val="00973617"/>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text">
    <w:name w:val="text"/>
    <w:basedOn w:val="DefaultParagraphFont"/>
    <w:rsid w:val="00973617"/>
  </w:style>
  <w:style w:type="paragraph" w:styleId="TOC3">
    <w:name w:val="toc 3"/>
    <w:basedOn w:val="Normal"/>
    <w:next w:val="Normal"/>
    <w:autoRedefine/>
    <w:uiPriority w:val="39"/>
    <w:unhideWhenUsed/>
    <w:rsid w:val="00B808D8"/>
    <w:pPr>
      <w:spacing w:after="100"/>
      <w:ind w:left="440"/>
    </w:pPr>
  </w:style>
  <w:style w:type="paragraph" w:styleId="Caption">
    <w:name w:val="caption"/>
    <w:basedOn w:val="Normal"/>
    <w:next w:val="Normal"/>
    <w:uiPriority w:val="35"/>
    <w:unhideWhenUsed/>
    <w:qFormat/>
    <w:rsid w:val="0082043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0122"/>
    <w:pPr>
      <w:spacing w:after="0"/>
    </w:pPr>
  </w:style>
  <w:style w:type="paragraph" w:styleId="NormalWeb">
    <w:name w:val="Normal (Web)"/>
    <w:basedOn w:val="Normal"/>
    <w:uiPriority w:val="99"/>
    <w:unhideWhenUsed/>
    <w:rsid w:val="00A84F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bmsme">
    <w:name w:val="ebmsme"/>
    <w:basedOn w:val="DefaultParagraphFont"/>
    <w:rsid w:val="00A84F9D"/>
  </w:style>
  <w:style w:type="character" w:customStyle="1" w:styleId="m7eme">
    <w:name w:val="m7eme"/>
    <w:basedOn w:val="DefaultParagraphFont"/>
    <w:rsid w:val="00A84F9D"/>
  </w:style>
  <w:style w:type="character" w:customStyle="1" w:styleId="adtyne">
    <w:name w:val="adtyne"/>
    <w:basedOn w:val="DefaultParagraphFont"/>
    <w:rsid w:val="00A84F9D"/>
  </w:style>
  <w:style w:type="character" w:customStyle="1" w:styleId="npefkd">
    <w:name w:val="npefkd"/>
    <w:basedOn w:val="DefaultParagraphFont"/>
    <w:rsid w:val="00A84F9D"/>
  </w:style>
  <w:style w:type="character" w:customStyle="1" w:styleId="Heading4Char">
    <w:name w:val="Heading 4 Char"/>
    <w:basedOn w:val="DefaultParagraphFont"/>
    <w:link w:val="Heading4"/>
    <w:uiPriority w:val="99"/>
    <w:rsid w:val="004E72D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E72D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E72D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E72D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E72D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E72D7"/>
    <w:rPr>
      <w:rFonts w:ascii="Tahoma" w:eastAsia="Times New Roman" w:hAnsi="Tahoma" w:cs="Tahoma"/>
      <w:kern w:val="0"/>
      <w:sz w:val="16"/>
      <w:szCs w:val="16"/>
      <w14:ligatures w14:val="none"/>
    </w:rPr>
  </w:style>
  <w:style w:type="table" w:styleId="TableGrid">
    <w:name w:val="Table Grid"/>
    <w:basedOn w:val="TableNormal"/>
    <w:uiPriority w:val="59"/>
    <w:rsid w:val="004E72D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E72D7"/>
    <w:rPr>
      <w:color w:val="800080"/>
      <w:u w:val="single"/>
    </w:rPr>
  </w:style>
  <w:style w:type="character" w:customStyle="1" w:styleId="Hyperlink1">
    <w:name w:val="Hyperlink1"/>
    <w:uiPriority w:val="99"/>
    <w:rsid w:val="004E72D7"/>
    <w:rPr>
      <w:color w:val="535353"/>
      <w:u w:val="single"/>
      <w:effect w:val="none"/>
    </w:rPr>
  </w:style>
  <w:style w:type="paragraph" w:customStyle="1" w:styleId="NormalWeb1">
    <w:name w:val="Normal (Web)1"/>
    <w:basedOn w:val="Normal"/>
    <w:uiPriority w:val="99"/>
    <w:rsid w:val="004E72D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E72D7"/>
  </w:style>
  <w:style w:type="character" w:styleId="CommentReference">
    <w:name w:val="annotation reference"/>
    <w:uiPriority w:val="99"/>
    <w:semiHidden/>
    <w:unhideWhenUsed/>
    <w:rsid w:val="004E72D7"/>
    <w:rPr>
      <w:sz w:val="16"/>
      <w:szCs w:val="16"/>
    </w:rPr>
  </w:style>
  <w:style w:type="paragraph" w:styleId="CommentText">
    <w:name w:val="annotation text"/>
    <w:basedOn w:val="Normal"/>
    <w:link w:val="CommentTextChar"/>
    <w:uiPriority w:val="99"/>
    <w:unhideWhenUsed/>
    <w:rsid w:val="004E72D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4E72D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E72D7"/>
    <w:rPr>
      <w:b/>
      <w:bCs/>
    </w:rPr>
  </w:style>
  <w:style w:type="character" w:customStyle="1" w:styleId="CommentSubjectChar">
    <w:name w:val="Comment Subject Char"/>
    <w:basedOn w:val="CommentTextChar"/>
    <w:link w:val="CommentSubject"/>
    <w:uiPriority w:val="99"/>
    <w:semiHidden/>
    <w:rsid w:val="004E72D7"/>
    <w:rPr>
      <w:rFonts w:ascii="Times New Roman" w:eastAsia="Times New Roman" w:hAnsi="Times New Roman" w:cs="Times New Roman"/>
      <w:b/>
      <w:bCs/>
      <w:kern w:val="0"/>
      <w:sz w:val="20"/>
      <w:szCs w:val="20"/>
      <w14:ligatures w14:val="none"/>
    </w:rPr>
  </w:style>
  <w:style w:type="character" w:styleId="Strong">
    <w:name w:val="Strong"/>
    <w:uiPriority w:val="22"/>
    <w:qFormat/>
    <w:rsid w:val="004E72D7"/>
    <w:rPr>
      <w:b/>
      <w:bCs/>
    </w:rPr>
  </w:style>
  <w:style w:type="numbering" w:customStyle="1" w:styleId="NoList1">
    <w:name w:val="No List1"/>
    <w:next w:val="NoList"/>
    <w:uiPriority w:val="99"/>
    <w:semiHidden/>
    <w:unhideWhenUsed/>
    <w:rsid w:val="00E202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2635">
      <w:bodyDiv w:val="1"/>
      <w:marLeft w:val="0"/>
      <w:marRight w:val="0"/>
      <w:marTop w:val="0"/>
      <w:marBottom w:val="0"/>
      <w:divBdr>
        <w:top w:val="none" w:sz="0" w:space="0" w:color="auto"/>
        <w:left w:val="none" w:sz="0" w:space="0" w:color="auto"/>
        <w:bottom w:val="none" w:sz="0" w:space="0" w:color="auto"/>
        <w:right w:val="none" w:sz="0" w:space="0" w:color="auto"/>
      </w:divBdr>
    </w:div>
    <w:div w:id="6447274">
      <w:bodyDiv w:val="1"/>
      <w:marLeft w:val="0"/>
      <w:marRight w:val="0"/>
      <w:marTop w:val="0"/>
      <w:marBottom w:val="0"/>
      <w:divBdr>
        <w:top w:val="none" w:sz="0" w:space="0" w:color="auto"/>
        <w:left w:val="none" w:sz="0" w:space="0" w:color="auto"/>
        <w:bottom w:val="none" w:sz="0" w:space="0" w:color="auto"/>
        <w:right w:val="none" w:sz="0" w:space="0" w:color="auto"/>
      </w:divBdr>
    </w:div>
    <w:div w:id="8994638">
      <w:bodyDiv w:val="1"/>
      <w:marLeft w:val="0"/>
      <w:marRight w:val="0"/>
      <w:marTop w:val="0"/>
      <w:marBottom w:val="0"/>
      <w:divBdr>
        <w:top w:val="none" w:sz="0" w:space="0" w:color="auto"/>
        <w:left w:val="none" w:sz="0" w:space="0" w:color="auto"/>
        <w:bottom w:val="none" w:sz="0" w:space="0" w:color="auto"/>
        <w:right w:val="none" w:sz="0" w:space="0" w:color="auto"/>
      </w:divBdr>
    </w:div>
    <w:div w:id="14504477">
      <w:bodyDiv w:val="1"/>
      <w:marLeft w:val="0"/>
      <w:marRight w:val="0"/>
      <w:marTop w:val="0"/>
      <w:marBottom w:val="0"/>
      <w:divBdr>
        <w:top w:val="none" w:sz="0" w:space="0" w:color="auto"/>
        <w:left w:val="none" w:sz="0" w:space="0" w:color="auto"/>
        <w:bottom w:val="none" w:sz="0" w:space="0" w:color="auto"/>
        <w:right w:val="none" w:sz="0" w:space="0" w:color="auto"/>
      </w:divBdr>
    </w:div>
    <w:div w:id="20404750">
      <w:bodyDiv w:val="1"/>
      <w:marLeft w:val="0"/>
      <w:marRight w:val="0"/>
      <w:marTop w:val="0"/>
      <w:marBottom w:val="0"/>
      <w:divBdr>
        <w:top w:val="none" w:sz="0" w:space="0" w:color="auto"/>
        <w:left w:val="none" w:sz="0" w:space="0" w:color="auto"/>
        <w:bottom w:val="none" w:sz="0" w:space="0" w:color="auto"/>
        <w:right w:val="none" w:sz="0" w:space="0" w:color="auto"/>
      </w:divBdr>
    </w:div>
    <w:div w:id="33777813">
      <w:bodyDiv w:val="1"/>
      <w:marLeft w:val="0"/>
      <w:marRight w:val="0"/>
      <w:marTop w:val="0"/>
      <w:marBottom w:val="0"/>
      <w:divBdr>
        <w:top w:val="none" w:sz="0" w:space="0" w:color="auto"/>
        <w:left w:val="none" w:sz="0" w:space="0" w:color="auto"/>
        <w:bottom w:val="none" w:sz="0" w:space="0" w:color="auto"/>
        <w:right w:val="none" w:sz="0" w:space="0" w:color="auto"/>
      </w:divBdr>
    </w:div>
    <w:div w:id="36778401">
      <w:bodyDiv w:val="1"/>
      <w:marLeft w:val="0"/>
      <w:marRight w:val="0"/>
      <w:marTop w:val="0"/>
      <w:marBottom w:val="0"/>
      <w:divBdr>
        <w:top w:val="none" w:sz="0" w:space="0" w:color="auto"/>
        <w:left w:val="none" w:sz="0" w:space="0" w:color="auto"/>
        <w:bottom w:val="none" w:sz="0" w:space="0" w:color="auto"/>
        <w:right w:val="none" w:sz="0" w:space="0" w:color="auto"/>
      </w:divBdr>
    </w:div>
    <w:div w:id="36980182">
      <w:bodyDiv w:val="1"/>
      <w:marLeft w:val="0"/>
      <w:marRight w:val="0"/>
      <w:marTop w:val="0"/>
      <w:marBottom w:val="0"/>
      <w:divBdr>
        <w:top w:val="none" w:sz="0" w:space="0" w:color="auto"/>
        <w:left w:val="none" w:sz="0" w:space="0" w:color="auto"/>
        <w:bottom w:val="none" w:sz="0" w:space="0" w:color="auto"/>
        <w:right w:val="none" w:sz="0" w:space="0" w:color="auto"/>
      </w:divBdr>
    </w:div>
    <w:div w:id="39212344">
      <w:bodyDiv w:val="1"/>
      <w:marLeft w:val="0"/>
      <w:marRight w:val="0"/>
      <w:marTop w:val="0"/>
      <w:marBottom w:val="0"/>
      <w:divBdr>
        <w:top w:val="none" w:sz="0" w:space="0" w:color="auto"/>
        <w:left w:val="none" w:sz="0" w:space="0" w:color="auto"/>
        <w:bottom w:val="none" w:sz="0" w:space="0" w:color="auto"/>
        <w:right w:val="none" w:sz="0" w:space="0" w:color="auto"/>
      </w:divBdr>
    </w:div>
    <w:div w:id="39940919">
      <w:bodyDiv w:val="1"/>
      <w:marLeft w:val="0"/>
      <w:marRight w:val="0"/>
      <w:marTop w:val="0"/>
      <w:marBottom w:val="0"/>
      <w:divBdr>
        <w:top w:val="none" w:sz="0" w:space="0" w:color="auto"/>
        <w:left w:val="none" w:sz="0" w:space="0" w:color="auto"/>
        <w:bottom w:val="none" w:sz="0" w:space="0" w:color="auto"/>
        <w:right w:val="none" w:sz="0" w:space="0" w:color="auto"/>
      </w:divBdr>
    </w:div>
    <w:div w:id="41054258">
      <w:bodyDiv w:val="1"/>
      <w:marLeft w:val="0"/>
      <w:marRight w:val="0"/>
      <w:marTop w:val="0"/>
      <w:marBottom w:val="0"/>
      <w:divBdr>
        <w:top w:val="none" w:sz="0" w:space="0" w:color="auto"/>
        <w:left w:val="none" w:sz="0" w:space="0" w:color="auto"/>
        <w:bottom w:val="none" w:sz="0" w:space="0" w:color="auto"/>
        <w:right w:val="none" w:sz="0" w:space="0" w:color="auto"/>
      </w:divBdr>
    </w:div>
    <w:div w:id="42411527">
      <w:bodyDiv w:val="1"/>
      <w:marLeft w:val="0"/>
      <w:marRight w:val="0"/>
      <w:marTop w:val="0"/>
      <w:marBottom w:val="0"/>
      <w:divBdr>
        <w:top w:val="none" w:sz="0" w:space="0" w:color="auto"/>
        <w:left w:val="none" w:sz="0" w:space="0" w:color="auto"/>
        <w:bottom w:val="none" w:sz="0" w:space="0" w:color="auto"/>
        <w:right w:val="none" w:sz="0" w:space="0" w:color="auto"/>
      </w:divBdr>
    </w:div>
    <w:div w:id="44911691">
      <w:bodyDiv w:val="1"/>
      <w:marLeft w:val="0"/>
      <w:marRight w:val="0"/>
      <w:marTop w:val="0"/>
      <w:marBottom w:val="0"/>
      <w:divBdr>
        <w:top w:val="none" w:sz="0" w:space="0" w:color="auto"/>
        <w:left w:val="none" w:sz="0" w:space="0" w:color="auto"/>
        <w:bottom w:val="none" w:sz="0" w:space="0" w:color="auto"/>
        <w:right w:val="none" w:sz="0" w:space="0" w:color="auto"/>
      </w:divBdr>
    </w:div>
    <w:div w:id="45186791">
      <w:bodyDiv w:val="1"/>
      <w:marLeft w:val="0"/>
      <w:marRight w:val="0"/>
      <w:marTop w:val="0"/>
      <w:marBottom w:val="0"/>
      <w:divBdr>
        <w:top w:val="none" w:sz="0" w:space="0" w:color="auto"/>
        <w:left w:val="none" w:sz="0" w:space="0" w:color="auto"/>
        <w:bottom w:val="none" w:sz="0" w:space="0" w:color="auto"/>
        <w:right w:val="none" w:sz="0" w:space="0" w:color="auto"/>
      </w:divBdr>
    </w:div>
    <w:div w:id="51924274">
      <w:bodyDiv w:val="1"/>
      <w:marLeft w:val="0"/>
      <w:marRight w:val="0"/>
      <w:marTop w:val="0"/>
      <w:marBottom w:val="0"/>
      <w:divBdr>
        <w:top w:val="none" w:sz="0" w:space="0" w:color="auto"/>
        <w:left w:val="none" w:sz="0" w:space="0" w:color="auto"/>
        <w:bottom w:val="none" w:sz="0" w:space="0" w:color="auto"/>
        <w:right w:val="none" w:sz="0" w:space="0" w:color="auto"/>
      </w:divBdr>
    </w:div>
    <w:div w:id="51928677">
      <w:bodyDiv w:val="1"/>
      <w:marLeft w:val="0"/>
      <w:marRight w:val="0"/>
      <w:marTop w:val="0"/>
      <w:marBottom w:val="0"/>
      <w:divBdr>
        <w:top w:val="none" w:sz="0" w:space="0" w:color="auto"/>
        <w:left w:val="none" w:sz="0" w:space="0" w:color="auto"/>
        <w:bottom w:val="none" w:sz="0" w:space="0" w:color="auto"/>
        <w:right w:val="none" w:sz="0" w:space="0" w:color="auto"/>
      </w:divBdr>
    </w:div>
    <w:div w:id="55082702">
      <w:bodyDiv w:val="1"/>
      <w:marLeft w:val="0"/>
      <w:marRight w:val="0"/>
      <w:marTop w:val="0"/>
      <w:marBottom w:val="0"/>
      <w:divBdr>
        <w:top w:val="none" w:sz="0" w:space="0" w:color="auto"/>
        <w:left w:val="none" w:sz="0" w:space="0" w:color="auto"/>
        <w:bottom w:val="none" w:sz="0" w:space="0" w:color="auto"/>
        <w:right w:val="none" w:sz="0" w:space="0" w:color="auto"/>
      </w:divBdr>
    </w:div>
    <w:div w:id="61563570">
      <w:bodyDiv w:val="1"/>
      <w:marLeft w:val="0"/>
      <w:marRight w:val="0"/>
      <w:marTop w:val="0"/>
      <w:marBottom w:val="0"/>
      <w:divBdr>
        <w:top w:val="none" w:sz="0" w:space="0" w:color="auto"/>
        <w:left w:val="none" w:sz="0" w:space="0" w:color="auto"/>
        <w:bottom w:val="none" w:sz="0" w:space="0" w:color="auto"/>
        <w:right w:val="none" w:sz="0" w:space="0" w:color="auto"/>
      </w:divBdr>
    </w:div>
    <w:div w:id="66852243">
      <w:bodyDiv w:val="1"/>
      <w:marLeft w:val="0"/>
      <w:marRight w:val="0"/>
      <w:marTop w:val="0"/>
      <w:marBottom w:val="0"/>
      <w:divBdr>
        <w:top w:val="none" w:sz="0" w:space="0" w:color="auto"/>
        <w:left w:val="none" w:sz="0" w:space="0" w:color="auto"/>
        <w:bottom w:val="none" w:sz="0" w:space="0" w:color="auto"/>
        <w:right w:val="none" w:sz="0" w:space="0" w:color="auto"/>
      </w:divBdr>
    </w:div>
    <w:div w:id="74476543">
      <w:bodyDiv w:val="1"/>
      <w:marLeft w:val="0"/>
      <w:marRight w:val="0"/>
      <w:marTop w:val="0"/>
      <w:marBottom w:val="0"/>
      <w:divBdr>
        <w:top w:val="none" w:sz="0" w:space="0" w:color="auto"/>
        <w:left w:val="none" w:sz="0" w:space="0" w:color="auto"/>
        <w:bottom w:val="none" w:sz="0" w:space="0" w:color="auto"/>
        <w:right w:val="none" w:sz="0" w:space="0" w:color="auto"/>
      </w:divBdr>
    </w:div>
    <w:div w:id="76749149">
      <w:bodyDiv w:val="1"/>
      <w:marLeft w:val="0"/>
      <w:marRight w:val="0"/>
      <w:marTop w:val="0"/>
      <w:marBottom w:val="0"/>
      <w:divBdr>
        <w:top w:val="none" w:sz="0" w:space="0" w:color="auto"/>
        <w:left w:val="none" w:sz="0" w:space="0" w:color="auto"/>
        <w:bottom w:val="none" w:sz="0" w:space="0" w:color="auto"/>
        <w:right w:val="none" w:sz="0" w:space="0" w:color="auto"/>
      </w:divBdr>
    </w:div>
    <w:div w:id="83304205">
      <w:bodyDiv w:val="1"/>
      <w:marLeft w:val="0"/>
      <w:marRight w:val="0"/>
      <w:marTop w:val="0"/>
      <w:marBottom w:val="0"/>
      <w:divBdr>
        <w:top w:val="none" w:sz="0" w:space="0" w:color="auto"/>
        <w:left w:val="none" w:sz="0" w:space="0" w:color="auto"/>
        <w:bottom w:val="none" w:sz="0" w:space="0" w:color="auto"/>
        <w:right w:val="none" w:sz="0" w:space="0" w:color="auto"/>
      </w:divBdr>
    </w:div>
    <w:div w:id="86117179">
      <w:bodyDiv w:val="1"/>
      <w:marLeft w:val="0"/>
      <w:marRight w:val="0"/>
      <w:marTop w:val="0"/>
      <w:marBottom w:val="0"/>
      <w:divBdr>
        <w:top w:val="none" w:sz="0" w:space="0" w:color="auto"/>
        <w:left w:val="none" w:sz="0" w:space="0" w:color="auto"/>
        <w:bottom w:val="none" w:sz="0" w:space="0" w:color="auto"/>
        <w:right w:val="none" w:sz="0" w:space="0" w:color="auto"/>
      </w:divBdr>
    </w:div>
    <w:div w:id="92476130">
      <w:bodyDiv w:val="1"/>
      <w:marLeft w:val="0"/>
      <w:marRight w:val="0"/>
      <w:marTop w:val="0"/>
      <w:marBottom w:val="0"/>
      <w:divBdr>
        <w:top w:val="none" w:sz="0" w:space="0" w:color="auto"/>
        <w:left w:val="none" w:sz="0" w:space="0" w:color="auto"/>
        <w:bottom w:val="none" w:sz="0" w:space="0" w:color="auto"/>
        <w:right w:val="none" w:sz="0" w:space="0" w:color="auto"/>
      </w:divBdr>
    </w:div>
    <w:div w:id="92941191">
      <w:bodyDiv w:val="1"/>
      <w:marLeft w:val="0"/>
      <w:marRight w:val="0"/>
      <w:marTop w:val="0"/>
      <w:marBottom w:val="0"/>
      <w:divBdr>
        <w:top w:val="none" w:sz="0" w:space="0" w:color="auto"/>
        <w:left w:val="none" w:sz="0" w:space="0" w:color="auto"/>
        <w:bottom w:val="none" w:sz="0" w:space="0" w:color="auto"/>
        <w:right w:val="none" w:sz="0" w:space="0" w:color="auto"/>
      </w:divBdr>
    </w:div>
    <w:div w:id="96950746">
      <w:bodyDiv w:val="1"/>
      <w:marLeft w:val="0"/>
      <w:marRight w:val="0"/>
      <w:marTop w:val="0"/>
      <w:marBottom w:val="0"/>
      <w:divBdr>
        <w:top w:val="none" w:sz="0" w:space="0" w:color="auto"/>
        <w:left w:val="none" w:sz="0" w:space="0" w:color="auto"/>
        <w:bottom w:val="none" w:sz="0" w:space="0" w:color="auto"/>
        <w:right w:val="none" w:sz="0" w:space="0" w:color="auto"/>
      </w:divBdr>
    </w:div>
    <w:div w:id="100145713">
      <w:bodyDiv w:val="1"/>
      <w:marLeft w:val="0"/>
      <w:marRight w:val="0"/>
      <w:marTop w:val="0"/>
      <w:marBottom w:val="0"/>
      <w:divBdr>
        <w:top w:val="none" w:sz="0" w:space="0" w:color="auto"/>
        <w:left w:val="none" w:sz="0" w:space="0" w:color="auto"/>
        <w:bottom w:val="none" w:sz="0" w:space="0" w:color="auto"/>
        <w:right w:val="none" w:sz="0" w:space="0" w:color="auto"/>
      </w:divBdr>
    </w:div>
    <w:div w:id="110714072">
      <w:bodyDiv w:val="1"/>
      <w:marLeft w:val="0"/>
      <w:marRight w:val="0"/>
      <w:marTop w:val="0"/>
      <w:marBottom w:val="0"/>
      <w:divBdr>
        <w:top w:val="none" w:sz="0" w:space="0" w:color="auto"/>
        <w:left w:val="none" w:sz="0" w:space="0" w:color="auto"/>
        <w:bottom w:val="none" w:sz="0" w:space="0" w:color="auto"/>
        <w:right w:val="none" w:sz="0" w:space="0" w:color="auto"/>
      </w:divBdr>
    </w:div>
    <w:div w:id="111487042">
      <w:bodyDiv w:val="1"/>
      <w:marLeft w:val="0"/>
      <w:marRight w:val="0"/>
      <w:marTop w:val="0"/>
      <w:marBottom w:val="0"/>
      <w:divBdr>
        <w:top w:val="none" w:sz="0" w:space="0" w:color="auto"/>
        <w:left w:val="none" w:sz="0" w:space="0" w:color="auto"/>
        <w:bottom w:val="none" w:sz="0" w:space="0" w:color="auto"/>
        <w:right w:val="none" w:sz="0" w:space="0" w:color="auto"/>
      </w:divBdr>
    </w:div>
    <w:div w:id="112019740">
      <w:bodyDiv w:val="1"/>
      <w:marLeft w:val="0"/>
      <w:marRight w:val="0"/>
      <w:marTop w:val="0"/>
      <w:marBottom w:val="0"/>
      <w:divBdr>
        <w:top w:val="none" w:sz="0" w:space="0" w:color="auto"/>
        <w:left w:val="none" w:sz="0" w:space="0" w:color="auto"/>
        <w:bottom w:val="none" w:sz="0" w:space="0" w:color="auto"/>
        <w:right w:val="none" w:sz="0" w:space="0" w:color="auto"/>
      </w:divBdr>
    </w:div>
    <w:div w:id="118113167">
      <w:bodyDiv w:val="1"/>
      <w:marLeft w:val="0"/>
      <w:marRight w:val="0"/>
      <w:marTop w:val="0"/>
      <w:marBottom w:val="0"/>
      <w:divBdr>
        <w:top w:val="none" w:sz="0" w:space="0" w:color="auto"/>
        <w:left w:val="none" w:sz="0" w:space="0" w:color="auto"/>
        <w:bottom w:val="none" w:sz="0" w:space="0" w:color="auto"/>
        <w:right w:val="none" w:sz="0" w:space="0" w:color="auto"/>
      </w:divBdr>
    </w:div>
    <w:div w:id="128014688">
      <w:bodyDiv w:val="1"/>
      <w:marLeft w:val="0"/>
      <w:marRight w:val="0"/>
      <w:marTop w:val="0"/>
      <w:marBottom w:val="0"/>
      <w:divBdr>
        <w:top w:val="none" w:sz="0" w:space="0" w:color="auto"/>
        <w:left w:val="none" w:sz="0" w:space="0" w:color="auto"/>
        <w:bottom w:val="none" w:sz="0" w:space="0" w:color="auto"/>
        <w:right w:val="none" w:sz="0" w:space="0" w:color="auto"/>
      </w:divBdr>
    </w:div>
    <w:div w:id="129592338">
      <w:bodyDiv w:val="1"/>
      <w:marLeft w:val="0"/>
      <w:marRight w:val="0"/>
      <w:marTop w:val="0"/>
      <w:marBottom w:val="0"/>
      <w:divBdr>
        <w:top w:val="none" w:sz="0" w:space="0" w:color="auto"/>
        <w:left w:val="none" w:sz="0" w:space="0" w:color="auto"/>
        <w:bottom w:val="none" w:sz="0" w:space="0" w:color="auto"/>
        <w:right w:val="none" w:sz="0" w:space="0" w:color="auto"/>
      </w:divBdr>
    </w:div>
    <w:div w:id="130249343">
      <w:bodyDiv w:val="1"/>
      <w:marLeft w:val="0"/>
      <w:marRight w:val="0"/>
      <w:marTop w:val="0"/>
      <w:marBottom w:val="0"/>
      <w:divBdr>
        <w:top w:val="none" w:sz="0" w:space="0" w:color="auto"/>
        <w:left w:val="none" w:sz="0" w:space="0" w:color="auto"/>
        <w:bottom w:val="none" w:sz="0" w:space="0" w:color="auto"/>
        <w:right w:val="none" w:sz="0" w:space="0" w:color="auto"/>
      </w:divBdr>
    </w:div>
    <w:div w:id="132060057">
      <w:bodyDiv w:val="1"/>
      <w:marLeft w:val="0"/>
      <w:marRight w:val="0"/>
      <w:marTop w:val="0"/>
      <w:marBottom w:val="0"/>
      <w:divBdr>
        <w:top w:val="none" w:sz="0" w:space="0" w:color="auto"/>
        <w:left w:val="none" w:sz="0" w:space="0" w:color="auto"/>
        <w:bottom w:val="none" w:sz="0" w:space="0" w:color="auto"/>
        <w:right w:val="none" w:sz="0" w:space="0" w:color="auto"/>
      </w:divBdr>
    </w:div>
    <w:div w:id="132873420">
      <w:bodyDiv w:val="1"/>
      <w:marLeft w:val="0"/>
      <w:marRight w:val="0"/>
      <w:marTop w:val="0"/>
      <w:marBottom w:val="0"/>
      <w:divBdr>
        <w:top w:val="none" w:sz="0" w:space="0" w:color="auto"/>
        <w:left w:val="none" w:sz="0" w:space="0" w:color="auto"/>
        <w:bottom w:val="none" w:sz="0" w:space="0" w:color="auto"/>
        <w:right w:val="none" w:sz="0" w:space="0" w:color="auto"/>
      </w:divBdr>
    </w:div>
    <w:div w:id="134102561">
      <w:bodyDiv w:val="1"/>
      <w:marLeft w:val="0"/>
      <w:marRight w:val="0"/>
      <w:marTop w:val="0"/>
      <w:marBottom w:val="0"/>
      <w:divBdr>
        <w:top w:val="none" w:sz="0" w:space="0" w:color="auto"/>
        <w:left w:val="none" w:sz="0" w:space="0" w:color="auto"/>
        <w:bottom w:val="none" w:sz="0" w:space="0" w:color="auto"/>
        <w:right w:val="none" w:sz="0" w:space="0" w:color="auto"/>
      </w:divBdr>
    </w:div>
    <w:div w:id="136345305">
      <w:bodyDiv w:val="1"/>
      <w:marLeft w:val="0"/>
      <w:marRight w:val="0"/>
      <w:marTop w:val="0"/>
      <w:marBottom w:val="0"/>
      <w:divBdr>
        <w:top w:val="none" w:sz="0" w:space="0" w:color="auto"/>
        <w:left w:val="none" w:sz="0" w:space="0" w:color="auto"/>
        <w:bottom w:val="none" w:sz="0" w:space="0" w:color="auto"/>
        <w:right w:val="none" w:sz="0" w:space="0" w:color="auto"/>
      </w:divBdr>
    </w:div>
    <w:div w:id="137916834">
      <w:bodyDiv w:val="1"/>
      <w:marLeft w:val="0"/>
      <w:marRight w:val="0"/>
      <w:marTop w:val="0"/>
      <w:marBottom w:val="0"/>
      <w:divBdr>
        <w:top w:val="none" w:sz="0" w:space="0" w:color="auto"/>
        <w:left w:val="none" w:sz="0" w:space="0" w:color="auto"/>
        <w:bottom w:val="none" w:sz="0" w:space="0" w:color="auto"/>
        <w:right w:val="none" w:sz="0" w:space="0" w:color="auto"/>
      </w:divBdr>
    </w:div>
    <w:div w:id="138159383">
      <w:bodyDiv w:val="1"/>
      <w:marLeft w:val="0"/>
      <w:marRight w:val="0"/>
      <w:marTop w:val="0"/>
      <w:marBottom w:val="0"/>
      <w:divBdr>
        <w:top w:val="none" w:sz="0" w:space="0" w:color="auto"/>
        <w:left w:val="none" w:sz="0" w:space="0" w:color="auto"/>
        <w:bottom w:val="none" w:sz="0" w:space="0" w:color="auto"/>
        <w:right w:val="none" w:sz="0" w:space="0" w:color="auto"/>
      </w:divBdr>
    </w:div>
    <w:div w:id="146290599">
      <w:bodyDiv w:val="1"/>
      <w:marLeft w:val="0"/>
      <w:marRight w:val="0"/>
      <w:marTop w:val="0"/>
      <w:marBottom w:val="0"/>
      <w:divBdr>
        <w:top w:val="none" w:sz="0" w:space="0" w:color="auto"/>
        <w:left w:val="none" w:sz="0" w:space="0" w:color="auto"/>
        <w:bottom w:val="none" w:sz="0" w:space="0" w:color="auto"/>
        <w:right w:val="none" w:sz="0" w:space="0" w:color="auto"/>
      </w:divBdr>
    </w:div>
    <w:div w:id="148601648">
      <w:bodyDiv w:val="1"/>
      <w:marLeft w:val="0"/>
      <w:marRight w:val="0"/>
      <w:marTop w:val="0"/>
      <w:marBottom w:val="0"/>
      <w:divBdr>
        <w:top w:val="none" w:sz="0" w:space="0" w:color="auto"/>
        <w:left w:val="none" w:sz="0" w:space="0" w:color="auto"/>
        <w:bottom w:val="none" w:sz="0" w:space="0" w:color="auto"/>
        <w:right w:val="none" w:sz="0" w:space="0" w:color="auto"/>
      </w:divBdr>
    </w:div>
    <w:div w:id="149292077">
      <w:bodyDiv w:val="1"/>
      <w:marLeft w:val="0"/>
      <w:marRight w:val="0"/>
      <w:marTop w:val="0"/>
      <w:marBottom w:val="0"/>
      <w:divBdr>
        <w:top w:val="none" w:sz="0" w:space="0" w:color="auto"/>
        <w:left w:val="none" w:sz="0" w:space="0" w:color="auto"/>
        <w:bottom w:val="none" w:sz="0" w:space="0" w:color="auto"/>
        <w:right w:val="none" w:sz="0" w:space="0" w:color="auto"/>
      </w:divBdr>
    </w:div>
    <w:div w:id="149752943">
      <w:bodyDiv w:val="1"/>
      <w:marLeft w:val="0"/>
      <w:marRight w:val="0"/>
      <w:marTop w:val="0"/>
      <w:marBottom w:val="0"/>
      <w:divBdr>
        <w:top w:val="none" w:sz="0" w:space="0" w:color="auto"/>
        <w:left w:val="none" w:sz="0" w:space="0" w:color="auto"/>
        <w:bottom w:val="none" w:sz="0" w:space="0" w:color="auto"/>
        <w:right w:val="none" w:sz="0" w:space="0" w:color="auto"/>
      </w:divBdr>
    </w:div>
    <w:div w:id="152768188">
      <w:bodyDiv w:val="1"/>
      <w:marLeft w:val="0"/>
      <w:marRight w:val="0"/>
      <w:marTop w:val="0"/>
      <w:marBottom w:val="0"/>
      <w:divBdr>
        <w:top w:val="none" w:sz="0" w:space="0" w:color="auto"/>
        <w:left w:val="none" w:sz="0" w:space="0" w:color="auto"/>
        <w:bottom w:val="none" w:sz="0" w:space="0" w:color="auto"/>
        <w:right w:val="none" w:sz="0" w:space="0" w:color="auto"/>
      </w:divBdr>
    </w:div>
    <w:div w:id="156308102">
      <w:bodyDiv w:val="1"/>
      <w:marLeft w:val="0"/>
      <w:marRight w:val="0"/>
      <w:marTop w:val="0"/>
      <w:marBottom w:val="0"/>
      <w:divBdr>
        <w:top w:val="none" w:sz="0" w:space="0" w:color="auto"/>
        <w:left w:val="none" w:sz="0" w:space="0" w:color="auto"/>
        <w:bottom w:val="none" w:sz="0" w:space="0" w:color="auto"/>
        <w:right w:val="none" w:sz="0" w:space="0" w:color="auto"/>
      </w:divBdr>
    </w:div>
    <w:div w:id="156768947">
      <w:bodyDiv w:val="1"/>
      <w:marLeft w:val="0"/>
      <w:marRight w:val="0"/>
      <w:marTop w:val="0"/>
      <w:marBottom w:val="0"/>
      <w:divBdr>
        <w:top w:val="none" w:sz="0" w:space="0" w:color="auto"/>
        <w:left w:val="none" w:sz="0" w:space="0" w:color="auto"/>
        <w:bottom w:val="none" w:sz="0" w:space="0" w:color="auto"/>
        <w:right w:val="none" w:sz="0" w:space="0" w:color="auto"/>
      </w:divBdr>
    </w:div>
    <w:div w:id="158229144">
      <w:bodyDiv w:val="1"/>
      <w:marLeft w:val="0"/>
      <w:marRight w:val="0"/>
      <w:marTop w:val="0"/>
      <w:marBottom w:val="0"/>
      <w:divBdr>
        <w:top w:val="none" w:sz="0" w:space="0" w:color="auto"/>
        <w:left w:val="none" w:sz="0" w:space="0" w:color="auto"/>
        <w:bottom w:val="none" w:sz="0" w:space="0" w:color="auto"/>
        <w:right w:val="none" w:sz="0" w:space="0" w:color="auto"/>
      </w:divBdr>
    </w:div>
    <w:div w:id="160435029">
      <w:bodyDiv w:val="1"/>
      <w:marLeft w:val="0"/>
      <w:marRight w:val="0"/>
      <w:marTop w:val="0"/>
      <w:marBottom w:val="0"/>
      <w:divBdr>
        <w:top w:val="none" w:sz="0" w:space="0" w:color="auto"/>
        <w:left w:val="none" w:sz="0" w:space="0" w:color="auto"/>
        <w:bottom w:val="none" w:sz="0" w:space="0" w:color="auto"/>
        <w:right w:val="none" w:sz="0" w:space="0" w:color="auto"/>
      </w:divBdr>
    </w:div>
    <w:div w:id="161244562">
      <w:bodyDiv w:val="1"/>
      <w:marLeft w:val="0"/>
      <w:marRight w:val="0"/>
      <w:marTop w:val="0"/>
      <w:marBottom w:val="0"/>
      <w:divBdr>
        <w:top w:val="none" w:sz="0" w:space="0" w:color="auto"/>
        <w:left w:val="none" w:sz="0" w:space="0" w:color="auto"/>
        <w:bottom w:val="none" w:sz="0" w:space="0" w:color="auto"/>
        <w:right w:val="none" w:sz="0" w:space="0" w:color="auto"/>
      </w:divBdr>
    </w:div>
    <w:div w:id="161705443">
      <w:bodyDiv w:val="1"/>
      <w:marLeft w:val="0"/>
      <w:marRight w:val="0"/>
      <w:marTop w:val="0"/>
      <w:marBottom w:val="0"/>
      <w:divBdr>
        <w:top w:val="none" w:sz="0" w:space="0" w:color="auto"/>
        <w:left w:val="none" w:sz="0" w:space="0" w:color="auto"/>
        <w:bottom w:val="none" w:sz="0" w:space="0" w:color="auto"/>
        <w:right w:val="none" w:sz="0" w:space="0" w:color="auto"/>
      </w:divBdr>
    </w:div>
    <w:div w:id="169492583">
      <w:bodyDiv w:val="1"/>
      <w:marLeft w:val="0"/>
      <w:marRight w:val="0"/>
      <w:marTop w:val="0"/>
      <w:marBottom w:val="0"/>
      <w:divBdr>
        <w:top w:val="none" w:sz="0" w:space="0" w:color="auto"/>
        <w:left w:val="none" w:sz="0" w:space="0" w:color="auto"/>
        <w:bottom w:val="none" w:sz="0" w:space="0" w:color="auto"/>
        <w:right w:val="none" w:sz="0" w:space="0" w:color="auto"/>
      </w:divBdr>
    </w:div>
    <w:div w:id="176237419">
      <w:bodyDiv w:val="1"/>
      <w:marLeft w:val="0"/>
      <w:marRight w:val="0"/>
      <w:marTop w:val="0"/>
      <w:marBottom w:val="0"/>
      <w:divBdr>
        <w:top w:val="none" w:sz="0" w:space="0" w:color="auto"/>
        <w:left w:val="none" w:sz="0" w:space="0" w:color="auto"/>
        <w:bottom w:val="none" w:sz="0" w:space="0" w:color="auto"/>
        <w:right w:val="none" w:sz="0" w:space="0" w:color="auto"/>
      </w:divBdr>
    </w:div>
    <w:div w:id="182521527">
      <w:bodyDiv w:val="1"/>
      <w:marLeft w:val="0"/>
      <w:marRight w:val="0"/>
      <w:marTop w:val="0"/>
      <w:marBottom w:val="0"/>
      <w:divBdr>
        <w:top w:val="none" w:sz="0" w:space="0" w:color="auto"/>
        <w:left w:val="none" w:sz="0" w:space="0" w:color="auto"/>
        <w:bottom w:val="none" w:sz="0" w:space="0" w:color="auto"/>
        <w:right w:val="none" w:sz="0" w:space="0" w:color="auto"/>
      </w:divBdr>
    </w:div>
    <w:div w:id="188565841">
      <w:bodyDiv w:val="1"/>
      <w:marLeft w:val="0"/>
      <w:marRight w:val="0"/>
      <w:marTop w:val="0"/>
      <w:marBottom w:val="0"/>
      <w:divBdr>
        <w:top w:val="none" w:sz="0" w:space="0" w:color="auto"/>
        <w:left w:val="none" w:sz="0" w:space="0" w:color="auto"/>
        <w:bottom w:val="none" w:sz="0" w:space="0" w:color="auto"/>
        <w:right w:val="none" w:sz="0" w:space="0" w:color="auto"/>
      </w:divBdr>
    </w:div>
    <w:div w:id="189341940">
      <w:bodyDiv w:val="1"/>
      <w:marLeft w:val="0"/>
      <w:marRight w:val="0"/>
      <w:marTop w:val="0"/>
      <w:marBottom w:val="0"/>
      <w:divBdr>
        <w:top w:val="none" w:sz="0" w:space="0" w:color="auto"/>
        <w:left w:val="none" w:sz="0" w:space="0" w:color="auto"/>
        <w:bottom w:val="none" w:sz="0" w:space="0" w:color="auto"/>
        <w:right w:val="none" w:sz="0" w:space="0" w:color="auto"/>
      </w:divBdr>
    </w:div>
    <w:div w:id="197132484">
      <w:bodyDiv w:val="1"/>
      <w:marLeft w:val="0"/>
      <w:marRight w:val="0"/>
      <w:marTop w:val="0"/>
      <w:marBottom w:val="0"/>
      <w:divBdr>
        <w:top w:val="none" w:sz="0" w:space="0" w:color="auto"/>
        <w:left w:val="none" w:sz="0" w:space="0" w:color="auto"/>
        <w:bottom w:val="none" w:sz="0" w:space="0" w:color="auto"/>
        <w:right w:val="none" w:sz="0" w:space="0" w:color="auto"/>
      </w:divBdr>
    </w:div>
    <w:div w:id="203911423">
      <w:bodyDiv w:val="1"/>
      <w:marLeft w:val="0"/>
      <w:marRight w:val="0"/>
      <w:marTop w:val="0"/>
      <w:marBottom w:val="0"/>
      <w:divBdr>
        <w:top w:val="none" w:sz="0" w:space="0" w:color="auto"/>
        <w:left w:val="none" w:sz="0" w:space="0" w:color="auto"/>
        <w:bottom w:val="none" w:sz="0" w:space="0" w:color="auto"/>
        <w:right w:val="none" w:sz="0" w:space="0" w:color="auto"/>
      </w:divBdr>
    </w:div>
    <w:div w:id="207377257">
      <w:bodyDiv w:val="1"/>
      <w:marLeft w:val="0"/>
      <w:marRight w:val="0"/>
      <w:marTop w:val="0"/>
      <w:marBottom w:val="0"/>
      <w:divBdr>
        <w:top w:val="none" w:sz="0" w:space="0" w:color="auto"/>
        <w:left w:val="none" w:sz="0" w:space="0" w:color="auto"/>
        <w:bottom w:val="none" w:sz="0" w:space="0" w:color="auto"/>
        <w:right w:val="none" w:sz="0" w:space="0" w:color="auto"/>
      </w:divBdr>
    </w:div>
    <w:div w:id="208802132">
      <w:bodyDiv w:val="1"/>
      <w:marLeft w:val="0"/>
      <w:marRight w:val="0"/>
      <w:marTop w:val="0"/>
      <w:marBottom w:val="0"/>
      <w:divBdr>
        <w:top w:val="none" w:sz="0" w:space="0" w:color="auto"/>
        <w:left w:val="none" w:sz="0" w:space="0" w:color="auto"/>
        <w:bottom w:val="none" w:sz="0" w:space="0" w:color="auto"/>
        <w:right w:val="none" w:sz="0" w:space="0" w:color="auto"/>
      </w:divBdr>
    </w:div>
    <w:div w:id="212237175">
      <w:bodyDiv w:val="1"/>
      <w:marLeft w:val="0"/>
      <w:marRight w:val="0"/>
      <w:marTop w:val="0"/>
      <w:marBottom w:val="0"/>
      <w:divBdr>
        <w:top w:val="none" w:sz="0" w:space="0" w:color="auto"/>
        <w:left w:val="none" w:sz="0" w:space="0" w:color="auto"/>
        <w:bottom w:val="none" w:sz="0" w:space="0" w:color="auto"/>
        <w:right w:val="none" w:sz="0" w:space="0" w:color="auto"/>
      </w:divBdr>
    </w:div>
    <w:div w:id="213734830">
      <w:bodyDiv w:val="1"/>
      <w:marLeft w:val="0"/>
      <w:marRight w:val="0"/>
      <w:marTop w:val="0"/>
      <w:marBottom w:val="0"/>
      <w:divBdr>
        <w:top w:val="none" w:sz="0" w:space="0" w:color="auto"/>
        <w:left w:val="none" w:sz="0" w:space="0" w:color="auto"/>
        <w:bottom w:val="none" w:sz="0" w:space="0" w:color="auto"/>
        <w:right w:val="none" w:sz="0" w:space="0" w:color="auto"/>
      </w:divBdr>
    </w:div>
    <w:div w:id="215698929">
      <w:bodyDiv w:val="1"/>
      <w:marLeft w:val="0"/>
      <w:marRight w:val="0"/>
      <w:marTop w:val="0"/>
      <w:marBottom w:val="0"/>
      <w:divBdr>
        <w:top w:val="none" w:sz="0" w:space="0" w:color="auto"/>
        <w:left w:val="none" w:sz="0" w:space="0" w:color="auto"/>
        <w:bottom w:val="none" w:sz="0" w:space="0" w:color="auto"/>
        <w:right w:val="none" w:sz="0" w:space="0" w:color="auto"/>
      </w:divBdr>
    </w:div>
    <w:div w:id="219294613">
      <w:bodyDiv w:val="1"/>
      <w:marLeft w:val="0"/>
      <w:marRight w:val="0"/>
      <w:marTop w:val="0"/>
      <w:marBottom w:val="0"/>
      <w:divBdr>
        <w:top w:val="none" w:sz="0" w:space="0" w:color="auto"/>
        <w:left w:val="none" w:sz="0" w:space="0" w:color="auto"/>
        <w:bottom w:val="none" w:sz="0" w:space="0" w:color="auto"/>
        <w:right w:val="none" w:sz="0" w:space="0" w:color="auto"/>
      </w:divBdr>
    </w:div>
    <w:div w:id="219484918">
      <w:bodyDiv w:val="1"/>
      <w:marLeft w:val="0"/>
      <w:marRight w:val="0"/>
      <w:marTop w:val="0"/>
      <w:marBottom w:val="0"/>
      <w:divBdr>
        <w:top w:val="none" w:sz="0" w:space="0" w:color="auto"/>
        <w:left w:val="none" w:sz="0" w:space="0" w:color="auto"/>
        <w:bottom w:val="none" w:sz="0" w:space="0" w:color="auto"/>
        <w:right w:val="none" w:sz="0" w:space="0" w:color="auto"/>
      </w:divBdr>
    </w:div>
    <w:div w:id="222522771">
      <w:bodyDiv w:val="1"/>
      <w:marLeft w:val="0"/>
      <w:marRight w:val="0"/>
      <w:marTop w:val="0"/>
      <w:marBottom w:val="0"/>
      <w:divBdr>
        <w:top w:val="none" w:sz="0" w:space="0" w:color="auto"/>
        <w:left w:val="none" w:sz="0" w:space="0" w:color="auto"/>
        <w:bottom w:val="none" w:sz="0" w:space="0" w:color="auto"/>
        <w:right w:val="none" w:sz="0" w:space="0" w:color="auto"/>
      </w:divBdr>
    </w:div>
    <w:div w:id="229461477">
      <w:bodyDiv w:val="1"/>
      <w:marLeft w:val="0"/>
      <w:marRight w:val="0"/>
      <w:marTop w:val="0"/>
      <w:marBottom w:val="0"/>
      <w:divBdr>
        <w:top w:val="none" w:sz="0" w:space="0" w:color="auto"/>
        <w:left w:val="none" w:sz="0" w:space="0" w:color="auto"/>
        <w:bottom w:val="none" w:sz="0" w:space="0" w:color="auto"/>
        <w:right w:val="none" w:sz="0" w:space="0" w:color="auto"/>
      </w:divBdr>
    </w:div>
    <w:div w:id="232593779">
      <w:bodyDiv w:val="1"/>
      <w:marLeft w:val="0"/>
      <w:marRight w:val="0"/>
      <w:marTop w:val="0"/>
      <w:marBottom w:val="0"/>
      <w:divBdr>
        <w:top w:val="none" w:sz="0" w:space="0" w:color="auto"/>
        <w:left w:val="none" w:sz="0" w:space="0" w:color="auto"/>
        <w:bottom w:val="none" w:sz="0" w:space="0" w:color="auto"/>
        <w:right w:val="none" w:sz="0" w:space="0" w:color="auto"/>
      </w:divBdr>
    </w:div>
    <w:div w:id="239951467">
      <w:bodyDiv w:val="1"/>
      <w:marLeft w:val="0"/>
      <w:marRight w:val="0"/>
      <w:marTop w:val="0"/>
      <w:marBottom w:val="0"/>
      <w:divBdr>
        <w:top w:val="none" w:sz="0" w:space="0" w:color="auto"/>
        <w:left w:val="none" w:sz="0" w:space="0" w:color="auto"/>
        <w:bottom w:val="none" w:sz="0" w:space="0" w:color="auto"/>
        <w:right w:val="none" w:sz="0" w:space="0" w:color="auto"/>
      </w:divBdr>
    </w:div>
    <w:div w:id="240987695">
      <w:bodyDiv w:val="1"/>
      <w:marLeft w:val="0"/>
      <w:marRight w:val="0"/>
      <w:marTop w:val="0"/>
      <w:marBottom w:val="0"/>
      <w:divBdr>
        <w:top w:val="none" w:sz="0" w:space="0" w:color="auto"/>
        <w:left w:val="none" w:sz="0" w:space="0" w:color="auto"/>
        <w:bottom w:val="none" w:sz="0" w:space="0" w:color="auto"/>
        <w:right w:val="none" w:sz="0" w:space="0" w:color="auto"/>
      </w:divBdr>
    </w:div>
    <w:div w:id="244993987">
      <w:bodyDiv w:val="1"/>
      <w:marLeft w:val="0"/>
      <w:marRight w:val="0"/>
      <w:marTop w:val="0"/>
      <w:marBottom w:val="0"/>
      <w:divBdr>
        <w:top w:val="none" w:sz="0" w:space="0" w:color="auto"/>
        <w:left w:val="none" w:sz="0" w:space="0" w:color="auto"/>
        <w:bottom w:val="none" w:sz="0" w:space="0" w:color="auto"/>
        <w:right w:val="none" w:sz="0" w:space="0" w:color="auto"/>
      </w:divBdr>
    </w:div>
    <w:div w:id="255291832">
      <w:bodyDiv w:val="1"/>
      <w:marLeft w:val="0"/>
      <w:marRight w:val="0"/>
      <w:marTop w:val="0"/>
      <w:marBottom w:val="0"/>
      <w:divBdr>
        <w:top w:val="none" w:sz="0" w:space="0" w:color="auto"/>
        <w:left w:val="none" w:sz="0" w:space="0" w:color="auto"/>
        <w:bottom w:val="none" w:sz="0" w:space="0" w:color="auto"/>
        <w:right w:val="none" w:sz="0" w:space="0" w:color="auto"/>
      </w:divBdr>
    </w:div>
    <w:div w:id="256867267">
      <w:bodyDiv w:val="1"/>
      <w:marLeft w:val="0"/>
      <w:marRight w:val="0"/>
      <w:marTop w:val="0"/>
      <w:marBottom w:val="0"/>
      <w:divBdr>
        <w:top w:val="none" w:sz="0" w:space="0" w:color="auto"/>
        <w:left w:val="none" w:sz="0" w:space="0" w:color="auto"/>
        <w:bottom w:val="none" w:sz="0" w:space="0" w:color="auto"/>
        <w:right w:val="none" w:sz="0" w:space="0" w:color="auto"/>
      </w:divBdr>
    </w:div>
    <w:div w:id="257909550">
      <w:bodyDiv w:val="1"/>
      <w:marLeft w:val="0"/>
      <w:marRight w:val="0"/>
      <w:marTop w:val="0"/>
      <w:marBottom w:val="0"/>
      <w:divBdr>
        <w:top w:val="none" w:sz="0" w:space="0" w:color="auto"/>
        <w:left w:val="none" w:sz="0" w:space="0" w:color="auto"/>
        <w:bottom w:val="none" w:sz="0" w:space="0" w:color="auto"/>
        <w:right w:val="none" w:sz="0" w:space="0" w:color="auto"/>
      </w:divBdr>
    </w:div>
    <w:div w:id="259722058">
      <w:bodyDiv w:val="1"/>
      <w:marLeft w:val="0"/>
      <w:marRight w:val="0"/>
      <w:marTop w:val="0"/>
      <w:marBottom w:val="0"/>
      <w:divBdr>
        <w:top w:val="none" w:sz="0" w:space="0" w:color="auto"/>
        <w:left w:val="none" w:sz="0" w:space="0" w:color="auto"/>
        <w:bottom w:val="none" w:sz="0" w:space="0" w:color="auto"/>
        <w:right w:val="none" w:sz="0" w:space="0" w:color="auto"/>
      </w:divBdr>
    </w:div>
    <w:div w:id="260651758">
      <w:bodyDiv w:val="1"/>
      <w:marLeft w:val="0"/>
      <w:marRight w:val="0"/>
      <w:marTop w:val="0"/>
      <w:marBottom w:val="0"/>
      <w:divBdr>
        <w:top w:val="none" w:sz="0" w:space="0" w:color="auto"/>
        <w:left w:val="none" w:sz="0" w:space="0" w:color="auto"/>
        <w:bottom w:val="none" w:sz="0" w:space="0" w:color="auto"/>
        <w:right w:val="none" w:sz="0" w:space="0" w:color="auto"/>
      </w:divBdr>
    </w:div>
    <w:div w:id="264457398">
      <w:bodyDiv w:val="1"/>
      <w:marLeft w:val="0"/>
      <w:marRight w:val="0"/>
      <w:marTop w:val="0"/>
      <w:marBottom w:val="0"/>
      <w:divBdr>
        <w:top w:val="none" w:sz="0" w:space="0" w:color="auto"/>
        <w:left w:val="none" w:sz="0" w:space="0" w:color="auto"/>
        <w:bottom w:val="none" w:sz="0" w:space="0" w:color="auto"/>
        <w:right w:val="none" w:sz="0" w:space="0" w:color="auto"/>
      </w:divBdr>
    </w:div>
    <w:div w:id="269320009">
      <w:bodyDiv w:val="1"/>
      <w:marLeft w:val="0"/>
      <w:marRight w:val="0"/>
      <w:marTop w:val="0"/>
      <w:marBottom w:val="0"/>
      <w:divBdr>
        <w:top w:val="none" w:sz="0" w:space="0" w:color="auto"/>
        <w:left w:val="none" w:sz="0" w:space="0" w:color="auto"/>
        <w:bottom w:val="none" w:sz="0" w:space="0" w:color="auto"/>
        <w:right w:val="none" w:sz="0" w:space="0" w:color="auto"/>
      </w:divBdr>
    </w:div>
    <w:div w:id="275136311">
      <w:bodyDiv w:val="1"/>
      <w:marLeft w:val="0"/>
      <w:marRight w:val="0"/>
      <w:marTop w:val="0"/>
      <w:marBottom w:val="0"/>
      <w:divBdr>
        <w:top w:val="none" w:sz="0" w:space="0" w:color="auto"/>
        <w:left w:val="none" w:sz="0" w:space="0" w:color="auto"/>
        <w:bottom w:val="none" w:sz="0" w:space="0" w:color="auto"/>
        <w:right w:val="none" w:sz="0" w:space="0" w:color="auto"/>
      </w:divBdr>
    </w:div>
    <w:div w:id="275529645">
      <w:bodyDiv w:val="1"/>
      <w:marLeft w:val="0"/>
      <w:marRight w:val="0"/>
      <w:marTop w:val="0"/>
      <w:marBottom w:val="0"/>
      <w:divBdr>
        <w:top w:val="none" w:sz="0" w:space="0" w:color="auto"/>
        <w:left w:val="none" w:sz="0" w:space="0" w:color="auto"/>
        <w:bottom w:val="none" w:sz="0" w:space="0" w:color="auto"/>
        <w:right w:val="none" w:sz="0" w:space="0" w:color="auto"/>
      </w:divBdr>
    </w:div>
    <w:div w:id="281233796">
      <w:bodyDiv w:val="1"/>
      <w:marLeft w:val="0"/>
      <w:marRight w:val="0"/>
      <w:marTop w:val="0"/>
      <w:marBottom w:val="0"/>
      <w:divBdr>
        <w:top w:val="none" w:sz="0" w:space="0" w:color="auto"/>
        <w:left w:val="none" w:sz="0" w:space="0" w:color="auto"/>
        <w:bottom w:val="none" w:sz="0" w:space="0" w:color="auto"/>
        <w:right w:val="none" w:sz="0" w:space="0" w:color="auto"/>
      </w:divBdr>
    </w:div>
    <w:div w:id="281956282">
      <w:bodyDiv w:val="1"/>
      <w:marLeft w:val="0"/>
      <w:marRight w:val="0"/>
      <w:marTop w:val="0"/>
      <w:marBottom w:val="0"/>
      <w:divBdr>
        <w:top w:val="none" w:sz="0" w:space="0" w:color="auto"/>
        <w:left w:val="none" w:sz="0" w:space="0" w:color="auto"/>
        <w:bottom w:val="none" w:sz="0" w:space="0" w:color="auto"/>
        <w:right w:val="none" w:sz="0" w:space="0" w:color="auto"/>
      </w:divBdr>
    </w:div>
    <w:div w:id="289093135">
      <w:bodyDiv w:val="1"/>
      <w:marLeft w:val="0"/>
      <w:marRight w:val="0"/>
      <w:marTop w:val="0"/>
      <w:marBottom w:val="0"/>
      <w:divBdr>
        <w:top w:val="none" w:sz="0" w:space="0" w:color="auto"/>
        <w:left w:val="none" w:sz="0" w:space="0" w:color="auto"/>
        <w:bottom w:val="none" w:sz="0" w:space="0" w:color="auto"/>
        <w:right w:val="none" w:sz="0" w:space="0" w:color="auto"/>
      </w:divBdr>
    </w:div>
    <w:div w:id="289937885">
      <w:bodyDiv w:val="1"/>
      <w:marLeft w:val="0"/>
      <w:marRight w:val="0"/>
      <w:marTop w:val="0"/>
      <w:marBottom w:val="0"/>
      <w:divBdr>
        <w:top w:val="none" w:sz="0" w:space="0" w:color="auto"/>
        <w:left w:val="none" w:sz="0" w:space="0" w:color="auto"/>
        <w:bottom w:val="none" w:sz="0" w:space="0" w:color="auto"/>
        <w:right w:val="none" w:sz="0" w:space="0" w:color="auto"/>
      </w:divBdr>
    </w:div>
    <w:div w:id="290012777">
      <w:bodyDiv w:val="1"/>
      <w:marLeft w:val="0"/>
      <w:marRight w:val="0"/>
      <w:marTop w:val="0"/>
      <w:marBottom w:val="0"/>
      <w:divBdr>
        <w:top w:val="none" w:sz="0" w:space="0" w:color="auto"/>
        <w:left w:val="none" w:sz="0" w:space="0" w:color="auto"/>
        <w:bottom w:val="none" w:sz="0" w:space="0" w:color="auto"/>
        <w:right w:val="none" w:sz="0" w:space="0" w:color="auto"/>
      </w:divBdr>
    </w:div>
    <w:div w:id="291256515">
      <w:bodyDiv w:val="1"/>
      <w:marLeft w:val="0"/>
      <w:marRight w:val="0"/>
      <w:marTop w:val="0"/>
      <w:marBottom w:val="0"/>
      <w:divBdr>
        <w:top w:val="none" w:sz="0" w:space="0" w:color="auto"/>
        <w:left w:val="none" w:sz="0" w:space="0" w:color="auto"/>
        <w:bottom w:val="none" w:sz="0" w:space="0" w:color="auto"/>
        <w:right w:val="none" w:sz="0" w:space="0" w:color="auto"/>
      </w:divBdr>
    </w:div>
    <w:div w:id="292029248">
      <w:bodyDiv w:val="1"/>
      <w:marLeft w:val="0"/>
      <w:marRight w:val="0"/>
      <w:marTop w:val="0"/>
      <w:marBottom w:val="0"/>
      <w:divBdr>
        <w:top w:val="none" w:sz="0" w:space="0" w:color="auto"/>
        <w:left w:val="none" w:sz="0" w:space="0" w:color="auto"/>
        <w:bottom w:val="none" w:sz="0" w:space="0" w:color="auto"/>
        <w:right w:val="none" w:sz="0" w:space="0" w:color="auto"/>
      </w:divBdr>
    </w:div>
    <w:div w:id="294919043">
      <w:bodyDiv w:val="1"/>
      <w:marLeft w:val="0"/>
      <w:marRight w:val="0"/>
      <w:marTop w:val="0"/>
      <w:marBottom w:val="0"/>
      <w:divBdr>
        <w:top w:val="none" w:sz="0" w:space="0" w:color="auto"/>
        <w:left w:val="none" w:sz="0" w:space="0" w:color="auto"/>
        <w:bottom w:val="none" w:sz="0" w:space="0" w:color="auto"/>
        <w:right w:val="none" w:sz="0" w:space="0" w:color="auto"/>
      </w:divBdr>
    </w:div>
    <w:div w:id="296766309">
      <w:bodyDiv w:val="1"/>
      <w:marLeft w:val="0"/>
      <w:marRight w:val="0"/>
      <w:marTop w:val="0"/>
      <w:marBottom w:val="0"/>
      <w:divBdr>
        <w:top w:val="none" w:sz="0" w:space="0" w:color="auto"/>
        <w:left w:val="none" w:sz="0" w:space="0" w:color="auto"/>
        <w:bottom w:val="none" w:sz="0" w:space="0" w:color="auto"/>
        <w:right w:val="none" w:sz="0" w:space="0" w:color="auto"/>
      </w:divBdr>
    </w:div>
    <w:div w:id="301471715">
      <w:bodyDiv w:val="1"/>
      <w:marLeft w:val="0"/>
      <w:marRight w:val="0"/>
      <w:marTop w:val="0"/>
      <w:marBottom w:val="0"/>
      <w:divBdr>
        <w:top w:val="none" w:sz="0" w:space="0" w:color="auto"/>
        <w:left w:val="none" w:sz="0" w:space="0" w:color="auto"/>
        <w:bottom w:val="none" w:sz="0" w:space="0" w:color="auto"/>
        <w:right w:val="none" w:sz="0" w:space="0" w:color="auto"/>
      </w:divBdr>
    </w:div>
    <w:div w:id="305015359">
      <w:bodyDiv w:val="1"/>
      <w:marLeft w:val="0"/>
      <w:marRight w:val="0"/>
      <w:marTop w:val="0"/>
      <w:marBottom w:val="0"/>
      <w:divBdr>
        <w:top w:val="none" w:sz="0" w:space="0" w:color="auto"/>
        <w:left w:val="none" w:sz="0" w:space="0" w:color="auto"/>
        <w:bottom w:val="none" w:sz="0" w:space="0" w:color="auto"/>
        <w:right w:val="none" w:sz="0" w:space="0" w:color="auto"/>
      </w:divBdr>
    </w:div>
    <w:div w:id="306470885">
      <w:bodyDiv w:val="1"/>
      <w:marLeft w:val="0"/>
      <w:marRight w:val="0"/>
      <w:marTop w:val="0"/>
      <w:marBottom w:val="0"/>
      <w:divBdr>
        <w:top w:val="none" w:sz="0" w:space="0" w:color="auto"/>
        <w:left w:val="none" w:sz="0" w:space="0" w:color="auto"/>
        <w:bottom w:val="none" w:sz="0" w:space="0" w:color="auto"/>
        <w:right w:val="none" w:sz="0" w:space="0" w:color="auto"/>
      </w:divBdr>
    </w:div>
    <w:div w:id="309099573">
      <w:bodyDiv w:val="1"/>
      <w:marLeft w:val="0"/>
      <w:marRight w:val="0"/>
      <w:marTop w:val="0"/>
      <w:marBottom w:val="0"/>
      <w:divBdr>
        <w:top w:val="none" w:sz="0" w:space="0" w:color="auto"/>
        <w:left w:val="none" w:sz="0" w:space="0" w:color="auto"/>
        <w:bottom w:val="none" w:sz="0" w:space="0" w:color="auto"/>
        <w:right w:val="none" w:sz="0" w:space="0" w:color="auto"/>
      </w:divBdr>
    </w:div>
    <w:div w:id="309529178">
      <w:bodyDiv w:val="1"/>
      <w:marLeft w:val="0"/>
      <w:marRight w:val="0"/>
      <w:marTop w:val="0"/>
      <w:marBottom w:val="0"/>
      <w:divBdr>
        <w:top w:val="none" w:sz="0" w:space="0" w:color="auto"/>
        <w:left w:val="none" w:sz="0" w:space="0" w:color="auto"/>
        <w:bottom w:val="none" w:sz="0" w:space="0" w:color="auto"/>
        <w:right w:val="none" w:sz="0" w:space="0" w:color="auto"/>
      </w:divBdr>
    </w:div>
    <w:div w:id="311368911">
      <w:bodyDiv w:val="1"/>
      <w:marLeft w:val="0"/>
      <w:marRight w:val="0"/>
      <w:marTop w:val="0"/>
      <w:marBottom w:val="0"/>
      <w:divBdr>
        <w:top w:val="none" w:sz="0" w:space="0" w:color="auto"/>
        <w:left w:val="none" w:sz="0" w:space="0" w:color="auto"/>
        <w:bottom w:val="none" w:sz="0" w:space="0" w:color="auto"/>
        <w:right w:val="none" w:sz="0" w:space="0" w:color="auto"/>
      </w:divBdr>
    </w:div>
    <w:div w:id="314530221">
      <w:bodyDiv w:val="1"/>
      <w:marLeft w:val="0"/>
      <w:marRight w:val="0"/>
      <w:marTop w:val="0"/>
      <w:marBottom w:val="0"/>
      <w:divBdr>
        <w:top w:val="none" w:sz="0" w:space="0" w:color="auto"/>
        <w:left w:val="none" w:sz="0" w:space="0" w:color="auto"/>
        <w:bottom w:val="none" w:sz="0" w:space="0" w:color="auto"/>
        <w:right w:val="none" w:sz="0" w:space="0" w:color="auto"/>
      </w:divBdr>
    </w:div>
    <w:div w:id="318732208">
      <w:bodyDiv w:val="1"/>
      <w:marLeft w:val="0"/>
      <w:marRight w:val="0"/>
      <w:marTop w:val="0"/>
      <w:marBottom w:val="0"/>
      <w:divBdr>
        <w:top w:val="none" w:sz="0" w:space="0" w:color="auto"/>
        <w:left w:val="none" w:sz="0" w:space="0" w:color="auto"/>
        <w:bottom w:val="none" w:sz="0" w:space="0" w:color="auto"/>
        <w:right w:val="none" w:sz="0" w:space="0" w:color="auto"/>
      </w:divBdr>
    </w:div>
    <w:div w:id="320625657">
      <w:bodyDiv w:val="1"/>
      <w:marLeft w:val="0"/>
      <w:marRight w:val="0"/>
      <w:marTop w:val="0"/>
      <w:marBottom w:val="0"/>
      <w:divBdr>
        <w:top w:val="none" w:sz="0" w:space="0" w:color="auto"/>
        <w:left w:val="none" w:sz="0" w:space="0" w:color="auto"/>
        <w:bottom w:val="none" w:sz="0" w:space="0" w:color="auto"/>
        <w:right w:val="none" w:sz="0" w:space="0" w:color="auto"/>
      </w:divBdr>
    </w:div>
    <w:div w:id="325019356">
      <w:bodyDiv w:val="1"/>
      <w:marLeft w:val="0"/>
      <w:marRight w:val="0"/>
      <w:marTop w:val="0"/>
      <w:marBottom w:val="0"/>
      <w:divBdr>
        <w:top w:val="none" w:sz="0" w:space="0" w:color="auto"/>
        <w:left w:val="none" w:sz="0" w:space="0" w:color="auto"/>
        <w:bottom w:val="none" w:sz="0" w:space="0" w:color="auto"/>
        <w:right w:val="none" w:sz="0" w:space="0" w:color="auto"/>
      </w:divBdr>
    </w:div>
    <w:div w:id="326249565">
      <w:bodyDiv w:val="1"/>
      <w:marLeft w:val="0"/>
      <w:marRight w:val="0"/>
      <w:marTop w:val="0"/>
      <w:marBottom w:val="0"/>
      <w:divBdr>
        <w:top w:val="none" w:sz="0" w:space="0" w:color="auto"/>
        <w:left w:val="none" w:sz="0" w:space="0" w:color="auto"/>
        <w:bottom w:val="none" w:sz="0" w:space="0" w:color="auto"/>
        <w:right w:val="none" w:sz="0" w:space="0" w:color="auto"/>
      </w:divBdr>
    </w:div>
    <w:div w:id="332953657">
      <w:bodyDiv w:val="1"/>
      <w:marLeft w:val="0"/>
      <w:marRight w:val="0"/>
      <w:marTop w:val="0"/>
      <w:marBottom w:val="0"/>
      <w:divBdr>
        <w:top w:val="none" w:sz="0" w:space="0" w:color="auto"/>
        <w:left w:val="none" w:sz="0" w:space="0" w:color="auto"/>
        <w:bottom w:val="none" w:sz="0" w:space="0" w:color="auto"/>
        <w:right w:val="none" w:sz="0" w:space="0" w:color="auto"/>
      </w:divBdr>
    </w:div>
    <w:div w:id="339699086">
      <w:bodyDiv w:val="1"/>
      <w:marLeft w:val="0"/>
      <w:marRight w:val="0"/>
      <w:marTop w:val="0"/>
      <w:marBottom w:val="0"/>
      <w:divBdr>
        <w:top w:val="none" w:sz="0" w:space="0" w:color="auto"/>
        <w:left w:val="none" w:sz="0" w:space="0" w:color="auto"/>
        <w:bottom w:val="none" w:sz="0" w:space="0" w:color="auto"/>
        <w:right w:val="none" w:sz="0" w:space="0" w:color="auto"/>
      </w:divBdr>
    </w:div>
    <w:div w:id="346255372">
      <w:bodyDiv w:val="1"/>
      <w:marLeft w:val="0"/>
      <w:marRight w:val="0"/>
      <w:marTop w:val="0"/>
      <w:marBottom w:val="0"/>
      <w:divBdr>
        <w:top w:val="none" w:sz="0" w:space="0" w:color="auto"/>
        <w:left w:val="none" w:sz="0" w:space="0" w:color="auto"/>
        <w:bottom w:val="none" w:sz="0" w:space="0" w:color="auto"/>
        <w:right w:val="none" w:sz="0" w:space="0" w:color="auto"/>
      </w:divBdr>
    </w:div>
    <w:div w:id="354577669">
      <w:bodyDiv w:val="1"/>
      <w:marLeft w:val="0"/>
      <w:marRight w:val="0"/>
      <w:marTop w:val="0"/>
      <w:marBottom w:val="0"/>
      <w:divBdr>
        <w:top w:val="none" w:sz="0" w:space="0" w:color="auto"/>
        <w:left w:val="none" w:sz="0" w:space="0" w:color="auto"/>
        <w:bottom w:val="none" w:sz="0" w:space="0" w:color="auto"/>
        <w:right w:val="none" w:sz="0" w:space="0" w:color="auto"/>
      </w:divBdr>
    </w:div>
    <w:div w:id="358894815">
      <w:bodyDiv w:val="1"/>
      <w:marLeft w:val="0"/>
      <w:marRight w:val="0"/>
      <w:marTop w:val="0"/>
      <w:marBottom w:val="0"/>
      <w:divBdr>
        <w:top w:val="none" w:sz="0" w:space="0" w:color="auto"/>
        <w:left w:val="none" w:sz="0" w:space="0" w:color="auto"/>
        <w:bottom w:val="none" w:sz="0" w:space="0" w:color="auto"/>
        <w:right w:val="none" w:sz="0" w:space="0" w:color="auto"/>
      </w:divBdr>
    </w:div>
    <w:div w:id="360788619">
      <w:bodyDiv w:val="1"/>
      <w:marLeft w:val="0"/>
      <w:marRight w:val="0"/>
      <w:marTop w:val="0"/>
      <w:marBottom w:val="0"/>
      <w:divBdr>
        <w:top w:val="none" w:sz="0" w:space="0" w:color="auto"/>
        <w:left w:val="none" w:sz="0" w:space="0" w:color="auto"/>
        <w:bottom w:val="none" w:sz="0" w:space="0" w:color="auto"/>
        <w:right w:val="none" w:sz="0" w:space="0" w:color="auto"/>
      </w:divBdr>
    </w:div>
    <w:div w:id="364213540">
      <w:bodyDiv w:val="1"/>
      <w:marLeft w:val="0"/>
      <w:marRight w:val="0"/>
      <w:marTop w:val="0"/>
      <w:marBottom w:val="0"/>
      <w:divBdr>
        <w:top w:val="none" w:sz="0" w:space="0" w:color="auto"/>
        <w:left w:val="none" w:sz="0" w:space="0" w:color="auto"/>
        <w:bottom w:val="none" w:sz="0" w:space="0" w:color="auto"/>
        <w:right w:val="none" w:sz="0" w:space="0" w:color="auto"/>
      </w:divBdr>
    </w:div>
    <w:div w:id="365565420">
      <w:bodyDiv w:val="1"/>
      <w:marLeft w:val="0"/>
      <w:marRight w:val="0"/>
      <w:marTop w:val="0"/>
      <w:marBottom w:val="0"/>
      <w:divBdr>
        <w:top w:val="none" w:sz="0" w:space="0" w:color="auto"/>
        <w:left w:val="none" w:sz="0" w:space="0" w:color="auto"/>
        <w:bottom w:val="none" w:sz="0" w:space="0" w:color="auto"/>
        <w:right w:val="none" w:sz="0" w:space="0" w:color="auto"/>
      </w:divBdr>
    </w:div>
    <w:div w:id="366300679">
      <w:bodyDiv w:val="1"/>
      <w:marLeft w:val="0"/>
      <w:marRight w:val="0"/>
      <w:marTop w:val="0"/>
      <w:marBottom w:val="0"/>
      <w:divBdr>
        <w:top w:val="none" w:sz="0" w:space="0" w:color="auto"/>
        <w:left w:val="none" w:sz="0" w:space="0" w:color="auto"/>
        <w:bottom w:val="none" w:sz="0" w:space="0" w:color="auto"/>
        <w:right w:val="none" w:sz="0" w:space="0" w:color="auto"/>
      </w:divBdr>
    </w:div>
    <w:div w:id="374089621">
      <w:bodyDiv w:val="1"/>
      <w:marLeft w:val="0"/>
      <w:marRight w:val="0"/>
      <w:marTop w:val="0"/>
      <w:marBottom w:val="0"/>
      <w:divBdr>
        <w:top w:val="none" w:sz="0" w:space="0" w:color="auto"/>
        <w:left w:val="none" w:sz="0" w:space="0" w:color="auto"/>
        <w:bottom w:val="none" w:sz="0" w:space="0" w:color="auto"/>
        <w:right w:val="none" w:sz="0" w:space="0" w:color="auto"/>
      </w:divBdr>
    </w:div>
    <w:div w:id="375391934">
      <w:bodyDiv w:val="1"/>
      <w:marLeft w:val="0"/>
      <w:marRight w:val="0"/>
      <w:marTop w:val="0"/>
      <w:marBottom w:val="0"/>
      <w:divBdr>
        <w:top w:val="none" w:sz="0" w:space="0" w:color="auto"/>
        <w:left w:val="none" w:sz="0" w:space="0" w:color="auto"/>
        <w:bottom w:val="none" w:sz="0" w:space="0" w:color="auto"/>
        <w:right w:val="none" w:sz="0" w:space="0" w:color="auto"/>
      </w:divBdr>
    </w:div>
    <w:div w:id="375400039">
      <w:bodyDiv w:val="1"/>
      <w:marLeft w:val="0"/>
      <w:marRight w:val="0"/>
      <w:marTop w:val="0"/>
      <w:marBottom w:val="0"/>
      <w:divBdr>
        <w:top w:val="none" w:sz="0" w:space="0" w:color="auto"/>
        <w:left w:val="none" w:sz="0" w:space="0" w:color="auto"/>
        <w:bottom w:val="none" w:sz="0" w:space="0" w:color="auto"/>
        <w:right w:val="none" w:sz="0" w:space="0" w:color="auto"/>
      </w:divBdr>
    </w:div>
    <w:div w:id="378435068">
      <w:bodyDiv w:val="1"/>
      <w:marLeft w:val="0"/>
      <w:marRight w:val="0"/>
      <w:marTop w:val="0"/>
      <w:marBottom w:val="0"/>
      <w:divBdr>
        <w:top w:val="none" w:sz="0" w:space="0" w:color="auto"/>
        <w:left w:val="none" w:sz="0" w:space="0" w:color="auto"/>
        <w:bottom w:val="none" w:sz="0" w:space="0" w:color="auto"/>
        <w:right w:val="none" w:sz="0" w:space="0" w:color="auto"/>
      </w:divBdr>
    </w:div>
    <w:div w:id="378820823">
      <w:bodyDiv w:val="1"/>
      <w:marLeft w:val="0"/>
      <w:marRight w:val="0"/>
      <w:marTop w:val="0"/>
      <w:marBottom w:val="0"/>
      <w:divBdr>
        <w:top w:val="none" w:sz="0" w:space="0" w:color="auto"/>
        <w:left w:val="none" w:sz="0" w:space="0" w:color="auto"/>
        <w:bottom w:val="none" w:sz="0" w:space="0" w:color="auto"/>
        <w:right w:val="none" w:sz="0" w:space="0" w:color="auto"/>
      </w:divBdr>
    </w:div>
    <w:div w:id="379015775">
      <w:bodyDiv w:val="1"/>
      <w:marLeft w:val="0"/>
      <w:marRight w:val="0"/>
      <w:marTop w:val="0"/>
      <w:marBottom w:val="0"/>
      <w:divBdr>
        <w:top w:val="none" w:sz="0" w:space="0" w:color="auto"/>
        <w:left w:val="none" w:sz="0" w:space="0" w:color="auto"/>
        <w:bottom w:val="none" w:sz="0" w:space="0" w:color="auto"/>
        <w:right w:val="none" w:sz="0" w:space="0" w:color="auto"/>
      </w:divBdr>
    </w:div>
    <w:div w:id="383605371">
      <w:bodyDiv w:val="1"/>
      <w:marLeft w:val="0"/>
      <w:marRight w:val="0"/>
      <w:marTop w:val="0"/>
      <w:marBottom w:val="0"/>
      <w:divBdr>
        <w:top w:val="none" w:sz="0" w:space="0" w:color="auto"/>
        <w:left w:val="none" w:sz="0" w:space="0" w:color="auto"/>
        <w:bottom w:val="none" w:sz="0" w:space="0" w:color="auto"/>
        <w:right w:val="none" w:sz="0" w:space="0" w:color="auto"/>
      </w:divBdr>
    </w:div>
    <w:div w:id="383990057">
      <w:bodyDiv w:val="1"/>
      <w:marLeft w:val="0"/>
      <w:marRight w:val="0"/>
      <w:marTop w:val="0"/>
      <w:marBottom w:val="0"/>
      <w:divBdr>
        <w:top w:val="none" w:sz="0" w:space="0" w:color="auto"/>
        <w:left w:val="none" w:sz="0" w:space="0" w:color="auto"/>
        <w:bottom w:val="none" w:sz="0" w:space="0" w:color="auto"/>
        <w:right w:val="none" w:sz="0" w:space="0" w:color="auto"/>
      </w:divBdr>
    </w:div>
    <w:div w:id="384527183">
      <w:bodyDiv w:val="1"/>
      <w:marLeft w:val="0"/>
      <w:marRight w:val="0"/>
      <w:marTop w:val="0"/>
      <w:marBottom w:val="0"/>
      <w:divBdr>
        <w:top w:val="none" w:sz="0" w:space="0" w:color="auto"/>
        <w:left w:val="none" w:sz="0" w:space="0" w:color="auto"/>
        <w:bottom w:val="none" w:sz="0" w:space="0" w:color="auto"/>
        <w:right w:val="none" w:sz="0" w:space="0" w:color="auto"/>
      </w:divBdr>
    </w:div>
    <w:div w:id="390228046">
      <w:bodyDiv w:val="1"/>
      <w:marLeft w:val="0"/>
      <w:marRight w:val="0"/>
      <w:marTop w:val="0"/>
      <w:marBottom w:val="0"/>
      <w:divBdr>
        <w:top w:val="none" w:sz="0" w:space="0" w:color="auto"/>
        <w:left w:val="none" w:sz="0" w:space="0" w:color="auto"/>
        <w:bottom w:val="none" w:sz="0" w:space="0" w:color="auto"/>
        <w:right w:val="none" w:sz="0" w:space="0" w:color="auto"/>
      </w:divBdr>
    </w:div>
    <w:div w:id="392706172">
      <w:bodyDiv w:val="1"/>
      <w:marLeft w:val="0"/>
      <w:marRight w:val="0"/>
      <w:marTop w:val="0"/>
      <w:marBottom w:val="0"/>
      <w:divBdr>
        <w:top w:val="none" w:sz="0" w:space="0" w:color="auto"/>
        <w:left w:val="none" w:sz="0" w:space="0" w:color="auto"/>
        <w:bottom w:val="none" w:sz="0" w:space="0" w:color="auto"/>
        <w:right w:val="none" w:sz="0" w:space="0" w:color="auto"/>
      </w:divBdr>
    </w:div>
    <w:div w:id="393351927">
      <w:bodyDiv w:val="1"/>
      <w:marLeft w:val="0"/>
      <w:marRight w:val="0"/>
      <w:marTop w:val="0"/>
      <w:marBottom w:val="0"/>
      <w:divBdr>
        <w:top w:val="none" w:sz="0" w:space="0" w:color="auto"/>
        <w:left w:val="none" w:sz="0" w:space="0" w:color="auto"/>
        <w:bottom w:val="none" w:sz="0" w:space="0" w:color="auto"/>
        <w:right w:val="none" w:sz="0" w:space="0" w:color="auto"/>
      </w:divBdr>
    </w:div>
    <w:div w:id="406339956">
      <w:bodyDiv w:val="1"/>
      <w:marLeft w:val="0"/>
      <w:marRight w:val="0"/>
      <w:marTop w:val="0"/>
      <w:marBottom w:val="0"/>
      <w:divBdr>
        <w:top w:val="none" w:sz="0" w:space="0" w:color="auto"/>
        <w:left w:val="none" w:sz="0" w:space="0" w:color="auto"/>
        <w:bottom w:val="none" w:sz="0" w:space="0" w:color="auto"/>
        <w:right w:val="none" w:sz="0" w:space="0" w:color="auto"/>
      </w:divBdr>
    </w:div>
    <w:div w:id="407313872">
      <w:bodyDiv w:val="1"/>
      <w:marLeft w:val="0"/>
      <w:marRight w:val="0"/>
      <w:marTop w:val="0"/>
      <w:marBottom w:val="0"/>
      <w:divBdr>
        <w:top w:val="none" w:sz="0" w:space="0" w:color="auto"/>
        <w:left w:val="none" w:sz="0" w:space="0" w:color="auto"/>
        <w:bottom w:val="none" w:sz="0" w:space="0" w:color="auto"/>
        <w:right w:val="none" w:sz="0" w:space="0" w:color="auto"/>
      </w:divBdr>
    </w:div>
    <w:div w:id="416631044">
      <w:bodyDiv w:val="1"/>
      <w:marLeft w:val="0"/>
      <w:marRight w:val="0"/>
      <w:marTop w:val="0"/>
      <w:marBottom w:val="0"/>
      <w:divBdr>
        <w:top w:val="none" w:sz="0" w:space="0" w:color="auto"/>
        <w:left w:val="none" w:sz="0" w:space="0" w:color="auto"/>
        <w:bottom w:val="none" w:sz="0" w:space="0" w:color="auto"/>
        <w:right w:val="none" w:sz="0" w:space="0" w:color="auto"/>
      </w:divBdr>
    </w:div>
    <w:div w:id="418068060">
      <w:bodyDiv w:val="1"/>
      <w:marLeft w:val="0"/>
      <w:marRight w:val="0"/>
      <w:marTop w:val="0"/>
      <w:marBottom w:val="0"/>
      <w:divBdr>
        <w:top w:val="none" w:sz="0" w:space="0" w:color="auto"/>
        <w:left w:val="none" w:sz="0" w:space="0" w:color="auto"/>
        <w:bottom w:val="none" w:sz="0" w:space="0" w:color="auto"/>
        <w:right w:val="none" w:sz="0" w:space="0" w:color="auto"/>
      </w:divBdr>
    </w:div>
    <w:div w:id="418213192">
      <w:bodyDiv w:val="1"/>
      <w:marLeft w:val="0"/>
      <w:marRight w:val="0"/>
      <w:marTop w:val="0"/>
      <w:marBottom w:val="0"/>
      <w:divBdr>
        <w:top w:val="none" w:sz="0" w:space="0" w:color="auto"/>
        <w:left w:val="none" w:sz="0" w:space="0" w:color="auto"/>
        <w:bottom w:val="none" w:sz="0" w:space="0" w:color="auto"/>
        <w:right w:val="none" w:sz="0" w:space="0" w:color="auto"/>
      </w:divBdr>
    </w:div>
    <w:div w:id="418718749">
      <w:bodyDiv w:val="1"/>
      <w:marLeft w:val="0"/>
      <w:marRight w:val="0"/>
      <w:marTop w:val="0"/>
      <w:marBottom w:val="0"/>
      <w:divBdr>
        <w:top w:val="none" w:sz="0" w:space="0" w:color="auto"/>
        <w:left w:val="none" w:sz="0" w:space="0" w:color="auto"/>
        <w:bottom w:val="none" w:sz="0" w:space="0" w:color="auto"/>
        <w:right w:val="none" w:sz="0" w:space="0" w:color="auto"/>
      </w:divBdr>
    </w:div>
    <w:div w:id="419522780">
      <w:bodyDiv w:val="1"/>
      <w:marLeft w:val="0"/>
      <w:marRight w:val="0"/>
      <w:marTop w:val="0"/>
      <w:marBottom w:val="0"/>
      <w:divBdr>
        <w:top w:val="none" w:sz="0" w:space="0" w:color="auto"/>
        <w:left w:val="none" w:sz="0" w:space="0" w:color="auto"/>
        <w:bottom w:val="none" w:sz="0" w:space="0" w:color="auto"/>
        <w:right w:val="none" w:sz="0" w:space="0" w:color="auto"/>
      </w:divBdr>
    </w:div>
    <w:div w:id="421493198">
      <w:bodyDiv w:val="1"/>
      <w:marLeft w:val="0"/>
      <w:marRight w:val="0"/>
      <w:marTop w:val="0"/>
      <w:marBottom w:val="0"/>
      <w:divBdr>
        <w:top w:val="none" w:sz="0" w:space="0" w:color="auto"/>
        <w:left w:val="none" w:sz="0" w:space="0" w:color="auto"/>
        <w:bottom w:val="none" w:sz="0" w:space="0" w:color="auto"/>
        <w:right w:val="none" w:sz="0" w:space="0" w:color="auto"/>
      </w:divBdr>
    </w:div>
    <w:div w:id="425228969">
      <w:bodyDiv w:val="1"/>
      <w:marLeft w:val="0"/>
      <w:marRight w:val="0"/>
      <w:marTop w:val="0"/>
      <w:marBottom w:val="0"/>
      <w:divBdr>
        <w:top w:val="none" w:sz="0" w:space="0" w:color="auto"/>
        <w:left w:val="none" w:sz="0" w:space="0" w:color="auto"/>
        <w:bottom w:val="none" w:sz="0" w:space="0" w:color="auto"/>
        <w:right w:val="none" w:sz="0" w:space="0" w:color="auto"/>
      </w:divBdr>
    </w:div>
    <w:div w:id="425539516">
      <w:bodyDiv w:val="1"/>
      <w:marLeft w:val="0"/>
      <w:marRight w:val="0"/>
      <w:marTop w:val="0"/>
      <w:marBottom w:val="0"/>
      <w:divBdr>
        <w:top w:val="none" w:sz="0" w:space="0" w:color="auto"/>
        <w:left w:val="none" w:sz="0" w:space="0" w:color="auto"/>
        <w:bottom w:val="none" w:sz="0" w:space="0" w:color="auto"/>
        <w:right w:val="none" w:sz="0" w:space="0" w:color="auto"/>
      </w:divBdr>
    </w:div>
    <w:div w:id="426077678">
      <w:bodyDiv w:val="1"/>
      <w:marLeft w:val="0"/>
      <w:marRight w:val="0"/>
      <w:marTop w:val="0"/>
      <w:marBottom w:val="0"/>
      <w:divBdr>
        <w:top w:val="none" w:sz="0" w:space="0" w:color="auto"/>
        <w:left w:val="none" w:sz="0" w:space="0" w:color="auto"/>
        <w:bottom w:val="none" w:sz="0" w:space="0" w:color="auto"/>
        <w:right w:val="none" w:sz="0" w:space="0" w:color="auto"/>
      </w:divBdr>
    </w:div>
    <w:div w:id="426385297">
      <w:bodyDiv w:val="1"/>
      <w:marLeft w:val="0"/>
      <w:marRight w:val="0"/>
      <w:marTop w:val="0"/>
      <w:marBottom w:val="0"/>
      <w:divBdr>
        <w:top w:val="none" w:sz="0" w:space="0" w:color="auto"/>
        <w:left w:val="none" w:sz="0" w:space="0" w:color="auto"/>
        <w:bottom w:val="none" w:sz="0" w:space="0" w:color="auto"/>
        <w:right w:val="none" w:sz="0" w:space="0" w:color="auto"/>
      </w:divBdr>
    </w:div>
    <w:div w:id="429861769">
      <w:bodyDiv w:val="1"/>
      <w:marLeft w:val="0"/>
      <w:marRight w:val="0"/>
      <w:marTop w:val="0"/>
      <w:marBottom w:val="0"/>
      <w:divBdr>
        <w:top w:val="none" w:sz="0" w:space="0" w:color="auto"/>
        <w:left w:val="none" w:sz="0" w:space="0" w:color="auto"/>
        <w:bottom w:val="none" w:sz="0" w:space="0" w:color="auto"/>
        <w:right w:val="none" w:sz="0" w:space="0" w:color="auto"/>
      </w:divBdr>
    </w:div>
    <w:div w:id="431509239">
      <w:bodyDiv w:val="1"/>
      <w:marLeft w:val="0"/>
      <w:marRight w:val="0"/>
      <w:marTop w:val="0"/>
      <w:marBottom w:val="0"/>
      <w:divBdr>
        <w:top w:val="none" w:sz="0" w:space="0" w:color="auto"/>
        <w:left w:val="none" w:sz="0" w:space="0" w:color="auto"/>
        <w:bottom w:val="none" w:sz="0" w:space="0" w:color="auto"/>
        <w:right w:val="none" w:sz="0" w:space="0" w:color="auto"/>
      </w:divBdr>
    </w:div>
    <w:div w:id="440346205">
      <w:bodyDiv w:val="1"/>
      <w:marLeft w:val="0"/>
      <w:marRight w:val="0"/>
      <w:marTop w:val="0"/>
      <w:marBottom w:val="0"/>
      <w:divBdr>
        <w:top w:val="none" w:sz="0" w:space="0" w:color="auto"/>
        <w:left w:val="none" w:sz="0" w:space="0" w:color="auto"/>
        <w:bottom w:val="none" w:sz="0" w:space="0" w:color="auto"/>
        <w:right w:val="none" w:sz="0" w:space="0" w:color="auto"/>
      </w:divBdr>
    </w:div>
    <w:div w:id="442841495">
      <w:bodyDiv w:val="1"/>
      <w:marLeft w:val="0"/>
      <w:marRight w:val="0"/>
      <w:marTop w:val="0"/>
      <w:marBottom w:val="0"/>
      <w:divBdr>
        <w:top w:val="none" w:sz="0" w:space="0" w:color="auto"/>
        <w:left w:val="none" w:sz="0" w:space="0" w:color="auto"/>
        <w:bottom w:val="none" w:sz="0" w:space="0" w:color="auto"/>
        <w:right w:val="none" w:sz="0" w:space="0" w:color="auto"/>
      </w:divBdr>
    </w:div>
    <w:div w:id="449857051">
      <w:bodyDiv w:val="1"/>
      <w:marLeft w:val="0"/>
      <w:marRight w:val="0"/>
      <w:marTop w:val="0"/>
      <w:marBottom w:val="0"/>
      <w:divBdr>
        <w:top w:val="none" w:sz="0" w:space="0" w:color="auto"/>
        <w:left w:val="none" w:sz="0" w:space="0" w:color="auto"/>
        <w:bottom w:val="none" w:sz="0" w:space="0" w:color="auto"/>
        <w:right w:val="none" w:sz="0" w:space="0" w:color="auto"/>
      </w:divBdr>
    </w:div>
    <w:div w:id="459035539">
      <w:bodyDiv w:val="1"/>
      <w:marLeft w:val="0"/>
      <w:marRight w:val="0"/>
      <w:marTop w:val="0"/>
      <w:marBottom w:val="0"/>
      <w:divBdr>
        <w:top w:val="none" w:sz="0" w:space="0" w:color="auto"/>
        <w:left w:val="none" w:sz="0" w:space="0" w:color="auto"/>
        <w:bottom w:val="none" w:sz="0" w:space="0" w:color="auto"/>
        <w:right w:val="none" w:sz="0" w:space="0" w:color="auto"/>
      </w:divBdr>
    </w:div>
    <w:div w:id="460924422">
      <w:bodyDiv w:val="1"/>
      <w:marLeft w:val="0"/>
      <w:marRight w:val="0"/>
      <w:marTop w:val="0"/>
      <w:marBottom w:val="0"/>
      <w:divBdr>
        <w:top w:val="none" w:sz="0" w:space="0" w:color="auto"/>
        <w:left w:val="none" w:sz="0" w:space="0" w:color="auto"/>
        <w:bottom w:val="none" w:sz="0" w:space="0" w:color="auto"/>
        <w:right w:val="none" w:sz="0" w:space="0" w:color="auto"/>
      </w:divBdr>
    </w:div>
    <w:div w:id="461316219">
      <w:bodyDiv w:val="1"/>
      <w:marLeft w:val="0"/>
      <w:marRight w:val="0"/>
      <w:marTop w:val="0"/>
      <w:marBottom w:val="0"/>
      <w:divBdr>
        <w:top w:val="none" w:sz="0" w:space="0" w:color="auto"/>
        <w:left w:val="none" w:sz="0" w:space="0" w:color="auto"/>
        <w:bottom w:val="none" w:sz="0" w:space="0" w:color="auto"/>
        <w:right w:val="none" w:sz="0" w:space="0" w:color="auto"/>
      </w:divBdr>
    </w:div>
    <w:div w:id="461851371">
      <w:bodyDiv w:val="1"/>
      <w:marLeft w:val="0"/>
      <w:marRight w:val="0"/>
      <w:marTop w:val="0"/>
      <w:marBottom w:val="0"/>
      <w:divBdr>
        <w:top w:val="none" w:sz="0" w:space="0" w:color="auto"/>
        <w:left w:val="none" w:sz="0" w:space="0" w:color="auto"/>
        <w:bottom w:val="none" w:sz="0" w:space="0" w:color="auto"/>
        <w:right w:val="none" w:sz="0" w:space="0" w:color="auto"/>
      </w:divBdr>
    </w:div>
    <w:div w:id="465004232">
      <w:bodyDiv w:val="1"/>
      <w:marLeft w:val="0"/>
      <w:marRight w:val="0"/>
      <w:marTop w:val="0"/>
      <w:marBottom w:val="0"/>
      <w:divBdr>
        <w:top w:val="none" w:sz="0" w:space="0" w:color="auto"/>
        <w:left w:val="none" w:sz="0" w:space="0" w:color="auto"/>
        <w:bottom w:val="none" w:sz="0" w:space="0" w:color="auto"/>
        <w:right w:val="none" w:sz="0" w:space="0" w:color="auto"/>
      </w:divBdr>
    </w:div>
    <w:div w:id="497579578">
      <w:bodyDiv w:val="1"/>
      <w:marLeft w:val="0"/>
      <w:marRight w:val="0"/>
      <w:marTop w:val="0"/>
      <w:marBottom w:val="0"/>
      <w:divBdr>
        <w:top w:val="none" w:sz="0" w:space="0" w:color="auto"/>
        <w:left w:val="none" w:sz="0" w:space="0" w:color="auto"/>
        <w:bottom w:val="none" w:sz="0" w:space="0" w:color="auto"/>
        <w:right w:val="none" w:sz="0" w:space="0" w:color="auto"/>
      </w:divBdr>
    </w:div>
    <w:div w:id="503253008">
      <w:bodyDiv w:val="1"/>
      <w:marLeft w:val="0"/>
      <w:marRight w:val="0"/>
      <w:marTop w:val="0"/>
      <w:marBottom w:val="0"/>
      <w:divBdr>
        <w:top w:val="none" w:sz="0" w:space="0" w:color="auto"/>
        <w:left w:val="none" w:sz="0" w:space="0" w:color="auto"/>
        <w:bottom w:val="none" w:sz="0" w:space="0" w:color="auto"/>
        <w:right w:val="none" w:sz="0" w:space="0" w:color="auto"/>
      </w:divBdr>
    </w:div>
    <w:div w:id="503590707">
      <w:bodyDiv w:val="1"/>
      <w:marLeft w:val="0"/>
      <w:marRight w:val="0"/>
      <w:marTop w:val="0"/>
      <w:marBottom w:val="0"/>
      <w:divBdr>
        <w:top w:val="none" w:sz="0" w:space="0" w:color="auto"/>
        <w:left w:val="none" w:sz="0" w:space="0" w:color="auto"/>
        <w:bottom w:val="none" w:sz="0" w:space="0" w:color="auto"/>
        <w:right w:val="none" w:sz="0" w:space="0" w:color="auto"/>
      </w:divBdr>
    </w:div>
    <w:div w:id="506284666">
      <w:bodyDiv w:val="1"/>
      <w:marLeft w:val="0"/>
      <w:marRight w:val="0"/>
      <w:marTop w:val="0"/>
      <w:marBottom w:val="0"/>
      <w:divBdr>
        <w:top w:val="none" w:sz="0" w:space="0" w:color="auto"/>
        <w:left w:val="none" w:sz="0" w:space="0" w:color="auto"/>
        <w:bottom w:val="none" w:sz="0" w:space="0" w:color="auto"/>
        <w:right w:val="none" w:sz="0" w:space="0" w:color="auto"/>
      </w:divBdr>
    </w:div>
    <w:div w:id="509414944">
      <w:bodyDiv w:val="1"/>
      <w:marLeft w:val="0"/>
      <w:marRight w:val="0"/>
      <w:marTop w:val="0"/>
      <w:marBottom w:val="0"/>
      <w:divBdr>
        <w:top w:val="none" w:sz="0" w:space="0" w:color="auto"/>
        <w:left w:val="none" w:sz="0" w:space="0" w:color="auto"/>
        <w:bottom w:val="none" w:sz="0" w:space="0" w:color="auto"/>
        <w:right w:val="none" w:sz="0" w:space="0" w:color="auto"/>
      </w:divBdr>
    </w:div>
    <w:div w:id="509950640">
      <w:bodyDiv w:val="1"/>
      <w:marLeft w:val="0"/>
      <w:marRight w:val="0"/>
      <w:marTop w:val="0"/>
      <w:marBottom w:val="0"/>
      <w:divBdr>
        <w:top w:val="none" w:sz="0" w:space="0" w:color="auto"/>
        <w:left w:val="none" w:sz="0" w:space="0" w:color="auto"/>
        <w:bottom w:val="none" w:sz="0" w:space="0" w:color="auto"/>
        <w:right w:val="none" w:sz="0" w:space="0" w:color="auto"/>
      </w:divBdr>
    </w:div>
    <w:div w:id="516848622">
      <w:bodyDiv w:val="1"/>
      <w:marLeft w:val="0"/>
      <w:marRight w:val="0"/>
      <w:marTop w:val="0"/>
      <w:marBottom w:val="0"/>
      <w:divBdr>
        <w:top w:val="none" w:sz="0" w:space="0" w:color="auto"/>
        <w:left w:val="none" w:sz="0" w:space="0" w:color="auto"/>
        <w:bottom w:val="none" w:sz="0" w:space="0" w:color="auto"/>
        <w:right w:val="none" w:sz="0" w:space="0" w:color="auto"/>
      </w:divBdr>
    </w:div>
    <w:div w:id="522405667">
      <w:bodyDiv w:val="1"/>
      <w:marLeft w:val="0"/>
      <w:marRight w:val="0"/>
      <w:marTop w:val="0"/>
      <w:marBottom w:val="0"/>
      <w:divBdr>
        <w:top w:val="none" w:sz="0" w:space="0" w:color="auto"/>
        <w:left w:val="none" w:sz="0" w:space="0" w:color="auto"/>
        <w:bottom w:val="none" w:sz="0" w:space="0" w:color="auto"/>
        <w:right w:val="none" w:sz="0" w:space="0" w:color="auto"/>
      </w:divBdr>
    </w:div>
    <w:div w:id="525287447">
      <w:bodyDiv w:val="1"/>
      <w:marLeft w:val="0"/>
      <w:marRight w:val="0"/>
      <w:marTop w:val="0"/>
      <w:marBottom w:val="0"/>
      <w:divBdr>
        <w:top w:val="none" w:sz="0" w:space="0" w:color="auto"/>
        <w:left w:val="none" w:sz="0" w:space="0" w:color="auto"/>
        <w:bottom w:val="none" w:sz="0" w:space="0" w:color="auto"/>
        <w:right w:val="none" w:sz="0" w:space="0" w:color="auto"/>
      </w:divBdr>
    </w:div>
    <w:div w:id="530339179">
      <w:bodyDiv w:val="1"/>
      <w:marLeft w:val="0"/>
      <w:marRight w:val="0"/>
      <w:marTop w:val="0"/>
      <w:marBottom w:val="0"/>
      <w:divBdr>
        <w:top w:val="none" w:sz="0" w:space="0" w:color="auto"/>
        <w:left w:val="none" w:sz="0" w:space="0" w:color="auto"/>
        <w:bottom w:val="none" w:sz="0" w:space="0" w:color="auto"/>
        <w:right w:val="none" w:sz="0" w:space="0" w:color="auto"/>
      </w:divBdr>
    </w:div>
    <w:div w:id="533467942">
      <w:bodyDiv w:val="1"/>
      <w:marLeft w:val="0"/>
      <w:marRight w:val="0"/>
      <w:marTop w:val="0"/>
      <w:marBottom w:val="0"/>
      <w:divBdr>
        <w:top w:val="none" w:sz="0" w:space="0" w:color="auto"/>
        <w:left w:val="none" w:sz="0" w:space="0" w:color="auto"/>
        <w:bottom w:val="none" w:sz="0" w:space="0" w:color="auto"/>
        <w:right w:val="none" w:sz="0" w:space="0" w:color="auto"/>
      </w:divBdr>
    </w:div>
    <w:div w:id="537282913">
      <w:bodyDiv w:val="1"/>
      <w:marLeft w:val="0"/>
      <w:marRight w:val="0"/>
      <w:marTop w:val="0"/>
      <w:marBottom w:val="0"/>
      <w:divBdr>
        <w:top w:val="none" w:sz="0" w:space="0" w:color="auto"/>
        <w:left w:val="none" w:sz="0" w:space="0" w:color="auto"/>
        <w:bottom w:val="none" w:sz="0" w:space="0" w:color="auto"/>
        <w:right w:val="none" w:sz="0" w:space="0" w:color="auto"/>
      </w:divBdr>
    </w:div>
    <w:div w:id="547108282">
      <w:bodyDiv w:val="1"/>
      <w:marLeft w:val="0"/>
      <w:marRight w:val="0"/>
      <w:marTop w:val="0"/>
      <w:marBottom w:val="0"/>
      <w:divBdr>
        <w:top w:val="none" w:sz="0" w:space="0" w:color="auto"/>
        <w:left w:val="none" w:sz="0" w:space="0" w:color="auto"/>
        <w:bottom w:val="none" w:sz="0" w:space="0" w:color="auto"/>
        <w:right w:val="none" w:sz="0" w:space="0" w:color="auto"/>
      </w:divBdr>
    </w:div>
    <w:div w:id="550461899">
      <w:bodyDiv w:val="1"/>
      <w:marLeft w:val="0"/>
      <w:marRight w:val="0"/>
      <w:marTop w:val="0"/>
      <w:marBottom w:val="0"/>
      <w:divBdr>
        <w:top w:val="none" w:sz="0" w:space="0" w:color="auto"/>
        <w:left w:val="none" w:sz="0" w:space="0" w:color="auto"/>
        <w:bottom w:val="none" w:sz="0" w:space="0" w:color="auto"/>
        <w:right w:val="none" w:sz="0" w:space="0" w:color="auto"/>
      </w:divBdr>
    </w:div>
    <w:div w:id="552276311">
      <w:bodyDiv w:val="1"/>
      <w:marLeft w:val="0"/>
      <w:marRight w:val="0"/>
      <w:marTop w:val="0"/>
      <w:marBottom w:val="0"/>
      <w:divBdr>
        <w:top w:val="none" w:sz="0" w:space="0" w:color="auto"/>
        <w:left w:val="none" w:sz="0" w:space="0" w:color="auto"/>
        <w:bottom w:val="none" w:sz="0" w:space="0" w:color="auto"/>
        <w:right w:val="none" w:sz="0" w:space="0" w:color="auto"/>
      </w:divBdr>
    </w:div>
    <w:div w:id="557060817">
      <w:bodyDiv w:val="1"/>
      <w:marLeft w:val="0"/>
      <w:marRight w:val="0"/>
      <w:marTop w:val="0"/>
      <w:marBottom w:val="0"/>
      <w:divBdr>
        <w:top w:val="none" w:sz="0" w:space="0" w:color="auto"/>
        <w:left w:val="none" w:sz="0" w:space="0" w:color="auto"/>
        <w:bottom w:val="none" w:sz="0" w:space="0" w:color="auto"/>
        <w:right w:val="none" w:sz="0" w:space="0" w:color="auto"/>
      </w:divBdr>
    </w:div>
    <w:div w:id="564993130">
      <w:bodyDiv w:val="1"/>
      <w:marLeft w:val="0"/>
      <w:marRight w:val="0"/>
      <w:marTop w:val="0"/>
      <w:marBottom w:val="0"/>
      <w:divBdr>
        <w:top w:val="none" w:sz="0" w:space="0" w:color="auto"/>
        <w:left w:val="none" w:sz="0" w:space="0" w:color="auto"/>
        <w:bottom w:val="none" w:sz="0" w:space="0" w:color="auto"/>
        <w:right w:val="none" w:sz="0" w:space="0" w:color="auto"/>
      </w:divBdr>
    </w:div>
    <w:div w:id="566695829">
      <w:bodyDiv w:val="1"/>
      <w:marLeft w:val="0"/>
      <w:marRight w:val="0"/>
      <w:marTop w:val="0"/>
      <w:marBottom w:val="0"/>
      <w:divBdr>
        <w:top w:val="none" w:sz="0" w:space="0" w:color="auto"/>
        <w:left w:val="none" w:sz="0" w:space="0" w:color="auto"/>
        <w:bottom w:val="none" w:sz="0" w:space="0" w:color="auto"/>
        <w:right w:val="none" w:sz="0" w:space="0" w:color="auto"/>
      </w:divBdr>
    </w:div>
    <w:div w:id="573054973">
      <w:bodyDiv w:val="1"/>
      <w:marLeft w:val="0"/>
      <w:marRight w:val="0"/>
      <w:marTop w:val="0"/>
      <w:marBottom w:val="0"/>
      <w:divBdr>
        <w:top w:val="none" w:sz="0" w:space="0" w:color="auto"/>
        <w:left w:val="none" w:sz="0" w:space="0" w:color="auto"/>
        <w:bottom w:val="none" w:sz="0" w:space="0" w:color="auto"/>
        <w:right w:val="none" w:sz="0" w:space="0" w:color="auto"/>
      </w:divBdr>
    </w:div>
    <w:div w:id="578710308">
      <w:bodyDiv w:val="1"/>
      <w:marLeft w:val="0"/>
      <w:marRight w:val="0"/>
      <w:marTop w:val="0"/>
      <w:marBottom w:val="0"/>
      <w:divBdr>
        <w:top w:val="none" w:sz="0" w:space="0" w:color="auto"/>
        <w:left w:val="none" w:sz="0" w:space="0" w:color="auto"/>
        <w:bottom w:val="none" w:sz="0" w:space="0" w:color="auto"/>
        <w:right w:val="none" w:sz="0" w:space="0" w:color="auto"/>
      </w:divBdr>
    </w:div>
    <w:div w:id="582181332">
      <w:bodyDiv w:val="1"/>
      <w:marLeft w:val="0"/>
      <w:marRight w:val="0"/>
      <w:marTop w:val="0"/>
      <w:marBottom w:val="0"/>
      <w:divBdr>
        <w:top w:val="none" w:sz="0" w:space="0" w:color="auto"/>
        <w:left w:val="none" w:sz="0" w:space="0" w:color="auto"/>
        <w:bottom w:val="none" w:sz="0" w:space="0" w:color="auto"/>
        <w:right w:val="none" w:sz="0" w:space="0" w:color="auto"/>
      </w:divBdr>
    </w:div>
    <w:div w:id="584535618">
      <w:bodyDiv w:val="1"/>
      <w:marLeft w:val="0"/>
      <w:marRight w:val="0"/>
      <w:marTop w:val="0"/>
      <w:marBottom w:val="0"/>
      <w:divBdr>
        <w:top w:val="none" w:sz="0" w:space="0" w:color="auto"/>
        <w:left w:val="none" w:sz="0" w:space="0" w:color="auto"/>
        <w:bottom w:val="none" w:sz="0" w:space="0" w:color="auto"/>
        <w:right w:val="none" w:sz="0" w:space="0" w:color="auto"/>
      </w:divBdr>
    </w:div>
    <w:div w:id="608467541">
      <w:bodyDiv w:val="1"/>
      <w:marLeft w:val="0"/>
      <w:marRight w:val="0"/>
      <w:marTop w:val="0"/>
      <w:marBottom w:val="0"/>
      <w:divBdr>
        <w:top w:val="none" w:sz="0" w:space="0" w:color="auto"/>
        <w:left w:val="none" w:sz="0" w:space="0" w:color="auto"/>
        <w:bottom w:val="none" w:sz="0" w:space="0" w:color="auto"/>
        <w:right w:val="none" w:sz="0" w:space="0" w:color="auto"/>
      </w:divBdr>
    </w:div>
    <w:div w:id="609124005">
      <w:bodyDiv w:val="1"/>
      <w:marLeft w:val="0"/>
      <w:marRight w:val="0"/>
      <w:marTop w:val="0"/>
      <w:marBottom w:val="0"/>
      <w:divBdr>
        <w:top w:val="none" w:sz="0" w:space="0" w:color="auto"/>
        <w:left w:val="none" w:sz="0" w:space="0" w:color="auto"/>
        <w:bottom w:val="none" w:sz="0" w:space="0" w:color="auto"/>
        <w:right w:val="none" w:sz="0" w:space="0" w:color="auto"/>
      </w:divBdr>
    </w:div>
    <w:div w:id="610939423">
      <w:bodyDiv w:val="1"/>
      <w:marLeft w:val="0"/>
      <w:marRight w:val="0"/>
      <w:marTop w:val="0"/>
      <w:marBottom w:val="0"/>
      <w:divBdr>
        <w:top w:val="none" w:sz="0" w:space="0" w:color="auto"/>
        <w:left w:val="none" w:sz="0" w:space="0" w:color="auto"/>
        <w:bottom w:val="none" w:sz="0" w:space="0" w:color="auto"/>
        <w:right w:val="none" w:sz="0" w:space="0" w:color="auto"/>
      </w:divBdr>
    </w:div>
    <w:div w:id="615479145">
      <w:bodyDiv w:val="1"/>
      <w:marLeft w:val="0"/>
      <w:marRight w:val="0"/>
      <w:marTop w:val="0"/>
      <w:marBottom w:val="0"/>
      <w:divBdr>
        <w:top w:val="none" w:sz="0" w:space="0" w:color="auto"/>
        <w:left w:val="none" w:sz="0" w:space="0" w:color="auto"/>
        <w:bottom w:val="none" w:sz="0" w:space="0" w:color="auto"/>
        <w:right w:val="none" w:sz="0" w:space="0" w:color="auto"/>
      </w:divBdr>
    </w:div>
    <w:div w:id="615794788">
      <w:bodyDiv w:val="1"/>
      <w:marLeft w:val="0"/>
      <w:marRight w:val="0"/>
      <w:marTop w:val="0"/>
      <w:marBottom w:val="0"/>
      <w:divBdr>
        <w:top w:val="none" w:sz="0" w:space="0" w:color="auto"/>
        <w:left w:val="none" w:sz="0" w:space="0" w:color="auto"/>
        <w:bottom w:val="none" w:sz="0" w:space="0" w:color="auto"/>
        <w:right w:val="none" w:sz="0" w:space="0" w:color="auto"/>
      </w:divBdr>
    </w:div>
    <w:div w:id="618412823">
      <w:bodyDiv w:val="1"/>
      <w:marLeft w:val="0"/>
      <w:marRight w:val="0"/>
      <w:marTop w:val="0"/>
      <w:marBottom w:val="0"/>
      <w:divBdr>
        <w:top w:val="none" w:sz="0" w:space="0" w:color="auto"/>
        <w:left w:val="none" w:sz="0" w:space="0" w:color="auto"/>
        <w:bottom w:val="none" w:sz="0" w:space="0" w:color="auto"/>
        <w:right w:val="none" w:sz="0" w:space="0" w:color="auto"/>
      </w:divBdr>
    </w:div>
    <w:div w:id="622034697">
      <w:bodyDiv w:val="1"/>
      <w:marLeft w:val="0"/>
      <w:marRight w:val="0"/>
      <w:marTop w:val="0"/>
      <w:marBottom w:val="0"/>
      <w:divBdr>
        <w:top w:val="none" w:sz="0" w:space="0" w:color="auto"/>
        <w:left w:val="none" w:sz="0" w:space="0" w:color="auto"/>
        <w:bottom w:val="none" w:sz="0" w:space="0" w:color="auto"/>
        <w:right w:val="none" w:sz="0" w:space="0" w:color="auto"/>
      </w:divBdr>
    </w:div>
    <w:div w:id="628437389">
      <w:bodyDiv w:val="1"/>
      <w:marLeft w:val="0"/>
      <w:marRight w:val="0"/>
      <w:marTop w:val="0"/>
      <w:marBottom w:val="0"/>
      <w:divBdr>
        <w:top w:val="none" w:sz="0" w:space="0" w:color="auto"/>
        <w:left w:val="none" w:sz="0" w:space="0" w:color="auto"/>
        <w:bottom w:val="none" w:sz="0" w:space="0" w:color="auto"/>
        <w:right w:val="none" w:sz="0" w:space="0" w:color="auto"/>
      </w:divBdr>
    </w:div>
    <w:div w:id="628975572">
      <w:bodyDiv w:val="1"/>
      <w:marLeft w:val="0"/>
      <w:marRight w:val="0"/>
      <w:marTop w:val="0"/>
      <w:marBottom w:val="0"/>
      <w:divBdr>
        <w:top w:val="none" w:sz="0" w:space="0" w:color="auto"/>
        <w:left w:val="none" w:sz="0" w:space="0" w:color="auto"/>
        <w:bottom w:val="none" w:sz="0" w:space="0" w:color="auto"/>
        <w:right w:val="none" w:sz="0" w:space="0" w:color="auto"/>
      </w:divBdr>
    </w:div>
    <w:div w:id="634019724">
      <w:bodyDiv w:val="1"/>
      <w:marLeft w:val="0"/>
      <w:marRight w:val="0"/>
      <w:marTop w:val="0"/>
      <w:marBottom w:val="0"/>
      <w:divBdr>
        <w:top w:val="none" w:sz="0" w:space="0" w:color="auto"/>
        <w:left w:val="none" w:sz="0" w:space="0" w:color="auto"/>
        <w:bottom w:val="none" w:sz="0" w:space="0" w:color="auto"/>
        <w:right w:val="none" w:sz="0" w:space="0" w:color="auto"/>
      </w:divBdr>
    </w:div>
    <w:div w:id="637146310">
      <w:bodyDiv w:val="1"/>
      <w:marLeft w:val="0"/>
      <w:marRight w:val="0"/>
      <w:marTop w:val="0"/>
      <w:marBottom w:val="0"/>
      <w:divBdr>
        <w:top w:val="none" w:sz="0" w:space="0" w:color="auto"/>
        <w:left w:val="none" w:sz="0" w:space="0" w:color="auto"/>
        <w:bottom w:val="none" w:sz="0" w:space="0" w:color="auto"/>
        <w:right w:val="none" w:sz="0" w:space="0" w:color="auto"/>
      </w:divBdr>
    </w:div>
    <w:div w:id="637296057">
      <w:bodyDiv w:val="1"/>
      <w:marLeft w:val="0"/>
      <w:marRight w:val="0"/>
      <w:marTop w:val="0"/>
      <w:marBottom w:val="0"/>
      <w:divBdr>
        <w:top w:val="none" w:sz="0" w:space="0" w:color="auto"/>
        <w:left w:val="none" w:sz="0" w:space="0" w:color="auto"/>
        <w:bottom w:val="none" w:sz="0" w:space="0" w:color="auto"/>
        <w:right w:val="none" w:sz="0" w:space="0" w:color="auto"/>
      </w:divBdr>
    </w:div>
    <w:div w:id="641928659">
      <w:bodyDiv w:val="1"/>
      <w:marLeft w:val="0"/>
      <w:marRight w:val="0"/>
      <w:marTop w:val="0"/>
      <w:marBottom w:val="0"/>
      <w:divBdr>
        <w:top w:val="none" w:sz="0" w:space="0" w:color="auto"/>
        <w:left w:val="none" w:sz="0" w:space="0" w:color="auto"/>
        <w:bottom w:val="none" w:sz="0" w:space="0" w:color="auto"/>
        <w:right w:val="none" w:sz="0" w:space="0" w:color="auto"/>
      </w:divBdr>
    </w:div>
    <w:div w:id="643894048">
      <w:bodyDiv w:val="1"/>
      <w:marLeft w:val="0"/>
      <w:marRight w:val="0"/>
      <w:marTop w:val="0"/>
      <w:marBottom w:val="0"/>
      <w:divBdr>
        <w:top w:val="none" w:sz="0" w:space="0" w:color="auto"/>
        <w:left w:val="none" w:sz="0" w:space="0" w:color="auto"/>
        <w:bottom w:val="none" w:sz="0" w:space="0" w:color="auto"/>
        <w:right w:val="none" w:sz="0" w:space="0" w:color="auto"/>
      </w:divBdr>
    </w:div>
    <w:div w:id="647127739">
      <w:bodyDiv w:val="1"/>
      <w:marLeft w:val="0"/>
      <w:marRight w:val="0"/>
      <w:marTop w:val="0"/>
      <w:marBottom w:val="0"/>
      <w:divBdr>
        <w:top w:val="none" w:sz="0" w:space="0" w:color="auto"/>
        <w:left w:val="none" w:sz="0" w:space="0" w:color="auto"/>
        <w:bottom w:val="none" w:sz="0" w:space="0" w:color="auto"/>
        <w:right w:val="none" w:sz="0" w:space="0" w:color="auto"/>
      </w:divBdr>
    </w:div>
    <w:div w:id="653682754">
      <w:bodyDiv w:val="1"/>
      <w:marLeft w:val="0"/>
      <w:marRight w:val="0"/>
      <w:marTop w:val="0"/>
      <w:marBottom w:val="0"/>
      <w:divBdr>
        <w:top w:val="none" w:sz="0" w:space="0" w:color="auto"/>
        <w:left w:val="none" w:sz="0" w:space="0" w:color="auto"/>
        <w:bottom w:val="none" w:sz="0" w:space="0" w:color="auto"/>
        <w:right w:val="none" w:sz="0" w:space="0" w:color="auto"/>
      </w:divBdr>
    </w:div>
    <w:div w:id="654182467">
      <w:bodyDiv w:val="1"/>
      <w:marLeft w:val="0"/>
      <w:marRight w:val="0"/>
      <w:marTop w:val="0"/>
      <w:marBottom w:val="0"/>
      <w:divBdr>
        <w:top w:val="none" w:sz="0" w:space="0" w:color="auto"/>
        <w:left w:val="none" w:sz="0" w:space="0" w:color="auto"/>
        <w:bottom w:val="none" w:sz="0" w:space="0" w:color="auto"/>
        <w:right w:val="none" w:sz="0" w:space="0" w:color="auto"/>
      </w:divBdr>
    </w:div>
    <w:div w:id="654340506">
      <w:bodyDiv w:val="1"/>
      <w:marLeft w:val="0"/>
      <w:marRight w:val="0"/>
      <w:marTop w:val="0"/>
      <w:marBottom w:val="0"/>
      <w:divBdr>
        <w:top w:val="none" w:sz="0" w:space="0" w:color="auto"/>
        <w:left w:val="none" w:sz="0" w:space="0" w:color="auto"/>
        <w:bottom w:val="none" w:sz="0" w:space="0" w:color="auto"/>
        <w:right w:val="none" w:sz="0" w:space="0" w:color="auto"/>
      </w:divBdr>
    </w:div>
    <w:div w:id="655376514">
      <w:bodyDiv w:val="1"/>
      <w:marLeft w:val="0"/>
      <w:marRight w:val="0"/>
      <w:marTop w:val="0"/>
      <w:marBottom w:val="0"/>
      <w:divBdr>
        <w:top w:val="none" w:sz="0" w:space="0" w:color="auto"/>
        <w:left w:val="none" w:sz="0" w:space="0" w:color="auto"/>
        <w:bottom w:val="none" w:sz="0" w:space="0" w:color="auto"/>
        <w:right w:val="none" w:sz="0" w:space="0" w:color="auto"/>
      </w:divBdr>
    </w:div>
    <w:div w:id="662003885">
      <w:bodyDiv w:val="1"/>
      <w:marLeft w:val="0"/>
      <w:marRight w:val="0"/>
      <w:marTop w:val="0"/>
      <w:marBottom w:val="0"/>
      <w:divBdr>
        <w:top w:val="none" w:sz="0" w:space="0" w:color="auto"/>
        <w:left w:val="none" w:sz="0" w:space="0" w:color="auto"/>
        <w:bottom w:val="none" w:sz="0" w:space="0" w:color="auto"/>
        <w:right w:val="none" w:sz="0" w:space="0" w:color="auto"/>
      </w:divBdr>
    </w:div>
    <w:div w:id="666636320">
      <w:bodyDiv w:val="1"/>
      <w:marLeft w:val="0"/>
      <w:marRight w:val="0"/>
      <w:marTop w:val="0"/>
      <w:marBottom w:val="0"/>
      <w:divBdr>
        <w:top w:val="none" w:sz="0" w:space="0" w:color="auto"/>
        <w:left w:val="none" w:sz="0" w:space="0" w:color="auto"/>
        <w:bottom w:val="none" w:sz="0" w:space="0" w:color="auto"/>
        <w:right w:val="none" w:sz="0" w:space="0" w:color="auto"/>
      </w:divBdr>
    </w:div>
    <w:div w:id="668601885">
      <w:bodyDiv w:val="1"/>
      <w:marLeft w:val="0"/>
      <w:marRight w:val="0"/>
      <w:marTop w:val="0"/>
      <w:marBottom w:val="0"/>
      <w:divBdr>
        <w:top w:val="none" w:sz="0" w:space="0" w:color="auto"/>
        <w:left w:val="none" w:sz="0" w:space="0" w:color="auto"/>
        <w:bottom w:val="none" w:sz="0" w:space="0" w:color="auto"/>
        <w:right w:val="none" w:sz="0" w:space="0" w:color="auto"/>
      </w:divBdr>
    </w:div>
    <w:div w:id="671614319">
      <w:bodyDiv w:val="1"/>
      <w:marLeft w:val="0"/>
      <w:marRight w:val="0"/>
      <w:marTop w:val="0"/>
      <w:marBottom w:val="0"/>
      <w:divBdr>
        <w:top w:val="none" w:sz="0" w:space="0" w:color="auto"/>
        <w:left w:val="none" w:sz="0" w:space="0" w:color="auto"/>
        <w:bottom w:val="none" w:sz="0" w:space="0" w:color="auto"/>
        <w:right w:val="none" w:sz="0" w:space="0" w:color="auto"/>
      </w:divBdr>
    </w:div>
    <w:div w:id="673261809">
      <w:bodyDiv w:val="1"/>
      <w:marLeft w:val="0"/>
      <w:marRight w:val="0"/>
      <w:marTop w:val="0"/>
      <w:marBottom w:val="0"/>
      <w:divBdr>
        <w:top w:val="none" w:sz="0" w:space="0" w:color="auto"/>
        <w:left w:val="none" w:sz="0" w:space="0" w:color="auto"/>
        <w:bottom w:val="none" w:sz="0" w:space="0" w:color="auto"/>
        <w:right w:val="none" w:sz="0" w:space="0" w:color="auto"/>
      </w:divBdr>
    </w:div>
    <w:div w:id="683701914">
      <w:bodyDiv w:val="1"/>
      <w:marLeft w:val="0"/>
      <w:marRight w:val="0"/>
      <w:marTop w:val="0"/>
      <w:marBottom w:val="0"/>
      <w:divBdr>
        <w:top w:val="none" w:sz="0" w:space="0" w:color="auto"/>
        <w:left w:val="none" w:sz="0" w:space="0" w:color="auto"/>
        <w:bottom w:val="none" w:sz="0" w:space="0" w:color="auto"/>
        <w:right w:val="none" w:sz="0" w:space="0" w:color="auto"/>
      </w:divBdr>
    </w:div>
    <w:div w:id="689721167">
      <w:bodyDiv w:val="1"/>
      <w:marLeft w:val="0"/>
      <w:marRight w:val="0"/>
      <w:marTop w:val="0"/>
      <w:marBottom w:val="0"/>
      <w:divBdr>
        <w:top w:val="none" w:sz="0" w:space="0" w:color="auto"/>
        <w:left w:val="none" w:sz="0" w:space="0" w:color="auto"/>
        <w:bottom w:val="none" w:sz="0" w:space="0" w:color="auto"/>
        <w:right w:val="none" w:sz="0" w:space="0" w:color="auto"/>
      </w:divBdr>
    </w:div>
    <w:div w:id="690228220">
      <w:bodyDiv w:val="1"/>
      <w:marLeft w:val="0"/>
      <w:marRight w:val="0"/>
      <w:marTop w:val="0"/>
      <w:marBottom w:val="0"/>
      <w:divBdr>
        <w:top w:val="none" w:sz="0" w:space="0" w:color="auto"/>
        <w:left w:val="none" w:sz="0" w:space="0" w:color="auto"/>
        <w:bottom w:val="none" w:sz="0" w:space="0" w:color="auto"/>
        <w:right w:val="none" w:sz="0" w:space="0" w:color="auto"/>
      </w:divBdr>
    </w:div>
    <w:div w:id="694772311">
      <w:bodyDiv w:val="1"/>
      <w:marLeft w:val="0"/>
      <w:marRight w:val="0"/>
      <w:marTop w:val="0"/>
      <w:marBottom w:val="0"/>
      <w:divBdr>
        <w:top w:val="none" w:sz="0" w:space="0" w:color="auto"/>
        <w:left w:val="none" w:sz="0" w:space="0" w:color="auto"/>
        <w:bottom w:val="none" w:sz="0" w:space="0" w:color="auto"/>
        <w:right w:val="none" w:sz="0" w:space="0" w:color="auto"/>
      </w:divBdr>
    </w:div>
    <w:div w:id="697779002">
      <w:bodyDiv w:val="1"/>
      <w:marLeft w:val="0"/>
      <w:marRight w:val="0"/>
      <w:marTop w:val="0"/>
      <w:marBottom w:val="0"/>
      <w:divBdr>
        <w:top w:val="none" w:sz="0" w:space="0" w:color="auto"/>
        <w:left w:val="none" w:sz="0" w:space="0" w:color="auto"/>
        <w:bottom w:val="none" w:sz="0" w:space="0" w:color="auto"/>
        <w:right w:val="none" w:sz="0" w:space="0" w:color="auto"/>
      </w:divBdr>
    </w:div>
    <w:div w:id="703100099">
      <w:bodyDiv w:val="1"/>
      <w:marLeft w:val="0"/>
      <w:marRight w:val="0"/>
      <w:marTop w:val="0"/>
      <w:marBottom w:val="0"/>
      <w:divBdr>
        <w:top w:val="none" w:sz="0" w:space="0" w:color="auto"/>
        <w:left w:val="none" w:sz="0" w:space="0" w:color="auto"/>
        <w:bottom w:val="none" w:sz="0" w:space="0" w:color="auto"/>
        <w:right w:val="none" w:sz="0" w:space="0" w:color="auto"/>
      </w:divBdr>
    </w:div>
    <w:div w:id="703554795">
      <w:bodyDiv w:val="1"/>
      <w:marLeft w:val="0"/>
      <w:marRight w:val="0"/>
      <w:marTop w:val="0"/>
      <w:marBottom w:val="0"/>
      <w:divBdr>
        <w:top w:val="none" w:sz="0" w:space="0" w:color="auto"/>
        <w:left w:val="none" w:sz="0" w:space="0" w:color="auto"/>
        <w:bottom w:val="none" w:sz="0" w:space="0" w:color="auto"/>
        <w:right w:val="none" w:sz="0" w:space="0" w:color="auto"/>
      </w:divBdr>
    </w:div>
    <w:div w:id="706610997">
      <w:bodyDiv w:val="1"/>
      <w:marLeft w:val="0"/>
      <w:marRight w:val="0"/>
      <w:marTop w:val="0"/>
      <w:marBottom w:val="0"/>
      <w:divBdr>
        <w:top w:val="none" w:sz="0" w:space="0" w:color="auto"/>
        <w:left w:val="none" w:sz="0" w:space="0" w:color="auto"/>
        <w:bottom w:val="none" w:sz="0" w:space="0" w:color="auto"/>
        <w:right w:val="none" w:sz="0" w:space="0" w:color="auto"/>
      </w:divBdr>
    </w:div>
    <w:div w:id="707072047">
      <w:bodyDiv w:val="1"/>
      <w:marLeft w:val="0"/>
      <w:marRight w:val="0"/>
      <w:marTop w:val="0"/>
      <w:marBottom w:val="0"/>
      <w:divBdr>
        <w:top w:val="none" w:sz="0" w:space="0" w:color="auto"/>
        <w:left w:val="none" w:sz="0" w:space="0" w:color="auto"/>
        <w:bottom w:val="none" w:sz="0" w:space="0" w:color="auto"/>
        <w:right w:val="none" w:sz="0" w:space="0" w:color="auto"/>
      </w:divBdr>
    </w:div>
    <w:div w:id="710571114">
      <w:bodyDiv w:val="1"/>
      <w:marLeft w:val="0"/>
      <w:marRight w:val="0"/>
      <w:marTop w:val="0"/>
      <w:marBottom w:val="0"/>
      <w:divBdr>
        <w:top w:val="none" w:sz="0" w:space="0" w:color="auto"/>
        <w:left w:val="none" w:sz="0" w:space="0" w:color="auto"/>
        <w:bottom w:val="none" w:sz="0" w:space="0" w:color="auto"/>
        <w:right w:val="none" w:sz="0" w:space="0" w:color="auto"/>
      </w:divBdr>
    </w:div>
    <w:div w:id="712847857">
      <w:bodyDiv w:val="1"/>
      <w:marLeft w:val="0"/>
      <w:marRight w:val="0"/>
      <w:marTop w:val="0"/>
      <w:marBottom w:val="0"/>
      <w:divBdr>
        <w:top w:val="none" w:sz="0" w:space="0" w:color="auto"/>
        <w:left w:val="none" w:sz="0" w:space="0" w:color="auto"/>
        <w:bottom w:val="none" w:sz="0" w:space="0" w:color="auto"/>
        <w:right w:val="none" w:sz="0" w:space="0" w:color="auto"/>
      </w:divBdr>
    </w:div>
    <w:div w:id="713046141">
      <w:bodyDiv w:val="1"/>
      <w:marLeft w:val="0"/>
      <w:marRight w:val="0"/>
      <w:marTop w:val="0"/>
      <w:marBottom w:val="0"/>
      <w:divBdr>
        <w:top w:val="none" w:sz="0" w:space="0" w:color="auto"/>
        <w:left w:val="none" w:sz="0" w:space="0" w:color="auto"/>
        <w:bottom w:val="none" w:sz="0" w:space="0" w:color="auto"/>
        <w:right w:val="none" w:sz="0" w:space="0" w:color="auto"/>
      </w:divBdr>
    </w:div>
    <w:div w:id="717897150">
      <w:bodyDiv w:val="1"/>
      <w:marLeft w:val="0"/>
      <w:marRight w:val="0"/>
      <w:marTop w:val="0"/>
      <w:marBottom w:val="0"/>
      <w:divBdr>
        <w:top w:val="none" w:sz="0" w:space="0" w:color="auto"/>
        <w:left w:val="none" w:sz="0" w:space="0" w:color="auto"/>
        <w:bottom w:val="none" w:sz="0" w:space="0" w:color="auto"/>
        <w:right w:val="none" w:sz="0" w:space="0" w:color="auto"/>
      </w:divBdr>
    </w:div>
    <w:div w:id="722869661">
      <w:bodyDiv w:val="1"/>
      <w:marLeft w:val="0"/>
      <w:marRight w:val="0"/>
      <w:marTop w:val="0"/>
      <w:marBottom w:val="0"/>
      <w:divBdr>
        <w:top w:val="none" w:sz="0" w:space="0" w:color="auto"/>
        <w:left w:val="none" w:sz="0" w:space="0" w:color="auto"/>
        <w:bottom w:val="none" w:sz="0" w:space="0" w:color="auto"/>
        <w:right w:val="none" w:sz="0" w:space="0" w:color="auto"/>
      </w:divBdr>
    </w:div>
    <w:div w:id="725107773">
      <w:bodyDiv w:val="1"/>
      <w:marLeft w:val="0"/>
      <w:marRight w:val="0"/>
      <w:marTop w:val="0"/>
      <w:marBottom w:val="0"/>
      <w:divBdr>
        <w:top w:val="none" w:sz="0" w:space="0" w:color="auto"/>
        <w:left w:val="none" w:sz="0" w:space="0" w:color="auto"/>
        <w:bottom w:val="none" w:sz="0" w:space="0" w:color="auto"/>
        <w:right w:val="none" w:sz="0" w:space="0" w:color="auto"/>
      </w:divBdr>
    </w:div>
    <w:div w:id="726219147">
      <w:bodyDiv w:val="1"/>
      <w:marLeft w:val="0"/>
      <w:marRight w:val="0"/>
      <w:marTop w:val="0"/>
      <w:marBottom w:val="0"/>
      <w:divBdr>
        <w:top w:val="none" w:sz="0" w:space="0" w:color="auto"/>
        <w:left w:val="none" w:sz="0" w:space="0" w:color="auto"/>
        <w:bottom w:val="none" w:sz="0" w:space="0" w:color="auto"/>
        <w:right w:val="none" w:sz="0" w:space="0" w:color="auto"/>
      </w:divBdr>
    </w:div>
    <w:div w:id="730471021">
      <w:bodyDiv w:val="1"/>
      <w:marLeft w:val="0"/>
      <w:marRight w:val="0"/>
      <w:marTop w:val="0"/>
      <w:marBottom w:val="0"/>
      <w:divBdr>
        <w:top w:val="none" w:sz="0" w:space="0" w:color="auto"/>
        <w:left w:val="none" w:sz="0" w:space="0" w:color="auto"/>
        <w:bottom w:val="none" w:sz="0" w:space="0" w:color="auto"/>
        <w:right w:val="none" w:sz="0" w:space="0" w:color="auto"/>
      </w:divBdr>
    </w:div>
    <w:div w:id="734819923">
      <w:bodyDiv w:val="1"/>
      <w:marLeft w:val="0"/>
      <w:marRight w:val="0"/>
      <w:marTop w:val="0"/>
      <w:marBottom w:val="0"/>
      <w:divBdr>
        <w:top w:val="none" w:sz="0" w:space="0" w:color="auto"/>
        <w:left w:val="none" w:sz="0" w:space="0" w:color="auto"/>
        <w:bottom w:val="none" w:sz="0" w:space="0" w:color="auto"/>
        <w:right w:val="none" w:sz="0" w:space="0" w:color="auto"/>
      </w:divBdr>
    </w:div>
    <w:div w:id="740493265">
      <w:bodyDiv w:val="1"/>
      <w:marLeft w:val="0"/>
      <w:marRight w:val="0"/>
      <w:marTop w:val="0"/>
      <w:marBottom w:val="0"/>
      <w:divBdr>
        <w:top w:val="none" w:sz="0" w:space="0" w:color="auto"/>
        <w:left w:val="none" w:sz="0" w:space="0" w:color="auto"/>
        <w:bottom w:val="none" w:sz="0" w:space="0" w:color="auto"/>
        <w:right w:val="none" w:sz="0" w:space="0" w:color="auto"/>
      </w:divBdr>
    </w:div>
    <w:div w:id="740754398">
      <w:bodyDiv w:val="1"/>
      <w:marLeft w:val="0"/>
      <w:marRight w:val="0"/>
      <w:marTop w:val="0"/>
      <w:marBottom w:val="0"/>
      <w:divBdr>
        <w:top w:val="none" w:sz="0" w:space="0" w:color="auto"/>
        <w:left w:val="none" w:sz="0" w:space="0" w:color="auto"/>
        <w:bottom w:val="none" w:sz="0" w:space="0" w:color="auto"/>
        <w:right w:val="none" w:sz="0" w:space="0" w:color="auto"/>
      </w:divBdr>
    </w:div>
    <w:div w:id="741878576">
      <w:bodyDiv w:val="1"/>
      <w:marLeft w:val="0"/>
      <w:marRight w:val="0"/>
      <w:marTop w:val="0"/>
      <w:marBottom w:val="0"/>
      <w:divBdr>
        <w:top w:val="none" w:sz="0" w:space="0" w:color="auto"/>
        <w:left w:val="none" w:sz="0" w:space="0" w:color="auto"/>
        <w:bottom w:val="none" w:sz="0" w:space="0" w:color="auto"/>
        <w:right w:val="none" w:sz="0" w:space="0" w:color="auto"/>
      </w:divBdr>
    </w:div>
    <w:div w:id="753554347">
      <w:bodyDiv w:val="1"/>
      <w:marLeft w:val="0"/>
      <w:marRight w:val="0"/>
      <w:marTop w:val="0"/>
      <w:marBottom w:val="0"/>
      <w:divBdr>
        <w:top w:val="none" w:sz="0" w:space="0" w:color="auto"/>
        <w:left w:val="none" w:sz="0" w:space="0" w:color="auto"/>
        <w:bottom w:val="none" w:sz="0" w:space="0" w:color="auto"/>
        <w:right w:val="none" w:sz="0" w:space="0" w:color="auto"/>
      </w:divBdr>
    </w:div>
    <w:div w:id="755518922">
      <w:bodyDiv w:val="1"/>
      <w:marLeft w:val="0"/>
      <w:marRight w:val="0"/>
      <w:marTop w:val="0"/>
      <w:marBottom w:val="0"/>
      <w:divBdr>
        <w:top w:val="none" w:sz="0" w:space="0" w:color="auto"/>
        <w:left w:val="none" w:sz="0" w:space="0" w:color="auto"/>
        <w:bottom w:val="none" w:sz="0" w:space="0" w:color="auto"/>
        <w:right w:val="none" w:sz="0" w:space="0" w:color="auto"/>
      </w:divBdr>
    </w:div>
    <w:div w:id="756946159">
      <w:bodyDiv w:val="1"/>
      <w:marLeft w:val="0"/>
      <w:marRight w:val="0"/>
      <w:marTop w:val="0"/>
      <w:marBottom w:val="0"/>
      <w:divBdr>
        <w:top w:val="none" w:sz="0" w:space="0" w:color="auto"/>
        <w:left w:val="none" w:sz="0" w:space="0" w:color="auto"/>
        <w:bottom w:val="none" w:sz="0" w:space="0" w:color="auto"/>
        <w:right w:val="none" w:sz="0" w:space="0" w:color="auto"/>
      </w:divBdr>
    </w:div>
    <w:div w:id="768543190">
      <w:bodyDiv w:val="1"/>
      <w:marLeft w:val="0"/>
      <w:marRight w:val="0"/>
      <w:marTop w:val="0"/>
      <w:marBottom w:val="0"/>
      <w:divBdr>
        <w:top w:val="none" w:sz="0" w:space="0" w:color="auto"/>
        <w:left w:val="none" w:sz="0" w:space="0" w:color="auto"/>
        <w:bottom w:val="none" w:sz="0" w:space="0" w:color="auto"/>
        <w:right w:val="none" w:sz="0" w:space="0" w:color="auto"/>
      </w:divBdr>
    </w:div>
    <w:div w:id="786850599">
      <w:bodyDiv w:val="1"/>
      <w:marLeft w:val="0"/>
      <w:marRight w:val="0"/>
      <w:marTop w:val="0"/>
      <w:marBottom w:val="0"/>
      <w:divBdr>
        <w:top w:val="none" w:sz="0" w:space="0" w:color="auto"/>
        <w:left w:val="none" w:sz="0" w:space="0" w:color="auto"/>
        <w:bottom w:val="none" w:sz="0" w:space="0" w:color="auto"/>
        <w:right w:val="none" w:sz="0" w:space="0" w:color="auto"/>
      </w:divBdr>
    </w:div>
    <w:div w:id="789206883">
      <w:bodyDiv w:val="1"/>
      <w:marLeft w:val="0"/>
      <w:marRight w:val="0"/>
      <w:marTop w:val="0"/>
      <w:marBottom w:val="0"/>
      <w:divBdr>
        <w:top w:val="none" w:sz="0" w:space="0" w:color="auto"/>
        <w:left w:val="none" w:sz="0" w:space="0" w:color="auto"/>
        <w:bottom w:val="none" w:sz="0" w:space="0" w:color="auto"/>
        <w:right w:val="none" w:sz="0" w:space="0" w:color="auto"/>
      </w:divBdr>
    </w:div>
    <w:div w:id="789393551">
      <w:bodyDiv w:val="1"/>
      <w:marLeft w:val="0"/>
      <w:marRight w:val="0"/>
      <w:marTop w:val="0"/>
      <w:marBottom w:val="0"/>
      <w:divBdr>
        <w:top w:val="none" w:sz="0" w:space="0" w:color="auto"/>
        <w:left w:val="none" w:sz="0" w:space="0" w:color="auto"/>
        <w:bottom w:val="none" w:sz="0" w:space="0" w:color="auto"/>
        <w:right w:val="none" w:sz="0" w:space="0" w:color="auto"/>
      </w:divBdr>
    </w:div>
    <w:div w:id="790511477">
      <w:bodyDiv w:val="1"/>
      <w:marLeft w:val="0"/>
      <w:marRight w:val="0"/>
      <w:marTop w:val="0"/>
      <w:marBottom w:val="0"/>
      <w:divBdr>
        <w:top w:val="none" w:sz="0" w:space="0" w:color="auto"/>
        <w:left w:val="none" w:sz="0" w:space="0" w:color="auto"/>
        <w:bottom w:val="none" w:sz="0" w:space="0" w:color="auto"/>
        <w:right w:val="none" w:sz="0" w:space="0" w:color="auto"/>
      </w:divBdr>
    </w:div>
    <w:div w:id="793906194">
      <w:bodyDiv w:val="1"/>
      <w:marLeft w:val="0"/>
      <w:marRight w:val="0"/>
      <w:marTop w:val="0"/>
      <w:marBottom w:val="0"/>
      <w:divBdr>
        <w:top w:val="none" w:sz="0" w:space="0" w:color="auto"/>
        <w:left w:val="none" w:sz="0" w:space="0" w:color="auto"/>
        <w:bottom w:val="none" w:sz="0" w:space="0" w:color="auto"/>
        <w:right w:val="none" w:sz="0" w:space="0" w:color="auto"/>
      </w:divBdr>
    </w:div>
    <w:div w:id="795024002">
      <w:bodyDiv w:val="1"/>
      <w:marLeft w:val="0"/>
      <w:marRight w:val="0"/>
      <w:marTop w:val="0"/>
      <w:marBottom w:val="0"/>
      <w:divBdr>
        <w:top w:val="none" w:sz="0" w:space="0" w:color="auto"/>
        <w:left w:val="none" w:sz="0" w:space="0" w:color="auto"/>
        <w:bottom w:val="none" w:sz="0" w:space="0" w:color="auto"/>
        <w:right w:val="none" w:sz="0" w:space="0" w:color="auto"/>
      </w:divBdr>
    </w:div>
    <w:div w:id="798841495">
      <w:bodyDiv w:val="1"/>
      <w:marLeft w:val="0"/>
      <w:marRight w:val="0"/>
      <w:marTop w:val="0"/>
      <w:marBottom w:val="0"/>
      <w:divBdr>
        <w:top w:val="none" w:sz="0" w:space="0" w:color="auto"/>
        <w:left w:val="none" w:sz="0" w:space="0" w:color="auto"/>
        <w:bottom w:val="none" w:sz="0" w:space="0" w:color="auto"/>
        <w:right w:val="none" w:sz="0" w:space="0" w:color="auto"/>
      </w:divBdr>
    </w:div>
    <w:div w:id="812675039">
      <w:bodyDiv w:val="1"/>
      <w:marLeft w:val="0"/>
      <w:marRight w:val="0"/>
      <w:marTop w:val="0"/>
      <w:marBottom w:val="0"/>
      <w:divBdr>
        <w:top w:val="none" w:sz="0" w:space="0" w:color="auto"/>
        <w:left w:val="none" w:sz="0" w:space="0" w:color="auto"/>
        <w:bottom w:val="none" w:sz="0" w:space="0" w:color="auto"/>
        <w:right w:val="none" w:sz="0" w:space="0" w:color="auto"/>
      </w:divBdr>
    </w:div>
    <w:div w:id="815222641">
      <w:bodyDiv w:val="1"/>
      <w:marLeft w:val="0"/>
      <w:marRight w:val="0"/>
      <w:marTop w:val="0"/>
      <w:marBottom w:val="0"/>
      <w:divBdr>
        <w:top w:val="none" w:sz="0" w:space="0" w:color="auto"/>
        <w:left w:val="none" w:sz="0" w:space="0" w:color="auto"/>
        <w:bottom w:val="none" w:sz="0" w:space="0" w:color="auto"/>
        <w:right w:val="none" w:sz="0" w:space="0" w:color="auto"/>
      </w:divBdr>
    </w:div>
    <w:div w:id="820316540">
      <w:bodyDiv w:val="1"/>
      <w:marLeft w:val="0"/>
      <w:marRight w:val="0"/>
      <w:marTop w:val="0"/>
      <w:marBottom w:val="0"/>
      <w:divBdr>
        <w:top w:val="none" w:sz="0" w:space="0" w:color="auto"/>
        <w:left w:val="none" w:sz="0" w:space="0" w:color="auto"/>
        <w:bottom w:val="none" w:sz="0" w:space="0" w:color="auto"/>
        <w:right w:val="none" w:sz="0" w:space="0" w:color="auto"/>
      </w:divBdr>
    </w:div>
    <w:div w:id="822433203">
      <w:bodyDiv w:val="1"/>
      <w:marLeft w:val="0"/>
      <w:marRight w:val="0"/>
      <w:marTop w:val="0"/>
      <w:marBottom w:val="0"/>
      <w:divBdr>
        <w:top w:val="none" w:sz="0" w:space="0" w:color="auto"/>
        <w:left w:val="none" w:sz="0" w:space="0" w:color="auto"/>
        <w:bottom w:val="none" w:sz="0" w:space="0" w:color="auto"/>
        <w:right w:val="none" w:sz="0" w:space="0" w:color="auto"/>
      </w:divBdr>
    </w:div>
    <w:div w:id="836044899">
      <w:bodyDiv w:val="1"/>
      <w:marLeft w:val="0"/>
      <w:marRight w:val="0"/>
      <w:marTop w:val="0"/>
      <w:marBottom w:val="0"/>
      <w:divBdr>
        <w:top w:val="none" w:sz="0" w:space="0" w:color="auto"/>
        <w:left w:val="none" w:sz="0" w:space="0" w:color="auto"/>
        <w:bottom w:val="none" w:sz="0" w:space="0" w:color="auto"/>
        <w:right w:val="none" w:sz="0" w:space="0" w:color="auto"/>
      </w:divBdr>
    </w:div>
    <w:div w:id="850022573">
      <w:bodyDiv w:val="1"/>
      <w:marLeft w:val="0"/>
      <w:marRight w:val="0"/>
      <w:marTop w:val="0"/>
      <w:marBottom w:val="0"/>
      <w:divBdr>
        <w:top w:val="none" w:sz="0" w:space="0" w:color="auto"/>
        <w:left w:val="none" w:sz="0" w:space="0" w:color="auto"/>
        <w:bottom w:val="none" w:sz="0" w:space="0" w:color="auto"/>
        <w:right w:val="none" w:sz="0" w:space="0" w:color="auto"/>
      </w:divBdr>
    </w:div>
    <w:div w:id="850875709">
      <w:bodyDiv w:val="1"/>
      <w:marLeft w:val="0"/>
      <w:marRight w:val="0"/>
      <w:marTop w:val="0"/>
      <w:marBottom w:val="0"/>
      <w:divBdr>
        <w:top w:val="none" w:sz="0" w:space="0" w:color="auto"/>
        <w:left w:val="none" w:sz="0" w:space="0" w:color="auto"/>
        <w:bottom w:val="none" w:sz="0" w:space="0" w:color="auto"/>
        <w:right w:val="none" w:sz="0" w:space="0" w:color="auto"/>
      </w:divBdr>
    </w:div>
    <w:div w:id="851651244">
      <w:bodyDiv w:val="1"/>
      <w:marLeft w:val="0"/>
      <w:marRight w:val="0"/>
      <w:marTop w:val="0"/>
      <w:marBottom w:val="0"/>
      <w:divBdr>
        <w:top w:val="none" w:sz="0" w:space="0" w:color="auto"/>
        <w:left w:val="none" w:sz="0" w:space="0" w:color="auto"/>
        <w:bottom w:val="none" w:sz="0" w:space="0" w:color="auto"/>
        <w:right w:val="none" w:sz="0" w:space="0" w:color="auto"/>
      </w:divBdr>
    </w:div>
    <w:div w:id="854153673">
      <w:bodyDiv w:val="1"/>
      <w:marLeft w:val="0"/>
      <w:marRight w:val="0"/>
      <w:marTop w:val="0"/>
      <w:marBottom w:val="0"/>
      <w:divBdr>
        <w:top w:val="none" w:sz="0" w:space="0" w:color="auto"/>
        <w:left w:val="none" w:sz="0" w:space="0" w:color="auto"/>
        <w:bottom w:val="none" w:sz="0" w:space="0" w:color="auto"/>
        <w:right w:val="none" w:sz="0" w:space="0" w:color="auto"/>
      </w:divBdr>
    </w:div>
    <w:div w:id="860164368">
      <w:bodyDiv w:val="1"/>
      <w:marLeft w:val="0"/>
      <w:marRight w:val="0"/>
      <w:marTop w:val="0"/>
      <w:marBottom w:val="0"/>
      <w:divBdr>
        <w:top w:val="none" w:sz="0" w:space="0" w:color="auto"/>
        <w:left w:val="none" w:sz="0" w:space="0" w:color="auto"/>
        <w:bottom w:val="none" w:sz="0" w:space="0" w:color="auto"/>
        <w:right w:val="none" w:sz="0" w:space="0" w:color="auto"/>
      </w:divBdr>
    </w:div>
    <w:div w:id="866985142">
      <w:bodyDiv w:val="1"/>
      <w:marLeft w:val="0"/>
      <w:marRight w:val="0"/>
      <w:marTop w:val="0"/>
      <w:marBottom w:val="0"/>
      <w:divBdr>
        <w:top w:val="none" w:sz="0" w:space="0" w:color="auto"/>
        <w:left w:val="none" w:sz="0" w:space="0" w:color="auto"/>
        <w:bottom w:val="none" w:sz="0" w:space="0" w:color="auto"/>
        <w:right w:val="none" w:sz="0" w:space="0" w:color="auto"/>
      </w:divBdr>
    </w:div>
    <w:div w:id="868682700">
      <w:bodyDiv w:val="1"/>
      <w:marLeft w:val="0"/>
      <w:marRight w:val="0"/>
      <w:marTop w:val="0"/>
      <w:marBottom w:val="0"/>
      <w:divBdr>
        <w:top w:val="none" w:sz="0" w:space="0" w:color="auto"/>
        <w:left w:val="none" w:sz="0" w:space="0" w:color="auto"/>
        <w:bottom w:val="none" w:sz="0" w:space="0" w:color="auto"/>
        <w:right w:val="none" w:sz="0" w:space="0" w:color="auto"/>
      </w:divBdr>
    </w:div>
    <w:div w:id="878665965">
      <w:bodyDiv w:val="1"/>
      <w:marLeft w:val="0"/>
      <w:marRight w:val="0"/>
      <w:marTop w:val="0"/>
      <w:marBottom w:val="0"/>
      <w:divBdr>
        <w:top w:val="none" w:sz="0" w:space="0" w:color="auto"/>
        <w:left w:val="none" w:sz="0" w:space="0" w:color="auto"/>
        <w:bottom w:val="none" w:sz="0" w:space="0" w:color="auto"/>
        <w:right w:val="none" w:sz="0" w:space="0" w:color="auto"/>
      </w:divBdr>
    </w:div>
    <w:div w:id="878932552">
      <w:bodyDiv w:val="1"/>
      <w:marLeft w:val="0"/>
      <w:marRight w:val="0"/>
      <w:marTop w:val="0"/>
      <w:marBottom w:val="0"/>
      <w:divBdr>
        <w:top w:val="none" w:sz="0" w:space="0" w:color="auto"/>
        <w:left w:val="none" w:sz="0" w:space="0" w:color="auto"/>
        <w:bottom w:val="none" w:sz="0" w:space="0" w:color="auto"/>
        <w:right w:val="none" w:sz="0" w:space="0" w:color="auto"/>
      </w:divBdr>
    </w:div>
    <w:div w:id="881286699">
      <w:bodyDiv w:val="1"/>
      <w:marLeft w:val="0"/>
      <w:marRight w:val="0"/>
      <w:marTop w:val="0"/>
      <w:marBottom w:val="0"/>
      <w:divBdr>
        <w:top w:val="none" w:sz="0" w:space="0" w:color="auto"/>
        <w:left w:val="none" w:sz="0" w:space="0" w:color="auto"/>
        <w:bottom w:val="none" w:sz="0" w:space="0" w:color="auto"/>
        <w:right w:val="none" w:sz="0" w:space="0" w:color="auto"/>
      </w:divBdr>
    </w:div>
    <w:div w:id="882518455">
      <w:bodyDiv w:val="1"/>
      <w:marLeft w:val="0"/>
      <w:marRight w:val="0"/>
      <w:marTop w:val="0"/>
      <w:marBottom w:val="0"/>
      <w:divBdr>
        <w:top w:val="none" w:sz="0" w:space="0" w:color="auto"/>
        <w:left w:val="none" w:sz="0" w:space="0" w:color="auto"/>
        <w:bottom w:val="none" w:sz="0" w:space="0" w:color="auto"/>
        <w:right w:val="none" w:sz="0" w:space="0" w:color="auto"/>
      </w:divBdr>
    </w:div>
    <w:div w:id="891842429">
      <w:bodyDiv w:val="1"/>
      <w:marLeft w:val="0"/>
      <w:marRight w:val="0"/>
      <w:marTop w:val="0"/>
      <w:marBottom w:val="0"/>
      <w:divBdr>
        <w:top w:val="none" w:sz="0" w:space="0" w:color="auto"/>
        <w:left w:val="none" w:sz="0" w:space="0" w:color="auto"/>
        <w:bottom w:val="none" w:sz="0" w:space="0" w:color="auto"/>
        <w:right w:val="none" w:sz="0" w:space="0" w:color="auto"/>
      </w:divBdr>
    </w:div>
    <w:div w:id="892543319">
      <w:bodyDiv w:val="1"/>
      <w:marLeft w:val="0"/>
      <w:marRight w:val="0"/>
      <w:marTop w:val="0"/>
      <w:marBottom w:val="0"/>
      <w:divBdr>
        <w:top w:val="none" w:sz="0" w:space="0" w:color="auto"/>
        <w:left w:val="none" w:sz="0" w:space="0" w:color="auto"/>
        <w:bottom w:val="none" w:sz="0" w:space="0" w:color="auto"/>
        <w:right w:val="none" w:sz="0" w:space="0" w:color="auto"/>
      </w:divBdr>
    </w:div>
    <w:div w:id="892810670">
      <w:bodyDiv w:val="1"/>
      <w:marLeft w:val="0"/>
      <w:marRight w:val="0"/>
      <w:marTop w:val="0"/>
      <w:marBottom w:val="0"/>
      <w:divBdr>
        <w:top w:val="none" w:sz="0" w:space="0" w:color="auto"/>
        <w:left w:val="none" w:sz="0" w:space="0" w:color="auto"/>
        <w:bottom w:val="none" w:sz="0" w:space="0" w:color="auto"/>
        <w:right w:val="none" w:sz="0" w:space="0" w:color="auto"/>
      </w:divBdr>
    </w:div>
    <w:div w:id="895354780">
      <w:bodyDiv w:val="1"/>
      <w:marLeft w:val="0"/>
      <w:marRight w:val="0"/>
      <w:marTop w:val="0"/>
      <w:marBottom w:val="0"/>
      <w:divBdr>
        <w:top w:val="none" w:sz="0" w:space="0" w:color="auto"/>
        <w:left w:val="none" w:sz="0" w:space="0" w:color="auto"/>
        <w:bottom w:val="none" w:sz="0" w:space="0" w:color="auto"/>
        <w:right w:val="none" w:sz="0" w:space="0" w:color="auto"/>
      </w:divBdr>
    </w:div>
    <w:div w:id="898903852">
      <w:bodyDiv w:val="1"/>
      <w:marLeft w:val="0"/>
      <w:marRight w:val="0"/>
      <w:marTop w:val="0"/>
      <w:marBottom w:val="0"/>
      <w:divBdr>
        <w:top w:val="none" w:sz="0" w:space="0" w:color="auto"/>
        <w:left w:val="none" w:sz="0" w:space="0" w:color="auto"/>
        <w:bottom w:val="none" w:sz="0" w:space="0" w:color="auto"/>
        <w:right w:val="none" w:sz="0" w:space="0" w:color="auto"/>
      </w:divBdr>
    </w:div>
    <w:div w:id="899897991">
      <w:bodyDiv w:val="1"/>
      <w:marLeft w:val="0"/>
      <w:marRight w:val="0"/>
      <w:marTop w:val="0"/>
      <w:marBottom w:val="0"/>
      <w:divBdr>
        <w:top w:val="none" w:sz="0" w:space="0" w:color="auto"/>
        <w:left w:val="none" w:sz="0" w:space="0" w:color="auto"/>
        <w:bottom w:val="none" w:sz="0" w:space="0" w:color="auto"/>
        <w:right w:val="none" w:sz="0" w:space="0" w:color="auto"/>
      </w:divBdr>
    </w:div>
    <w:div w:id="903417767">
      <w:bodyDiv w:val="1"/>
      <w:marLeft w:val="0"/>
      <w:marRight w:val="0"/>
      <w:marTop w:val="0"/>
      <w:marBottom w:val="0"/>
      <w:divBdr>
        <w:top w:val="none" w:sz="0" w:space="0" w:color="auto"/>
        <w:left w:val="none" w:sz="0" w:space="0" w:color="auto"/>
        <w:bottom w:val="none" w:sz="0" w:space="0" w:color="auto"/>
        <w:right w:val="none" w:sz="0" w:space="0" w:color="auto"/>
      </w:divBdr>
    </w:div>
    <w:div w:id="905142416">
      <w:bodyDiv w:val="1"/>
      <w:marLeft w:val="0"/>
      <w:marRight w:val="0"/>
      <w:marTop w:val="0"/>
      <w:marBottom w:val="0"/>
      <w:divBdr>
        <w:top w:val="none" w:sz="0" w:space="0" w:color="auto"/>
        <w:left w:val="none" w:sz="0" w:space="0" w:color="auto"/>
        <w:bottom w:val="none" w:sz="0" w:space="0" w:color="auto"/>
        <w:right w:val="none" w:sz="0" w:space="0" w:color="auto"/>
      </w:divBdr>
    </w:div>
    <w:div w:id="909312260">
      <w:bodyDiv w:val="1"/>
      <w:marLeft w:val="0"/>
      <w:marRight w:val="0"/>
      <w:marTop w:val="0"/>
      <w:marBottom w:val="0"/>
      <w:divBdr>
        <w:top w:val="none" w:sz="0" w:space="0" w:color="auto"/>
        <w:left w:val="none" w:sz="0" w:space="0" w:color="auto"/>
        <w:bottom w:val="none" w:sz="0" w:space="0" w:color="auto"/>
        <w:right w:val="none" w:sz="0" w:space="0" w:color="auto"/>
      </w:divBdr>
    </w:div>
    <w:div w:id="909466069">
      <w:bodyDiv w:val="1"/>
      <w:marLeft w:val="0"/>
      <w:marRight w:val="0"/>
      <w:marTop w:val="0"/>
      <w:marBottom w:val="0"/>
      <w:divBdr>
        <w:top w:val="none" w:sz="0" w:space="0" w:color="auto"/>
        <w:left w:val="none" w:sz="0" w:space="0" w:color="auto"/>
        <w:bottom w:val="none" w:sz="0" w:space="0" w:color="auto"/>
        <w:right w:val="none" w:sz="0" w:space="0" w:color="auto"/>
      </w:divBdr>
    </w:div>
    <w:div w:id="914358273">
      <w:bodyDiv w:val="1"/>
      <w:marLeft w:val="0"/>
      <w:marRight w:val="0"/>
      <w:marTop w:val="0"/>
      <w:marBottom w:val="0"/>
      <w:divBdr>
        <w:top w:val="none" w:sz="0" w:space="0" w:color="auto"/>
        <w:left w:val="none" w:sz="0" w:space="0" w:color="auto"/>
        <w:bottom w:val="none" w:sz="0" w:space="0" w:color="auto"/>
        <w:right w:val="none" w:sz="0" w:space="0" w:color="auto"/>
      </w:divBdr>
    </w:div>
    <w:div w:id="919212654">
      <w:bodyDiv w:val="1"/>
      <w:marLeft w:val="0"/>
      <w:marRight w:val="0"/>
      <w:marTop w:val="0"/>
      <w:marBottom w:val="0"/>
      <w:divBdr>
        <w:top w:val="none" w:sz="0" w:space="0" w:color="auto"/>
        <w:left w:val="none" w:sz="0" w:space="0" w:color="auto"/>
        <w:bottom w:val="none" w:sz="0" w:space="0" w:color="auto"/>
        <w:right w:val="none" w:sz="0" w:space="0" w:color="auto"/>
      </w:divBdr>
    </w:div>
    <w:div w:id="921184430">
      <w:bodyDiv w:val="1"/>
      <w:marLeft w:val="0"/>
      <w:marRight w:val="0"/>
      <w:marTop w:val="0"/>
      <w:marBottom w:val="0"/>
      <w:divBdr>
        <w:top w:val="none" w:sz="0" w:space="0" w:color="auto"/>
        <w:left w:val="none" w:sz="0" w:space="0" w:color="auto"/>
        <w:bottom w:val="none" w:sz="0" w:space="0" w:color="auto"/>
        <w:right w:val="none" w:sz="0" w:space="0" w:color="auto"/>
      </w:divBdr>
    </w:div>
    <w:div w:id="925652544">
      <w:bodyDiv w:val="1"/>
      <w:marLeft w:val="0"/>
      <w:marRight w:val="0"/>
      <w:marTop w:val="0"/>
      <w:marBottom w:val="0"/>
      <w:divBdr>
        <w:top w:val="none" w:sz="0" w:space="0" w:color="auto"/>
        <w:left w:val="none" w:sz="0" w:space="0" w:color="auto"/>
        <w:bottom w:val="none" w:sz="0" w:space="0" w:color="auto"/>
        <w:right w:val="none" w:sz="0" w:space="0" w:color="auto"/>
      </w:divBdr>
    </w:div>
    <w:div w:id="929237617">
      <w:bodyDiv w:val="1"/>
      <w:marLeft w:val="0"/>
      <w:marRight w:val="0"/>
      <w:marTop w:val="0"/>
      <w:marBottom w:val="0"/>
      <w:divBdr>
        <w:top w:val="none" w:sz="0" w:space="0" w:color="auto"/>
        <w:left w:val="none" w:sz="0" w:space="0" w:color="auto"/>
        <w:bottom w:val="none" w:sz="0" w:space="0" w:color="auto"/>
        <w:right w:val="none" w:sz="0" w:space="0" w:color="auto"/>
      </w:divBdr>
    </w:div>
    <w:div w:id="938022688">
      <w:bodyDiv w:val="1"/>
      <w:marLeft w:val="0"/>
      <w:marRight w:val="0"/>
      <w:marTop w:val="0"/>
      <w:marBottom w:val="0"/>
      <w:divBdr>
        <w:top w:val="none" w:sz="0" w:space="0" w:color="auto"/>
        <w:left w:val="none" w:sz="0" w:space="0" w:color="auto"/>
        <w:bottom w:val="none" w:sz="0" w:space="0" w:color="auto"/>
        <w:right w:val="none" w:sz="0" w:space="0" w:color="auto"/>
      </w:divBdr>
    </w:div>
    <w:div w:id="938099528">
      <w:bodyDiv w:val="1"/>
      <w:marLeft w:val="0"/>
      <w:marRight w:val="0"/>
      <w:marTop w:val="0"/>
      <w:marBottom w:val="0"/>
      <w:divBdr>
        <w:top w:val="none" w:sz="0" w:space="0" w:color="auto"/>
        <w:left w:val="none" w:sz="0" w:space="0" w:color="auto"/>
        <w:bottom w:val="none" w:sz="0" w:space="0" w:color="auto"/>
        <w:right w:val="none" w:sz="0" w:space="0" w:color="auto"/>
      </w:divBdr>
    </w:div>
    <w:div w:id="938685067">
      <w:bodyDiv w:val="1"/>
      <w:marLeft w:val="0"/>
      <w:marRight w:val="0"/>
      <w:marTop w:val="0"/>
      <w:marBottom w:val="0"/>
      <w:divBdr>
        <w:top w:val="none" w:sz="0" w:space="0" w:color="auto"/>
        <w:left w:val="none" w:sz="0" w:space="0" w:color="auto"/>
        <w:bottom w:val="none" w:sz="0" w:space="0" w:color="auto"/>
        <w:right w:val="none" w:sz="0" w:space="0" w:color="auto"/>
      </w:divBdr>
    </w:div>
    <w:div w:id="939877892">
      <w:bodyDiv w:val="1"/>
      <w:marLeft w:val="0"/>
      <w:marRight w:val="0"/>
      <w:marTop w:val="0"/>
      <w:marBottom w:val="0"/>
      <w:divBdr>
        <w:top w:val="none" w:sz="0" w:space="0" w:color="auto"/>
        <w:left w:val="none" w:sz="0" w:space="0" w:color="auto"/>
        <w:bottom w:val="none" w:sz="0" w:space="0" w:color="auto"/>
        <w:right w:val="none" w:sz="0" w:space="0" w:color="auto"/>
      </w:divBdr>
    </w:div>
    <w:div w:id="940185412">
      <w:bodyDiv w:val="1"/>
      <w:marLeft w:val="0"/>
      <w:marRight w:val="0"/>
      <w:marTop w:val="0"/>
      <w:marBottom w:val="0"/>
      <w:divBdr>
        <w:top w:val="none" w:sz="0" w:space="0" w:color="auto"/>
        <w:left w:val="none" w:sz="0" w:space="0" w:color="auto"/>
        <w:bottom w:val="none" w:sz="0" w:space="0" w:color="auto"/>
        <w:right w:val="none" w:sz="0" w:space="0" w:color="auto"/>
      </w:divBdr>
    </w:div>
    <w:div w:id="949901256">
      <w:bodyDiv w:val="1"/>
      <w:marLeft w:val="0"/>
      <w:marRight w:val="0"/>
      <w:marTop w:val="0"/>
      <w:marBottom w:val="0"/>
      <w:divBdr>
        <w:top w:val="none" w:sz="0" w:space="0" w:color="auto"/>
        <w:left w:val="none" w:sz="0" w:space="0" w:color="auto"/>
        <w:bottom w:val="none" w:sz="0" w:space="0" w:color="auto"/>
        <w:right w:val="none" w:sz="0" w:space="0" w:color="auto"/>
      </w:divBdr>
    </w:div>
    <w:div w:id="950404347">
      <w:bodyDiv w:val="1"/>
      <w:marLeft w:val="0"/>
      <w:marRight w:val="0"/>
      <w:marTop w:val="0"/>
      <w:marBottom w:val="0"/>
      <w:divBdr>
        <w:top w:val="none" w:sz="0" w:space="0" w:color="auto"/>
        <w:left w:val="none" w:sz="0" w:space="0" w:color="auto"/>
        <w:bottom w:val="none" w:sz="0" w:space="0" w:color="auto"/>
        <w:right w:val="none" w:sz="0" w:space="0" w:color="auto"/>
      </w:divBdr>
    </w:div>
    <w:div w:id="955407241">
      <w:bodyDiv w:val="1"/>
      <w:marLeft w:val="0"/>
      <w:marRight w:val="0"/>
      <w:marTop w:val="0"/>
      <w:marBottom w:val="0"/>
      <w:divBdr>
        <w:top w:val="none" w:sz="0" w:space="0" w:color="auto"/>
        <w:left w:val="none" w:sz="0" w:space="0" w:color="auto"/>
        <w:bottom w:val="none" w:sz="0" w:space="0" w:color="auto"/>
        <w:right w:val="none" w:sz="0" w:space="0" w:color="auto"/>
      </w:divBdr>
    </w:div>
    <w:div w:id="956987654">
      <w:bodyDiv w:val="1"/>
      <w:marLeft w:val="0"/>
      <w:marRight w:val="0"/>
      <w:marTop w:val="0"/>
      <w:marBottom w:val="0"/>
      <w:divBdr>
        <w:top w:val="none" w:sz="0" w:space="0" w:color="auto"/>
        <w:left w:val="none" w:sz="0" w:space="0" w:color="auto"/>
        <w:bottom w:val="none" w:sz="0" w:space="0" w:color="auto"/>
        <w:right w:val="none" w:sz="0" w:space="0" w:color="auto"/>
      </w:divBdr>
    </w:div>
    <w:div w:id="959073167">
      <w:bodyDiv w:val="1"/>
      <w:marLeft w:val="0"/>
      <w:marRight w:val="0"/>
      <w:marTop w:val="0"/>
      <w:marBottom w:val="0"/>
      <w:divBdr>
        <w:top w:val="none" w:sz="0" w:space="0" w:color="auto"/>
        <w:left w:val="none" w:sz="0" w:space="0" w:color="auto"/>
        <w:bottom w:val="none" w:sz="0" w:space="0" w:color="auto"/>
        <w:right w:val="none" w:sz="0" w:space="0" w:color="auto"/>
      </w:divBdr>
    </w:div>
    <w:div w:id="961347841">
      <w:bodyDiv w:val="1"/>
      <w:marLeft w:val="0"/>
      <w:marRight w:val="0"/>
      <w:marTop w:val="0"/>
      <w:marBottom w:val="0"/>
      <w:divBdr>
        <w:top w:val="none" w:sz="0" w:space="0" w:color="auto"/>
        <w:left w:val="none" w:sz="0" w:space="0" w:color="auto"/>
        <w:bottom w:val="none" w:sz="0" w:space="0" w:color="auto"/>
        <w:right w:val="none" w:sz="0" w:space="0" w:color="auto"/>
      </w:divBdr>
    </w:div>
    <w:div w:id="961616236">
      <w:bodyDiv w:val="1"/>
      <w:marLeft w:val="0"/>
      <w:marRight w:val="0"/>
      <w:marTop w:val="0"/>
      <w:marBottom w:val="0"/>
      <w:divBdr>
        <w:top w:val="none" w:sz="0" w:space="0" w:color="auto"/>
        <w:left w:val="none" w:sz="0" w:space="0" w:color="auto"/>
        <w:bottom w:val="none" w:sz="0" w:space="0" w:color="auto"/>
        <w:right w:val="none" w:sz="0" w:space="0" w:color="auto"/>
      </w:divBdr>
    </w:div>
    <w:div w:id="963845580">
      <w:bodyDiv w:val="1"/>
      <w:marLeft w:val="0"/>
      <w:marRight w:val="0"/>
      <w:marTop w:val="0"/>
      <w:marBottom w:val="0"/>
      <w:divBdr>
        <w:top w:val="none" w:sz="0" w:space="0" w:color="auto"/>
        <w:left w:val="none" w:sz="0" w:space="0" w:color="auto"/>
        <w:bottom w:val="none" w:sz="0" w:space="0" w:color="auto"/>
        <w:right w:val="none" w:sz="0" w:space="0" w:color="auto"/>
      </w:divBdr>
    </w:div>
    <w:div w:id="964585265">
      <w:bodyDiv w:val="1"/>
      <w:marLeft w:val="0"/>
      <w:marRight w:val="0"/>
      <w:marTop w:val="0"/>
      <w:marBottom w:val="0"/>
      <w:divBdr>
        <w:top w:val="none" w:sz="0" w:space="0" w:color="auto"/>
        <w:left w:val="none" w:sz="0" w:space="0" w:color="auto"/>
        <w:bottom w:val="none" w:sz="0" w:space="0" w:color="auto"/>
        <w:right w:val="none" w:sz="0" w:space="0" w:color="auto"/>
      </w:divBdr>
    </w:div>
    <w:div w:id="964850462">
      <w:bodyDiv w:val="1"/>
      <w:marLeft w:val="0"/>
      <w:marRight w:val="0"/>
      <w:marTop w:val="0"/>
      <w:marBottom w:val="0"/>
      <w:divBdr>
        <w:top w:val="none" w:sz="0" w:space="0" w:color="auto"/>
        <w:left w:val="none" w:sz="0" w:space="0" w:color="auto"/>
        <w:bottom w:val="none" w:sz="0" w:space="0" w:color="auto"/>
        <w:right w:val="none" w:sz="0" w:space="0" w:color="auto"/>
      </w:divBdr>
    </w:div>
    <w:div w:id="970283042">
      <w:bodyDiv w:val="1"/>
      <w:marLeft w:val="0"/>
      <w:marRight w:val="0"/>
      <w:marTop w:val="0"/>
      <w:marBottom w:val="0"/>
      <w:divBdr>
        <w:top w:val="none" w:sz="0" w:space="0" w:color="auto"/>
        <w:left w:val="none" w:sz="0" w:space="0" w:color="auto"/>
        <w:bottom w:val="none" w:sz="0" w:space="0" w:color="auto"/>
        <w:right w:val="none" w:sz="0" w:space="0" w:color="auto"/>
      </w:divBdr>
    </w:div>
    <w:div w:id="974330149">
      <w:bodyDiv w:val="1"/>
      <w:marLeft w:val="0"/>
      <w:marRight w:val="0"/>
      <w:marTop w:val="0"/>
      <w:marBottom w:val="0"/>
      <w:divBdr>
        <w:top w:val="none" w:sz="0" w:space="0" w:color="auto"/>
        <w:left w:val="none" w:sz="0" w:space="0" w:color="auto"/>
        <w:bottom w:val="none" w:sz="0" w:space="0" w:color="auto"/>
        <w:right w:val="none" w:sz="0" w:space="0" w:color="auto"/>
      </w:divBdr>
    </w:div>
    <w:div w:id="981541762">
      <w:bodyDiv w:val="1"/>
      <w:marLeft w:val="0"/>
      <w:marRight w:val="0"/>
      <w:marTop w:val="0"/>
      <w:marBottom w:val="0"/>
      <w:divBdr>
        <w:top w:val="none" w:sz="0" w:space="0" w:color="auto"/>
        <w:left w:val="none" w:sz="0" w:space="0" w:color="auto"/>
        <w:bottom w:val="none" w:sz="0" w:space="0" w:color="auto"/>
        <w:right w:val="none" w:sz="0" w:space="0" w:color="auto"/>
      </w:divBdr>
    </w:div>
    <w:div w:id="981884400">
      <w:bodyDiv w:val="1"/>
      <w:marLeft w:val="0"/>
      <w:marRight w:val="0"/>
      <w:marTop w:val="0"/>
      <w:marBottom w:val="0"/>
      <w:divBdr>
        <w:top w:val="none" w:sz="0" w:space="0" w:color="auto"/>
        <w:left w:val="none" w:sz="0" w:space="0" w:color="auto"/>
        <w:bottom w:val="none" w:sz="0" w:space="0" w:color="auto"/>
        <w:right w:val="none" w:sz="0" w:space="0" w:color="auto"/>
      </w:divBdr>
    </w:div>
    <w:div w:id="982468523">
      <w:bodyDiv w:val="1"/>
      <w:marLeft w:val="0"/>
      <w:marRight w:val="0"/>
      <w:marTop w:val="0"/>
      <w:marBottom w:val="0"/>
      <w:divBdr>
        <w:top w:val="none" w:sz="0" w:space="0" w:color="auto"/>
        <w:left w:val="none" w:sz="0" w:space="0" w:color="auto"/>
        <w:bottom w:val="none" w:sz="0" w:space="0" w:color="auto"/>
        <w:right w:val="none" w:sz="0" w:space="0" w:color="auto"/>
      </w:divBdr>
    </w:div>
    <w:div w:id="983045911">
      <w:bodyDiv w:val="1"/>
      <w:marLeft w:val="0"/>
      <w:marRight w:val="0"/>
      <w:marTop w:val="0"/>
      <w:marBottom w:val="0"/>
      <w:divBdr>
        <w:top w:val="none" w:sz="0" w:space="0" w:color="auto"/>
        <w:left w:val="none" w:sz="0" w:space="0" w:color="auto"/>
        <w:bottom w:val="none" w:sz="0" w:space="0" w:color="auto"/>
        <w:right w:val="none" w:sz="0" w:space="0" w:color="auto"/>
      </w:divBdr>
    </w:div>
    <w:div w:id="985204923">
      <w:bodyDiv w:val="1"/>
      <w:marLeft w:val="0"/>
      <w:marRight w:val="0"/>
      <w:marTop w:val="0"/>
      <w:marBottom w:val="0"/>
      <w:divBdr>
        <w:top w:val="none" w:sz="0" w:space="0" w:color="auto"/>
        <w:left w:val="none" w:sz="0" w:space="0" w:color="auto"/>
        <w:bottom w:val="none" w:sz="0" w:space="0" w:color="auto"/>
        <w:right w:val="none" w:sz="0" w:space="0" w:color="auto"/>
      </w:divBdr>
    </w:div>
    <w:div w:id="1000546192">
      <w:bodyDiv w:val="1"/>
      <w:marLeft w:val="0"/>
      <w:marRight w:val="0"/>
      <w:marTop w:val="0"/>
      <w:marBottom w:val="0"/>
      <w:divBdr>
        <w:top w:val="none" w:sz="0" w:space="0" w:color="auto"/>
        <w:left w:val="none" w:sz="0" w:space="0" w:color="auto"/>
        <w:bottom w:val="none" w:sz="0" w:space="0" w:color="auto"/>
        <w:right w:val="none" w:sz="0" w:space="0" w:color="auto"/>
      </w:divBdr>
    </w:div>
    <w:div w:id="1003553488">
      <w:bodyDiv w:val="1"/>
      <w:marLeft w:val="0"/>
      <w:marRight w:val="0"/>
      <w:marTop w:val="0"/>
      <w:marBottom w:val="0"/>
      <w:divBdr>
        <w:top w:val="none" w:sz="0" w:space="0" w:color="auto"/>
        <w:left w:val="none" w:sz="0" w:space="0" w:color="auto"/>
        <w:bottom w:val="none" w:sz="0" w:space="0" w:color="auto"/>
        <w:right w:val="none" w:sz="0" w:space="0" w:color="auto"/>
      </w:divBdr>
    </w:div>
    <w:div w:id="1004941780">
      <w:bodyDiv w:val="1"/>
      <w:marLeft w:val="0"/>
      <w:marRight w:val="0"/>
      <w:marTop w:val="0"/>
      <w:marBottom w:val="0"/>
      <w:divBdr>
        <w:top w:val="none" w:sz="0" w:space="0" w:color="auto"/>
        <w:left w:val="none" w:sz="0" w:space="0" w:color="auto"/>
        <w:bottom w:val="none" w:sz="0" w:space="0" w:color="auto"/>
        <w:right w:val="none" w:sz="0" w:space="0" w:color="auto"/>
      </w:divBdr>
    </w:div>
    <w:div w:id="1006665707">
      <w:bodyDiv w:val="1"/>
      <w:marLeft w:val="0"/>
      <w:marRight w:val="0"/>
      <w:marTop w:val="0"/>
      <w:marBottom w:val="0"/>
      <w:divBdr>
        <w:top w:val="none" w:sz="0" w:space="0" w:color="auto"/>
        <w:left w:val="none" w:sz="0" w:space="0" w:color="auto"/>
        <w:bottom w:val="none" w:sz="0" w:space="0" w:color="auto"/>
        <w:right w:val="none" w:sz="0" w:space="0" w:color="auto"/>
      </w:divBdr>
    </w:div>
    <w:div w:id="1007488002">
      <w:bodyDiv w:val="1"/>
      <w:marLeft w:val="0"/>
      <w:marRight w:val="0"/>
      <w:marTop w:val="0"/>
      <w:marBottom w:val="0"/>
      <w:divBdr>
        <w:top w:val="none" w:sz="0" w:space="0" w:color="auto"/>
        <w:left w:val="none" w:sz="0" w:space="0" w:color="auto"/>
        <w:bottom w:val="none" w:sz="0" w:space="0" w:color="auto"/>
        <w:right w:val="none" w:sz="0" w:space="0" w:color="auto"/>
      </w:divBdr>
    </w:div>
    <w:div w:id="1008215550">
      <w:bodyDiv w:val="1"/>
      <w:marLeft w:val="0"/>
      <w:marRight w:val="0"/>
      <w:marTop w:val="0"/>
      <w:marBottom w:val="0"/>
      <w:divBdr>
        <w:top w:val="none" w:sz="0" w:space="0" w:color="auto"/>
        <w:left w:val="none" w:sz="0" w:space="0" w:color="auto"/>
        <w:bottom w:val="none" w:sz="0" w:space="0" w:color="auto"/>
        <w:right w:val="none" w:sz="0" w:space="0" w:color="auto"/>
      </w:divBdr>
    </w:div>
    <w:div w:id="1009522498">
      <w:bodyDiv w:val="1"/>
      <w:marLeft w:val="0"/>
      <w:marRight w:val="0"/>
      <w:marTop w:val="0"/>
      <w:marBottom w:val="0"/>
      <w:divBdr>
        <w:top w:val="none" w:sz="0" w:space="0" w:color="auto"/>
        <w:left w:val="none" w:sz="0" w:space="0" w:color="auto"/>
        <w:bottom w:val="none" w:sz="0" w:space="0" w:color="auto"/>
        <w:right w:val="none" w:sz="0" w:space="0" w:color="auto"/>
      </w:divBdr>
    </w:div>
    <w:div w:id="1010982672">
      <w:bodyDiv w:val="1"/>
      <w:marLeft w:val="0"/>
      <w:marRight w:val="0"/>
      <w:marTop w:val="0"/>
      <w:marBottom w:val="0"/>
      <w:divBdr>
        <w:top w:val="none" w:sz="0" w:space="0" w:color="auto"/>
        <w:left w:val="none" w:sz="0" w:space="0" w:color="auto"/>
        <w:bottom w:val="none" w:sz="0" w:space="0" w:color="auto"/>
        <w:right w:val="none" w:sz="0" w:space="0" w:color="auto"/>
      </w:divBdr>
    </w:div>
    <w:div w:id="1011373257">
      <w:bodyDiv w:val="1"/>
      <w:marLeft w:val="0"/>
      <w:marRight w:val="0"/>
      <w:marTop w:val="0"/>
      <w:marBottom w:val="0"/>
      <w:divBdr>
        <w:top w:val="none" w:sz="0" w:space="0" w:color="auto"/>
        <w:left w:val="none" w:sz="0" w:space="0" w:color="auto"/>
        <w:bottom w:val="none" w:sz="0" w:space="0" w:color="auto"/>
        <w:right w:val="none" w:sz="0" w:space="0" w:color="auto"/>
      </w:divBdr>
    </w:div>
    <w:div w:id="1013654612">
      <w:bodyDiv w:val="1"/>
      <w:marLeft w:val="0"/>
      <w:marRight w:val="0"/>
      <w:marTop w:val="0"/>
      <w:marBottom w:val="0"/>
      <w:divBdr>
        <w:top w:val="none" w:sz="0" w:space="0" w:color="auto"/>
        <w:left w:val="none" w:sz="0" w:space="0" w:color="auto"/>
        <w:bottom w:val="none" w:sz="0" w:space="0" w:color="auto"/>
        <w:right w:val="none" w:sz="0" w:space="0" w:color="auto"/>
      </w:divBdr>
    </w:div>
    <w:div w:id="1014572300">
      <w:bodyDiv w:val="1"/>
      <w:marLeft w:val="0"/>
      <w:marRight w:val="0"/>
      <w:marTop w:val="0"/>
      <w:marBottom w:val="0"/>
      <w:divBdr>
        <w:top w:val="none" w:sz="0" w:space="0" w:color="auto"/>
        <w:left w:val="none" w:sz="0" w:space="0" w:color="auto"/>
        <w:bottom w:val="none" w:sz="0" w:space="0" w:color="auto"/>
        <w:right w:val="none" w:sz="0" w:space="0" w:color="auto"/>
      </w:divBdr>
    </w:div>
    <w:div w:id="1015232588">
      <w:bodyDiv w:val="1"/>
      <w:marLeft w:val="0"/>
      <w:marRight w:val="0"/>
      <w:marTop w:val="0"/>
      <w:marBottom w:val="0"/>
      <w:divBdr>
        <w:top w:val="none" w:sz="0" w:space="0" w:color="auto"/>
        <w:left w:val="none" w:sz="0" w:space="0" w:color="auto"/>
        <w:bottom w:val="none" w:sz="0" w:space="0" w:color="auto"/>
        <w:right w:val="none" w:sz="0" w:space="0" w:color="auto"/>
      </w:divBdr>
    </w:div>
    <w:div w:id="1016691247">
      <w:bodyDiv w:val="1"/>
      <w:marLeft w:val="0"/>
      <w:marRight w:val="0"/>
      <w:marTop w:val="0"/>
      <w:marBottom w:val="0"/>
      <w:divBdr>
        <w:top w:val="none" w:sz="0" w:space="0" w:color="auto"/>
        <w:left w:val="none" w:sz="0" w:space="0" w:color="auto"/>
        <w:bottom w:val="none" w:sz="0" w:space="0" w:color="auto"/>
        <w:right w:val="none" w:sz="0" w:space="0" w:color="auto"/>
      </w:divBdr>
    </w:div>
    <w:div w:id="1018235876">
      <w:bodyDiv w:val="1"/>
      <w:marLeft w:val="0"/>
      <w:marRight w:val="0"/>
      <w:marTop w:val="0"/>
      <w:marBottom w:val="0"/>
      <w:divBdr>
        <w:top w:val="none" w:sz="0" w:space="0" w:color="auto"/>
        <w:left w:val="none" w:sz="0" w:space="0" w:color="auto"/>
        <w:bottom w:val="none" w:sz="0" w:space="0" w:color="auto"/>
        <w:right w:val="none" w:sz="0" w:space="0" w:color="auto"/>
      </w:divBdr>
    </w:div>
    <w:div w:id="1021664360">
      <w:bodyDiv w:val="1"/>
      <w:marLeft w:val="0"/>
      <w:marRight w:val="0"/>
      <w:marTop w:val="0"/>
      <w:marBottom w:val="0"/>
      <w:divBdr>
        <w:top w:val="none" w:sz="0" w:space="0" w:color="auto"/>
        <w:left w:val="none" w:sz="0" w:space="0" w:color="auto"/>
        <w:bottom w:val="none" w:sz="0" w:space="0" w:color="auto"/>
        <w:right w:val="none" w:sz="0" w:space="0" w:color="auto"/>
      </w:divBdr>
    </w:div>
    <w:div w:id="1032806946">
      <w:bodyDiv w:val="1"/>
      <w:marLeft w:val="0"/>
      <w:marRight w:val="0"/>
      <w:marTop w:val="0"/>
      <w:marBottom w:val="0"/>
      <w:divBdr>
        <w:top w:val="none" w:sz="0" w:space="0" w:color="auto"/>
        <w:left w:val="none" w:sz="0" w:space="0" w:color="auto"/>
        <w:bottom w:val="none" w:sz="0" w:space="0" w:color="auto"/>
        <w:right w:val="none" w:sz="0" w:space="0" w:color="auto"/>
      </w:divBdr>
    </w:div>
    <w:div w:id="1037048451">
      <w:bodyDiv w:val="1"/>
      <w:marLeft w:val="0"/>
      <w:marRight w:val="0"/>
      <w:marTop w:val="0"/>
      <w:marBottom w:val="0"/>
      <w:divBdr>
        <w:top w:val="none" w:sz="0" w:space="0" w:color="auto"/>
        <w:left w:val="none" w:sz="0" w:space="0" w:color="auto"/>
        <w:bottom w:val="none" w:sz="0" w:space="0" w:color="auto"/>
        <w:right w:val="none" w:sz="0" w:space="0" w:color="auto"/>
      </w:divBdr>
    </w:div>
    <w:div w:id="1041831594">
      <w:bodyDiv w:val="1"/>
      <w:marLeft w:val="0"/>
      <w:marRight w:val="0"/>
      <w:marTop w:val="0"/>
      <w:marBottom w:val="0"/>
      <w:divBdr>
        <w:top w:val="none" w:sz="0" w:space="0" w:color="auto"/>
        <w:left w:val="none" w:sz="0" w:space="0" w:color="auto"/>
        <w:bottom w:val="none" w:sz="0" w:space="0" w:color="auto"/>
        <w:right w:val="none" w:sz="0" w:space="0" w:color="auto"/>
      </w:divBdr>
    </w:div>
    <w:div w:id="1042290119">
      <w:bodyDiv w:val="1"/>
      <w:marLeft w:val="0"/>
      <w:marRight w:val="0"/>
      <w:marTop w:val="0"/>
      <w:marBottom w:val="0"/>
      <w:divBdr>
        <w:top w:val="none" w:sz="0" w:space="0" w:color="auto"/>
        <w:left w:val="none" w:sz="0" w:space="0" w:color="auto"/>
        <w:bottom w:val="none" w:sz="0" w:space="0" w:color="auto"/>
        <w:right w:val="none" w:sz="0" w:space="0" w:color="auto"/>
      </w:divBdr>
    </w:div>
    <w:div w:id="1043942722">
      <w:bodyDiv w:val="1"/>
      <w:marLeft w:val="0"/>
      <w:marRight w:val="0"/>
      <w:marTop w:val="0"/>
      <w:marBottom w:val="0"/>
      <w:divBdr>
        <w:top w:val="none" w:sz="0" w:space="0" w:color="auto"/>
        <w:left w:val="none" w:sz="0" w:space="0" w:color="auto"/>
        <w:bottom w:val="none" w:sz="0" w:space="0" w:color="auto"/>
        <w:right w:val="none" w:sz="0" w:space="0" w:color="auto"/>
      </w:divBdr>
    </w:div>
    <w:div w:id="1050498078">
      <w:bodyDiv w:val="1"/>
      <w:marLeft w:val="0"/>
      <w:marRight w:val="0"/>
      <w:marTop w:val="0"/>
      <w:marBottom w:val="0"/>
      <w:divBdr>
        <w:top w:val="none" w:sz="0" w:space="0" w:color="auto"/>
        <w:left w:val="none" w:sz="0" w:space="0" w:color="auto"/>
        <w:bottom w:val="none" w:sz="0" w:space="0" w:color="auto"/>
        <w:right w:val="none" w:sz="0" w:space="0" w:color="auto"/>
      </w:divBdr>
    </w:div>
    <w:div w:id="1051464284">
      <w:bodyDiv w:val="1"/>
      <w:marLeft w:val="0"/>
      <w:marRight w:val="0"/>
      <w:marTop w:val="0"/>
      <w:marBottom w:val="0"/>
      <w:divBdr>
        <w:top w:val="none" w:sz="0" w:space="0" w:color="auto"/>
        <w:left w:val="none" w:sz="0" w:space="0" w:color="auto"/>
        <w:bottom w:val="none" w:sz="0" w:space="0" w:color="auto"/>
        <w:right w:val="none" w:sz="0" w:space="0" w:color="auto"/>
      </w:divBdr>
    </w:div>
    <w:div w:id="1053382620">
      <w:bodyDiv w:val="1"/>
      <w:marLeft w:val="0"/>
      <w:marRight w:val="0"/>
      <w:marTop w:val="0"/>
      <w:marBottom w:val="0"/>
      <w:divBdr>
        <w:top w:val="none" w:sz="0" w:space="0" w:color="auto"/>
        <w:left w:val="none" w:sz="0" w:space="0" w:color="auto"/>
        <w:bottom w:val="none" w:sz="0" w:space="0" w:color="auto"/>
        <w:right w:val="none" w:sz="0" w:space="0" w:color="auto"/>
      </w:divBdr>
    </w:div>
    <w:div w:id="1066100837">
      <w:bodyDiv w:val="1"/>
      <w:marLeft w:val="0"/>
      <w:marRight w:val="0"/>
      <w:marTop w:val="0"/>
      <w:marBottom w:val="0"/>
      <w:divBdr>
        <w:top w:val="none" w:sz="0" w:space="0" w:color="auto"/>
        <w:left w:val="none" w:sz="0" w:space="0" w:color="auto"/>
        <w:bottom w:val="none" w:sz="0" w:space="0" w:color="auto"/>
        <w:right w:val="none" w:sz="0" w:space="0" w:color="auto"/>
      </w:divBdr>
    </w:div>
    <w:div w:id="1070736066">
      <w:bodyDiv w:val="1"/>
      <w:marLeft w:val="0"/>
      <w:marRight w:val="0"/>
      <w:marTop w:val="0"/>
      <w:marBottom w:val="0"/>
      <w:divBdr>
        <w:top w:val="none" w:sz="0" w:space="0" w:color="auto"/>
        <w:left w:val="none" w:sz="0" w:space="0" w:color="auto"/>
        <w:bottom w:val="none" w:sz="0" w:space="0" w:color="auto"/>
        <w:right w:val="none" w:sz="0" w:space="0" w:color="auto"/>
      </w:divBdr>
    </w:div>
    <w:div w:id="1073313094">
      <w:bodyDiv w:val="1"/>
      <w:marLeft w:val="0"/>
      <w:marRight w:val="0"/>
      <w:marTop w:val="0"/>
      <w:marBottom w:val="0"/>
      <w:divBdr>
        <w:top w:val="none" w:sz="0" w:space="0" w:color="auto"/>
        <w:left w:val="none" w:sz="0" w:space="0" w:color="auto"/>
        <w:bottom w:val="none" w:sz="0" w:space="0" w:color="auto"/>
        <w:right w:val="none" w:sz="0" w:space="0" w:color="auto"/>
      </w:divBdr>
    </w:div>
    <w:div w:id="1075054590">
      <w:bodyDiv w:val="1"/>
      <w:marLeft w:val="0"/>
      <w:marRight w:val="0"/>
      <w:marTop w:val="0"/>
      <w:marBottom w:val="0"/>
      <w:divBdr>
        <w:top w:val="none" w:sz="0" w:space="0" w:color="auto"/>
        <w:left w:val="none" w:sz="0" w:space="0" w:color="auto"/>
        <w:bottom w:val="none" w:sz="0" w:space="0" w:color="auto"/>
        <w:right w:val="none" w:sz="0" w:space="0" w:color="auto"/>
      </w:divBdr>
    </w:div>
    <w:div w:id="1079252472">
      <w:bodyDiv w:val="1"/>
      <w:marLeft w:val="0"/>
      <w:marRight w:val="0"/>
      <w:marTop w:val="0"/>
      <w:marBottom w:val="0"/>
      <w:divBdr>
        <w:top w:val="none" w:sz="0" w:space="0" w:color="auto"/>
        <w:left w:val="none" w:sz="0" w:space="0" w:color="auto"/>
        <w:bottom w:val="none" w:sz="0" w:space="0" w:color="auto"/>
        <w:right w:val="none" w:sz="0" w:space="0" w:color="auto"/>
      </w:divBdr>
    </w:div>
    <w:div w:id="1085372527">
      <w:bodyDiv w:val="1"/>
      <w:marLeft w:val="0"/>
      <w:marRight w:val="0"/>
      <w:marTop w:val="0"/>
      <w:marBottom w:val="0"/>
      <w:divBdr>
        <w:top w:val="none" w:sz="0" w:space="0" w:color="auto"/>
        <w:left w:val="none" w:sz="0" w:space="0" w:color="auto"/>
        <w:bottom w:val="none" w:sz="0" w:space="0" w:color="auto"/>
        <w:right w:val="none" w:sz="0" w:space="0" w:color="auto"/>
      </w:divBdr>
    </w:div>
    <w:div w:id="1087848948">
      <w:bodyDiv w:val="1"/>
      <w:marLeft w:val="0"/>
      <w:marRight w:val="0"/>
      <w:marTop w:val="0"/>
      <w:marBottom w:val="0"/>
      <w:divBdr>
        <w:top w:val="none" w:sz="0" w:space="0" w:color="auto"/>
        <w:left w:val="none" w:sz="0" w:space="0" w:color="auto"/>
        <w:bottom w:val="none" w:sz="0" w:space="0" w:color="auto"/>
        <w:right w:val="none" w:sz="0" w:space="0" w:color="auto"/>
      </w:divBdr>
    </w:div>
    <w:div w:id="1092166729">
      <w:bodyDiv w:val="1"/>
      <w:marLeft w:val="0"/>
      <w:marRight w:val="0"/>
      <w:marTop w:val="0"/>
      <w:marBottom w:val="0"/>
      <w:divBdr>
        <w:top w:val="none" w:sz="0" w:space="0" w:color="auto"/>
        <w:left w:val="none" w:sz="0" w:space="0" w:color="auto"/>
        <w:bottom w:val="none" w:sz="0" w:space="0" w:color="auto"/>
        <w:right w:val="none" w:sz="0" w:space="0" w:color="auto"/>
      </w:divBdr>
    </w:div>
    <w:div w:id="1095519855">
      <w:bodyDiv w:val="1"/>
      <w:marLeft w:val="0"/>
      <w:marRight w:val="0"/>
      <w:marTop w:val="0"/>
      <w:marBottom w:val="0"/>
      <w:divBdr>
        <w:top w:val="none" w:sz="0" w:space="0" w:color="auto"/>
        <w:left w:val="none" w:sz="0" w:space="0" w:color="auto"/>
        <w:bottom w:val="none" w:sz="0" w:space="0" w:color="auto"/>
        <w:right w:val="none" w:sz="0" w:space="0" w:color="auto"/>
      </w:divBdr>
    </w:div>
    <w:div w:id="1095593223">
      <w:bodyDiv w:val="1"/>
      <w:marLeft w:val="0"/>
      <w:marRight w:val="0"/>
      <w:marTop w:val="0"/>
      <w:marBottom w:val="0"/>
      <w:divBdr>
        <w:top w:val="none" w:sz="0" w:space="0" w:color="auto"/>
        <w:left w:val="none" w:sz="0" w:space="0" w:color="auto"/>
        <w:bottom w:val="none" w:sz="0" w:space="0" w:color="auto"/>
        <w:right w:val="none" w:sz="0" w:space="0" w:color="auto"/>
      </w:divBdr>
    </w:div>
    <w:div w:id="1095899399">
      <w:bodyDiv w:val="1"/>
      <w:marLeft w:val="0"/>
      <w:marRight w:val="0"/>
      <w:marTop w:val="0"/>
      <w:marBottom w:val="0"/>
      <w:divBdr>
        <w:top w:val="none" w:sz="0" w:space="0" w:color="auto"/>
        <w:left w:val="none" w:sz="0" w:space="0" w:color="auto"/>
        <w:bottom w:val="none" w:sz="0" w:space="0" w:color="auto"/>
        <w:right w:val="none" w:sz="0" w:space="0" w:color="auto"/>
      </w:divBdr>
    </w:div>
    <w:div w:id="1103258936">
      <w:bodyDiv w:val="1"/>
      <w:marLeft w:val="0"/>
      <w:marRight w:val="0"/>
      <w:marTop w:val="0"/>
      <w:marBottom w:val="0"/>
      <w:divBdr>
        <w:top w:val="none" w:sz="0" w:space="0" w:color="auto"/>
        <w:left w:val="none" w:sz="0" w:space="0" w:color="auto"/>
        <w:bottom w:val="none" w:sz="0" w:space="0" w:color="auto"/>
        <w:right w:val="none" w:sz="0" w:space="0" w:color="auto"/>
      </w:divBdr>
    </w:div>
    <w:div w:id="1103959042">
      <w:bodyDiv w:val="1"/>
      <w:marLeft w:val="0"/>
      <w:marRight w:val="0"/>
      <w:marTop w:val="0"/>
      <w:marBottom w:val="0"/>
      <w:divBdr>
        <w:top w:val="none" w:sz="0" w:space="0" w:color="auto"/>
        <w:left w:val="none" w:sz="0" w:space="0" w:color="auto"/>
        <w:bottom w:val="none" w:sz="0" w:space="0" w:color="auto"/>
        <w:right w:val="none" w:sz="0" w:space="0" w:color="auto"/>
      </w:divBdr>
    </w:div>
    <w:div w:id="1105465330">
      <w:bodyDiv w:val="1"/>
      <w:marLeft w:val="0"/>
      <w:marRight w:val="0"/>
      <w:marTop w:val="0"/>
      <w:marBottom w:val="0"/>
      <w:divBdr>
        <w:top w:val="none" w:sz="0" w:space="0" w:color="auto"/>
        <w:left w:val="none" w:sz="0" w:space="0" w:color="auto"/>
        <w:bottom w:val="none" w:sz="0" w:space="0" w:color="auto"/>
        <w:right w:val="none" w:sz="0" w:space="0" w:color="auto"/>
      </w:divBdr>
    </w:div>
    <w:div w:id="1106267029">
      <w:bodyDiv w:val="1"/>
      <w:marLeft w:val="0"/>
      <w:marRight w:val="0"/>
      <w:marTop w:val="0"/>
      <w:marBottom w:val="0"/>
      <w:divBdr>
        <w:top w:val="none" w:sz="0" w:space="0" w:color="auto"/>
        <w:left w:val="none" w:sz="0" w:space="0" w:color="auto"/>
        <w:bottom w:val="none" w:sz="0" w:space="0" w:color="auto"/>
        <w:right w:val="none" w:sz="0" w:space="0" w:color="auto"/>
      </w:divBdr>
    </w:div>
    <w:div w:id="1106972493">
      <w:bodyDiv w:val="1"/>
      <w:marLeft w:val="0"/>
      <w:marRight w:val="0"/>
      <w:marTop w:val="0"/>
      <w:marBottom w:val="0"/>
      <w:divBdr>
        <w:top w:val="none" w:sz="0" w:space="0" w:color="auto"/>
        <w:left w:val="none" w:sz="0" w:space="0" w:color="auto"/>
        <w:bottom w:val="none" w:sz="0" w:space="0" w:color="auto"/>
        <w:right w:val="none" w:sz="0" w:space="0" w:color="auto"/>
      </w:divBdr>
    </w:div>
    <w:div w:id="1109199838">
      <w:bodyDiv w:val="1"/>
      <w:marLeft w:val="0"/>
      <w:marRight w:val="0"/>
      <w:marTop w:val="0"/>
      <w:marBottom w:val="0"/>
      <w:divBdr>
        <w:top w:val="none" w:sz="0" w:space="0" w:color="auto"/>
        <w:left w:val="none" w:sz="0" w:space="0" w:color="auto"/>
        <w:bottom w:val="none" w:sz="0" w:space="0" w:color="auto"/>
        <w:right w:val="none" w:sz="0" w:space="0" w:color="auto"/>
      </w:divBdr>
    </w:div>
    <w:div w:id="1110275912">
      <w:bodyDiv w:val="1"/>
      <w:marLeft w:val="0"/>
      <w:marRight w:val="0"/>
      <w:marTop w:val="0"/>
      <w:marBottom w:val="0"/>
      <w:divBdr>
        <w:top w:val="none" w:sz="0" w:space="0" w:color="auto"/>
        <w:left w:val="none" w:sz="0" w:space="0" w:color="auto"/>
        <w:bottom w:val="none" w:sz="0" w:space="0" w:color="auto"/>
        <w:right w:val="none" w:sz="0" w:space="0" w:color="auto"/>
      </w:divBdr>
    </w:div>
    <w:div w:id="1115488516">
      <w:bodyDiv w:val="1"/>
      <w:marLeft w:val="0"/>
      <w:marRight w:val="0"/>
      <w:marTop w:val="0"/>
      <w:marBottom w:val="0"/>
      <w:divBdr>
        <w:top w:val="none" w:sz="0" w:space="0" w:color="auto"/>
        <w:left w:val="none" w:sz="0" w:space="0" w:color="auto"/>
        <w:bottom w:val="none" w:sz="0" w:space="0" w:color="auto"/>
        <w:right w:val="none" w:sz="0" w:space="0" w:color="auto"/>
      </w:divBdr>
    </w:div>
    <w:div w:id="1116096776">
      <w:bodyDiv w:val="1"/>
      <w:marLeft w:val="0"/>
      <w:marRight w:val="0"/>
      <w:marTop w:val="0"/>
      <w:marBottom w:val="0"/>
      <w:divBdr>
        <w:top w:val="none" w:sz="0" w:space="0" w:color="auto"/>
        <w:left w:val="none" w:sz="0" w:space="0" w:color="auto"/>
        <w:bottom w:val="none" w:sz="0" w:space="0" w:color="auto"/>
        <w:right w:val="none" w:sz="0" w:space="0" w:color="auto"/>
      </w:divBdr>
    </w:div>
    <w:div w:id="1119766386">
      <w:bodyDiv w:val="1"/>
      <w:marLeft w:val="0"/>
      <w:marRight w:val="0"/>
      <w:marTop w:val="0"/>
      <w:marBottom w:val="0"/>
      <w:divBdr>
        <w:top w:val="none" w:sz="0" w:space="0" w:color="auto"/>
        <w:left w:val="none" w:sz="0" w:space="0" w:color="auto"/>
        <w:bottom w:val="none" w:sz="0" w:space="0" w:color="auto"/>
        <w:right w:val="none" w:sz="0" w:space="0" w:color="auto"/>
      </w:divBdr>
    </w:div>
    <w:div w:id="1120686564">
      <w:bodyDiv w:val="1"/>
      <w:marLeft w:val="0"/>
      <w:marRight w:val="0"/>
      <w:marTop w:val="0"/>
      <w:marBottom w:val="0"/>
      <w:divBdr>
        <w:top w:val="none" w:sz="0" w:space="0" w:color="auto"/>
        <w:left w:val="none" w:sz="0" w:space="0" w:color="auto"/>
        <w:bottom w:val="none" w:sz="0" w:space="0" w:color="auto"/>
        <w:right w:val="none" w:sz="0" w:space="0" w:color="auto"/>
      </w:divBdr>
    </w:div>
    <w:div w:id="1127744662">
      <w:bodyDiv w:val="1"/>
      <w:marLeft w:val="0"/>
      <w:marRight w:val="0"/>
      <w:marTop w:val="0"/>
      <w:marBottom w:val="0"/>
      <w:divBdr>
        <w:top w:val="none" w:sz="0" w:space="0" w:color="auto"/>
        <w:left w:val="none" w:sz="0" w:space="0" w:color="auto"/>
        <w:bottom w:val="none" w:sz="0" w:space="0" w:color="auto"/>
        <w:right w:val="none" w:sz="0" w:space="0" w:color="auto"/>
      </w:divBdr>
    </w:div>
    <w:div w:id="1132285834">
      <w:bodyDiv w:val="1"/>
      <w:marLeft w:val="0"/>
      <w:marRight w:val="0"/>
      <w:marTop w:val="0"/>
      <w:marBottom w:val="0"/>
      <w:divBdr>
        <w:top w:val="none" w:sz="0" w:space="0" w:color="auto"/>
        <w:left w:val="none" w:sz="0" w:space="0" w:color="auto"/>
        <w:bottom w:val="none" w:sz="0" w:space="0" w:color="auto"/>
        <w:right w:val="none" w:sz="0" w:space="0" w:color="auto"/>
      </w:divBdr>
    </w:div>
    <w:div w:id="1132334507">
      <w:bodyDiv w:val="1"/>
      <w:marLeft w:val="0"/>
      <w:marRight w:val="0"/>
      <w:marTop w:val="0"/>
      <w:marBottom w:val="0"/>
      <w:divBdr>
        <w:top w:val="none" w:sz="0" w:space="0" w:color="auto"/>
        <w:left w:val="none" w:sz="0" w:space="0" w:color="auto"/>
        <w:bottom w:val="none" w:sz="0" w:space="0" w:color="auto"/>
        <w:right w:val="none" w:sz="0" w:space="0" w:color="auto"/>
      </w:divBdr>
    </w:div>
    <w:div w:id="1134904136">
      <w:bodyDiv w:val="1"/>
      <w:marLeft w:val="0"/>
      <w:marRight w:val="0"/>
      <w:marTop w:val="0"/>
      <w:marBottom w:val="0"/>
      <w:divBdr>
        <w:top w:val="none" w:sz="0" w:space="0" w:color="auto"/>
        <w:left w:val="none" w:sz="0" w:space="0" w:color="auto"/>
        <w:bottom w:val="none" w:sz="0" w:space="0" w:color="auto"/>
        <w:right w:val="none" w:sz="0" w:space="0" w:color="auto"/>
      </w:divBdr>
    </w:div>
    <w:div w:id="1136026565">
      <w:bodyDiv w:val="1"/>
      <w:marLeft w:val="0"/>
      <w:marRight w:val="0"/>
      <w:marTop w:val="0"/>
      <w:marBottom w:val="0"/>
      <w:divBdr>
        <w:top w:val="none" w:sz="0" w:space="0" w:color="auto"/>
        <w:left w:val="none" w:sz="0" w:space="0" w:color="auto"/>
        <w:bottom w:val="none" w:sz="0" w:space="0" w:color="auto"/>
        <w:right w:val="none" w:sz="0" w:space="0" w:color="auto"/>
      </w:divBdr>
    </w:div>
    <w:div w:id="1142232040">
      <w:bodyDiv w:val="1"/>
      <w:marLeft w:val="0"/>
      <w:marRight w:val="0"/>
      <w:marTop w:val="0"/>
      <w:marBottom w:val="0"/>
      <w:divBdr>
        <w:top w:val="none" w:sz="0" w:space="0" w:color="auto"/>
        <w:left w:val="none" w:sz="0" w:space="0" w:color="auto"/>
        <w:bottom w:val="none" w:sz="0" w:space="0" w:color="auto"/>
        <w:right w:val="none" w:sz="0" w:space="0" w:color="auto"/>
      </w:divBdr>
    </w:div>
    <w:div w:id="1144204721">
      <w:bodyDiv w:val="1"/>
      <w:marLeft w:val="0"/>
      <w:marRight w:val="0"/>
      <w:marTop w:val="0"/>
      <w:marBottom w:val="0"/>
      <w:divBdr>
        <w:top w:val="none" w:sz="0" w:space="0" w:color="auto"/>
        <w:left w:val="none" w:sz="0" w:space="0" w:color="auto"/>
        <w:bottom w:val="none" w:sz="0" w:space="0" w:color="auto"/>
        <w:right w:val="none" w:sz="0" w:space="0" w:color="auto"/>
      </w:divBdr>
    </w:div>
    <w:div w:id="1144809586">
      <w:bodyDiv w:val="1"/>
      <w:marLeft w:val="0"/>
      <w:marRight w:val="0"/>
      <w:marTop w:val="0"/>
      <w:marBottom w:val="0"/>
      <w:divBdr>
        <w:top w:val="none" w:sz="0" w:space="0" w:color="auto"/>
        <w:left w:val="none" w:sz="0" w:space="0" w:color="auto"/>
        <w:bottom w:val="none" w:sz="0" w:space="0" w:color="auto"/>
        <w:right w:val="none" w:sz="0" w:space="0" w:color="auto"/>
      </w:divBdr>
    </w:div>
    <w:div w:id="1144930888">
      <w:bodyDiv w:val="1"/>
      <w:marLeft w:val="0"/>
      <w:marRight w:val="0"/>
      <w:marTop w:val="0"/>
      <w:marBottom w:val="0"/>
      <w:divBdr>
        <w:top w:val="none" w:sz="0" w:space="0" w:color="auto"/>
        <w:left w:val="none" w:sz="0" w:space="0" w:color="auto"/>
        <w:bottom w:val="none" w:sz="0" w:space="0" w:color="auto"/>
        <w:right w:val="none" w:sz="0" w:space="0" w:color="auto"/>
      </w:divBdr>
    </w:div>
    <w:div w:id="1151022913">
      <w:bodyDiv w:val="1"/>
      <w:marLeft w:val="0"/>
      <w:marRight w:val="0"/>
      <w:marTop w:val="0"/>
      <w:marBottom w:val="0"/>
      <w:divBdr>
        <w:top w:val="none" w:sz="0" w:space="0" w:color="auto"/>
        <w:left w:val="none" w:sz="0" w:space="0" w:color="auto"/>
        <w:bottom w:val="none" w:sz="0" w:space="0" w:color="auto"/>
        <w:right w:val="none" w:sz="0" w:space="0" w:color="auto"/>
      </w:divBdr>
    </w:div>
    <w:div w:id="1151481297">
      <w:bodyDiv w:val="1"/>
      <w:marLeft w:val="0"/>
      <w:marRight w:val="0"/>
      <w:marTop w:val="0"/>
      <w:marBottom w:val="0"/>
      <w:divBdr>
        <w:top w:val="none" w:sz="0" w:space="0" w:color="auto"/>
        <w:left w:val="none" w:sz="0" w:space="0" w:color="auto"/>
        <w:bottom w:val="none" w:sz="0" w:space="0" w:color="auto"/>
        <w:right w:val="none" w:sz="0" w:space="0" w:color="auto"/>
      </w:divBdr>
    </w:div>
    <w:div w:id="1153984804">
      <w:bodyDiv w:val="1"/>
      <w:marLeft w:val="0"/>
      <w:marRight w:val="0"/>
      <w:marTop w:val="0"/>
      <w:marBottom w:val="0"/>
      <w:divBdr>
        <w:top w:val="none" w:sz="0" w:space="0" w:color="auto"/>
        <w:left w:val="none" w:sz="0" w:space="0" w:color="auto"/>
        <w:bottom w:val="none" w:sz="0" w:space="0" w:color="auto"/>
        <w:right w:val="none" w:sz="0" w:space="0" w:color="auto"/>
      </w:divBdr>
    </w:div>
    <w:div w:id="1158619164">
      <w:bodyDiv w:val="1"/>
      <w:marLeft w:val="0"/>
      <w:marRight w:val="0"/>
      <w:marTop w:val="0"/>
      <w:marBottom w:val="0"/>
      <w:divBdr>
        <w:top w:val="none" w:sz="0" w:space="0" w:color="auto"/>
        <w:left w:val="none" w:sz="0" w:space="0" w:color="auto"/>
        <w:bottom w:val="none" w:sz="0" w:space="0" w:color="auto"/>
        <w:right w:val="none" w:sz="0" w:space="0" w:color="auto"/>
      </w:divBdr>
    </w:div>
    <w:div w:id="1169057971">
      <w:bodyDiv w:val="1"/>
      <w:marLeft w:val="0"/>
      <w:marRight w:val="0"/>
      <w:marTop w:val="0"/>
      <w:marBottom w:val="0"/>
      <w:divBdr>
        <w:top w:val="none" w:sz="0" w:space="0" w:color="auto"/>
        <w:left w:val="none" w:sz="0" w:space="0" w:color="auto"/>
        <w:bottom w:val="none" w:sz="0" w:space="0" w:color="auto"/>
        <w:right w:val="none" w:sz="0" w:space="0" w:color="auto"/>
      </w:divBdr>
    </w:div>
    <w:div w:id="1171139527">
      <w:bodyDiv w:val="1"/>
      <w:marLeft w:val="0"/>
      <w:marRight w:val="0"/>
      <w:marTop w:val="0"/>
      <w:marBottom w:val="0"/>
      <w:divBdr>
        <w:top w:val="none" w:sz="0" w:space="0" w:color="auto"/>
        <w:left w:val="none" w:sz="0" w:space="0" w:color="auto"/>
        <w:bottom w:val="none" w:sz="0" w:space="0" w:color="auto"/>
        <w:right w:val="none" w:sz="0" w:space="0" w:color="auto"/>
      </w:divBdr>
    </w:div>
    <w:div w:id="1182164551">
      <w:bodyDiv w:val="1"/>
      <w:marLeft w:val="0"/>
      <w:marRight w:val="0"/>
      <w:marTop w:val="0"/>
      <w:marBottom w:val="0"/>
      <w:divBdr>
        <w:top w:val="none" w:sz="0" w:space="0" w:color="auto"/>
        <w:left w:val="none" w:sz="0" w:space="0" w:color="auto"/>
        <w:bottom w:val="none" w:sz="0" w:space="0" w:color="auto"/>
        <w:right w:val="none" w:sz="0" w:space="0" w:color="auto"/>
      </w:divBdr>
    </w:div>
    <w:div w:id="1193030316">
      <w:bodyDiv w:val="1"/>
      <w:marLeft w:val="0"/>
      <w:marRight w:val="0"/>
      <w:marTop w:val="0"/>
      <w:marBottom w:val="0"/>
      <w:divBdr>
        <w:top w:val="none" w:sz="0" w:space="0" w:color="auto"/>
        <w:left w:val="none" w:sz="0" w:space="0" w:color="auto"/>
        <w:bottom w:val="none" w:sz="0" w:space="0" w:color="auto"/>
        <w:right w:val="none" w:sz="0" w:space="0" w:color="auto"/>
      </w:divBdr>
    </w:div>
    <w:div w:id="1196969245">
      <w:bodyDiv w:val="1"/>
      <w:marLeft w:val="0"/>
      <w:marRight w:val="0"/>
      <w:marTop w:val="0"/>
      <w:marBottom w:val="0"/>
      <w:divBdr>
        <w:top w:val="none" w:sz="0" w:space="0" w:color="auto"/>
        <w:left w:val="none" w:sz="0" w:space="0" w:color="auto"/>
        <w:bottom w:val="none" w:sz="0" w:space="0" w:color="auto"/>
        <w:right w:val="none" w:sz="0" w:space="0" w:color="auto"/>
      </w:divBdr>
    </w:div>
    <w:div w:id="1197814505">
      <w:bodyDiv w:val="1"/>
      <w:marLeft w:val="0"/>
      <w:marRight w:val="0"/>
      <w:marTop w:val="0"/>
      <w:marBottom w:val="0"/>
      <w:divBdr>
        <w:top w:val="none" w:sz="0" w:space="0" w:color="auto"/>
        <w:left w:val="none" w:sz="0" w:space="0" w:color="auto"/>
        <w:bottom w:val="none" w:sz="0" w:space="0" w:color="auto"/>
        <w:right w:val="none" w:sz="0" w:space="0" w:color="auto"/>
      </w:divBdr>
    </w:div>
    <w:div w:id="1199930914">
      <w:bodyDiv w:val="1"/>
      <w:marLeft w:val="0"/>
      <w:marRight w:val="0"/>
      <w:marTop w:val="0"/>
      <w:marBottom w:val="0"/>
      <w:divBdr>
        <w:top w:val="none" w:sz="0" w:space="0" w:color="auto"/>
        <w:left w:val="none" w:sz="0" w:space="0" w:color="auto"/>
        <w:bottom w:val="none" w:sz="0" w:space="0" w:color="auto"/>
        <w:right w:val="none" w:sz="0" w:space="0" w:color="auto"/>
      </w:divBdr>
    </w:div>
    <w:div w:id="1204171227">
      <w:bodyDiv w:val="1"/>
      <w:marLeft w:val="0"/>
      <w:marRight w:val="0"/>
      <w:marTop w:val="0"/>
      <w:marBottom w:val="0"/>
      <w:divBdr>
        <w:top w:val="none" w:sz="0" w:space="0" w:color="auto"/>
        <w:left w:val="none" w:sz="0" w:space="0" w:color="auto"/>
        <w:bottom w:val="none" w:sz="0" w:space="0" w:color="auto"/>
        <w:right w:val="none" w:sz="0" w:space="0" w:color="auto"/>
      </w:divBdr>
    </w:div>
    <w:div w:id="1204295277">
      <w:bodyDiv w:val="1"/>
      <w:marLeft w:val="0"/>
      <w:marRight w:val="0"/>
      <w:marTop w:val="0"/>
      <w:marBottom w:val="0"/>
      <w:divBdr>
        <w:top w:val="none" w:sz="0" w:space="0" w:color="auto"/>
        <w:left w:val="none" w:sz="0" w:space="0" w:color="auto"/>
        <w:bottom w:val="none" w:sz="0" w:space="0" w:color="auto"/>
        <w:right w:val="none" w:sz="0" w:space="0" w:color="auto"/>
      </w:divBdr>
    </w:div>
    <w:div w:id="1204632548">
      <w:bodyDiv w:val="1"/>
      <w:marLeft w:val="0"/>
      <w:marRight w:val="0"/>
      <w:marTop w:val="0"/>
      <w:marBottom w:val="0"/>
      <w:divBdr>
        <w:top w:val="none" w:sz="0" w:space="0" w:color="auto"/>
        <w:left w:val="none" w:sz="0" w:space="0" w:color="auto"/>
        <w:bottom w:val="none" w:sz="0" w:space="0" w:color="auto"/>
        <w:right w:val="none" w:sz="0" w:space="0" w:color="auto"/>
      </w:divBdr>
    </w:div>
    <w:div w:id="1208683193">
      <w:bodyDiv w:val="1"/>
      <w:marLeft w:val="0"/>
      <w:marRight w:val="0"/>
      <w:marTop w:val="0"/>
      <w:marBottom w:val="0"/>
      <w:divBdr>
        <w:top w:val="none" w:sz="0" w:space="0" w:color="auto"/>
        <w:left w:val="none" w:sz="0" w:space="0" w:color="auto"/>
        <w:bottom w:val="none" w:sz="0" w:space="0" w:color="auto"/>
        <w:right w:val="none" w:sz="0" w:space="0" w:color="auto"/>
      </w:divBdr>
    </w:div>
    <w:div w:id="1209415197">
      <w:bodyDiv w:val="1"/>
      <w:marLeft w:val="0"/>
      <w:marRight w:val="0"/>
      <w:marTop w:val="0"/>
      <w:marBottom w:val="0"/>
      <w:divBdr>
        <w:top w:val="none" w:sz="0" w:space="0" w:color="auto"/>
        <w:left w:val="none" w:sz="0" w:space="0" w:color="auto"/>
        <w:bottom w:val="none" w:sz="0" w:space="0" w:color="auto"/>
        <w:right w:val="none" w:sz="0" w:space="0" w:color="auto"/>
      </w:divBdr>
    </w:div>
    <w:div w:id="1212110167">
      <w:bodyDiv w:val="1"/>
      <w:marLeft w:val="0"/>
      <w:marRight w:val="0"/>
      <w:marTop w:val="0"/>
      <w:marBottom w:val="0"/>
      <w:divBdr>
        <w:top w:val="none" w:sz="0" w:space="0" w:color="auto"/>
        <w:left w:val="none" w:sz="0" w:space="0" w:color="auto"/>
        <w:bottom w:val="none" w:sz="0" w:space="0" w:color="auto"/>
        <w:right w:val="none" w:sz="0" w:space="0" w:color="auto"/>
      </w:divBdr>
    </w:div>
    <w:div w:id="1213300193">
      <w:bodyDiv w:val="1"/>
      <w:marLeft w:val="0"/>
      <w:marRight w:val="0"/>
      <w:marTop w:val="0"/>
      <w:marBottom w:val="0"/>
      <w:divBdr>
        <w:top w:val="none" w:sz="0" w:space="0" w:color="auto"/>
        <w:left w:val="none" w:sz="0" w:space="0" w:color="auto"/>
        <w:bottom w:val="none" w:sz="0" w:space="0" w:color="auto"/>
        <w:right w:val="none" w:sz="0" w:space="0" w:color="auto"/>
      </w:divBdr>
    </w:div>
    <w:div w:id="1216544994">
      <w:bodyDiv w:val="1"/>
      <w:marLeft w:val="0"/>
      <w:marRight w:val="0"/>
      <w:marTop w:val="0"/>
      <w:marBottom w:val="0"/>
      <w:divBdr>
        <w:top w:val="none" w:sz="0" w:space="0" w:color="auto"/>
        <w:left w:val="none" w:sz="0" w:space="0" w:color="auto"/>
        <w:bottom w:val="none" w:sz="0" w:space="0" w:color="auto"/>
        <w:right w:val="none" w:sz="0" w:space="0" w:color="auto"/>
      </w:divBdr>
    </w:div>
    <w:div w:id="1224097618">
      <w:bodyDiv w:val="1"/>
      <w:marLeft w:val="0"/>
      <w:marRight w:val="0"/>
      <w:marTop w:val="0"/>
      <w:marBottom w:val="0"/>
      <w:divBdr>
        <w:top w:val="none" w:sz="0" w:space="0" w:color="auto"/>
        <w:left w:val="none" w:sz="0" w:space="0" w:color="auto"/>
        <w:bottom w:val="none" w:sz="0" w:space="0" w:color="auto"/>
        <w:right w:val="none" w:sz="0" w:space="0" w:color="auto"/>
      </w:divBdr>
    </w:div>
    <w:div w:id="1224173563">
      <w:bodyDiv w:val="1"/>
      <w:marLeft w:val="0"/>
      <w:marRight w:val="0"/>
      <w:marTop w:val="0"/>
      <w:marBottom w:val="0"/>
      <w:divBdr>
        <w:top w:val="none" w:sz="0" w:space="0" w:color="auto"/>
        <w:left w:val="none" w:sz="0" w:space="0" w:color="auto"/>
        <w:bottom w:val="none" w:sz="0" w:space="0" w:color="auto"/>
        <w:right w:val="none" w:sz="0" w:space="0" w:color="auto"/>
      </w:divBdr>
    </w:div>
    <w:div w:id="1232932040">
      <w:bodyDiv w:val="1"/>
      <w:marLeft w:val="0"/>
      <w:marRight w:val="0"/>
      <w:marTop w:val="0"/>
      <w:marBottom w:val="0"/>
      <w:divBdr>
        <w:top w:val="none" w:sz="0" w:space="0" w:color="auto"/>
        <w:left w:val="none" w:sz="0" w:space="0" w:color="auto"/>
        <w:bottom w:val="none" w:sz="0" w:space="0" w:color="auto"/>
        <w:right w:val="none" w:sz="0" w:space="0" w:color="auto"/>
      </w:divBdr>
    </w:div>
    <w:div w:id="1243955012">
      <w:bodyDiv w:val="1"/>
      <w:marLeft w:val="0"/>
      <w:marRight w:val="0"/>
      <w:marTop w:val="0"/>
      <w:marBottom w:val="0"/>
      <w:divBdr>
        <w:top w:val="none" w:sz="0" w:space="0" w:color="auto"/>
        <w:left w:val="none" w:sz="0" w:space="0" w:color="auto"/>
        <w:bottom w:val="none" w:sz="0" w:space="0" w:color="auto"/>
        <w:right w:val="none" w:sz="0" w:space="0" w:color="auto"/>
      </w:divBdr>
    </w:div>
    <w:div w:id="1256280026">
      <w:bodyDiv w:val="1"/>
      <w:marLeft w:val="0"/>
      <w:marRight w:val="0"/>
      <w:marTop w:val="0"/>
      <w:marBottom w:val="0"/>
      <w:divBdr>
        <w:top w:val="none" w:sz="0" w:space="0" w:color="auto"/>
        <w:left w:val="none" w:sz="0" w:space="0" w:color="auto"/>
        <w:bottom w:val="none" w:sz="0" w:space="0" w:color="auto"/>
        <w:right w:val="none" w:sz="0" w:space="0" w:color="auto"/>
      </w:divBdr>
    </w:div>
    <w:div w:id="1257011783">
      <w:bodyDiv w:val="1"/>
      <w:marLeft w:val="0"/>
      <w:marRight w:val="0"/>
      <w:marTop w:val="0"/>
      <w:marBottom w:val="0"/>
      <w:divBdr>
        <w:top w:val="none" w:sz="0" w:space="0" w:color="auto"/>
        <w:left w:val="none" w:sz="0" w:space="0" w:color="auto"/>
        <w:bottom w:val="none" w:sz="0" w:space="0" w:color="auto"/>
        <w:right w:val="none" w:sz="0" w:space="0" w:color="auto"/>
      </w:divBdr>
    </w:div>
    <w:div w:id="1257052677">
      <w:bodyDiv w:val="1"/>
      <w:marLeft w:val="0"/>
      <w:marRight w:val="0"/>
      <w:marTop w:val="0"/>
      <w:marBottom w:val="0"/>
      <w:divBdr>
        <w:top w:val="none" w:sz="0" w:space="0" w:color="auto"/>
        <w:left w:val="none" w:sz="0" w:space="0" w:color="auto"/>
        <w:bottom w:val="none" w:sz="0" w:space="0" w:color="auto"/>
        <w:right w:val="none" w:sz="0" w:space="0" w:color="auto"/>
      </w:divBdr>
    </w:div>
    <w:div w:id="1257251706">
      <w:bodyDiv w:val="1"/>
      <w:marLeft w:val="0"/>
      <w:marRight w:val="0"/>
      <w:marTop w:val="0"/>
      <w:marBottom w:val="0"/>
      <w:divBdr>
        <w:top w:val="none" w:sz="0" w:space="0" w:color="auto"/>
        <w:left w:val="none" w:sz="0" w:space="0" w:color="auto"/>
        <w:bottom w:val="none" w:sz="0" w:space="0" w:color="auto"/>
        <w:right w:val="none" w:sz="0" w:space="0" w:color="auto"/>
      </w:divBdr>
    </w:div>
    <w:div w:id="1259485302">
      <w:bodyDiv w:val="1"/>
      <w:marLeft w:val="0"/>
      <w:marRight w:val="0"/>
      <w:marTop w:val="0"/>
      <w:marBottom w:val="0"/>
      <w:divBdr>
        <w:top w:val="none" w:sz="0" w:space="0" w:color="auto"/>
        <w:left w:val="none" w:sz="0" w:space="0" w:color="auto"/>
        <w:bottom w:val="none" w:sz="0" w:space="0" w:color="auto"/>
        <w:right w:val="none" w:sz="0" w:space="0" w:color="auto"/>
      </w:divBdr>
    </w:div>
    <w:div w:id="1262181333">
      <w:bodyDiv w:val="1"/>
      <w:marLeft w:val="0"/>
      <w:marRight w:val="0"/>
      <w:marTop w:val="0"/>
      <w:marBottom w:val="0"/>
      <w:divBdr>
        <w:top w:val="none" w:sz="0" w:space="0" w:color="auto"/>
        <w:left w:val="none" w:sz="0" w:space="0" w:color="auto"/>
        <w:bottom w:val="none" w:sz="0" w:space="0" w:color="auto"/>
        <w:right w:val="none" w:sz="0" w:space="0" w:color="auto"/>
      </w:divBdr>
    </w:div>
    <w:div w:id="1265655175">
      <w:bodyDiv w:val="1"/>
      <w:marLeft w:val="0"/>
      <w:marRight w:val="0"/>
      <w:marTop w:val="0"/>
      <w:marBottom w:val="0"/>
      <w:divBdr>
        <w:top w:val="none" w:sz="0" w:space="0" w:color="auto"/>
        <w:left w:val="none" w:sz="0" w:space="0" w:color="auto"/>
        <w:bottom w:val="none" w:sz="0" w:space="0" w:color="auto"/>
        <w:right w:val="none" w:sz="0" w:space="0" w:color="auto"/>
      </w:divBdr>
    </w:div>
    <w:div w:id="1269851791">
      <w:bodyDiv w:val="1"/>
      <w:marLeft w:val="0"/>
      <w:marRight w:val="0"/>
      <w:marTop w:val="0"/>
      <w:marBottom w:val="0"/>
      <w:divBdr>
        <w:top w:val="none" w:sz="0" w:space="0" w:color="auto"/>
        <w:left w:val="none" w:sz="0" w:space="0" w:color="auto"/>
        <w:bottom w:val="none" w:sz="0" w:space="0" w:color="auto"/>
        <w:right w:val="none" w:sz="0" w:space="0" w:color="auto"/>
      </w:divBdr>
    </w:div>
    <w:div w:id="1276210494">
      <w:bodyDiv w:val="1"/>
      <w:marLeft w:val="0"/>
      <w:marRight w:val="0"/>
      <w:marTop w:val="0"/>
      <w:marBottom w:val="0"/>
      <w:divBdr>
        <w:top w:val="none" w:sz="0" w:space="0" w:color="auto"/>
        <w:left w:val="none" w:sz="0" w:space="0" w:color="auto"/>
        <w:bottom w:val="none" w:sz="0" w:space="0" w:color="auto"/>
        <w:right w:val="none" w:sz="0" w:space="0" w:color="auto"/>
      </w:divBdr>
    </w:div>
    <w:div w:id="1276672032">
      <w:bodyDiv w:val="1"/>
      <w:marLeft w:val="0"/>
      <w:marRight w:val="0"/>
      <w:marTop w:val="0"/>
      <w:marBottom w:val="0"/>
      <w:divBdr>
        <w:top w:val="none" w:sz="0" w:space="0" w:color="auto"/>
        <w:left w:val="none" w:sz="0" w:space="0" w:color="auto"/>
        <w:bottom w:val="none" w:sz="0" w:space="0" w:color="auto"/>
        <w:right w:val="none" w:sz="0" w:space="0" w:color="auto"/>
      </w:divBdr>
    </w:div>
    <w:div w:id="1280257679">
      <w:bodyDiv w:val="1"/>
      <w:marLeft w:val="0"/>
      <w:marRight w:val="0"/>
      <w:marTop w:val="0"/>
      <w:marBottom w:val="0"/>
      <w:divBdr>
        <w:top w:val="none" w:sz="0" w:space="0" w:color="auto"/>
        <w:left w:val="none" w:sz="0" w:space="0" w:color="auto"/>
        <w:bottom w:val="none" w:sz="0" w:space="0" w:color="auto"/>
        <w:right w:val="none" w:sz="0" w:space="0" w:color="auto"/>
      </w:divBdr>
    </w:div>
    <w:div w:id="1280917474">
      <w:bodyDiv w:val="1"/>
      <w:marLeft w:val="0"/>
      <w:marRight w:val="0"/>
      <w:marTop w:val="0"/>
      <w:marBottom w:val="0"/>
      <w:divBdr>
        <w:top w:val="none" w:sz="0" w:space="0" w:color="auto"/>
        <w:left w:val="none" w:sz="0" w:space="0" w:color="auto"/>
        <w:bottom w:val="none" w:sz="0" w:space="0" w:color="auto"/>
        <w:right w:val="none" w:sz="0" w:space="0" w:color="auto"/>
      </w:divBdr>
    </w:div>
    <w:div w:id="1282372124">
      <w:bodyDiv w:val="1"/>
      <w:marLeft w:val="0"/>
      <w:marRight w:val="0"/>
      <w:marTop w:val="0"/>
      <w:marBottom w:val="0"/>
      <w:divBdr>
        <w:top w:val="none" w:sz="0" w:space="0" w:color="auto"/>
        <w:left w:val="none" w:sz="0" w:space="0" w:color="auto"/>
        <w:bottom w:val="none" w:sz="0" w:space="0" w:color="auto"/>
        <w:right w:val="none" w:sz="0" w:space="0" w:color="auto"/>
      </w:divBdr>
    </w:div>
    <w:div w:id="1287395595">
      <w:bodyDiv w:val="1"/>
      <w:marLeft w:val="0"/>
      <w:marRight w:val="0"/>
      <w:marTop w:val="0"/>
      <w:marBottom w:val="0"/>
      <w:divBdr>
        <w:top w:val="none" w:sz="0" w:space="0" w:color="auto"/>
        <w:left w:val="none" w:sz="0" w:space="0" w:color="auto"/>
        <w:bottom w:val="none" w:sz="0" w:space="0" w:color="auto"/>
        <w:right w:val="none" w:sz="0" w:space="0" w:color="auto"/>
      </w:divBdr>
    </w:div>
    <w:div w:id="1288319738">
      <w:bodyDiv w:val="1"/>
      <w:marLeft w:val="0"/>
      <w:marRight w:val="0"/>
      <w:marTop w:val="0"/>
      <w:marBottom w:val="0"/>
      <w:divBdr>
        <w:top w:val="none" w:sz="0" w:space="0" w:color="auto"/>
        <w:left w:val="none" w:sz="0" w:space="0" w:color="auto"/>
        <w:bottom w:val="none" w:sz="0" w:space="0" w:color="auto"/>
        <w:right w:val="none" w:sz="0" w:space="0" w:color="auto"/>
      </w:divBdr>
    </w:div>
    <w:div w:id="1294824638">
      <w:bodyDiv w:val="1"/>
      <w:marLeft w:val="0"/>
      <w:marRight w:val="0"/>
      <w:marTop w:val="0"/>
      <w:marBottom w:val="0"/>
      <w:divBdr>
        <w:top w:val="none" w:sz="0" w:space="0" w:color="auto"/>
        <w:left w:val="none" w:sz="0" w:space="0" w:color="auto"/>
        <w:bottom w:val="none" w:sz="0" w:space="0" w:color="auto"/>
        <w:right w:val="none" w:sz="0" w:space="0" w:color="auto"/>
      </w:divBdr>
    </w:div>
    <w:div w:id="1297222738">
      <w:bodyDiv w:val="1"/>
      <w:marLeft w:val="0"/>
      <w:marRight w:val="0"/>
      <w:marTop w:val="0"/>
      <w:marBottom w:val="0"/>
      <w:divBdr>
        <w:top w:val="none" w:sz="0" w:space="0" w:color="auto"/>
        <w:left w:val="none" w:sz="0" w:space="0" w:color="auto"/>
        <w:bottom w:val="none" w:sz="0" w:space="0" w:color="auto"/>
        <w:right w:val="none" w:sz="0" w:space="0" w:color="auto"/>
      </w:divBdr>
    </w:div>
    <w:div w:id="1299606022">
      <w:bodyDiv w:val="1"/>
      <w:marLeft w:val="0"/>
      <w:marRight w:val="0"/>
      <w:marTop w:val="0"/>
      <w:marBottom w:val="0"/>
      <w:divBdr>
        <w:top w:val="none" w:sz="0" w:space="0" w:color="auto"/>
        <w:left w:val="none" w:sz="0" w:space="0" w:color="auto"/>
        <w:bottom w:val="none" w:sz="0" w:space="0" w:color="auto"/>
        <w:right w:val="none" w:sz="0" w:space="0" w:color="auto"/>
      </w:divBdr>
    </w:div>
    <w:div w:id="1303315214">
      <w:bodyDiv w:val="1"/>
      <w:marLeft w:val="0"/>
      <w:marRight w:val="0"/>
      <w:marTop w:val="0"/>
      <w:marBottom w:val="0"/>
      <w:divBdr>
        <w:top w:val="none" w:sz="0" w:space="0" w:color="auto"/>
        <w:left w:val="none" w:sz="0" w:space="0" w:color="auto"/>
        <w:bottom w:val="none" w:sz="0" w:space="0" w:color="auto"/>
        <w:right w:val="none" w:sz="0" w:space="0" w:color="auto"/>
      </w:divBdr>
    </w:div>
    <w:div w:id="1304193205">
      <w:bodyDiv w:val="1"/>
      <w:marLeft w:val="0"/>
      <w:marRight w:val="0"/>
      <w:marTop w:val="0"/>
      <w:marBottom w:val="0"/>
      <w:divBdr>
        <w:top w:val="none" w:sz="0" w:space="0" w:color="auto"/>
        <w:left w:val="none" w:sz="0" w:space="0" w:color="auto"/>
        <w:bottom w:val="none" w:sz="0" w:space="0" w:color="auto"/>
        <w:right w:val="none" w:sz="0" w:space="0" w:color="auto"/>
      </w:divBdr>
    </w:div>
    <w:div w:id="1307778566">
      <w:bodyDiv w:val="1"/>
      <w:marLeft w:val="0"/>
      <w:marRight w:val="0"/>
      <w:marTop w:val="0"/>
      <w:marBottom w:val="0"/>
      <w:divBdr>
        <w:top w:val="none" w:sz="0" w:space="0" w:color="auto"/>
        <w:left w:val="none" w:sz="0" w:space="0" w:color="auto"/>
        <w:bottom w:val="none" w:sz="0" w:space="0" w:color="auto"/>
        <w:right w:val="none" w:sz="0" w:space="0" w:color="auto"/>
      </w:divBdr>
    </w:div>
    <w:div w:id="1309626915">
      <w:bodyDiv w:val="1"/>
      <w:marLeft w:val="0"/>
      <w:marRight w:val="0"/>
      <w:marTop w:val="0"/>
      <w:marBottom w:val="0"/>
      <w:divBdr>
        <w:top w:val="none" w:sz="0" w:space="0" w:color="auto"/>
        <w:left w:val="none" w:sz="0" w:space="0" w:color="auto"/>
        <w:bottom w:val="none" w:sz="0" w:space="0" w:color="auto"/>
        <w:right w:val="none" w:sz="0" w:space="0" w:color="auto"/>
      </w:divBdr>
    </w:div>
    <w:div w:id="1309943078">
      <w:bodyDiv w:val="1"/>
      <w:marLeft w:val="0"/>
      <w:marRight w:val="0"/>
      <w:marTop w:val="0"/>
      <w:marBottom w:val="0"/>
      <w:divBdr>
        <w:top w:val="none" w:sz="0" w:space="0" w:color="auto"/>
        <w:left w:val="none" w:sz="0" w:space="0" w:color="auto"/>
        <w:bottom w:val="none" w:sz="0" w:space="0" w:color="auto"/>
        <w:right w:val="none" w:sz="0" w:space="0" w:color="auto"/>
      </w:divBdr>
    </w:div>
    <w:div w:id="1311515508">
      <w:bodyDiv w:val="1"/>
      <w:marLeft w:val="0"/>
      <w:marRight w:val="0"/>
      <w:marTop w:val="0"/>
      <w:marBottom w:val="0"/>
      <w:divBdr>
        <w:top w:val="none" w:sz="0" w:space="0" w:color="auto"/>
        <w:left w:val="none" w:sz="0" w:space="0" w:color="auto"/>
        <w:bottom w:val="none" w:sz="0" w:space="0" w:color="auto"/>
        <w:right w:val="none" w:sz="0" w:space="0" w:color="auto"/>
      </w:divBdr>
    </w:div>
    <w:div w:id="1316639253">
      <w:bodyDiv w:val="1"/>
      <w:marLeft w:val="0"/>
      <w:marRight w:val="0"/>
      <w:marTop w:val="0"/>
      <w:marBottom w:val="0"/>
      <w:divBdr>
        <w:top w:val="none" w:sz="0" w:space="0" w:color="auto"/>
        <w:left w:val="none" w:sz="0" w:space="0" w:color="auto"/>
        <w:bottom w:val="none" w:sz="0" w:space="0" w:color="auto"/>
        <w:right w:val="none" w:sz="0" w:space="0" w:color="auto"/>
      </w:divBdr>
    </w:div>
    <w:div w:id="1317297837">
      <w:bodyDiv w:val="1"/>
      <w:marLeft w:val="0"/>
      <w:marRight w:val="0"/>
      <w:marTop w:val="0"/>
      <w:marBottom w:val="0"/>
      <w:divBdr>
        <w:top w:val="none" w:sz="0" w:space="0" w:color="auto"/>
        <w:left w:val="none" w:sz="0" w:space="0" w:color="auto"/>
        <w:bottom w:val="none" w:sz="0" w:space="0" w:color="auto"/>
        <w:right w:val="none" w:sz="0" w:space="0" w:color="auto"/>
      </w:divBdr>
    </w:div>
    <w:div w:id="1318336289">
      <w:bodyDiv w:val="1"/>
      <w:marLeft w:val="0"/>
      <w:marRight w:val="0"/>
      <w:marTop w:val="0"/>
      <w:marBottom w:val="0"/>
      <w:divBdr>
        <w:top w:val="none" w:sz="0" w:space="0" w:color="auto"/>
        <w:left w:val="none" w:sz="0" w:space="0" w:color="auto"/>
        <w:bottom w:val="none" w:sz="0" w:space="0" w:color="auto"/>
        <w:right w:val="none" w:sz="0" w:space="0" w:color="auto"/>
      </w:divBdr>
    </w:div>
    <w:div w:id="1325158190">
      <w:bodyDiv w:val="1"/>
      <w:marLeft w:val="0"/>
      <w:marRight w:val="0"/>
      <w:marTop w:val="0"/>
      <w:marBottom w:val="0"/>
      <w:divBdr>
        <w:top w:val="none" w:sz="0" w:space="0" w:color="auto"/>
        <w:left w:val="none" w:sz="0" w:space="0" w:color="auto"/>
        <w:bottom w:val="none" w:sz="0" w:space="0" w:color="auto"/>
        <w:right w:val="none" w:sz="0" w:space="0" w:color="auto"/>
      </w:divBdr>
    </w:div>
    <w:div w:id="1325401355">
      <w:bodyDiv w:val="1"/>
      <w:marLeft w:val="0"/>
      <w:marRight w:val="0"/>
      <w:marTop w:val="0"/>
      <w:marBottom w:val="0"/>
      <w:divBdr>
        <w:top w:val="none" w:sz="0" w:space="0" w:color="auto"/>
        <w:left w:val="none" w:sz="0" w:space="0" w:color="auto"/>
        <w:bottom w:val="none" w:sz="0" w:space="0" w:color="auto"/>
        <w:right w:val="none" w:sz="0" w:space="0" w:color="auto"/>
      </w:divBdr>
    </w:div>
    <w:div w:id="1325744435">
      <w:bodyDiv w:val="1"/>
      <w:marLeft w:val="0"/>
      <w:marRight w:val="0"/>
      <w:marTop w:val="0"/>
      <w:marBottom w:val="0"/>
      <w:divBdr>
        <w:top w:val="none" w:sz="0" w:space="0" w:color="auto"/>
        <w:left w:val="none" w:sz="0" w:space="0" w:color="auto"/>
        <w:bottom w:val="none" w:sz="0" w:space="0" w:color="auto"/>
        <w:right w:val="none" w:sz="0" w:space="0" w:color="auto"/>
      </w:divBdr>
    </w:div>
    <w:div w:id="1325863745">
      <w:bodyDiv w:val="1"/>
      <w:marLeft w:val="0"/>
      <w:marRight w:val="0"/>
      <w:marTop w:val="0"/>
      <w:marBottom w:val="0"/>
      <w:divBdr>
        <w:top w:val="none" w:sz="0" w:space="0" w:color="auto"/>
        <w:left w:val="none" w:sz="0" w:space="0" w:color="auto"/>
        <w:bottom w:val="none" w:sz="0" w:space="0" w:color="auto"/>
        <w:right w:val="none" w:sz="0" w:space="0" w:color="auto"/>
      </w:divBdr>
    </w:div>
    <w:div w:id="1328051485">
      <w:bodyDiv w:val="1"/>
      <w:marLeft w:val="0"/>
      <w:marRight w:val="0"/>
      <w:marTop w:val="0"/>
      <w:marBottom w:val="0"/>
      <w:divBdr>
        <w:top w:val="none" w:sz="0" w:space="0" w:color="auto"/>
        <w:left w:val="none" w:sz="0" w:space="0" w:color="auto"/>
        <w:bottom w:val="none" w:sz="0" w:space="0" w:color="auto"/>
        <w:right w:val="none" w:sz="0" w:space="0" w:color="auto"/>
      </w:divBdr>
    </w:div>
    <w:div w:id="1329674633">
      <w:bodyDiv w:val="1"/>
      <w:marLeft w:val="0"/>
      <w:marRight w:val="0"/>
      <w:marTop w:val="0"/>
      <w:marBottom w:val="0"/>
      <w:divBdr>
        <w:top w:val="none" w:sz="0" w:space="0" w:color="auto"/>
        <w:left w:val="none" w:sz="0" w:space="0" w:color="auto"/>
        <w:bottom w:val="none" w:sz="0" w:space="0" w:color="auto"/>
        <w:right w:val="none" w:sz="0" w:space="0" w:color="auto"/>
      </w:divBdr>
    </w:div>
    <w:div w:id="1331250782">
      <w:bodyDiv w:val="1"/>
      <w:marLeft w:val="0"/>
      <w:marRight w:val="0"/>
      <w:marTop w:val="0"/>
      <w:marBottom w:val="0"/>
      <w:divBdr>
        <w:top w:val="none" w:sz="0" w:space="0" w:color="auto"/>
        <w:left w:val="none" w:sz="0" w:space="0" w:color="auto"/>
        <w:bottom w:val="none" w:sz="0" w:space="0" w:color="auto"/>
        <w:right w:val="none" w:sz="0" w:space="0" w:color="auto"/>
      </w:divBdr>
    </w:div>
    <w:div w:id="1331521308">
      <w:bodyDiv w:val="1"/>
      <w:marLeft w:val="0"/>
      <w:marRight w:val="0"/>
      <w:marTop w:val="0"/>
      <w:marBottom w:val="0"/>
      <w:divBdr>
        <w:top w:val="none" w:sz="0" w:space="0" w:color="auto"/>
        <w:left w:val="none" w:sz="0" w:space="0" w:color="auto"/>
        <w:bottom w:val="none" w:sz="0" w:space="0" w:color="auto"/>
        <w:right w:val="none" w:sz="0" w:space="0" w:color="auto"/>
      </w:divBdr>
    </w:div>
    <w:div w:id="1341004545">
      <w:bodyDiv w:val="1"/>
      <w:marLeft w:val="0"/>
      <w:marRight w:val="0"/>
      <w:marTop w:val="0"/>
      <w:marBottom w:val="0"/>
      <w:divBdr>
        <w:top w:val="none" w:sz="0" w:space="0" w:color="auto"/>
        <w:left w:val="none" w:sz="0" w:space="0" w:color="auto"/>
        <w:bottom w:val="none" w:sz="0" w:space="0" w:color="auto"/>
        <w:right w:val="none" w:sz="0" w:space="0" w:color="auto"/>
      </w:divBdr>
    </w:div>
    <w:div w:id="1343164913">
      <w:bodyDiv w:val="1"/>
      <w:marLeft w:val="0"/>
      <w:marRight w:val="0"/>
      <w:marTop w:val="0"/>
      <w:marBottom w:val="0"/>
      <w:divBdr>
        <w:top w:val="none" w:sz="0" w:space="0" w:color="auto"/>
        <w:left w:val="none" w:sz="0" w:space="0" w:color="auto"/>
        <w:bottom w:val="none" w:sz="0" w:space="0" w:color="auto"/>
        <w:right w:val="none" w:sz="0" w:space="0" w:color="auto"/>
      </w:divBdr>
    </w:div>
    <w:div w:id="1347443291">
      <w:bodyDiv w:val="1"/>
      <w:marLeft w:val="0"/>
      <w:marRight w:val="0"/>
      <w:marTop w:val="0"/>
      <w:marBottom w:val="0"/>
      <w:divBdr>
        <w:top w:val="none" w:sz="0" w:space="0" w:color="auto"/>
        <w:left w:val="none" w:sz="0" w:space="0" w:color="auto"/>
        <w:bottom w:val="none" w:sz="0" w:space="0" w:color="auto"/>
        <w:right w:val="none" w:sz="0" w:space="0" w:color="auto"/>
      </w:divBdr>
    </w:div>
    <w:div w:id="1351105165">
      <w:bodyDiv w:val="1"/>
      <w:marLeft w:val="0"/>
      <w:marRight w:val="0"/>
      <w:marTop w:val="0"/>
      <w:marBottom w:val="0"/>
      <w:divBdr>
        <w:top w:val="none" w:sz="0" w:space="0" w:color="auto"/>
        <w:left w:val="none" w:sz="0" w:space="0" w:color="auto"/>
        <w:bottom w:val="none" w:sz="0" w:space="0" w:color="auto"/>
        <w:right w:val="none" w:sz="0" w:space="0" w:color="auto"/>
      </w:divBdr>
    </w:div>
    <w:div w:id="1353261215">
      <w:bodyDiv w:val="1"/>
      <w:marLeft w:val="0"/>
      <w:marRight w:val="0"/>
      <w:marTop w:val="0"/>
      <w:marBottom w:val="0"/>
      <w:divBdr>
        <w:top w:val="none" w:sz="0" w:space="0" w:color="auto"/>
        <w:left w:val="none" w:sz="0" w:space="0" w:color="auto"/>
        <w:bottom w:val="none" w:sz="0" w:space="0" w:color="auto"/>
        <w:right w:val="none" w:sz="0" w:space="0" w:color="auto"/>
      </w:divBdr>
    </w:div>
    <w:div w:id="1353726349">
      <w:bodyDiv w:val="1"/>
      <w:marLeft w:val="0"/>
      <w:marRight w:val="0"/>
      <w:marTop w:val="0"/>
      <w:marBottom w:val="0"/>
      <w:divBdr>
        <w:top w:val="none" w:sz="0" w:space="0" w:color="auto"/>
        <w:left w:val="none" w:sz="0" w:space="0" w:color="auto"/>
        <w:bottom w:val="none" w:sz="0" w:space="0" w:color="auto"/>
        <w:right w:val="none" w:sz="0" w:space="0" w:color="auto"/>
      </w:divBdr>
    </w:div>
    <w:div w:id="1356661582">
      <w:bodyDiv w:val="1"/>
      <w:marLeft w:val="0"/>
      <w:marRight w:val="0"/>
      <w:marTop w:val="0"/>
      <w:marBottom w:val="0"/>
      <w:divBdr>
        <w:top w:val="none" w:sz="0" w:space="0" w:color="auto"/>
        <w:left w:val="none" w:sz="0" w:space="0" w:color="auto"/>
        <w:bottom w:val="none" w:sz="0" w:space="0" w:color="auto"/>
        <w:right w:val="none" w:sz="0" w:space="0" w:color="auto"/>
      </w:divBdr>
    </w:div>
    <w:div w:id="1357197394">
      <w:bodyDiv w:val="1"/>
      <w:marLeft w:val="0"/>
      <w:marRight w:val="0"/>
      <w:marTop w:val="0"/>
      <w:marBottom w:val="0"/>
      <w:divBdr>
        <w:top w:val="none" w:sz="0" w:space="0" w:color="auto"/>
        <w:left w:val="none" w:sz="0" w:space="0" w:color="auto"/>
        <w:bottom w:val="none" w:sz="0" w:space="0" w:color="auto"/>
        <w:right w:val="none" w:sz="0" w:space="0" w:color="auto"/>
      </w:divBdr>
    </w:div>
    <w:div w:id="1358578394">
      <w:bodyDiv w:val="1"/>
      <w:marLeft w:val="0"/>
      <w:marRight w:val="0"/>
      <w:marTop w:val="0"/>
      <w:marBottom w:val="0"/>
      <w:divBdr>
        <w:top w:val="none" w:sz="0" w:space="0" w:color="auto"/>
        <w:left w:val="none" w:sz="0" w:space="0" w:color="auto"/>
        <w:bottom w:val="none" w:sz="0" w:space="0" w:color="auto"/>
        <w:right w:val="none" w:sz="0" w:space="0" w:color="auto"/>
      </w:divBdr>
    </w:div>
    <w:div w:id="1363942713">
      <w:bodyDiv w:val="1"/>
      <w:marLeft w:val="0"/>
      <w:marRight w:val="0"/>
      <w:marTop w:val="0"/>
      <w:marBottom w:val="0"/>
      <w:divBdr>
        <w:top w:val="none" w:sz="0" w:space="0" w:color="auto"/>
        <w:left w:val="none" w:sz="0" w:space="0" w:color="auto"/>
        <w:bottom w:val="none" w:sz="0" w:space="0" w:color="auto"/>
        <w:right w:val="none" w:sz="0" w:space="0" w:color="auto"/>
      </w:divBdr>
    </w:div>
    <w:div w:id="1364330507">
      <w:bodyDiv w:val="1"/>
      <w:marLeft w:val="0"/>
      <w:marRight w:val="0"/>
      <w:marTop w:val="0"/>
      <w:marBottom w:val="0"/>
      <w:divBdr>
        <w:top w:val="none" w:sz="0" w:space="0" w:color="auto"/>
        <w:left w:val="none" w:sz="0" w:space="0" w:color="auto"/>
        <w:bottom w:val="none" w:sz="0" w:space="0" w:color="auto"/>
        <w:right w:val="none" w:sz="0" w:space="0" w:color="auto"/>
      </w:divBdr>
    </w:div>
    <w:div w:id="1364596986">
      <w:bodyDiv w:val="1"/>
      <w:marLeft w:val="0"/>
      <w:marRight w:val="0"/>
      <w:marTop w:val="0"/>
      <w:marBottom w:val="0"/>
      <w:divBdr>
        <w:top w:val="none" w:sz="0" w:space="0" w:color="auto"/>
        <w:left w:val="none" w:sz="0" w:space="0" w:color="auto"/>
        <w:bottom w:val="none" w:sz="0" w:space="0" w:color="auto"/>
        <w:right w:val="none" w:sz="0" w:space="0" w:color="auto"/>
      </w:divBdr>
    </w:div>
    <w:div w:id="1367170816">
      <w:bodyDiv w:val="1"/>
      <w:marLeft w:val="0"/>
      <w:marRight w:val="0"/>
      <w:marTop w:val="0"/>
      <w:marBottom w:val="0"/>
      <w:divBdr>
        <w:top w:val="none" w:sz="0" w:space="0" w:color="auto"/>
        <w:left w:val="none" w:sz="0" w:space="0" w:color="auto"/>
        <w:bottom w:val="none" w:sz="0" w:space="0" w:color="auto"/>
        <w:right w:val="none" w:sz="0" w:space="0" w:color="auto"/>
      </w:divBdr>
    </w:div>
    <w:div w:id="1368408731">
      <w:bodyDiv w:val="1"/>
      <w:marLeft w:val="0"/>
      <w:marRight w:val="0"/>
      <w:marTop w:val="0"/>
      <w:marBottom w:val="0"/>
      <w:divBdr>
        <w:top w:val="none" w:sz="0" w:space="0" w:color="auto"/>
        <w:left w:val="none" w:sz="0" w:space="0" w:color="auto"/>
        <w:bottom w:val="none" w:sz="0" w:space="0" w:color="auto"/>
        <w:right w:val="none" w:sz="0" w:space="0" w:color="auto"/>
      </w:divBdr>
    </w:div>
    <w:div w:id="1368607717">
      <w:bodyDiv w:val="1"/>
      <w:marLeft w:val="0"/>
      <w:marRight w:val="0"/>
      <w:marTop w:val="0"/>
      <w:marBottom w:val="0"/>
      <w:divBdr>
        <w:top w:val="none" w:sz="0" w:space="0" w:color="auto"/>
        <w:left w:val="none" w:sz="0" w:space="0" w:color="auto"/>
        <w:bottom w:val="none" w:sz="0" w:space="0" w:color="auto"/>
        <w:right w:val="none" w:sz="0" w:space="0" w:color="auto"/>
      </w:divBdr>
    </w:div>
    <w:div w:id="1369378920">
      <w:bodyDiv w:val="1"/>
      <w:marLeft w:val="0"/>
      <w:marRight w:val="0"/>
      <w:marTop w:val="0"/>
      <w:marBottom w:val="0"/>
      <w:divBdr>
        <w:top w:val="none" w:sz="0" w:space="0" w:color="auto"/>
        <w:left w:val="none" w:sz="0" w:space="0" w:color="auto"/>
        <w:bottom w:val="none" w:sz="0" w:space="0" w:color="auto"/>
        <w:right w:val="none" w:sz="0" w:space="0" w:color="auto"/>
      </w:divBdr>
    </w:div>
    <w:div w:id="1371614666">
      <w:bodyDiv w:val="1"/>
      <w:marLeft w:val="0"/>
      <w:marRight w:val="0"/>
      <w:marTop w:val="0"/>
      <w:marBottom w:val="0"/>
      <w:divBdr>
        <w:top w:val="none" w:sz="0" w:space="0" w:color="auto"/>
        <w:left w:val="none" w:sz="0" w:space="0" w:color="auto"/>
        <w:bottom w:val="none" w:sz="0" w:space="0" w:color="auto"/>
        <w:right w:val="none" w:sz="0" w:space="0" w:color="auto"/>
      </w:divBdr>
    </w:div>
    <w:div w:id="1373840894">
      <w:bodyDiv w:val="1"/>
      <w:marLeft w:val="0"/>
      <w:marRight w:val="0"/>
      <w:marTop w:val="0"/>
      <w:marBottom w:val="0"/>
      <w:divBdr>
        <w:top w:val="none" w:sz="0" w:space="0" w:color="auto"/>
        <w:left w:val="none" w:sz="0" w:space="0" w:color="auto"/>
        <w:bottom w:val="none" w:sz="0" w:space="0" w:color="auto"/>
        <w:right w:val="none" w:sz="0" w:space="0" w:color="auto"/>
      </w:divBdr>
    </w:div>
    <w:div w:id="1374307332">
      <w:bodyDiv w:val="1"/>
      <w:marLeft w:val="0"/>
      <w:marRight w:val="0"/>
      <w:marTop w:val="0"/>
      <w:marBottom w:val="0"/>
      <w:divBdr>
        <w:top w:val="none" w:sz="0" w:space="0" w:color="auto"/>
        <w:left w:val="none" w:sz="0" w:space="0" w:color="auto"/>
        <w:bottom w:val="none" w:sz="0" w:space="0" w:color="auto"/>
        <w:right w:val="none" w:sz="0" w:space="0" w:color="auto"/>
      </w:divBdr>
    </w:div>
    <w:div w:id="1384251409">
      <w:bodyDiv w:val="1"/>
      <w:marLeft w:val="0"/>
      <w:marRight w:val="0"/>
      <w:marTop w:val="0"/>
      <w:marBottom w:val="0"/>
      <w:divBdr>
        <w:top w:val="none" w:sz="0" w:space="0" w:color="auto"/>
        <w:left w:val="none" w:sz="0" w:space="0" w:color="auto"/>
        <w:bottom w:val="none" w:sz="0" w:space="0" w:color="auto"/>
        <w:right w:val="none" w:sz="0" w:space="0" w:color="auto"/>
      </w:divBdr>
    </w:div>
    <w:div w:id="1386366660">
      <w:bodyDiv w:val="1"/>
      <w:marLeft w:val="0"/>
      <w:marRight w:val="0"/>
      <w:marTop w:val="0"/>
      <w:marBottom w:val="0"/>
      <w:divBdr>
        <w:top w:val="none" w:sz="0" w:space="0" w:color="auto"/>
        <w:left w:val="none" w:sz="0" w:space="0" w:color="auto"/>
        <w:bottom w:val="none" w:sz="0" w:space="0" w:color="auto"/>
        <w:right w:val="none" w:sz="0" w:space="0" w:color="auto"/>
      </w:divBdr>
    </w:div>
    <w:div w:id="1386686449">
      <w:bodyDiv w:val="1"/>
      <w:marLeft w:val="0"/>
      <w:marRight w:val="0"/>
      <w:marTop w:val="0"/>
      <w:marBottom w:val="0"/>
      <w:divBdr>
        <w:top w:val="none" w:sz="0" w:space="0" w:color="auto"/>
        <w:left w:val="none" w:sz="0" w:space="0" w:color="auto"/>
        <w:bottom w:val="none" w:sz="0" w:space="0" w:color="auto"/>
        <w:right w:val="none" w:sz="0" w:space="0" w:color="auto"/>
      </w:divBdr>
    </w:div>
    <w:div w:id="1395742770">
      <w:bodyDiv w:val="1"/>
      <w:marLeft w:val="0"/>
      <w:marRight w:val="0"/>
      <w:marTop w:val="0"/>
      <w:marBottom w:val="0"/>
      <w:divBdr>
        <w:top w:val="none" w:sz="0" w:space="0" w:color="auto"/>
        <w:left w:val="none" w:sz="0" w:space="0" w:color="auto"/>
        <w:bottom w:val="none" w:sz="0" w:space="0" w:color="auto"/>
        <w:right w:val="none" w:sz="0" w:space="0" w:color="auto"/>
      </w:divBdr>
    </w:div>
    <w:div w:id="1397583485">
      <w:bodyDiv w:val="1"/>
      <w:marLeft w:val="0"/>
      <w:marRight w:val="0"/>
      <w:marTop w:val="0"/>
      <w:marBottom w:val="0"/>
      <w:divBdr>
        <w:top w:val="none" w:sz="0" w:space="0" w:color="auto"/>
        <w:left w:val="none" w:sz="0" w:space="0" w:color="auto"/>
        <w:bottom w:val="none" w:sz="0" w:space="0" w:color="auto"/>
        <w:right w:val="none" w:sz="0" w:space="0" w:color="auto"/>
      </w:divBdr>
    </w:div>
    <w:div w:id="1404136033">
      <w:bodyDiv w:val="1"/>
      <w:marLeft w:val="0"/>
      <w:marRight w:val="0"/>
      <w:marTop w:val="0"/>
      <w:marBottom w:val="0"/>
      <w:divBdr>
        <w:top w:val="none" w:sz="0" w:space="0" w:color="auto"/>
        <w:left w:val="none" w:sz="0" w:space="0" w:color="auto"/>
        <w:bottom w:val="none" w:sz="0" w:space="0" w:color="auto"/>
        <w:right w:val="none" w:sz="0" w:space="0" w:color="auto"/>
      </w:divBdr>
    </w:div>
    <w:div w:id="1405224723">
      <w:bodyDiv w:val="1"/>
      <w:marLeft w:val="0"/>
      <w:marRight w:val="0"/>
      <w:marTop w:val="0"/>
      <w:marBottom w:val="0"/>
      <w:divBdr>
        <w:top w:val="none" w:sz="0" w:space="0" w:color="auto"/>
        <w:left w:val="none" w:sz="0" w:space="0" w:color="auto"/>
        <w:bottom w:val="none" w:sz="0" w:space="0" w:color="auto"/>
        <w:right w:val="none" w:sz="0" w:space="0" w:color="auto"/>
      </w:divBdr>
    </w:div>
    <w:div w:id="1409961821">
      <w:bodyDiv w:val="1"/>
      <w:marLeft w:val="0"/>
      <w:marRight w:val="0"/>
      <w:marTop w:val="0"/>
      <w:marBottom w:val="0"/>
      <w:divBdr>
        <w:top w:val="none" w:sz="0" w:space="0" w:color="auto"/>
        <w:left w:val="none" w:sz="0" w:space="0" w:color="auto"/>
        <w:bottom w:val="none" w:sz="0" w:space="0" w:color="auto"/>
        <w:right w:val="none" w:sz="0" w:space="0" w:color="auto"/>
      </w:divBdr>
    </w:div>
    <w:div w:id="1413501077">
      <w:bodyDiv w:val="1"/>
      <w:marLeft w:val="0"/>
      <w:marRight w:val="0"/>
      <w:marTop w:val="0"/>
      <w:marBottom w:val="0"/>
      <w:divBdr>
        <w:top w:val="none" w:sz="0" w:space="0" w:color="auto"/>
        <w:left w:val="none" w:sz="0" w:space="0" w:color="auto"/>
        <w:bottom w:val="none" w:sz="0" w:space="0" w:color="auto"/>
        <w:right w:val="none" w:sz="0" w:space="0" w:color="auto"/>
      </w:divBdr>
    </w:div>
    <w:div w:id="1414164831">
      <w:bodyDiv w:val="1"/>
      <w:marLeft w:val="0"/>
      <w:marRight w:val="0"/>
      <w:marTop w:val="0"/>
      <w:marBottom w:val="0"/>
      <w:divBdr>
        <w:top w:val="none" w:sz="0" w:space="0" w:color="auto"/>
        <w:left w:val="none" w:sz="0" w:space="0" w:color="auto"/>
        <w:bottom w:val="none" w:sz="0" w:space="0" w:color="auto"/>
        <w:right w:val="none" w:sz="0" w:space="0" w:color="auto"/>
      </w:divBdr>
    </w:div>
    <w:div w:id="1414232605">
      <w:bodyDiv w:val="1"/>
      <w:marLeft w:val="0"/>
      <w:marRight w:val="0"/>
      <w:marTop w:val="0"/>
      <w:marBottom w:val="0"/>
      <w:divBdr>
        <w:top w:val="none" w:sz="0" w:space="0" w:color="auto"/>
        <w:left w:val="none" w:sz="0" w:space="0" w:color="auto"/>
        <w:bottom w:val="none" w:sz="0" w:space="0" w:color="auto"/>
        <w:right w:val="none" w:sz="0" w:space="0" w:color="auto"/>
      </w:divBdr>
    </w:div>
    <w:div w:id="1415663259">
      <w:bodyDiv w:val="1"/>
      <w:marLeft w:val="0"/>
      <w:marRight w:val="0"/>
      <w:marTop w:val="0"/>
      <w:marBottom w:val="0"/>
      <w:divBdr>
        <w:top w:val="none" w:sz="0" w:space="0" w:color="auto"/>
        <w:left w:val="none" w:sz="0" w:space="0" w:color="auto"/>
        <w:bottom w:val="none" w:sz="0" w:space="0" w:color="auto"/>
        <w:right w:val="none" w:sz="0" w:space="0" w:color="auto"/>
      </w:divBdr>
    </w:div>
    <w:div w:id="1421826797">
      <w:bodyDiv w:val="1"/>
      <w:marLeft w:val="0"/>
      <w:marRight w:val="0"/>
      <w:marTop w:val="0"/>
      <w:marBottom w:val="0"/>
      <w:divBdr>
        <w:top w:val="none" w:sz="0" w:space="0" w:color="auto"/>
        <w:left w:val="none" w:sz="0" w:space="0" w:color="auto"/>
        <w:bottom w:val="none" w:sz="0" w:space="0" w:color="auto"/>
        <w:right w:val="none" w:sz="0" w:space="0" w:color="auto"/>
      </w:divBdr>
    </w:div>
    <w:div w:id="1423139624">
      <w:bodyDiv w:val="1"/>
      <w:marLeft w:val="0"/>
      <w:marRight w:val="0"/>
      <w:marTop w:val="0"/>
      <w:marBottom w:val="0"/>
      <w:divBdr>
        <w:top w:val="none" w:sz="0" w:space="0" w:color="auto"/>
        <w:left w:val="none" w:sz="0" w:space="0" w:color="auto"/>
        <w:bottom w:val="none" w:sz="0" w:space="0" w:color="auto"/>
        <w:right w:val="none" w:sz="0" w:space="0" w:color="auto"/>
      </w:divBdr>
    </w:div>
    <w:div w:id="1426727869">
      <w:bodyDiv w:val="1"/>
      <w:marLeft w:val="0"/>
      <w:marRight w:val="0"/>
      <w:marTop w:val="0"/>
      <w:marBottom w:val="0"/>
      <w:divBdr>
        <w:top w:val="none" w:sz="0" w:space="0" w:color="auto"/>
        <w:left w:val="none" w:sz="0" w:space="0" w:color="auto"/>
        <w:bottom w:val="none" w:sz="0" w:space="0" w:color="auto"/>
        <w:right w:val="none" w:sz="0" w:space="0" w:color="auto"/>
      </w:divBdr>
    </w:div>
    <w:div w:id="1436091524">
      <w:bodyDiv w:val="1"/>
      <w:marLeft w:val="0"/>
      <w:marRight w:val="0"/>
      <w:marTop w:val="0"/>
      <w:marBottom w:val="0"/>
      <w:divBdr>
        <w:top w:val="none" w:sz="0" w:space="0" w:color="auto"/>
        <w:left w:val="none" w:sz="0" w:space="0" w:color="auto"/>
        <w:bottom w:val="none" w:sz="0" w:space="0" w:color="auto"/>
        <w:right w:val="none" w:sz="0" w:space="0" w:color="auto"/>
      </w:divBdr>
    </w:div>
    <w:div w:id="1440221201">
      <w:bodyDiv w:val="1"/>
      <w:marLeft w:val="0"/>
      <w:marRight w:val="0"/>
      <w:marTop w:val="0"/>
      <w:marBottom w:val="0"/>
      <w:divBdr>
        <w:top w:val="none" w:sz="0" w:space="0" w:color="auto"/>
        <w:left w:val="none" w:sz="0" w:space="0" w:color="auto"/>
        <w:bottom w:val="none" w:sz="0" w:space="0" w:color="auto"/>
        <w:right w:val="none" w:sz="0" w:space="0" w:color="auto"/>
      </w:divBdr>
    </w:div>
    <w:div w:id="1441681685">
      <w:bodyDiv w:val="1"/>
      <w:marLeft w:val="0"/>
      <w:marRight w:val="0"/>
      <w:marTop w:val="0"/>
      <w:marBottom w:val="0"/>
      <w:divBdr>
        <w:top w:val="none" w:sz="0" w:space="0" w:color="auto"/>
        <w:left w:val="none" w:sz="0" w:space="0" w:color="auto"/>
        <w:bottom w:val="none" w:sz="0" w:space="0" w:color="auto"/>
        <w:right w:val="none" w:sz="0" w:space="0" w:color="auto"/>
      </w:divBdr>
    </w:div>
    <w:div w:id="1447889406">
      <w:bodyDiv w:val="1"/>
      <w:marLeft w:val="0"/>
      <w:marRight w:val="0"/>
      <w:marTop w:val="0"/>
      <w:marBottom w:val="0"/>
      <w:divBdr>
        <w:top w:val="none" w:sz="0" w:space="0" w:color="auto"/>
        <w:left w:val="none" w:sz="0" w:space="0" w:color="auto"/>
        <w:bottom w:val="none" w:sz="0" w:space="0" w:color="auto"/>
        <w:right w:val="none" w:sz="0" w:space="0" w:color="auto"/>
      </w:divBdr>
    </w:div>
    <w:div w:id="1453598743">
      <w:bodyDiv w:val="1"/>
      <w:marLeft w:val="0"/>
      <w:marRight w:val="0"/>
      <w:marTop w:val="0"/>
      <w:marBottom w:val="0"/>
      <w:divBdr>
        <w:top w:val="none" w:sz="0" w:space="0" w:color="auto"/>
        <w:left w:val="none" w:sz="0" w:space="0" w:color="auto"/>
        <w:bottom w:val="none" w:sz="0" w:space="0" w:color="auto"/>
        <w:right w:val="none" w:sz="0" w:space="0" w:color="auto"/>
      </w:divBdr>
    </w:div>
    <w:div w:id="1459448687">
      <w:bodyDiv w:val="1"/>
      <w:marLeft w:val="0"/>
      <w:marRight w:val="0"/>
      <w:marTop w:val="0"/>
      <w:marBottom w:val="0"/>
      <w:divBdr>
        <w:top w:val="none" w:sz="0" w:space="0" w:color="auto"/>
        <w:left w:val="none" w:sz="0" w:space="0" w:color="auto"/>
        <w:bottom w:val="none" w:sz="0" w:space="0" w:color="auto"/>
        <w:right w:val="none" w:sz="0" w:space="0" w:color="auto"/>
      </w:divBdr>
    </w:div>
    <w:div w:id="1466967278">
      <w:bodyDiv w:val="1"/>
      <w:marLeft w:val="0"/>
      <w:marRight w:val="0"/>
      <w:marTop w:val="0"/>
      <w:marBottom w:val="0"/>
      <w:divBdr>
        <w:top w:val="none" w:sz="0" w:space="0" w:color="auto"/>
        <w:left w:val="none" w:sz="0" w:space="0" w:color="auto"/>
        <w:bottom w:val="none" w:sz="0" w:space="0" w:color="auto"/>
        <w:right w:val="none" w:sz="0" w:space="0" w:color="auto"/>
      </w:divBdr>
    </w:div>
    <w:div w:id="1474757304">
      <w:bodyDiv w:val="1"/>
      <w:marLeft w:val="0"/>
      <w:marRight w:val="0"/>
      <w:marTop w:val="0"/>
      <w:marBottom w:val="0"/>
      <w:divBdr>
        <w:top w:val="none" w:sz="0" w:space="0" w:color="auto"/>
        <w:left w:val="none" w:sz="0" w:space="0" w:color="auto"/>
        <w:bottom w:val="none" w:sz="0" w:space="0" w:color="auto"/>
        <w:right w:val="none" w:sz="0" w:space="0" w:color="auto"/>
      </w:divBdr>
    </w:div>
    <w:div w:id="1475486330">
      <w:bodyDiv w:val="1"/>
      <w:marLeft w:val="0"/>
      <w:marRight w:val="0"/>
      <w:marTop w:val="0"/>
      <w:marBottom w:val="0"/>
      <w:divBdr>
        <w:top w:val="none" w:sz="0" w:space="0" w:color="auto"/>
        <w:left w:val="none" w:sz="0" w:space="0" w:color="auto"/>
        <w:bottom w:val="none" w:sz="0" w:space="0" w:color="auto"/>
        <w:right w:val="none" w:sz="0" w:space="0" w:color="auto"/>
      </w:divBdr>
    </w:div>
    <w:div w:id="1476020077">
      <w:bodyDiv w:val="1"/>
      <w:marLeft w:val="0"/>
      <w:marRight w:val="0"/>
      <w:marTop w:val="0"/>
      <w:marBottom w:val="0"/>
      <w:divBdr>
        <w:top w:val="none" w:sz="0" w:space="0" w:color="auto"/>
        <w:left w:val="none" w:sz="0" w:space="0" w:color="auto"/>
        <w:bottom w:val="none" w:sz="0" w:space="0" w:color="auto"/>
        <w:right w:val="none" w:sz="0" w:space="0" w:color="auto"/>
      </w:divBdr>
    </w:div>
    <w:div w:id="1481076364">
      <w:bodyDiv w:val="1"/>
      <w:marLeft w:val="0"/>
      <w:marRight w:val="0"/>
      <w:marTop w:val="0"/>
      <w:marBottom w:val="0"/>
      <w:divBdr>
        <w:top w:val="none" w:sz="0" w:space="0" w:color="auto"/>
        <w:left w:val="none" w:sz="0" w:space="0" w:color="auto"/>
        <w:bottom w:val="none" w:sz="0" w:space="0" w:color="auto"/>
        <w:right w:val="none" w:sz="0" w:space="0" w:color="auto"/>
      </w:divBdr>
    </w:div>
    <w:div w:id="1481537913">
      <w:bodyDiv w:val="1"/>
      <w:marLeft w:val="0"/>
      <w:marRight w:val="0"/>
      <w:marTop w:val="0"/>
      <w:marBottom w:val="0"/>
      <w:divBdr>
        <w:top w:val="none" w:sz="0" w:space="0" w:color="auto"/>
        <w:left w:val="none" w:sz="0" w:space="0" w:color="auto"/>
        <w:bottom w:val="none" w:sz="0" w:space="0" w:color="auto"/>
        <w:right w:val="none" w:sz="0" w:space="0" w:color="auto"/>
      </w:divBdr>
    </w:div>
    <w:div w:id="1486774533">
      <w:bodyDiv w:val="1"/>
      <w:marLeft w:val="0"/>
      <w:marRight w:val="0"/>
      <w:marTop w:val="0"/>
      <w:marBottom w:val="0"/>
      <w:divBdr>
        <w:top w:val="none" w:sz="0" w:space="0" w:color="auto"/>
        <w:left w:val="none" w:sz="0" w:space="0" w:color="auto"/>
        <w:bottom w:val="none" w:sz="0" w:space="0" w:color="auto"/>
        <w:right w:val="none" w:sz="0" w:space="0" w:color="auto"/>
      </w:divBdr>
    </w:div>
    <w:div w:id="1501264367">
      <w:bodyDiv w:val="1"/>
      <w:marLeft w:val="0"/>
      <w:marRight w:val="0"/>
      <w:marTop w:val="0"/>
      <w:marBottom w:val="0"/>
      <w:divBdr>
        <w:top w:val="none" w:sz="0" w:space="0" w:color="auto"/>
        <w:left w:val="none" w:sz="0" w:space="0" w:color="auto"/>
        <w:bottom w:val="none" w:sz="0" w:space="0" w:color="auto"/>
        <w:right w:val="none" w:sz="0" w:space="0" w:color="auto"/>
      </w:divBdr>
    </w:div>
    <w:div w:id="1503471000">
      <w:bodyDiv w:val="1"/>
      <w:marLeft w:val="0"/>
      <w:marRight w:val="0"/>
      <w:marTop w:val="0"/>
      <w:marBottom w:val="0"/>
      <w:divBdr>
        <w:top w:val="none" w:sz="0" w:space="0" w:color="auto"/>
        <w:left w:val="none" w:sz="0" w:space="0" w:color="auto"/>
        <w:bottom w:val="none" w:sz="0" w:space="0" w:color="auto"/>
        <w:right w:val="none" w:sz="0" w:space="0" w:color="auto"/>
      </w:divBdr>
    </w:div>
    <w:div w:id="1504053859">
      <w:bodyDiv w:val="1"/>
      <w:marLeft w:val="0"/>
      <w:marRight w:val="0"/>
      <w:marTop w:val="0"/>
      <w:marBottom w:val="0"/>
      <w:divBdr>
        <w:top w:val="none" w:sz="0" w:space="0" w:color="auto"/>
        <w:left w:val="none" w:sz="0" w:space="0" w:color="auto"/>
        <w:bottom w:val="none" w:sz="0" w:space="0" w:color="auto"/>
        <w:right w:val="none" w:sz="0" w:space="0" w:color="auto"/>
      </w:divBdr>
    </w:div>
    <w:div w:id="1510486183">
      <w:bodyDiv w:val="1"/>
      <w:marLeft w:val="0"/>
      <w:marRight w:val="0"/>
      <w:marTop w:val="0"/>
      <w:marBottom w:val="0"/>
      <w:divBdr>
        <w:top w:val="none" w:sz="0" w:space="0" w:color="auto"/>
        <w:left w:val="none" w:sz="0" w:space="0" w:color="auto"/>
        <w:bottom w:val="none" w:sz="0" w:space="0" w:color="auto"/>
        <w:right w:val="none" w:sz="0" w:space="0" w:color="auto"/>
      </w:divBdr>
    </w:div>
    <w:div w:id="1512524623">
      <w:bodyDiv w:val="1"/>
      <w:marLeft w:val="0"/>
      <w:marRight w:val="0"/>
      <w:marTop w:val="0"/>
      <w:marBottom w:val="0"/>
      <w:divBdr>
        <w:top w:val="none" w:sz="0" w:space="0" w:color="auto"/>
        <w:left w:val="none" w:sz="0" w:space="0" w:color="auto"/>
        <w:bottom w:val="none" w:sz="0" w:space="0" w:color="auto"/>
        <w:right w:val="none" w:sz="0" w:space="0" w:color="auto"/>
      </w:divBdr>
    </w:div>
    <w:div w:id="1513762523">
      <w:bodyDiv w:val="1"/>
      <w:marLeft w:val="0"/>
      <w:marRight w:val="0"/>
      <w:marTop w:val="0"/>
      <w:marBottom w:val="0"/>
      <w:divBdr>
        <w:top w:val="none" w:sz="0" w:space="0" w:color="auto"/>
        <w:left w:val="none" w:sz="0" w:space="0" w:color="auto"/>
        <w:bottom w:val="none" w:sz="0" w:space="0" w:color="auto"/>
        <w:right w:val="none" w:sz="0" w:space="0" w:color="auto"/>
      </w:divBdr>
    </w:div>
    <w:div w:id="1516310199">
      <w:bodyDiv w:val="1"/>
      <w:marLeft w:val="0"/>
      <w:marRight w:val="0"/>
      <w:marTop w:val="0"/>
      <w:marBottom w:val="0"/>
      <w:divBdr>
        <w:top w:val="none" w:sz="0" w:space="0" w:color="auto"/>
        <w:left w:val="none" w:sz="0" w:space="0" w:color="auto"/>
        <w:bottom w:val="none" w:sz="0" w:space="0" w:color="auto"/>
        <w:right w:val="none" w:sz="0" w:space="0" w:color="auto"/>
      </w:divBdr>
    </w:div>
    <w:div w:id="1517690279">
      <w:bodyDiv w:val="1"/>
      <w:marLeft w:val="0"/>
      <w:marRight w:val="0"/>
      <w:marTop w:val="0"/>
      <w:marBottom w:val="0"/>
      <w:divBdr>
        <w:top w:val="none" w:sz="0" w:space="0" w:color="auto"/>
        <w:left w:val="none" w:sz="0" w:space="0" w:color="auto"/>
        <w:bottom w:val="none" w:sz="0" w:space="0" w:color="auto"/>
        <w:right w:val="none" w:sz="0" w:space="0" w:color="auto"/>
      </w:divBdr>
    </w:div>
    <w:div w:id="1518691180">
      <w:bodyDiv w:val="1"/>
      <w:marLeft w:val="0"/>
      <w:marRight w:val="0"/>
      <w:marTop w:val="0"/>
      <w:marBottom w:val="0"/>
      <w:divBdr>
        <w:top w:val="none" w:sz="0" w:space="0" w:color="auto"/>
        <w:left w:val="none" w:sz="0" w:space="0" w:color="auto"/>
        <w:bottom w:val="none" w:sz="0" w:space="0" w:color="auto"/>
        <w:right w:val="none" w:sz="0" w:space="0" w:color="auto"/>
      </w:divBdr>
    </w:div>
    <w:div w:id="1522008662">
      <w:bodyDiv w:val="1"/>
      <w:marLeft w:val="0"/>
      <w:marRight w:val="0"/>
      <w:marTop w:val="0"/>
      <w:marBottom w:val="0"/>
      <w:divBdr>
        <w:top w:val="none" w:sz="0" w:space="0" w:color="auto"/>
        <w:left w:val="none" w:sz="0" w:space="0" w:color="auto"/>
        <w:bottom w:val="none" w:sz="0" w:space="0" w:color="auto"/>
        <w:right w:val="none" w:sz="0" w:space="0" w:color="auto"/>
      </w:divBdr>
    </w:div>
    <w:div w:id="1522082529">
      <w:bodyDiv w:val="1"/>
      <w:marLeft w:val="0"/>
      <w:marRight w:val="0"/>
      <w:marTop w:val="0"/>
      <w:marBottom w:val="0"/>
      <w:divBdr>
        <w:top w:val="none" w:sz="0" w:space="0" w:color="auto"/>
        <w:left w:val="none" w:sz="0" w:space="0" w:color="auto"/>
        <w:bottom w:val="none" w:sz="0" w:space="0" w:color="auto"/>
        <w:right w:val="none" w:sz="0" w:space="0" w:color="auto"/>
      </w:divBdr>
    </w:div>
    <w:div w:id="1525485938">
      <w:bodyDiv w:val="1"/>
      <w:marLeft w:val="0"/>
      <w:marRight w:val="0"/>
      <w:marTop w:val="0"/>
      <w:marBottom w:val="0"/>
      <w:divBdr>
        <w:top w:val="none" w:sz="0" w:space="0" w:color="auto"/>
        <w:left w:val="none" w:sz="0" w:space="0" w:color="auto"/>
        <w:bottom w:val="none" w:sz="0" w:space="0" w:color="auto"/>
        <w:right w:val="none" w:sz="0" w:space="0" w:color="auto"/>
      </w:divBdr>
    </w:div>
    <w:div w:id="1528132156">
      <w:bodyDiv w:val="1"/>
      <w:marLeft w:val="0"/>
      <w:marRight w:val="0"/>
      <w:marTop w:val="0"/>
      <w:marBottom w:val="0"/>
      <w:divBdr>
        <w:top w:val="none" w:sz="0" w:space="0" w:color="auto"/>
        <w:left w:val="none" w:sz="0" w:space="0" w:color="auto"/>
        <w:bottom w:val="none" w:sz="0" w:space="0" w:color="auto"/>
        <w:right w:val="none" w:sz="0" w:space="0" w:color="auto"/>
      </w:divBdr>
    </w:div>
    <w:div w:id="1529443439">
      <w:bodyDiv w:val="1"/>
      <w:marLeft w:val="0"/>
      <w:marRight w:val="0"/>
      <w:marTop w:val="0"/>
      <w:marBottom w:val="0"/>
      <w:divBdr>
        <w:top w:val="none" w:sz="0" w:space="0" w:color="auto"/>
        <w:left w:val="none" w:sz="0" w:space="0" w:color="auto"/>
        <w:bottom w:val="none" w:sz="0" w:space="0" w:color="auto"/>
        <w:right w:val="none" w:sz="0" w:space="0" w:color="auto"/>
      </w:divBdr>
    </w:div>
    <w:div w:id="1538082454">
      <w:bodyDiv w:val="1"/>
      <w:marLeft w:val="0"/>
      <w:marRight w:val="0"/>
      <w:marTop w:val="0"/>
      <w:marBottom w:val="0"/>
      <w:divBdr>
        <w:top w:val="none" w:sz="0" w:space="0" w:color="auto"/>
        <w:left w:val="none" w:sz="0" w:space="0" w:color="auto"/>
        <w:bottom w:val="none" w:sz="0" w:space="0" w:color="auto"/>
        <w:right w:val="none" w:sz="0" w:space="0" w:color="auto"/>
      </w:divBdr>
    </w:div>
    <w:div w:id="1538817716">
      <w:bodyDiv w:val="1"/>
      <w:marLeft w:val="0"/>
      <w:marRight w:val="0"/>
      <w:marTop w:val="0"/>
      <w:marBottom w:val="0"/>
      <w:divBdr>
        <w:top w:val="none" w:sz="0" w:space="0" w:color="auto"/>
        <w:left w:val="none" w:sz="0" w:space="0" w:color="auto"/>
        <w:bottom w:val="none" w:sz="0" w:space="0" w:color="auto"/>
        <w:right w:val="none" w:sz="0" w:space="0" w:color="auto"/>
      </w:divBdr>
    </w:div>
    <w:div w:id="1540820749">
      <w:bodyDiv w:val="1"/>
      <w:marLeft w:val="0"/>
      <w:marRight w:val="0"/>
      <w:marTop w:val="0"/>
      <w:marBottom w:val="0"/>
      <w:divBdr>
        <w:top w:val="none" w:sz="0" w:space="0" w:color="auto"/>
        <w:left w:val="none" w:sz="0" w:space="0" w:color="auto"/>
        <w:bottom w:val="none" w:sz="0" w:space="0" w:color="auto"/>
        <w:right w:val="none" w:sz="0" w:space="0" w:color="auto"/>
      </w:divBdr>
    </w:div>
    <w:div w:id="1542135681">
      <w:bodyDiv w:val="1"/>
      <w:marLeft w:val="0"/>
      <w:marRight w:val="0"/>
      <w:marTop w:val="0"/>
      <w:marBottom w:val="0"/>
      <w:divBdr>
        <w:top w:val="none" w:sz="0" w:space="0" w:color="auto"/>
        <w:left w:val="none" w:sz="0" w:space="0" w:color="auto"/>
        <w:bottom w:val="none" w:sz="0" w:space="0" w:color="auto"/>
        <w:right w:val="none" w:sz="0" w:space="0" w:color="auto"/>
      </w:divBdr>
    </w:div>
    <w:div w:id="1544828275">
      <w:bodyDiv w:val="1"/>
      <w:marLeft w:val="0"/>
      <w:marRight w:val="0"/>
      <w:marTop w:val="0"/>
      <w:marBottom w:val="0"/>
      <w:divBdr>
        <w:top w:val="none" w:sz="0" w:space="0" w:color="auto"/>
        <w:left w:val="none" w:sz="0" w:space="0" w:color="auto"/>
        <w:bottom w:val="none" w:sz="0" w:space="0" w:color="auto"/>
        <w:right w:val="none" w:sz="0" w:space="0" w:color="auto"/>
      </w:divBdr>
    </w:div>
    <w:div w:id="1547109479">
      <w:bodyDiv w:val="1"/>
      <w:marLeft w:val="0"/>
      <w:marRight w:val="0"/>
      <w:marTop w:val="0"/>
      <w:marBottom w:val="0"/>
      <w:divBdr>
        <w:top w:val="none" w:sz="0" w:space="0" w:color="auto"/>
        <w:left w:val="none" w:sz="0" w:space="0" w:color="auto"/>
        <w:bottom w:val="none" w:sz="0" w:space="0" w:color="auto"/>
        <w:right w:val="none" w:sz="0" w:space="0" w:color="auto"/>
      </w:divBdr>
    </w:div>
    <w:div w:id="1549413317">
      <w:bodyDiv w:val="1"/>
      <w:marLeft w:val="0"/>
      <w:marRight w:val="0"/>
      <w:marTop w:val="0"/>
      <w:marBottom w:val="0"/>
      <w:divBdr>
        <w:top w:val="none" w:sz="0" w:space="0" w:color="auto"/>
        <w:left w:val="none" w:sz="0" w:space="0" w:color="auto"/>
        <w:bottom w:val="none" w:sz="0" w:space="0" w:color="auto"/>
        <w:right w:val="none" w:sz="0" w:space="0" w:color="auto"/>
      </w:divBdr>
    </w:div>
    <w:div w:id="1550873856">
      <w:bodyDiv w:val="1"/>
      <w:marLeft w:val="0"/>
      <w:marRight w:val="0"/>
      <w:marTop w:val="0"/>
      <w:marBottom w:val="0"/>
      <w:divBdr>
        <w:top w:val="none" w:sz="0" w:space="0" w:color="auto"/>
        <w:left w:val="none" w:sz="0" w:space="0" w:color="auto"/>
        <w:bottom w:val="none" w:sz="0" w:space="0" w:color="auto"/>
        <w:right w:val="none" w:sz="0" w:space="0" w:color="auto"/>
      </w:divBdr>
    </w:div>
    <w:div w:id="1551068642">
      <w:bodyDiv w:val="1"/>
      <w:marLeft w:val="0"/>
      <w:marRight w:val="0"/>
      <w:marTop w:val="0"/>
      <w:marBottom w:val="0"/>
      <w:divBdr>
        <w:top w:val="none" w:sz="0" w:space="0" w:color="auto"/>
        <w:left w:val="none" w:sz="0" w:space="0" w:color="auto"/>
        <w:bottom w:val="none" w:sz="0" w:space="0" w:color="auto"/>
        <w:right w:val="none" w:sz="0" w:space="0" w:color="auto"/>
      </w:divBdr>
    </w:div>
    <w:div w:id="1552035880">
      <w:bodyDiv w:val="1"/>
      <w:marLeft w:val="0"/>
      <w:marRight w:val="0"/>
      <w:marTop w:val="0"/>
      <w:marBottom w:val="0"/>
      <w:divBdr>
        <w:top w:val="none" w:sz="0" w:space="0" w:color="auto"/>
        <w:left w:val="none" w:sz="0" w:space="0" w:color="auto"/>
        <w:bottom w:val="none" w:sz="0" w:space="0" w:color="auto"/>
        <w:right w:val="none" w:sz="0" w:space="0" w:color="auto"/>
      </w:divBdr>
    </w:div>
    <w:div w:id="1552498415">
      <w:bodyDiv w:val="1"/>
      <w:marLeft w:val="0"/>
      <w:marRight w:val="0"/>
      <w:marTop w:val="0"/>
      <w:marBottom w:val="0"/>
      <w:divBdr>
        <w:top w:val="none" w:sz="0" w:space="0" w:color="auto"/>
        <w:left w:val="none" w:sz="0" w:space="0" w:color="auto"/>
        <w:bottom w:val="none" w:sz="0" w:space="0" w:color="auto"/>
        <w:right w:val="none" w:sz="0" w:space="0" w:color="auto"/>
      </w:divBdr>
    </w:div>
    <w:div w:id="1554385085">
      <w:bodyDiv w:val="1"/>
      <w:marLeft w:val="0"/>
      <w:marRight w:val="0"/>
      <w:marTop w:val="0"/>
      <w:marBottom w:val="0"/>
      <w:divBdr>
        <w:top w:val="none" w:sz="0" w:space="0" w:color="auto"/>
        <w:left w:val="none" w:sz="0" w:space="0" w:color="auto"/>
        <w:bottom w:val="none" w:sz="0" w:space="0" w:color="auto"/>
        <w:right w:val="none" w:sz="0" w:space="0" w:color="auto"/>
      </w:divBdr>
    </w:div>
    <w:div w:id="1554387982">
      <w:bodyDiv w:val="1"/>
      <w:marLeft w:val="0"/>
      <w:marRight w:val="0"/>
      <w:marTop w:val="0"/>
      <w:marBottom w:val="0"/>
      <w:divBdr>
        <w:top w:val="none" w:sz="0" w:space="0" w:color="auto"/>
        <w:left w:val="none" w:sz="0" w:space="0" w:color="auto"/>
        <w:bottom w:val="none" w:sz="0" w:space="0" w:color="auto"/>
        <w:right w:val="none" w:sz="0" w:space="0" w:color="auto"/>
      </w:divBdr>
    </w:div>
    <w:div w:id="1555265614">
      <w:bodyDiv w:val="1"/>
      <w:marLeft w:val="0"/>
      <w:marRight w:val="0"/>
      <w:marTop w:val="0"/>
      <w:marBottom w:val="0"/>
      <w:divBdr>
        <w:top w:val="none" w:sz="0" w:space="0" w:color="auto"/>
        <w:left w:val="none" w:sz="0" w:space="0" w:color="auto"/>
        <w:bottom w:val="none" w:sz="0" w:space="0" w:color="auto"/>
        <w:right w:val="none" w:sz="0" w:space="0" w:color="auto"/>
      </w:divBdr>
    </w:div>
    <w:div w:id="1556118533">
      <w:bodyDiv w:val="1"/>
      <w:marLeft w:val="0"/>
      <w:marRight w:val="0"/>
      <w:marTop w:val="0"/>
      <w:marBottom w:val="0"/>
      <w:divBdr>
        <w:top w:val="none" w:sz="0" w:space="0" w:color="auto"/>
        <w:left w:val="none" w:sz="0" w:space="0" w:color="auto"/>
        <w:bottom w:val="none" w:sz="0" w:space="0" w:color="auto"/>
        <w:right w:val="none" w:sz="0" w:space="0" w:color="auto"/>
      </w:divBdr>
    </w:div>
    <w:div w:id="1561018125">
      <w:bodyDiv w:val="1"/>
      <w:marLeft w:val="0"/>
      <w:marRight w:val="0"/>
      <w:marTop w:val="0"/>
      <w:marBottom w:val="0"/>
      <w:divBdr>
        <w:top w:val="none" w:sz="0" w:space="0" w:color="auto"/>
        <w:left w:val="none" w:sz="0" w:space="0" w:color="auto"/>
        <w:bottom w:val="none" w:sz="0" w:space="0" w:color="auto"/>
        <w:right w:val="none" w:sz="0" w:space="0" w:color="auto"/>
      </w:divBdr>
    </w:div>
    <w:div w:id="1566645859">
      <w:bodyDiv w:val="1"/>
      <w:marLeft w:val="0"/>
      <w:marRight w:val="0"/>
      <w:marTop w:val="0"/>
      <w:marBottom w:val="0"/>
      <w:divBdr>
        <w:top w:val="none" w:sz="0" w:space="0" w:color="auto"/>
        <w:left w:val="none" w:sz="0" w:space="0" w:color="auto"/>
        <w:bottom w:val="none" w:sz="0" w:space="0" w:color="auto"/>
        <w:right w:val="none" w:sz="0" w:space="0" w:color="auto"/>
      </w:divBdr>
    </w:div>
    <w:div w:id="1568104137">
      <w:bodyDiv w:val="1"/>
      <w:marLeft w:val="0"/>
      <w:marRight w:val="0"/>
      <w:marTop w:val="0"/>
      <w:marBottom w:val="0"/>
      <w:divBdr>
        <w:top w:val="none" w:sz="0" w:space="0" w:color="auto"/>
        <w:left w:val="none" w:sz="0" w:space="0" w:color="auto"/>
        <w:bottom w:val="none" w:sz="0" w:space="0" w:color="auto"/>
        <w:right w:val="none" w:sz="0" w:space="0" w:color="auto"/>
      </w:divBdr>
    </w:div>
    <w:div w:id="1568952348">
      <w:bodyDiv w:val="1"/>
      <w:marLeft w:val="0"/>
      <w:marRight w:val="0"/>
      <w:marTop w:val="0"/>
      <w:marBottom w:val="0"/>
      <w:divBdr>
        <w:top w:val="none" w:sz="0" w:space="0" w:color="auto"/>
        <w:left w:val="none" w:sz="0" w:space="0" w:color="auto"/>
        <w:bottom w:val="none" w:sz="0" w:space="0" w:color="auto"/>
        <w:right w:val="none" w:sz="0" w:space="0" w:color="auto"/>
      </w:divBdr>
    </w:div>
    <w:div w:id="1570113487">
      <w:bodyDiv w:val="1"/>
      <w:marLeft w:val="0"/>
      <w:marRight w:val="0"/>
      <w:marTop w:val="0"/>
      <w:marBottom w:val="0"/>
      <w:divBdr>
        <w:top w:val="none" w:sz="0" w:space="0" w:color="auto"/>
        <w:left w:val="none" w:sz="0" w:space="0" w:color="auto"/>
        <w:bottom w:val="none" w:sz="0" w:space="0" w:color="auto"/>
        <w:right w:val="none" w:sz="0" w:space="0" w:color="auto"/>
      </w:divBdr>
    </w:div>
    <w:div w:id="1571620811">
      <w:bodyDiv w:val="1"/>
      <w:marLeft w:val="0"/>
      <w:marRight w:val="0"/>
      <w:marTop w:val="0"/>
      <w:marBottom w:val="0"/>
      <w:divBdr>
        <w:top w:val="none" w:sz="0" w:space="0" w:color="auto"/>
        <w:left w:val="none" w:sz="0" w:space="0" w:color="auto"/>
        <w:bottom w:val="none" w:sz="0" w:space="0" w:color="auto"/>
        <w:right w:val="none" w:sz="0" w:space="0" w:color="auto"/>
      </w:divBdr>
    </w:div>
    <w:div w:id="1572424948">
      <w:bodyDiv w:val="1"/>
      <w:marLeft w:val="0"/>
      <w:marRight w:val="0"/>
      <w:marTop w:val="0"/>
      <w:marBottom w:val="0"/>
      <w:divBdr>
        <w:top w:val="none" w:sz="0" w:space="0" w:color="auto"/>
        <w:left w:val="none" w:sz="0" w:space="0" w:color="auto"/>
        <w:bottom w:val="none" w:sz="0" w:space="0" w:color="auto"/>
        <w:right w:val="none" w:sz="0" w:space="0" w:color="auto"/>
      </w:divBdr>
    </w:div>
    <w:div w:id="1576546162">
      <w:bodyDiv w:val="1"/>
      <w:marLeft w:val="0"/>
      <w:marRight w:val="0"/>
      <w:marTop w:val="0"/>
      <w:marBottom w:val="0"/>
      <w:divBdr>
        <w:top w:val="none" w:sz="0" w:space="0" w:color="auto"/>
        <w:left w:val="none" w:sz="0" w:space="0" w:color="auto"/>
        <w:bottom w:val="none" w:sz="0" w:space="0" w:color="auto"/>
        <w:right w:val="none" w:sz="0" w:space="0" w:color="auto"/>
      </w:divBdr>
      <w:divsChild>
        <w:div w:id="976570089">
          <w:marLeft w:val="0"/>
          <w:marRight w:val="0"/>
          <w:marTop w:val="0"/>
          <w:marBottom w:val="0"/>
          <w:divBdr>
            <w:top w:val="none" w:sz="0" w:space="0" w:color="auto"/>
            <w:left w:val="none" w:sz="0" w:space="0" w:color="auto"/>
            <w:bottom w:val="none" w:sz="0" w:space="0" w:color="auto"/>
            <w:right w:val="none" w:sz="0" w:space="0" w:color="auto"/>
          </w:divBdr>
          <w:divsChild>
            <w:div w:id="100734108">
              <w:marLeft w:val="0"/>
              <w:marRight w:val="0"/>
              <w:marTop w:val="180"/>
              <w:marBottom w:val="180"/>
              <w:divBdr>
                <w:top w:val="single" w:sz="6" w:space="17" w:color="DADCE0"/>
                <w:left w:val="single" w:sz="6" w:space="18" w:color="DADCE0"/>
                <w:bottom w:val="single" w:sz="6" w:space="12" w:color="DADCE0"/>
                <w:right w:val="single" w:sz="6" w:space="18" w:color="DADCE0"/>
              </w:divBdr>
              <w:divsChild>
                <w:div w:id="1629121592">
                  <w:marLeft w:val="0"/>
                  <w:marRight w:val="0"/>
                  <w:marTop w:val="0"/>
                  <w:marBottom w:val="0"/>
                  <w:divBdr>
                    <w:top w:val="none" w:sz="0" w:space="0" w:color="auto"/>
                    <w:left w:val="none" w:sz="0" w:space="0" w:color="auto"/>
                    <w:bottom w:val="none" w:sz="0" w:space="0" w:color="auto"/>
                    <w:right w:val="none" w:sz="0" w:space="0" w:color="auto"/>
                  </w:divBdr>
                  <w:divsChild>
                    <w:div w:id="887958320">
                      <w:marLeft w:val="0"/>
                      <w:marRight w:val="0"/>
                      <w:marTop w:val="0"/>
                      <w:marBottom w:val="0"/>
                      <w:divBdr>
                        <w:top w:val="none" w:sz="0" w:space="0" w:color="auto"/>
                        <w:left w:val="none" w:sz="0" w:space="0" w:color="auto"/>
                        <w:bottom w:val="none" w:sz="0" w:space="0" w:color="auto"/>
                        <w:right w:val="none" w:sz="0" w:space="0" w:color="auto"/>
                      </w:divBdr>
                      <w:divsChild>
                        <w:div w:id="991980369">
                          <w:marLeft w:val="0"/>
                          <w:marRight w:val="0"/>
                          <w:marTop w:val="0"/>
                          <w:marBottom w:val="0"/>
                          <w:divBdr>
                            <w:top w:val="none" w:sz="0" w:space="0" w:color="auto"/>
                            <w:left w:val="none" w:sz="0" w:space="0" w:color="auto"/>
                            <w:bottom w:val="none" w:sz="0" w:space="0" w:color="auto"/>
                            <w:right w:val="none" w:sz="0" w:space="0" w:color="auto"/>
                          </w:divBdr>
                        </w:div>
                      </w:divsChild>
                    </w:div>
                    <w:div w:id="1666324087">
                      <w:marLeft w:val="0"/>
                      <w:marRight w:val="0"/>
                      <w:marTop w:val="180"/>
                      <w:marBottom w:val="0"/>
                      <w:divBdr>
                        <w:top w:val="none" w:sz="0" w:space="0" w:color="auto"/>
                        <w:left w:val="none" w:sz="0" w:space="0" w:color="auto"/>
                        <w:bottom w:val="none" w:sz="0" w:space="0" w:color="auto"/>
                        <w:right w:val="none" w:sz="0" w:space="0" w:color="auto"/>
                      </w:divBdr>
                    </w:div>
                  </w:divsChild>
                </w:div>
                <w:div w:id="1635528467">
                  <w:marLeft w:val="0"/>
                  <w:marRight w:val="0"/>
                  <w:marTop w:val="0"/>
                  <w:marBottom w:val="0"/>
                  <w:divBdr>
                    <w:top w:val="none" w:sz="0" w:space="0" w:color="auto"/>
                    <w:left w:val="none" w:sz="0" w:space="0" w:color="auto"/>
                    <w:bottom w:val="none" w:sz="0" w:space="0" w:color="auto"/>
                    <w:right w:val="none" w:sz="0" w:space="0" w:color="auto"/>
                  </w:divBdr>
                  <w:divsChild>
                    <w:div w:id="1334647122">
                      <w:marLeft w:val="0"/>
                      <w:marRight w:val="0"/>
                      <w:marTop w:val="180"/>
                      <w:marBottom w:val="0"/>
                      <w:divBdr>
                        <w:top w:val="none" w:sz="0" w:space="0" w:color="auto"/>
                        <w:left w:val="none" w:sz="0" w:space="0" w:color="auto"/>
                        <w:bottom w:val="none" w:sz="0" w:space="0" w:color="auto"/>
                        <w:right w:val="none" w:sz="0" w:space="0" w:color="auto"/>
                      </w:divBdr>
                      <w:divsChild>
                        <w:div w:id="64691313">
                          <w:marLeft w:val="0"/>
                          <w:marRight w:val="0"/>
                          <w:marTop w:val="0"/>
                          <w:marBottom w:val="0"/>
                          <w:divBdr>
                            <w:top w:val="none" w:sz="0" w:space="0" w:color="auto"/>
                            <w:left w:val="none" w:sz="0" w:space="0" w:color="auto"/>
                            <w:bottom w:val="none" w:sz="0" w:space="0" w:color="auto"/>
                            <w:right w:val="none" w:sz="0" w:space="0" w:color="auto"/>
                          </w:divBdr>
                          <w:divsChild>
                            <w:div w:id="1705668257">
                              <w:marLeft w:val="0"/>
                              <w:marRight w:val="0"/>
                              <w:marTop w:val="0"/>
                              <w:marBottom w:val="0"/>
                              <w:divBdr>
                                <w:top w:val="none" w:sz="0" w:space="0" w:color="auto"/>
                                <w:left w:val="none" w:sz="0" w:space="0" w:color="auto"/>
                                <w:bottom w:val="none" w:sz="0" w:space="0" w:color="auto"/>
                                <w:right w:val="none" w:sz="0" w:space="0" w:color="auto"/>
                              </w:divBdr>
                              <w:divsChild>
                                <w:div w:id="1249996984">
                                  <w:marLeft w:val="0"/>
                                  <w:marRight w:val="0"/>
                                  <w:marTop w:val="0"/>
                                  <w:marBottom w:val="0"/>
                                  <w:divBdr>
                                    <w:top w:val="none" w:sz="0" w:space="0" w:color="auto"/>
                                    <w:left w:val="none" w:sz="0" w:space="0" w:color="auto"/>
                                    <w:bottom w:val="none" w:sz="0" w:space="0" w:color="auto"/>
                                    <w:right w:val="none" w:sz="0" w:space="0" w:color="auto"/>
                                  </w:divBdr>
                                </w:div>
                              </w:divsChild>
                            </w:div>
                            <w:div w:id="1082870119">
                              <w:marLeft w:val="0"/>
                              <w:marRight w:val="0"/>
                              <w:marTop w:val="120"/>
                              <w:marBottom w:val="0"/>
                              <w:divBdr>
                                <w:top w:val="none" w:sz="0" w:space="0" w:color="auto"/>
                                <w:left w:val="none" w:sz="0" w:space="0" w:color="auto"/>
                                <w:bottom w:val="none" w:sz="0" w:space="0" w:color="auto"/>
                                <w:right w:val="none" w:sz="0" w:space="0" w:color="auto"/>
                              </w:divBdr>
                              <w:divsChild>
                                <w:div w:id="32770382">
                                  <w:marLeft w:val="0"/>
                                  <w:marRight w:val="0"/>
                                  <w:marTop w:val="0"/>
                                  <w:marBottom w:val="0"/>
                                  <w:divBdr>
                                    <w:top w:val="none" w:sz="0" w:space="0" w:color="auto"/>
                                    <w:left w:val="none" w:sz="0" w:space="0" w:color="auto"/>
                                    <w:bottom w:val="none" w:sz="0" w:space="0" w:color="auto"/>
                                    <w:right w:val="none" w:sz="0" w:space="0" w:color="auto"/>
                                  </w:divBdr>
                                  <w:divsChild>
                                    <w:div w:id="1753743787">
                                      <w:marLeft w:val="0"/>
                                      <w:marRight w:val="120"/>
                                      <w:marTop w:val="0"/>
                                      <w:marBottom w:val="0"/>
                                      <w:divBdr>
                                        <w:top w:val="none" w:sz="0" w:space="0" w:color="auto"/>
                                        <w:left w:val="none" w:sz="0" w:space="0" w:color="auto"/>
                                        <w:bottom w:val="none" w:sz="0" w:space="0" w:color="auto"/>
                                        <w:right w:val="none" w:sz="0" w:space="0" w:color="auto"/>
                                      </w:divBdr>
                                      <w:divsChild>
                                        <w:div w:id="108672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17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19518">
                          <w:marLeft w:val="0"/>
                          <w:marRight w:val="0"/>
                          <w:marTop w:val="0"/>
                          <w:marBottom w:val="0"/>
                          <w:divBdr>
                            <w:top w:val="none" w:sz="0" w:space="0" w:color="auto"/>
                            <w:left w:val="none" w:sz="0" w:space="0" w:color="auto"/>
                            <w:bottom w:val="none" w:sz="0" w:space="0" w:color="auto"/>
                            <w:right w:val="none" w:sz="0" w:space="0" w:color="auto"/>
                          </w:divBdr>
                          <w:divsChild>
                            <w:div w:id="83022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4049700">
          <w:marLeft w:val="0"/>
          <w:marRight w:val="0"/>
          <w:marTop w:val="0"/>
          <w:marBottom w:val="0"/>
          <w:divBdr>
            <w:top w:val="none" w:sz="0" w:space="0" w:color="auto"/>
            <w:left w:val="none" w:sz="0" w:space="0" w:color="auto"/>
            <w:bottom w:val="none" w:sz="0" w:space="0" w:color="auto"/>
            <w:right w:val="none" w:sz="0" w:space="0" w:color="auto"/>
          </w:divBdr>
          <w:divsChild>
            <w:div w:id="485248903">
              <w:marLeft w:val="0"/>
              <w:marRight w:val="0"/>
              <w:marTop w:val="0"/>
              <w:marBottom w:val="0"/>
              <w:divBdr>
                <w:top w:val="none" w:sz="0" w:space="0" w:color="auto"/>
                <w:left w:val="none" w:sz="0" w:space="0" w:color="auto"/>
                <w:bottom w:val="none" w:sz="0" w:space="0" w:color="auto"/>
                <w:right w:val="none" w:sz="0" w:space="0" w:color="auto"/>
              </w:divBdr>
              <w:divsChild>
                <w:div w:id="751925130">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3195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405912">
              <w:marLeft w:val="0"/>
              <w:marRight w:val="0"/>
              <w:marTop w:val="0"/>
              <w:marBottom w:val="0"/>
              <w:divBdr>
                <w:top w:val="none" w:sz="0" w:space="0" w:color="auto"/>
                <w:left w:val="none" w:sz="0" w:space="0" w:color="auto"/>
                <w:bottom w:val="none" w:sz="0" w:space="0" w:color="auto"/>
                <w:right w:val="none" w:sz="0" w:space="0" w:color="auto"/>
              </w:divBdr>
              <w:divsChild>
                <w:div w:id="1738431610">
                  <w:marLeft w:val="0"/>
                  <w:marRight w:val="0"/>
                  <w:marTop w:val="0"/>
                  <w:marBottom w:val="0"/>
                  <w:divBdr>
                    <w:top w:val="none" w:sz="0" w:space="0" w:color="auto"/>
                    <w:left w:val="none" w:sz="0" w:space="0" w:color="auto"/>
                    <w:bottom w:val="none" w:sz="0" w:space="0" w:color="auto"/>
                    <w:right w:val="none" w:sz="0" w:space="0" w:color="auto"/>
                  </w:divBdr>
                  <w:divsChild>
                    <w:div w:id="199275790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05209744">
                          <w:marLeft w:val="0"/>
                          <w:marRight w:val="0"/>
                          <w:marTop w:val="0"/>
                          <w:marBottom w:val="240"/>
                          <w:divBdr>
                            <w:top w:val="none" w:sz="0" w:space="0" w:color="auto"/>
                            <w:left w:val="none" w:sz="0" w:space="0" w:color="auto"/>
                            <w:bottom w:val="none" w:sz="0" w:space="0" w:color="auto"/>
                            <w:right w:val="none" w:sz="0" w:space="0" w:color="auto"/>
                          </w:divBdr>
                          <w:divsChild>
                            <w:div w:id="149173798">
                              <w:marLeft w:val="0"/>
                              <w:marRight w:val="0"/>
                              <w:marTop w:val="0"/>
                              <w:marBottom w:val="0"/>
                              <w:divBdr>
                                <w:top w:val="none" w:sz="0" w:space="0" w:color="auto"/>
                                <w:left w:val="none" w:sz="0" w:space="0" w:color="auto"/>
                                <w:bottom w:val="none" w:sz="0" w:space="0" w:color="auto"/>
                                <w:right w:val="none" w:sz="0" w:space="0" w:color="auto"/>
                              </w:divBdr>
                              <w:divsChild>
                                <w:div w:id="515122175">
                                  <w:marLeft w:val="0"/>
                                  <w:marRight w:val="0"/>
                                  <w:marTop w:val="0"/>
                                  <w:marBottom w:val="0"/>
                                  <w:divBdr>
                                    <w:top w:val="none" w:sz="0" w:space="0" w:color="auto"/>
                                    <w:left w:val="none" w:sz="0" w:space="0" w:color="auto"/>
                                    <w:bottom w:val="none" w:sz="0" w:space="0" w:color="auto"/>
                                    <w:right w:val="none" w:sz="0" w:space="0" w:color="auto"/>
                                  </w:divBdr>
                                  <w:divsChild>
                                    <w:div w:id="1750689630">
                                      <w:marLeft w:val="0"/>
                                      <w:marRight w:val="0"/>
                                      <w:marTop w:val="0"/>
                                      <w:marBottom w:val="0"/>
                                      <w:divBdr>
                                        <w:top w:val="none" w:sz="0" w:space="0" w:color="auto"/>
                                        <w:left w:val="none" w:sz="0" w:space="0" w:color="auto"/>
                                        <w:bottom w:val="none" w:sz="0" w:space="0" w:color="auto"/>
                                        <w:right w:val="none" w:sz="0" w:space="0" w:color="auto"/>
                                      </w:divBdr>
                                      <w:divsChild>
                                        <w:div w:id="653265920">
                                          <w:marLeft w:val="0"/>
                                          <w:marRight w:val="0"/>
                                          <w:marTop w:val="0"/>
                                          <w:marBottom w:val="0"/>
                                          <w:divBdr>
                                            <w:top w:val="none" w:sz="0" w:space="0" w:color="auto"/>
                                            <w:left w:val="none" w:sz="0" w:space="0" w:color="auto"/>
                                            <w:bottom w:val="none" w:sz="0" w:space="0" w:color="auto"/>
                                            <w:right w:val="none" w:sz="0" w:space="0" w:color="auto"/>
                                          </w:divBdr>
                                          <w:divsChild>
                                            <w:div w:id="28889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449964">
                          <w:marLeft w:val="0"/>
                          <w:marRight w:val="0"/>
                          <w:marTop w:val="0"/>
                          <w:marBottom w:val="0"/>
                          <w:divBdr>
                            <w:top w:val="none" w:sz="0" w:space="0" w:color="auto"/>
                            <w:left w:val="none" w:sz="0" w:space="0" w:color="auto"/>
                            <w:bottom w:val="none" w:sz="0" w:space="0" w:color="auto"/>
                            <w:right w:val="none" w:sz="0" w:space="0" w:color="auto"/>
                          </w:divBdr>
                          <w:divsChild>
                            <w:div w:id="358894891">
                              <w:marLeft w:val="0"/>
                              <w:marRight w:val="0"/>
                              <w:marTop w:val="0"/>
                              <w:marBottom w:val="0"/>
                              <w:divBdr>
                                <w:top w:val="none" w:sz="0" w:space="0" w:color="auto"/>
                                <w:left w:val="none" w:sz="0" w:space="0" w:color="auto"/>
                                <w:bottom w:val="none" w:sz="0" w:space="0" w:color="auto"/>
                                <w:right w:val="none" w:sz="0" w:space="0" w:color="auto"/>
                              </w:divBdr>
                              <w:divsChild>
                                <w:div w:id="1881745655">
                                  <w:marLeft w:val="0"/>
                                  <w:marRight w:val="0"/>
                                  <w:marTop w:val="0"/>
                                  <w:marBottom w:val="0"/>
                                  <w:divBdr>
                                    <w:top w:val="none" w:sz="0" w:space="0" w:color="auto"/>
                                    <w:left w:val="none" w:sz="0" w:space="0" w:color="auto"/>
                                    <w:bottom w:val="none" w:sz="0" w:space="0" w:color="auto"/>
                                    <w:right w:val="none" w:sz="0" w:space="0" w:color="auto"/>
                                  </w:divBdr>
                                  <w:divsChild>
                                    <w:div w:id="1112164096">
                                      <w:marLeft w:val="0"/>
                                      <w:marRight w:val="0"/>
                                      <w:marTop w:val="0"/>
                                      <w:marBottom w:val="0"/>
                                      <w:divBdr>
                                        <w:top w:val="none" w:sz="0" w:space="0" w:color="auto"/>
                                        <w:left w:val="none" w:sz="0" w:space="0" w:color="auto"/>
                                        <w:bottom w:val="none" w:sz="0" w:space="0" w:color="auto"/>
                                        <w:right w:val="none" w:sz="0" w:space="0" w:color="auto"/>
                                      </w:divBdr>
                                      <w:divsChild>
                                        <w:div w:id="959724399">
                                          <w:marLeft w:val="0"/>
                                          <w:marRight w:val="0"/>
                                          <w:marTop w:val="0"/>
                                          <w:marBottom w:val="0"/>
                                          <w:divBdr>
                                            <w:top w:val="none" w:sz="0" w:space="0" w:color="auto"/>
                                            <w:left w:val="none" w:sz="0" w:space="0" w:color="auto"/>
                                            <w:bottom w:val="none" w:sz="0" w:space="0" w:color="auto"/>
                                            <w:right w:val="none" w:sz="0" w:space="0" w:color="auto"/>
                                          </w:divBdr>
                                          <w:divsChild>
                                            <w:div w:id="1542402580">
                                              <w:marLeft w:val="0"/>
                                              <w:marRight w:val="0"/>
                                              <w:marTop w:val="0"/>
                                              <w:marBottom w:val="0"/>
                                              <w:divBdr>
                                                <w:top w:val="none" w:sz="0" w:space="0" w:color="auto"/>
                                                <w:left w:val="none" w:sz="0" w:space="0" w:color="auto"/>
                                                <w:bottom w:val="none" w:sz="0" w:space="0" w:color="auto"/>
                                                <w:right w:val="none" w:sz="0" w:space="0" w:color="auto"/>
                                              </w:divBdr>
                                              <w:divsChild>
                                                <w:div w:id="998652187">
                                                  <w:marLeft w:val="180"/>
                                                  <w:marRight w:val="0"/>
                                                  <w:marTop w:val="0"/>
                                                  <w:marBottom w:val="0"/>
                                                  <w:divBdr>
                                                    <w:top w:val="none" w:sz="0" w:space="0" w:color="auto"/>
                                                    <w:left w:val="none" w:sz="0" w:space="0" w:color="auto"/>
                                                    <w:bottom w:val="none" w:sz="0" w:space="0" w:color="auto"/>
                                                    <w:right w:val="none" w:sz="0" w:space="0" w:color="auto"/>
                                                  </w:divBdr>
                                                  <w:divsChild>
                                                    <w:div w:id="18428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500823">
                                          <w:marLeft w:val="0"/>
                                          <w:marRight w:val="0"/>
                                          <w:marTop w:val="0"/>
                                          <w:marBottom w:val="0"/>
                                          <w:divBdr>
                                            <w:top w:val="none" w:sz="0" w:space="0" w:color="auto"/>
                                            <w:left w:val="none" w:sz="0" w:space="0" w:color="auto"/>
                                            <w:bottom w:val="none" w:sz="0" w:space="0" w:color="auto"/>
                                            <w:right w:val="none" w:sz="0" w:space="0" w:color="auto"/>
                                          </w:divBdr>
                                          <w:divsChild>
                                            <w:div w:id="625739595">
                                              <w:marLeft w:val="0"/>
                                              <w:marRight w:val="0"/>
                                              <w:marTop w:val="0"/>
                                              <w:marBottom w:val="0"/>
                                              <w:divBdr>
                                                <w:top w:val="none" w:sz="0" w:space="0" w:color="auto"/>
                                                <w:left w:val="none" w:sz="0" w:space="0" w:color="auto"/>
                                                <w:bottom w:val="none" w:sz="0" w:space="0" w:color="auto"/>
                                                <w:right w:val="none" w:sz="0" w:space="0" w:color="auto"/>
                                              </w:divBdr>
                                              <w:divsChild>
                                                <w:div w:id="849223640">
                                                  <w:marLeft w:val="180"/>
                                                  <w:marRight w:val="0"/>
                                                  <w:marTop w:val="0"/>
                                                  <w:marBottom w:val="0"/>
                                                  <w:divBdr>
                                                    <w:top w:val="none" w:sz="0" w:space="0" w:color="auto"/>
                                                    <w:left w:val="none" w:sz="0" w:space="0" w:color="auto"/>
                                                    <w:bottom w:val="none" w:sz="0" w:space="0" w:color="auto"/>
                                                    <w:right w:val="none" w:sz="0" w:space="0" w:color="auto"/>
                                                  </w:divBdr>
                                                  <w:divsChild>
                                                    <w:div w:id="57246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227796">
                                          <w:marLeft w:val="0"/>
                                          <w:marRight w:val="0"/>
                                          <w:marTop w:val="0"/>
                                          <w:marBottom w:val="0"/>
                                          <w:divBdr>
                                            <w:top w:val="none" w:sz="0" w:space="0" w:color="auto"/>
                                            <w:left w:val="none" w:sz="0" w:space="0" w:color="auto"/>
                                            <w:bottom w:val="none" w:sz="0" w:space="0" w:color="auto"/>
                                            <w:right w:val="none" w:sz="0" w:space="0" w:color="auto"/>
                                          </w:divBdr>
                                          <w:divsChild>
                                            <w:div w:id="1176111832">
                                              <w:marLeft w:val="0"/>
                                              <w:marRight w:val="0"/>
                                              <w:marTop w:val="0"/>
                                              <w:marBottom w:val="0"/>
                                              <w:divBdr>
                                                <w:top w:val="none" w:sz="0" w:space="0" w:color="auto"/>
                                                <w:left w:val="none" w:sz="0" w:space="0" w:color="auto"/>
                                                <w:bottom w:val="none" w:sz="0" w:space="0" w:color="auto"/>
                                                <w:right w:val="none" w:sz="0" w:space="0" w:color="auto"/>
                                              </w:divBdr>
                                              <w:divsChild>
                                                <w:div w:id="870655294">
                                                  <w:marLeft w:val="180"/>
                                                  <w:marRight w:val="0"/>
                                                  <w:marTop w:val="0"/>
                                                  <w:marBottom w:val="0"/>
                                                  <w:divBdr>
                                                    <w:top w:val="none" w:sz="0" w:space="0" w:color="auto"/>
                                                    <w:left w:val="none" w:sz="0" w:space="0" w:color="auto"/>
                                                    <w:bottom w:val="none" w:sz="0" w:space="0" w:color="auto"/>
                                                    <w:right w:val="none" w:sz="0" w:space="0" w:color="auto"/>
                                                  </w:divBdr>
                                                  <w:divsChild>
                                                    <w:div w:id="187611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877778">
                                          <w:marLeft w:val="0"/>
                                          <w:marRight w:val="0"/>
                                          <w:marTop w:val="0"/>
                                          <w:marBottom w:val="0"/>
                                          <w:divBdr>
                                            <w:top w:val="none" w:sz="0" w:space="0" w:color="auto"/>
                                            <w:left w:val="none" w:sz="0" w:space="0" w:color="auto"/>
                                            <w:bottom w:val="none" w:sz="0" w:space="0" w:color="auto"/>
                                            <w:right w:val="none" w:sz="0" w:space="0" w:color="auto"/>
                                          </w:divBdr>
                                          <w:divsChild>
                                            <w:div w:id="311721108">
                                              <w:marLeft w:val="0"/>
                                              <w:marRight w:val="0"/>
                                              <w:marTop w:val="0"/>
                                              <w:marBottom w:val="0"/>
                                              <w:divBdr>
                                                <w:top w:val="none" w:sz="0" w:space="0" w:color="auto"/>
                                                <w:left w:val="none" w:sz="0" w:space="0" w:color="auto"/>
                                                <w:bottom w:val="none" w:sz="0" w:space="0" w:color="auto"/>
                                                <w:right w:val="none" w:sz="0" w:space="0" w:color="auto"/>
                                              </w:divBdr>
                                              <w:divsChild>
                                                <w:div w:id="5519981">
                                                  <w:marLeft w:val="180"/>
                                                  <w:marRight w:val="0"/>
                                                  <w:marTop w:val="0"/>
                                                  <w:marBottom w:val="0"/>
                                                  <w:divBdr>
                                                    <w:top w:val="none" w:sz="0" w:space="0" w:color="auto"/>
                                                    <w:left w:val="none" w:sz="0" w:space="0" w:color="auto"/>
                                                    <w:bottom w:val="none" w:sz="0" w:space="0" w:color="auto"/>
                                                    <w:right w:val="none" w:sz="0" w:space="0" w:color="auto"/>
                                                  </w:divBdr>
                                                  <w:divsChild>
                                                    <w:div w:id="38629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6425011">
              <w:marLeft w:val="0"/>
              <w:marRight w:val="0"/>
              <w:marTop w:val="0"/>
              <w:marBottom w:val="0"/>
              <w:divBdr>
                <w:top w:val="none" w:sz="0" w:space="0" w:color="auto"/>
                <w:left w:val="none" w:sz="0" w:space="0" w:color="auto"/>
                <w:bottom w:val="none" w:sz="0" w:space="0" w:color="auto"/>
                <w:right w:val="none" w:sz="0" w:space="0" w:color="auto"/>
              </w:divBdr>
              <w:divsChild>
                <w:div w:id="466508121">
                  <w:marLeft w:val="0"/>
                  <w:marRight w:val="0"/>
                  <w:marTop w:val="0"/>
                  <w:marBottom w:val="0"/>
                  <w:divBdr>
                    <w:top w:val="none" w:sz="0" w:space="0" w:color="auto"/>
                    <w:left w:val="none" w:sz="0" w:space="0" w:color="auto"/>
                    <w:bottom w:val="none" w:sz="0" w:space="0" w:color="auto"/>
                    <w:right w:val="none" w:sz="0" w:space="0" w:color="auto"/>
                  </w:divBdr>
                  <w:divsChild>
                    <w:div w:id="54344723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63660132">
                          <w:marLeft w:val="0"/>
                          <w:marRight w:val="0"/>
                          <w:marTop w:val="0"/>
                          <w:marBottom w:val="240"/>
                          <w:divBdr>
                            <w:top w:val="none" w:sz="0" w:space="0" w:color="auto"/>
                            <w:left w:val="none" w:sz="0" w:space="0" w:color="auto"/>
                            <w:bottom w:val="none" w:sz="0" w:space="0" w:color="auto"/>
                            <w:right w:val="none" w:sz="0" w:space="0" w:color="auto"/>
                          </w:divBdr>
                          <w:divsChild>
                            <w:div w:id="664667632">
                              <w:marLeft w:val="0"/>
                              <w:marRight w:val="0"/>
                              <w:marTop w:val="0"/>
                              <w:marBottom w:val="0"/>
                              <w:divBdr>
                                <w:top w:val="none" w:sz="0" w:space="0" w:color="auto"/>
                                <w:left w:val="none" w:sz="0" w:space="0" w:color="auto"/>
                                <w:bottom w:val="none" w:sz="0" w:space="0" w:color="auto"/>
                                <w:right w:val="none" w:sz="0" w:space="0" w:color="auto"/>
                              </w:divBdr>
                              <w:divsChild>
                                <w:div w:id="47260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53987">
                          <w:marLeft w:val="0"/>
                          <w:marRight w:val="0"/>
                          <w:marTop w:val="0"/>
                          <w:marBottom w:val="0"/>
                          <w:divBdr>
                            <w:top w:val="none" w:sz="0" w:space="0" w:color="auto"/>
                            <w:left w:val="none" w:sz="0" w:space="0" w:color="auto"/>
                            <w:bottom w:val="none" w:sz="0" w:space="0" w:color="auto"/>
                            <w:right w:val="none" w:sz="0" w:space="0" w:color="auto"/>
                          </w:divBdr>
                          <w:divsChild>
                            <w:div w:id="518159806">
                              <w:marLeft w:val="0"/>
                              <w:marRight w:val="0"/>
                              <w:marTop w:val="0"/>
                              <w:marBottom w:val="0"/>
                              <w:divBdr>
                                <w:top w:val="none" w:sz="0" w:space="0" w:color="auto"/>
                                <w:left w:val="none" w:sz="0" w:space="0" w:color="auto"/>
                                <w:bottom w:val="none" w:sz="0" w:space="0" w:color="auto"/>
                                <w:right w:val="none" w:sz="0" w:space="0" w:color="auto"/>
                              </w:divBdr>
                              <w:divsChild>
                                <w:div w:id="436566405">
                                  <w:marLeft w:val="0"/>
                                  <w:marRight w:val="0"/>
                                  <w:marTop w:val="0"/>
                                  <w:marBottom w:val="0"/>
                                  <w:divBdr>
                                    <w:top w:val="none" w:sz="0" w:space="0" w:color="auto"/>
                                    <w:left w:val="none" w:sz="0" w:space="0" w:color="auto"/>
                                    <w:bottom w:val="none" w:sz="0" w:space="0" w:color="auto"/>
                                    <w:right w:val="none" w:sz="0" w:space="0" w:color="auto"/>
                                  </w:divBdr>
                                  <w:divsChild>
                                    <w:div w:id="384987278">
                                      <w:marLeft w:val="0"/>
                                      <w:marRight w:val="0"/>
                                      <w:marTop w:val="0"/>
                                      <w:marBottom w:val="0"/>
                                      <w:divBdr>
                                        <w:top w:val="none" w:sz="0" w:space="0" w:color="auto"/>
                                        <w:left w:val="none" w:sz="0" w:space="0" w:color="auto"/>
                                        <w:bottom w:val="none" w:sz="0" w:space="0" w:color="auto"/>
                                        <w:right w:val="none" w:sz="0" w:space="0" w:color="auto"/>
                                      </w:divBdr>
                                      <w:divsChild>
                                        <w:div w:id="1911496055">
                                          <w:marLeft w:val="0"/>
                                          <w:marRight w:val="0"/>
                                          <w:marTop w:val="0"/>
                                          <w:marBottom w:val="0"/>
                                          <w:divBdr>
                                            <w:top w:val="none" w:sz="0" w:space="0" w:color="auto"/>
                                            <w:left w:val="none" w:sz="0" w:space="0" w:color="auto"/>
                                            <w:bottom w:val="none" w:sz="0" w:space="0" w:color="auto"/>
                                            <w:right w:val="none" w:sz="0" w:space="0" w:color="auto"/>
                                          </w:divBdr>
                                          <w:divsChild>
                                            <w:div w:id="885605490">
                                              <w:marLeft w:val="0"/>
                                              <w:marRight w:val="0"/>
                                              <w:marTop w:val="0"/>
                                              <w:marBottom w:val="0"/>
                                              <w:divBdr>
                                                <w:top w:val="none" w:sz="0" w:space="0" w:color="auto"/>
                                                <w:left w:val="none" w:sz="0" w:space="0" w:color="auto"/>
                                                <w:bottom w:val="none" w:sz="0" w:space="0" w:color="auto"/>
                                                <w:right w:val="none" w:sz="0" w:space="0" w:color="auto"/>
                                              </w:divBdr>
                                              <w:divsChild>
                                                <w:div w:id="1346397729">
                                                  <w:marLeft w:val="180"/>
                                                  <w:marRight w:val="0"/>
                                                  <w:marTop w:val="0"/>
                                                  <w:marBottom w:val="0"/>
                                                  <w:divBdr>
                                                    <w:top w:val="none" w:sz="0" w:space="0" w:color="auto"/>
                                                    <w:left w:val="none" w:sz="0" w:space="0" w:color="auto"/>
                                                    <w:bottom w:val="none" w:sz="0" w:space="0" w:color="auto"/>
                                                    <w:right w:val="none" w:sz="0" w:space="0" w:color="auto"/>
                                                  </w:divBdr>
                                                  <w:divsChild>
                                                    <w:div w:id="196942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626506">
                                          <w:marLeft w:val="0"/>
                                          <w:marRight w:val="0"/>
                                          <w:marTop w:val="0"/>
                                          <w:marBottom w:val="0"/>
                                          <w:divBdr>
                                            <w:top w:val="none" w:sz="0" w:space="0" w:color="auto"/>
                                            <w:left w:val="none" w:sz="0" w:space="0" w:color="auto"/>
                                            <w:bottom w:val="none" w:sz="0" w:space="0" w:color="auto"/>
                                            <w:right w:val="none" w:sz="0" w:space="0" w:color="auto"/>
                                          </w:divBdr>
                                          <w:divsChild>
                                            <w:div w:id="1553229465">
                                              <w:marLeft w:val="0"/>
                                              <w:marRight w:val="0"/>
                                              <w:marTop w:val="0"/>
                                              <w:marBottom w:val="0"/>
                                              <w:divBdr>
                                                <w:top w:val="none" w:sz="0" w:space="0" w:color="auto"/>
                                                <w:left w:val="none" w:sz="0" w:space="0" w:color="auto"/>
                                                <w:bottom w:val="none" w:sz="0" w:space="0" w:color="auto"/>
                                                <w:right w:val="none" w:sz="0" w:space="0" w:color="auto"/>
                                              </w:divBdr>
                                              <w:divsChild>
                                                <w:div w:id="1748378298">
                                                  <w:marLeft w:val="180"/>
                                                  <w:marRight w:val="0"/>
                                                  <w:marTop w:val="0"/>
                                                  <w:marBottom w:val="0"/>
                                                  <w:divBdr>
                                                    <w:top w:val="none" w:sz="0" w:space="0" w:color="auto"/>
                                                    <w:left w:val="none" w:sz="0" w:space="0" w:color="auto"/>
                                                    <w:bottom w:val="none" w:sz="0" w:space="0" w:color="auto"/>
                                                    <w:right w:val="none" w:sz="0" w:space="0" w:color="auto"/>
                                                  </w:divBdr>
                                                  <w:divsChild>
                                                    <w:div w:id="20249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443530">
                                          <w:marLeft w:val="0"/>
                                          <w:marRight w:val="0"/>
                                          <w:marTop w:val="0"/>
                                          <w:marBottom w:val="0"/>
                                          <w:divBdr>
                                            <w:top w:val="none" w:sz="0" w:space="0" w:color="auto"/>
                                            <w:left w:val="none" w:sz="0" w:space="0" w:color="auto"/>
                                            <w:bottom w:val="none" w:sz="0" w:space="0" w:color="auto"/>
                                            <w:right w:val="none" w:sz="0" w:space="0" w:color="auto"/>
                                          </w:divBdr>
                                          <w:divsChild>
                                            <w:div w:id="1374233047">
                                              <w:marLeft w:val="0"/>
                                              <w:marRight w:val="0"/>
                                              <w:marTop w:val="0"/>
                                              <w:marBottom w:val="0"/>
                                              <w:divBdr>
                                                <w:top w:val="none" w:sz="0" w:space="0" w:color="auto"/>
                                                <w:left w:val="none" w:sz="0" w:space="0" w:color="auto"/>
                                                <w:bottom w:val="none" w:sz="0" w:space="0" w:color="auto"/>
                                                <w:right w:val="none" w:sz="0" w:space="0" w:color="auto"/>
                                              </w:divBdr>
                                              <w:divsChild>
                                                <w:div w:id="696540926">
                                                  <w:marLeft w:val="180"/>
                                                  <w:marRight w:val="0"/>
                                                  <w:marTop w:val="0"/>
                                                  <w:marBottom w:val="0"/>
                                                  <w:divBdr>
                                                    <w:top w:val="none" w:sz="0" w:space="0" w:color="auto"/>
                                                    <w:left w:val="none" w:sz="0" w:space="0" w:color="auto"/>
                                                    <w:bottom w:val="none" w:sz="0" w:space="0" w:color="auto"/>
                                                    <w:right w:val="none" w:sz="0" w:space="0" w:color="auto"/>
                                                  </w:divBdr>
                                                  <w:divsChild>
                                                    <w:div w:id="2050184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965256">
                                          <w:marLeft w:val="0"/>
                                          <w:marRight w:val="0"/>
                                          <w:marTop w:val="0"/>
                                          <w:marBottom w:val="0"/>
                                          <w:divBdr>
                                            <w:top w:val="none" w:sz="0" w:space="0" w:color="auto"/>
                                            <w:left w:val="none" w:sz="0" w:space="0" w:color="auto"/>
                                            <w:bottom w:val="none" w:sz="0" w:space="0" w:color="auto"/>
                                            <w:right w:val="none" w:sz="0" w:space="0" w:color="auto"/>
                                          </w:divBdr>
                                          <w:divsChild>
                                            <w:div w:id="881557104">
                                              <w:marLeft w:val="0"/>
                                              <w:marRight w:val="0"/>
                                              <w:marTop w:val="0"/>
                                              <w:marBottom w:val="0"/>
                                              <w:divBdr>
                                                <w:top w:val="none" w:sz="0" w:space="0" w:color="auto"/>
                                                <w:left w:val="none" w:sz="0" w:space="0" w:color="auto"/>
                                                <w:bottom w:val="none" w:sz="0" w:space="0" w:color="auto"/>
                                                <w:right w:val="none" w:sz="0" w:space="0" w:color="auto"/>
                                              </w:divBdr>
                                              <w:divsChild>
                                                <w:div w:id="724135675">
                                                  <w:marLeft w:val="180"/>
                                                  <w:marRight w:val="0"/>
                                                  <w:marTop w:val="0"/>
                                                  <w:marBottom w:val="0"/>
                                                  <w:divBdr>
                                                    <w:top w:val="none" w:sz="0" w:space="0" w:color="auto"/>
                                                    <w:left w:val="none" w:sz="0" w:space="0" w:color="auto"/>
                                                    <w:bottom w:val="none" w:sz="0" w:space="0" w:color="auto"/>
                                                    <w:right w:val="none" w:sz="0" w:space="0" w:color="auto"/>
                                                  </w:divBdr>
                                                  <w:divsChild>
                                                    <w:div w:id="136551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81756657">
              <w:marLeft w:val="0"/>
              <w:marRight w:val="0"/>
              <w:marTop w:val="0"/>
              <w:marBottom w:val="0"/>
              <w:divBdr>
                <w:top w:val="none" w:sz="0" w:space="0" w:color="auto"/>
                <w:left w:val="none" w:sz="0" w:space="0" w:color="auto"/>
                <w:bottom w:val="none" w:sz="0" w:space="0" w:color="auto"/>
                <w:right w:val="none" w:sz="0" w:space="0" w:color="auto"/>
              </w:divBdr>
              <w:divsChild>
                <w:div w:id="204590325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0409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824285">
              <w:marLeft w:val="0"/>
              <w:marRight w:val="0"/>
              <w:marTop w:val="0"/>
              <w:marBottom w:val="0"/>
              <w:divBdr>
                <w:top w:val="none" w:sz="0" w:space="0" w:color="auto"/>
                <w:left w:val="none" w:sz="0" w:space="0" w:color="auto"/>
                <w:bottom w:val="none" w:sz="0" w:space="0" w:color="auto"/>
                <w:right w:val="none" w:sz="0" w:space="0" w:color="auto"/>
              </w:divBdr>
              <w:divsChild>
                <w:div w:id="1717854815">
                  <w:marLeft w:val="0"/>
                  <w:marRight w:val="0"/>
                  <w:marTop w:val="0"/>
                  <w:marBottom w:val="0"/>
                  <w:divBdr>
                    <w:top w:val="none" w:sz="0" w:space="0" w:color="auto"/>
                    <w:left w:val="none" w:sz="0" w:space="0" w:color="auto"/>
                    <w:bottom w:val="none" w:sz="0" w:space="0" w:color="auto"/>
                    <w:right w:val="none" w:sz="0" w:space="0" w:color="auto"/>
                  </w:divBdr>
                  <w:divsChild>
                    <w:div w:id="4390279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50563954">
                          <w:marLeft w:val="0"/>
                          <w:marRight w:val="0"/>
                          <w:marTop w:val="0"/>
                          <w:marBottom w:val="240"/>
                          <w:divBdr>
                            <w:top w:val="none" w:sz="0" w:space="0" w:color="auto"/>
                            <w:left w:val="none" w:sz="0" w:space="0" w:color="auto"/>
                            <w:bottom w:val="none" w:sz="0" w:space="0" w:color="auto"/>
                            <w:right w:val="none" w:sz="0" w:space="0" w:color="auto"/>
                          </w:divBdr>
                          <w:divsChild>
                            <w:div w:id="1445227841">
                              <w:marLeft w:val="0"/>
                              <w:marRight w:val="0"/>
                              <w:marTop w:val="0"/>
                              <w:marBottom w:val="0"/>
                              <w:divBdr>
                                <w:top w:val="none" w:sz="0" w:space="0" w:color="auto"/>
                                <w:left w:val="none" w:sz="0" w:space="0" w:color="auto"/>
                                <w:bottom w:val="none" w:sz="0" w:space="0" w:color="auto"/>
                                <w:right w:val="none" w:sz="0" w:space="0" w:color="auto"/>
                              </w:divBdr>
                              <w:divsChild>
                                <w:div w:id="146218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41843">
                          <w:marLeft w:val="0"/>
                          <w:marRight w:val="0"/>
                          <w:marTop w:val="0"/>
                          <w:marBottom w:val="0"/>
                          <w:divBdr>
                            <w:top w:val="none" w:sz="0" w:space="0" w:color="auto"/>
                            <w:left w:val="none" w:sz="0" w:space="0" w:color="auto"/>
                            <w:bottom w:val="none" w:sz="0" w:space="0" w:color="auto"/>
                            <w:right w:val="none" w:sz="0" w:space="0" w:color="auto"/>
                          </w:divBdr>
                          <w:divsChild>
                            <w:div w:id="1652053752">
                              <w:marLeft w:val="0"/>
                              <w:marRight w:val="0"/>
                              <w:marTop w:val="0"/>
                              <w:marBottom w:val="0"/>
                              <w:divBdr>
                                <w:top w:val="none" w:sz="0" w:space="0" w:color="auto"/>
                                <w:left w:val="none" w:sz="0" w:space="0" w:color="auto"/>
                                <w:bottom w:val="none" w:sz="0" w:space="0" w:color="auto"/>
                                <w:right w:val="none" w:sz="0" w:space="0" w:color="auto"/>
                              </w:divBdr>
                              <w:divsChild>
                                <w:div w:id="1645817982">
                                  <w:marLeft w:val="0"/>
                                  <w:marRight w:val="0"/>
                                  <w:marTop w:val="0"/>
                                  <w:marBottom w:val="0"/>
                                  <w:divBdr>
                                    <w:top w:val="none" w:sz="0" w:space="0" w:color="auto"/>
                                    <w:left w:val="none" w:sz="0" w:space="0" w:color="auto"/>
                                    <w:bottom w:val="none" w:sz="0" w:space="0" w:color="auto"/>
                                    <w:right w:val="none" w:sz="0" w:space="0" w:color="auto"/>
                                  </w:divBdr>
                                  <w:divsChild>
                                    <w:div w:id="1646819089">
                                      <w:marLeft w:val="0"/>
                                      <w:marRight w:val="0"/>
                                      <w:marTop w:val="0"/>
                                      <w:marBottom w:val="0"/>
                                      <w:divBdr>
                                        <w:top w:val="none" w:sz="0" w:space="0" w:color="auto"/>
                                        <w:left w:val="none" w:sz="0" w:space="0" w:color="auto"/>
                                        <w:bottom w:val="none" w:sz="0" w:space="0" w:color="auto"/>
                                        <w:right w:val="none" w:sz="0" w:space="0" w:color="auto"/>
                                      </w:divBdr>
                                      <w:divsChild>
                                        <w:div w:id="627513058">
                                          <w:marLeft w:val="0"/>
                                          <w:marRight w:val="0"/>
                                          <w:marTop w:val="0"/>
                                          <w:marBottom w:val="0"/>
                                          <w:divBdr>
                                            <w:top w:val="none" w:sz="0" w:space="0" w:color="auto"/>
                                            <w:left w:val="none" w:sz="0" w:space="0" w:color="auto"/>
                                            <w:bottom w:val="none" w:sz="0" w:space="0" w:color="auto"/>
                                            <w:right w:val="none" w:sz="0" w:space="0" w:color="auto"/>
                                          </w:divBdr>
                                          <w:divsChild>
                                            <w:div w:id="666202865">
                                              <w:marLeft w:val="0"/>
                                              <w:marRight w:val="0"/>
                                              <w:marTop w:val="0"/>
                                              <w:marBottom w:val="0"/>
                                              <w:divBdr>
                                                <w:top w:val="none" w:sz="0" w:space="0" w:color="auto"/>
                                                <w:left w:val="none" w:sz="0" w:space="0" w:color="auto"/>
                                                <w:bottom w:val="none" w:sz="0" w:space="0" w:color="auto"/>
                                                <w:right w:val="none" w:sz="0" w:space="0" w:color="auto"/>
                                              </w:divBdr>
                                              <w:divsChild>
                                                <w:div w:id="1308704550">
                                                  <w:marLeft w:val="180"/>
                                                  <w:marRight w:val="0"/>
                                                  <w:marTop w:val="0"/>
                                                  <w:marBottom w:val="0"/>
                                                  <w:divBdr>
                                                    <w:top w:val="none" w:sz="0" w:space="0" w:color="auto"/>
                                                    <w:left w:val="none" w:sz="0" w:space="0" w:color="auto"/>
                                                    <w:bottom w:val="none" w:sz="0" w:space="0" w:color="auto"/>
                                                    <w:right w:val="none" w:sz="0" w:space="0" w:color="auto"/>
                                                  </w:divBdr>
                                                  <w:divsChild>
                                                    <w:div w:id="2340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01686">
                                          <w:marLeft w:val="0"/>
                                          <w:marRight w:val="0"/>
                                          <w:marTop w:val="0"/>
                                          <w:marBottom w:val="0"/>
                                          <w:divBdr>
                                            <w:top w:val="none" w:sz="0" w:space="0" w:color="auto"/>
                                            <w:left w:val="none" w:sz="0" w:space="0" w:color="auto"/>
                                            <w:bottom w:val="none" w:sz="0" w:space="0" w:color="auto"/>
                                            <w:right w:val="none" w:sz="0" w:space="0" w:color="auto"/>
                                          </w:divBdr>
                                          <w:divsChild>
                                            <w:div w:id="1113086459">
                                              <w:marLeft w:val="0"/>
                                              <w:marRight w:val="0"/>
                                              <w:marTop w:val="0"/>
                                              <w:marBottom w:val="0"/>
                                              <w:divBdr>
                                                <w:top w:val="none" w:sz="0" w:space="0" w:color="auto"/>
                                                <w:left w:val="none" w:sz="0" w:space="0" w:color="auto"/>
                                                <w:bottom w:val="none" w:sz="0" w:space="0" w:color="auto"/>
                                                <w:right w:val="none" w:sz="0" w:space="0" w:color="auto"/>
                                              </w:divBdr>
                                              <w:divsChild>
                                                <w:div w:id="187254213">
                                                  <w:marLeft w:val="180"/>
                                                  <w:marRight w:val="0"/>
                                                  <w:marTop w:val="0"/>
                                                  <w:marBottom w:val="0"/>
                                                  <w:divBdr>
                                                    <w:top w:val="none" w:sz="0" w:space="0" w:color="auto"/>
                                                    <w:left w:val="none" w:sz="0" w:space="0" w:color="auto"/>
                                                    <w:bottom w:val="none" w:sz="0" w:space="0" w:color="auto"/>
                                                    <w:right w:val="none" w:sz="0" w:space="0" w:color="auto"/>
                                                  </w:divBdr>
                                                  <w:divsChild>
                                                    <w:div w:id="149437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066322">
                                          <w:marLeft w:val="0"/>
                                          <w:marRight w:val="0"/>
                                          <w:marTop w:val="0"/>
                                          <w:marBottom w:val="0"/>
                                          <w:divBdr>
                                            <w:top w:val="none" w:sz="0" w:space="0" w:color="auto"/>
                                            <w:left w:val="none" w:sz="0" w:space="0" w:color="auto"/>
                                            <w:bottom w:val="none" w:sz="0" w:space="0" w:color="auto"/>
                                            <w:right w:val="none" w:sz="0" w:space="0" w:color="auto"/>
                                          </w:divBdr>
                                          <w:divsChild>
                                            <w:div w:id="772242608">
                                              <w:marLeft w:val="0"/>
                                              <w:marRight w:val="0"/>
                                              <w:marTop w:val="0"/>
                                              <w:marBottom w:val="0"/>
                                              <w:divBdr>
                                                <w:top w:val="none" w:sz="0" w:space="0" w:color="auto"/>
                                                <w:left w:val="none" w:sz="0" w:space="0" w:color="auto"/>
                                                <w:bottom w:val="none" w:sz="0" w:space="0" w:color="auto"/>
                                                <w:right w:val="none" w:sz="0" w:space="0" w:color="auto"/>
                                              </w:divBdr>
                                              <w:divsChild>
                                                <w:div w:id="1989705004">
                                                  <w:marLeft w:val="180"/>
                                                  <w:marRight w:val="0"/>
                                                  <w:marTop w:val="0"/>
                                                  <w:marBottom w:val="0"/>
                                                  <w:divBdr>
                                                    <w:top w:val="none" w:sz="0" w:space="0" w:color="auto"/>
                                                    <w:left w:val="none" w:sz="0" w:space="0" w:color="auto"/>
                                                    <w:bottom w:val="none" w:sz="0" w:space="0" w:color="auto"/>
                                                    <w:right w:val="none" w:sz="0" w:space="0" w:color="auto"/>
                                                  </w:divBdr>
                                                  <w:divsChild>
                                                    <w:div w:id="6148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892892">
                                          <w:marLeft w:val="0"/>
                                          <w:marRight w:val="0"/>
                                          <w:marTop w:val="0"/>
                                          <w:marBottom w:val="0"/>
                                          <w:divBdr>
                                            <w:top w:val="none" w:sz="0" w:space="0" w:color="auto"/>
                                            <w:left w:val="none" w:sz="0" w:space="0" w:color="auto"/>
                                            <w:bottom w:val="none" w:sz="0" w:space="0" w:color="auto"/>
                                            <w:right w:val="none" w:sz="0" w:space="0" w:color="auto"/>
                                          </w:divBdr>
                                          <w:divsChild>
                                            <w:div w:id="77681322">
                                              <w:marLeft w:val="0"/>
                                              <w:marRight w:val="0"/>
                                              <w:marTop w:val="0"/>
                                              <w:marBottom w:val="0"/>
                                              <w:divBdr>
                                                <w:top w:val="none" w:sz="0" w:space="0" w:color="auto"/>
                                                <w:left w:val="none" w:sz="0" w:space="0" w:color="auto"/>
                                                <w:bottom w:val="none" w:sz="0" w:space="0" w:color="auto"/>
                                                <w:right w:val="none" w:sz="0" w:space="0" w:color="auto"/>
                                              </w:divBdr>
                                              <w:divsChild>
                                                <w:div w:id="379209329">
                                                  <w:marLeft w:val="180"/>
                                                  <w:marRight w:val="0"/>
                                                  <w:marTop w:val="0"/>
                                                  <w:marBottom w:val="0"/>
                                                  <w:divBdr>
                                                    <w:top w:val="none" w:sz="0" w:space="0" w:color="auto"/>
                                                    <w:left w:val="none" w:sz="0" w:space="0" w:color="auto"/>
                                                    <w:bottom w:val="none" w:sz="0" w:space="0" w:color="auto"/>
                                                    <w:right w:val="none" w:sz="0" w:space="0" w:color="auto"/>
                                                  </w:divBdr>
                                                  <w:divsChild>
                                                    <w:div w:id="24742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851043">
                                          <w:marLeft w:val="0"/>
                                          <w:marRight w:val="0"/>
                                          <w:marTop w:val="0"/>
                                          <w:marBottom w:val="0"/>
                                          <w:divBdr>
                                            <w:top w:val="none" w:sz="0" w:space="0" w:color="auto"/>
                                            <w:left w:val="none" w:sz="0" w:space="0" w:color="auto"/>
                                            <w:bottom w:val="none" w:sz="0" w:space="0" w:color="auto"/>
                                            <w:right w:val="none" w:sz="0" w:space="0" w:color="auto"/>
                                          </w:divBdr>
                                          <w:divsChild>
                                            <w:div w:id="720859836">
                                              <w:marLeft w:val="0"/>
                                              <w:marRight w:val="0"/>
                                              <w:marTop w:val="0"/>
                                              <w:marBottom w:val="0"/>
                                              <w:divBdr>
                                                <w:top w:val="none" w:sz="0" w:space="0" w:color="auto"/>
                                                <w:left w:val="none" w:sz="0" w:space="0" w:color="auto"/>
                                                <w:bottom w:val="none" w:sz="0" w:space="0" w:color="auto"/>
                                                <w:right w:val="none" w:sz="0" w:space="0" w:color="auto"/>
                                              </w:divBdr>
                                              <w:divsChild>
                                                <w:div w:id="524056816">
                                                  <w:marLeft w:val="180"/>
                                                  <w:marRight w:val="0"/>
                                                  <w:marTop w:val="0"/>
                                                  <w:marBottom w:val="0"/>
                                                  <w:divBdr>
                                                    <w:top w:val="none" w:sz="0" w:space="0" w:color="auto"/>
                                                    <w:left w:val="none" w:sz="0" w:space="0" w:color="auto"/>
                                                    <w:bottom w:val="none" w:sz="0" w:space="0" w:color="auto"/>
                                                    <w:right w:val="none" w:sz="0" w:space="0" w:color="auto"/>
                                                  </w:divBdr>
                                                  <w:divsChild>
                                                    <w:div w:id="157813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00956716">
              <w:marLeft w:val="0"/>
              <w:marRight w:val="0"/>
              <w:marTop w:val="0"/>
              <w:marBottom w:val="0"/>
              <w:divBdr>
                <w:top w:val="none" w:sz="0" w:space="0" w:color="auto"/>
                <w:left w:val="none" w:sz="0" w:space="0" w:color="auto"/>
                <w:bottom w:val="none" w:sz="0" w:space="0" w:color="auto"/>
                <w:right w:val="none" w:sz="0" w:space="0" w:color="auto"/>
              </w:divBdr>
              <w:divsChild>
                <w:div w:id="1447120644">
                  <w:marLeft w:val="0"/>
                  <w:marRight w:val="0"/>
                  <w:marTop w:val="0"/>
                  <w:marBottom w:val="0"/>
                  <w:divBdr>
                    <w:top w:val="none" w:sz="0" w:space="0" w:color="auto"/>
                    <w:left w:val="none" w:sz="0" w:space="0" w:color="auto"/>
                    <w:bottom w:val="none" w:sz="0" w:space="0" w:color="auto"/>
                    <w:right w:val="none" w:sz="0" w:space="0" w:color="auto"/>
                  </w:divBdr>
                  <w:divsChild>
                    <w:div w:id="31391753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52197533">
                          <w:marLeft w:val="0"/>
                          <w:marRight w:val="0"/>
                          <w:marTop w:val="0"/>
                          <w:marBottom w:val="240"/>
                          <w:divBdr>
                            <w:top w:val="none" w:sz="0" w:space="0" w:color="auto"/>
                            <w:left w:val="none" w:sz="0" w:space="0" w:color="auto"/>
                            <w:bottom w:val="none" w:sz="0" w:space="0" w:color="auto"/>
                            <w:right w:val="none" w:sz="0" w:space="0" w:color="auto"/>
                          </w:divBdr>
                          <w:divsChild>
                            <w:div w:id="898630729">
                              <w:marLeft w:val="0"/>
                              <w:marRight w:val="0"/>
                              <w:marTop w:val="0"/>
                              <w:marBottom w:val="0"/>
                              <w:divBdr>
                                <w:top w:val="none" w:sz="0" w:space="0" w:color="auto"/>
                                <w:left w:val="none" w:sz="0" w:space="0" w:color="auto"/>
                                <w:bottom w:val="none" w:sz="0" w:space="0" w:color="auto"/>
                                <w:right w:val="none" w:sz="0" w:space="0" w:color="auto"/>
                              </w:divBdr>
                              <w:divsChild>
                                <w:div w:id="1415513083">
                                  <w:marLeft w:val="0"/>
                                  <w:marRight w:val="0"/>
                                  <w:marTop w:val="0"/>
                                  <w:marBottom w:val="0"/>
                                  <w:divBdr>
                                    <w:top w:val="none" w:sz="0" w:space="0" w:color="auto"/>
                                    <w:left w:val="none" w:sz="0" w:space="0" w:color="auto"/>
                                    <w:bottom w:val="none" w:sz="0" w:space="0" w:color="auto"/>
                                    <w:right w:val="none" w:sz="0" w:space="0" w:color="auto"/>
                                  </w:divBdr>
                                  <w:divsChild>
                                    <w:div w:id="2019040537">
                                      <w:marLeft w:val="0"/>
                                      <w:marRight w:val="0"/>
                                      <w:marTop w:val="0"/>
                                      <w:marBottom w:val="0"/>
                                      <w:divBdr>
                                        <w:top w:val="none" w:sz="0" w:space="0" w:color="auto"/>
                                        <w:left w:val="none" w:sz="0" w:space="0" w:color="auto"/>
                                        <w:bottom w:val="none" w:sz="0" w:space="0" w:color="auto"/>
                                        <w:right w:val="none" w:sz="0" w:space="0" w:color="auto"/>
                                      </w:divBdr>
                                      <w:divsChild>
                                        <w:div w:id="1150755011">
                                          <w:marLeft w:val="0"/>
                                          <w:marRight w:val="0"/>
                                          <w:marTop w:val="0"/>
                                          <w:marBottom w:val="0"/>
                                          <w:divBdr>
                                            <w:top w:val="none" w:sz="0" w:space="0" w:color="auto"/>
                                            <w:left w:val="none" w:sz="0" w:space="0" w:color="auto"/>
                                            <w:bottom w:val="none" w:sz="0" w:space="0" w:color="auto"/>
                                            <w:right w:val="none" w:sz="0" w:space="0" w:color="auto"/>
                                          </w:divBdr>
                                          <w:divsChild>
                                            <w:div w:id="192283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7597064">
                          <w:marLeft w:val="0"/>
                          <w:marRight w:val="0"/>
                          <w:marTop w:val="0"/>
                          <w:marBottom w:val="0"/>
                          <w:divBdr>
                            <w:top w:val="none" w:sz="0" w:space="0" w:color="auto"/>
                            <w:left w:val="none" w:sz="0" w:space="0" w:color="auto"/>
                            <w:bottom w:val="none" w:sz="0" w:space="0" w:color="auto"/>
                            <w:right w:val="none" w:sz="0" w:space="0" w:color="auto"/>
                          </w:divBdr>
                          <w:divsChild>
                            <w:div w:id="754714602">
                              <w:marLeft w:val="0"/>
                              <w:marRight w:val="0"/>
                              <w:marTop w:val="0"/>
                              <w:marBottom w:val="0"/>
                              <w:divBdr>
                                <w:top w:val="none" w:sz="0" w:space="0" w:color="auto"/>
                                <w:left w:val="none" w:sz="0" w:space="0" w:color="auto"/>
                                <w:bottom w:val="none" w:sz="0" w:space="0" w:color="auto"/>
                                <w:right w:val="none" w:sz="0" w:space="0" w:color="auto"/>
                              </w:divBdr>
                              <w:divsChild>
                                <w:div w:id="1001811219">
                                  <w:marLeft w:val="0"/>
                                  <w:marRight w:val="0"/>
                                  <w:marTop w:val="0"/>
                                  <w:marBottom w:val="0"/>
                                  <w:divBdr>
                                    <w:top w:val="none" w:sz="0" w:space="0" w:color="auto"/>
                                    <w:left w:val="none" w:sz="0" w:space="0" w:color="auto"/>
                                    <w:bottom w:val="none" w:sz="0" w:space="0" w:color="auto"/>
                                    <w:right w:val="none" w:sz="0" w:space="0" w:color="auto"/>
                                  </w:divBdr>
                                  <w:divsChild>
                                    <w:div w:id="436297092">
                                      <w:marLeft w:val="0"/>
                                      <w:marRight w:val="0"/>
                                      <w:marTop w:val="0"/>
                                      <w:marBottom w:val="0"/>
                                      <w:divBdr>
                                        <w:top w:val="none" w:sz="0" w:space="0" w:color="auto"/>
                                        <w:left w:val="none" w:sz="0" w:space="0" w:color="auto"/>
                                        <w:bottom w:val="none" w:sz="0" w:space="0" w:color="auto"/>
                                        <w:right w:val="none" w:sz="0" w:space="0" w:color="auto"/>
                                      </w:divBdr>
                                      <w:divsChild>
                                        <w:div w:id="774862204">
                                          <w:marLeft w:val="0"/>
                                          <w:marRight w:val="0"/>
                                          <w:marTop w:val="0"/>
                                          <w:marBottom w:val="0"/>
                                          <w:divBdr>
                                            <w:top w:val="none" w:sz="0" w:space="0" w:color="auto"/>
                                            <w:left w:val="none" w:sz="0" w:space="0" w:color="auto"/>
                                            <w:bottom w:val="none" w:sz="0" w:space="0" w:color="auto"/>
                                            <w:right w:val="none" w:sz="0" w:space="0" w:color="auto"/>
                                          </w:divBdr>
                                          <w:divsChild>
                                            <w:div w:id="2055887542">
                                              <w:marLeft w:val="0"/>
                                              <w:marRight w:val="0"/>
                                              <w:marTop w:val="0"/>
                                              <w:marBottom w:val="0"/>
                                              <w:divBdr>
                                                <w:top w:val="none" w:sz="0" w:space="0" w:color="auto"/>
                                                <w:left w:val="none" w:sz="0" w:space="0" w:color="auto"/>
                                                <w:bottom w:val="none" w:sz="0" w:space="0" w:color="auto"/>
                                                <w:right w:val="none" w:sz="0" w:space="0" w:color="auto"/>
                                              </w:divBdr>
                                              <w:divsChild>
                                                <w:div w:id="661666853">
                                                  <w:marLeft w:val="180"/>
                                                  <w:marRight w:val="0"/>
                                                  <w:marTop w:val="0"/>
                                                  <w:marBottom w:val="0"/>
                                                  <w:divBdr>
                                                    <w:top w:val="none" w:sz="0" w:space="0" w:color="auto"/>
                                                    <w:left w:val="none" w:sz="0" w:space="0" w:color="auto"/>
                                                    <w:bottom w:val="none" w:sz="0" w:space="0" w:color="auto"/>
                                                    <w:right w:val="none" w:sz="0" w:space="0" w:color="auto"/>
                                                  </w:divBdr>
                                                  <w:divsChild>
                                                    <w:div w:id="118097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924621">
                                          <w:marLeft w:val="0"/>
                                          <w:marRight w:val="0"/>
                                          <w:marTop w:val="0"/>
                                          <w:marBottom w:val="0"/>
                                          <w:divBdr>
                                            <w:top w:val="none" w:sz="0" w:space="0" w:color="auto"/>
                                            <w:left w:val="none" w:sz="0" w:space="0" w:color="auto"/>
                                            <w:bottom w:val="none" w:sz="0" w:space="0" w:color="auto"/>
                                            <w:right w:val="none" w:sz="0" w:space="0" w:color="auto"/>
                                          </w:divBdr>
                                          <w:divsChild>
                                            <w:div w:id="1780416554">
                                              <w:marLeft w:val="0"/>
                                              <w:marRight w:val="0"/>
                                              <w:marTop w:val="0"/>
                                              <w:marBottom w:val="0"/>
                                              <w:divBdr>
                                                <w:top w:val="none" w:sz="0" w:space="0" w:color="auto"/>
                                                <w:left w:val="none" w:sz="0" w:space="0" w:color="auto"/>
                                                <w:bottom w:val="none" w:sz="0" w:space="0" w:color="auto"/>
                                                <w:right w:val="none" w:sz="0" w:space="0" w:color="auto"/>
                                              </w:divBdr>
                                              <w:divsChild>
                                                <w:div w:id="1617322240">
                                                  <w:marLeft w:val="180"/>
                                                  <w:marRight w:val="0"/>
                                                  <w:marTop w:val="0"/>
                                                  <w:marBottom w:val="0"/>
                                                  <w:divBdr>
                                                    <w:top w:val="none" w:sz="0" w:space="0" w:color="auto"/>
                                                    <w:left w:val="none" w:sz="0" w:space="0" w:color="auto"/>
                                                    <w:bottom w:val="none" w:sz="0" w:space="0" w:color="auto"/>
                                                    <w:right w:val="none" w:sz="0" w:space="0" w:color="auto"/>
                                                  </w:divBdr>
                                                  <w:divsChild>
                                                    <w:div w:id="113791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02674">
                                          <w:marLeft w:val="0"/>
                                          <w:marRight w:val="0"/>
                                          <w:marTop w:val="0"/>
                                          <w:marBottom w:val="0"/>
                                          <w:divBdr>
                                            <w:top w:val="none" w:sz="0" w:space="0" w:color="auto"/>
                                            <w:left w:val="none" w:sz="0" w:space="0" w:color="auto"/>
                                            <w:bottom w:val="none" w:sz="0" w:space="0" w:color="auto"/>
                                            <w:right w:val="none" w:sz="0" w:space="0" w:color="auto"/>
                                          </w:divBdr>
                                          <w:divsChild>
                                            <w:div w:id="1715689617">
                                              <w:marLeft w:val="0"/>
                                              <w:marRight w:val="0"/>
                                              <w:marTop w:val="0"/>
                                              <w:marBottom w:val="0"/>
                                              <w:divBdr>
                                                <w:top w:val="none" w:sz="0" w:space="0" w:color="auto"/>
                                                <w:left w:val="none" w:sz="0" w:space="0" w:color="auto"/>
                                                <w:bottom w:val="none" w:sz="0" w:space="0" w:color="auto"/>
                                                <w:right w:val="none" w:sz="0" w:space="0" w:color="auto"/>
                                              </w:divBdr>
                                              <w:divsChild>
                                                <w:div w:id="2124182659">
                                                  <w:marLeft w:val="180"/>
                                                  <w:marRight w:val="0"/>
                                                  <w:marTop w:val="0"/>
                                                  <w:marBottom w:val="0"/>
                                                  <w:divBdr>
                                                    <w:top w:val="none" w:sz="0" w:space="0" w:color="auto"/>
                                                    <w:left w:val="none" w:sz="0" w:space="0" w:color="auto"/>
                                                    <w:bottom w:val="none" w:sz="0" w:space="0" w:color="auto"/>
                                                    <w:right w:val="none" w:sz="0" w:space="0" w:color="auto"/>
                                                  </w:divBdr>
                                                  <w:divsChild>
                                                    <w:div w:id="130227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463918">
                                          <w:marLeft w:val="0"/>
                                          <w:marRight w:val="0"/>
                                          <w:marTop w:val="0"/>
                                          <w:marBottom w:val="0"/>
                                          <w:divBdr>
                                            <w:top w:val="none" w:sz="0" w:space="0" w:color="auto"/>
                                            <w:left w:val="none" w:sz="0" w:space="0" w:color="auto"/>
                                            <w:bottom w:val="none" w:sz="0" w:space="0" w:color="auto"/>
                                            <w:right w:val="none" w:sz="0" w:space="0" w:color="auto"/>
                                          </w:divBdr>
                                          <w:divsChild>
                                            <w:div w:id="1965113765">
                                              <w:marLeft w:val="0"/>
                                              <w:marRight w:val="0"/>
                                              <w:marTop w:val="0"/>
                                              <w:marBottom w:val="0"/>
                                              <w:divBdr>
                                                <w:top w:val="none" w:sz="0" w:space="0" w:color="auto"/>
                                                <w:left w:val="none" w:sz="0" w:space="0" w:color="auto"/>
                                                <w:bottom w:val="none" w:sz="0" w:space="0" w:color="auto"/>
                                                <w:right w:val="none" w:sz="0" w:space="0" w:color="auto"/>
                                              </w:divBdr>
                                              <w:divsChild>
                                                <w:div w:id="730467121">
                                                  <w:marLeft w:val="180"/>
                                                  <w:marRight w:val="0"/>
                                                  <w:marTop w:val="0"/>
                                                  <w:marBottom w:val="0"/>
                                                  <w:divBdr>
                                                    <w:top w:val="none" w:sz="0" w:space="0" w:color="auto"/>
                                                    <w:left w:val="none" w:sz="0" w:space="0" w:color="auto"/>
                                                    <w:bottom w:val="none" w:sz="0" w:space="0" w:color="auto"/>
                                                    <w:right w:val="none" w:sz="0" w:space="0" w:color="auto"/>
                                                  </w:divBdr>
                                                  <w:divsChild>
                                                    <w:div w:id="50961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004193">
                                          <w:marLeft w:val="0"/>
                                          <w:marRight w:val="0"/>
                                          <w:marTop w:val="0"/>
                                          <w:marBottom w:val="0"/>
                                          <w:divBdr>
                                            <w:top w:val="none" w:sz="0" w:space="0" w:color="auto"/>
                                            <w:left w:val="none" w:sz="0" w:space="0" w:color="auto"/>
                                            <w:bottom w:val="none" w:sz="0" w:space="0" w:color="auto"/>
                                            <w:right w:val="none" w:sz="0" w:space="0" w:color="auto"/>
                                          </w:divBdr>
                                          <w:divsChild>
                                            <w:div w:id="1262303771">
                                              <w:marLeft w:val="0"/>
                                              <w:marRight w:val="0"/>
                                              <w:marTop w:val="0"/>
                                              <w:marBottom w:val="0"/>
                                              <w:divBdr>
                                                <w:top w:val="none" w:sz="0" w:space="0" w:color="auto"/>
                                                <w:left w:val="none" w:sz="0" w:space="0" w:color="auto"/>
                                                <w:bottom w:val="none" w:sz="0" w:space="0" w:color="auto"/>
                                                <w:right w:val="none" w:sz="0" w:space="0" w:color="auto"/>
                                              </w:divBdr>
                                              <w:divsChild>
                                                <w:div w:id="1477258332">
                                                  <w:marLeft w:val="180"/>
                                                  <w:marRight w:val="0"/>
                                                  <w:marTop w:val="0"/>
                                                  <w:marBottom w:val="0"/>
                                                  <w:divBdr>
                                                    <w:top w:val="none" w:sz="0" w:space="0" w:color="auto"/>
                                                    <w:left w:val="none" w:sz="0" w:space="0" w:color="auto"/>
                                                    <w:bottom w:val="none" w:sz="0" w:space="0" w:color="auto"/>
                                                    <w:right w:val="none" w:sz="0" w:space="0" w:color="auto"/>
                                                  </w:divBdr>
                                                  <w:divsChild>
                                                    <w:div w:id="20244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2767104">
              <w:marLeft w:val="0"/>
              <w:marRight w:val="0"/>
              <w:marTop w:val="0"/>
              <w:marBottom w:val="0"/>
              <w:divBdr>
                <w:top w:val="none" w:sz="0" w:space="0" w:color="auto"/>
                <w:left w:val="none" w:sz="0" w:space="0" w:color="auto"/>
                <w:bottom w:val="none" w:sz="0" w:space="0" w:color="auto"/>
                <w:right w:val="none" w:sz="0" w:space="0" w:color="auto"/>
              </w:divBdr>
              <w:divsChild>
                <w:div w:id="1010912643">
                  <w:marLeft w:val="0"/>
                  <w:marRight w:val="0"/>
                  <w:marTop w:val="0"/>
                  <w:marBottom w:val="0"/>
                  <w:divBdr>
                    <w:top w:val="none" w:sz="0" w:space="0" w:color="auto"/>
                    <w:left w:val="none" w:sz="0" w:space="0" w:color="auto"/>
                    <w:bottom w:val="none" w:sz="0" w:space="0" w:color="auto"/>
                    <w:right w:val="none" w:sz="0" w:space="0" w:color="auto"/>
                  </w:divBdr>
                  <w:divsChild>
                    <w:div w:id="145093382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59329272">
                          <w:marLeft w:val="0"/>
                          <w:marRight w:val="0"/>
                          <w:marTop w:val="0"/>
                          <w:marBottom w:val="240"/>
                          <w:divBdr>
                            <w:top w:val="none" w:sz="0" w:space="0" w:color="auto"/>
                            <w:left w:val="none" w:sz="0" w:space="0" w:color="auto"/>
                            <w:bottom w:val="none" w:sz="0" w:space="0" w:color="auto"/>
                            <w:right w:val="none" w:sz="0" w:space="0" w:color="auto"/>
                          </w:divBdr>
                          <w:divsChild>
                            <w:div w:id="399643345">
                              <w:marLeft w:val="0"/>
                              <w:marRight w:val="0"/>
                              <w:marTop w:val="0"/>
                              <w:marBottom w:val="0"/>
                              <w:divBdr>
                                <w:top w:val="none" w:sz="0" w:space="0" w:color="auto"/>
                                <w:left w:val="none" w:sz="0" w:space="0" w:color="auto"/>
                                <w:bottom w:val="none" w:sz="0" w:space="0" w:color="auto"/>
                                <w:right w:val="none" w:sz="0" w:space="0" w:color="auto"/>
                              </w:divBdr>
                              <w:divsChild>
                                <w:div w:id="1942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053414">
                          <w:marLeft w:val="0"/>
                          <w:marRight w:val="0"/>
                          <w:marTop w:val="0"/>
                          <w:marBottom w:val="0"/>
                          <w:divBdr>
                            <w:top w:val="none" w:sz="0" w:space="0" w:color="auto"/>
                            <w:left w:val="none" w:sz="0" w:space="0" w:color="auto"/>
                            <w:bottom w:val="none" w:sz="0" w:space="0" w:color="auto"/>
                            <w:right w:val="none" w:sz="0" w:space="0" w:color="auto"/>
                          </w:divBdr>
                          <w:divsChild>
                            <w:div w:id="537474867">
                              <w:marLeft w:val="0"/>
                              <w:marRight w:val="0"/>
                              <w:marTop w:val="0"/>
                              <w:marBottom w:val="0"/>
                              <w:divBdr>
                                <w:top w:val="none" w:sz="0" w:space="0" w:color="auto"/>
                                <w:left w:val="none" w:sz="0" w:space="0" w:color="auto"/>
                                <w:bottom w:val="none" w:sz="0" w:space="0" w:color="auto"/>
                                <w:right w:val="none" w:sz="0" w:space="0" w:color="auto"/>
                              </w:divBdr>
                              <w:divsChild>
                                <w:div w:id="492989268">
                                  <w:marLeft w:val="0"/>
                                  <w:marRight w:val="0"/>
                                  <w:marTop w:val="0"/>
                                  <w:marBottom w:val="0"/>
                                  <w:divBdr>
                                    <w:top w:val="none" w:sz="0" w:space="0" w:color="auto"/>
                                    <w:left w:val="none" w:sz="0" w:space="0" w:color="auto"/>
                                    <w:bottom w:val="none" w:sz="0" w:space="0" w:color="auto"/>
                                    <w:right w:val="none" w:sz="0" w:space="0" w:color="auto"/>
                                  </w:divBdr>
                                  <w:divsChild>
                                    <w:div w:id="1208103550">
                                      <w:marLeft w:val="0"/>
                                      <w:marRight w:val="0"/>
                                      <w:marTop w:val="0"/>
                                      <w:marBottom w:val="0"/>
                                      <w:divBdr>
                                        <w:top w:val="none" w:sz="0" w:space="0" w:color="auto"/>
                                        <w:left w:val="none" w:sz="0" w:space="0" w:color="auto"/>
                                        <w:bottom w:val="none" w:sz="0" w:space="0" w:color="auto"/>
                                        <w:right w:val="none" w:sz="0" w:space="0" w:color="auto"/>
                                      </w:divBdr>
                                      <w:divsChild>
                                        <w:div w:id="884559030">
                                          <w:marLeft w:val="0"/>
                                          <w:marRight w:val="0"/>
                                          <w:marTop w:val="0"/>
                                          <w:marBottom w:val="0"/>
                                          <w:divBdr>
                                            <w:top w:val="none" w:sz="0" w:space="0" w:color="auto"/>
                                            <w:left w:val="none" w:sz="0" w:space="0" w:color="auto"/>
                                            <w:bottom w:val="none" w:sz="0" w:space="0" w:color="auto"/>
                                            <w:right w:val="none" w:sz="0" w:space="0" w:color="auto"/>
                                          </w:divBdr>
                                          <w:divsChild>
                                            <w:div w:id="1542668070">
                                              <w:marLeft w:val="0"/>
                                              <w:marRight w:val="0"/>
                                              <w:marTop w:val="0"/>
                                              <w:marBottom w:val="0"/>
                                              <w:divBdr>
                                                <w:top w:val="none" w:sz="0" w:space="0" w:color="auto"/>
                                                <w:left w:val="none" w:sz="0" w:space="0" w:color="auto"/>
                                                <w:bottom w:val="none" w:sz="0" w:space="0" w:color="auto"/>
                                                <w:right w:val="none" w:sz="0" w:space="0" w:color="auto"/>
                                              </w:divBdr>
                                              <w:divsChild>
                                                <w:div w:id="924614077">
                                                  <w:marLeft w:val="180"/>
                                                  <w:marRight w:val="0"/>
                                                  <w:marTop w:val="0"/>
                                                  <w:marBottom w:val="0"/>
                                                  <w:divBdr>
                                                    <w:top w:val="none" w:sz="0" w:space="0" w:color="auto"/>
                                                    <w:left w:val="none" w:sz="0" w:space="0" w:color="auto"/>
                                                    <w:bottom w:val="none" w:sz="0" w:space="0" w:color="auto"/>
                                                    <w:right w:val="none" w:sz="0" w:space="0" w:color="auto"/>
                                                  </w:divBdr>
                                                  <w:divsChild>
                                                    <w:div w:id="71134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556559">
                                          <w:marLeft w:val="0"/>
                                          <w:marRight w:val="0"/>
                                          <w:marTop w:val="0"/>
                                          <w:marBottom w:val="0"/>
                                          <w:divBdr>
                                            <w:top w:val="none" w:sz="0" w:space="0" w:color="auto"/>
                                            <w:left w:val="none" w:sz="0" w:space="0" w:color="auto"/>
                                            <w:bottom w:val="none" w:sz="0" w:space="0" w:color="auto"/>
                                            <w:right w:val="none" w:sz="0" w:space="0" w:color="auto"/>
                                          </w:divBdr>
                                          <w:divsChild>
                                            <w:div w:id="511341975">
                                              <w:marLeft w:val="0"/>
                                              <w:marRight w:val="0"/>
                                              <w:marTop w:val="0"/>
                                              <w:marBottom w:val="0"/>
                                              <w:divBdr>
                                                <w:top w:val="none" w:sz="0" w:space="0" w:color="auto"/>
                                                <w:left w:val="none" w:sz="0" w:space="0" w:color="auto"/>
                                                <w:bottom w:val="none" w:sz="0" w:space="0" w:color="auto"/>
                                                <w:right w:val="none" w:sz="0" w:space="0" w:color="auto"/>
                                              </w:divBdr>
                                              <w:divsChild>
                                                <w:div w:id="1006327097">
                                                  <w:marLeft w:val="180"/>
                                                  <w:marRight w:val="0"/>
                                                  <w:marTop w:val="0"/>
                                                  <w:marBottom w:val="0"/>
                                                  <w:divBdr>
                                                    <w:top w:val="none" w:sz="0" w:space="0" w:color="auto"/>
                                                    <w:left w:val="none" w:sz="0" w:space="0" w:color="auto"/>
                                                    <w:bottom w:val="none" w:sz="0" w:space="0" w:color="auto"/>
                                                    <w:right w:val="none" w:sz="0" w:space="0" w:color="auto"/>
                                                  </w:divBdr>
                                                  <w:divsChild>
                                                    <w:div w:id="9891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6328504">
              <w:marLeft w:val="0"/>
              <w:marRight w:val="0"/>
              <w:marTop w:val="0"/>
              <w:marBottom w:val="0"/>
              <w:divBdr>
                <w:top w:val="none" w:sz="0" w:space="0" w:color="auto"/>
                <w:left w:val="none" w:sz="0" w:space="0" w:color="auto"/>
                <w:bottom w:val="none" w:sz="0" w:space="0" w:color="auto"/>
                <w:right w:val="none" w:sz="0" w:space="0" w:color="auto"/>
              </w:divBdr>
              <w:divsChild>
                <w:div w:id="1954095669">
                  <w:marLeft w:val="0"/>
                  <w:marRight w:val="0"/>
                  <w:marTop w:val="0"/>
                  <w:marBottom w:val="0"/>
                  <w:divBdr>
                    <w:top w:val="none" w:sz="0" w:space="0" w:color="auto"/>
                    <w:left w:val="none" w:sz="0" w:space="0" w:color="auto"/>
                    <w:bottom w:val="none" w:sz="0" w:space="0" w:color="auto"/>
                    <w:right w:val="none" w:sz="0" w:space="0" w:color="auto"/>
                  </w:divBdr>
                  <w:divsChild>
                    <w:div w:id="137056980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64585849">
                          <w:marLeft w:val="0"/>
                          <w:marRight w:val="0"/>
                          <w:marTop w:val="0"/>
                          <w:marBottom w:val="240"/>
                          <w:divBdr>
                            <w:top w:val="none" w:sz="0" w:space="0" w:color="auto"/>
                            <w:left w:val="none" w:sz="0" w:space="0" w:color="auto"/>
                            <w:bottom w:val="none" w:sz="0" w:space="0" w:color="auto"/>
                            <w:right w:val="none" w:sz="0" w:space="0" w:color="auto"/>
                          </w:divBdr>
                          <w:divsChild>
                            <w:div w:id="1257983650">
                              <w:marLeft w:val="0"/>
                              <w:marRight w:val="0"/>
                              <w:marTop w:val="0"/>
                              <w:marBottom w:val="0"/>
                              <w:divBdr>
                                <w:top w:val="none" w:sz="0" w:space="0" w:color="auto"/>
                                <w:left w:val="none" w:sz="0" w:space="0" w:color="auto"/>
                                <w:bottom w:val="none" w:sz="0" w:space="0" w:color="auto"/>
                                <w:right w:val="none" w:sz="0" w:space="0" w:color="auto"/>
                              </w:divBdr>
                              <w:divsChild>
                                <w:div w:id="165663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218314">
                          <w:marLeft w:val="0"/>
                          <w:marRight w:val="0"/>
                          <w:marTop w:val="0"/>
                          <w:marBottom w:val="0"/>
                          <w:divBdr>
                            <w:top w:val="none" w:sz="0" w:space="0" w:color="auto"/>
                            <w:left w:val="none" w:sz="0" w:space="0" w:color="auto"/>
                            <w:bottom w:val="none" w:sz="0" w:space="0" w:color="auto"/>
                            <w:right w:val="none" w:sz="0" w:space="0" w:color="auto"/>
                          </w:divBdr>
                          <w:divsChild>
                            <w:div w:id="635722909">
                              <w:marLeft w:val="0"/>
                              <w:marRight w:val="0"/>
                              <w:marTop w:val="0"/>
                              <w:marBottom w:val="0"/>
                              <w:divBdr>
                                <w:top w:val="none" w:sz="0" w:space="0" w:color="auto"/>
                                <w:left w:val="none" w:sz="0" w:space="0" w:color="auto"/>
                                <w:bottom w:val="none" w:sz="0" w:space="0" w:color="auto"/>
                                <w:right w:val="none" w:sz="0" w:space="0" w:color="auto"/>
                              </w:divBdr>
                              <w:divsChild>
                                <w:div w:id="2009599235">
                                  <w:marLeft w:val="0"/>
                                  <w:marRight w:val="0"/>
                                  <w:marTop w:val="0"/>
                                  <w:marBottom w:val="0"/>
                                  <w:divBdr>
                                    <w:top w:val="none" w:sz="0" w:space="0" w:color="auto"/>
                                    <w:left w:val="none" w:sz="0" w:space="0" w:color="auto"/>
                                    <w:bottom w:val="none" w:sz="0" w:space="0" w:color="auto"/>
                                    <w:right w:val="none" w:sz="0" w:space="0" w:color="auto"/>
                                  </w:divBdr>
                                  <w:divsChild>
                                    <w:div w:id="152378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6438271">
              <w:marLeft w:val="0"/>
              <w:marRight w:val="0"/>
              <w:marTop w:val="0"/>
              <w:marBottom w:val="0"/>
              <w:divBdr>
                <w:top w:val="none" w:sz="0" w:space="0" w:color="auto"/>
                <w:left w:val="none" w:sz="0" w:space="0" w:color="auto"/>
                <w:bottom w:val="none" w:sz="0" w:space="0" w:color="auto"/>
                <w:right w:val="none" w:sz="0" w:space="0" w:color="auto"/>
              </w:divBdr>
              <w:divsChild>
                <w:div w:id="1829133745">
                  <w:marLeft w:val="0"/>
                  <w:marRight w:val="0"/>
                  <w:marTop w:val="0"/>
                  <w:marBottom w:val="0"/>
                  <w:divBdr>
                    <w:top w:val="none" w:sz="0" w:space="0" w:color="auto"/>
                    <w:left w:val="none" w:sz="0" w:space="0" w:color="auto"/>
                    <w:bottom w:val="none" w:sz="0" w:space="0" w:color="auto"/>
                    <w:right w:val="none" w:sz="0" w:space="0" w:color="auto"/>
                  </w:divBdr>
                  <w:divsChild>
                    <w:div w:id="245069939">
                      <w:marLeft w:val="0"/>
                      <w:marRight w:val="0"/>
                      <w:marTop w:val="0"/>
                      <w:marBottom w:val="180"/>
                      <w:divBdr>
                        <w:top w:val="single" w:sz="6" w:space="18" w:color="DADCE0"/>
                        <w:left w:val="single" w:sz="6" w:space="18" w:color="DADCE0"/>
                        <w:bottom w:val="single" w:sz="6" w:space="18" w:color="DADCE0"/>
                        <w:right w:val="single" w:sz="6" w:space="18" w:color="DADCE0"/>
                      </w:divBdr>
                      <w:divsChild>
                        <w:div w:id="620839785">
                          <w:marLeft w:val="0"/>
                          <w:marRight w:val="0"/>
                          <w:marTop w:val="0"/>
                          <w:marBottom w:val="240"/>
                          <w:divBdr>
                            <w:top w:val="none" w:sz="0" w:space="0" w:color="auto"/>
                            <w:left w:val="none" w:sz="0" w:space="0" w:color="auto"/>
                            <w:bottom w:val="none" w:sz="0" w:space="0" w:color="auto"/>
                            <w:right w:val="none" w:sz="0" w:space="0" w:color="auto"/>
                          </w:divBdr>
                          <w:divsChild>
                            <w:div w:id="1386374702">
                              <w:marLeft w:val="0"/>
                              <w:marRight w:val="0"/>
                              <w:marTop w:val="0"/>
                              <w:marBottom w:val="0"/>
                              <w:divBdr>
                                <w:top w:val="none" w:sz="0" w:space="0" w:color="auto"/>
                                <w:left w:val="none" w:sz="0" w:space="0" w:color="auto"/>
                                <w:bottom w:val="none" w:sz="0" w:space="0" w:color="auto"/>
                                <w:right w:val="none" w:sz="0" w:space="0" w:color="auto"/>
                              </w:divBdr>
                              <w:divsChild>
                                <w:div w:id="130596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756639">
                          <w:marLeft w:val="0"/>
                          <w:marRight w:val="0"/>
                          <w:marTop w:val="0"/>
                          <w:marBottom w:val="0"/>
                          <w:divBdr>
                            <w:top w:val="none" w:sz="0" w:space="0" w:color="auto"/>
                            <w:left w:val="none" w:sz="0" w:space="0" w:color="auto"/>
                            <w:bottom w:val="none" w:sz="0" w:space="0" w:color="auto"/>
                            <w:right w:val="none" w:sz="0" w:space="0" w:color="auto"/>
                          </w:divBdr>
                          <w:divsChild>
                            <w:div w:id="1001930686">
                              <w:marLeft w:val="0"/>
                              <w:marRight w:val="0"/>
                              <w:marTop w:val="0"/>
                              <w:marBottom w:val="0"/>
                              <w:divBdr>
                                <w:top w:val="none" w:sz="0" w:space="0" w:color="auto"/>
                                <w:left w:val="none" w:sz="0" w:space="0" w:color="auto"/>
                                <w:bottom w:val="none" w:sz="0" w:space="0" w:color="auto"/>
                                <w:right w:val="none" w:sz="0" w:space="0" w:color="auto"/>
                              </w:divBdr>
                              <w:divsChild>
                                <w:div w:id="306401364">
                                  <w:marLeft w:val="0"/>
                                  <w:marRight w:val="0"/>
                                  <w:marTop w:val="0"/>
                                  <w:marBottom w:val="0"/>
                                  <w:divBdr>
                                    <w:top w:val="none" w:sz="0" w:space="0" w:color="auto"/>
                                    <w:left w:val="none" w:sz="0" w:space="0" w:color="auto"/>
                                    <w:bottom w:val="none" w:sz="0" w:space="0" w:color="auto"/>
                                    <w:right w:val="none" w:sz="0" w:space="0" w:color="auto"/>
                                  </w:divBdr>
                                  <w:divsChild>
                                    <w:div w:id="34623491">
                                      <w:marLeft w:val="0"/>
                                      <w:marRight w:val="0"/>
                                      <w:marTop w:val="0"/>
                                      <w:marBottom w:val="0"/>
                                      <w:divBdr>
                                        <w:top w:val="none" w:sz="0" w:space="0" w:color="auto"/>
                                        <w:left w:val="none" w:sz="0" w:space="0" w:color="auto"/>
                                        <w:bottom w:val="none" w:sz="0" w:space="0" w:color="auto"/>
                                        <w:right w:val="none" w:sz="0" w:space="0" w:color="auto"/>
                                      </w:divBdr>
                                      <w:divsChild>
                                        <w:div w:id="1312441834">
                                          <w:marLeft w:val="0"/>
                                          <w:marRight w:val="0"/>
                                          <w:marTop w:val="0"/>
                                          <w:marBottom w:val="0"/>
                                          <w:divBdr>
                                            <w:top w:val="none" w:sz="0" w:space="0" w:color="auto"/>
                                            <w:left w:val="none" w:sz="0" w:space="0" w:color="auto"/>
                                            <w:bottom w:val="none" w:sz="0" w:space="0" w:color="auto"/>
                                            <w:right w:val="none" w:sz="0" w:space="0" w:color="auto"/>
                                          </w:divBdr>
                                          <w:divsChild>
                                            <w:div w:id="1353872881">
                                              <w:marLeft w:val="0"/>
                                              <w:marRight w:val="0"/>
                                              <w:marTop w:val="0"/>
                                              <w:marBottom w:val="0"/>
                                              <w:divBdr>
                                                <w:top w:val="none" w:sz="0" w:space="0" w:color="auto"/>
                                                <w:left w:val="none" w:sz="0" w:space="0" w:color="auto"/>
                                                <w:bottom w:val="none" w:sz="0" w:space="0" w:color="auto"/>
                                                <w:right w:val="none" w:sz="0" w:space="0" w:color="auto"/>
                                              </w:divBdr>
                                              <w:divsChild>
                                                <w:div w:id="1237863661">
                                                  <w:marLeft w:val="180"/>
                                                  <w:marRight w:val="0"/>
                                                  <w:marTop w:val="0"/>
                                                  <w:marBottom w:val="0"/>
                                                  <w:divBdr>
                                                    <w:top w:val="none" w:sz="0" w:space="0" w:color="auto"/>
                                                    <w:left w:val="none" w:sz="0" w:space="0" w:color="auto"/>
                                                    <w:bottom w:val="none" w:sz="0" w:space="0" w:color="auto"/>
                                                    <w:right w:val="none" w:sz="0" w:space="0" w:color="auto"/>
                                                  </w:divBdr>
                                                  <w:divsChild>
                                                    <w:div w:id="64697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038245">
                                          <w:marLeft w:val="0"/>
                                          <w:marRight w:val="0"/>
                                          <w:marTop w:val="0"/>
                                          <w:marBottom w:val="0"/>
                                          <w:divBdr>
                                            <w:top w:val="none" w:sz="0" w:space="0" w:color="auto"/>
                                            <w:left w:val="none" w:sz="0" w:space="0" w:color="auto"/>
                                            <w:bottom w:val="none" w:sz="0" w:space="0" w:color="auto"/>
                                            <w:right w:val="none" w:sz="0" w:space="0" w:color="auto"/>
                                          </w:divBdr>
                                          <w:divsChild>
                                            <w:div w:id="1270313966">
                                              <w:marLeft w:val="0"/>
                                              <w:marRight w:val="0"/>
                                              <w:marTop w:val="0"/>
                                              <w:marBottom w:val="0"/>
                                              <w:divBdr>
                                                <w:top w:val="none" w:sz="0" w:space="0" w:color="auto"/>
                                                <w:left w:val="none" w:sz="0" w:space="0" w:color="auto"/>
                                                <w:bottom w:val="none" w:sz="0" w:space="0" w:color="auto"/>
                                                <w:right w:val="none" w:sz="0" w:space="0" w:color="auto"/>
                                              </w:divBdr>
                                              <w:divsChild>
                                                <w:div w:id="398215138">
                                                  <w:marLeft w:val="180"/>
                                                  <w:marRight w:val="0"/>
                                                  <w:marTop w:val="0"/>
                                                  <w:marBottom w:val="0"/>
                                                  <w:divBdr>
                                                    <w:top w:val="none" w:sz="0" w:space="0" w:color="auto"/>
                                                    <w:left w:val="none" w:sz="0" w:space="0" w:color="auto"/>
                                                    <w:bottom w:val="none" w:sz="0" w:space="0" w:color="auto"/>
                                                    <w:right w:val="none" w:sz="0" w:space="0" w:color="auto"/>
                                                  </w:divBdr>
                                                  <w:divsChild>
                                                    <w:div w:id="126426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4275697">
              <w:marLeft w:val="0"/>
              <w:marRight w:val="0"/>
              <w:marTop w:val="0"/>
              <w:marBottom w:val="0"/>
              <w:divBdr>
                <w:top w:val="none" w:sz="0" w:space="0" w:color="auto"/>
                <w:left w:val="none" w:sz="0" w:space="0" w:color="auto"/>
                <w:bottom w:val="none" w:sz="0" w:space="0" w:color="auto"/>
                <w:right w:val="none" w:sz="0" w:space="0" w:color="auto"/>
              </w:divBdr>
              <w:divsChild>
                <w:div w:id="1701978422">
                  <w:marLeft w:val="0"/>
                  <w:marRight w:val="0"/>
                  <w:marTop w:val="0"/>
                  <w:marBottom w:val="180"/>
                  <w:divBdr>
                    <w:top w:val="single" w:sz="6" w:space="18" w:color="DADCE0"/>
                    <w:left w:val="single" w:sz="6" w:space="18" w:color="DADCE0"/>
                    <w:bottom w:val="single" w:sz="6" w:space="18" w:color="DADCE0"/>
                    <w:right w:val="single" w:sz="6" w:space="18" w:color="DADCE0"/>
                  </w:divBdr>
                  <w:divsChild>
                    <w:div w:id="6746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4441">
              <w:marLeft w:val="0"/>
              <w:marRight w:val="0"/>
              <w:marTop w:val="0"/>
              <w:marBottom w:val="0"/>
              <w:divBdr>
                <w:top w:val="none" w:sz="0" w:space="0" w:color="auto"/>
                <w:left w:val="none" w:sz="0" w:space="0" w:color="auto"/>
                <w:bottom w:val="none" w:sz="0" w:space="0" w:color="auto"/>
                <w:right w:val="none" w:sz="0" w:space="0" w:color="auto"/>
              </w:divBdr>
              <w:divsChild>
                <w:div w:id="198709600">
                  <w:marLeft w:val="0"/>
                  <w:marRight w:val="0"/>
                  <w:marTop w:val="0"/>
                  <w:marBottom w:val="0"/>
                  <w:divBdr>
                    <w:top w:val="none" w:sz="0" w:space="0" w:color="auto"/>
                    <w:left w:val="none" w:sz="0" w:space="0" w:color="auto"/>
                    <w:bottom w:val="none" w:sz="0" w:space="0" w:color="auto"/>
                    <w:right w:val="none" w:sz="0" w:space="0" w:color="auto"/>
                  </w:divBdr>
                  <w:divsChild>
                    <w:div w:id="190036188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42041605">
                          <w:marLeft w:val="0"/>
                          <w:marRight w:val="0"/>
                          <w:marTop w:val="0"/>
                          <w:marBottom w:val="240"/>
                          <w:divBdr>
                            <w:top w:val="none" w:sz="0" w:space="0" w:color="auto"/>
                            <w:left w:val="none" w:sz="0" w:space="0" w:color="auto"/>
                            <w:bottom w:val="none" w:sz="0" w:space="0" w:color="auto"/>
                            <w:right w:val="none" w:sz="0" w:space="0" w:color="auto"/>
                          </w:divBdr>
                          <w:divsChild>
                            <w:div w:id="68113509">
                              <w:marLeft w:val="0"/>
                              <w:marRight w:val="0"/>
                              <w:marTop w:val="0"/>
                              <w:marBottom w:val="0"/>
                              <w:divBdr>
                                <w:top w:val="none" w:sz="0" w:space="0" w:color="auto"/>
                                <w:left w:val="none" w:sz="0" w:space="0" w:color="auto"/>
                                <w:bottom w:val="none" w:sz="0" w:space="0" w:color="auto"/>
                                <w:right w:val="none" w:sz="0" w:space="0" w:color="auto"/>
                              </w:divBdr>
                              <w:divsChild>
                                <w:div w:id="209643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795267">
                          <w:marLeft w:val="0"/>
                          <w:marRight w:val="0"/>
                          <w:marTop w:val="0"/>
                          <w:marBottom w:val="0"/>
                          <w:divBdr>
                            <w:top w:val="none" w:sz="0" w:space="0" w:color="auto"/>
                            <w:left w:val="none" w:sz="0" w:space="0" w:color="auto"/>
                            <w:bottom w:val="none" w:sz="0" w:space="0" w:color="auto"/>
                            <w:right w:val="none" w:sz="0" w:space="0" w:color="auto"/>
                          </w:divBdr>
                          <w:divsChild>
                            <w:div w:id="1372463050">
                              <w:marLeft w:val="0"/>
                              <w:marRight w:val="0"/>
                              <w:marTop w:val="0"/>
                              <w:marBottom w:val="0"/>
                              <w:divBdr>
                                <w:top w:val="none" w:sz="0" w:space="0" w:color="auto"/>
                                <w:left w:val="none" w:sz="0" w:space="0" w:color="auto"/>
                                <w:bottom w:val="none" w:sz="0" w:space="0" w:color="auto"/>
                                <w:right w:val="none" w:sz="0" w:space="0" w:color="auto"/>
                              </w:divBdr>
                              <w:divsChild>
                                <w:div w:id="296420878">
                                  <w:marLeft w:val="0"/>
                                  <w:marRight w:val="0"/>
                                  <w:marTop w:val="0"/>
                                  <w:marBottom w:val="0"/>
                                  <w:divBdr>
                                    <w:top w:val="none" w:sz="0" w:space="0" w:color="auto"/>
                                    <w:left w:val="none" w:sz="0" w:space="0" w:color="auto"/>
                                    <w:bottom w:val="none" w:sz="0" w:space="0" w:color="auto"/>
                                    <w:right w:val="none" w:sz="0" w:space="0" w:color="auto"/>
                                  </w:divBdr>
                                  <w:divsChild>
                                    <w:div w:id="1400011515">
                                      <w:marLeft w:val="0"/>
                                      <w:marRight w:val="0"/>
                                      <w:marTop w:val="0"/>
                                      <w:marBottom w:val="0"/>
                                      <w:divBdr>
                                        <w:top w:val="none" w:sz="0" w:space="0" w:color="auto"/>
                                        <w:left w:val="none" w:sz="0" w:space="0" w:color="auto"/>
                                        <w:bottom w:val="none" w:sz="0" w:space="0" w:color="auto"/>
                                        <w:right w:val="none" w:sz="0" w:space="0" w:color="auto"/>
                                      </w:divBdr>
                                      <w:divsChild>
                                        <w:div w:id="1414546559">
                                          <w:marLeft w:val="0"/>
                                          <w:marRight w:val="0"/>
                                          <w:marTop w:val="0"/>
                                          <w:marBottom w:val="0"/>
                                          <w:divBdr>
                                            <w:top w:val="none" w:sz="0" w:space="0" w:color="auto"/>
                                            <w:left w:val="none" w:sz="0" w:space="0" w:color="auto"/>
                                            <w:bottom w:val="none" w:sz="0" w:space="0" w:color="auto"/>
                                            <w:right w:val="none" w:sz="0" w:space="0" w:color="auto"/>
                                          </w:divBdr>
                                          <w:divsChild>
                                            <w:div w:id="1452869341">
                                              <w:marLeft w:val="0"/>
                                              <w:marRight w:val="0"/>
                                              <w:marTop w:val="0"/>
                                              <w:marBottom w:val="0"/>
                                              <w:divBdr>
                                                <w:top w:val="none" w:sz="0" w:space="0" w:color="auto"/>
                                                <w:left w:val="none" w:sz="0" w:space="0" w:color="auto"/>
                                                <w:bottom w:val="none" w:sz="0" w:space="0" w:color="auto"/>
                                                <w:right w:val="none" w:sz="0" w:space="0" w:color="auto"/>
                                              </w:divBdr>
                                              <w:divsChild>
                                                <w:div w:id="922686688">
                                                  <w:marLeft w:val="180"/>
                                                  <w:marRight w:val="0"/>
                                                  <w:marTop w:val="0"/>
                                                  <w:marBottom w:val="0"/>
                                                  <w:divBdr>
                                                    <w:top w:val="none" w:sz="0" w:space="0" w:color="auto"/>
                                                    <w:left w:val="none" w:sz="0" w:space="0" w:color="auto"/>
                                                    <w:bottom w:val="none" w:sz="0" w:space="0" w:color="auto"/>
                                                    <w:right w:val="none" w:sz="0" w:space="0" w:color="auto"/>
                                                  </w:divBdr>
                                                  <w:divsChild>
                                                    <w:div w:id="162511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65627">
                                          <w:marLeft w:val="0"/>
                                          <w:marRight w:val="0"/>
                                          <w:marTop w:val="0"/>
                                          <w:marBottom w:val="0"/>
                                          <w:divBdr>
                                            <w:top w:val="none" w:sz="0" w:space="0" w:color="auto"/>
                                            <w:left w:val="none" w:sz="0" w:space="0" w:color="auto"/>
                                            <w:bottom w:val="none" w:sz="0" w:space="0" w:color="auto"/>
                                            <w:right w:val="none" w:sz="0" w:space="0" w:color="auto"/>
                                          </w:divBdr>
                                          <w:divsChild>
                                            <w:div w:id="876043504">
                                              <w:marLeft w:val="0"/>
                                              <w:marRight w:val="0"/>
                                              <w:marTop w:val="0"/>
                                              <w:marBottom w:val="0"/>
                                              <w:divBdr>
                                                <w:top w:val="none" w:sz="0" w:space="0" w:color="auto"/>
                                                <w:left w:val="none" w:sz="0" w:space="0" w:color="auto"/>
                                                <w:bottom w:val="none" w:sz="0" w:space="0" w:color="auto"/>
                                                <w:right w:val="none" w:sz="0" w:space="0" w:color="auto"/>
                                              </w:divBdr>
                                              <w:divsChild>
                                                <w:div w:id="2029065455">
                                                  <w:marLeft w:val="180"/>
                                                  <w:marRight w:val="0"/>
                                                  <w:marTop w:val="0"/>
                                                  <w:marBottom w:val="0"/>
                                                  <w:divBdr>
                                                    <w:top w:val="none" w:sz="0" w:space="0" w:color="auto"/>
                                                    <w:left w:val="none" w:sz="0" w:space="0" w:color="auto"/>
                                                    <w:bottom w:val="none" w:sz="0" w:space="0" w:color="auto"/>
                                                    <w:right w:val="none" w:sz="0" w:space="0" w:color="auto"/>
                                                  </w:divBdr>
                                                  <w:divsChild>
                                                    <w:div w:id="123315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923655">
                                          <w:marLeft w:val="0"/>
                                          <w:marRight w:val="0"/>
                                          <w:marTop w:val="0"/>
                                          <w:marBottom w:val="0"/>
                                          <w:divBdr>
                                            <w:top w:val="none" w:sz="0" w:space="0" w:color="auto"/>
                                            <w:left w:val="none" w:sz="0" w:space="0" w:color="auto"/>
                                            <w:bottom w:val="none" w:sz="0" w:space="0" w:color="auto"/>
                                            <w:right w:val="none" w:sz="0" w:space="0" w:color="auto"/>
                                          </w:divBdr>
                                          <w:divsChild>
                                            <w:div w:id="2136480681">
                                              <w:marLeft w:val="0"/>
                                              <w:marRight w:val="0"/>
                                              <w:marTop w:val="0"/>
                                              <w:marBottom w:val="0"/>
                                              <w:divBdr>
                                                <w:top w:val="none" w:sz="0" w:space="0" w:color="auto"/>
                                                <w:left w:val="none" w:sz="0" w:space="0" w:color="auto"/>
                                                <w:bottom w:val="none" w:sz="0" w:space="0" w:color="auto"/>
                                                <w:right w:val="none" w:sz="0" w:space="0" w:color="auto"/>
                                              </w:divBdr>
                                              <w:divsChild>
                                                <w:div w:id="667946392">
                                                  <w:marLeft w:val="180"/>
                                                  <w:marRight w:val="0"/>
                                                  <w:marTop w:val="0"/>
                                                  <w:marBottom w:val="0"/>
                                                  <w:divBdr>
                                                    <w:top w:val="none" w:sz="0" w:space="0" w:color="auto"/>
                                                    <w:left w:val="none" w:sz="0" w:space="0" w:color="auto"/>
                                                    <w:bottom w:val="none" w:sz="0" w:space="0" w:color="auto"/>
                                                    <w:right w:val="none" w:sz="0" w:space="0" w:color="auto"/>
                                                  </w:divBdr>
                                                  <w:divsChild>
                                                    <w:div w:id="145170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028603">
                                          <w:marLeft w:val="0"/>
                                          <w:marRight w:val="0"/>
                                          <w:marTop w:val="0"/>
                                          <w:marBottom w:val="0"/>
                                          <w:divBdr>
                                            <w:top w:val="none" w:sz="0" w:space="0" w:color="auto"/>
                                            <w:left w:val="none" w:sz="0" w:space="0" w:color="auto"/>
                                            <w:bottom w:val="none" w:sz="0" w:space="0" w:color="auto"/>
                                            <w:right w:val="none" w:sz="0" w:space="0" w:color="auto"/>
                                          </w:divBdr>
                                          <w:divsChild>
                                            <w:div w:id="628585833">
                                              <w:marLeft w:val="0"/>
                                              <w:marRight w:val="0"/>
                                              <w:marTop w:val="0"/>
                                              <w:marBottom w:val="0"/>
                                              <w:divBdr>
                                                <w:top w:val="none" w:sz="0" w:space="0" w:color="auto"/>
                                                <w:left w:val="none" w:sz="0" w:space="0" w:color="auto"/>
                                                <w:bottom w:val="none" w:sz="0" w:space="0" w:color="auto"/>
                                                <w:right w:val="none" w:sz="0" w:space="0" w:color="auto"/>
                                              </w:divBdr>
                                              <w:divsChild>
                                                <w:div w:id="1330675048">
                                                  <w:marLeft w:val="180"/>
                                                  <w:marRight w:val="0"/>
                                                  <w:marTop w:val="0"/>
                                                  <w:marBottom w:val="0"/>
                                                  <w:divBdr>
                                                    <w:top w:val="none" w:sz="0" w:space="0" w:color="auto"/>
                                                    <w:left w:val="none" w:sz="0" w:space="0" w:color="auto"/>
                                                    <w:bottom w:val="none" w:sz="0" w:space="0" w:color="auto"/>
                                                    <w:right w:val="none" w:sz="0" w:space="0" w:color="auto"/>
                                                  </w:divBdr>
                                                  <w:divsChild>
                                                    <w:div w:id="150635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731574">
                                          <w:marLeft w:val="0"/>
                                          <w:marRight w:val="0"/>
                                          <w:marTop w:val="0"/>
                                          <w:marBottom w:val="0"/>
                                          <w:divBdr>
                                            <w:top w:val="none" w:sz="0" w:space="0" w:color="auto"/>
                                            <w:left w:val="none" w:sz="0" w:space="0" w:color="auto"/>
                                            <w:bottom w:val="none" w:sz="0" w:space="0" w:color="auto"/>
                                            <w:right w:val="none" w:sz="0" w:space="0" w:color="auto"/>
                                          </w:divBdr>
                                          <w:divsChild>
                                            <w:div w:id="577055795">
                                              <w:marLeft w:val="0"/>
                                              <w:marRight w:val="0"/>
                                              <w:marTop w:val="0"/>
                                              <w:marBottom w:val="0"/>
                                              <w:divBdr>
                                                <w:top w:val="none" w:sz="0" w:space="0" w:color="auto"/>
                                                <w:left w:val="none" w:sz="0" w:space="0" w:color="auto"/>
                                                <w:bottom w:val="none" w:sz="0" w:space="0" w:color="auto"/>
                                                <w:right w:val="none" w:sz="0" w:space="0" w:color="auto"/>
                                              </w:divBdr>
                                              <w:divsChild>
                                                <w:div w:id="1781989634">
                                                  <w:marLeft w:val="180"/>
                                                  <w:marRight w:val="0"/>
                                                  <w:marTop w:val="0"/>
                                                  <w:marBottom w:val="0"/>
                                                  <w:divBdr>
                                                    <w:top w:val="none" w:sz="0" w:space="0" w:color="auto"/>
                                                    <w:left w:val="none" w:sz="0" w:space="0" w:color="auto"/>
                                                    <w:bottom w:val="none" w:sz="0" w:space="0" w:color="auto"/>
                                                    <w:right w:val="none" w:sz="0" w:space="0" w:color="auto"/>
                                                  </w:divBdr>
                                                  <w:divsChild>
                                                    <w:div w:id="145680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239402">
                                          <w:marLeft w:val="0"/>
                                          <w:marRight w:val="0"/>
                                          <w:marTop w:val="0"/>
                                          <w:marBottom w:val="0"/>
                                          <w:divBdr>
                                            <w:top w:val="none" w:sz="0" w:space="0" w:color="auto"/>
                                            <w:left w:val="none" w:sz="0" w:space="0" w:color="auto"/>
                                            <w:bottom w:val="none" w:sz="0" w:space="0" w:color="auto"/>
                                            <w:right w:val="none" w:sz="0" w:space="0" w:color="auto"/>
                                          </w:divBdr>
                                          <w:divsChild>
                                            <w:div w:id="2060546237">
                                              <w:marLeft w:val="0"/>
                                              <w:marRight w:val="0"/>
                                              <w:marTop w:val="0"/>
                                              <w:marBottom w:val="0"/>
                                              <w:divBdr>
                                                <w:top w:val="none" w:sz="0" w:space="0" w:color="auto"/>
                                                <w:left w:val="none" w:sz="0" w:space="0" w:color="auto"/>
                                                <w:bottom w:val="none" w:sz="0" w:space="0" w:color="auto"/>
                                                <w:right w:val="none" w:sz="0" w:space="0" w:color="auto"/>
                                              </w:divBdr>
                                              <w:divsChild>
                                                <w:div w:id="163979633">
                                                  <w:marLeft w:val="180"/>
                                                  <w:marRight w:val="0"/>
                                                  <w:marTop w:val="0"/>
                                                  <w:marBottom w:val="0"/>
                                                  <w:divBdr>
                                                    <w:top w:val="none" w:sz="0" w:space="0" w:color="auto"/>
                                                    <w:left w:val="none" w:sz="0" w:space="0" w:color="auto"/>
                                                    <w:bottom w:val="none" w:sz="0" w:space="0" w:color="auto"/>
                                                    <w:right w:val="none" w:sz="0" w:space="0" w:color="auto"/>
                                                  </w:divBdr>
                                                  <w:divsChild>
                                                    <w:div w:id="148014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8939052">
              <w:marLeft w:val="0"/>
              <w:marRight w:val="0"/>
              <w:marTop w:val="0"/>
              <w:marBottom w:val="0"/>
              <w:divBdr>
                <w:top w:val="none" w:sz="0" w:space="0" w:color="auto"/>
                <w:left w:val="none" w:sz="0" w:space="0" w:color="auto"/>
                <w:bottom w:val="none" w:sz="0" w:space="0" w:color="auto"/>
                <w:right w:val="none" w:sz="0" w:space="0" w:color="auto"/>
              </w:divBdr>
              <w:divsChild>
                <w:div w:id="834734186">
                  <w:marLeft w:val="0"/>
                  <w:marRight w:val="0"/>
                  <w:marTop w:val="0"/>
                  <w:marBottom w:val="0"/>
                  <w:divBdr>
                    <w:top w:val="none" w:sz="0" w:space="0" w:color="auto"/>
                    <w:left w:val="none" w:sz="0" w:space="0" w:color="auto"/>
                    <w:bottom w:val="none" w:sz="0" w:space="0" w:color="auto"/>
                    <w:right w:val="none" w:sz="0" w:space="0" w:color="auto"/>
                  </w:divBdr>
                  <w:divsChild>
                    <w:div w:id="1316565484">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26846908">
                          <w:marLeft w:val="0"/>
                          <w:marRight w:val="0"/>
                          <w:marTop w:val="0"/>
                          <w:marBottom w:val="240"/>
                          <w:divBdr>
                            <w:top w:val="none" w:sz="0" w:space="0" w:color="auto"/>
                            <w:left w:val="none" w:sz="0" w:space="0" w:color="auto"/>
                            <w:bottom w:val="none" w:sz="0" w:space="0" w:color="auto"/>
                            <w:right w:val="none" w:sz="0" w:space="0" w:color="auto"/>
                          </w:divBdr>
                          <w:divsChild>
                            <w:div w:id="104539562">
                              <w:marLeft w:val="0"/>
                              <w:marRight w:val="0"/>
                              <w:marTop w:val="0"/>
                              <w:marBottom w:val="0"/>
                              <w:divBdr>
                                <w:top w:val="none" w:sz="0" w:space="0" w:color="auto"/>
                                <w:left w:val="none" w:sz="0" w:space="0" w:color="auto"/>
                                <w:bottom w:val="none" w:sz="0" w:space="0" w:color="auto"/>
                                <w:right w:val="none" w:sz="0" w:space="0" w:color="auto"/>
                              </w:divBdr>
                              <w:divsChild>
                                <w:div w:id="283655943">
                                  <w:marLeft w:val="0"/>
                                  <w:marRight w:val="0"/>
                                  <w:marTop w:val="0"/>
                                  <w:marBottom w:val="0"/>
                                  <w:divBdr>
                                    <w:top w:val="none" w:sz="0" w:space="0" w:color="auto"/>
                                    <w:left w:val="none" w:sz="0" w:space="0" w:color="auto"/>
                                    <w:bottom w:val="none" w:sz="0" w:space="0" w:color="auto"/>
                                    <w:right w:val="none" w:sz="0" w:space="0" w:color="auto"/>
                                  </w:divBdr>
                                  <w:divsChild>
                                    <w:div w:id="996618494">
                                      <w:marLeft w:val="0"/>
                                      <w:marRight w:val="0"/>
                                      <w:marTop w:val="0"/>
                                      <w:marBottom w:val="0"/>
                                      <w:divBdr>
                                        <w:top w:val="none" w:sz="0" w:space="0" w:color="auto"/>
                                        <w:left w:val="none" w:sz="0" w:space="0" w:color="auto"/>
                                        <w:bottom w:val="none" w:sz="0" w:space="0" w:color="auto"/>
                                        <w:right w:val="none" w:sz="0" w:space="0" w:color="auto"/>
                                      </w:divBdr>
                                      <w:divsChild>
                                        <w:div w:id="1819296157">
                                          <w:marLeft w:val="0"/>
                                          <w:marRight w:val="0"/>
                                          <w:marTop w:val="0"/>
                                          <w:marBottom w:val="0"/>
                                          <w:divBdr>
                                            <w:top w:val="none" w:sz="0" w:space="0" w:color="auto"/>
                                            <w:left w:val="none" w:sz="0" w:space="0" w:color="auto"/>
                                            <w:bottom w:val="none" w:sz="0" w:space="0" w:color="auto"/>
                                            <w:right w:val="none" w:sz="0" w:space="0" w:color="auto"/>
                                          </w:divBdr>
                                          <w:divsChild>
                                            <w:div w:id="1491867676">
                                              <w:marLeft w:val="0"/>
                                              <w:marRight w:val="0"/>
                                              <w:marTop w:val="0"/>
                                              <w:marBottom w:val="0"/>
                                              <w:divBdr>
                                                <w:top w:val="none" w:sz="0" w:space="0" w:color="auto"/>
                                                <w:left w:val="none" w:sz="0" w:space="0" w:color="auto"/>
                                                <w:bottom w:val="none" w:sz="0" w:space="0" w:color="auto"/>
                                                <w:right w:val="none" w:sz="0" w:space="0" w:color="auto"/>
                                              </w:divBdr>
                                              <w:divsChild>
                                                <w:div w:id="379942319">
                                                  <w:marLeft w:val="0"/>
                                                  <w:marRight w:val="0"/>
                                                  <w:marTop w:val="0"/>
                                                  <w:marBottom w:val="0"/>
                                                  <w:divBdr>
                                                    <w:top w:val="none" w:sz="0" w:space="0" w:color="auto"/>
                                                    <w:left w:val="none" w:sz="0" w:space="0" w:color="auto"/>
                                                    <w:bottom w:val="none" w:sz="0" w:space="0" w:color="auto"/>
                                                    <w:right w:val="none" w:sz="0" w:space="0" w:color="auto"/>
                                                  </w:divBdr>
                                                  <w:divsChild>
                                                    <w:div w:id="387074180">
                                                      <w:marLeft w:val="0"/>
                                                      <w:marRight w:val="0"/>
                                                      <w:marTop w:val="0"/>
                                                      <w:marBottom w:val="0"/>
                                                      <w:divBdr>
                                                        <w:top w:val="none" w:sz="0" w:space="0" w:color="auto"/>
                                                        <w:left w:val="none" w:sz="0" w:space="0" w:color="auto"/>
                                                        <w:bottom w:val="none" w:sz="0" w:space="0" w:color="auto"/>
                                                        <w:right w:val="none" w:sz="0" w:space="0" w:color="auto"/>
                                                      </w:divBdr>
                                                      <w:divsChild>
                                                        <w:div w:id="86645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1843145">
                          <w:marLeft w:val="0"/>
                          <w:marRight w:val="0"/>
                          <w:marTop w:val="0"/>
                          <w:marBottom w:val="0"/>
                          <w:divBdr>
                            <w:top w:val="none" w:sz="0" w:space="0" w:color="auto"/>
                            <w:left w:val="none" w:sz="0" w:space="0" w:color="auto"/>
                            <w:bottom w:val="none" w:sz="0" w:space="0" w:color="auto"/>
                            <w:right w:val="none" w:sz="0" w:space="0" w:color="auto"/>
                          </w:divBdr>
                          <w:divsChild>
                            <w:div w:id="208273521">
                              <w:marLeft w:val="0"/>
                              <w:marRight w:val="0"/>
                              <w:marTop w:val="0"/>
                              <w:marBottom w:val="0"/>
                              <w:divBdr>
                                <w:top w:val="none" w:sz="0" w:space="0" w:color="auto"/>
                                <w:left w:val="none" w:sz="0" w:space="0" w:color="auto"/>
                                <w:bottom w:val="none" w:sz="0" w:space="0" w:color="auto"/>
                                <w:right w:val="none" w:sz="0" w:space="0" w:color="auto"/>
                              </w:divBdr>
                              <w:divsChild>
                                <w:div w:id="59839216">
                                  <w:marLeft w:val="0"/>
                                  <w:marRight w:val="0"/>
                                  <w:marTop w:val="0"/>
                                  <w:marBottom w:val="0"/>
                                  <w:divBdr>
                                    <w:top w:val="none" w:sz="0" w:space="0" w:color="auto"/>
                                    <w:left w:val="none" w:sz="0" w:space="0" w:color="auto"/>
                                    <w:bottom w:val="none" w:sz="0" w:space="0" w:color="auto"/>
                                    <w:right w:val="none" w:sz="0" w:space="0" w:color="auto"/>
                                  </w:divBdr>
                                  <w:divsChild>
                                    <w:div w:id="19254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871457">
              <w:marLeft w:val="0"/>
              <w:marRight w:val="0"/>
              <w:marTop w:val="0"/>
              <w:marBottom w:val="0"/>
              <w:divBdr>
                <w:top w:val="none" w:sz="0" w:space="0" w:color="auto"/>
                <w:left w:val="none" w:sz="0" w:space="0" w:color="auto"/>
                <w:bottom w:val="none" w:sz="0" w:space="0" w:color="auto"/>
                <w:right w:val="none" w:sz="0" w:space="0" w:color="auto"/>
              </w:divBdr>
              <w:divsChild>
                <w:div w:id="753742211">
                  <w:marLeft w:val="0"/>
                  <w:marRight w:val="0"/>
                  <w:marTop w:val="0"/>
                  <w:marBottom w:val="0"/>
                  <w:divBdr>
                    <w:top w:val="none" w:sz="0" w:space="0" w:color="auto"/>
                    <w:left w:val="none" w:sz="0" w:space="0" w:color="auto"/>
                    <w:bottom w:val="none" w:sz="0" w:space="0" w:color="auto"/>
                    <w:right w:val="none" w:sz="0" w:space="0" w:color="auto"/>
                  </w:divBdr>
                  <w:divsChild>
                    <w:div w:id="881866070">
                      <w:marLeft w:val="0"/>
                      <w:marRight w:val="0"/>
                      <w:marTop w:val="0"/>
                      <w:marBottom w:val="180"/>
                      <w:divBdr>
                        <w:top w:val="single" w:sz="6" w:space="18" w:color="DADCE0"/>
                        <w:left w:val="single" w:sz="6" w:space="18" w:color="DADCE0"/>
                        <w:bottom w:val="single" w:sz="6" w:space="18" w:color="DADCE0"/>
                        <w:right w:val="single" w:sz="6" w:space="18" w:color="DADCE0"/>
                      </w:divBdr>
                      <w:divsChild>
                        <w:div w:id="369645422">
                          <w:marLeft w:val="0"/>
                          <w:marRight w:val="0"/>
                          <w:marTop w:val="0"/>
                          <w:marBottom w:val="240"/>
                          <w:divBdr>
                            <w:top w:val="none" w:sz="0" w:space="0" w:color="auto"/>
                            <w:left w:val="none" w:sz="0" w:space="0" w:color="auto"/>
                            <w:bottom w:val="none" w:sz="0" w:space="0" w:color="auto"/>
                            <w:right w:val="none" w:sz="0" w:space="0" w:color="auto"/>
                          </w:divBdr>
                          <w:divsChild>
                            <w:div w:id="1790199433">
                              <w:marLeft w:val="0"/>
                              <w:marRight w:val="0"/>
                              <w:marTop w:val="0"/>
                              <w:marBottom w:val="0"/>
                              <w:divBdr>
                                <w:top w:val="none" w:sz="0" w:space="0" w:color="auto"/>
                                <w:left w:val="none" w:sz="0" w:space="0" w:color="auto"/>
                                <w:bottom w:val="none" w:sz="0" w:space="0" w:color="auto"/>
                                <w:right w:val="none" w:sz="0" w:space="0" w:color="auto"/>
                              </w:divBdr>
                              <w:divsChild>
                                <w:div w:id="37357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266868">
                          <w:marLeft w:val="0"/>
                          <w:marRight w:val="0"/>
                          <w:marTop w:val="0"/>
                          <w:marBottom w:val="0"/>
                          <w:divBdr>
                            <w:top w:val="none" w:sz="0" w:space="0" w:color="auto"/>
                            <w:left w:val="none" w:sz="0" w:space="0" w:color="auto"/>
                            <w:bottom w:val="none" w:sz="0" w:space="0" w:color="auto"/>
                            <w:right w:val="none" w:sz="0" w:space="0" w:color="auto"/>
                          </w:divBdr>
                          <w:divsChild>
                            <w:div w:id="1792943136">
                              <w:marLeft w:val="0"/>
                              <w:marRight w:val="0"/>
                              <w:marTop w:val="0"/>
                              <w:marBottom w:val="0"/>
                              <w:divBdr>
                                <w:top w:val="none" w:sz="0" w:space="0" w:color="auto"/>
                                <w:left w:val="none" w:sz="0" w:space="0" w:color="auto"/>
                                <w:bottom w:val="none" w:sz="0" w:space="0" w:color="auto"/>
                                <w:right w:val="none" w:sz="0" w:space="0" w:color="auto"/>
                              </w:divBdr>
                              <w:divsChild>
                                <w:div w:id="1996298948">
                                  <w:marLeft w:val="0"/>
                                  <w:marRight w:val="0"/>
                                  <w:marTop w:val="0"/>
                                  <w:marBottom w:val="0"/>
                                  <w:divBdr>
                                    <w:top w:val="none" w:sz="0" w:space="0" w:color="auto"/>
                                    <w:left w:val="none" w:sz="0" w:space="0" w:color="auto"/>
                                    <w:bottom w:val="none" w:sz="0" w:space="0" w:color="auto"/>
                                    <w:right w:val="none" w:sz="0" w:space="0" w:color="auto"/>
                                  </w:divBdr>
                                  <w:divsChild>
                                    <w:div w:id="1751803918">
                                      <w:marLeft w:val="0"/>
                                      <w:marRight w:val="0"/>
                                      <w:marTop w:val="0"/>
                                      <w:marBottom w:val="0"/>
                                      <w:divBdr>
                                        <w:top w:val="none" w:sz="0" w:space="0" w:color="auto"/>
                                        <w:left w:val="none" w:sz="0" w:space="0" w:color="auto"/>
                                        <w:bottom w:val="none" w:sz="0" w:space="0" w:color="auto"/>
                                        <w:right w:val="none" w:sz="0" w:space="0" w:color="auto"/>
                                      </w:divBdr>
                                      <w:divsChild>
                                        <w:div w:id="1127239094">
                                          <w:marLeft w:val="0"/>
                                          <w:marRight w:val="0"/>
                                          <w:marTop w:val="0"/>
                                          <w:marBottom w:val="0"/>
                                          <w:divBdr>
                                            <w:top w:val="none" w:sz="0" w:space="0" w:color="auto"/>
                                            <w:left w:val="none" w:sz="0" w:space="0" w:color="auto"/>
                                            <w:bottom w:val="none" w:sz="0" w:space="0" w:color="auto"/>
                                            <w:right w:val="none" w:sz="0" w:space="0" w:color="auto"/>
                                          </w:divBdr>
                                          <w:divsChild>
                                            <w:div w:id="259146508">
                                              <w:marLeft w:val="0"/>
                                              <w:marRight w:val="0"/>
                                              <w:marTop w:val="0"/>
                                              <w:marBottom w:val="0"/>
                                              <w:divBdr>
                                                <w:top w:val="none" w:sz="0" w:space="0" w:color="auto"/>
                                                <w:left w:val="none" w:sz="0" w:space="0" w:color="auto"/>
                                                <w:bottom w:val="none" w:sz="0" w:space="0" w:color="auto"/>
                                                <w:right w:val="none" w:sz="0" w:space="0" w:color="auto"/>
                                              </w:divBdr>
                                              <w:divsChild>
                                                <w:div w:id="858737636">
                                                  <w:marLeft w:val="180"/>
                                                  <w:marRight w:val="0"/>
                                                  <w:marTop w:val="0"/>
                                                  <w:marBottom w:val="0"/>
                                                  <w:divBdr>
                                                    <w:top w:val="none" w:sz="0" w:space="0" w:color="auto"/>
                                                    <w:left w:val="none" w:sz="0" w:space="0" w:color="auto"/>
                                                    <w:bottom w:val="none" w:sz="0" w:space="0" w:color="auto"/>
                                                    <w:right w:val="none" w:sz="0" w:space="0" w:color="auto"/>
                                                  </w:divBdr>
                                                  <w:divsChild>
                                                    <w:div w:id="91555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832915">
                                          <w:marLeft w:val="0"/>
                                          <w:marRight w:val="0"/>
                                          <w:marTop w:val="0"/>
                                          <w:marBottom w:val="0"/>
                                          <w:divBdr>
                                            <w:top w:val="none" w:sz="0" w:space="0" w:color="auto"/>
                                            <w:left w:val="none" w:sz="0" w:space="0" w:color="auto"/>
                                            <w:bottom w:val="none" w:sz="0" w:space="0" w:color="auto"/>
                                            <w:right w:val="none" w:sz="0" w:space="0" w:color="auto"/>
                                          </w:divBdr>
                                          <w:divsChild>
                                            <w:div w:id="350495542">
                                              <w:marLeft w:val="0"/>
                                              <w:marRight w:val="0"/>
                                              <w:marTop w:val="0"/>
                                              <w:marBottom w:val="0"/>
                                              <w:divBdr>
                                                <w:top w:val="none" w:sz="0" w:space="0" w:color="auto"/>
                                                <w:left w:val="none" w:sz="0" w:space="0" w:color="auto"/>
                                                <w:bottom w:val="none" w:sz="0" w:space="0" w:color="auto"/>
                                                <w:right w:val="none" w:sz="0" w:space="0" w:color="auto"/>
                                              </w:divBdr>
                                              <w:divsChild>
                                                <w:div w:id="1412048639">
                                                  <w:marLeft w:val="180"/>
                                                  <w:marRight w:val="0"/>
                                                  <w:marTop w:val="0"/>
                                                  <w:marBottom w:val="0"/>
                                                  <w:divBdr>
                                                    <w:top w:val="none" w:sz="0" w:space="0" w:color="auto"/>
                                                    <w:left w:val="none" w:sz="0" w:space="0" w:color="auto"/>
                                                    <w:bottom w:val="none" w:sz="0" w:space="0" w:color="auto"/>
                                                    <w:right w:val="none" w:sz="0" w:space="0" w:color="auto"/>
                                                  </w:divBdr>
                                                  <w:divsChild>
                                                    <w:div w:id="17192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781826">
              <w:marLeft w:val="0"/>
              <w:marRight w:val="0"/>
              <w:marTop w:val="0"/>
              <w:marBottom w:val="0"/>
              <w:divBdr>
                <w:top w:val="none" w:sz="0" w:space="0" w:color="auto"/>
                <w:left w:val="none" w:sz="0" w:space="0" w:color="auto"/>
                <w:bottom w:val="none" w:sz="0" w:space="0" w:color="auto"/>
                <w:right w:val="none" w:sz="0" w:space="0" w:color="auto"/>
              </w:divBdr>
              <w:divsChild>
                <w:div w:id="1028916458">
                  <w:marLeft w:val="0"/>
                  <w:marRight w:val="0"/>
                  <w:marTop w:val="0"/>
                  <w:marBottom w:val="0"/>
                  <w:divBdr>
                    <w:top w:val="none" w:sz="0" w:space="0" w:color="auto"/>
                    <w:left w:val="none" w:sz="0" w:space="0" w:color="auto"/>
                    <w:bottom w:val="none" w:sz="0" w:space="0" w:color="auto"/>
                    <w:right w:val="none" w:sz="0" w:space="0" w:color="auto"/>
                  </w:divBdr>
                  <w:divsChild>
                    <w:div w:id="94433831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8398232">
                          <w:marLeft w:val="0"/>
                          <w:marRight w:val="0"/>
                          <w:marTop w:val="0"/>
                          <w:marBottom w:val="240"/>
                          <w:divBdr>
                            <w:top w:val="none" w:sz="0" w:space="0" w:color="auto"/>
                            <w:left w:val="none" w:sz="0" w:space="0" w:color="auto"/>
                            <w:bottom w:val="none" w:sz="0" w:space="0" w:color="auto"/>
                            <w:right w:val="none" w:sz="0" w:space="0" w:color="auto"/>
                          </w:divBdr>
                          <w:divsChild>
                            <w:div w:id="326062019">
                              <w:marLeft w:val="0"/>
                              <w:marRight w:val="0"/>
                              <w:marTop w:val="0"/>
                              <w:marBottom w:val="0"/>
                              <w:divBdr>
                                <w:top w:val="none" w:sz="0" w:space="0" w:color="auto"/>
                                <w:left w:val="none" w:sz="0" w:space="0" w:color="auto"/>
                                <w:bottom w:val="none" w:sz="0" w:space="0" w:color="auto"/>
                                <w:right w:val="none" w:sz="0" w:space="0" w:color="auto"/>
                              </w:divBdr>
                              <w:divsChild>
                                <w:div w:id="161015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322855">
                          <w:marLeft w:val="0"/>
                          <w:marRight w:val="0"/>
                          <w:marTop w:val="0"/>
                          <w:marBottom w:val="0"/>
                          <w:divBdr>
                            <w:top w:val="none" w:sz="0" w:space="0" w:color="auto"/>
                            <w:left w:val="none" w:sz="0" w:space="0" w:color="auto"/>
                            <w:bottom w:val="none" w:sz="0" w:space="0" w:color="auto"/>
                            <w:right w:val="none" w:sz="0" w:space="0" w:color="auto"/>
                          </w:divBdr>
                          <w:divsChild>
                            <w:div w:id="700671314">
                              <w:marLeft w:val="0"/>
                              <w:marRight w:val="0"/>
                              <w:marTop w:val="0"/>
                              <w:marBottom w:val="0"/>
                              <w:divBdr>
                                <w:top w:val="none" w:sz="0" w:space="0" w:color="auto"/>
                                <w:left w:val="none" w:sz="0" w:space="0" w:color="auto"/>
                                <w:bottom w:val="none" w:sz="0" w:space="0" w:color="auto"/>
                                <w:right w:val="none" w:sz="0" w:space="0" w:color="auto"/>
                              </w:divBdr>
                              <w:divsChild>
                                <w:div w:id="1476098588">
                                  <w:marLeft w:val="0"/>
                                  <w:marRight w:val="0"/>
                                  <w:marTop w:val="0"/>
                                  <w:marBottom w:val="0"/>
                                  <w:divBdr>
                                    <w:top w:val="none" w:sz="0" w:space="0" w:color="auto"/>
                                    <w:left w:val="none" w:sz="0" w:space="0" w:color="auto"/>
                                    <w:bottom w:val="none" w:sz="0" w:space="0" w:color="auto"/>
                                    <w:right w:val="none" w:sz="0" w:space="0" w:color="auto"/>
                                  </w:divBdr>
                                  <w:divsChild>
                                    <w:div w:id="92519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473522">
              <w:marLeft w:val="0"/>
              <w:marRight w:val="0"/>
              <w:marTop w:val="0"/>
              <w:marBottom w:val="0"/>
              <w:divBdr>
                <w:top w:val="none" w:sz="0" w:space="0" w:color="auto"/>
                <w:left w:val="none" w:sz="0" w:space="0" w:color="auto"/>
                <w:bottom w:val="none" w:sz="0" w:space="0" w:color="auto"/>
                <w:right w:val="none" w:sz="0" w:space="0" w:color="auto"/>
              </w:divBdr>
              <w:divsChild>
                <w:div w:id="34335830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3099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276717">
              <w:marLeft w:val="0"/>
              <w:marRight w:val="0"/>
              <w:marTop w:val="0"/>
              <w:marBottom w:val="0"/>
              <w:divBdr>
                <w:top w:val="none" w:sz="0" w:space="0" w:color="auto"/>
                <w:left w:val="none" w:sz="0" w:space="0" w:color="auto"/>
                <w:bottom w:val="none" w:sz="0" w:space="0" w:color="auto"/>
                <w:right w:val="none" w:sz="0" w:space="0" w:color="auto"/>
              </w:divBdr>
              <w:divsChild>
                <w:div w:id="1716390375">
                  <w:marLeft w:val="0"/>
                  <w:marRight w:val="0"/>
                  <w:marTop w:val="0"/>
                  <w:marBottom w:val="0"/>
                  <w:divBdr>
                    <w:top w:val="none" w:sz="0" w:space="0" w:color="auto"/>
                    <w:left w:val="none" w:sz="0" w:space="0" w:color="auto"/>
                    <w:bottom w:val="none" w:sz="0" w:space="0" w:color="auto"/>
                    <w:right w:val="none" w:sz="0" w:space="0" w:color="auto"/>
                  </w:divBdr>
                  <w:divsChild>
                    <w:div w:id="103241877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15226">
                          <w:marLeft w:val="0"/>
                          <w:marRight w:val="0"/>
                          <w:marTop w:val="0"/>
                          <w:marBottom w:val="240"/>
                          <w:divBdr>
                            <w:top w:val="none" w:sz="0" w:space="0" w:color="auto"/>
                            <w:left w:val="none" w:sz="0" w:space="0" w:color="auto"/>
                            <w:bottom w:val="none" w:sz="0" w:space="0" w:color="auto"/>
                            <w:right w:val="none" w:sz="0" w:space="0" w:color="auto"/>
                          </w:divBdr>
                          <w:divsChild>
                            <w:div w:id="457139137">
                              <w:marLeft w:val="0"/>
                              <w:marRight w:val="0"/>
                              <w:marTop w:val="0"/>
                              <w:marBottom w:val="0"/>
                              <w:divBdr>
                                <w:top w:val="none" w:sz="0" w:space="0" w:color="auto"/>
                                <w:left w:val="none" w:sz="0" w:space="0" w:color="auto"/>
                                <w:bottom w:val="none" w:sz="0" w:space="0" w:color="auto"/>
                                <w:right w:val="none" w:sz="0" w:space="0" w:color="auto"/>
                              </w:divBdr>
                              <w:divsChild>
                                <w:div w:id="108010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29773">
                          <w:marLeft w:val="0"/>
                          <w:marRight w:val="0"/>
                          <w:marTop w:val="0"/>
                          <w:marBottom w:val="0"/>
                          <w:divBdr>
                            <w:top w:val="none" w:sz="0" w:space="0" w:color="auto"/>
                            <w:left w:val="none" w:sz="0" w:space="0" w:color="auto"/>
                            <w:bottom w:val="none" w:sz="0" w:space="0" w:color="auto"/>
                            <w:right w:val="none" w:sz="0" w:space="0" w:color="auto"/>
                          </w:divBdr>
                          <w:divsChild>
                            <w:div w:id="960570789">
                              <w:marLeft w:val="0"/>
                              <w:marRight w:val="0"/>
                              <w:marTop w:val="0"/>
                              <w:marBottom w:val="0"/>
                              <w:divBdr>
                                <w:top w:val="none" w:sz="0" w:space="0" w:color="auto"/>
                                <w:left w:val="none" w:sz="0" w:space="0" w:color="auto"/>
                                <w:bottom w:val="none" w:sz="0" w:space="0" w:color="auto"/>
                                <w:right w:val="none" w:sz="0" w:space="0" w:color="auto"/>
                              </w:divBdr>
                              <w:divsChild>
                                <w:div w:id="368606151">
                                  <w:marLeft w:val="0"/>
                                  <w:marRight w:val="0"/>
                                  <w:marTop w:val="0"/>
                                  <w:marBottom w:val="0"/>
                                  <w:divBdr>
                                    <w:top w:val="none" w:sz="0" w:space="0" w:color="auto"/>
                                    <w:left w:val="none" w:sz="0" w:space="0" w:color="auto"/>
                                    <w:bottom w:val="none" w:sz="0" w:space="0" w:color="auto"/>
                                    <w:right w:val="none" w:sz="0" w:space="0" w:color="auto"/>
                                  </w:divBdr>
                                  <w:divsChild>
                                    <w:div w:id="1426926774">
                                      <w:marLeft w:val="0"/>
                                      <w:marRight w:val="0"/>
                                      <w:marTop w:val="0"/>
                                      <w:marBottom w:val="0"/>
                                      <w:divBdr>
                                        <w:top w:val="none" w:sz="0" w:space="0" w:color="auto"/>
                                        <w:left w:val="none" w:sz="0" w:space="0" w:color="auto"/>
                                        <w:bottom w:val="none" w:sz="0" w:space="0" w:color="auto"/>
                                        <w:right w:val="none" w:sz="0" w:space="0" w:color="auto"/>
                                      </w:divBdr>
                                      <w:divsChild>
                                        <w:div w:id="766342198">
                                          <w:marLeft w:val="0"/>
                                          <w:marRight w:val="0"/>
                                          <w:marTop w:val="0"/>
                                          <w:marBottom w:val="0"/>
                                          <w:divBdr>
                                            <w:top w:val="none" w:sz="0" w:space="0" w:color="auto"/>
                                            <w:left w:val="none" w:sz="0" w:space="0" w:color="auto"/>
                                            <w:bottom w:val="none" w:sz="0" w:space="0" w:color="auto"/>
                                            <w:right w:val="none" w:sz="0" w:space="0" w:color="auto"/>
                                          </w:divBdr>
                                        </w:div>
                                      </w:divsChild>
                                    </w:div>
                                    <w:div w:id="1732465805">
                                      <w:marLeft w:val="0"/>
                                      <w:marRight w:val="0"/>
                                      <w:marTop w:val="0"/>
                                      <w:marBottom w:val="0"/>
                                      <w:divBdr>
                                        <w:top w:val="none" w:sz="0" w:space="0" w:color="auto"/>
                                        <w:left w:val="none" w:sz="0" w:space="0" w:color="auto"/>
                                        <w:bottom w:val="none" w:sz="0" w:space="0" w:color="auto"/>
                                        <w:right w:val="none" w:sz="0" w:space="0" w:color="auto"/>
                                      </w:divBdr>
                                    </w:div>
                                    <w:div w:id="1206601891">
                                      <w:marLeft w:val="0"/>
                                      <w:marRight w:val="0"/>
                                      <w:marTop w:val="0"/>
                                      <w:marBottom w:val="0"/>
                                      <w:divBdr>
                                        <w:top w:val="none" w:sz="0" w:space="0" w:color="auto"/>
                                        <w:left w:val="none" w:sz="0" w:space="0" w:color="auto"/>
                                        <w:bottom w:val="none" w:sz="0" w:space="0" w:color="auto"/>
                                        <w:right w:val="none" w:sz="0" w:space="0" w:color="auto"/>
                                      </w:divBdr>
                                    </w:div>
                                    <w:div w:id="983970345">
                                      <w:marLeft w:val="0"/>
                                      <w:marRight w:val="0"/>
                                      <w:marTop w:val="0"/>
                                      <w:marBottom w:val="0"/>
                                      <w:divBdr>
                                        <w:top w:val="none" w:sz="0" w:space="0" w:color="auto"/>
                                        <w:left w:val="none" w:sz="0" w:space="0" w:color="auto"/>
                                        <w:bottom w:val="none" w:sz="0" w:space="0" w:color="auto"/>
                                        <w:right w:val="none" w:sz="0" w:space="0" w:color="auto"/>
                                      </w:divBdr>
                                    </w:div>
                                    <w:div w:id="2026058639">
                                      <w:marLeft w:val="0"/>
                                      <w:marRight w:val="0"/>
                                      <w:marTop w:val="0"/>
                                      <w:marBottom w:val="0"/>
                                      <w:divBdr>
                                        <w:top w:val="none" w:sz="0" w:space="0" w:color="auto"/>
                                        <w:left w:val="none" w:sz="0" w:space="0" w:color="auto"/>
                                        <w:bottom w:val="none" w:sz="0" w:space="0" w:color="auto"/>
                                        <w:right w:val="none" w:sz="0" w:space="0" w:color="auto"/>
                                      </w:divBdr>
                                    </w:div>
                                    <w:div w:id="2134786893">
                                      <w:marLeft w:val="0"/>
                                      <w:marRight w:val="0"/>
                                      <w:marTop w:val="0"/>
                                      <w:marBottom w:val="0"/>
                                      <w:divBdr>
                                        <w:top w:val="none" w:sz="0" w:space="0" w:color="auto"/>
                                        <w:left w:val="none" w:sz="0" w:space="0" w:color="auto"/>
                                        <w:bottom w:val="none" w:sz="0" w:space="0" w:color="auto"/>
                                        <w:right w:val="none" w:sz="0" w:space="0" w:color="auto"/>
                                      </w:divBdr>
                                    </w:div>
                                    <w:div w:id="177352608">
                                      <w:marLeft w:val="0"/>
                                      <w:marRight w:val="0"/>
                                      <w:marTop w:val="0"/>
                                      <w:marBottom w:val="0"/>
                                      <w:divBdr>
                                        <w:top w:val="none" w:sz="0" w:space="0" w:color="auto"/>
                                        <w:left w:val="none" w:sz="0" w:space="0" w:color="auto"/>
                                        <w:bottom w:val="none" w:sz="0" w:space="0" w:color="auto"/>
                                        <w:right w:val="none" w:sz="0" w:space="0" w:color="auto"/>
                                      </w:divBdr>
                                      <w:divsChild>
                                        <w:div w:id="207469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1461369">
              <w:marLeft w:val="0"/>
              <w:marRight w:val="0"/>
              <w:marTop w:val="0"/>
              <w:marBottom w:val="0"/>
              <w:divBdr>
                <w:top w:val="none" w:sz="0" w:space="0" w:color="auto"/>
                <w:left w:val="none" w:sz="0" w:space="0" w:color="auto"/>
                <w:bottom w:val="none" w:sz="0" w:space="0" w:color="auto"/>
                <w:right w:val="none" w:sz="0" w:space="0" w:color="auto"/>
              </w:divBdr>
              <w:divsChild>
                <w:div w:id="1193881291">
                  <w:marLeft w:val="0"/>
                  <w:marRight w:val="0"/>
                  <w:marTop w:val="0"/>
                  <w:marBottom w:val="0"/>
                  <w:divBdr>
                    <w:top w:val="none" w:sz="0" w:space="0" w:color="auto"/>
                    <w:left w:val="none" w:sz="0" w:space="0" w:color="auto"/>
                    <w:bottom w:val="none" w:sz="0" w:space="0" w:color="auto"/>
                    <w:right w:val="none" w:sz="0" w:space="0" w:color="auto"/>
                  </w:divBdr>
                  <w:divsChild>
                    <w:div w:id="152962367">
                      <w:marLeft w:val="0"/>
                      <w:marRight w:val="0"/>
                      <w:marTop w:val="0"/>
                      <w:marBottom w:val="180"/>
                      <w:divBdr>
                        <w:top w:val="single" w:sz="6" w:space="18" w:color="DADCE0"/>
                        <w:left w:val="single" w:sz="6" w:space="18" w:color="DADCE0"/>
                        <w:bottom w:val="single" w:sz="6" w:space="18" w:color="DADCE0"/>
                        <w:right w:val="single" w:sz="6" w:space="18" w:color="DADCE0"/>
                      </w:divBdr>
                      <w:divsChild>
                        <w:div w:id="878008429">
                          <w:marLeft w:val="0"/>
                          <w:marRight w:val="0"/>
                          <w:marTop w:val="0"/>
                          <w:marBottom w:val="240"/>
                          <w:divBdr>
                            <w:top w:val="none" w:sz="0" w:space="0" w:color="auto"/>
                            <w:left w:val="none" w:sz="0" w:space="0" w:color="auto"/>
                            <w:bottom w:val="none" w:sz="0" w:space="0" w:color="auto"/>
                            <w:right w:val="none" w:sz="0" w:space="0" w:color="auto"/>
                          </w:divBdr>
                          <w:divsChild>
                            <w:div w:id="1136335885">
                              <w:marLeft w:val="0"/>
                              <w:marRight w:val="0"/>
                              <w:marTop w:val="0"/>
                              <w:marBottom w:val="0"/>
                              <w:divBdr>
                                <w:top w:val="none" w:sz="0" w:space="0" w:color="auto"/>
                                <w:left w:val="none" w:sz="0" w:space="0" w:color="auto"/>
                                <w:bottom w:val="none" w:sz="0" w:space="0" w:color="auto"/>
                                <w:right w:val="none" w:sz="0" w:space="0" w:color="auto"/>
                              </w:divBdr>
                              <w:divsChild>
                                <w:div w:id="209573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286067">
                          <w:marLeft w:val="0"/>
                          <w:marRight w:val="0"/>
                          <w:marTop w:val="0"/>
                          <w:marBottom w:val="0"/>
                          <w:divBdr>
                            <w:top w:val="none" w:sz="0" w:space="0" w:color="auto"/>
                            <w:left w:val="none" w:sz="0" w:space="0" w:color="auto"/>
                            <w:bottom w:val="none" w:sz="0" w:space="0" w:color="auto"/>
                            <w:right w:val="none" w:sz="0" w:space="0" w:color="auto"/>
                          </w:divBdr>
                          <w:divsChild>
                            <w:div w:id="1834905128">
                              <w:marLeft w:val="0"/>
                              <w:marRight w:val="0"/>
                              <w:marTop w:val="0"/>
                              <w:marBottom w:val="0"/>
                              <w:divBdr>
                                <w:top w:val="none" w:sz="0" w:space="0" w:color="auto"/>
                                <w:left w:val="none" w:sz="0" w:space="0" w:color="auto"/>
                                <w:bottom w:val="none" w:sz="0" w:space="0" w:color="auto"/>
                                <w:right w:val="none" w:sz="0" w:space="0" w:color="auto"/>
                              </w:divBdr>
                              <w:divsChild>
                                <w:div w:id="1050109902">
                                  <w:marLeft w:val="0"/>
                                  <w:marRight w:val="0"/>
                                  <w:marTop w:val="0"/>
                                  <w:marBottom w:val="0"/>
                                  <w:divBdr>
                                    <w:top w:val="none" w:sz="0" w:space="0" w:color="auto"/>
                                    <w:left w:val="none" w:sz="0" w:space="0" w:color="auto"/>
                                    <w:bottom w:val="none" w:sz="0" w:space="0" w:color="auto"/>
                                    <w:right w:val="none" w:sz="0" w:space="0" w:color="auto"/>
                                  </w:divBdr>
                                  <w:divsChild>
                                    <w:div w:id="1716929995">
                                      <w:marLeft w:val="0"/>
                                      <w:marRight w:val="0"/>
                                      <w:marTop w:val="0"/>
                                      <w:marBottom w:val="0"/>
                                      <w:divBdr>
                                        <w:top w:val="none" w:sz="0" w:space="0" w:color="auto"/>
                                        <w:left w:val="none" w:sz="0" w:space="0" w:color="auto"/>
                                        <w:bottom w:val="none" w:sz="0" w:space="0" w:color="auto"/>
                                        <w:right w:val="none" w:sz="0" w:space="0" w:color="auto"/>
                                      </w:divBdr>
                                      <w:divsChild>
                                        <w:div w:id="1927617020">
                                          <w:marLeft w:val="0"/>
                                          <w:marRight w:val="0"/>
                                          <w:marTop w:val="0"/>
                                          <w:marBottom w:val="0"/>
                                          <w:divBdr>
                                            <w:top w:val="none" w:sz="0" w:space="0" w:color="auto"/>
                                            <w:left w:val="none" w:sz="0" w:space="0" w:color="auto"/>
                                            <w:bottom w:val="none" w:sz="0" w:space="0" w:color="auto"/>
                                            <w:right w:val="none" w:sz="0" w:space="0" w:color="auto"/>
                                          </w:divBdr>
                                        </w:div>
                                      </w:divsChild>
                                    </w:div>
                                    <w:div w:id="257644079">
                                      <w:marLeft w:val="0"/>
                                      <w:marRight w:val="0"/>
                                      <w:marTop w:val="0"/>
                                      <w:marBottom w:val="0"/>
                                      <w:divBdr>
                                        <w:top w:val="none" w:sz="0" w:space="0" w:color="auto"/>
                                        <w:left w:val="none" w:sz="0" w:space="0" w:color="auto"/>
                                        <w:bottom w:val="none" w:sz="0" w:space="0" w:color="auto"/>
                                        <w:right w:val="none" w:sz="0" w:space="0" w:color="auto"/>
                                      </w:divBdr>
                                    </w:div>
                                    <w:div w:id="2047024335">
                                      <w:marLeft w:val="0"/>
                                      <w:marRight w:val="0"/>
                                      <w:marTop w:val="0"/>
                                      <w:marBottom w:val="0"/>
                                      <w:divBdr>
                                        <w:top w:val="none" w:sz="0" w:space="0" w:color="auto"/>
                                        <w:left w:val="none" w:sz="0" w:space="0" w:color="auto"/>
                                        <w:bottom w:val="none" w:sz="0" w:space="0" w:color="auto"/>
                                        <w:right w:val="none" w:sz="0" w:space="0" w:color="auto"/>
                                      </w:divBdr>
                                    </w:div>
                                    <w:div w:id="1042170892">
                                      <w:marLeft w:val="0"/>
                                      <w:marRight w:val="0"/>
                                      <w:marTop w:val="0"/>
                                      <w:marBottom w:val="0"/>
                                      <w:divBdr>
                                        <w:top w:val="none" w:sz="0" w:space="0" w:color="auto"/>
                                        <w:left w:val="none" w:sz="0" w:space="0" w:color="auto"/>
                                        <w:bottom w:val="none" w:sz="0" w:space="0" w:color="auto"/>
                                        <w:right w:val="none" w:sz="0" w:space="0" w:color="auto"/>
                                      </w:divBdr>
                                    </w:div>
                                    <w:div w:id="228081460">
                                      <w:marLeft w:val="0"/>
                                      <w:marRight w:val="0"/>
                                      <w:marTop w:val="0"/>
                                      <w:marBottom w:val="0"/>
                                      <w:divBdr>
                                        <w:top w:val="none" w:sz="0" w:space="0" w:color="auto"/>
                                        <w:left w:val="none" w:sz="0" w:space="0" w:color="auto"/>
                                        <w:bottom w:val="none" w:sz="0" w:space="0" w:color="auto"/>
                                        <w:right w:val="none" w:sz="0" w:space="0" w:color="auto"/>
                                      </w:divBdr>
                                    </w:div>
                                    <w:div w:id="960921057">
                                      <w:marLeft w:val="0"/>
                                      <w:marRight w:val="0"/>
                                      <w:marTop w:val="0"/>
                                      <w:marBottom w:val="0"/>
                                      <w:divBdr>
                                        <w:top w:val="none" w:sz="0" w:space="0" w:color="auto"/>
                                        <w:left w:val="none" w:sz="0" w:space="0" w:color="auto"/>
                                        <w:bottom w:val="none" w:sz="0" w:space="0" w:color="auto"/>
                                        <w:right w:val="none" w:sz="0" w:space="0" w:color="auto"/>
                                      </w:divBdr>
                                    </w:div>
                                    <w:div w:id="643236719">
                                      <w:marLeft w:val="0"/>
                                      <w:marRight w:val="0"/>
                                      <w:marTop w:val="0"/>
                                      <w:marBottom w:val="0"/>
                                      <w:divBdr>
                                        <w:top w:val="none" w:sz="0" w:space="0" w:color="auto"/>
                                        <w:left w:val="none" w:sz="0" w:space="0" w:color="auto"/>
                                        <w:bottom w:val="none" w:sz="0" w:space="0" w:color="auto"/>
                                        <w:right w:val="none" w:sz="0" w:space="0" w:color="auto"/>
                                      </w:divBdr>
                                      <w:divsChild>
                                        <w:div w:id="158387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3278688">
              <w:marLeft w:val="0"/>
              <w:marRight w:val="0"/>
              <w:marTop w:val="0"/>
              <w:marBottom w:val="0"/>
              <w:divBdr>
                <w:top w:val="none" w:sz="0" w:space="0" w:color="auto"/>
                <w:left w:val="none" w:sz="0" w:space="0" w:color="auto"/>
                <w:bottom w:val="none" w:sz="0" w:space="0" w:color="auto"/>
                <w:right w:val="none" w:sz="0" w:space="0" w:color="auto"/>
              </w:divBdr>
              <w:divsChild>
                <w:div w:id="1266036199">
                  <w:marLeft w:val="0"/>
                  <w:marRight w:val="0"/>
                  <w:marTop w:val="0"/>
                  <w:marBottom w:val="0"/>
                  <w:divBdr>
                    <w:top w:val="none" w:sz="0" w:space="0" w:color="auto"/>
                    <w:left w:val="none" w:sz="0" w:space="0" w:color="auto"/>
                    <w:bottom w:val="none" w:sz="0" w:space="0" w:color="auto"/>
                    <w:right w:val="none" w:sz="0" w:space="0" w:color="auto"/>
                  </w:divBdr>
                  <w:divsChild>
                    <w:div w:id="5481051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971012451">
                          <w:marLeft w:val="0"/>
                          <w:marRight w:val="0"/>
                          <w:marTop w:val="0"/>
                          <w:marBottom w:val="240"/>
                          <w:divBdr>
                            <w:top w:val="none" w:sz="0" w:space="0" w:color="auto"/>
                            <w:left w:val="none" w:sz="0" w:space="0" w:color="auto"/>
                            <w:bottom w:val="none" w:sz="0" w:space="0" w:color="auto"/>
                            <w:right w:val="none" w:sz="0" w:space="0" w:color="auto"/>
                          </w:divBdr>
                          <w:divsChild>
                            <w:div w:id="1680231941">
                              <w:marLeft w:val="0"/>
                              <w:marRight w:val="0"/>
                              <w:marTop w:val="0"/>
                              <w:marBottom w:val="0"/>
                              <w:divBdr>
                                <w:top w:val="none" w:sz="0" w:space="0" w:color="auto"/>
                                <w:left w:val="none" w:sz="0" w:space="0" w:color="auto"/>
                                <w:bottom w:val="none" w:sz="0" w:space="0" w:color="auto"/>
                                <w:right w:val="none" w:sz="0" w:space="0" w:color="auto"/>
                              </w:divBdr>
                              <w:divsChild>
                                <w:div w:id="199341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030291">
                          <w:marLeft w:val="0"/>
                          <w:marRight w:val="0"/>
                          <w:marTop w:val="0"/>
                          <w:marBottom w:val="0"/>
                          <w:divBdr>
                            <w:top w:val="none" w:sz="0" w:space="0" w:color="auto"/>
                            <w:left w:val="none" w:sz="0" w:space="0" w:color="auto"/>
                            <w:bottom w:val="none" w:sz="0" w:space="0" w:color="auto"/>
                            <w:right w:val="none" w:sz="0" w:space="0" w:color="auto"/>
                          </w:divBdr>
                          <w:divsChild>
                            <w:div w:id="1256596136">
                              <w:marLeft w:val="0"/>
                              <w:marRight w:val="0"/>
                              <w:marTop w:val="0"/>
                              <w:marBottom w:val="0"/>
                              <w:divBdr>
                                <w:top w:val="none" w:sz="0" w:space="0" w:color="auto"/>
                                <w:left w:val="none" w:sz="0" w:space="0" w:color="auto"/>
                                <w:bottom w:val="none" w:sz="0" w:space="0" w:color="auto"/>
                                <w:right w:val="none" w:sz="0" w:space="0" w:color="auto"/>
                              </w:divBdr>
                              <w:divsChild>
                                <w:div w:id="606498999">
                                  <w:marLeft w:val="0"/>
                                  <w:marRight w:val="0"/>
                                  <w:marTop w:val="0"/>
                                  <w:marBottom w:val="0"/>
                                  <w:divBdr>
                                    <w:top w:val="none" w:sz="0" w:space="0" w:color="auto"/>
                                    <w:left w:val="none" w:sz="0" w:space="0" w:color="auto"/>
                                    <w:bottom w:val="none" w:sz="0" w:space="0" w:color="auto"/>
                                    <w:right w:val="none" w:sz="0" w:space="0" w:color="auto"/>
                                  </w:divBdr>
                                  <w:divsChild>
                                    <w:div w:id="1310941515">
                                      <w:marLeft w:val="0"/>
                                      <w:marRight w:val="0"/>
                                      <w:marTop w:val="0"/>
                                      <w:marBottom w:val="0"/>
                                      <w:divBdr>
                                        <w:top w:val="none" w:sz="0" w:space="0" w:color="auto"/>
                                        <w:left w:val="none" w:sz="0" w:space="0" w:color="auto"/>
                                        <w:bottom w:val="none" w:sz="0" w:space="0" w:color="auto"/>
                                        <w:right w:val="none" w:sz="0" w:space="0" w:color="auto"/>
                                      </w:divBdr>
                                      <w:divsChild>
                                        <w:div w:id="136537627">
                                          <w:marLeft w:val="0"/>
                                          <w:marRight w:val="0"/>
                                          <w:marTop w:val="0"/>
                                          <w:marBottom w:val="0"/>
                                          <w:divBdr>
                                            <w:top w:val="none" w:sz="0" w:space="0" w:color="auto"/>
                                            <w:left w:val="none" w:sz="0" w:space="0" w:color="auto"/>
                                            <w:bottom w:val="none" w:sz="0" w:space="0" w:color="auto"/>
                                            <w:right w:val="none" w:sz="0" w:space="0" w:color="auto"/>
                                          </w:divBdr>
                                        </w:div>
                                      </w:divsChild>
                                    </w:div>
                                    <w:div w:id="256866164">
                                      <w:marLeft w:val="0"/>
                                      <w:marRight w:val="0"/>
                                      <w:marTop w:val="0"/>
                                      <w:marBottom w:val="0"/>
                                      <w:divBdr>
                                        <w:top w:val="none" w:sz="0" w:space="0" w:color="auto"/>
                                        <w:left w:val="none" w:sz="0" w:space="0" w:color="auto"/>
                                        <w:bottom w:val="none" w:sz="0" w:space="0" w:color="auto"/>
                                        <w:right w:val="none" w:sz="0" w:space="0" w:color="auto"/>
                                      </w:divBdr>
                                    </w:div>
                                    <w:div w:id="1487896537">
                                      <w:marLeft w:val="0"/>
                                      <w:marRight w:val="0"/>
                                      <w:marTop w:val="0"/>
                                      <w:marBottom w:val="0"/>
                                      <w:divBdr>
                                        <w:top w:val="none" w:sz="0" w:space="0" w:color="auto"/>
                                        <w:left w:val="none" w:sz="0" w:space="0" w:color="auto"/>
                                        <w:bottom w:val="none" w:sz="0" w:space="0" w:color="auto"/>
                                        <w:right w:val="none" w:sz="0" w:space="0" w:color="auto"/>
                                      </w:divBdr>
                                    </w:div>
                                    <w:div w:id="1350061558">
                                      <w:marLeft w:val="0"/>
                                      <w:marRight w:val="0"/>
                                      <w:marTop w:val="0"/>
                                      <w:marBottom w:val="0"/>
                                      <w:divBdr>
                                        <w:top w:val="none" w:sz="0" w:space="0" w:color="auto"/>
                                        <w:left w:val="none" w:sz="0" w:space="0" w:color="auto"/>
                                        <w:bottom w:val="none" w:sz="0" w:space="0" w:color="auto"/>
                                        <w:right w:val="none" w:sz="0" w:space="0" w:color="auto"/>
                                      </w:divBdr>
                                    </w:div>
                                    <w:div w:id="50034978">
                                      <w:marLeft w:val="0"/>
                                      <w:marRight w:val="0"/>
                                      <w:marTop w:val="0"/>
                                      <w:marBottom w:val="0"/>
                                      <w:divBdr>
                                        <w:top w:val="none" w:sz="0" w:space="0" w:color="auto"/>
                                        <w:left w:val="none" w:sz="0" w:space="0" w:color="auto"/>
                                        <w:bottom w:val="none" w:sz="0" w:space="0" w:color="auto"/>
                                        <w:right w:val="none" w:sz="0" w:space="0" w:color="auto"/>
                                      </w:divBdr>
                                    </w:div>
                                    <w:div w:id="904684999">
                                      <w:marLeft w:val="0"/>
                                      <w:marRight w:val="0"/>
                                      <w:marTop w:val="0"/>
                                      <w:marBottom w:val="0"/>
                                      <w:divBdr>
                                        <w:top w:val="none" w:sz="0" w:space="0" w:color="auto"/>
                                        <w:left w:val="none" w:sz="0" w:space="0" w:color="auto"/>
                                        <w:bottom w:val="none" w:sz="0" w:space="0" w:color="auto"/>
                                        <w:right w:val="none" w:sz="0" w:space="0" w:color="auto"/>
                                      </w:divBdr>
                                    </w:div>
                                    <w:div w:id="2029481726">
                                      <w:marLeft w:val="0"/>
                                      <w:marRight w:val="0"/>
                                      <w:marTop w:val="0"/>
                                      <w:marBottom w:val="0"/>
                                      <w:divBdr>
                                        <w:top w:val="none" w:sz="0" w:space="0" w:color="auto"/>
                                        <w:left w:val="none" w:sz="0" w:space="0" w:color="auto"/>
                                        <w:bottom w:val="none" w:sz="0" w:space="0" w:color="auto"/>
                                        <w:right w:val="none" w:sz="0" w:space="0" w:color="auto"/>
                                      </w:divBdr>
                                      <w:divsChild>
                                        <w:div w:id="46335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4202181">
              <w:marLeft w:val="0"/>
              <w:marRight w:val="0"/>
              <w:marTop w:val="0"/>
              <w:marBottom w:val="0"/>
              <w:divBdr>
                <w:top w:val="none" w:sz="0" w:space="0" w:color="auto"/>
                <w:left w:val="none" w:sz="0" w:space="0" w:color="auto"/>
                <w:bottom w:val="none" w:sz="0" w:space="0" w:color="auto"/>
                <w:right w:val="none" w:sz="0" w:space="0" w:color="auto"/>
              </w:divBdr>
              <w:divsChild>
                <w:div w:id="1169755663">
                  <w:marLeft w:val="0"/>
                  <w:marRight w:val="0"/>
                  <w:marTop w:val="0"/>
                  <w:marBottom w:val="0"/>
                  <w:divBdr>
                    <w:top w:val="none" w:sz="0" w:space="0" w:color="auto"/>
                    <w:left w:val="none" w:sz="0" w:space="0" w:color="auto"/>
                    <w:bottom w:val="none" w:sz="0" w:space="0" w:color="auto"/>
                    <w:right w:val="none" w:sz="0" w:space="0" w:color="auto"/>
                  </w:divBdr>
                  <w:divsChild>
                    <w:div w:id="11697109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52977988">
                          <w:marLeft w:val="0"/>
                          <w:marRight w:val="0"/>
                          <w:marTop w:val="0"/>
                          <w:marBottom w:val="240"/>
                          <w:divBdr>
                            <w:top w:val="none" w:sz="0" w:space="0" w:color="auto"/>
                            <w:left w:val="none" w:sz="0" w:space="0" w:color="auto"/>
                            <w:bottom w:val="none" w:sz="0" w:space="0" w:color="auto"/>
                            <w:right w:val="none" w:sz="0" w:space="0" w:color="auto"/>
                          </w:divBdr>
                          <w:divsChild>
                            <w:div w:id="1968512018">
                              <w:marLeft w:val="0"/>
                              <w:marRight w:val="0"/>
                              <w:marTop w:val="0"/>
                              <w:marBottom w:val="0"/>
                              <w:divBdr>
                                <w:top w:val="none" w:sz="0" w:space="0" w:color="auto"/>
                                <w:left w:val="none" w:sz="0" w:space="0" w:color="auto"/>
                                <w:bottom w:val="none" w:sz="0" w:space="0" w:color="auto"/>
                                <w:right w:val="none" w:sz="0" w:space="0" w:color="auto"/>
                              </w:divBdr>
                              <w:divsChild>
                                <w:div w:id="95217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89075">
                          <w:marLeft w:val="0"/>
                          <w:marRight w:val="0"/>
                          <w:marTop w:val="0"/>
                          <w:marBottom w:val="0"/>
                          <w:divBdr>
                            <w:top w:val="none" w:sz="0" w:space="0" w:color="auto"/>
                            <w:left w:val="none" w:sz="0" w:space="0" w:color="auto"/>
                            <w:bottom w:val="none" w:sz="0" w:space="0" w:color="auto"/>
                            <w:right w:val="none" w:sz="0" w:space="0" w:color="auto"/>
                          </w:divBdr>
                          <w:divsChild>
                            <w:div w:id="1740783613">
                              <w:marLeft w:val="0"/>
                              <w:marRight w:val="0"/>
                              <w:marTop w:val="0"/>
                              <w:marBottom w:val="0"/>
                              <w:divBdr>
                                <w:top w:val="none" w:sz="0" w:space="0" w:color="auto"/>
                                <w:left w:val="none" w:sz="0" w:space="0" w:color="auto"/>
                                <w:bottom w:val="none" w:sz="0" w:space="0" w:color="auto"/>
                                <w:right w:val="none" w:sz="0" w:space="0" w:color="auto"/>
                              </w:divBdr>
                              <w:divsChild>
                                <w:div w:id="210699964">
                                  <w:marLeft w:val="0"/>
                                  <w:marRight w:val="0"/>
                                  <w:marTop w:val="0"/>
                                  <w:marBottom w:val="0"/>
                                  <w:divBdr>
                                    <w:top w:val="none" w:sz="0" w:space="0" w:color="auto"/>
                                    <w:left w:val="none" w:sz="0" w:space="0" w:color="auto"/>
                                    <w:bottom w:val="none" w:sz="0" w:space="0" w:color="auto"/>
                                    <w:right w:val="none" w:sz="0" w:space="0" w:color="auto"/>
                                  </w:divBdr>
                                  <w:divsChild>
                                    <w:div w:id="26374646">
                                      <w:marLeft w:val="0"/>
                                      <w:marRight w:val="0"/>
                                      <w:marTop w:val="0"/>
                                      <w:marBottom w:val="0"/>
                                      <w:divBdr>
                                        <w:top w:val="none" w:sz="0" w:space="0" w:color="auto"/>
                                        <w:left w:val="none" w:sz="0" w:space="0" w:color="auto"/>
                                        <w:bottom w:val="none" w:sz="0" w:space="0" w:color="auto"/>
                                        <w:right w:val="none" w:sz="0" w:space="0" w:color="auto"/>
                                      </w:divBdr>
                                      <w:divsChild>
                                        <w:div w:id="1662003678">
                                          <w:marLeft w:val="0"/>
                                          <w:marRight w:val="0"/>
                                          <w:marTop w:val="0"/>
                                          <w:marBottom w:val="0"/>
                                          <w:divBdr>
                                            <w:top w:val="none" w:sz="0" w:space="0" w:color="auto"/>
                                            <w:left w:val="none" w:sz="0" w:space="0" w:color="auto"/>
                                            <w:bottom w:val="none" w:sz="0" w:space="0" w:color="auto"/>
                                            <w:right w:val="none" w:sz="0" w:space="0" w:color="auto"/>
                                          </w:divBdr>
                                          <w:divsChild>
                                            <w:div w:id="330527021">
                                              <w:marLeft w:val="0"/>
                                              <w:marRight w:val="0"/>
                                              <w:marTop w:val="0"/>
                                              <w:marBottom w:val="0"/>
                                              <w:divBdr>
                                                <w:top w:val="none" w:sz="0" w:space="0" w:color="auto"/>
                                                <w:left w:val="none" w:sz="0" w:space="0" w:color="auto"/>
                                                <w:bottom w:val="none" w:sz="0" w:space="0" w:color="auto"/>
                                                <w:right w:val="none" w:sz="0" w:space="0" w:color="auto"/>
                                              </w:divBdr>
                                              <w:divsChild>
                                                <w:div w:id="530269506">
                                                  <w:marLeft w:val="180"/>
                                                  <w:marRight w:val="0"/>
                                                  <w:marTop w:val="0"/>
                                                  <w:marBottom w:val="0"/>
                                                  <w:divBdr>
                                                    <w:top w:val="none" w:sz="0" w:space="0" w:color="auto"/>
                                                    <w:left w:val="none" w:sz="0" w:space="0" w:color="auto"/>
                                                    <w:bottom w:val="none" w:sz="0" w:space="0" w:color="auto"/>
                                                    <w:right w:val="none" w:sz="0" w:space="0" w:color="auto"/>
                                                  </w:divBdr>
                                                  <w:divsChild>
                                                    <w:div w:id="20298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981075">
                                          <w:marLeft w:val="0"/>
                                          <w:marRight w:val="0"/>
                                          <w:marTop w:val="0"/>
                                          <w:marBottom w:val="0"/>
                                          <w:divBdr>
                                            <w:top w:val="none" w:sz="0" w:space="0" w:color="auto"/>
                                            <w:left w:val="none" w:sz="0" w:space="0" w:color="auto"/>
                                            <w:bottom w:val="none" w:sz="0" w:space="0" w:color="auto"/>
                                            <w:right w:val="none" w:sz="0" w:space="0" w:color="auto"/>
                                          </w:divBdr>
                                          <w:divsChild>
                                            <w:div w:id="1405375401">
                                              <w:marLeft w:val="0"/>
                                              <w:marRight w:val="0"/>
                                              <w:marTop w:val="0"/>
                                              <w:marBottom w:val="0"/>
                                              <w:divBdr>
                                                <w:top w:val="none" w:sz="0" w:space="0" w:color="auto"/>
                                                <w:left w:val="none" w:sz="0" w:space="0" w:color="auto"/>
                                                <w:bottom w:val="none" w:sz="0" w:space="0" w:color="auto"/>
                                                <w:right w:val="none" w:sz="0" w:space="0" w:color="auto"/>
                                              </w:divBdr>
                                              <w:divsChild>
                                                <w:div w:id="817960790">
                                                  <w:marLeft w:val="180"/>
                                                  <w:marRight w:val="0"/>
                                                  <w:marTop w:val="0"/>
                                                  <w:marBottom w:val="0"/>
                                                  <w:divBdr>
                                                    <w:top w:val="none" w:sz="0" w:space="0" w:color="auto"/>
                                                    <w:left w:val="none" w:sz="0" w:space="0" w:color="auto"/>
                                                    <w:bottom w:val="none" w:sz="0" w:space="0" w:color="auto"/>
                                                    <w:right w:val="none" w:sz="0" w:space="0" w:color="auto"/>
                                                  </w:divBdr>
                                                  <w:divsChild>
                                                    <w:div w:id="122552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3799619">
              <w:marLeft w:val="0"/>
              <w:marRight w:val="0"/>
              <w:marTop w:val="0"/>
              <w:marBottom w:val="0"/>
              <w:divBdr>
                <w:top w:val="none" w:sz="0" w:space="0" w:color="auto"/>
                <w:left w:val="none" w:sz="0" w:space="0" w:color="auto"/>
                <w:bottom w:val="none" w:sz="0" w:space="0" w:color="auto"/>
                <w:right w:val="none" w:sz="0" w:space="0" w:color="auto"/>
              </w:divBdr>
              <w:divsChild>
                <w:div w:id="363945865">
                  <w:marLeft w:val="0"/>
                  <w:marRight w:val="0"/>
                  <w:marTop w:val="0"/>
                  <w:marBottom w:val="0"/>
                  <w:divBdr>
                    <w:top w:val="none" w:sz="0" w:space="0" w:color="auto"/>
                    <w:left w:val="none" w:sz="0" w:space="0" w:color="auto"/>
                    <w:bottom w:val="none" w:sz="0" w:space="0" w:color="auto"/>
                    <w:right w:val="none" w:sz="0" w:space="0" w:color="auto"/>
                  </w:divBdr>
                  <w:divsChild>
                    <w:div w:id="31610801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08784693">
                          <w:marLeft w:val="0"/>
                          <w:marRight w:val="0"/>
                          <w:marTop w:val="0"/>
                          <w:marBottom w:val="240"/>
                          <w:divBdr>
                            <w:top w:val="none" w:sz="0" w:space="0" w:color="auto"/>
                            <w:left w:val="none" w:sz="0" w:space="0" w:color="auto"/>
                            <w:bottom w:val="none" w:sz="0" w:space="0" w:color="auto"/>
                            <w:right w:val="none" w:sz="0" w:space="0" w:color="auto"/>
                          </w:divBdr>
                          <w:divsChild>
                            <w:div w:id="1151753041">
                              <w:marLeft w:val="0"/>
                              <w:marRight w:val="0"/>
                              <w:marTop w:val="0"/>
                              <w:marBottom w:val="0"/>
                              <w:divBdr>
                                <w:top w:val="none" w:sz="0" w:space="0" w:color="auto"/>
                                <w:left w:val="none" w:sz="0" w:space="0" w:color="auto"/>
                                <w:bottom w:val="none" w:sz="0" w:space="0" w:color="auto"/>
                                <w:right w:val="none" w:sz="0" w:space="0" w:color="auto"/>
                              </w:divBdr>
                              <w:divsChild>
                                <w:div w:id="198103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767071">
                          <w:marLeft w:val="0"/>
                          <w:marRight w:val="0"/>
                          <w:marTop w:val="0"/>
                          <w:marBottom w:val="0"/>
                          <w:divBdr>
                            <w:top w:val="none" w:sz="0" w:space="0" w:color="auto"/>
                            <w:left w:val="none" w:sz="0" w:space="0" w:color="auto"/>
                            <w:bottom w:val="none" w:sz="0" w:space="0" w:color="auto"/>
                            <w:right w:val="none" w:sz="0" w:space="0" w:color="auto"/>
                          </w:divBdr>
                          <w:divsChild>
                            <w:div w:id="467477270">
                              <w:marLeft w:val="0"/>
                              <w:marRight w:val="0"/>
                              <w:marTop w:val="0"/>
                              <w:marBottom w:val="0"/>
                              <w:divBdr>
                                <w:top w:val="none" w:sz="0" w:space="0" w:color="auto"/>
                                <w:left w:val="none" w:sz="0" w:space="0" w:color="auto"/>
                                <w:bottom w:val="none" w:sz="0" w:space="0" w:color="auto"/>
                                <w:right w:val="none" w:sz="0" w:space="0" w:color="auto"/>
                              </w:divBdr>
                              <w:divsChild>
                                <w:div w:id="2012489378">
                                  <w:marLeft w:val="0"/>
                                  <w:marRight w:val="0"/>
                                  <w:marTop w:val="0"/>
                                  <w:marBottom w:val="0"/>
                                  <w:divBdr>
                                    <w:top w:val="none" w:sz="0" w:space="0" w:color="auto"/>
                                    <w:left w:val="none" w:sz="0" w:space="0" w:color="auto"/>
                                    <w:bottom w:val="none" w:sz="0" w:space="0" w:color="auto"/>
                                    <w:right w:val="none" w:sz="0" w:space="0" w:color="auto"/>
                                  </w:divBdr>
                                  <w:divsChild>
                                    <w:div w:id="76443285">
                                      <w:marLeft w:val="0"/>
                                      <w:marRight w:val="0"/>
                                      <w:marTop w:val="0"/>
                                      <w:marBottom w:val="0"/>
                                      <w:divBdr>
                                        <w:top w:val="none" w:sz="0" w:space="0" w:color="auto"/>
                                        <w:left w:val="none" w:sz="0" w:space="0" w:color="auto"/>
                                        <w:bottom w:val="none" w:sz="0" w:space="0" w:color="auto"/>
                                        <w:right w:val="none" w:sz="0" w:space="0" w:color="auto"/>
                                      </w:divBdr>
                                      <w:divsChild>
                                        <w:div w:id="1895264834">
                                          <w:marLeft w:val="0"/>
                                          <w:marRight w:val="0"/>
                                          <w:marTop w:val="0"/>
                                          <w:marBottom w:val="0"/>
                                          <w:divBdr>
                                            <w:top w:val="none" w:sz="0" w:space="0" w:color="auto"/>
                                            <w:left w:val="none" w:sz="0" w:space="0" w:color="auto"/>
                                            <w:bottom w:val="none" w:sz="0" w:space="0" w:color="auto"/>
                                            <w:right w:val="none" w:sz="0" w:space="0" w:color="auto"/>
                                          </w:divBdr>
                                          <w:divsChild>
                                            <w:div w:id="968438824">
                                              <w:marLeft w:val="0"/>
                                              <w:marRight w:val="0"/>
                                              <w:marTop w:val="0"/>
                                              <w:marBottom w:val="0"/>
                                              <w:divBdr>
                                                <w:top w:val="none" w:sz="0" w:space="0" w:color="auto"/>
                                                <w:left w:val="none" w:sz="0" w:space="0" w:color="auto"/>
                                                <w:bottom w:val="none" w:sz="0" w:space="0" w:color="auto"/>
                                                <w:right w:val="none" w:sz="0" w:space="0" w:color="auto"/>
                                              </w:divBdr>
                                              <w:divsChild>
                                                <w:div w:id="33309445">
                                                  <w:marLeft w:val="180"/>
                                                  <w:marRight w:val="0"/>
                                                  <w:marTop w:val="0"/>
                                                  <w:marBottom w:val="0"/>
                                                  <w:divBdr>
                                                    <w:top w:val="none" w:sz="0" w:space="0" w:color="auto"/>
                                                    <w:left w:val="none" w:sz="0" w:space="0" w:color="auto"/>
                                                    <w:bottom w:val="none" w:sz="0" w:space="0" w:color="auto"/>
                                                    <w:right w:val="none" w:sz="0" w:space="0" w:color="auto"/>
                                                  </w:divBdr>
                                                  <w:divsChild>
                                                    <w:div w:id="48512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891324">
                                          <w:marLeft w:val="0"/>
                                          <w:marRight w:val="0"/>
                                          <w:marTop w:val="0"/>
                                          <w:marBottom w:val="0"/>
                                          <w:divBdr>
                                            <w:top w:val="none" w:sz="0" w:space="0" w:color="auto"/>
                                            <w:left w:val="none" w:sz="0" w:space="0" w:color="auto"/>
                                            <w:bottom w:val="none" w:sz="0" w:space="0" w:color="auto"/>
                                            <w:right w:val="none" w:sz="0" w:space="0" w:color="auto"/>
                                          </w:divBdr>
                                          <w:divsChild>
                                            <w:div w:id="555165010">
                                              <w:marLeft w:val="0"/>
                                              <w:marRight w:val="0"/>
                                              <w:marTop w:val="0"/>
                                              <w:marBottom w:val="0"/>
                                              <w:divBdr>
                                                <w:top w:val="none" w:sz="0" w:space="0" w:color="auto"/>
                                                <w:left w:val="none" w:sz="0" w:space="0" w:color="auto"/>
                                                <w:bottom w:val="none" w:sz="0" w:space="0" w:color="auto"/>
                                                <w:right w:val="none" w:sz="0" w:space="0" w:color="auto"/>
                                              </w:divBdr>
                                              <w:divsChild>
                                                <w:div w:id="1848246356">
                                                  <w:marLeft w:val="180"/>
                                                  <w:marRight w:val="0"/>
                                                  <w:marTop w:val="0"/>
                                                  <w:marBottom w:val="0"/>
                                                  <w:divBdr>
                                                    <w:top w:val="none" w:sz="0" w:space="0" w:color="auto"/>
                                                    <w:left w:val="none" w:sz="0" w:space="0" w:color="auto"/>
                                                    <w:bottom w:val="none" w:sz="0" w:space="0" w:color="auto"/>
                                                    <w:right w:val="none" w:sz="0" w:space="0" w:color="auto"/>
                                                  </w:divBdr>
                                                  <w:divsChild>
                                                    <w:div w:id="8541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9104502">
              <w:marLeft w:val="0"/>
              <w:marRight w:val="0"/>
              <w:marTop w:val="0"/>
              <w:marBottom w:val="0"/>
              <w:divBdr>
                <w:top w:val="none" w:sz="0" w:space="0" w:color="auto"/>
                <w:left w:val="none" w:sz="0" w:space="0" w:color="auto"/>
                <w:bottom w:val="none" w:sz="0" w:space="0" w:color="auto"/>
                <w:right w:val="none" w:sz="0" w:space="0" w:color="auto"/>
              </w:divBdr>
              <w:divsChild>
                <w:div w:id="1015109469">
                  <w:marLeft w:val="0"/>
                  <w:marRight w:val="0"/>
                  <w:marTop w:val="0"/>
                  <w:marBottom w:val="0"/>
                  <w:divBdr>
                    <w:top w:val="none" w:sz="0" w:space="0" w:color="auto"/>
                    <w:left w:val="none" w:sz="0" w:space="0" w:color="auto"/>
                    <w:bottom w:val="none" w:sz="0" w:space="0" w:color="auto"/>
                    <w:right w:val="none" w:sz="0" w:space="0" w:color="auto"/>
                  </w:divBdr>
                  <w:divsChild>
                    <w:div w:id="654377765">
                      <w:marLeft w:val="0"/>
                      <w:marRight w:val="0"/>
                      <w:marTop w:val="0"/>
                      <w:marBottom w:val="180"/>
                      <w:divBdr>
                        <w:top w:val="single" w:sz="6" w:space="18" w:color="DADCE0"/>
                        <w:left w:val="single" w:sz="6" w:space="18" w:color="DADCE0"/>
                        <w:bottom w:val="single" w:sz="6" w:space="18" w:color="DADCE0"/>
                        <w:right w:val="single" w:sz="6" w:space="18" w:color="DADCE0"/>
                      </w:divBdr>
                      <w:divsChild>
                        <w:div w:id="595093408">
                          <w:marLeft w:val="0"/>
                          <w:marRight w:val="0"/>
                          <w:marTop w:val="0"/>
                          <w:marBottom w:val="240"/>
                          <w:divBdr>
                            <w:top w:val="none" w:sz="0" w:space="0" w:color="auto"/>
                            <w:left w:val="none" w:sz="0" w:space="0" w:color="auto"/>
                            <w:bottom w:val="none" w:sz="0" w:space="0" w:color="auto"/>
                            <w:right w:val="none" w:sz="0" w:space="0" w:color="auto"/>
                          </w:divBdr>
                          <w:divsChild>
                            <w:div w:id="457338211">
                              <w:marLeft w:val="0"/>
                              <w:marRight w:val="0"/>
                              <w:marTop w:val="0"/>
                              <w:marBottom w:val="0"/>
                              <w:divBdr>
                                <w:top w:val="none" w:sz="0" w:space="0" w:color="auto"/>
                                <w:left w:val="none" w:sz="0" w:space="0" w:color="auto"/>
                                <w:bottom w:val="none" w:sz="0" w:space="0" w:color="auto"/>
                                <w:right w:val="none" w:sz="0" w:space="0" w:color="auto"/>
                              </w:divBdr>
                              <w:divsChild>
                                <w:div w:id="67321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431270">
                          <w:marLeft w:val="0"/>
                          <w:marRight w:val="0"/>
                          <w:marTop w:val="0"/>
                          <w:marBottom w:val="0"/>
                          <w:divBdr>
                            <w:top w:val="none" w:sz="0" w:space="0" w:color="auto"/>
                            <w:left w:val="none" w:sz="0" w:space="0" w:color="auto"/>
                            <w:bottom w:val="none" w:sz="0" w:space="0" w:color="auto"/>
                            <w:right w:val="none" w:sz="0" w:space="0" w:color="auto"/>
                          </w:divBdr>
                          <w:divsChild>
                            <w:div w:id="685639808">
                              <w:marLeft w:val="0"/>
                              <w:marRight w:val="0"/>
                              <w:marTop w:val="0"/>
                              <w:marBottom w:val="0"/>
                              <w:divBdr>
                                <w:top w:val="none" w:sz="0" w:space="0" w:color="auto"/>
                                <w:left w:val="none" w:sz="0" w:space="0" w:color="auto"/>
                                <w:bottom w:val="none" w:sz="0" w:space="0" w:color="auto"/>
                                <w:right w:val="none" w:sz="0" w:space="0" w:color="auto"/>
                              </w:divBdr>
                              <w:divsChild>
                                <w:div w:id="1805193612">
                                  <w:marLeft w:val="0"/>
                                  <w:marRight w:val="0"/>
                                  <w:marTop w:val="0"/>
                                  <w:marBottom w:val="0"/>
                                  <w:divBdr>
                                    <w:top w:val="none" w:sz="0" w:space="0" w:color="auto"/>
                                    <w:left w:val="none" w:sz="0" w:space="0" w:color="auto"/>
                                    <w:bottom w:val="none" w:sz="0" w:space="0" w:color="auto"/>
                                    <w:right w:val="none" w:sz="0" w:space="0" w:color="auto"/>
                                  </w:divBdr>
                                  <w:divsChild>
                                    <w:div w:id="698512725">
                                      <w:marLeft w:val="0"/>
                                      <w:marRight w:val="0"/>
                                      <w:marTop w:val="0"/>
                                      <w:marBottom w:val="0"/>
                                      <w:divBdr>
                                        <w:top w:val="none" w:sz="0" w:space="0" w:color="auto"/>
                                        <w:left w:val="none" w:sz="0" w:space="0" w:color="auto"/>
                                        <w:bottom w:val="none" w:sz="0" w:space="0" w:color="auto"/>
                                        <w:right w:val="none" w:sz="0" w:space="0" w:color="auto"/>
                                      </w:divBdr>
                                      <w:divsChild>
                                        <w:div w:id="107701615">
                                          <w:marLeft w:val="0"/>
                                          <w:marRight w:val="0"/>
                                          <w:marTop w:val="0"/>
                                          <w:marBottom w:val="0"/>
                                          <w:divBdr>
                                            <w:top w:val="none" w:sz="0" w:space="0" w:color="auto"/>
                                            <w:left w:val="none" w:sz="0" w:space="0" w:color="auto"/>
                                            <w:bottom w:val="none" w:sz="0" w:space="0" w:color="auto"/>
                                            <w:right w:val="none" w:sz="0" w:space="0" w:color="auto"/>
                                          </w:divBdr>
                                          <w:divsChild>
                                            <w:div w:id="985859553">
                                              <w:marLeft w:val="0"/>
                                              <w:marRight w:val="0"/>
                                              <w:marTop w:val="0"/>
                                              <w:marBottom w:val="0"/>
                                              <w:divBdr>
                                                <w:top w:val="none" w:sz="0" w:space="0" w:color="auto"/>
                                                <w:left w:val="none" w:sz="0" w:space="0" w:color="auto"/>
                                                <w:bottom w:val="none" w:sz="0" w:space="0" w:color="auto"/>
                                                <w:right w:val="none" w:sz="0" w:space="0" w:color="auto"/>
                                              </w:divBdr>
                                              <w:divsChild>
                                                <w:div w:id="2022470916">
                                                  <w:marLeft w:val="180"/>
                                                  <w:marRight w:val="0"/>
                                                  <w:marTop w:val="0"/>
                                                  <w:marBottom w:val="0"/>
                                                  <w:divBdr>
                                                    <w:top w:val="none" w:sz="0" w:space="0" w:color="auto"/>
                                                    <w:left w:val="none" w:sz="0" w:space="0" w:color="auto"/>
                                                    <w:bottom w:val="none" w:sz="0" w:space="0" w:color="auto"/>
                                                    <w:right w:val="none" w:sz="0" w:space="0" w:color="auto"/>
                                                  </w:divBdr>
                                                  <w:divsChild>
                                                    <w:div w:id="214017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98724">
                                          <w:marLeft w:val="0"/>
                                          <w:marRight w:val="0"/>
                                          <w:marTop w:val="0"/>
                                          <w:marBottom w:val="0"/>
                                          <w:divBdr>
                                            <w:top w:val="none" w:sz="0" w:space="0" w:color="auto"/>
                                            <w:left w:val="none" w:sz="0" w:space="0" w:color="auto"/>
                                            <w:bottom w:val="none" w:sz="0" w:space="0" w:color="auto"/>
                                            <w:right w:val="none" w:sz="0" w:space="0" w:color="auto"/>
                                          </w:divBdr>
                                          <w:divsChild>
                                            <w:div w:id="1829861234">
                                              <w:marLeft w:val="0"/>
                                              <w:marRight w:val="0"/>
                                              <w:marTop w:val="0"/>
                                              <w:marBottom w:val="0"/>
                                              <w:divBdr>
                                                <w:top w:val="none" w:sz="0" w:space="0" w:color="auto"/>
                                                <w:left w:val="none" w:sz="0" w:space="0" w:color="auto"/>
                                                <w:bottom w:val="none" w:sz="0" w:space="0" w:color="auto"/>
                                                <w:right w:val="none" w:sz="0" w:space="0" w:color="auto"/>
                                              </w:divBdr>
                                              <w:divsChild>
                                                <w:div w:id="977808850">
                                                  <w:marLeft w:val="180"/>
                                                  <w:marRight w:val="0"/>
                                                  <w:marTop w:val="0"/>
                                                  <w:marBottom w:val="0"/>
                                                  <w:divBdr>
                                                    <w:top w:val="none" w:sz="0" w:space="0" w:color="auto"/>
                                                    <w:left w:val="none" w:sz="0" w:space="0" w:color="auto"/>
                                                    <w:bottom w:val="none" w:sz="0" w:space="0" w:color="auto"/>
                                                    <w:right w:val="none" w:sz="0" w:space="0" w:color="auto"/>
                                                  </w:divBdr>
                                                  <w:divsChild>
                                                    <w:div w:id="176733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5951420">
              <w:marLeft w:val="0"/>
              <w:marRight w:val="0"/>
              <w:marTop w:val="0"/>
              <w:marBottom w:val="0"/>
              <w:divBdr>
                <w:top w:val="none" w:sz="0" w:space="0" w:color="auto"/>
                <w:left w:val="none" w:sz="0" w:space="0" w:color="auto"/>
                <w:bottom w:val="none" w:sz="0" w:space="0" w:color="auto"/>
                <w:right w:val="none" w:sz="0" w:space="0" w:color="auto"/>
              </w:divBdr>
              <w:divsChild>
                <w:div w:id="1717776160">
                  <w:marLeft w:val="0"/>
                  <w:marRight w:val="0"/>
                  <w:marTop w:val="0"/>
                  <w:marBottom w:val="0"/>
                  <w:divBdr>
                    <w:top w:val="none" w:sz="0" w:space="0" w:color="auto"/>
                    <w:left w:val="none" w:sz="0" w:space="0" w:color="auto"/>
                    <w:bottom w:val="none" w:sz="0" w:space="0" w:color="auto"/>
                    <w:right w:val="none" w:sz="0" w:space="0" w:color="auto"/>
                  </w:divBdr>
                  <w:divsChild>
                    <w:div w:id="2021422554">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11925469">
                          <w:marLeft w:val="0"/>
                          <w:marRight w:val="0"/>
                          <w:marTop w:val="0"/>
                          <w:marBottom w:val="240"/>
                          <w:divBdr>
                            <w:top w:val="none" w:sz="0" w:space="0" w:color="auto"/>
                            <w:left w:val="none" w:sz="0" w:space="0" w:color="auto"/>
                            <w:bottom w:val="none" w:sz="0" w:space="0" w:color="auto"/>
                            <w:right w:val="none" w:sz="0" w:space="0" w:color="auto"/>
                          </w:divBdr>
                          <w:divsChild>
                            <w:div w:id="1030494787">
                              <w:marLeft w:val="0"/>
                              <w:marRight w:val="0"/>
                              <w:marTop w:val="0"/>
                              <w:marBottom w:val="0"/>
                              <w:divBdr>
                                <w:top w:val="none" w:sz="0" w:space="0" w:color="auto"/>
                                <w:left w:val="none" w:sz="0" w:space="0" w:color="auto"/>
                                <w:bottom w:val="none" w:sz="0" w:space="0" w:color="auto"/>
                                <w:right w:val="none" w:sz="0" w:space="0" w:color="auto"/>
                              </w:divBdr>
                              <w:divsChild>
                                <w:div w:id="75231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917966">
                          <w:marLeft w:val="0"/>
                          <w:marRight w:val="0"/>
                          <w:marTop w:val="0"/>
                          <w:marBottom w:val="0"/>
                          <w:divBdr>
                            <w:top w:val="none" w:sz="0" w:space="0" w:color="auto"/>
                            <w:left w:val="none" w:sz="0" w:space="0" w:color="auto"/>
                            <w:bottom w:val="none" w:sz="0" w:space="0" w:color="auto"/>
                            <w:right w:val="none" w:sz="0" w:space="0" w:color="auto"/>
                          </w:divBdr>
                          <w:divsChild>
                            <w:div w:id="447093450">
                              <w:marLeft w:val="0"/>
                              <w:marRight w:val="0"/>
                              <w:marTop w:val="0"/>
                              <w:marBottom w:val="0"/>
                              <w:divBdr>
                                <w:top w:val="none" w:sz="0" w:space="0" w:color="auto"/>
                                <w:left w:val="none" w:sz="0" w:space="0" w:color="auto"/>
                                <w:bottom w:val="none" w:sz="0" w:space="0" w:color="auto"/>
                                <w:right w:val="none" w:sz="0" w:space="0" w:color="auto"/>
                              </w:divBdr>
                              <w:divsChild>
                                <w:div w:id="2092575921">
                                  <w:marLeft w:val="0"/>
                                  <w:marRight w:val="0"/>
                                  <w:marTop w:val="0"/>
                                  <w:marBottom w:val="0"/>
                                  <w:divBdr>
                                    <w:top w:val="none" w:sz="0" w:space="0" w:color="auto"/>
                                    <w:left w:val="none" w:sz="0" w:space="0" w:color="auto"/>
                                    <w:bottom w:val="none" w:sz="0" w:space="0" w:color="auto"/>
                                    <w:right w:val="none" w:sz="0" w:space="0" w:color="auto"/>
                                  </w:divBdr>
                                  <w:divsChild>
                                    <w:div w:id="324212554">
                                      <w:marLeft w:val="0"/>
                                      <w:marRight w:val="0"/>
                                      <w:marTop w:val="0"/>
                                      <w:marBottom w:val="0"/>
                                      <w:divBdr>
                                        <w:top w:val="none" w:sz="0" w:space="0" w:color="auto"/>
                                        <w:left w:val="none" w:sz="0" w:space="0" w:color="auto"/>
                                        <w:bottom w:val="none" w:sz="0" w:space="0" w:color="auto"/>
                                        <w:right w:val="none" w:sz="0" w:space="0" w:color="auto"/>
                                      </w:divBdr>
                                      <w:divsChild>
                                        <w:div w:id="313491069">
                                          <w:marLeft w:val="0"/>
                                          <w:marRight w:val="0"/>
                                          <w:marTop w:val="0"/>
                                          <w:marBottom w:val="0"/>
                                          <w:divBdr>
                                            <w:top w:val="none" w:sz="0" w:space="0" w:color="auto"/>
                                            <w:left w:val="none" w:sz="0" w:space="0" w:color="auto"/>
                                            <w:bottom w:val="none" w:sz="0" w:space="0" w:color="auto"/>
                                            <w:right w:val="none" w:sz="0" w:space="0" w:color="auto"/>
                                          </w:divBdr>
                                          <w:divsChild>
                                            <w:div w:id="1392197857">
                                              <w:marLeft w:val="0"/>
                                              <w:marRight w:val="0"/>
                                              <w:marTop w:val="0"/>
                                              <w:marBottom w:val="0"/>
                                              <w:divBdr>
                                                <w:top w:val="none" w:sz="0" w:space="0" w:color="auto"/>
                                                <w:left w:val="none" w:sz="0" w:space="0" w:color="auto"/>
                                                <w:bottom w:val="none" w:sz="0" w:space="0" w:color="auto"/>
                                                <w:right w:val="none" w:sz="0" w:space="0" w:color="auto"/>
                                              </w:divBdr>
                                              <w:divsChild>
                                                <w:div w:id="1565943030">
                                                  <w:marLeft w:val="180"/>
                                                  <w:marRight w:val="0"/>
                                                  <w:marTop w:val="0"/>
                                                  <w:marBottom w:val="0"/>
                                                  <w:divBdr>
                                                    <w:top w:val="none" w:sz="0" w:space="0" w:color="auto"/>
                                                    <w:left w:val="none" w:sz="0" w:space="0" w:color="auto"/>
                                                    <w:bottom w:val="none" w:sz="0" w:space="0" w:color="auto"/>
                                                    <w:right w:val="none" w:sz="0" w:space="0" w:color="auto"/>
                                                  </w:divBdr>
                                                  <w:divsChild>
                                                    <w:div w:id="197200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763227">
                                          <w:marLeft w:val="0"/>
                                          <w:marRight w:val="0"/>
                                          <w:marTop w:val="0"/>
                                          <w:marBottom w:val="0"/>
                                          <w:divBdr>
                                            <w:top w:val="none" w:sz="0" w:space="0" w:color="auto"/>
                                            <w:left w:val="none" w:sz="0" w:space="0" w:color="auto"/>
                                            <w:bottom w:val="none" w:sz="0" w:space="0" w:color="auto"/>
                                            <w:right w:val="none" w:sz="0" w:space="0" w:color="auto"/>
                                          </w:divBdr>
                                          <w:divsChild>
                                            <w:div w:id="908922523">
                                              <w:marLeft w:val="0"/>
                                              <w:marRight w:val="0"/>
                                              <w:marTop w:val="0"/>
                                              <w:marBottom w:val="0"/>
                                              <w:divBdr>
                                                <w:top w:val="none" w:sz="0" w:space="0" w:color="auto"/>
                                                <w:left w:val="none" w:sz="0" w:space="0" w:color="auto"/>
                                                <w:bottom w:val="none" w:sz="0" w:space="0" w:color="auto"/>
                                                <w:right w:val="none" w:sz="0" w:space="0" w:color="auto"/>
                                              </w:divBdr>
                                              <w:divsChild>
                                                <w:div w:id="786236694">
                                                  <w:marLeft w:val="180"/>
                                                  <w:marRight w:val="0"/>
                                                  <w:marTop w:val="0"/>
                                                  <w:marBottom w:val="0"/>
                                                  <w:divBdr>
                                                    <w:top w:val="none" w:sz="0" w:space="0" w:color="auto"/>
                                                    <w:left w:val="none" w:sz="0" w:space="0" w:color="auto"/>
                                                    <w:bottom w:val="none" w:sz="0" w:space="0" w:color="auto"/>
                                                    <w:right w:val="none" w:sz="0" w:space="0" w:color="auto"/>
                                                  </w:divBdr>
                                                  <w:divsChild>
                                                    <w:div w:id="73886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375370">
                                          <w:marLeft w:val="0"/>
                                          <w:marRight w:val="0"/>
                                          <w:marTop w:val="0"/>
                                          <w:marBottom w:val="0"/>
                                          <w:divBdr>
                                            <w:top w:val="none" w:sz="0" w:space="0" w:color="auto"/>
                                            <w:left w:val="none" w:sz="0" w:space="0" w:color="auto"/>
                                            <w:bottom w:val="none" w:sz="0" w:space="0" w:color="auto"/>
                                            <w:right w:val="none" w:sz="0" w:space="0" w:color="auto"/>
                                          </w:divBdr>
                                          <w:divsChild>
                                            <w:div w:id="1574006926">
                                              <w:marLeft w:val="0"/>
                                              <w:marRight w:val="0"/>
                                              <w:marTop w:val="0"/>
                                              <w:marBottom w:val="0"/>
                                              <w:divBdr>
                                                <w:top w:val="none" w:sz="0" w:space="0" w:color="auto"/>
                                                <w:left w:val="none" w:sz="0" w:space="0" w:color="auto"/>
                                                <w:bottom w:val="none" w:sz="0" w:space="0" w:color="auto"/>
                                                <w:right w:val="none" w:sz="0" w:space="0" w:color="auto"/>
                                              </w:divBdr>
                                              <w:divsChild>
                                                <w:div w:id="155733657">
                                                  <w:marLeft w:val="180"/>
                                                  <w:marRight w:val="0"/>
                                                  <w:marTop w:val="0"/>
                                                  <w:marBottom w:val="0"/>
                                                  <w:divBdr>
                                                    <w:top w:val="none" w:sz="0" w:space="0" w:color="auto"/>
                                                    <w:left w:val="none" w:sz="0" w:space="0" w:color="auto"/>
                                                    <w:bottom w:val="none" w:sz="0" w:space="0" w:color="auto"/>
                                                    <w:right w:val="none" w:sz="0" w:space="0" w:color="auto"/>
                                                  </w:divBdr>
                                                  <w:divsChild>
                                                    <w:div w:id="15730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3953103">
              <w:marLeft w:val="0"/>
              <w:marRight w:val="0"/>
              <w:marTop w:val="0"/>
              <w:marBottom w:val="0"/>
              <w:divBdr>
                <w:top w:val="none" w:sz="0" w:space="0" w:color="auto"/>
                <w:left w:val="none" w:sz="0" w:space="0" w:color="auto"/>
                <w:bottom w:val="none" w:sz="0" w:space="0" w:color="auto"/>
                <w:right w:val="none" w:sz="0" w:space="0" w:color="auto"/>
              </w:divBdr>
              <w:divsChild>
                <w:div w:id="523708024">
                  <w:marLeft w:val="0"/>
                  <w:marRight w:val="0"/>
                  <w:marTop w:val="0"/>
                  <w:marBottom w:val="0"/>
                  <w:divBdr>
                    <w:top w:val="none" w:sz="0" w:space="0" w:color="auto"/>
                    <w:left w:val="none" w:sz="0" w:space="0" w:color="auto"/>
                    <w:bottom w:val="none" w:sz="0" w:space="0" w:color="auto"/>
                    <w:right w:val="none" w:sz="0" w:space="0" w:color="auto"/>
                  </w:divBdr>
                  <w:divsChild>
                    <w:div w:id="630592854">
                      <w:marLeft w:val="0"/>
                      <w:marRight w:val="0"/>
                      <w:marTop w:val="0"/>
                      <w:marBottom w:val="180"/>
                      <w:divBdr>
                        <w:top w:val="single" w:sz="6" w:space="18" w:color="DADCE0"/>
                        <w:left w:val="single" w:sz="6" w:space="18" w:color="DADCE0"/>
                        <w:bottom w:val="single" w:sz="6" w:space="18" w:color="DADCE0"/>
                        <w:right w:val="single" w:sz="6" w:space="18" w:color="DADCE0"/>
                      </w:divBdr>
                      <w:divsChild>
                        <w:div w:id="252592216">
                          <w:marLeft w:val="0"/>
                          <w:marRight w:val="0"/>
                          <w:marTop w:val="0"/>
                          <w:marBottom w:val="240"/>
                          <w:divBdr>
                            <w:top w:val="none" w:sz="0" w:space="0" w:color="auto"/>
                            <w:left w:val="none" w:sz="0" w:space="0" w:color="auto"/>
                            <w:bottom w:val="none" w:sz="0" w:space="0" w:color="auto"/>
                            <w:right w:val="none" w:sz="0" w:space="0" w:color="auto"/>
                          </w:divBdr>
                          <w:divsChild>
                            <w:div w:id="361441366">
                              <w:marLeft w:val="0"/>
                              <w:marRight w:val="0"/>
                              <w:marTop w:val="0"/>
                              <w:marBottom w:val="0"/>
                              <w:divBdr>
                                <w:top w:val="none" w:sz="0" w:space="0" w:color="auto"/>
                                <w:left w:val="none" w:sz="0" w:space="0" w:color="auto"/>
                                <w:bottom w:val="none" w:sz="0" w:space="0" w:color="auto"/>
                                <w:right w:val="none" w:sz="0" w:space="0" w:color="auto"/>
                              </w:divBdr>
                              <w:divsChild>
                                <w:div w:id="3030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065388">
                          <w:marLeft w:val="0"/>
                          <w:marRight w:val="0"/>
                          <w:marTop w:val="0"/>
                          <w:marBottom w:val="0"/>
                          <w:divBdr>
                            <w:top w:val="none" w:sz="0" w:space="0" w:color="auto"/>
                            <w:left w:val="none" w:sz="0" w:space="0" w:color="auto"/>
                            <w:bottom w:val="none" w:sz="0" w:space="0" w:color="auto"/>
                            <w:right w:val="none" w:sz="0" w:space="0" w:color="auto"/>
                          </w:divBdr>
                          <w:divsChild>
                            <w:div w:id="1672876377">
                              <w:marLeft w:val="0"/>
                              <w:marRight w:val="0"/>
                              <w:marTop w:val="0"/>
                              <w:marBottom w:val="0"/>
                              <w:divBdr>
                                <w:top w:val="none" w:sz="0" w:space="0" w:color="auto"/>
                                <w:left w:val="none" w:sz="0" w:space="0" w:color="auto"/>
                                <w:bottom w:val="none" w:sz="0" w:space="0" w:color="auto"/>
                                <w:right w:val="none" w:sz="0" w:space="0" w:color="auto"/>
                              </w:divBdr>
                              <w:divsChild>
                                <w:div w:id="1961262161">
                                  <w:marLeft w:val="0"/>
                                  <w:marRight w:val="0"/>
                                  <w:marTop w:val="0"/>
                                  <w:marBottom w:val="0"/>
                                  <w:divBdr>
                                    <w:top w:val="none" w:sz="0" w:space="0" w:color="auto"/>
                                    <w:left w:val="none" w:sz="0" w:space="0" w:color="auto"/>
                                    <w:bottom w:val="none" w:sz="0" w:space="0" w:color="auto"/>
                                    <w:right w:val="none" w:sz="0" w:space="0" w:color="auto"/>
                                  </w:divBdr>
                                  <w:divsChild>
                                    <w:div w:id="1371221335">
                                      <w:marLeft w:val="0"/>
                                      <w:marRight w:val="0"/>
                                      <w:marTop w:val="0"/>
                                      <w:marBottom w:val="0"/>
                                      <w:divBdr>
                                        <w:top w:val="none" w:sz="0" w:space="0" w:color="auto"/>
                                        <w:left w:val="none" w:sz="0" w:space="0" w:color="auto"/>
                                        <w:bottom w:val="none" w:sz="0" w:space="0" w:color="auto"/>
                                        <w:right w:val="none" w:sz="0" w:space="0" w:color="auto"/>
                                      </w:divBdr>
                                      <w:divsChild>
                                        <w:div w:id="1700162941">
                                          <w:marLeft w:val="0"/>
                                          <w:marRight w:val="0"/>
                                          <w:marTop w:val="0"/>
                                          <w:marBottom w:val="0"/>
                                          <w:divBdr>
                                            <w:top w:val="none" w:sz="0" w:space="0" w:color="auto"/>
                                            <w:left w:val="none" w:sz="0" w:space="0" w:color="auto"/>
                                            <w:bottom w:val="none" w:sz="0" w:space="0" w:color="auto"/>
                                            <w:right w:val="none" w:sz="0" w:space="0" w:color="auto"/>
                                          </w:divBdr>
                                          <w:divsChild>
                                            <w:div w:id="812796812">
                                              <w:marLeft w:val="0"/>
                                              <w:marRight w:val="0"/>
                                              <w:marTop w:val="0"/>
                                              <w:marBottom w:val="0"/>
                                              <w:divBdr>
                                                <w:top w:val="none" w:sz="0" w:space="0" w:color="auto"/>
                                                <w:left w:val="none" w:sz="0" w:space="0" w:color="auto"/>
                                                <w:bottom w:val="none" w:sz="0" w:space="0" w:color="auto"/>
                                                <w:right w:val="none" w:sz="0" w:space="0" w:color="auto"/>
                                              </w:divBdr>
                                              <w:divsChild>
                                                <w:div w:id="784345969">
                                                  <w:marLeft w:val="180"/>
                                                  <w:marRight w:val="0"/>
                                                  <w:marTop w:val="0"/>
                                                  <w:marBottom w:val="0"/>
                                                  <w:divBdr>
                                                    <w:top w:val="none" w:sz="0" w:space="0" w:color="auto"/>
                                                    <w:left w:val="none" w:sz="0" w:space="0" w:color="auto"/>
                                                    <w:bottom w:val="none" w:sz="0" w:space="0" w:color="auto"/>
                                                    <w:right w:val="none" w:sz="0" w:space="0" w:color="auto"/>
                                                  </w:divBdr>
                                                  <w:divsChild>
                                                    <w:div w:id="47206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099463">
                                          <w:marLeft w:val="0"/>
                                          <w:marRight w:val="0"/>
                                          <w:marTop w:val="0"/>
                                          <w:marBottom w:val="0"/>
                                          <w:divBdr>
                                            <w:top w:val="none" w:sz="0" w:space="0" w:color="auto"/>
                                            <w:left w:val="none" w:sz="0" w:space="0" w:color="auto"/>
                                            <w:bottom w:val="none" w:sz="0" w:space="0" w:color="auto"/>
                                            <w:right w:val="none" w:sz="0" w:space="0" w:color="auto"/>
                                          </w:divBdr>
                                          <w:divsChild>
                                            <w:div w:id="823931352">
                                              <w:marLeft w:val="0"/>
                                              <w:marRight w:val="0"/>
                                              <w:marTop w:val="0"/>
                                              <w:marBottom w:val="0"/>
                                              <w:divBdr>
                                                <w:top w:val="none" w:sz="0" w:space="0" w:color="auto"/>
                                                <w:left w:val="none" w:sz="0" w:space="0" w:color="auto"/>
                                                <w:bottom w:val="none" w:sz="0" w:space="0" w:color="auto"/>
                                                <w:right w:val="none" w:sz="0" w:space="0" w:color="auto"/>
                                              </w:divBdr>
                                              <w:divsChild>
                                                <w:div w:id="682365344">
                                                  <w:marLeft w:val="180"/>
                                                  <w:marRight w:val="0"/>
                                                  <w:marTop w:val="0"/>
                                                  <w:marBottom w:val="0"/>
                                                  <w:divBdr>
                                                    <w:top w:val="none" w:sz="0" w:space="0" w:color="auto"/>
                                                    <w:left w:val="none" w:sz="0" w:space="0" w:color="auto"/>
                                                    <w:bottom w:val="none" w:sz="0" w:space="0" w:color="auto"/>
                                                    <w:right w:val="none" w:sz="0" w:space="0" w:color="auto"/>
                                                  </w:divBdr>
                                                  <w:divsChild>
                                                    <w:div w:id="211408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5154199">
              <w:marLeft w:val="0"/>
              <w:marRight w:val="0"/>
              <w:marTop w:val="0"/>
              <w:marBottom w:val="0"/>
              <w:divBdr>
                <w:top w:val="none" w:sz="0" w:space="0" w:color="auto"/>
                <w:left w:val="none" w:sz="0" w:space="0" w:color="auto"/>
                <w:bottom w:val="none" w:sz="0" w:space="0" w:color="auto"/>
                <w:right w:val="none" w:sz="0" w:space="0" w:color="auto"/>
              </w:divBdr>
              <w:divsChild>
                <w:div w:id="1291014934">
                  <w:marLeft w:val="0"/>
                  <w:marRight w:val="0"/>
                  <w:marTop w:val="0"/>
                  <w:marBottom w:val="180"/>
                  <w:divBdr>
                    <w:top w:val="single" w:sz="6" w:space="18" w:color="DADCE0"/>
                    <w:left w:val="single" w:sz="6" w:space="18" w:color="DADCE0"/>
                    <w:bottom w:val="single" w:sz="6" w:space="18" w:color="DADCE0"/>
                    <w:right w:val="single" w:sz="6" w:space="18" w:color="DADCE0"/>
                  </w:divBdr>
                  <w:divsChild>
                    <w:div w:id="51179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88409">
              <w:marLeft w:val="0"/>
              <w:marRight w:val="0"/>
              <w:marTop w:val="0"/>
              <w:marBottom w:val="0"/>
              <w:divBdr>
                <w:top w:val="none" w:sz="0" w:space="0" w:color="auto"/>
                <w:left w:val="none" w:sz="0" w:space="0" w:color="auto"/>
                <w:bottom w:val="none" w:sz="0" w:space="0" w:color="auto"/>
                <w:right w:val="none" w:sz="0" w:space="0" w:color="auto"/>
              </w:divBdr>
              <w:divsChild>
                <w:div w:id="1260603979">
                  <w:marLeft w:val="0"/>
                  <w:marRight w:val="0"/>
                  <w:marTop w:val="0"/>
                  <w:marBottom w:val="0"/>
                  <w:divBdr>
                    <w:top w:val="none" w:sz="0" w:space="0" w:color="auto"/>
                    <w:left w:val="none" w:sz="0" w:space="0" w:color="auto"/>
                    <w:bottom w:val="none" w:sz="0" w:space="0" w:color="auto"/>
                    <w:right w:val="none" w:sz="0" w:space="0" w:color="auto"/>
                  </w:divBdr>
                  <w:divsChild>
                    <w:div w:id="1763867158">
                      <w:marLeft w:val="0"/>
                      <w:marRight w:val="0"/>
                      <w:marTop w:val="0"/>
                      <w:marBottom w:val="180"/>
                      <w:divBdr>
                        <w:top w:val="single" w:sz="6" w:space="18" w:color="DADCE0"/>
                        <w:left w:val="single" w:sz="6" w:space="18" w:color="DADCE0"/>
                        <w:bottom w:val="single" w:sz="6" w:space="18" w:color="DADCE0"/>
                        <w:right w:val="single" w:sz="6" w:space="18" w:color="DADCE0"/>
                      </w:divBdr>
                      <w:divsChild>
                        <w:div w:id="548541763">
                          <w:marLeft w:val="0"/>
                          <w:marRight w:val="0"/>
                          <w:marTop w:val="0"/>
                          <w:marBottom w:val="240"/>
                          <w:divBdr>
                            <w:top w:val="none" w:sz="0" w:space="0" w:color="auto"/>
                            <w:left w:val="none" w:sz="0" w:space="0" w:color="auto"/>
                            <w:bottom w:val="none" w:sz="0" w:space="0" w:color="auto"/>
                            <w:right w:val="none" w:sz="0" w:space="0" w:color="auto"/>
                          </w:divBdr>
                          <w:divsChild>
                            <w:div w:id="1666857201">
                              <w:marLeft w:val="0"/>
                              <w:marRight w:val="0"/>
                              <w:marTop w:val="0"/>
                              <w:marBottom w:val="0"/>
                              <w:divBdr>
                                <w:top w:val="none" w:sz="0" w:space="0" w:color="auto"/>
                                <w:left w:val="none" w:sz="0" w:space="0" w:color="auto"/>
                                <w:bottom w:val="none" w:sz="0" w:space="0" w:color="auto"/>
                                <w:right w:val="none" w:sz="0" w:space="0" w:color="auto"/>
                              </w:divBdr>
                              <w:divsChild>
                                <w:div w:id="5697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846956">
                          <w:marLeft w:val="0"/>
                          <w:marRight w:val="0"/>
                          <w:marTop w:val="0"/>
                          <w:marBottom w:val="0"/>
                          <w:divBdr>
                            <w:top w:val="none" w:sz="0" w:space="0" w:color="auto"/>
                            <w:left w:val="none" w:sz="0" w:space="0" w:color="auto"/>
                            <w:bottom w:val="none" w:sz="0" w:space="0" w:color="auto"/>
                            <w:right w:val="none" w:sz="0" w:space="0" w:color="auto"/>
                          </w:divBdr>
                          <w:divsChild>
                            <w:div w:id="1985313813">
                              <w:marLeft w:val="0"/>
                              <w:marRight w:val="0"/>
                              <w:marTop w:val="0"/>
                              <w:marBottom w:val="0"/>
                              <w:divBdr>
                                <w:top w:val="none" w:sz="0" w:space="0" w:color="auto"/>
                                <w:left w:val="none" w:sz="0" w:space="0" w:color="auto"/>
                                <w:bottom w:val="none" w:sz="0" w:space="0" w:color="auto"/>
                                <w:right w:val="none" w:sz="0" w:space="0" w:color="auto"/>
                              </w:divBdr>
                              <w:divsChild>
                                <w:div w:id="771049370">
                                  <w:marLeft w:val="0"/>
                                  <w:marRight w:val="0"/>
                                  <w:marTop w:val="0"/>
                                  <w:marBottom w:val="0"/>
                                  <w:divBdr>
                                    <w:top w:val="none" w:sz="0" w:space="0" w:color="auto"/>
                                    <w:left w:val="none" w:sz="0" w:space="0" w:color="auto"/>
                                    <w:bottom w:val="none" w:sz="0" w:space="0" w:color="auto"/>
                                    <w:right w:val="none" w:sz="0" w:space="0" w:color="auto"/>
                                  </w:divBdr>
                                  <w:divsChild>
                                    <w:div w:id="1982418025">
                                      <w:marLeft w:val="0"/>
                                      <w:marRight w:val="0"/>
                                      <w:marTop w:val="0"/>
                                      <w:marBottom w:val="0"/>
                                      <w:divBdr>
                                        <w:top w:val="none" w:sz="0" w:space="0" w:color="auto"/>
                                        <w:left w:val="none" w:sz="0" w:space="0" w:color="auto"/>
                                        <w:bottom w:val="none" w:sz="0" w:space="0" w:color="auto"/>
                                        <w:right w:val="none" w:sz="0" w:space="0" w:color="auto"/>
                                      </w:divBdr>
                                      <w:divsChild>
                                        <w:div w:id="915817860">
                                          <w:marLeft w:val="0"/>
                                          <w:marRight w:val="0"/>
                                          <w:marTop w:val="0"/>
                                          <w:marBottom w:val="0"/>
                                          <w:divBdr>
                                            <w:top w:val="none" w:sz="0" w:space="0" w:color="auto"/>
                                            <w:left w:val="none" w:sz="0" w:space="0" w:color="auto"/>
                                            <w:bottom w:val="none" w:sz="0" w:space="0" w:color="auto"/>
                                            <w:right w:val="none" w:sz="0" w:space="0" w:color="auto"/>
                                          </w:divBdr>
                                        </w:div>
                                      </w:divsChild>
                                    </w:div>
                                    <w:div w:id="41222775">
                                      <w:marLeft w:val="0"/>
                                      <w:marRight w:val="0"/>
                                      <w:marTop w:val="0"/>
                                      <w:marBottom w:val="0"/>
                                      <w:divBdr>
                                        <w:top w:val="none" w:sz="0" w:space="0" w:color="auto"/>
                                        <w:left w:val="none" w:sz="0" w:space="0" w:color="auto"/>
                                        <w:bottom w:val="none" w:sz="0" w:space="0" w:color="auto"/>
                                        <w:right w:val="none" w:sz="0" w:space="0" w:color="auto"/>
                                      </w:divBdr>
                                    </w:div>
                                    <w:div w:id="541096197">
                                      <w:marLeft w:val="0"/>
                                      <w:marRight w:val="0"/>
                                      <w:marTop w:val="0"/>
                                      <w:marBottom w:val="0"/>
                                      <w:divBdr>
                                        <w:top w:val="none" w:sz="0" w:space="0" w:color="auto"/>
                                        <w:left w:val="none" w:sz="0" w:space="0" w:color="auto"/>
                                        <w:bottom w:val="none" w:sz="0" w:space="0" w:color="auto"/>
                                        <w:right w:val="none" w:sz="0" w:space="0" w:color="auto"/>
                                      </w:divBdr>
                                    </w:div>
                                    <w:div w:id="1543709498">
                                      <w:marLeft w:val="0"/>
                                      <w:marRight w:val="0"/>
                                      <w:marTop w:val="0"/>
                                      <w:marBottom w:val="0"/>
                                      <w:divBdr>
                                        <w:top w:val="none" w:sz="0" w:space="0" w:color="auto"/>
                                        <w:left w:val="none" w:sz="0" w:space="0" w:color="auto"/>
                                        <w:bottom w:val="none" w:sz="0" w:space="0" w:color="auto"/>
                                        <w:right w:val="none" w:sz="0" w:space="0" w:color="auto"/>
                                      </w:divBdr>
                                    </w:div>
                                    <w:div w:id="226456640">
                                      <w:marLeft w:val="0"/>
                                      <w:marRight w:val="0"/>
                                      <w:marTop w:val="0"/>
                                      <w:marBottom w:val="0"/>
                                      <w:divBdr>
                                        <w:top w:val="none" w:sz="0" w:space="0" w:color="auto"/>
                                        <w:left w:val="none" w:sz="0" w:space="0" w:color="auto"/>
                                        <w:bottom w:val="none" w:sz="0" w:space="0" w:color="auto"/>
                                        <w:right w:val="none" w:sz="0" w:space="0" w:color="auto"/>
                                      </w:divBdr>
                                    </w:div>
                                    <w:div w:id="1712800405">
                                      <w:marLeft w:val="0"/>
                                      <w:marRight w:val="0"/>
                                      <w:marTop w:val="0"/>
                                      <w:marBottom w:val="0"/>
                                      <w:divBdr>
                                        <w:top w:val="none" w:sz="0" w:space="0" w:color="auto"/>
                                        <w:left w:val="none" w:sz="0" w:space="0" w:color="auto"/>
                                        <w:bottom w:val="none" w:sz="0" w:space="0" w:color="auto"/>
                                        <w:right w:val="none" w:sz="0" w:space="0" w:color="auto"/>
                                      </w:divBdr>
                                    </w:div>
                                    <w:div w:id="787046137">
                                      <w:marLeft w:val="0"/>
                                      <w:marRight w:val="0"/>
                                      <w:marTop w:val="0"/>
                                      <w:marBottom w:val="0"/>
                                      <w:divBdr>
                                        <w:top w:val="none" w:sz="0" w:space="0" w:color="auto"/>
                                        <w:left w:val="none" w:sz="0" w:space="0" w:color="auto"/>
                                        <w:bottom w:val="none" w:sz="0" w:space="0" w:color="auto"/>
                                        <w:right w:val="none" w:sz="0" w:space="0" w:color="auto"/>
                                      </w:divBdr>
                                      <w:divsChild>
                                        <w:div w:id="192691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6887019">
              <w:marLeft w:val="0"/>
              <w:marRight w:val="0"/>
              <w:marTop w:val="0"/>
              <w:marBottom w:val="0"/>
              <w:divBdr>
                <w:top w:val="none" w:sz="0" w:space="0" w:color="auto"/>
                <w:left w:val="none" w:sz="0" w:space="0" w:color="auto"/>
                <w:bottom w:val="none" w:sz="0" w:space="0" w:color="auto"/>
                <w:right w:val="none" w:sz="0" w:space="0" w:color="auto"/>
              </w:divBdr>
              <w:divsChild>
                <w:div w:id="601842758">
                  <w:marLeft w:val="0"/>
                  <w:marRight w:val="0"/>
                  <w:marTop w:val="0"/>
                  <w:marBottom w:val="0"/>
                  <w:divBdr>
                    <w:top w:val="none" w:sz="0" w:space="0" w:color="auto"/>
                    <w:left w:val="none" w:sz="0" w:space="0" w:color="auto"/>
                    <w:bottom w:val="none" w:sz="0" w:space="0" w:color="auto"/>
                    <w:right w:val="none" w:sz="0" w:space="0" w:color="auto"/>
                  </w:divBdr>
                  <w:divsChild>
                    <w:div w:id="886601113">
                      <w:marLeft w:val="0"/>
                      <w:marRight w:val="0"/>
                      <w:marTop w:val="0"/>
                      <w:marBottom w:val="180"/>
                      <w:divBdr>
                        <w:top w:val="single" w:sz="6" w:space="18" w:color="DADCE0"/>
                        <w:left w:val="single" w:sz="6" w:space="18" w:color="DADCE0"/>
                        <w:bottom w:val="single" w:sz="6" w:space="18" w:color="DADCE0"/>
                        <w:right w:val="single" w:sz="6" w:space="18" w:color="DADCE0"/>
                      </w:divBdr>
                      <w:divsChild>
                        <w:div w:id="771778616">
                          <w:marLeft w:val="0"/>
                          <w:marRight w:val="0"/>
                          <w:marTop w:val="0"/>
                          <w:marBottom w:val="240"/>
                          <w:divBdr>
                            <w:top w:val="none" w:sz="0" w:space="0" w:color="auto"/>
                            <w:left w:val="none" w:sz="0" w:space="0" w:color="auto"/>
                            <w:bottom w:val="none" w:sz="0" w:space="0" w:color="auto"/>
                            <w:right w:val="none" w:sz="0" w:space="0" w:color="auto"/>
                          </w:divBdr>
                          <w:divsChild>
                            <w:div w:id="1430660133">
                              <w:marLeft w:val="0"/>
                              <w:marRight w:val="0"/>
                              <w:marTop w:val="0"/>
                              <w:marBottom w:val="0"/>
                              <w:divBdr>
                                <w:top w:val="none" w:sz="0" w:space="0" w:color="auto"/>
                                <w:left w:val="none" w:sz="0" w:space="0" w:color="auto"/>
                                <w:bottom w:val="none" w:sz="0" w:space="0" w:color="auto"/>
                                <w:right w:val="none" w:sz="0" w:space="0" w:color="auto"/>
                              </w:divBdr>
                              <w:divsChild>
                                <w:div w:id="1510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483230">
                          <w:marLeft w:val="0"/>
                          <w:marRight w:val="0"/>
                          <w:marTop w:val="0"/>
                          <w:marBottom w:val="0"/>
                          <w:divBdr>
                            <w:top w:val="none" w:sz="0" w:space="0" w:color="auto"/>
                            <w:left w:val="none" w:sz="0" w:space="0" w:color="auto"/>
                            <w:bottom w:val="none" w:sz="0" w:space="0" w:color="auto"/>
                            <w:right w:val="none" w:sz="0" w:space="0" w:color="auto"/>
                          </w:divBdr>
                          <w:divsChild>
                            <w:div w:id="1725522071">
                              <w:marLeft w:val="0"/>
                              <w:marRight w:val="0"/>
                              <w:marTop w:val="0"/>
                              <w:marBottom w:val="0"/>
                              <w:divBdr>
                                <w:top w:val="none" w:sz="0" w:space="0" w:color="auto"/>
                                <w:left w:val="none" w:sz="0" w:space="0" w:color="auto"/>
                                <w:bottom w:val="none" w:sz="0" w:space="0" w:color="auto"/>
                                <w:right w:val="none" w:sz="0" w:space="0" w:color="auto"/>
                              </w:divBdr>
                              <w:divsChild>
                                <w:div w:id="2097290144">
                                  <w:marLeft w:val="0"/>
                                  <w:marRight w:val="0"/>
                                  <w:marTop w:val="0"/>
                                  <w:marBottom w:val="0"/>
                                  <w:divBdr>
                                    <w:top w:val="none" w:sz="0" w:space="0" w:color="auto"/>
                                    <w:left w:val="none" w:sz="0" w:space="0" w:color="auto"/>
                                    <w:bottom w:val="none" w:sz="0" w:space="0" w:color="auto"/>
                                    <w:right w:val="none" w:sz="0" w:space="0" w:color="auto"/>
                                  </w:divBdr>
                                  <w:divsChild>
                                    <w:div w:id="1274023204">
                                      <w:marLeft w:val="0"/>
                                      <w:marRight w:val="0"/>
                                      <w:marTop w:val="0"/>
                                      <w:marBottom w:val="0"/>
                                      <w:divBdr>
                                        <w:top w:val="none" w:sz="0" w:space="0" w:color="auto"/>
                                        <w:left w:val="none" w:sz="0" w:space="0" w:color="auto"/>
                                        <w:bottom w:val="none" w:sz="0" w:space="0" w:color="auto"/>
                                        <w:right w:val="none" w:sz="0" w:space="0" w:color="auto"/>
                                      </w:divBdr>
                                      <w:divsChild>
                                        <w:div w:id="1634404795">
                                          <w:marLeft w:val="0"/>
                                          <w:marRight w:val="0"/>
                                          <w:marTop w:val="0"/>
                                          <w:marBottom w:val="0"/>
                                          <w:divBdr>
                                            <w:top w:val="none" w:sz="0" w:space="0" w:color="auto"/>
                                            <w:left w:val="none" w:sz="0" w:space="0" w:color="auto"/>
                                            <w:bottom w:val="none" w:sz="0" w:space="0" w:color="auto"/>
                                            <w:right w:val="none" w:sz="0" w:space="0" w:color="auto"/>
                                          </w:divBdr>
                                        </w:div>
                                      </w:divsChild>
                                    </w:div>
                                    <w:div w:id="784425287">
                                      <w:marLeft w:val="0"/>
                                      <w:marRight w:val="0"/>
                                      <w:marTop w:val="0"/>
                                      <w:marBottom w:val="0"/>
                                      <w:divBdr>
                                        <w:top w:val="none" w:sz="0" w:space="0" w:color="auto"/>
                                        <w:left w:val="none" w:sz="0" w:space="0" w:color="auto"/>
                                        <w:bottom w:val="none" w:sz="0" w:space="0" w:color="auto"/>
                                        <w:right w:val="none" w:sz="0" w:space="0" w:color="auto"/>
                                      </w:divBdr>
                                    </w:div>
                                    <w:div w:id="1985431316">
                                      <w:marLeft w:val="0"/>
                                      <w:marRight w:val="0"/>
                                      <w:marTop w:val="0"/>
                                      <w:marBottom w:val="0"/>
                                      <w:divBdr>
                                        <w:top w:val="none" w:sz="0" w:space="0" w:color="auto"/>
                                        <w:left w:val="none" w:sz="0" w:space="0" w:color="auto"/>
                                        <w:bottom w:val="none" w:sz="0" w:space="0" w:color="auto"/>
                                        <w:right w:val="none" w:sz="0" w:space="0" w:color="auto"/>
                                      </w:divBdr>
                                    </w:div>
                                    <w:div w:id="1594850948">
                                      <w:marLeft w:val="0"/>
                                      <w:marRight w:val="0"/>
                                      <w:marTop w:val="0"/>
                                      <w:marBottom w:val="0"/>
                                      <w:divBdr>
                                        <w:top w:val="none" w:sz="0" w:space="0" w:color="auto"/>
                                        <w:left w:val="none" w:sz="0" w:space="0" w:color="auto"/>
                                        <w:bottom w:val="none" w:sz="0" w:space="0" w:color="auto"/>
                                        <w:right w:val="none" w:sz="0" w:space="0" w:color="auto"/>
                                      </w:divBdr>
                                    </w:div>
                                    <w:div w:id="798571372">
                                      <w:marLeft w:val="0"/>
                                      <w:marRight w:val="0"/>
                                      <w:marTop w:val="0"/>
                                      <w:marBottom w:val="0"/>
                                      <w:divBdr>
                                        <w:top w:val="none" w:sz="0" w:space="0" w:color="auto"/>
                                        <w:left w:val="none" w:sz="0" w:space="0" w:color="auto"/>
                                        <w:bottom w:val="none" w:sz="0" w:space="0" w:color="auto"/>
                                        <w:right w:val="none" w:sz="0" w:space="0" w:color="auto"/>
                                      </w:divBdr>
                                    </w:div>
                                    <w:div w:id="1252468596">
                                      <w:marLeft w:val="0"/>
                                      <w:marRight w:val="0"/>
                                      <w:marTop w:val="0"/>
                                      <w:marBottom w:val="0"/>
                                      <w:divBdr>
                                        <w:top w:val="none" w:sz="0" w:space="0" w:color="auto"/>
                                        <w:left w:val="none" w:sz="0" w:space="0" w:color="auto"/>
                                        <w:bottom w:val="none" w:sz="0" w:space="0" w:color="auto"/>
                                        <w:right w:val="none" w:sz="0" w:space="0" w:color="auto"/>
                                      </w:divBdr>
                                    </w:div>
                                    <w:div w:id="2108843742">
                                      <w:marLeft w:val="0"/>
                                      <w:marRight w:val="0"/>
                                      <w:marTop w:val="0"/>
                                      <w:marBottom w:val="0"/>
                                      <w:divBdr>
                                        <w:top w:val="none" w:sz="0" w:space="0" w:color="auto"/>
                                        <w:left w:val="none" w:sz="0" w:space="0" w:color="auto"/>
                                        <w:bottom w:val="none" w:sz="0" w:space="0" w:color="auto"/>
                                        <w:right w:val="none" w:sz="0" w:space="0" w:color="auto"/>
                                      </w:divBdr>
                                      <w:divsChild>
                                        <w:div w:id="74183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260488">
              <w:marLeft w:val="0"/>
              <w:marRight w:val="0"/>
              <w:marTop w:val="0"/>
              <w:marBottom w:val="0"/>
              <w:divBdr>
                <w:top w:val="none" w:sz="0" w:space="0" w:color="auto"/>
                <w:left w:val="none" w:sz="0" w:space="0" w:color="auto"/>
                <w:bottom w:val="none" w:sz="0" w:space="0" w:color="auto"/>
                <w:right w:val="none" w:sz="0" w:space="0" w:color="auto"/>
              </w:divBdr>
              <w:divsChild>
                <w:div w:id="1262495689">
                  <w:marLeft w:val="0"/>
                  <w:marRight w:val="0"/>
                  <w:marTop w:val="0"/>
                  <w:marBottom w:val="0"/>
                  <w:divBdr>
                    <w:top w:val="none" w:sz="0" w:space="0" w:color="auto"/>
                    <w:left w:val="none" w:sz="0" w:space="0" w:color="auto"/>
                    <w:bottom w:val="none" w:sz="0" w:space="0" w:color="auto"/>
                    <w:right w:val="none" w:sz="0" w:space="0" w:color="auto"/>
                  </w:divBdr>
                  <w:divsChild>
                    <w:div w:id="11303922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62456354">
                          <w:marLeft w:val="0"/>
                          <w:marRight w:val="0"/>
                          <w:marTop w:val="0"/>
                          <w:marBottom w:val="240"/>
                          <w:divBdr>
                            <w:top w:val="none" w:sz="0" w:space="0" w:color="auto"/>
                            <w:left w:val="none" w:sz="0" w:space="0" w:color="auto"/>
                            <w:bottom w:val="none" w:sz="0" w:space="0" w:color="auto"/>
                            <w:right w:val="none" w:sz="0" w:space="0" w:color="auto"/>
                          </w:divBdr>
                          <w:divsChild>
                            <w:div w:id="1109621278">
                              <w:marLeft w:val="0"/>
                              <w:marRight w:val="0"/>
                              <w:marTop w:val="0"/>
                              <w:marBottom w:val="0"/>
                              <w:divBdr>
                                <w:top w:val="none" w:sz="0" w:space="0" w:color="auto"/>
                                <w:left w:val="none" w:sz="0" w:space="0" w:color="auto"/>
                                <w:bottom w:val="none" w:sz="0" w:space="0" w:color="auto"/>
                                <w:right w:val="none" w:sz="0" w:space="0" w:color="auto"/>
                              </w:divBdr>
                              <w:divsChild>
                                <w:div w:id="14759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657822">
                          <w:marLeft w:val="0"/>
                          <w:marRight w:val="0"/>
                          <w:marTop w:val="0"/>
                          <w:marBottom w:val="0"/>
                          <w:divBdr>
                            <w:top w:val="none" w:sz="0" w:space="0" w:color="auto"/>
                            <w:left w:val="none" w:sz="0" w:space="0" w:color="auto"/>
                            <w:bottom w:val="none" w:sz="0" w:space="0" w:color="auto"/>
                            <w:right w:val="none" w:sz="0" w:space="0" w:color="auto"/>
                          </w:divBdr>
                          <w:divsChild>
                            <w:div w:id="387186728">
                              <w:marLeft w:val="0"/>
                              <w:marRight w:val="0"/>
                              <w:marTop w:val="0"/>
                              <w:marBottom w:val="0"/>
                              <w:divBdr>
                                <w:top w:val="none" w:sz="0" w:space="0" w:color="auto"/>
                                <w:left w:val="none" w:sz="0" w:space="0" w:color="auto"/>
                                <w:bottom w:val="none" w:sz="0" w:space="0" w:color="auto"/>
                                <w:right w:val="none" w:sz="0" w:space="0" w:color="auto"/>
                              </w:divBdr>
                              <w:divsChild>
                                <w:div w:id="381708202">
                                  <w:marLeft w:val="0"/>
                                  <w:marRight w:val="0"/>
                                  <w:marTop w:val="0"/>
                                  <w:marBottom w:val="0"/>
                                  <w:divBdr>
                                    <w:top w:val="none" w:sz="0" w:space="0" w:color="auto"/>
                                    <w:left w:val="none" w:sz="0" w:space="0" w:color="auto"/>
                                    <w:bottom w:val="none" w:sz="0" w:space="0" w:color="auto"/>
                                    <w:right w:val="none" w:sz="0" w:space="0" w:color="auto"/>
                                  </w:divBdr>
                                  <w:divsChild>
                                    <w:div w:id="1528450535">
                                      <w:marLeft w:val="0"/>
                                      <w:marRight w:val="0"/>
                                      <w:marTop w:val="0"/>
                                      <w:marBottom w:val="0"/>
                                      <w:divBdr>
                                        <w:top w:val="none" w:sz="0" w:space="0" w:color="auto"/>
                                        <w:left w:val="none" w:sz="0" w:space="0" w:color="auto"/>
                                        <w:bottom w:val="none" w:sz="0" w:space="0" w:color="auto"/>
                                        <w:right w:val="none" w:sz="0" w:space="0" w:color="auto"/>
                                      </w:divBdr>
                                      <w:divsChild>
                                        <w:div w:id="1305504261">
                                          <w:marLeft w:val="0"/>
                                          <w:marRight w:val="0"/>
                                          <w:marTop w:val="0"/>
                                          <w:marBottom w:val="0"/>
                                          <w:divBdr>
                                            <w:top w:val="none" w:sz="0" w:space="0" w:color="auto"/>
                                            <w:left w:val="none" w:sz="0" w:space="0" w:color="auto"/>
                                            <w:bottom w:val="none" w:sz="0" w:space="0" w:color="auto"/>
                                            <w:right w:val="none" w:sz="0" w:space="0" w:color="auto"/>
                                          </w:divBdr>
                                        </w:div>
                                      </w:divsChild>
                                    </w:div>
                                    <w:div w:id="1131098778">
                                      <w:marLeft w:val="0"/>
                                      <w:marRight w:val="0"/>
                                      <w:marTop w:val="0"/>
                                      <w:marBottom w:val="0"/>
                                      <w:divBdr>
                                        <w:top w:val="none" w:sz="0" w:space="0" w:color="auto"/>
                                        <w:left w:val="none" w:sz="0" w:space="0" w:color="auto"/>
                                        <w:bottom w:val="none" w:sz="0" w:space="0" w:color="auto"/>
                                        <w:right w:val="none" w:sz="0" w:space="0" w:color="auto"/>
                                      </w:divBdr>
                                    </w:div>
                                    <w:div w:id="1709722763">
                                      <w:marLeft w:val="0"/>
                                      <w:marRight w:val="0"/>
                                      <w:marTop w:val="0"/>
                                      <w:marBottom w:val="0"/>
                                      <w:divBdr>
                                        <w:top w:val="none" w:sz="0" w:space="0" w:color="auto"/>
                                        <w:left w:val="none" w:sz="0" w:space="0" w:color="auto"/>
                                        <w:bottom w:val="none" w:sz="0" w:space="0" w:color="auto"/>
                                        <w:right w:val="none" w:sz="0" w:space="0" w:color="auto"/>
                                      </w:divBdr>
                                    </w:div>
                                    <w:div w:id="508643087">
                                      <w:marLeft w:val="0"/>
                                      <w:marRight w:val="0"/>
                                      <w:marTop w:val="0"/>
                                      <w:marBottom w:val="0"/>
                                      <w:divBdr>
                                        <w:top w:val="none" w:sz="0" w:space="0" w:color="auto"/>
                                        <w:left w:val="none" w:sz="0" w:space="0" w:color="auto"/>
                                        <w:bottom w:val="none" w:sz="0" w:space="0" w:color="auto"/>
                                        <w:right w:val="none" w:sz="0" w:space="0" w:color="auto"/>
                                      </w:divBdr>
                                    </w:div>
                                    <w:div w:id="886186004">
                                      <w:marLeft w:val="0"/>
                                      <w:marRight w:val="0"/>
                                      <w:marTop w:val="0"/>
                                      <w:marBottom w:val="0"/>
                                      <w:divBdr>
                                        <w:top w:val="none" w:sz="0" w:space="0" w:color="auto"/>
                                        <w:left w:val="none" w:sz="0" w:space="0" w:color="auto"/>
                                        <w:bottom w:val="none" w:sz="0" w:space="0" w:color="auto"/>
                                        <w:right w:val="none" w:sz="0" w:space="0" w:color="auto"/>
                                      </w:divBdr>
                                    </w:div>
                                    <w:div w:id="931006838">
                                      <w:marLeft w:val="0"/>
                                      <w:marRight w:val="0"/>
                                      <w:marTop w:val="0"/>
                                      <w:marBottom w:val="0"/>
                                      <w:divBdr>
                                        <w:top w:val="none" w:sz="0" w:space="0" w:color="auto"/>
                                        <w:left w:val="none" w:sz="0" w:space="0" w:color="auto"/>
                                        <w:bottom w:val="none" w:sz="0" w:space="0" w:color="auto"/>
                                        <w:right w:val="none" w:sz="0" w:space="0" w:color="auto"/>
                                      </w:divBdr>
                                    </w:div>
                                    <w:div w:id="389110074">
                                      <w:marLeft w:val="0"/>
                                      <w:marRight w:val="0"/>
                                      <w:marTop w:val="0"/>
                                      <w:marBottom w:val="0"/>
                                      <w:divBdr>
                                        <w:top w:val="none" w:sz="0" w:space="0" w:color="auto"/>
                                        <w:left w:val="none" w:sz="0" w:space="0" w:color="auto"/>
                                        <w:bottom w:val="none" w:sz="0" w:space="0" w:color="auto"/>
                                        <w:right w:val="none" w:sz="0" w:space="0" w:color="auto"/>
                                      </w:divBdr>
                                      <w:divsChild>
                                        <w:div w:id="22711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8191313">
              <w:marLeft w:val="0"/>
              <w:marRight w:val="0"/>
              <w:marTop w:val="0"/>
              <w:marBottom w:val="0"/>
              <w:divBdr>
                <w:top w:val="none" w:sz="0" w:space="0" w:color="auto"/>
                <w:left w:val="none" w:sz="0" w:space="0" w:color="auto"/>
                <w:bottom w:val="none" w:sz="0" w:space="0" w:color="auto"/>
                <w:right w:val="none" w:sz="0" w:space="0" w:color="auto"/>
              </w:divBdr>
              <w:divsChild>
                <w:div w:id="484126611">
                  <w:marLeft w:val="0"/>
                  <w:marRight w:val="0"/>
                  <w:marTop w:val="0"/>
                  <w:marBottom w:val="0"/>
                  <w:divBdr>
                    <w:top w:val="none" w:sz="0" w:space="0" w:color="auto"/>
                    <w:left w:val="none" w:sz="0" w:space="0" w:color="auto"/>
                    <w:bottom w:val="none" w:sz="0" w:space="0" w:color="auto"/>
                    <w:right w:val="none" w:sz="0" w:space="0" w:color="auto"/>
                  </w:divBdr>
                  <w:divsChild>
                    <w:div w:id="58715903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71915328">
                          <w:marLeft w:val="0"/>
                          <w:marRight w:val="0"/>
                          <w:marTop w:val="0"/>
                          <w:marBottom w:val="240"/>
                          <w:divBdr>
                            <w:top w:val="none" w:sz="0" w:space="0" w:color="auto"/>
                            <w:left w:val="none" w:sz="0" w:space="0" w:color="auto"/>
                            <w:bottom w:val="none" w:sz="0" w:space="0" w:color="auto"/>
                            <w:right w:val="none" w:sz="0" w:space="0" w:color="auto"/>
                          </w:divBdr>
                          <w:divsChild>
                            <w:div w:id="425152973">
                              <w:marLeft w:val="0"/>
                              <w:marRight w:val="0"/>
                              <w:marTop w:val="0"/>
                              <w:marBottom w:val="0"/>
                              <w:divBdr>
                                <w:top w:val="none" w:sz="0" w:space="0" w:color="auto"/>
                                <w:left w:val="none" w:sz="0" w:space="0" w:color="auto"/>
                                <w:bottom w:val="none" w:sz="0" w:space="0" w:color="auto"/>
                                <w:right w:val="none" w:sz="0" w:space="0" w:color="auto"/>
                              </w:divBdr>
                              <w:divsChild>
                                <w:div w:id="107762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268943">
                          <w:marLeft w:val="0"/>
                          <w:marRight w:val="0"/>
                          <w:marTop w:val="0"/>
                          <w:marBottom w:val="0"/>
                          <w:divBdr>
                            <w:top w:val="none" w:sz="0" w:space="0" w:color="auto"/>
                            <w:left w:val="none" w:sz="0" w:space="0" w:color="auto"/>
                            <w:bottom w:val="none" w:sz="0" w:space="0" w:color="auto"/>
                            <w:right w:val="none" w:sz="0" w:space="0" w:color="auto"/>
                          </w:divBdr>
                          <w:divsChild>
                            <w:div w:id="510725002">
                              <w:marLeft w:val="0"/>
                              <w:marRight w:val="0"/>
                              <w:marTop w:val="0"/>
                              <w:marBottom w:val="0"/>
                              <w:divBdr>
                                <w:top w:val="none" w:sz="0" w:space="0" w:color="auto"/>
                                <w:left w:val="none" w:sz="0" w:space="0" w:color="auto"/>
                                <w:bottom w:val="none" w:sz="0" w:space="0" w:color="auto"/>
                                <w:right w:val="none" w:sz="0" w:space="0" w:color="auto"/>
                              </w:divBdr>
                              <w:divsChild>
                                <w:div w:id="1032146023">
                                  <w:marLeft w:val="0"/>
                                  <w:marRight w:val="0"/>
                                  <w:marTop w:val="0"/>
                                  <w:marBottom w:val="0"/>
                                  <w:divBdr>
                                    <w:top w:val="none" w:sz="0" w:space="0" w:color="auto"/>
                                    <w:left w:val="none" w:sz="0" w:space="0" w:color="auto"/>
                                    <w:bottom w:val="none" w:sz="0" w:space="0" w:color="auto"/>
                                    <w:right w:val="none" w:sz="0" w:space="0" w:color="auto"/>
                                  </w:divBdr>
                                  <w:divsChild>
                                    <w:div w:id="527714905">
                                      <w:marLeft w:val="0"/>
                                      <w:marRight w:val="0"/>
                                      <w:marTop w:val="0"/>
                                      <w:marBottom w:val="0"/>
                                      <w:divBdr>
                                        <w:top w:val="none" w:sz="0" w:space="0" w:color="auto"/>
                                        <w:left w:val="none" w:sz="0" w:space="0" w:color="auto"/>
                                        <w:bottom w:val="none" w:sz="0" w:space="0" w:color="auto"/>
                                        <w:right w:val="none" w:sz="0" w:space="0" w:color="auto"/>
                                      </w:divBdr>
                                      <w:divsChild>
                                        <w:div w:id="1604847480">
                                          <w:marLeft w:val="0"/>
                                          <w:marRight w:val="0"/>
                                          <w:marTop w:val="0"/>
                                          <w:marBottom w:val="0"/>
                                          <w:divBdr>
                                            <w:top w:val="none" w:sz="0" w:space="0" w:color="auto"/>
                                            <w:left w:val="none" w:sz="0" w:space="0" w:color="auto"/>
                                            <w:bottom w:val="none" w:sz="0" w:space="0" w:color="auto"/>
                                            <w:right w:val="none" w:sz="0" w:space="0" w:color="auto"/>
                                          </w:divBdr>
                                        </w:div>
                                      </w:divsChild>
                                    </w:div>
                                    <w:div w:id="1279409015">
                                      <w:marLeft w:val="0"/>
                                      <w:marRight w:val="0"/>
                                      <w:marTop w:val="0"/>
                                      <w:marBottom w:val="0"/>
                                      <w:divBdr>
                                        <w:top w:val="none" w:sz="0" w:space="0" w:color="auto"/>
                                        <w:left w:val="none" w:sz="0" w:space="0" w:color="auto"/>
                                        <w:bottom w:val="none" w:sz="0" w:space="0" w:color="auto"/>
                                        <w:right w:val="none" w:sz="0" w:space="0" w:color="auto"/>
                                      </w:divBdr>
                                    </w:div>
                                    <w:div w:id="1272858570">
                                      <w:marLeft w:val="0"/>
                                      <w:marRight w:val="0"/>
                                      <w:marTop w:val="0"/>
                                      <w:marBottom w:val="0"/>
                                      <w:divBdr>
                                        <w:top w:val="none" w:sz="0" w:space="0" w:color="auto"/>
                                        <w:left w:val="none" w:sz="0" w:space="0" w:color="auto"/>
                                        <w:bottom w:val="none" w:sz="0" w:space="0" w:color="auto"/>
                                        <w:right w:val="none" w:sz="0" w:space="0" w:color="auto"/>
                                      </w:divBdr>
                                    </w:div>
                                    <w:div w:id="623081198">
                                      <w:marLeft w:val="0"/>
                                      <w:marRight w:val="0"/>
                                      <w:marTop w:val="0"/>
                                      <w:marBottom w:val="0"/>
                                      <w:divBdr>
                                        <w:top w:val="none" w:sz="0" w:space="0" w:color="auto"/>
                                        <w:left w:val="none" w:sz="0" w:space="0" w:color="auto"/>
                                        <w:bottom w:val="none" w:sz="0" w:space="0" w:color="auto"/>
                                        <w:right w:val="none" w:sz="0" w:space="0" w:color="auto"/>
                                      </w:divBdr>
                                    </w:div>
                                    <w:div w:id="953100846">
                                      <w:marLeft w:val="0"/>
                                      <w:marRight w:val="0"/>
                                      <w:marTop w:val="0"/>
                                      <w:marBottom w:val="0"/>
                                      <w:divBdr>
                                        <w:top w:val="none" w:sz="0" w:space="0" w:color="auto"/>
                                        <w:left w:val="none" w:sz="0" w:space="0" w:color="auto"/>
                                        <w:bottom w:val="none" w:sz="0" w:space="0" w:color="auto"/>
                                        <w:right w:val="none" w:sz="0" w:space="0" w:color="auto"/>
                                      </w:divBdr>
                                    </w:div>
                                    <w:div w:id="855539639">
                                      <w:marLeft w:val="0"/>
                                      <w:marRight w:val="0"/>
                                      <w:marTop w:val="0"/>
                                      <w:marBottom w:val="0"/>
                                      <w:divBdr>
                                        <w:top w:val="none" w:sz="0" w:space="0" w:color="auto"/>
                                        <w:left w:val="none" w:sz="0" w:space="0" w:color="auto"/>
                                        <w:bottom w:val="none" w:sz="0" w:space="0" w:color="auto"/>
                                        <w:right w:val="none" w:sz="0" w:space="0" w:color="auto"/>
                                      </w:divBdr>
                                    </w:div>
                                    <w:div w:id="541939576">
                                      <w:marLeft w:val="0"/>
                                      <w:marRight w:val="0"/>
                                      <w:marTop w:val="0"/>
                                      <w:marBottom w:val="0"/>
                                      <w:divBdr>
                                        <w:top w:val="none" w:sz="0" w:space="0" w:color="auto"/>
                                        <w:left w:val="none" w:sz="0" w:space="0" w:color="auto"/>
                                        <w:bottom w:val="none" w:sz="0" w:space="0" w:color="auto"/>
                                        <w:right w:val="none" w:sz="0" w:space="0" w:color="auto"/>
                                      </w:divBdr>
                                      <w:divsChild>
                                        <w:div w:id="124055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0812973">
              <w:marLeft w:val="0"/>
              <w:marRight w:val="0"/>
              <w:marTop w:val="0"/>
              <w:marBottom w:val="0"/>
              <w:divBdr>
                <w:top w:val="none" w:sz="0" w:space="0" w:color="auto"/>
                <w:left w:val="none" w:sz="0" w:space="0" w:color="auto"/>
                <w:bottom w:val="none" w:sz="0" w:space="0" w:color="auto"/>
                <w:right w:val="none" w:sz="0" w:space="0" w:color="auto"/>
              </w:divBdr>
              <w:divsChild>
                <w:div w:id="1277444165">
                  <w:marLeft w:val="0"/>
                  <w:marRight w:val="0"/>
                  <w:marTop w:val="0"/>
                  <w:marBottom w:val="0"/>
                  <w:divBdr>
                    <w:top w:val="none" w:sz="0" w:space="0" w:color="auto"/>
                    <w:left w:val="none" w:sz="0" w:space="0" w:color="auto"/>
                    <w:bottom w:val="none" w:sz="0" w:space="0" w:color="auto"/>
                    <w:right w:val="none" w:sz="0" w:space="0" w:color="auto"/>
                  </w:divBdr>
                  <w:divsChild>
                    <w:div w:id="1515732311">
                      <w:marLeft w:val="0"/>
                      <w:marRight w:val="0"/>
                      <w:marTop w:val="0"/>
                      <w:marBottom w:val="180"/>
                      <w:divBdr>
                        <w:top w:val="single" w:sz="6" w:space="18" w:color="DADCE0"/>
                        <w:left w:val="single" w:sz="6" w:space="18" w:color="DADCE0"/>
                        <w:bottom w:val="single" w:sz="6" w:space="18" w:color="DADCE0"/>
                        <w:right w:val="single" w:sz="6" w:space="18" w:color="DADCE0"/>
                      </w:divBdr>
                      <w:divsChild>
                        <w:div w:id="438260993">
                          <w:marLeft w:val="0"/>
                          <w:marRight w:val="0"/>
                          <w:marTop w:val="0"/>
                          <w:marBottom w:val="240"/>
                          <w:divBdr>
                            <w:top w:val="none" w:sz="0" w:space="0" w:color="auto"/>
                            <w:left w:val="none" w:sz="0" w:space="0" w:color="auto"/>
                            <w:bottom w:val="none" w:sz="0" w:space="0" w:color="auto"/>
                            <w:right w:val="none" w:sz="0" w:space="0" w:color="auto"/>
                          </w:divBdr>
                          <w:divsChild>
                            <w:div w:id="1532694113">
                              <w:marLeft w:val="0"/>
                              <w:marRight w:val="0"/>
                              <w:marTop w:val="0"/>
                              <w:marBottom w:val="0"/>
                              <w:divBdr>
                                <w:top w:val="none" w:sz="0" w:space="0" w:color="auto"/>
                                <w:left w:val="none" w:sz="0" w:space="0" w:color="auto"/>
                                <w:bottom w:val="none" w:sz="0" w:space="0" w:color="auto"/>
                                <w:right w:val="none" w:sz="0" w:space="0" w:color="auto"/>
                              </w:divBdr>
                              <w:divsChild>
                                <w:div w:id="122834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43520">
                          <w:marLeft w:val="0"/>
                          <w:marRight w:val="0"/>
                          <w:marTop w:val="0"/>
                          <w:marBottom w:val="0"/>
                          <w:divBdr>
                            <w:top w:val="none" w:sz="0" w:space="0" w:color="auto"/>
                            <w:left w:val="none" w:sz="0" w:space="0" w:color="auto"/>
                            <w:bottom w:val="none" w:sz="0" w:space="0" w:color="auto"/>
                            <w:right w:val="none" w:sz="0" w:space="0" w:color="auto"/>
                          </w:divBdr>
                          <w:divsChild>
                            <w:div w:id="1827434087">
                              <w:marLeft w:val="0"/>
                              <w:marRight w:val="0"/>
                              <w:marTop w:val="0"/>
                              <w:marBottom w:val="0"/>
                              <w:divBdr>
                                <w:top w:val="none" w:sz="0" w:space="0" w:color="auto"/>
                                <w:left w:val="none" w:sz="0" w:space="0" w:color="auto"/>
                                <w:bottom w:val="none" w:sz="0" w:space="0" w:color="auto"/>
                                <w:right w:val="none" w:sz="0" w:space="0" w:color="auto"/>
                              </w:divBdr>
                              <w:divsChild>
                                <w:div w:id="1633557642">
                                  <w:marLeft w:val="0"/>
                                  <w:marRight w:val="0"/>
                                  <w:marTop w:val="0"/>
                                  <w:marBottom w:val="0"/>
                                  <w:divBdr>
                                    <w:top w:val="none" w:sz="0" w:space="0" w:color="auto"/>
                                    <w:left w:val="none" w:sz="0" w:space="0" w:color="auto"/>
                                    <w:bottom w:val="none" w:sz="0" w:space="0" w:color="auto"/>
                                    <w:right w:val="none" w:sz="0" w:space="0" w:color="auto"/>
                                  </w:divBdr>
                                  <w:divsChild>
                                    <w:div w:id="2119256286">
                                      <w:marLeft w:val="0"/>
                                      <w:marRight w:val="0"/>
                                      <w:marTop w:val="0"/>
                                      <w:marBottom w:val="0"/>
                                      <w:divBdr>
                                        <w:top w:val="none" w:sz="0" w:space="0" w:color="auto"/>
                                        <w:left w:val="none" w:sz="0" w:space="0" w:color="auto"/>
                                        <w:bottom w:val="none" w:sz="0" w:space="0" w:color="auto"/>
                                        <w:right w:val="none" w:sz="0" w:space="0" w:color="auto"/>
                                      </w:divBdr>
                                      <w:divsChild>
                                        <w:div w:id="415518298">
                                          <w:marLeft w:val="0"/>
                                          <w:marRight w:val="0"/>
                                          <w:marTop w:val="0"/>
                                          <w:marBottom w:val="0"/>
                                          <w:divBdr>
                                            <w:top w:val="none" w:sz="0" w:space="0" w:color="auto"/>
                                            <w:left w:val="none" w:sz="0" w:space="0" w:color="auto"/>
                                            <w:bottom w:val="none" w:sz="0" w:space="0" w:color="auto"/>
                                            <w:right w:val="none" w:sz="0" w:space="0" w:color="auto"/>
                                          </w:divBdr>
                                        </w:div>
                                      </w:divsChild>
                                    </w:div>
                                    <w:div w:id="443695337">
                                      <w:marLeft w:val="0"/>
                                      <w:marRight w:val="0"/>
                                      <w:marTop w:val="0"/>
                                      <w:marBottom w:val="0"/>
                                      <w:divBdr>
                                        <w:top w:val="none" w:sz="0" w:space="0" w:color="auto"/>
                                        <w:left w:val="none" w:sz="0" w:space="0" w:color="auto"/>
                                        <w:bottom w:val="none" w:sz="0" w:space="0" w:color="auto"/>
                                        <w:right w:val="none" w:sz="0" w:space="0" w:color="auto"/>
                                      </w:divBdr>
                                    </w:div>
                                    <w:div w:id="1453403165">
                                      <w:marLeft w:val="0"/>
                                      <w:marRight w:val="0"/>
                                      <w:marTop w:val="0"/>
                                      <w:marBottom w:val="0"/>
                                      <w:divBdr>
                                        <w:top w:val="none" w:sz="0" w:space="0" w:color="auto"/>
                                        <w:left w:val="none" w:sz="0" w:space="0" w:color="auto"/>
                                        <w:bottom w:val="none" w:sz="0" w:space="0" w:color="auto"/>
                                        <w:right w:val="none" w:sz="0" w:space="0" w:color="auto"/>
                                      </w:divBdr>
                                    </w:div>
                                    <w:div w:id="1967156651">
                                      <w:marLeft w:val="0"/>
                                      <w:marRight w:val="0"/>
                                      <w:marTop w:val="0"/>
                                      <w:marBottom w:val="0"/>
                                      <w:divBdr>
                                        <w:top w:val="none" w:sz="0" w:space="0" w:color="auto"/>
                                        <w:left w:val="none" w:sz="0" w:space="0" w:color="auto"/>
                                        <w:bottom w:val="none" w:sz="0" w:space="0" w:color="auto"/>
                                        <w:right w:val="none" w:sz="0" w:space="0" w:color="auto"/>
                                      </w:divBdr>
                                    </w:div>
                                    <w:div w:id="1440220251">
                                      <w:marLeft w:val="0"/>
                                      <w:marRight w:val="0"/>
                                      <w:marTop w:val="0"/>
                                      <w:marBottom w:val="0"/>
                                      <w:divBdr>
                                        <w:top w:val="none" w:sz="0" w:space="0" w:color="auto"/>
                                        <w:left w:val="none" w:sz="0" w:space="0" w:color="auto"/>
                                        <w:bottom w:val="none" w:sz="0" w:space="0" w:color="auto"/>
                                        <w:right w:val="none" w:sz="0" w:space="0" w:color="auto"/>
                                      </w:divBdr>
                                    </w:div>
                                    <w:div w:id="522061188">
                                      <w:marLeft w:val="0"/>
                                      <w:marRight w:val="0"/>
                                      <w:marTop w:val="0"/>
                                      <w:marBottom w:val="0"/>
                                      <w:divBdr>
                                        <w:top w:val="none" w:sz="0" w:space="0" w:color="auto"/>
                                        <w:left w:val="none" w:sz="0" w:space="0" w:color="auto"/>
                                        <w:bottom w:val="none" w:sz="0" w:space="0" w:color="auto"/>
                                        <w:right w:val="none" w:sz="0" w:space="0" w:color="auto"/>
                                      </w:divBdr>
                                    </w:div>
                                    <w:div w:id="1268271879">
                                      <w:marLeft w:val="0"/>
                                      <w:marRight w:val="0"/>
                                      <w:marTop w:val="0"/>
                                      <w:marBottom w:val="0"/>
                                      <w:divBdr>
                                        <w:top w:val="none" w:sz="0" w:space="0" w:color="auto"/>
                                        <w:left w:val="none" w:sz="0" w:space="0" w:color="auto"/>
                                        <w:bottom w:val="none" w:sz="0" w:space="0" w:color="auto"/>
                                        <w:right w:val="none" w:sz="0" w:space="0" w:color="auto"/>
                                      </w:divBdr>
                                      <w:divsChild>
                                        <w:div w:id="35896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448102">
              <w:marLeft w:val="0"/>
              <w:marRight w:val="0"/>
              <w:marTop w:val="0"/>
              <w:marBottom w:val="0"/>
              <w:divBdr>
                <w:top w:val="none" w:sz="0" w:space="0" w:color="auto"/>
                <w:left w:val="none" w:sz="0" w:space="0" w:color="auto"/>
                <w:bottom w:val="none" w:sz="0" w:space="0" w:color="auto"/>
                <w:right w:val="none" w:sz="0" w:space="0" w:color="auto"/>
              </w:divBdr>
              <w:divsChild>
                <w:div w:id="1536579168">
                  <w:marLeft w:val="0"/>
                  <w:marRight w:val="0"/>
                  <w:marTop w:val="0"/>
                  <w:marBottom w:val="0"/>
                  <w:divBdr>
                    <w:top w:val="none" w:sz="0" w:space="0" w:color="auto"/>
                    <w:left w:val="none" w:sz="0" w:space="0" w:color="auto"/>
                    <w:bottom w:val="none" w:sz="0" w:space="0" w:color="auto"/>
                    <w:right w:val="none" w:sz="0" w:space="0" w:color="auto"/>
                  </w:divBdr>
                  <w:divsChild>
                    <w:div w:id="1642418718">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38378295">
                          <w:marLeft w:val="0"/>
                          <w:marRight w:val="0"/>
                          <w:marTop w:val="0"/>
                          <w:marBottom w:val="240"/>
                          <w:divBdr>
                            <w:top w:val="none" w:sz="0" w:space="0" w:color="auto"/>
                            <w:left w:val="none" w:sz="0" w:space="0" w:color="auto"/>
                            <w:bottom w:val="none" w:sz="0" w:space="0" w:color="auto"/>
                            <w:right w:val="none" w:sz="0" w:space="0" w:color="auto"/>
                          </w:divBdr>
                          <w:divsChild>
                            <w:div w:id="831290520">
                              <w:marLeft w:val="0"/>
                              <w:marRight w:val="0"/>
                              <w:marTop w:val="0"/>
                              <w:marBottom w:val="0"/>
                              <w:divBdr>
                                <w:top w:val="none" w:sz="0" w:space="0" w:color="auto"/>
                                <w:left w:val="none" w:sz="0" w:space="0" w:color="auto"/>
                                <w:bottom w:val="none" w:sz="0" w:space="0" w:color="auto"/>
                                <w:right w:val="none" w:sz="0" w:space="0" w:color="auto"/>
                              </w:divBdr>
                              <w:divsChild>
                                <w:div w:id="999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82078">
                          <w:marLeft w:val="0"/>
                          <w:marRight w:val="0"/>
                          <w:marTop w:val="0"/>
                          <w:marBottom w:val="0"/>
                          <w:divBdr>
                            <w:top w:val="none" w:sz="0" w:space="0" w:color="auto"/>
                            <w:left w:val="none" w:sz="0" w:space="0" w:color="auto"/>
                            <w:bottom w:val="none" w:sz="0" w:space="0" w:color="auto"/>
                            <w:right w:val="none" w:sz="0" w:space="0" w:color="auto"/>
                          </w:divBdr>
                          <w:divsChild>
                            <w:div w:id="1294407460">
                              <w:marLeft w:val="0"/>
                              <w:marRight w:val="0"/>
                              <w:marTop w:val="0"/>
                              <w:marBottom w:val="0"/>
                              <w:divBdr>
                                <w:top w:val="none" w:sz="0" w:space="0" w:color="auto"/>
                                <w:left w:val="none" w:sz="0" w:space="0" w:color="auto"/>
                                <w:bottom w:val="none" w:sz="0" w:space="0" w:color="auto"/>
                                <w:right w:val="none" w:sz="0" w:space="0" w:color="auto"/>
                              </w:divBdr>
                              <w:divsChild>
                                <w:div w:id="523834805">
                                  <w:marLeft w:val="0"/>
                                  <w:marRight w:val="0"/>
                                  <w:marTop w:val="0"/>
                                  <w:marBottom w:val="0"/>
                                  <w:divBdr>
                                    <w:top w:val="none" w:sz="0" w:space="0" w:color="auto"/>
                                    <w:left w:val="none" w:sz="0" w:space="0" w:color="auto"/>
                                    <w:bottom w:val="none" w:sz="0" w:space="0" w:color="auto"/>
                                    <w:right w:val="none" w:sz="0" w:space="0" w:color="auto"/>
                                  </w:divBdr>
                                  <w:divsChild>
                                    <w:div w:id="1319849372">
                                      <w:marLeft w:val="0"/>
                                      <w:marRight w:val="0"/>
                                      <w:marTop w:val="0"/>
                                      <w:marBottom w:val="0"/>
                                      <w:divBdr>
                                        <w:top w:val="none" w:sz="0" w:space="0" w:color="auto"/>
                                        <w:left w:val="none" w:sz="0" w:space="0" w:color="auto"/>
                                        <w:bottom w:val="none" w:sz="0" w:space="0" w:color="auto"/>
                                        <w:right w:val="none" w:sz="0" w:space="0" w:color="auto"/>
                                      </w:divBdr>
                                      <w:divsChild>
                                        <w:div w:id="717357178">
                                          <w:marLeft w:val="0"/>
                                          <w:marRight w:val="0"/>
                                          <w:marTop w:val="0"/>
                                          <w:marBottom w:val="0"/>
                                          <w:divBdr>
                                            <w:top w:val="none" w:sz="0" w:space="0" w:color="auto"/>
                                            <w:left w:val="none" w:sz="0" w:space="0" w:color="auto"/>
                                            <w:bottom w:val="none" w:sz="0" w:space="0" w:color="auto"/>
                                            <w:right w:val="none" w:sz="0" w:space="0" w:color="auto"/>
                                          </w:divBdr>
                                        </w:div>
                                      </w:divsChild>
                                    </w:div>
                                    <w:div w:id="1906061795">
                                      <w:marLeft w:val="0"/>
                                      <w:marRight w:val="0"/>
                                      <w:marTop w:val="0"/>
                                      <w:marBottom w:val="0"/>
                                      <w:divBdr>
                                        <w:top w:val="none" w:sz="0" w:space="0" w:color="auto"/>
                                        <w:left w:val="none" w:sz="0" w:space="0" w:color="auto"/>
                                        <w:bottom w:val="none" w:sz="0" w:space="0" w:color="auto"/>
                                        <w:right w:val="none" w:sz="0" w:space="0" w:color="auto"/>
                                      </w:divBdr>
                                    </w:div>
                                    <w:div w:id="1984043978">
                                      <w:marLeft w:val="0"/>
                                      <w:marRight w:val="0"/>
                                      <w:marTop w:val="0"/>
                                      <w:marBottom w:val="0"/>
                                      <w:divBdr>
                                        <w:top w:val="none" w:sz="0" w:space="0" w:color="auto"/>
                                        <w:left w:val="none" w:sz="0" w:space="0" w:color="auto"/>
                                        <w:bottom w:val="none" w:sz="0" w:space="0" w:color="auto"/>
                                        <w:right w:val="none" w:sz="0" w:space="0" w:color="auto"/>
                                      </w:divBdr>
                                    </w:div>
                                    <w:div w:id="574974316">
                                      <w:marLeft w:val="0"/>
                                      <w:marRight w:val="0"/>
                                      <w:marTop w:val="0"/>
                                      <w:marBottom w:val="0"/>
                                      <w:divBdr>
                                        <w:top w:val="none" w:sz="0" w:space="0" w:color="auto"/>
                                        <w:left w:val="none" w:sz="0" w:space="0" w:color="auto"/>
                                        <w:bottom w:val="none" w:sz="0" w:space="0" w:color="auto"/>
                                        <w:right w:val="none" w:sz="0" w:space="0" w:color="auto"/>
                                      </w:divBdr>
                                    </w:div>
                                    <w:div w:id="1801798387">
                                      <w:marLeft w:val="0"/>
                                      <w:marRight w:val="0"/>
                                      <w:marTop w:val="0"/>
                                      <w:marBottom w:val="0"/>
                                      <w:divBdr>
                                        <w:top w:val="none" w:sz="0" w:space="0" w:color="auto"/>
                                        <w:left w:val="none" w:sz="0" w:space="0" w:color="auto"/>
                                        <w:bottom w:val="none" w:sz="0" w:space="0" w:color="auto"/>
                                        <w:right w:val="none" w:sz="0" w:space="0" w:color="auto"/>
                                      </w:divBdr>
                                    </w:div>
                                    <w:div w:id="1965770400">
                                      <w:marLeft w:val="0"/>
                                      <w:marRight w:val="0"/>
                                      <w:marTop w:val="0"/>
                                      <w:marBottom w:val="0"/>
                                      <w:divBdr>
                                        <w:top w:val="none" w:sz="0" w:space="0" w:color="auto"/>
                                        <w:left w:val="none" w:sz="0" w:space="0" w:color="auto"/>
                                        <w:bottom w:val="none" w:sz="0" w:space="0" w:color="auto"/>
                                        <w:right w:val="none" w:sz="0" w:space="0" w:color="auto"/>
                                      </w:divBdr>
                                    </w:div>
                                    <w:div w:id="58792746">
                                      <w:marLeft w:val="0"/>
                                      <w:marRight w:val="0"/>
                                      <w:marTop w:val="0"/>
                                      <w:marBottom w:val="0"/>
                                      <w:divBdr>
                                        <w:top w:val="none" w:sz="0" w:space="0" w:color="auto"/>
                                        <w:left w:val="none" w:sz="0" w:space="0" w:color="auto"/>
                                        <w:bottom w:val="none" w:sz="0" w:space="0" w:color="auto"/>
                                        <w:right w:val="none" w:sz="0" w:space="0" w:color="auto"/>
                                      </w:divBdr>
                                      <w:divsChild>
                                        <w:div w:id="211336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0340590">
              <w:marLeft w:val="0"/>
              <w:marRight w:val="0"/>
              <w:marTop w:val="0"/>
              <w:marBottom w:val="0"/>
              <w:divBdr>
                <w:top w:val="none" w:sz="0" w:space="0" w:color="auto"/>
                <w:left w:val="none" w:sz="0" w:space="0" w:color="auto"/>
                <w:bottom w:val="none" w:sz="0" w:space="0" w:color="auto"/>
                <w:right w:val="none" w:sz="0" w:space="0" w:color="auto"/>
              </w:divBdr>
              <w:divsChild>
                <w:div w:id="1034115474">
                  <w:marLeft w:val="0"/>
                  <w:marRight w:val="0"/>
                  <w:marTop w:val="0"/>
                  <w:marBottom w:val="0"/>
                  <w:divBdr>
                    <w:top w:val="none" w:sz="0" w:space="0" w:color="auto"/>
                    <w:left w:val="none" w:sz="0" w:space="0" w:color="auto"/>
                    <w:bottom w:val="none" w:sz="0" w:space="0" w:color="auto"/>
                    <w:right w:val="none" w:sz="0" w:space="0" w:color="auto"/>
                  </w:divBdr>
                  <w:divsChild>
                    <w:div w:id="1189106118">
                      <w:marLeft w:val="0"/>
                      <w:marRight w:val="0"/>
                      <w:marTop w:val="0"/>
                      <w:marBottom w:val="180"/>
                      <w:divBdr>
                        <w:top w:val="single" w:sz="6" w:space="18" w:color="DADCE0"/>
                        <w:left w:val="single" w:sz="6" w:space="18" w:color="DADCE0"/>
                        <w:bottom w:val="single" w:sz="6" w:space="18" w:color="DADCE0"/>
                        <w:right w:val="single" w:sz="6" w:space="18" w:color="DADCE0"/>
                      </w:divBdr>
                      <w:divsChild>
                        <w:div w:id="288511123">
                          <w:marLeft w:val="0"/>
                          <w:marRight w:val="0"/>
                          <w:marTop w:val="0"/>
                          <w:marBottom w:val="240"/>
                          <w:divBdr>
                            <w:top w:val="none" w:sz="0" w:space="0" w:color="auto"/>
                            <w:left w:val="none" w:sz="0" w:space="0" w:color="auto"/>
                            <w:bottom w:val="none" w:sz="0" w:space="0" w:color="auto"/>
                            <w:right w:val="none" w:sz="0" w:space="0" w:color="auto"/>
                          </w:divBdr>
                          <w:divsChild>
                            <w:div w:id="62460543">
                              <w:marLeft w:val="0"/>
                              <w:marRight w:val="0"/>
                              <w:marTop w:val="0"/>
                              <w:marBottom w:val="0"/>
                              <w:divBdr>
                                <w:top w:val="none" w:sz="0" w:space="0" w:color="auto"/>
                                <w:left w:val="none" w:sz="0" w:space="0" w:color="auto"/>
                                <w:bottom w:val="none" w:sz="0" w:space="0" w:color="auto"/>
                                <w:right w:val="none" w:sz="0" w:space="0" w:color="auto"/>
                              </w:divBdr>
                              <w:divsChild>
                                <w:div w:id="108627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5363">
                          <w:marLeft w:val="0"/>
                          <w:marRight w:val="0"/>
                          <w:marTop w:val="0"/>
                          <w:marBottom w:val="0"/>
                          <w:divBdr>
                            <w:top w:val="none" w:sz="0" w:space="0" w:color="auto"/>
                            <w:left w:val="none" w:sz="0" w:space="0" w:color="auto"/>
                            <w:bottom w:val="none" w:sz="0" w:space="0" w:color="auto"/>
                            <w:right w:val="none" w:sz="0" w:space="0" w:color="auto"/>
                          </w:divBdr>
                          <w:divsChild>
                            <w:div w:id="226262936">
                              <w:marLeft w:val="0"/>
                              <w:marRight w:val="0"/>
                              <w:marTop w:val="0"/>
                              <w:marBottom w:val="0"/>
                              <w:divBdr>
                                <w:top w:val="none" w:sz="0" w:space="0" w:color="auto"/>
                                <w:left w:val="none" w:sz="0" w:space="0" w:color="auto"/>
                                <w:bottom w:val="none" w:sz="0" w:space="0" w:color="auto"/>
                                <w:right w:val="none" w:sz="0" w:space="0" w:color="auto"/>
                              </w:divBdr>
                              <w:divsChild>
                                <w:div w:id="220021942">
                                  <w:marLeft w:val="0"/>
                                  <w:marRight w:val="0"/>
                                  <w:marTop w:val="0"/>
                                  <w:marBottom w:val="0"/>
                                  <w:divBdr>
                                    <w:top w:val="none" w:sz="0" w:space="0" w:color="auto"/>
                                    <w:left w:val="none" w:sz="0" w:space="0" w:color="auto"/>
                                    <w:bottom w:val="none" w:sz="0" w:space="0" w:color="auto"/>
                                    <w:right w:val="none" w:sz="0" w:space="0" w:color="auto"/>
                                  </w:divBdr>
                                  <w:divsChild>
                                    <w:div w:id="45162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875560">
              <w:marLeft w:val="0"/>
              <w:marRight w:val="0"/>
              <w:marTop w:val="0"/>
              <w:marBottom w:val="0"/>
              <w:divBdr>
                <w:top w:val="none" w:sz="0" w:space="0" w:color="auto"/>
                <w:left w:val="none" w:sz="0" w:space="0" w:color="auto"/>
                <w:bottom w:val="none" w:sz="0" w:space="0" w:color="auto"/>
                <w:right w:val="none" w:sz="0" w:space="0" w:color="auto"/>
              </w:divBdr>
              <w:divsChild>
                <w:div w:id="576718485">
                  <w:marLeft w:val="0"/>
                  <w:marRight w:val="0"/>
                  <w:marTop w:val="0"/>
                  <w:marBottom w:val="0"/>
                  <w:divBdr>
                    <w:top w:val="none" w:sz="0" w:space="0" w:color="auto"/>
                    <w:left w:val="none" w:sz="0" w:space="0" w:color="auto"/>
                    <w:bottom w:val="none" w:sz="0" w:space="0" w:color="auto"/>
                    <w:right w:val="none" w:sz="0" w:space="0" w:color="auto"/>
                  </w:divBdr>
                  <w:divsChild>
                    <w:div w:id="92873660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06261239">
                          <w:marLeft w:val="0"/>
                          <w:marRight w:val="0"/>
                          <w:marTop w:val="0"/>
                          <w:marBottom w:val="240"/>
                          <w:divBdr>
                            <w:top w:val="none" w:sz="0" w:space="0" w:color="auto"/>
                            <w:left w:val="none" w:sz="0" w:space="0" w:color="auto"/>
                            <w:bottom w:val="none" w:sz="0" w:space="0" w:color="auto"/>
                            <w:right w:val="none" w:sz="0" w:space="0" w:color="auto"/>
                          </w:divBdr>
                          <w:divsChild>
                            <w:div w:id="1153722264">
                              <w:marLeft w:val="0"/>
                              <w:marRight w:val="0"/>
                              <w:marTop w:val="0"/>
                              <w:marBottom w:val="0"/>
                              <w:divBdr>
                                <w:top w:val="none" w:sz="0" w:space="0" w:color="auto"/>
                                <w:left w:val="none" w:sz="0" w:space="0" w:color="auto"/>
                                <w:bottom w:val="none" w:sz="0" w:space="0" w:color="auto"/>
                                <w:right w:val="none" w:sz="0" w:space="0" w:color="auto"/>
                              </w:divBdr>
                              <w:divsChild>
                                <w:div w:id="148119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15929">
                          <w:marLeft w:val="0"/>
                          <w:marRight w:val="0"/>
                          <w:marTop w:val="0"/>
                          <w:marBottom w:val="0"/>
                          <w:divBdr>
                            <w:top w:val="none" w:sz="0" w:space="0" w:color="auto"/>
                            <w:left w:val="none" w:sz="0" w:space="0" w:color="auto"/>
                            <w:bottom w:val="none" w:sz="0" w:space="0" w:color="auto"/>
                            <w:right w:val="none" w:sz="0" w:space="0" w:color="auto"/>
                          </w:divBdr>
                          <w:divsChild>
                            <w:div w:id="2016346589">
                              <w:marLeft w:val="0"/>
                              <w:marRight w:val="0"/>
                              <w:marTop w:val="0"/>
                              <w:marBottom w:val="0"/>
                              <w:divBdr>
                                <w:top w:val="none" w:sz="0" w:space="0" w:color="auto"/>
                                <w:left w:val="none" w:sz="0" w:space="0" w:color="auto"/>
                                <w:bottom w:val="none" w:sz="0" w:space="0" w:color="auto"/>
                                <w:right w:val="none" w:sz="0" w:space="0" w:color="auto"/>
                              </w:divBdr>
                              <w:divsChild>
                                <w:div w:id="1847675348">
                                  <w:marLeft w:val="0"/>
                                  <w:marRight w:val="0"/>
                                  <w:marTop w:val="0"/>
                                  <w:marBottom w:val="0"/>
                                  <w:divBdr>
                                    <w:top w:val="none" w:sz="0" w:space="0" w:color="auto"/>
                                    <w:left w:val="none" w:sz="0" w:space="0" w:color="auto"/>
                                    <w:bottom w:val="none" w:sz="0" w:space="0" w:color="auto"/>
                                    <w:right w:val="none" w:sz="0" w:space="0" w:color="auto"/>
                                  </w:divBdr>
                                  <w:divsChild>
                                    <w:div w:id="2123526028">
                                      <w:marLeft w:val="0"/>
                                      <w:marRight w:val="0"/>
                                      <w:marTop w:val="0"/>
                                      <w:marBottom w:val="0"/>
                                      <w:divBdr>
                                        <w:top w:val="none" w:sz="0" w:space="0" w:color="auto"/>
                                        <w:left w:val="none" w:sz="0" w:space="0" w:color="auto"/>
                                        <w:bottom w:val="none" w:sz="0" w:space="0" w:color="auto"/>
                                        <w:right w:val="none" w:sz="0" w:space="0" w:color="auto"/>
                                      </w:divBdr>
                                      <w:divsChild>
                                        <w:div w:id="608774780">
                                          <w:marLeft w:val="0"/>
                                          <w:marRight w:val="0"/>
                                          <w:marTop w:val="0"/>
                                          <w:marBottom w:val="0"/>
                                          <w:divBdr>
                                            <w:top w:val="none" w:sz="0" w:space="0" w:color="auto"/>
                                            <w:left w:val="none" w:sz="0" w:space="0" w:color="auto"/>
                                            <w:bottom w:val="none" w:sz="0" w:space="0" w:color="auto"/>
                                            <w:right w:val="none" w:sz="0" w:space="0" w:color="auto"/>
                                          </w:divBdr>
                                          <w:divsChild>
                                            <w:div w:id="1586064259">
                                              <w:marLeft w:val="0"/>
                                              <w:marRight w:val="0"/>
                                              <w:marTop w:val="0"/>
                                              <w:marBottom w:val="0"/>
                                              <w:divBdr>
                                                <w:top w:val="none" w:sz="0" w:space="0" w:color="auto"/>
                                                <w:left w:val="none" w:sz="0" w:space="0" w:color="auto"/>
                                                <w:bottom w:val="none" w:sz="0" w:space="0" w:color="auto"/>
                                                <w:right w:val="none" w:sz="0" w:space="0" w:color="auto"/>
                                              </w:divBdr>
                                              <w:divsChild>
                                                <w:div w:id="2009484212">
                                                  <w:marLeft w:val="180"/>
                                                  <w:marRight w:val="0"/>
                                                  <w:marTop w:val="0"/>
                                                  <w:marBottom w:val="0"/>
                                                  <w:divBdr>
                                                    <w:top w:val="none" w:sz="0" w:space="0" w:color="auto"/>
                                                    <w:left w:val="none" w:sz="0" w:space="0" w:color="auto"/>
                                                    <w:bottom w:val="none" w:sz="0" w:space="0" w:color="auto"/>
                                                    <w:right w:val="none" w:sz="0" w:space="0" w:color="auto"/>
                                                  </w:divBdr>
                                                  <w:divsChild>
                                                    <w:div w:id="71339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265752">
                                          <w:marLeft w:val="0"/>
                                          <w:marRight w:val="0"/>
                                          <w:marTop w:val="0"/>
                                          <w:marBottom w:val="0"/>
                                          <w:divBdr>
                                            <w:top w:val="none" w:sz="0" w:space="0" w:color="auto"/>
                                            <w:left w:val="none" w:sz="0" w:space="0" w:color="auto"/>
                                            <w:bottom w:val="none" w:sz="0" w:space="0" w:color="auto"/>
                                            <w:right w:val="none" w:sz="0" w:space="0" w:color="auto"/>
                                          </w:divBdr>
                                          <w:divsChild>
                                            <w:div w:id="946931223">
                                              <w:marLeft w:val="0"/>
                                              <w:marRight w:val="0"/>
                                              <w:marTop w:val="0"/>
                                              <w:marBottom w:val="0"/>
                                              <w:divBdr>
                                                <w:top w:val="none" w:sz="0" w:space="0" w:color="auto"/>
                                                <w:left w:val="none" w:sz="0" w:space="0" w:color="auto"/>
                                                <w:bottom w:val="none" w:sz="0" w:space="0" w:color="auto"/>
                                                <w:right w:val="none" w:sz="0" w:space="0" w:color="auto"/>
                                              </w:divBdr>
                                              <w:divsChild>
                                                <w:div w:id="516967751">
                                                  <w:marLeft w:val="180"/>
                                                  <w:marRight w:val="0"/>
                                                  <w:marTop w:val="0"/>
                                                  <w:marBottom w:val="0"/>
                                                  <w:divBdr>
                                                    <w:top w:val="none" w:sz="0" w:space="0" w:color="auto"/>
                                                    <w:left w:val="none" w:sz="0" w:space="0" w:color="auto"/>
                                                    <w:bottom w:val="none" w:sz="0" w:space="0" w:color="auto"/>
                                                    <w:right w:val="none" w:sz="0" w:space="0" w:color="auto"/>
                                                  </w:divBdr>
                                                  <w:divsChild>
                                                    <w:div w:id="207153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93678">
                                          <w:marLeft w:val="0"/>
                                          <w:marRight w:val="0"/>
                                          <w:marTop w:val="0"/>
                                          <w:marBottom w:val="0"/>
                                          <w:divBdr>
                                            <w:top w:val="none" w:sz="0" w:space="0" w:color="auto"/>
                                            <w:left w:val="none" w:sz="0" w:space="0" w:color="auto"/>
                                            <w:bottom w:val="none" w:sz="0" w:space="0" w:color="auto"/>
                                            <w:right w:val="none" w:sz="0" w:space="0" w:color="auto"/>
                                          </w:divBdr>
                                          <w:divsChild>
                                            <w:div w:id="1102578139">
                                              <w:marLeft w:val="0"/>
                                              <w:marRight w:val="0"/>
                                              <w:marTop w:val="0"/>
                                              <w:marBottom w:val="0"/>
                                              <w:divBdr>
                                                <w:top w:val="none" w:sz="0" w:space="0" w:color="auto"/>
                                                <w:left w:val="none" w:sz="0" w:space="0" w:color="auto"/>
                                                <w:bottom w:val="none" w:sz="0" w:space="0" w:color="auto"/>
                                                <w:right w:val="none" w:sz="0" w:space="0" w:color="auto"/>
                                              </w:divBdr>
                                              <w:divsChild>
                                                <w:div w:id="1684431714">
                                                  <w:marLeft w:val="180"/>
                                                  <w:marRight w:val="0"/>
                                                  <w:marTop w:val="0"/>
                                                  <w:marBottom w:val="0"/>
                                                  <w:divBdr>
                                                    <w:top w:val="none" w:sz="0" w:space="0" w:color="auto"/>
                                                    <w:left w:val="none" w:sz="0" w:space="0" w:color="auto"/>
                                                    <w:bottom w:val="none" w:sz="0" w:space="0" w:color="auto"/>
                                                    <w:right w:val="none" w:sz="0" w:space="0" w:color="auto"/>
                                                  </w:divBdr>
                                                  <w:divsChild>
                                                    <w:div w:id="77833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182626">
                                          <w:marLeft w:val="0"/>
                                          <w:marRight w:val="0"/>
                                          <w:marTop w:val="0"/>
                                          <w:marBottom w:val="0"/>
                                          <w:divBdr>
                                            <w:top w:val="none" w:sz="0" w:space="0" w:color="auto"/>
                                            <w:left w:val="none" w:sz="0" w:space="0" w:color="auto"/>
                                            <w:bottom w:val="none" w:sz="0" w:space="0" w:color="auto"/>
                                            <w:right w:val="none" w:sz="0" w:space="0" w:color="auto"/>
                                          </w:divBdr>
                                          <w:divsChild>
                                            <w:div w:id="1938974392">
                                              <w:marLeft w:val="0"/>
                                              <w:marRight w:val="0"/>
                                              <w:marTop w:val="0"/>
                                              <w:marBottom w:val="0"/>
                                              <w:divBdr>
                                                <w:top w:val="none" w:sz="0" w:space="0" w:color="auto"/>
                                                <w:left w:val="none" w:sz="0" w:space="0" w:color="auto"/>
                                                <w:bottom w:val="none" w:sz="0" w:space="0" w:color="auto"/>
                                                <w:right w:val="none" w:sz="0" w:space="0" w:color="auto"/>
                                              </w:divBdr>
                                              <w:divsChild>
                                                <w:div w:id="155001414">
                                                  <w:marLeft w:val="180"/>
                                                  <w:marRight w:val="0"/>
                                                  <w:marTop w:val="0"/>
                                                  <w:marBottom w:val="0"/>
                                                  <w:divBdr>
                                                    <w:top w:val="none" w:sz="0" w:space="0" w:color="auto"/>
                                                    <w:left w:val="none" w:sz="0" w:space="0" w:color="auto"/>
                                                    <w:bottom w:val="none" w:sz="0" w:space="0" w:color="auto"/>
                                                    <w:right w:val="none" w:sz="0" w:space="0" w:color="auto"/>
                                                  </w:divBdr>
                                                  <w:divsChild>
                                                    <w:div w:id="182782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42558025">
          <w:marLeft w:val="0"/>
          <w:marRight w:val="0"/>
          <w:marTop w:val="0"/>
          <w:marBottom w:val="0"/>
          <w:divBdr>
            <w:top w:val="none" w:sz="0" w:space="0" w:color="auto"/>
            <w:left w:val="none" w:sz="0" w:space="0" w:color="auto"/>
            <w:bottom w:val="none" w:sz="0" w:space="0" w:color="auto"/>
            <w:right w:val="none" w:sz="0" w:space="0" w:color="auto"/>
          </w:divBdr>
          <w:divsChild>
            <w:div w:id="155802004">
              <w:marLeft w:val="0"/>
              <w:marRight w:val="0"/>
              <w:marTop w:val="180"/>
              <w:marBottom w:val="0"/>
              <w:divBdr>
                <w:top w:val="none" w:sz="0" w:space="0" w:color="auto"/>
                <w:left w:val="none" w:sz="0" w:space="0" w:color="auto"/>
                <w:bottom w:val="none" w:sz="0" w:space="0" w:color="auto"/>
                <w:right w:val="none" w:sz="0" w:space="0" w:color="auto"/>
              </w:divBdr>
              <w:divsChild>
                <w:div w:id="2108302553">
                  <w:marLeft w:val="0"/>
                  <w:marRight w:val="0"/>
                  <w:marTop w:val="0"/>
                  <w:marBottom w:val="0"/>
                  <w:divBdr>
                    <w:top w:val="none" w:sz="0" w:space="0" w:color="auto"/>
                    <w:left w:val="none" w:sz="0" w:space="0" w:color="auto"/>
                    <w:bottom w:val="none" w:sz="0" w:space="0" w:color="auto"/>
                    <w:right w:val="none" w:sz="0" w:space="0" w:color="auto"/>
                  </w:divBdr>
                  <w:divsChild>
                    <w:div w:id="612975661">
                      <w:marLeft w:val="0"/>
                      <w:marRight w:val="210"/>
                      <w:marTop w:val="0"/>
                      <w:marBottom w:val="0"/>
                      <w:divBdr>
                        <w:top w:val="none" w:sz="0" w:space="0" w:color="auto"/>
                        <w:left w:val="none" w:sz="0" w:space="0" w:color="auto"/>
                        <w:bottom w:val="none" w:sz="0" w:space="0" w:color="auto"/>
                        <w:right w:val="none" w:sz="0" w:space="0" w:color="auto"/>
                      </w:divBdr>
                    </w:div>
                  </w:divsChild>
                </w:div>
                <w:div w:id="97695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393411">
      <w:bodyDiv w:val="1"/>
      <w:marLeft w:val="0"/>
      <w:marRight w:val="0"/>
      <w:marTop w:val="0"/>
      <w:marBottom w:val="0"/>
      <w:divBdr>
        <w:top w:val="none" w:sz="0" w:space="0" w:color="auto"/>
        <w:left w:val="none" w:sz="0" w:space="0" w:color="auto"/>
        <w:bottom w:val="none" w:sz="0" w:space="0" w:color="auto"/>
        <w:right w:val="none" w:sz="0" w:space="0" w:color="auto"/>
      </w:divBdr>
    </w:div>
    <w:div w:id="1580557039">
      <w:bodyDiv w:val="1"/>
      <w:marLeft w:val="0"/>
      <w:marRight w:val="0"/>
      <w:marTop w:val="0"/>
      <w:marBottom w:val="0"/>
      <w:divBdr>
        <w:top w:val="none" w:sz="0" w:space="0" w:color="auto"/>
        <w:left w:val="none" w:sz="0" w:space="0" w:color="auto"/>
        <w:bottom w:val="none" w:sz="0" w:space="0" w:color="auto"/>
        <w:right w:val="none" w:sz="0" w:space="0" w:color="auto"/>
      </w:divBdr>
    </w:div>
    <w:div w:id="1580797443">
      <w:bodyDiv w:val="1"/>
      <w:marLeft w:val="0"/>
      <w:marRight w:val="0"/>
      <w:marTop w:val="0"/>
      <w:marBottom w:val="0"/>
      <w:divBdr>
        <w:top w:val="none" w:sz="0" w:space="0" w:color="auto"/>
        <w:left w:val="none" w:sz="0" w:space="0" w:color="auto"/>
        <w:bottom w:val="none" w:sz="0" w:space="0" w:color="auto"/>
        <w:right w:val="none" w:sz="0" w:space="0" w:color="auto"/>
      </w:divBdr>
    </w:div>
    <w:div w:id="1589266066">
      <w:bodyDiv w:val="1"/>
      <w:marLeft w:val="0"/>
      <w:marRight w:val="0"/>
      <w:marTop w:val="0"/>
      <w:marBottom w:val="0"/>
      <w:divBdr>
        <w:top w:val="none" w:sz="0" w:space="0" w:color="auto"/>
        <w:left w:val="none" w:sz="0" w:space="0" w:color="auto"/>
        <w:bottom w:val="none" w:sz="0" w:space="0" w:color="auto"/>
        <w:right w:val="none" w:sz="0" w:space="0" w:color="auto"/>
      </w:divBdr>
    </w:div>
    <w:div w:id="1590389762">
      <w:bodyDiv w:val="1"/>
      <w:marLeft w:val="0"/>
      <w:marRight w:val="0"/>
      <w:marTop w:val="0"/>
      <w:marBottom w:val="0"/>
      <w:divBdr>
        <w:top w:val="none" w:sz="0" w:space="0" w:color="auto"/>
        <w:left w:val="none" w:sz="0" w:space="0" w:color="auto"/>
        <w:bottom w:val="none" w:sz="0" w:space="0" w:color="auto"/>
        <w:right w:val="none" w:sz="0" w:space="0" w:color="auto"/>
      </w:divBdr>
    </w:div>
    <w:div w:id="1590579559">
      <w:bodyDiv w:val="1"/>
      <w:marLeft w:val="0"/>
      <w:marRight w:val="0"/>
      <w:marTop w:val="0"/>
      <w:marBottom w:val="0"/>
      <w:divBdr>
        <w:top w:val="none" w:sz="0" w:space="0" w:color="auto"/>
        <w:left w:val="none" w:sz="0" w:space="0" w:color="auto"/>
        <w:bottom w:val="none" w:sz="0" w:space="0" w:color="auto"/>
        <w:right w:val="none" w:sz="0" w:space="0" w:color="auto"/>
      </w:divBdr>
    </w:div>
    <w:div w:id="1597129607">
      <w:bodyDiv w:val="1"/>
      <w:marLeft w:val="0"/>
      <w:marRight w:val="0"/>
      <w:marTop w:val="0"/>
      <w:marBottom w:val="0"/>
      <w:divBdr>
        <w:top w:val="none" w:sz="0" w:space="0" w:color="auto"/>
        <w:left w:val="none" w:sz="0" w:space="0" w:color="auto"/>
        <w:bottom w:val="none" w:sz="0" w:space="0" w:color="auto"/>
        <w:right w:val="none" w:sz="0" w:space="0" w:color="auto"/>
      </w:divBdr>
    </w:div>
    <w:div w:id="1597178277">
      <w:bodyDiv w:val="1"/>
      <w:marLeft w:val="0"/>
      <w:marRight w:val="0"/>
      <w:marTop w:val="0"/>
      <w:marBottom w:val="0"/>
      <w:divBdr>
        <w:top w:val="none" w:sz="0" w:space="0" w:color="auto"/>
        <w:left w:val="none" w:sz="0" w:space="0" w:color="auto"/>
        <w:bottom w:val="none" w:sz="0" w:space="0" w:color="auto"/>
        <w:right w:val="none" w:sz="0" w:space="0" w:color="auto"/>
      </w:divBdr>
    </w:div>
    <w:div w:id="1598908995">
      <w:bodyDiv w:val="1"/>
      <w:marLeft w:val="0"/>
      <w:marRight w:val="0"/>
      <w:marTop w:val="0"/>
      <w:marBottom w:val="0"/>
      <w:divBdr>
        <w:top w:val="none" w:sz="0" w:space="0" w:color="auto"/>
        <w:left w:val="none" w:sz="0" w:space="0" w:color="auto"/>
        <w:bottom w:val="none" w:sz="0" w:space="0" w:color="auto"/>
        <w:right w:val="none" w:sz="0" w:space="0" w:color="auto"/>
      </w:divBdr>
    </w:div>
    <w:div w:id="1600215600">
      <w:bodyDiv w:val="1"/>
      <w:marLeft w:val="0"/>
      <w:marRight w:val="0"/>
      <w:marTop w:val="0"/>
      <w:marBottom w:val="0"/>
      <w:divBdr>
        <w:top w:val="none" w:sz="0" w:space="0" w:color="auto"/>
        <w:left w:val="none" w:sz="0" w:space="0" w:color="auto"/>
        <w:bottom w:val="none" w:sz="0" w:space="0" w:color="auto"/>
        <w:right w:val="none" w:sz="0" w:space="0" w:color="auto"/>
      </w:divBdr>
    </w:div>
    <w:div w:id="1601060937">
      <w:bodyDiv w:val="1"/>
      <w:marLeft w:val="0"/>
      <w:marRight w:val="0"/>
      <w:marTop w:val="0"/>
      <w:marBottom w:val="0"/>
      <w:divBdr>
        <w:top w:val="none" w:sz="0" w:space="0" w:color="auto"/>
        <w:left w:val="none" w:sz="0" w:space="0" w:color="auto"/>
        <w:bottom w:val="none" w:sz="0" w:space="0" w:color="auto"/>
        <w:right w:val="none" w:sz="0" w:space="0" w:color="auto"/>
      </w:divBdr>
    </w:div>
    <w:div w:id="1607999335">
      <w:bodyDiv w:val="1"/>
      <w:marLeft w:val="0"/>
      <w:marRight w:val="0"/>
      <w:marTop w:val="0"/>
      <w:marBottom w:val="0"/>
      <w:divBdr>
        <w:top w:val="none" w:sz="0" w:space="0" w:color="auto"/>
        <w:left w:val="none" w:sz="0" w:space="0" w:color="auto"/>
        <w:bottom w:val="none" w:sz="0" w:space="0" w:color="auto"/>
        <w:right w:val="none" w:sz="0" w:space="0" w:color="auto"/>
      </w:divBdr>
    </w:div>
    <w:div w:id="1608196454">
      <w:bodyDiv w:val="1"/>
      <w:marLeft w:val="0"/>
      <w:marRight w:val="0"/>
      <w:marTop w:val="0"/>
      <w:marBottom w:val="0"/>
      <w:divBdr>
        <w:top w:val="none" w:sz="0" w:space="0" w:color="auto"/>
        <w:left w:val="none" w:sz="0" w:space="0" w:color="auto"/>
        <w:bottom w:val="none" w:sz="0" w:space="0" w:color="auto"/>
        <w:right w:val="none" w:sz="0" w:space="0" w:color="auto"/>
      </w:divBdr>
    </w:div>
    <w:div w:id="1609116173">
      <w:bodyDiv w:val="1"/>
      <w:marLeft w:val="0"/>
      <w:marRight w:val="0"/>
      <w:marTop w:val="0"/>
      <w:marBottom w:val="0"/>
      <w:divBdr>
        <w:top w:val="none" w:sz="0" w:space="0" w:color="auto"/>
        <w:left w:val="none" w:sz="0" w:space="0" w:color="auto"/>
        <w:bottom w:val="none" w:sz="0" w:space="0" w:color="auto"/>
        <w:right w:val="none" w:sz="0" w:space="0" w:color="auto"/>
      </w:divBdr>
    </w:div>
    <w:div w:id="1609119653">
      <w:bodyDiv w:val="1"/>
      <w:marLeft w:val="0"/>
      <w:marRight w:val="0"/>
      <w:marTop w:val="0"/>
      <w:marBottom w:val="0"/>
      <w:divBdr>
        <w:top w:val="none" w:sz="0" w:space="0" w:color="auto"/>
        <w:left w:val="none" w:sz="0" w:space="0" w:color="auto"/>
        <w:bottom w:val="none" w:sz="0" w:space="0" w:color="auto"/>
        <w:right w:val="none" w:sz="0" w:space="0" w:color="auto"/>
      </w:divBdr>
    </w:div>
    <w:div w:id="1609310586">
      <w:bodyDiv w:val="1"/>
      <w:marLeft w:val="0"/>
      <w:marRight w:val="0"/>
      <w:marTop w:val="0"/>
      <w:marBottom w:val="0"/>
      <w:divBdr>
        <w:top w:val="none" w:sz="0" w:space="0" w:color="auto"/>
        <w:left w:val="none" w:sz="0" w:space="0" w:color="auto"/>
        <w:bottom w:val="none" w:sz="0" w:space="0" w:color="auto"/>
        <w:right w:val="none" w:sz="0" w:space="0" w:color="auto"/>
      </w:divBdr>
    </w:div>
    <w:div w:id="1616987304">
      <w:bodyDiv w:val="1"/>
      <w:marLeft w:val="0"/>
      <w:marRight w:val="0"/>
      <w:marTop w:val="0"/>
      <w:marBottom w:val="0"/>
      <w:divBdr>
        <w:top w:val="none" w:sz="0" w:space="0" w:color="auto"/>
        <w:left w:val="none" w:sz="0" w:space="0" w:color="auto"/>
        <w:bottom w:val="none" w:sz="0" w:space="0" w:color="auto"/>
        <w:right w:val="none" w:sz="0" w:space="0" w:color="auto"/>
      </w:divBdr>
    </w:div>
    <w:div w:id="1620258609">
      <w:bodyDiv w:val="1"/>
      <w:marLeft w:val="0"/>
      <w:marRight w:val="0"/>
      <w:marTop w:val="0"/>
      <w:marBottom w:val="0"/>
      <w:divBdr>
        <w:top w:val="none" w:sz="0" w:space="0" w:color="auto"/>
        <w:left w:val="none" w:sz="0" w:space="0" w:color="auto"/>
        <w:bottom w:val="none" w:sz="0" w:space="0" w:color="auto"/>
        <w:right w:val="none" w:sz="0" w:space="0" w:color="auto"/>
      </w:divBdr>
    </w:div>
    <w:div w:id="1620337654">
      <w:bodyDiv w:val="1"/>
      <w:marLeft w:val="0"/>
      <w:marRight w:val="0"/>
      <w:marTop w:val="0"/>
      <w:marBottom w:val="0"/>
      <w:divBdr>
        <w:top w:val="none" w:sz="0" w:space="0" w:color="auto"/>
        <w:left w:val="none" w:sz="0" w:space="0" w:color="auto"/>
        <w:bottom w:val="none" w:sz="0" w:space="0" w:color="auto"/>
        <w:right w:val="none" w:sz="0" w:space="0" w:color="auto"/>
      </w:divBdr>
    </w:div>
    <w:div w:id="1622422976">
      <w:bodyDiv w:val="1"/>
      <w:marLeft w:val="0"/>
      <w:marRight w:val="0"/>
      <w:marTop w:val="0"/>
      <w:marBottom w:val="0"/>
      <w:divBdr>
        <w:top w:val="none" w:sz="0" w:space="0" w:color="auto"/>
        <w:left w:val="none" w:sz="0" w:space="0" w:color="auto"/>
        <w:bottom w:val="none" w:sz="0" w:space="0" w:color="auto"/>
        <w:right w:val="none" w:sz="0" w:space="0" w:color="auto"/>
      </w:divBdr>
    </w:div>
    <w:div w:id="1624383659">
      <w:bodyDiv w:val="1"/>
      <w:marLeft w:val="0"/>
      <w:marRight w:val="0"/>
      <w:marTop w:val="0"/>
      <w:marBottom w:val="0"/>
      <w:divBdr>
        <w:top w:val="none" w:sz="0" w:space="0" w:color="auto"/>
        <w:left w:val="none" w:sz="0" w:space="0" w:color="auto"/>
        <w:bottom w:val="none" w:sz="0" w:space="0" w:color="auto"/>
        <w:right w:val="none" w:sz="0" w:space="0" w:color="auto"/>
      </w:divBdr>
    </w:div>
    <w:div w:id="1627006778">
      <w:bodyDiv w:val="1"/>
      <w:marLeft w:val="0"/>
      <w:marRight w:val="0"/>
      <w:marTop w:val="0"/>
      <w:marBottom w:val="0"/>
      <w:divBdr>
        <w:top w:val="none" w:sz="0" w:space="0" w:color="auto"/>
        <w:left w:val="none" w:sz="0" w:space="0" w:color="auto"/>
        <w:bottom w:val="none" w:sz="0" w:space="0" w:color="auto"/>
        <w:right w:val="none" w:sz="0" w:space="0" w:color="auto"/>
      </w:divBdr>
    </w:div>
    <w:div w:id="1633556266">
      <w:bodyDiv w:val="1"/>
      <w:marLeft w:val="0"/>
      <w:marRight w:val="0"/>
      <w:marTop w:val="0"/>
      <w:marBottom w:val="0"/>
      <w:divBdr>
        <w:top w:val="none" w:sz="0" w:space="0" w:color="auto"/>
        <w:left w:val="none" w:sz="0" w:space="0" w:color="auto"/>
        <w:bottom w:val="none" w:sz="0" w:space="0" w:color="auto"/>
        <w:right w:val="none" w:sz="0" w:space="0" w:color="auto"/>
      </w:divBdr>
    </w:div>
    <w:div w:id="1634096872">
      <w:bodyDiv w:val="1"/>
      <w:marLeft w:val="0"/>
      <w:marRight w:val="0"/>
      <w:marTop w:val="0"/>
      <w:marBottom w:val="0"/>
      <w:divBdr>
        <w:top w:val="none" w:sz="0" w:space="0" w:color="auto"/>
        <w:left w:val="none" w:sz="0" w:space="0" w:color="auto"/>
        <w:bottom w:val="none" w:sz="0" w:space="0" w:color="auto"/>
        <w:right w:val="none" w:sz="0" w:space="0" w:color="auto"/>
      </w:divBdr>
    </w:div>
    <w:div w:id="1636256679">
      <w:bodyDiv w:val="1"/>
      <w:marLeft w:val="0"/>
      <w:marRight w:val="0"/>
      <w:marTop w:val="0"/>
      <w:marBottom w:val="0"/>
      <w:divBdr>
        <w:top w:val="none" w:sz="0" w:space="0" w:color="auto"/>
        <w:left w:val="none" w:sz="0" w:space="0" w:color="auto"/>
        <w:bottom w:val="none" w:sz="0" w:space="0" w:color="auto"/>
        <w:right w:val="none" w:sz="0" w:space="0" w:color="auto"/>
      </w:divBdr>
    </w:div>
    <w:div w:id="1636834842">
      <w:bodyDiv w:val="1"/>
      <w:marLeft w:val="0"/>
      <w:marRight w:val="0"/>
      <w:marTop w:val="0"/>
      <w:marBottom w:val="0"/>
      <w:divBdr>
        <w:top w:val="none" w:sz="0" w:space="0" w:color="auto"/>
        <w:left w:val="none" w:sz="0" w:space="0" w:color="auto"/>
        <w:bottom w:val="none" w:sz="0" w:space="0" w:color="auto"/>
        <w:right w:val="none" w:sz="0" w:space="0" w:color="auto"/>
      </w:divBdr>
    </w:div>
    <w:div w:id="1636987084">
      <w:bodyDiv w:val="1"/>
      <w:marLeft w:val="0"/>
      <w:marRight w:val="0"/>
      <w:marTop w:val="0"/>
      <w:marBottom w:val="0"/>
      <w:divBdr>
        <w:top w:val="none" w:sz="0" w:space="0" w:color="auto"/>
        <w:left w:val="none" w:sz="0" w:space="0" w:color="auto"/>
        <w:bottom w:val="none" w:sz="0" w:space="0" w:color="auto"/>
        <w:right w:val="none" w:sz="0" w:space="0" w:color="auto"/>
      </w:divBdr>
    </w:div>
    <w:div w:id="1642074019">
      <w:bodyDiv w:val="1"/>
      <w:marLeft w:val="0"/>
      <w:marRight w:val="0"/>
      <w:marTop w:val="0"/>
      <w:marBottom w:val="0"/>
      <w:divBdr>
        <w:top w:val="none" w:sz="0" w:space="0" w:color="auto"/>
        <w:left w:val="none" w:sz="0" w:space="0" w:color="auto"/>
        <w:bottom w:val="none" w:sz="0" w:space="0" w:color="auto"/>
        <w:right w:val="none" w:sz="0" w:space="0" w:color="auto"/>
      </w:divBdr>
    </w:div>
    <w:div w:id="1642423527">
      <w:bodyDiv w:val="1"/>
      <w:marLeft w:val="0"/>
      <w:marRight w:val="0"/>
      <w:marTop w:val="0"/>
      <w:marBottom w:val="0"/>
      <w:divBdr>
        <w:top w:val="none" w:sz="0" w:space="0" w:color="auto"/>
        <w:left w:val="none" w:sz="0" w:space="0" w:color="auto"/>
        <w:bottom w:val="none" w:sz="0" w:space="0" w:color="auto"/>
        <w:right w:val="none" w:sz="0" w:space="0" w:color="auto"/>
      </w:divBdr>
    </w:div>
    <w:div w:id="1642884277">
      <w:bodyDiv w:val="1"/>
      <w:marLeft w:val="0"/>
      <w:marRight w:val="0"/>
      <w:marTop w:val="0"/>
      <w:marBottom w:val="0"/>
      <w:divBdr>
        <w:top w:val="none" w:sz="0" w:space="0" w:color="auto"/>
        <w:left w:val="none" w:sz="0" w:space="0" w:color="auto"/>
        <w:bottom w:val="none" w:sz="0" w:space="0" w:color="auto"/>
        <w:right w:val="none" w:sz="0" w:space="0" w:color="auto"/>
      </w:divBdr>
    </w:div>
    <w:div w:id="1649095617">
      <w:bodyDiv w:val="1"/>
      <w:marLeft w:val="0"/>
      <w:marRight w:val="0"/>
      <w:marTop w:val="0"/>
      <w:marBottom w:val="0"/>
      <w:divBdr>
        <w:top w:val="none" w:sz="0" w:space="0" w:color="auto"/>
        <w:left w:val="none" w:sz="0" w:space="0" w:color="auto"/>
        <w:bottom w:val="none" w:sz="0" w:space="0" w:color="auto"/>
        <w:right w:val="none" w:sz="0" w:space="0" w:color="auto"/>
      </w:divBdr>
    </w:div>
    <w:div w:id="1656569193">
      <w:bodyDiv w:val="1"/>
      <w:marLeft w:val="0"/>
      <w:marRight w:val="0"/>
      <w:marTop w:val="0"/>
      <w:marBottom w:val="0"/>
      <w:divBdr>
        <w:top w:val="none" w:sz="0" w:space="0" w:color="auto"/>
        <w:left w:val="none" w:sz="0" w:space="0" w:color="auto"/>
        <w:bottom w:val="none" w:sz="0" w:space="0" w:color="auto"/>
        <w:right w:val="none" w:sz="0" w:space="0" w:color="auto"/>
      </w:divBdr>
    </w:div>
    <w:div w:id="1656910601">
      <w:bodyDiv w:val="1"/>
      <w:marLeft w:val="0"/>
      <w:marRight w:val="0"/>
      <w:marTop w:val="0"/>
      <w:marBottom w:val="0"/>
      <w:divBdr>
        <w:top w:val="none" w:sz="0" w:space="0" w:color="auto"/>
        <w:left w:val="none" w:sz="0" w:space="0" w:color="auto"/>
        <w:bottom w:val="none" w:sz="0" w:space="0" w:color="auto"/>
        <w:right w:val="none" w:sz="0" w:space="0" w:color="auto"/>
      </w:divBdr>
    </w:div>
    <w:div w:id="1659534187">
      <w:bodyDiv w:val="1"/>
      <w:marLeft w:val="0"/>
      <w:marRight w:val="0"/>
      <w:marTop w:val="0"/>
      <w:marBottom w:val="0"/>
      <w:divBdr>
        <w:top w:val="none" w:sz="0" w:space="0" w:color="auto"/>
        <w:left w:val="none" w:sz="0" w:space="0" w:color="auto"/>
        <w:bottom w:val="none" w:sz="0" w:space="0" w:color="auto"/>
        <w:right w:val="none" w:sz="0" w:space="0" w:color="auto"/>
      </w:divBdr>
    </w:div>
    <w:div w:id="1666274669">
      <w:bodyDiv w:val="1"/>
      <w:marLeft w:val="0"/>
      <w:marRight w:val="0"/>
      <w:marTop w:val="0"/>
      <w:marBottom w:val="0"/>
      <w:divBdr>
        <w:top w:val="none" w:sz="0" w:space="0" w:color="auto"/>
        <w:left w:val="none" w:sz="0" w:space="0" w:color="auto"/>
        <w:bottom w:val="none" w:sz="0" w:space="0" w:color="auto"/>
        <w:right w:val="none" w:sz="0" w:space="0" w:color="auto"/>
      </w:divBdr>
    </w:div>
    <w:div w:id="1668441127">
      <w:bodyDiv w:val="1"/>
      <w:marLeft w:val="0"/>
      <w:marRight w:val="0"/>
      <w:marTop w:val="0"/>
      <w:marBottom w:val="0"/>
      <w:divBdr>
        <w:top w:val="none" w:sz="0" w:space="0" w:color="auto"/>
        <w:left w:val="none" w:sz="0" w:space="0" w:color="auto"/>
        <w:bottom w:val="none" w:sz="0" w:space="0" w:color="auto"/>
        <w:right w:val="none" w:sz="0" w:space="0" w:color="auto"/>
      </w:divBdr>
    </w:div>
    <w:div w:id="1671521674">
      <w:bodyDiv w:val="1"/>
      <w:marLeft w:val="0"/>
      <w:marRight w:val="0"/>
      <w:marTop w:val="0"/>
      <w:marBottom w:val="0"/>
      <w:divBdr>
        <w:top w:val="none" w:sz="0" w:space="0" w:color="auto"/>
        <w:left w:val="none" w:sz="0" w:space="0" w:color="auto"/>
        <w:bottom w:val="none" w:sz="0" w:space="0" w:color="auto"/>
        <w:right w:val="none" w:sz="0" w:space="0" w:color="auto"/>
      </w:divBdr>
    </w:div>
    <w:div w:id="1678775568">
      <w:bodyDiv w:val="1"/>
      <w:marLeft w:val="0"/>
      <w:marRight w:val="0"/>
      <w:marTop w:val="0"/>
      <w:marBottom w:val="0"/>
      <w:divBdr>
        <w:top w:val="none" w:sz="0" w:space="0" w:color="auto"/>
        <w:left w:val="none" w:sz="0" w:space="0" w:color="auto"/>
        <w:bottom w:val="none" w:sz="0" w:space="0" w:color="auto"/>
        <w:right w:val="none" w:sz="0" w:space="0" w:color="auto"/>
      </w:divBdr>
    </w:div>
    <w:div w:id="1681200220">
      <w:bodyDiv w:val="1"/>
      <w:marLeft w:val="0"/>
      <w:marRight w:val="0"/>
      <w:marTop w:val="0"/>
      <w:marBottom w:val="0"/>
      <w:divBdr>
        <w:top w:val="none" w:sz="0" w:space="0" w:color="auto"/>
        <w:left w:val="none" w:sz="0" w:space="0" w:color="auto"/>
        <w:bottom w:val="none" w:sz="0" w:space="0" w:color="auto"/>
        <w:right w:val="none" w:sz="0" w:space="0" w:color="auto"/>
      </w:divBdr>
    </w:div>
    <w:div w:id="1682270020">
      <w:bodyDiv w:val="1"/>
      <w:marLeft w:val="0"/>
      <w:marRight w:val="0"/>
      <w:marTop w:val="0"/>
      <w:marBottom w:val="0"/>
      <w:divBdr>
        <w:top w:val="none" w:sz="0" w:space="0" w:color="auto"/>
        <w:left w:val="none" w:sz="0" w:space="0" w:color="auto"/>
        <w:bottom w:val="none" w:sz="0" w:space="0" w:color="auto"/>
        <w:right w:val="none" w:sz="0" w:space="0" w:color="auto"/>
      </w:divBdr>
    </w:div>
    <w:div w:id="1684625794">
      <w:bodyDiv w:val="1"/>
      <w:marLeft w:val="0"/>
      <w:marRight w:val="0"/>
      <w:marTop w:val="0"/>
      <w:marBottom w:val="0"/>
      <w:divBdr>
        <w:top w:val="none" w:sz="0" w:space="0" w:color="auto"/>
        <w:left w:val="none" w:sz="0" w:space="0" w:color="auto"/>
        <w:bottom w:val="none" w:sz="0" w:space="0" w:color="auto"/>
        <w:right w:val="none" w:sz="0" w:space="0" w:color="auto"/>
      </w:divBdr>
    </w:div>
    <w:div w:id="1691956768">
      <w:bodyDiv w:val="1"/>
      <w:marLeft w:val="0"/>
      <w:marRight w:val="0"/>
      <w:marTop w:val="0"/>
      <w:marBottom w:val="0"/>
      <w:divBdr>
        <w:top w:val="none" w:sz="0" w:space="0" w:color="auto"/>
        <w:left w:val="none" w:sz="0" w:space="0" w:color="auto"/>
        <w:bottom w:val="none" w:sz="0" w:space="0" w:color="auto"/>
        <w:right w:val="none" w:sz="0" w:space="0" w:color="auto"/>
      </w:divBdr>
    </w:div>
    <w:div w:id="1699310572">
      <w:bodyDiv w:val="1"/>
      <w:marLeft w:val="0"/>
      <w:marRight w:val="0"/>
      <w:marTop w:val="0"/>
      <w:marBottom w:val="0"/>
      <w:divBdr>
        <w:top w:val="none" w:sz="0" w:space="0" w:color="auto"/>
        <w:left w:val="none" w:sz="0" w:space="0" w:color="auto"/>
        <w:bottom w:val="none" w:sz="0" w:space="0" w:color="auto"/>
        <w:right w:val="none" w:sz="0" w:space="0" w:color="auto"/>
      </w:divBdr>
    </w:div>
    <w:div w:id="1702783507">
      <w:bodyDiv w:val="1"/>
      <w:marLeft w:val="0"/>
      <w:marRight w:val="0"/>
      <w:marTop w:val="0"/>
      <w:marBottom w:val="0"/>
      <w:divBdr>
        <w:top w:val="none" w:sz="0" w:space="0" w:color="auto"/>
        <w:left w:val="none" w:sz="0" w:space="0" w:color="auto"/>
        <w:bottom w:val="none" w:sz="0" w:space="0" w:color="auto"/>
        <w:right w:val="none" w:sz="0" w:space="0" w:color="auto"/>
      </w:divBdr>
    </w:div>
    <w:div w:id="1703047705">
      <w:bodyDiv w:val="1"/>
      <w:marLeft w:val="0"/>
      <w:marRight w:val="0"/>
      <w:marTop w:val="0"/>
      <w:marBottom w:val="0"/>
      <w:divBdr>
        <w:top w:val="none" w:sz="0" w:space="0" w:color="auto"/>
        <w:left w:val="none" w:sz="0" w:space="0" w:color="auto"/>
        <w:bottom w:val="none" w:sz="0" w:space="0" w:color="auto"/>
        <w:right w:val="none" w:sz="0" w:space="0" w:color="auto"/>
      </w:divBdr>
    </w:div>
    <w:div w:id="1703245814">
      <w:bodyDiv w:val="1"/>
      <w:marLeft w:val="0"/>
      <w:marRight w:val="0"/>
      <w:marTop w:val="0"/>
      <w:marBottom w:val="0"/>
      <w:divBdr>
        <w:top w:val="none" w:sz="0" w:space="0" w:color="auto"/>
        <w:left w:val="none" w:sz="0" w:space="0" w:color="auto"/>
        <w:bottom w:val="none" w:sz="0" w:space="0" w:color="auto"/>
        <w:right w:val="none" w:sz="0" w:space="0" w:color="auto"/>
      </w:divBdr>
    </w:div>
    <w:div w:id="1708529000">
      <w:bodyDiv w:val="1"/>
      <w:marLeft w:val="0"/>
      <w:marRight w:val="0"/>
      <w:marTop w:val="0"/>
      <w:marBottom w:val="0"/>
      <w:divBdr>
        <w:top w:val="none" w:sz="0" w:space="0" w:color="auto"/>
        <w:left w:val="none" w:sz="0" w:space="0" w:color="auto"/>
        <w:bottom w:val="none" w:sz="0" w:space="0" w:color="auto"/>
        <w:right w:val="none" w:sz="0" w:space="0" w:color="auto"/>
      </w:divBdr>
    </w:div>
    <w:div w:id="1709180207">
      <w:bodyDiv w:val="1"/>
      <w:marLeft w:val="0"/>
      <w:marRight w:val="0"/>
      <w:marTop w:val="0"/>
      <w:marBottom w:val="0"/>
      <w:divBdr>
        <w:top w:val="none" w:sz="0" w:space="0" w:color="auto"/>
        <w:left w:val="none" w:sz="0" w:space="0" w:color="auto"/>
        <w:bottom w:val="none" w:sz="0" w:space="0" w:color="auto"/>
        <w:right w:val="none" w:sz="0" w:space="0" w:color="auto"/>
      </w:divBdr>
    </w:div>
    <w:div w:id="1710454770">
      <w:bodyDiv w:val="1"/>
      <w:marLeft w:val="0"/>
      <w:marRight w:val="0"/>
      <w:marTop w:val="0"/>
      <w:marBottom w:val="0"/>
      <w:divBdr>
        <w:top w:val="none" w:sz="0" w:space="0" w:color="auto"/>
        <w:left w:val="none" w:sz="0" w:space="0" w:color="auto"/>
        <w:bottom w:val="none" w:sz="0" w:space="0" w:color="auto"/>
        <w:right w:val="none" w:sz="0" w:space="0" w:color="auto"/>
      </w:divBdr>
    </w:div>
    <w:div w:id="1717700687">
      <w:bodyDiv w:val="1"/>
      <w:marLeft w:val="0"/>
      <w:marRight w:val="0"/>
      <w:marTop w:val="0"/>
      <w:marBottom w:val="0"/>
      <w:divBdr>
        <w:top w:val="none" w:sz="0" w:space="0" w:color="auto"/>
        <w:left w:val="none" w:sz="0" w:space="0" w:color="auto"/>
        <w:bottom w:val="none" w:sz="0" w:space="0" w:color="auto"/>
        <w:right w:val="none" w:sz="0" w:space="0" w:color="auto"/>
      </w:divBdr>
    </w:div>
    <w:div w:id="1727878939">
      <w:bodyDiv w:val="1"/>
      <w:marLeft w:val="0"/>
      <w:marRight w:val="0"/>
      <w:marTop w:val="0"/>
      <w:marBottom w:val="0"/>
      <w:divBdr>
        <w:top w:val="none" w:sz="0" w:space="0" w:color="auto"/>
        <w:left w:val="none" w:sz="0" w:space="0" w:color="auto"/>
        <w:bottom w:val="none" w:sz="0" w:space="0" w:color="auto"/>
        <w:right w:val="none" w:sz="0" w:space="0" w:color="auto"/>
      </w:divBdr>
    </w:div>
    <w:div w:id="1727990834">
      <w:bodyDiv w:val="1"/>
      <w:marLeft w:val="0"/>
      <w:marRight w:val="0"/>
      <w:marTop w:val="0"/>
      <w:marBottom w:val="0"/>
      <w:divBdr>
        <w:top w:val="none" w:sz="0" w:space="0" w:color="auto"/>
        <w:left w:val="none" w:sz="0" w:space="0" w:color="auto"/>
        <w:bottom w:val="none" w:sz="0" w:space="0" w:color="auto"/>
        <w:right w:val="none" w:sz="0" w:space="0" w:color="auto"/>
      </w:divBdr>
    </w:div>
    <w:div w:id="1731078643">
      <w:bodyDiv w:val="1"/>
      <w:marLeft w:val="0"/>
      <w:marRight w:val="0"/>
      <w:marTop w:val="0"/>
      <w:marBottom w:val="0"/>
      <w:divBdr>
        <w:top w:val="none" w:sz="0" w:space="0" w:color="auto"/>
        <w:left w:val="none" w:sz="0" w:space="0" w:color="auto"/>
        <w:bottom w:val="none" w:sz="0" w:space="0" w:color="auto"/>
        <w:right w:val="none" w:sz="0" w:space="0" w:color="auto"/>
      </w:divBdr>
    </w:div>
    <w:div w:id="1732267836">
      <w:bodyDiv w:val="1"/>
      <w:marLeft w:val="0"/>
      <w:marRight w:val="0"/>
      <w:marTop w:val="0"/>
      <w:marBottom w:val="0"/>
      <w:divBdr>
        <w:top w:val="none" w:sz="0" w:space="0" w:color="auto"/>
        <w:left w:val="none" w:sz="0" w:space="0" w:color="auto"/>
        <w:bottom w:val="none" w:sz="0" w:space="0" w:color="auto"/>
        <w:right w:val="none" w:sz="0" w:space="0" w:color="auto"/>
      </w:divBdr>
    </w:div>
    <w:div w:id="1734355539">
      <w:bodyDiv w:val="1"/>
      <w:marLeft w:val="0"/>
      <w:marRight w:val="0"/>
      <w:marTop w:val="0"/>
      <w:marBottom w:val="0"/>
      <w:divBdr>
        <w:top w:val="none" w:sz="0" w:space="0" w:color="auto"/>
        <w:left w:val="none" w:sz="0" w:space="0" w:color="auto"/>
        <w:bottom w:val="none" w:sz="0" w:space="0" w:color="auto"/>
        <w:right w:val="none" w:sz="0" w:space="0" w:color="auto"/>
      </w:divBdr>
    </w:div>
    <w:div w:id="1736315493">
      <w:bodyDiv w:val="1"/>
      <w:marLeft w:val="0"/>
      <w:marRight w:val="0"/>
      <w:marTop w:val="0"/>
      <w:marBottom w:val="0"/>
      <w:divBdr>
        <w:top w:val="none" w:sz="0" w:space="0" w:color="auto"/>
        <w:left w:val="none" w:sz="0" w:space="0" w:color="auto"/>
        <w:bottom w:val="none" w:sz="0" w:space="0" w:color="auto"/>
        <w:right w:val="none" w:sz="0" w:space="0" w:color="auto"/>
      </w:divBdr>
    </w:div>
    <w:div w:id="1737359897">
      <w:bodyDiv w:val="1"/>
      <w:marLeft w:val="0"/>
      <w:marRight w:val="0"/>
      <w:marTop w:val="0"/>
      <w:marBottom w:val="0"/>
      <w:divBdr>
        <w:top w:val="none" w:sz="0" w:space="0" w:color="auto"/>
        <w:left w:val="none" w:sz="0" w:space="0" w:color="auto"/>
        <w:bottom w:val="none" w:sz="0" w:space="0" w:color="auto"/>
        <w:right w:val="none" w:sz="0" w:space="0" w:color="auto"/>
      </w:divBdr>
    </w:div>
    <w:div w:id="1737388638">
      <w:bodyDiv w:val="1"/>
      <w:marLeft w:val="0"/>
      <w:marRight w:val="0"/>
      <w:marTop w:val="0"/>
      <w:marBottom w:val="0"/>
      <w:divBdr>
        <w:top w:val="none" w:sz="0" w:space="0" w:color="auto"/>
        <w:left w:val="none" w:sz="0" w:space="0" w:color="auto"/>
        <w:bottom w:val="none" w:sz="0" w:space="0" w:color="auto"/>
        <w:right w:val="none" w:sz="0" w:space="0" w:color="auto"/>
      </w:divBdr>
    </w:div>
    <w:div w:id="1740707752">
      <w:bodyDiv w:val="1"/>
      <w:marLeft w:val="0"/>
      <w:marRight w:val="0"/>
      <w:marTop w:val="0"/>
      <w:marBottom w:val="0"/>
      <w:divBdr>
        <w:top w:val="none" w:sz="0" w:space="0" w:color="auto"/>
        <w:left w:val="none" w:sz="0" w:space="0" w:color="auto"/>
        <w:bottom w:val="none" w:sz="0" w:space="0" w:color="auto"/>
        <w:right w:val="none" w:sz="0" w:space="0" w:color="auto"/>
      </w:divBdr>
    </w:div>
    <w:div w:id="1744832999">
      <w:bodyDiv w:val="1"/>
      <w:marLeft w:val="0"/>
      <w:marRight w:val="0"/>
      <w:marTop w:val="0"/>
      <w:marBottom w:val="0"/>
      <w:divBdr>
        <w:top w:val="none" w:sz="0" w:space="0" w:color="auto"/>
        <w:left w:val="none" w:sz="0" w:space="0" w:color="auto"/>
        <w:bottom w:val="none" w:sz="0" w:space="0" w:color="auto"/>
        <w:right w:val="none" w:sz="0" w:space="0" w:color="auto"/>
      </w:divBdr>
    </w:div>
    <w:div w:id="1750689381">
      <w:bodyDiv w:val="1"/>
      <w:marLeft w:val="0"/>
      <w:marRight w:val="0"/>
      <w:marTop w:val="0"/>
      <w:marBottom w:val="0"/>
      <w:divBdr>
        <w:top w:val="none" w:sz="0" w:space="0" w:color="auto"/>
        <w:left w:val="none" w:sz="0" w:space="0" w:color="auto"/>
        <w:bottom w:val="none" w:sz="0" w:space="0" w:color="auto"/>
        <w:right w:val="none" w:sz="0" w:space="0" w:color="auto"/>
      </w:divBdr>
    </w:div>
    <w:div w:id="1752190462">
      <w:bodyDiv w:val="1"/>
      <w:marLeft w:val="0"/>
      <w:marRight w:val="0"/>
      <w:marTop w:val="0"/>
      <w:marBottom w:val="0"/>
      <w:divBdr>
        <w:top w:val="none" w:sz="0" w:space="0" w:color="auto"/>
        <w:left w:val="none" w:sz="0" w:space="0" w:color="auto"/>
        <w:bottom w:val="none" w:sz="0" w:space="0" w:color="auto"/>
        <w:right w:val="none" w:sz="0" w:space="0" w:color="auto"/>
      </w:divBdr>
    </w:div>
    <w:div w:id="1753430344">
      <w:bodyDiv w:val="1"/>
      <w:marLeft w:val="0"/>
      <w:marRight w:val="0"/>
      <w:marTop w:val="0"/>
      <w:marBottom w:val="0"/>
      <w:divBdr>
        <w:top w:val="none" w:sz="0" w:space="0" w:color="auto"/>
        <w:left w:val="none" w:sz="0" w:space="0" w:color="auto"/>
        <w:bottom w:val="none" w:sz="0" w:space="0" w:color="auto"/>
        <w:right w:val="none" w:sz="0" w:space="0" w:color="auto"/>
      </w:divBdr>
    </w:div>
    <w:div w:id="1755320693">
      <w:bodyDiv w:val="1"/>
      <w:marLeft w:val="0"/>
      <w:marRight w:val="0"/>
      <w:marTop w:val="0"/>
      <w:marBottom w:val="0"/>
      <w:divBdr>
        <w:top w:val="none" w:sz="0" w:space="0" w:color="auto"/>
        <w:left w:val="none" w:sz="0" w:space="0" w:color="auto"/>
        <w:bottom w:val="none" w:sz="0" w:space="0" w:color="auto"/>
        <w:right w:val="none" w:sz="0" w:space="0" w:color="auto"/>
      </w:divBdr>
    </w:div>
    <w:div w:id="1756903188">
      <w:bodyDiv w:val="1"/>
      <w:marLeft w:val="0"/>
      <w:marRight w:val="0"/>
      <w:marTop w:val="0"/>
      <w:marBottom w:val="0"/>
      <w:divBdr>
        <w:top w:val="none" w:sz="0" w:space="0" w:color="auto"/>
        <w:left w:val="none" w:sz="0" w:space="0" w:color="auto"/>
        <w:bottom w:val="none" w:sz="0" w:space="0" w:color="auto"/>
        <w:right w:val="none" w:sz="0" w:space="0" w:color="auto"/>
      </w:divBdr>
    </w:div>
    <w:div w:id="1760444304">
      <w:bodyDiv w:val="1"/>
      <w:marLeft w:val="0"/>
      <w:marRight w:val="0"/>
      <w:marTop w:val="0"/>
      <w:marBottom w:val="0"/>
      <w:divBdr>
        <w:top w:val="none" w:sz="0" w:space="0" w:color="auto"/>
        <w:left w:val="none" w:sz="0" w:space="0" w:color="auto"/>
        <w:bottom w:val="none" w:sz="0" w:space="0" w:color="auto"/>
        <w:right w:val="none" w:sz="0" w:space="0" w:color="auto"/>
      </w:divBdr>
    </w:div>
    <w:div w:id="1764373291">
      <w:bodyDiv w:val="1"/>
      <w:marLeft w:val="0"/>
      <w:marRight w:val="0"/>
      <w:marTop w:val="0"/>
      <w:marBottom w:val="0"/>
      <w:divBdr>
        <w:top w:val="none" w:sz="0" w:space="0" w:color="auto"/>
        <w:left w:val="none" w:sz="0" w:space="0" w:color="auto"/>
        <w:bottom w:val="none" w:sz="0" w:space="0" w:color="auto"/>
        <w:right w:val="none" w:sz="0" w:space="0" w:color="auto"/>
      </w:divBdr>
    </w:div>
    <w:div w:id="1768424106">
      <w:bodyDiv w:val="1"/>
      <w:marLeft w:val="0"/>
      <w:marRight w:val="0"/>
      <w:marTop w:val="0"/>
      <w:marBottom w:val="0"/>
      <w:divBdr>
        <w:top w:val="none" w:sz="0" w:space="0" w:color="auto"/>
        <w:left w:val="none" w:sz="0" w:space="0" w:color="auto"/>
        <w:bottom w:val="none" w:sz="0" w:space="0" w:color="auto"/>
        <w:right w:val="none" w:sz="0" w:space="0" w:color="auto"/>
      </w:divBdr>
    </w:div>
    <w:div w:id="1772314649">
      <w:bodyDiv w:val="1"/>
      <w:marLeft w:val="0"/>
      <w:marRight w:val="0"/>
      <w:marTop w:val="0"/>
      <w:marBottom w:val="0"/>
      <w:divBdr>
        <w:top w:val="none" w:sz="0" w:space="0" w:color="auto"/>
        <w:left w:val="none" w:sz="0" w:space="0" w:color="auto"/>
        <w:bottom w:val="none" w:sz="0" w:space="0" w:color="auto"/>
        <w:right w:val="none" w:sz="0" w:space="0" w:color="auto"/>
      </w:divBdr>
    </w:div>
    <w:div w:id="1772625221">
      <w:bodyDiv w:val="1"/>
      <w:marLeft w:val="0"/>
      <w:marRight w:val="0"/>
      <w:marTop w:val="0"/>
      <w:marBottom w:val="0"/>
      <w:divBdr>
        <w:top w:val="none" w:sz="0" w:space="0" w:color="auto"/>
        <w:left w:val="none" w:sz="0" w:space="0" w:color="auto"/>
        <w:bottom w:val="none" w:sz="0" w:space="0" w:color="auto"/>
        <w:right w:val="none" w:sz="0" w:space="0" w:color="auto"/>
      </w:divBdr>
    </w:div>
    <w:div w:id="1773091560">
      <w:bodyDiv w:val="1"/>
      <w:marLeft w:val="0"/>
      <w:marRight w:val="0"/>
      <w:marTop w:val="0"/>
      <w:marBottom w:val="0"/>
      <w:divBdr>
        <w:top w:val="none" w:sz="0" w:space="0" w:color="auto"/>
        <w:left w:val="none" w:sz="0" w:space="0" w:color="auto"/>
        <w:bottom w:val="none" w:sz="0" w:space="0" w:color="auto"/>
        <w:right w:val="none" w:sz="0" w:space="0" w:color="auto"/>
      </w:divBdr>
    </w:div>
    <w:div w:id="1775246862">
      <w:bodyDiv w:val="1"/>
      <w:marLeft w:val="0"/>
      <w:marRight w:val="0"/>
      <w:marTop w:val="0"/>
      <w:marBottom w:val="0"/>
      <w:divBdr>
        <w:top w:val="none" w:sz="0" w:space="0" w:color="auto"/>
        <w:left w:val="none" w:sz="0" w:space="0" w:color="auto"/>
        <w:bottom w:val="none" w:sz="0" w:space="0" w:color="auto"/>
        <w:right w:val="none" w:sz="0" w:space="0" w:color="auto"/>
      </w:divBdr>
    </w:div>
    <w:div w:id="1775397254">
      <w:bodyDiv w:val="1"/>
      <w:marLeft w:val="0"/>
      <w:marRight w:val="0"/>
      <w:marTop w:val="0"/>
      <w:marBottom w:val="0"/>
      <w:divBdr>
        <w:top w:val="none" w:sz="0" w:space="0" w:color="auto"/>
        <w:left w:val="none" w:sz="0" w:space="0" w:color="auto"/>
        <w:bottom w:val="none" w:sz="0" w:space="0" w:color="auto"/>
        <w:right w:val="none" w:sz="0" w:space="0" w:color="auto"/>
      </w:divBdr>
    </w:div>
    <w:div w:id="1780560660">
      <w:bodyDiv w:val="1"/>
      <w:marLeft w:val="0"/>
      <w:marRight w:val="0"/>
      <w:marTop w:val="0"/>
      <w:marBottom w:val="0"/>
      <w:divBdr>
        <w:top w:val="none" w:sz="0" w:space="0" w:color="auto"/>
        <w:left w:val="none" w:sz="0" w:space="0" w:color="auto"/>
        <w:bottom w:val="none" w:sz="0" w:space="0" w:color="auto"/>
        <w:right w:val="none" w:sz="0" w:space="0" w:color="auto"/>
      </w:divBdr>
    </w:div>
    <w:div w:id="1783648169">
      <w:bodyDiv w:val="1"/>
      <w:marLeft w:val="0"/>
      <w:marRight w:val="0"/>
      <w:marTop w:val="0"/>
      <w:marBottom w:val="0"/>
      <w:divBdr>
        <w:top w:val="none" w:sz="0" w:space="0" w:color="auto"/>
        <w:left w:val="none" w:sz="0" w:space="0" w:color="auto"/>
        <w:bottom w:val="none" w:sz="0" w:space="0" w:color="auto"/>
        <w:right w:val="none" w:sz="0" w:space="0" w:color="auto"/>
      </w:divBdr>
    </w:div>
    <w:div w:id="1789660742">
      <w:bodyDiv w:val="1"/>
      <w:marLeft w:val="0"/>
      <w:marRight w:val="0"/>
      <w:marTop w:val="0"/>
      <w:marBottom w:val="0"/>
      <w:divBdr>
        <w:top w:val="none" w:sz="0" w:space="0" w:color="auto"/>
        <w:left w:val="none" w:sz="0" w:space="0" w:color="auto"/>
        <w:bottom w:val="none" w:sz="0" w:space="0" w:color="auto"/>
        <w:right w:val="none" w:sz="0" w:space="0" w:color="auto"/>
      </w:divBdr>
    </w:div>
    <w:div w:id="1791975830">
      <w:bodyDiv w:val="1"/>
      <w:marLeft w:val="0"/>
      <w:marRight w:val="0"/>
      <w:marTop w:val="0"/>
      <w:marBottom w:val="0"/>
      <w:divBdr>
        <w:top w:val="none" w:sz="0" w:space="0" w:color="auto"/>
        <w:left w:val="none" w:sz="0" w:space="0" w:color="auto"/>
        <w:bottom w:val="none" w:sz="0" w:space="0" w:color="auto"/>
        <w:right w:val="none" w:sz="0" w:space="0" w:color="auto"/>
      </w:divBdr>
    </w:div>
    <w:div w:id="1797024409">
      <w:bodyDiv w:val="1"/>
      <w:marLeft w:val="0"/>
      <w:marRight w:val="0"/>
      <w:marTop w:val="0"/>
      <w:marBottom w:val="0"/>
      <w:divBdr>
        <w:top w:val="none" w:sz="0" w:space="0" w:color="auto"/>
        <w:left w:val="none" w:sz="0" w:space="0" w:color="auto"/>
        <w:bottom w:val="none" w:sz="0" w:space="0" w:color="auto"/>
        <w:right w:val="none" w:sz="0" w:space="0" w:color="auto"/>
      </w:divBdr>
    </w:div>
    <w:div w:id="1805389496">
      <w:bodyDiv w:val="1"/>
      <w:marLeft w:val="0"/>
      <w:marRight w:val="0"/>
      <w:marTop w:val="0"/>
      <w:marBottom w:val="0"/>
      <w:divBdr>
        <w:top w:val="none" w:sz="0" w:space="0" w:color="auto"/>
        <w:left w:val="none" w:sz="0" w:space="0" w:color="auto"/>
        <w:bottom w:val="none" w:sz="0" w:space="0" w:color="auto"/>
        <w:right w:val="none" w:sz="0" w:space="0" w:color="auto"/>
      </w:divBdr>
    </w:div>
    <w:div w:id="1806312496">
      <w:bodyDiv w:val="1"/>
      <w:marLeft w:val="0"/>
      <w:marRight w:val="0"/>
      <w:marTop w:val="0"/>
      <w:marBottom w:val="0"/>
      <w:divBdr>
        <w:top w:val="none" w:sz="0" w:space="0" w:color="auto"/>
        <w:left w:val="none" w:sz="0" w:space="0" w:color="auto"/>
        <w:bottom w:val="none" w:sz="0" w:space="0" w:color="auto"/>
        <w:right w:val="none" w:sz="0" w:space="0" w:color="auto"/>
      </w:divBdr>
    </w:div>
    <w:div w:id="1810243327">
      <w:bodyDiv w:val="1"/>
      <w:marLeft w:val="0"/>
      <w:marRight w:val="0"/>
      <w:marTop w:val="0"/>
      <w:marBottom w:val="0"/>
      <w:divBdr>
        <w:top w:val="none" w:sz="0" w:space="0" w:color="auto"/>
        <w:left w:val="none" w:sz="0" w:space="0" w:color="auto"/>
        <w:bottom w:val="none" w:sz="0" w:space="0" w:color="auto"/>
        <w:right w:val="none" w:sz="0" w:space="0" w:color="auto"/>
      </w:divBdr>
    </w:div>
    <w:div w:id="1813861636">
      <w:bodyDiv w:val="1"/>
      <w:marLeft w:val="0"/>
      <w:marRight w:val="0"/>
      <w:marTop w:val="0"/>
      <w:marBottom w:val="0"/>
      <w:divBdr>
        <w:top w:val="none" w:sz="0" w:space="0" w:color="auto"/>
        <w:left w:val="none" w:sz="0" w:space="0" w:color="auto"/>
        <w:bottom w:val="none" w:sz="0" w:space="0" w:color="auto"/>
        <w:right w:val="none" w:sz="0" w:space="0" w:color="auto"/>
      </w:divBdr>
    </w:div>
    <w:div w:id="1815029210">
      <w:bodyDiv w:val="1"/>
      <w:marLeft w:val="0"/>
      <w:marRight w:val="0"/>
      <w:marTop w:val="0"/>
      <w:marBottom w:val="0"/>
      <w:divBdr>
        <w:top w:val="none" w:sz="0" w:space="0" w:color="auto"/>
        <w:left w:val="none" w:sz="0" w:space="0" w:color="auto"/>
        <w:bottom w:val="none" w:sz="0" w:space="0" w:color="auto"/>
        <w:right w:val="none" w:sz="0" w:space="0" w:color="auto"/>
      </w:divBdr>
    </w:div>
    <w:div w:id="1821654878">
      <w:bodyDiv w:val="1"/>
      <w:marLeft w:val="0"/>
      <w:marRight w:val="0"/>
      <w:marTop w:val="0"/>
      <w:marBottom w:val="0"/>
      <w:divBdr>
        <w:top w:val="none" w:sz="0" w:space="0" w:color="auto"/>
        <w:left w:val="none" w:sz="0" w:space="0" w:color="auto"/>
        <w:bottom w:val="none" w:sz="0" w:space="0" w:color="auto"/>
        <w:right w:val="none" w:sz="0" w:space="0" w:color="auto"/>
      </w:divBdr>
    </w:div>
    <w:div w:id="1837304499">
      <w:bodyDiv w:val="1"/>
      <w:marLeft w:val="0"/>
      <w:marRight w:val="0"/>
      <w:marTop w:val="0"/>
      <w:marBottom w:val="0"/>
      <w:divBdr>
        <w:top w:val="none" w:sz="0" w:space="0" w:color="auto"/>
        <w:left w:val="none" w:sz="0" w:space="0" w:color="auto"/>
        <w:bottom w:val="none" w:sz="0" w:space="0" w:color="auto"/>
        <w:right w:val="none" w:sz="0" w:space="0" w:color="auto"/>
      </w:divBdr>
    </w:div>
    <w:div w:id="1839147700">
      <w:bodyDiv w:val="1"/>
      <w:marLeft w:val="0"/>
      <w:marRight w:val="0"/>
      <w:marTop w:val="0"/>
      <w:marBottom w:val="0"/>
      <w:divBdr>
        <w:top w:val="none" w:sz="0" w:space="0" w:color="auto"/>
        <w:left w:val="none" w:sz="0" w:space="0" w:color="auto"/>
        <w:bottom w:val="none" w:sz="0" w:space="0" w:color="auto"/>
        <w:right w:val="none" w:sz="0" w:space="0" w:color="auto"/>
      </w:divBdr>
    </w:div>
    <w:div w:id="1846556587">
      <w:bodyDiv w:val="1"/>
      <w:marLeft w:val="0"/>
      <w:marRight w:val="0"/>
      <w:marTop w:val="0"/>
      <w:marBottom w:val="0"/>
      <w:divBdr>
        <w:top w:val="none" w:sz="0" w:space="0" w:color="auto"/>
        <w:left w:val="none" w:sz="0" w:space="0" w:color="auto"/>
        <w:bottom w:val="none" w:sz="0" w:space="0" w:color="auto"/>
        <w:right w:val="none" w:sz="0" w:space="0" w:color="auto"/>
      </w:divBdr>
    </w:div>
    <w:div w:id="1848015618">
      <w:bodyDiv w:val="1"/>
      <w:marLeft w:val="0"/>
      <w:marRight w:val="0"/>
      <w:marTop w:val="0"/>
      <w:marBottom w:val="0"/>
      <w:divBdr>
        <w:top w:val="none" w:sz="0" w:space="0" w:color="auto"/>
        <w:left w:val="none" w:sz="0" w:space="0" w:color="auto"/>
        <w:bottom w:val="none" w:sz="0" w:space="0" w:color="auto"/>
        <w:right w:val="none" w:sz="0" w:space="0" w:color="auto"/>
      </w:divBdr>
    </w:div>
    <w:div w:id="1849518703">
      <w:bodyDiv w:val="1"/>
      <w:marLeft w:val="0"/>
      <w:marRight w:val="0"/>
      <w:marTop w:val="0"/>
      <w:marBottom w:val="0"/>
      <w:divBdr>
        <w:top w:val="none" w:sz="0" w:space="0" w:color="auto"/>
        <w:left w:val="none" w:sz="0" w:space="0" w:color="auto"/>
        <w:bottom w:val="none" w:sz="0" w:space="0" w:color="auto"/>
        <w:right w:val="none" w:sz="0" w:space="0" w:color="auto"/>
      </w:divBdr>
    </w:div>
    <w:div w:id="1850173831">
      <w:bodyDiv w:val="1"/>
      <w:marLeft w:val="0"/>
      <w:marRight w:val="0"/>
      <w:marTop w:val="0"/>
      <w:marBottom w:val="0"/>
      <w:divBdr>
        <w:top w:val="none" w:sz="0" w:space="0" w:color="auto"/>
        <w:left w:val="none" w:sz="0" w:space="0" w:color="auto"/>
        <w:bottom w:val="none" w:sz="0" w:space="0" w:color="auto"/>
        <w:right w:val="none" w:sz="0" w:space="0" w:color="auto"/>
      </w:divBdr>
    </w:div>
    <w:div w:id="1859276873">
      <w:bodyDiv w:val="1"/>
      <w:marLeft w:val="0"/>
      <w:marRight w:val="0"/>
      <w:marTop w:val="0"/>
      <w:marBottom w:val="0"/>
      <w:divBdr>
        <w:top w:val="none" w:sz="0" w:space="0" w:color="auto"/>
        <w:left w:val="none" w:sz="0" w:space="0" w:color="auto"/>
        <w:bottom w:val="none" w:sz="0" w:space="0" w:color="auto"/>
        <w:right w:val="none" w:sz="0" w:space="0" w:color="auto"/>
      </w:divBdr>
    </w:div>
    <w:div w:id="1862745336">
      <w:bodyDiv w:val="1"/>
      <w:marLeft w:val="0"/>
      <w:marRight w:val="0"/>
      <w:marTop w:val="0"/>
      <w:marBottom w:val="0"/>
      <w:divBdr>
        <w:top w:val="none" w:sz="0" w:space="0" w:color="auto"/>
        <w:left w:val="none" w:sz="0" w:space="0" w:color="auto"/>
        <w:bottom w:val="none" w:sz="0" w:space="0" w:color="auto"/>
        <w:right w:val="none" w:sz="0" w:space="0" w:color="auto"/>
      </w:divBdr>
    </w:div>
    <w:div w:id="1870950651">
      <w:bodyDiv w:val="1"/>
      <w:marLeft w:val="0"/>
      <w:marRight w:val="0"/>
      <w:marTop w:val="0"/>
      <w:marBottom w:val="0"/>
      <w:divBdr>
        <w:top w:val="none" w:sz="0" w:space="0" w:color="auto"/>
        <w:left w:val="none" w:sz="0" w:space="0" w:color="auto"/>
        <w:bottom w:val="none" w:sz="0" w:space="0" w:color="auto"/>
        <w:right w:val="none" w:sz="0" w:space="0" w:color="auto"/>
      </w:divBdr>
    </w:div>
    <w:div w:id="1876698934">
      <w:bodyDiv w:val="1"/>
      <w:marLeft w:val="0"/>
      <w:marRight w:val="0"/>
      <w:marTop w:val="0"/>
      <w:marBottom w:val="0"/>
      <w:divBdr>
        <w:top w:val="none" w:sz="0" w:space="0" w:color="auto"/>
        <w:left w:val="none" w:sz="0" w:space="0" w:color="auto"/>
        <w:bottom w:val="none" w:sz="0" w:space="0" w:color="auto"/>
        <w:right w:val="none" w:sz="0" w:space="0" w:color="auto"/>
      </w:divBdr>
    </w:div>
    <w:div w:id="1876699166">
      <w:bodyDiv w:val="1"/>
      <w:marLeft w:val="0"/>
      <w:marRight w:val="0"/>
      <w:marTop w:val="0"/>
      <w:marBottom w:val="0"/>
      <w:divBdr>
        <w:top w:val="none" w:sz="0" w:space="0" w:color="auto"/>
        <w:left w:val="none" w:sz="0" w:space="0" w:color="auto"/>
        <w:bottom w:val="none" w:sz="0" w:space="0" w:color="auto"/>
        <w:right w:val="none" w:sz="0" w:space="0" w:color="auto"/>
      </w:divBdr>
    </w:div>
    <w:div w:id="1877114563">
      <w:bodyDiv w:val="1"/>
      <w:marLeft w:val="0"/>
      <w:marRight w:val="0"/>
      <w:marTop w:val="0"/>
      <w:marBottom w:val="0"/>
      <w:divBdr>
        <w:top w:val="none" w:sz="0" w:space="0" w:color="auto"/>
        <w:left w:val="none" w:sz="0" w:space="0" w:color="auto"/>
        <w:bottom w:val="none" w:sz="0" w:space="0" w:color="auto"/>
        <w:right w:val="none" w:sz="0" w:space="0" w:color="auto"/>
      </w:divBdr>
    </w:div>
    <w:div w:id="1883135173">
      <w:bodyDiv w:val="1"/>
      <w:marLeft w:val="0"/>
      <w:marRight w:val="0"/>
      <w:marTop w:val="0"/>
      <w:marBottom w:val="0"/>
      <w:divBdr>
        <w:top w:val="none" w:sz="0" w:space="0" w:color="auto"/>
        <w:left w:val="none" w:sz="0" w:space="0" w:color="auto"/>
        <w:bottom w:val="none" w:sz="0" w:space="0" w:color="auto"/>
        <w:right w:val="none" w:sz="0" w:space="0" w:color="auto"/>
      </w:divBdr>
    </w:div>
    <w:div w:id="1885167474">
      <w:bodyDiv w:val="1"/>
      <w:marLeft w:val="0"/>
      <w:marRight w:val="0"/>
      <w:marTop w:val="0"/>
      <w:marBottom w:val="0"/>
      <w:divBdr>
        <w:top w:val="none" w:sz="0" w:space="0" w:color="auto"/>
        <w:left w:val="none" w:sz="0" w:space="0" w:color="auto"/>
        <w:bottom w:val="none" w:sz="0" w:space="0" w:color="auto"/>
        <w:right w:val="none" w:sz="0" w:space="0" w:color="auto"/>
      </w:divBdr>
    </w:div>
    <w:div w:id="1886524401">
      <w:bodyDiv w:val="1"/>
      <w:marLeft w:val="0"/>
      <w:marRight w:val="0"/>
      <w:marTop w:val="0"/>
      <w:marBottom w:val="0"/>
      <w:divBdr>
        <w:top w:val="none" w:sz="0" w:space="0" w:color="auto"/>
        <w:left w:val="none" w:sz="0" w:space="0" w:color="auto"/>
        <w:bottom w:val="none" w:sz="0" w:space="0" w:color="auto"/>
        <w:right w:val="none" w:sz="0" w:space="0" w:color="auto"/>
      </w:divBdr>
    </w:div>
    <w:div w:id="1888373661">
      <w:bodyDiv w:val="1"/>
      <w:marLeft w:val="0"/>
      <w:marRight w:val="0"/>
      <w:marTop w:val="0"/>
      <w:marBottom w:val="0"/>
      <w:divBdr>
        <w:top w:val="none" w:sz="0" w:space="0" w:color="auto"/>
        <w:left w:val="none" w:sz="0" w:space="0" w:color="auto"/>
        <w:bottom w:val="none" w:sz="0" w:space="0" w:color="auto"/>
        <w:right w:val="none" w:sz="0" w:space="0" w:color="auto"/>
      </w:divBdr>
    </w:div>
    <w:div w:id="1888683417">
      <w:bodyDiv w:val="1"/>
      <w:marLeft w:val="0"/>
      <w:marRight w:val="0"/>
      <w:marTop w:val="0"/>
      <w:marBottom w:val="0"/>
      <w:divBdr>
        <w:top w:val="none" w:sz="0" w:space="0" w:color="auto"/>
        <w:left w:val="none" w:sz="0" w:space="0" w:color="auto"/>
        <w:bottom w:val="none" w:sz="0" w:space="0" w:color="auto"/>
        <w:right w:val="none" w:sz="0" w:space="0" w:color="auto"/>
      </w:divBdr>
    </w:div>
    <w:div w:id="1896969821">
      <w:bodyDiv w:val="1"/>
      <w:marLeft w:val="0"/>
      <w:marRight w:val="0"/>
      <w:marTop w:val="0"/>
      <w:marBottom w:val="0"/>
      <w:divBdr>
        <w:top w:val="none" w:sz="0" w:space="0" w:color="auto"/>
        <w:left w:val="none" w:sz="0" w:space="0" w:color="auto"/>
        <w:bottom w:val="none" w:sz="0" w:space="0" w:color="auto"/>
        <w:right w:val="none" w:sz="0" w:space="0" w:color="auto"/>
      </w:divBdr>
    </w:div>
    <w:div w:id="1899704088">
      <w:bodyDiv w:val="1"/>
      <w:marLeft w:val="0"/>
      <w:marRight w:val="0"/>
      <w:marTop w:val="0"/>
      <w:marBottom w:val="0"/>
      <w:divBdr>
        <w:top w:val="none" w:sz="0" w:space="0" w:color="auto"/>
        <w:left w:val="none" w:sz="0" w:space="0" w:color="auto"/>
        <w:bottom w:val="none" w:sz="0" w:space="0" w:color="auto"/>
        <w:right w:val="none" w:sz="0" w:space="0" w:color="auto"/>
      </w:divBdr>
    </w:div>
    <w:div w:id="1900049343">
      <w:bodyDiv w:val="1"/>
      <w:marLeft w:val="0"/>
      <w:marRight w:val="0"/>
      <w:marTop w:val="0"/>
      <w:marBottom w:val="0"/>
      <w:divBdr>
        <w:top w:val="none" w:sz="0" w:space="0" w:color="auto"/>
        <w:left w:val="none" w:sz="0" w:space="0" w:color="auto"/>
        <w:bottom w:val="none" w:sz="0" w:space="0" w:color="auto"/>
        <w:right w:val="none" w:sz="0" w:space="0" w:color="auto"/>
      </w:divBdr>
    </w:div>
    <w:div w:id="1901011934">
      <w:bodyDiv w:val="1"/>
      <w:marLeft w:val="0"/>
      <w:marRight w:val="0"/>
      <w:marTop w:val="0"/>
      <w:marBottom w:val="0"/>
      <w:divBdr>
        <w:top w:val="none" w:sz="0" w:space="0" w:color="auto"/>
        <w:left w:val="none" w:sz="0" w:space="0" w:color="auto"/>
        <w:bottom w:val="none" w:sz="0" w:space="0" w:color="auto"/>
        <w:right w:val="none" w:sz="0" w:space="0" w:color="auto"/>
      </w:divBdr>
    </w:div>
    <w:div w:id="1902322556">
      <w:bodyDiv w:val="1"/>
      <w:marLeft w:val="0"/>
      <w:marRight w:val="0"/>
      <w:marTop w:val="0"/>
      <w:marBottom w:val="0"/>
      <w:divBdr>
        <w:top w:val="none" w:sz="0" w:space="0" w:color="auto"/>
        <w:left w:val="none" w:sz="0" w:space="0" w:color="auto"/>
        <w:bottom w:val="none" w:sz="0" w:space="0" w:color="auto"/>
        <w:right w:val="none" w:sz="0" w:space="0" w:color="auto"/>
      </w:divBdr>
    </w:div>
    <w:div w:id="1904287865">
      <w:bodyDiv w:val="1"/>
      <w:marLeft w:val="0"/>
      <w:marRight w:val="0"/>
      <w:marTop w:val="0"/>
      <w:marBottom w:val="0"/>
      <w:divBdr>
        <w:top w:val="none" w:sz="0" w:space="0" w:color="auto"/>
        <w:left w:val="none" w:sz="0" w:space="0" w:color="auto"/>
        <w:bottom w:val="none" w:sz="0" w:space="0" w:color="auto"/>
        <w:right w:val="none" w:sz="0" w:space="0" w:color="auto"/>
      </w:divBdr>
    </w:div>
    <w:div w:id="1904558681">
      <w:bodyDiv w:val="1"/>
      <w:marLeft w:val="0"/>
      <w:marRight w:val="0"/>
      <w:marTop w:val="0"/>
      <w:marBottom w:val="0"/>
      <w:divBdr>
        <w:top w:val="none" w:sz="0" w:space="0" w:color="auto"/>
        <w:left w:val="none" w:sz="0" w:space="0" w:color="auto"/>
        <w:bottom w:val="none" w:sz="0" w:space="0" w:color="auto"/>
        <w:right w:val="none" w:sz="0" w:space="0" w:color="auto"/>
      </w:divBdr>
    </w:div>
    <w:div w:id="1907915435">
      <w:bodyDiv w:val="1"/>
      <w:marLeft w:val="0"/>
      <w:marRight w:val="0"/>
      <w:marTop w:val="0"/>
      <w:marBottom w:val="0"/>
      <w:divBdr>
        <w:top w:val="none" w:sz="0" w:space="0" w:color="auto"/>
        <w:left w:val="none" w:sz="0" w:space="0" w:color="auto"/>
        <w:bottom w:val="none" w:sz="0" w:space="0" w:color="auto"/>
        <w:right w:val="none" w:sz="0" w:space="0" w:color="auto"/>
      </w:divBdr>
    </w:div>
    <w:div w:id="1912739797">
      <w:bodyDiv w:val="1"/>
      <w:marLeft w:val="0"/>
      <w:marRight w:val="0"/>
      <w:marTop w:val="0"/>
      <w:marBottom w:val="0"/>
      <w:divBdr>
        <w:top w:val="none" w:sz="0" w:space="0" w:color="auto"/>
        <w:left w:val="none" w:sz="0" w:space="0" w:color="auto"/>
        <w:bottom w:val="none" w:sz="0" w:space="0" w:color="auto"/>
        <w:right w:val="none" w:sz="0" w:space="0" w:color="auto"/>
      </w:divBdr>
    </w:div>
    <w:div w:id="1918780747">
      <w:bodyDiv w:val="1"/>
      <w:marLeft w:val="0"/>
      <w:marRight w:val="0"/>
      <w:marTop w:val="0"/>
      <w:marBottom w:val="0"/>
      <w:divBdr>
        <w:top w:val="none" w:sz="0" w:space="0" w:color="auto"/>
        <w:left w:val="none" w:sz="0" w:space="0" w:color="auto"/>
        <w:bottom w:val="none" w:sz="0" w:space="0" w:color="auto"/>
        <w:right w:val="none" w:sz="0" w:space="0" w:color="auto"/>
      </w:divBdr>
    </w:div>
    <w:div w:id="1919170911">
      <w:bodyDiv w:val="1"/>
      <w:marLeft w:val="0"/>
      <w:marRight w:val="0"/>
      <w:marTop w:val="0"/>
      <w:marBottom w:val="0"/>
      <w:divBdr>
        <w:top w:val="none" w:sz="0" w:space="0" w:color="auto"/>
        <w:left w:val="none" w:sz="0" w:space="0" w:color="auto"/>
        <w:bottom w:val="none" w:sz="0" w:space="0" w:color="auto"/>
        <w:right w:val="none" w:sz="0" w:space="0" w:color="auto"/>
      </w:divBdr>
    </w:div>
    <w:div w:id="1921062595">
      <w:bodyDiv w:val="1"/>
      <w:marLeft w:val="0"/>
      <w:marRight w:val="0"/>
      <w:marTop w:val="0"/>
      <w:marBottom w:val="0"/>
      <w:divBdr>
        <w:top w:val="none" w:sz="0" w:space="0" w:color="auto"/>
        <w:left w:val="none" w:sz="0" w:space="0" w:color="auto"/>
        <w:bottom w:val="none" w:sz="0" w:space="0" w:color="auto"/>
        <w:right w:val="none" w:sz="0" w:space="0" w:color="auto"/>
      </w:divBdr>
    </w:div>
    <w:div w:id="1923635297">
      <w:bodyDiv w:val="1"/>
      <w:marLeft w:val="0"/>
      <w:marRight w:val="0"/>
      <w:marTop w:val="0"/>
      <w:marBottom w:val="0"/>
      <w:divBdr>
        <w:top w:val="none" w:sz="0" w:space="0" w:color="auto"/>
        <w:left w:val="none" w:sz="0" w:space="0" w:color="auto"/>
        <w:bottom w:val="none" w:sz="0" w:space="0" w:color="auto"/>
        <w:right w:val="none" w:sz="0" w:space="0" w:color="auto"/>
      </w:divBdr>
    </w:div>
    <w:div w:id="1925527524">
      <w:bodyDiv w:val="1"/>
      <w:marLeft w:val="0"/>
      <w:marRight w:val="0"/>
      <w:marTop w:val="0"/>
      <w:marBottom w:val="0"/>
      <w:divBdr>
        <w:top w:val="none" w:sz="0" w:space="0" w:color="auto"/>
        <w:left w:val="none" w:sz="0" w:space="0" w:color="auto"/>
        <w:bottom w:val="none" w:sz="0" w:space="0" w:color="auto"/>
        <w:right w:val="none" w:sz="0" w:space="0" w:color="auto"/>
      </w:divBdr>
    </w:div>
    <w:div w:id="1928415258">
      <w:bodyDiv w:val="1"/>
      <w:marLeft w:val="0"/>
      <w:marRight w:val="0"/>
      <w:marTop w:val="0"/>
      <w:marBottom w:val="0"/>
      <w:divBdr>
        <w:top w:val="none" w:sz="0" w:space="0" w:color="auto"/>
        <w:left w:val="none" w:sz="0" w:space="0" w:color="auto"/>
        <w:bottom w:val="none" w:sz="0" w:space="0" w:color="auto"/>
        <w:right w:val="none" w:sz="0" w:space="0" w:color="auto"/>
      </w:divBdr>
    </w:div>
    <w:div w:id="1931505629">
      <w:bodyDiv w:val="1"/>
      <w:marLeft w:val="0"/>
      <w:marRight w:val="0"/>
      <w:marTop w:val="0"/>
      <w:marBottom w:val="0"/>
      <w:divBdr>
        <w:top w:val="none" w:sz="0" w:space="0" w:color="auto"/>
        <w:left w:val="none" w:sz="0" w:space="0" w:color="auto"/>
        <w:bottom w:val="none" w:sz="0" w:space="0" w:color="auto"/>
        <w:right w:val="none" w:sz="0" w:space="0" w:color="auto"/>
      </w:divBdr>
    </w:div>
    <w:div w:id="1935625749">
      <w:bodyDiv w:val="1"/>
      <w:marLeft w:val="0"/>
      <w:marRight w:val="0"/>
      <w:marTop w:val="0"/>
      <w:marBottom w:val="0"/>
      <w:divBdr>
        <w:top w:val="none" w:sz="0" w:space="0" w:color="auto"/>
        <w:left w:val="none" w:sz="0" w:space="0" w:color="auto"/>
        <w:bottom w:val="none" w:sz="0" w:space="0" w:color="auto"/>
        <w:right w:val="none" w:sz="0" w:space="0" w:color="auto"/>
      </w:divBdr>
    </w:div>
    <w:div w:id="1937982641">
      <w:bodyDiv w:val="1"/>
      <w:marLeft w:val="0"/>
      <w:marRight w:val="0"/>
      <w:marTop w:val="0"/>
      <w:marBottom w:val="0"/>
      <w:divBdr>
        <w:top w:val="none" w:sz="0" w:space="0" w:color="auto"/>
        <w:left w:val="none" w:sz="0" w:space="0" w:color="auto"/>
        <w:bottom w:val="none" w:sz="0" w:space="0" w:color="auto"/>
        <w:right w:val="none" w:sz="0" w:space="0" w:color="auto"/>
      </w:divBdr>
    </w:div>
    <w:div w:id="1942492762">
      <w:bodyDiv w:val="1"/>
      <w:marLeft w:val="0"/>
      <w:marRight w:val="0"/>
      <w:marTop w:val="0"/>
      <w:marBottom w:val="0"/>
      <w:divBdr>
        <w:top w:val="none" w:sz="0" w:space="0" w:color="auto"/>
        <w:left w:val="none" w:sz="0" w:space="0" w:color="auto"/>
        <w:bottom w:val="none" w:sz="0" w:space="0" w:color="auto"/>
        <w:right w:val="none" w:sz="0" w:space="0" w:color="auto"/>
      </w:divBdr>
    </w:div>
    <w:div w:id="1945533724">
      <w:bodyDiv w:val="1"/>
      <w:marLeft w:val="0"/>
      <w:marRight w:val="0"/>
      <w:marTop w:val="0"/>
      <w:marBottom w:val="0"/>
      <w:divBdr>
        <w:top w:val="none" w:sz="0" w:space="0" w:color="auto"/>
        <w:left w:val="none" w:sz="0" w:space="0" w:color="auto"/>
        <w:bottom w:val="none" w:sz="0" w:space="0" w:color="auto"/>
        <w:right w:val="none" w:sz="0" w:space="0" w:color="auto"/>
      </w:divBdr>
    </w:div>
    <w:div w:id="1949502734">
      <w:bodyDiv w:val="1"/>
      <w:marLeft w:val="0"/>
      <w:marRight w:val="0"/>
      <w:marTop w:val="0"/>
      <w:marBottom w:val="0"/>
      <w:divBdr>
        <w:top w:val="none" w:sz="0" w:space="0" w:color="auto"/>
        <w:left w:val="none" w:sz="0" w:space="0" w:color="auto"/>
        <w:bottom w:val="none" w:sz="0" w:space="0" w:color="auto"/>
        <w:right w:val="none" w:sz="0" w:space="0" w:color="auto"/>
      </w:divBdr>
    </w:div>
    <w:div w:id="1953004001">
      <w:bodyDiv w:val="1"/>
      <w:marLeft w:val="0"/>
      <w:marRight w:val="0"/>
      <w:marTop w:val="0"/>
      <w:marBottom w:val="0"/>
      <w:divBdr>
        <w:top w:val="none" w:sz="0" w:space="0" w:color="auto"/>
        <w:left w:val="none" w:sz="0" w:space="0" w:color="auto"/>
        <w:bottom w:val="none" w:sz="0" w:space="0" w:color="auto"/>
        <w:right w:val="none" w:sz="0" w:space="0" w:color="auto"/>
      </w:divBdr>
    </w:div>
    <w:div w:id="1953781031">
      <w:bodyDiv w:val="1"/>
      <w:marLeft w:val="0"/>
      <w:marRight w:val="0"/>
      <w:marTop w:val="0"/>
      <w:marBottom w:val="0"/>
      <w:divBdr>
        <w:top w:val="none" w:sz="0" w:space="0" w:color="auto"/>
        <w:left w:val="none" w:sz="0" w:space="0" w:color="auto"/>
        <w:bottom w:val="none" w:sz="0" w:space="0" w:color="auto"/>
        <w:right w:val="none" w:sz="0" w:space="0" w:color="auto"/>
      </w:divBdr>
    </w:div>
    <w:div w:id="1956515891">
      <w:bodyDiv w:val="1"/>
      <w:marLeft w:val="0"/>
      <w:marRight w:val="0"/>
      <w:marTop w:val="0"/>
      <w:marBottom w:val="0"/>
      <w:divBdr>
        <w:top w:val="none" w:sz="0" w:space="0" w:color="auto"/>
        <w:left w:val="none" w:sz="0" w:space="0" w:color="auto"/>
        <w:bottom w:val="none" w:sz="0" w:space="0" w:color="auto"/>
        <w:right w:val="none" w:sz="0" w:space="0" w:color="auto"/>
      </w:divBdr>
    </w:div>
    <w:div w:id="1972784565">
      <w:bodyDiv w:val="1"/>
      <w:marLeft w:val="0"/>
      <w:marRight w:val="0"/>
      <w:marTop w:val="0"/>
      <w:marBottom w:val="0"/>
      <w:divBdr>
        <w:top w:val="none" w:sz="0" w:space="0" w:color="auto"/>
        <w:left w:val="none" w:sz="0" w:space="0" w:color="auto"/>
        <w:bottom w:val="none" w:sz="0" w:space="0" w:color="auto"/>
        <w:right w:val="none" w:sz="0" w:space="0" w:color="auto"/>
      </w:divBdr>
    </w:div>
    <w:div w:id="1978412179">
      <w:bodyDiv w:val="1"/>
      <w:marLeft w:val="0"/>
      <w:marRight w:val="0"/>
      <w:marTop w:val="0"/>
      <w:marBottom w:val="0"/>
      <w:divBdr>
        <w:top w:val="none" w:sz="0" w:space="0" w:color="auto"/>
        <w:left w:val="none" w:sz="0" w:space="0" w:color="auto"/>
        <w:bottom w:val="none" w:sz="0" w:space="0" w:color="auto"/>
        <w:right w:val="none" w:sz="0" w:space="0" w:color="auto"/>
      </w:divBdr>
    </w:div>
    <w:div w:id="1980530102">
      <w:bodyDiv w:val="1"/>
      <w:marLeft w:val="0"/>
      <w:marRight w:val="0"/>
      <w:marTop w:val="0"/>
      <w:marBottom w:val="0"/>
      <w:divBdr>
        <w:top w:val="none" w:sz="0" w:space="0" w:color="auto"/>
        <w:left w:val="none" w:sz="0" w:space="0" w:color="auto"/>
        <w:bottom w:val="none" w:sz="0" w:space="0" w:color="auto"/>
        <w:right w:val="none" w:sz="0" w:space="0" w:color="auto"/>
      </w:divBdr>
    </w:div>
    <w:div w:id="1987781049">
      <w:bodyDiv w:val="1"/>
      <w:marLeft w:val="0"/>
      <w:marRight w:val="0"/>
      <w:marTop w:val="0"/>
      <w:marBottom w:val="0"/>
      <w:divBdr>
        <w:top w:val="none" w:sz="0" w:space="0" w:color="auto"/>
        <w:left w:val="none" w:sz="0" w:space="0" w:color="auto"/>
        <w:bottom w:val="none" w:sz="0" w:space="0" w:color="auto"/>
        <w:right w:val="none" w:sz="0" w:space="0" w:color="auto"/>
      </w:divBdr>
    </w:div>
    <w:div w:id="1989093618">
      <w:bodyDiv w:val="1"/>
      <w:marLeft w:val="0"/>
      <w:marRight w:val="0"/>
      <w:marTop w:val="0"/>
      <w:marBottom w:val="0"/>
      <w:divBdr>
        <w:top w:val="none" w:sz="0" w:space="0" w:color="auto"/>
        <w:left w:val="none" w:sz="0" w:space="0" w:color="auto"/>
        <w:bottom w:val="none" w:sz="0" w:space="0" w:color="auto"/>
        <w:right w:val="none" w:sz="0" w:space="0" w:color="auto"/>
      </w:divBdr>
    </w:div>
    <w:div w:id="1994865797">
      <w:bodyDiv w:val="1"/>
      <w:marLeft w:val="0"/>
      <w:marRight w:val="0"/>
      <w:marTop w:val="0"/>
      <w:marBottom w:val="0"/>
      <w:divBdr>
        <w:top w:val="none" w:sz="0" w:space="0" w:color="auto"/>
        <w:left w:val="none" w:sz="0" w:space="0" w:color="auto"/>
        <w:bottom w:val="none" w:sz="0" w:space="0" w:color="auto"/>
        <w:right w:val="none" w:sz="0" w:space="0" w:color="auto"/>
      </w:divBdr>
    </w:div>
    <w:div w:id="1996690080">
      <w:bodyDiv w:val="1"/>
      <w:marLeft w:val="0"/>
      <w:marRight w:val="0"/>
      <w:marTop w:val="0"/>
      <w:marBottom w:val="0"/>
      <w:divBdr>
        <w:top w:val="none" w:sz="0" w:space="0" w:color="auto"/>
        <w:left w:val="none" w:sz="0" w:space="0" w:color="auto"/>
        <w:bottom w:val="none" w:sz="0" w:space="0" w:color="auto"/>
        <w:right w:val="none" w:sz="0" w:space="0" w:color="auto"/>
      </w:divBdr>
    </w:div>
    <w:div w:id="1998722257">
      <w:bodyDiv w:val="1"/>
      <w:marLeft w:val="0"/>
      <w:marRight w:val="0"/>
      <w:marTop w:val="0"/>
      <w:marBottom w:val="0"/>
      <w:divBdr>
        <w:top w:val="none" w:sz="0" w:space="0" w:color="auto"/>
        <w:left w:val="none" w:sz="0" w:space="0" w:color="auto"/>
        <w:bottom w:val="none" w:sz="0" w:space="0" w:color="auto"/>
        <w:right w:val="none" w:sz="0" w:space="0" w:color="auto"/>
      </w:divBdr>
    </w:div>
    <w:div w:id="1998922818">
      <w:bodyDiv w:val="1"/>
      <w:marLeft w:val="0"/>
      <w:marRight w:val="0"/>
      <w:marTop w:val="0"/>
      <w:marBottom w:val="0"/>
      <w:divBdr>
        <w:top w:val="none" w:sz="0" w:space="0" w:color="auto"/>
        <w:left w:val="none" w:sz="0" w:space="0" w:color="auto"/>
        <w:bottom w:val="none" w:sz="0" w:space="0" w:color="auto"/>
        <w:right w:val="none" w:sz="0" w:space="0" w:color="auto"/>
      </w:divBdr>
    </w:div>
    <w:div w:id="1999729771">
      <w:bodyDiv w:val="1"/>
      <w:marLeft w:val="0"/>
      <w:marRight w:val="0"/>
      <w:marTop w:val="0"/>
      <w:marBottom w:val="0"/>
      <w:divBdr>
        <w:top w:val="none" w:sz="0" w:space="0" w:color="auto"/>
        <w:left w:val="none" w:sz="0" w:space="0" w:color="auto"/>
        <w:bottom w:val="none" w:sz="0" w:space="0" w:color="auto"/>
        <w:right w:val="none" w:sz="0" w:space="0" w:color="auto"/>
      </w:divBdr>
    </w:div>
    <w:div w:id="2004359865">
      <w:bodyDiv w:val="1"/>
      <w:marLeft w:val="0"/>
      <w:marRight w:val="0"/>
      <w:marTop w:val="0"/>
      <w:marBottom w:val="0"/>
      <w:divBdr>
        <w:top w:val="none" w:sz="0" w:space="0" w:color="auto"/>
        <w:left w:val="none" w:sz="0" w:space="0" w:color="auto"/>
        <w:bottom w:val="none" w:sz="0" w:space="0" w:color="auto"/>
        <w:right w:val="none" w:sz="0" w:space="0" w:color="auto"/>
      </w:divBdr>
    </w:div>
    <w:div w:id="2005475782">
      <w:bodyDiv w:val="1"/>
      <w:marLeft w:val="0"/>
      <w:marRight w:val="0"/>
      <w:marTop w:val="0"/>
      <w:marBottom w:val="0"/>
      <w:divBdr>
        <w:top w:val="none" w:sz="0" w:space="0" w:color="auto"/>
        <w:left w:val="none" w:sz="0" w:space="0" w:color="auto"/>
        <w:bottom w:val="none" w:sz="0" w:space="0" w:color="auto"/>
        <w:right w:val="none" w:sz="0" w:space="0" w:color="auto"/>
      </w:divBdr>
    </w:div>
    <w:div w:id="2008946340">
      <w:bodyDiv w:val="1"/>
      <w:marLeft w:val="0"/>
      <w:marRight w:val="0"/>
      <w:marTop w:val="0"/>
      <w:marBottom w:val="0"/>
      <w:divBdr>
        <w:top w:val="none" w:sz="0" w:space="0" w:color="auto"/>
        <w:left w:val="none" w:sz="0" w:space="0" w:color="auto"/>
        <w:bottom w:val="none" w:sz="0" w:space="0" w:color="auto"/>
        <w:right w:val="none" w:sz="0" w:space="0" w:color="auto"/>
      </w:divBdr>
    </w:div>
    <w:div w:id="2011059952">
      <w:bodyDiv w:val="1"/>
      <w:marLeft w:val="0"/>
      <w:marRight w:val="0"/>
      <w:marTop w:val="0"/>
      <w:marBottom w:val="0"/>
      <w:divBdr>
        <w:top w:val="none" w:sz="0" w:space="0" w:color="auto"/>
        <w:left w:val="none" w:sz="0" w:space="0" w:color="auto"/>
        <w:bottom w:val="none" w:sz="0" w:space="0" w:color="auto"/>
        <w:right w:val="none" w:sz="0" w:space="0" w:color="auto"/>
      </w:divBdr>
    </w:div>
    <w:div w:id="2013676673">
      <w:bodyDiv w:val="1"/>
      <w:marLeft w:val="0"/>
      <w:marRight w:val="0"/>
      <w:marTop w:val="0"/>
      <w:marBottom w:val="0"/>
      <w:divBdr>
        <w:top w:val="none" w:sz="0" w:space="0" w:color="auto"/>
        <w:left w:val="none" w:sz="0" w:space="0" w:color="auto"/>
        <w:bottom w:val="none" w:sz="0" w:space="0" w:color="auto"/>
        <w:right w:val="none" w:sz="0" w:space="0" w:color="auto"/>
      </w:divBdr>
    </w:div>
    <w:div w:id="2024817224">
      <w:bodyDiv w:val="1"/>
      <w:marLeft w:val="0"/>
      <w:marRight w:val="0"/>
      <w:marTop w:val="0"/>
      <w:marBottom w:val="0"/>
      <w:divBdr>
        <w:top w:val="none" w:sz="0" w:space="0" w:color="auto"/>
        <w:left w:val="none" w:sz="0" w:space="0" w:color="auto"/>
        <w:bottom w:val="none" w:sz="0" w:space="0" w:color="auto"/>
        <w:right w:val="none" w:sz="0" w:space="0" w:color="auto"/>
      </w:divBdr>
    </w:div>
    <w:div w:id="2025472841">
      <w:bodyDiv w:val="1"/>
      <w:marLeft w:val="0"/>
      <w:marRight w:val="0"/>
      <w:marTop w:val="0"/>
      <w:marBottom w:val="0"/>
      <w:divBdr>
        <w:top w:val="none" w:sz="0" w:space="0" w:color="auto"/>
        <w:left w:val="none" w:sz="0" w:space="0" w:color="auto"/>
        <w:bottom w:val="none" w:sz="0" w:space="0" w:color="auto"/>
        <w:right w:val="none" w:sz="0" w:space="0" w:color="auto"/>
      </w:divBdr>
    </w:div>
    <w:div w:id="2033997424">
      <w:bodyDiv w:val="1"/>
      <w:marLeft w:val="0"/>
      <w:marRight w:val="0"/>
      <w:marTop w:val="0"/>
      <w:marBottom w:val="0"/>
      <w:divBdr>
        <w:top w:val="none" w:sz="0" w:space="0" w:color="auto"/>
        <w:left w:val="none" w:sz="0" w:space="0" w:color="auto"/>
        <w:bottom w:val="none" w:sz="0" w:space="0" w:color="auto"/>
        <w:right w:val="none" w:sz="0" w:space="0" w:color="auto"/>
      </w:divBdr>
    </w:div>
    <w:div w:id="2040736179">
      <w:bodyDiv w:val="1"/>
      <w:marLeft w:val="0"/>
      <w:marRight w:val="0"/>
      <w:marTop w:val="0"/>
      <w:marBottom w:val="0"/>
      <w:divBdr>
        <w:top w:val="none" w:sz="0" w:space="0" w:color="auto"/>
        <w:left w:val="none" w:sz="0" w:space="0" w:color="auto"/>
        <w:bottom w:val="none" w:sz="0" w:space="0" w:color="auto"/>
        <w:right w:val="none" w:sz="0" w:space="0" w:color="auto"/>
      </w:divBdr>
    </w:div>
    <w:div w:id="2041736038">
      <w:bodyDiv w:val="1"/>
      <w:marLeft w:val="0"/>
      <w:marRight w:val="0"/>
      <w:marTop w:val="0"/>
      <w:marBottom w:val="0"/>
      <w:divBdr>
        <w:top w:val="none" w:sz="0" w:space="0" w:color="auto"/>
        <w:left w:val="none" w:sz="0" w:space="0" w:color="auto"/>
        <w:bottom w:val="none" w:sz="0" w:space="0" w:color="auto"/>
        <w:right w:val="none" w:sz="0" w:space="0" w:color="auto"/>
      </w:divBdr>
    </w:div>
    <w:div w:id="2042045331">
      <w:bodyDiv w:val="1"/>
      <w:marLeft w:val="0"/>
      <w:marRight w:val="0"/>
      <w:marTop w:val="0"/>
      <w:marBottom w:val="0"/>
      <w:divBdr>
        <w:top w:val="none" w:sz="0" w:space="0" w:color="auto"/>
        <w:left w:val="none" w:sz="0" w:space="0" w:color="auto"/>
        <w:bottom w:val="none" w:sz="0" w:space="0" w:color="auto"/>
        <w:right w:val="none" w:sz="0" w:space="0" w:color="auto"/>
      </w:divBdr>
    </w:div>
    <w:div w:id="2045279739">
      <w:bodyDiv w:val="1"/>
      <w:marLeft w:val="0"/>
      <w:marRight w:val="0"/>
      <w:marTop w:val="0"/>
      <w:marBottom w:val="0"/>
      <w:divBdr>
        <w:top w:val="none" w:sz="0" w:space="0" w:color="auto"/>
        <w:left w:val="none" w:sz="0" w:space="0" w:color="auto"/>
        <w:bottom w:val="none" w:sz="0" w:space="0" w:color="auto"/>
        <w:right w:val="none" w:sz="0" w:space="0" w:color="auto"/>
      </w:divBdr>
    </w:div>
    <w:div w:id="2045474083">
      <w:bodyDiv w:val="1"/>
      <w:marLeft w:val="0"/>
      <w:marRight w:val="0"/>
      <w:marTop w:val="0"/>
      <w:marBottom w:val="0"/>
      <w:divBdr>
        <w:top w:val="none" w:sz="0" w:space="0" w:color="auto"/>
        <w:left w:val="none" w:sz="0" w:space="0" w:color="auto"/>
        <w:bottom w:val="none" w:sz="0" w:space="0" w:color="auto"/>
        <w:right w:val="none" w:sz="0" w:space="0" w:color="auto"/>
      </w:divBdr>
    </w:div>
    <w:div w:id="2057779273">
      <w:bodyDiv w:val="1"/>
      <w:marLeft w:val="0"/>
      <w:marRight w:val="0"/>
      <w:marTop w:val="0"/>
      <w:marBottom w:val="0"/>
      <w:divBdr>
        <w:top w:val="none" w:sz="0" w:space="0" w:color="auto"/>
        <w:left w:val="none" w:sz="0" w:space="0" w:color="auto"/>
        <w:bottom w:val="none" w:sz="0" w:space="0" w:color="auto"/>
        <w:right w:val="none" w:sz="0" w:space="0" w:color="auto"/>
      </w:divBdr>
    </w:div>
    <w:div w:id="2060979876">
      <w:bodyDiv w:val="1"/>
      <w:marLeft w:val="0"/>
      <w:marRight w:val="0"/>
      <w:marTop w:val="0"/>
      <w:marBottom w:val="0"/>
      <w:divBdr>
        <w:top w:val="none" w:sz="0" w:space="0" w:color="auto"/>
        <w:left w:val="none" w:sz="0" w:space="0" w:color="auto"/>
        <w:bottom w:val="none" w:sz="0" w:space="0" w:color="auto"/>
        <w:right w:val="none" w:sz="0" w:space="0" w:color="auto"/>
      </w:divBdr>
    </w:div>
    <w:div w:id="2068797401">
      <w:bodyDiv w:val="1"/>
      <w:marLeft w:val="0"/>
      <w:marRight w:val="0"/>
      <w:marTop w:val="0"/>
      <w:marBottom w:val="0"/>
      <w:divBdr>
        <w:top w:val="none" w:sz="0" w:space="0" w:color="auto"/>
        <w:left w:val="none" w:sz="0" w:space="0" w:color="auto"/>
        <w:bottom w:val="none" w:sz="0" w:space="0" w:color="auto"/>
        <w:right w:val="none" w:sz="0" w:space="0" w:color="auto"/>
      </w:divBdr>
    </w:div>
    <w:div w:id="2070303434">
      <w:bodyDiv w:val="1"/>
      <w:marLeft w:val="0"/>
      <w:marRight w:val="0"/>
      <w:marTop w:val="0"/>
      <w:marBottom w:val="0"/>
      <w:divBdr>
        <w:top w:val="none" w:sz="0" w:space="0" w:color="auto"/>
        <w:left w:val="none" w:sz="0" w:space="0" w:color="auto"/>
        <w:bottom w:val="none" w:sz="0" w:space="0" w:color="auto"/>
        <w:right w:val="none" w:sz="0" w:space="0" w:color="auto"/>
      </w:divBdr>
    </w:div>
    <w:div w:id="2071076911">
      <w:bodyDiv w:val="1"/>
      <w:marLeft w:val="0"/>
      <w:marRight w:val="0"/>
      <w:marTop w:val="0"/>
      <w:marBottom w:val="0"/>
      <w:divBdr>
        <w:top w:val="none" w:sz="0" w:space="0" w:color="auto"/>
        <w:left w:val="none" w:sz="0" w:space="0" w:color="auto"/>
        <w:bottom w:val="none" w:sz="0" w:space="0" w:color="auto"/>
        <w:right w:val="none" w:sz="0" w:space="0" w:color="auto"/>
      </w:divBdr>
    </w:div>
    <w:div w:id="2072117700">
      <w:bodyDiv w:val="1"/>
      <w:marLeft w:val="0"/>
      <w:marRight w:val="0"/>
      <w:marTop w:val="0"/>
      <w:marBottom w:val="0"/>
      <w:divBdr>
        <w:top w:val="none" w:sz="0" w:space="0" w:color="auto"/>
        <w:left w:val="none" w:sz="0" w:space="0" w:color="auto"/>
        <w:bottom w:val="none" w:sz="0" w:space="0" w:color="auto"/>
        <w:right w:val="none" w:sz="0" w:space="0" w:color="auto"/>
      </w:divBdr>
    </w:div>
    <w:div w:id="2074498730">
      <w:bodyDiv w:val="1"/>
      <w:marLeft w:val="0"/>
      <w:marRight w:val="0"/>
      <w:marTop w:val="0"/>
      <w:marBottom w:val="0"/>
      <w:divBdr>
        <w:top w:val="none" w:sz="0" w:space="0" w:color="auto"/>
        <w:left w:val="none" w:sz="0" w:space="0" w:color="auto"/>
        <w:bottom w:val="none" w:sz="0" w:space="0" w:color="auto"/>
        <w:right w:val="none" w:sz="0" w:space="0" w:color="auto"/>
      </w:divBdr>
    </w:div>
    <w:div w:id="2074623515">
      <w:bodyDiv w:val="1"/>
      <w:marLeft w:val="0"/>
      <w:marRight w:val="0"/>
      <w:marTop w:val="0"/>
      <w:marBottom w:val="0"/>
      <w:divBdr>
        <w:top w:val="none" w:sz="0" w:space="0" w:color="auto"/>
        <w:left w:val="none" w:sz="0" w:space="0" w:color="auto"/>
        <w:bottom w:val="none" w:sz="0" w:space="0" w:color="auto"/>
        <w:right w:val="none" w:sz="0" w:space="0" w:color="auto"/>
      </w:divBdr>
    </w:div>
    <w:div w:id="2074961284">
      <w:bodyDiv w:val="1"/>
      <w:marLeft w:val="0"/>
      <w:marRight w:val="0"/>
      <w:marTop w:val="0"/>
      <w:marBottom w:val="0"/>
      <w:divBdr>
        <w:top w:val="none" w:sz="0" w:space="0" w:color="auto"/>
        <w:left w:val="none" w:sz="0" w:space="0" w:color="auto"/>
        <w:bottom w:val="none" w:sz="0" w:space="0" w:color="auto"/>
        <w:right w:val="none" w:sz="0" w:space="0" w:color="auto"/>
      </w:divBdr>
    </w:div>
    <w:div w:id="2076853668">
      <w:bodyDiv w:val="1"/>
      <w:marLeft w:val="0"/>
      <w:marRight w:val="0"/>
      <w:marTop w:val="0"/>
      <w:marBottom w:val="0"/>
      <w:divBdr>
        <w:top w:val="none" w:sz="0" w:space="0" w:color="auto"/>
        <w:left w:val="none" w:sz="0" w:space="0" w:color="auto"/>
        <w:bottom w:val="none" w:sz="0" w:space="0" w:color="auto"/>
        <w:right w:val="none" w:sz="0" w:space="0" w:color="auto"/>
      </w:divBdr>
    </w:div>
    <w:div w:id="2082871288">
      <w:bodyDiv w:val="1"/>
      <w:marLeft w:val="0"/>
      <w:marRight w:val="0"/>
      <w:marTop w:val="0"/>
      <w:marBottom w:val="0"/>
      <w:divBdr>
        <w:top w:val="none" w:sz="0" w:space="0" w:color="auto"/>
        <w:left w:val="none" w:sz="0" w:space="0" w:color="auto"/>
        <w:bottom w:val="none" w:sz="0" w:space="0" w:color="auto"/>
        <w:right w:val="none" w:sz="0" w:space="0" w:color="auto"/>
      </w:divBdr>
    </w:div>
    <w:div w:id="2084177647">
      <w:bodyDiv w:val="1"/>
      <w:marLeft w:val="0"/>
      <w:marRight w:val="0"/>
      <w:marTop w:val="0"/>
      <w:marBottom w:val="0"/>
      <w:divBdr>
        <w:top w:val="none" w:sz="0" w:space="0" w:color="auto"/>
        <w:left w:val="none" w:sz="0" w:space="0" w:color="auto"/>
        <w:bottom w:val="none" w:sz="0" w:space="0" w:color="auto"/>
        <w:right w:val="none" w:sz="0" w:space="0" w:color="auto"/>
      </w:divBdr>
    </w:div>
    <w:div w:id="2086997019">
      <w:bodyDiv w:val="1"/>
      <w:marLeft w:val="0"/>
      <w:marRight w:val="0"/>
      <w:marTop w:val="0"/>
      <w:marBottom w:val="0"/>
      <w:divBdr>
        <w:top w:val="none" w:sz="0" w:space="0" w:color="auto"/>
        <w:left w:val="none" w:sz="0" w:space="0" w:color="auto"/>
        <w:bottom w:val="none" w:sz="0" w:space="0" w:color="auto"/>
        <w:right w:val="none" w:sz="0" w:space="0" w:color="auto"/>
      </w:divBdr>
    </w:div>
    <w:div w:id="2087219135">
      <w:bodyDiv w:val="1"/>
      <w:marLeft w:val="0"/>
      <w:marRight w:val="0"/>
      <w:marTop w:val="0"/>
      <w:marBottom w:val="0"/>
      <w:divBdr>
        <w:top w:val="none" w:sz="0" w:space="0" w:color="auto"/>
        <w:left w:val="none" w:sz="0" w:space="0" w:color="auto"/>
        <w:bottom w:val="none" w:sz="0" w:space="0" w:color="auto"/>
        <w:right w:val="none" w:sz="0" w:space="0" w:color="auto"/>
      </w:divBdr>
    </w:div>
    <w:div w:id="2087338896">
      <w:bodyDiv w:val="1"/>
      <w:marLeft w:val="0"/>
      <w:marRight w:val="0"/>
      <w:marTop w:val="0"/>
      <w:marBottom w:val="0"/>
      <w:divBdr>
        <w:top w:val="none" w:sz="0" w:space="0" w:color="auto"/>
        <w:left w:val="none" w:sz="0" w:space="0" w:color="auto"/>
        <w:bottom w:val="none" w:sz="0" w:space="0" w:color="auto"/>
        <w:right w:val="none" w:sz="0" w:space="0" w:color="auto"/>
      </w:divBdr>
    </w:div>
    <w:div w:id="2088990830">
      <w:bodyDiv w:val="1"/>
      <w:marLeft w:val="0"/>
      <w:marRight w:val="0"/>
      <w:marTop w:val="0"/>
      <w:marBottom w:val="0"/>
      <w:divBdr>
        <w:top w:val="none" w:sz="0" w:space="0" w:color="auto"/>
        <w:left w:val="none" w:sz="0" w:space="0" w:color="auto"/>
        <w:bottom w:val="none" w:sz="0" w:space="0" w:color="auto"/>
        <w:right w:val="none" w:sz="0" w:space="0" w:color="auto"/>
      </w:divBdr>
    </w:div>
    <w:div w:id="2089618400">
      <w:bodyDiv w:val="1"/>
      <w:marLeft w:val="0"/>
      <w:marRight w:val="0"/>
      <w:marTop w:val="0"/>
      <w:marBottom w:val="0"/>
      <w:divBdr>
        <w:top w:val="none" w:sz="0" w:space="0" w:color="auto"/>
        <w:left w:val="none" w:sz="0" w:space="0" w:color="auto"/>
        <w:bottom w:val="none" w:sz="0" w:space="0" w:color="auto"/>
        <w:right w:val="none" w:sz="0" w:space="0" w:color="auto"/>
      </w:divBdr>
    </w:div>
    <w:div w:id="2090542312">
      <w:bodyDiv w:val="1"/>
      <w:marLeft w:val="0"/>
      <w:marRight w:val="0"/>
      <w:marTop w:val="0"/>
      <w:marBottom w:val="0"/>
      <w:divBdr>
        <w:top w:val="none" w:sz="0" w:space="0" w:color="auto"/>
        <w:left w:val="none" w:sz="0" w:space="0" w:color="auto"/>
        <w:bottom w:val="none" w:sz="0" w:space="0" w:color="auto"/>
        <w:right w:val="none" w:sz="0" w:space="0" w:color="auto"/>
      </w:divBdr>
    </w:div>
    <w:div w:id="2094739769">
      <w:bodyDiv w:val="1"/>
      <w:marLeft w:val="0"/>
      <w:marRight w:val="0"/>
      <w:marTop w:val="0"/>
      <w:marBottom w:val="0"/>
      <w:divBdr>
        <w:top w:val="none" w:sz="0" w:space="0" w:color="auto"/>
        <w:left w:val="none" w:sz="0" w:space="0" w:color="auto"/>
        <w:bottom w:val="none" w:sz="0" w:space="0" w:color="auto"/>
        <w:right w:val="none" w:sz="0" w:space="0" w:color="auto"/>
      </w:divBdr>
    </w:div>
    <w:div w:id="2097439905">
      <w:bodyDiv w:val="1"/>
      <w:marLeft w:val="0"/>
      <w:marRight w:val="0"/>
      <w:marTop w:val="0"/>
      <w:marBottom w:val="0"/>
      <w:divBdr>
        <w:top w:val="none" w:sz="0" w:space="0" w:color="auto"/>
        <w:left w:val="none" w:sz="0" w:space="0" w:color="auto"/>
        <w:bottom w:val="none" w:sz="0" w:space="0" w:color="auto"/>
        <w:right w:val="none" w:sz="0" w:space="0" w:color="auto"/>
      </w:divBdr>
    </w:div>
    <w:div w:id="2100785386">
      <w:bodyDiv w:val="1"/>
      <w:marLeft w:val="0"/>
      <w:marRight w:val="0"/>
      <w:marTop w:val="0"/>
      <w:marBottom w:val="0"/>
      <w:divBdr>
        <w:top w:val="none" w:sz="0" w:space="0" w:color="auto"/>
        <w:left w:val="none" w:sz="0" w:space="0" w:color="auto"/>
        <w:bottom w:val="none" w:sz="0" w:space="0" w:color="auto"/>
        <w:right w:val="none" w:sz="0" w:space="0" w:color="auto"/>
      </w:divBdr>
    </w:div>
    <w:div w:id="2101948472">
      <w:bodyDiv w:val="1"/>
      <w:marLeft w:val="0"/>
      <w:marRight w:val="0"/>
      <w:marTop w:val="0"/>
      <w:marBottom w:val="0"/>
      <w:divBdr>
        <w:top w:val="none" w:sz="0" w:space="0" w:color="auto"/>
        <w:left w:val="none" w:sz="0" w:space="0" w:color="auto"/>
        <w:bottom w:val="none" w:sz="0" w:space="0" w:color="auto"/>
        <w:right w:val="none" w:sz="0" w:space="0" w:color="auto"/>
      </w:divBdr>
    </w:div>
    <w:div w:id="2102797469">
      <w:bodyDiv w:val="1"/>
      <w:marLeft w:val="0"/>
      <w:marRight w:val="0"/>
      <w:marTop w:val="0"/>
      <w:marBottom w:val="0"/>
      <w:divBdr>
        <w:top w:val="none" w:sz="0" w:space="0" w:color="auto"/>
        <w:left w:val="none" w:sz="0" w:space="0" w:color="auto"/>
        <w:bottom w:val="none" w:sz="0" w:space="0" w:color="auto"/>
        <w:right w:val="none" w:sz="0" w:space="0" w:color="auto"/>
      </w:divBdr>
    </w:div>
    <w:div w:id="2103723151">
      <w:bodyDiv w:val="1"/>
      <w:marLeft w:val="0"/>
      <w:marRight w:val="0"/>
      <w:marTop w:val="0"/>
      <w:marBottom w:val="0"/>
      <w:divBdr>
        <w:top w:val="none" w:sz="0" w:space="0" w:color="auto"/>
        <w:left w:val="none" w:sz="0" w:space="0" w:color="auto"/>
        <w:bottom w:val="none" w:sz="0" w:space="0" w:color="auto"/>
        <w:right w:val="none" w:sz="0" w:space="0" w:color="auto"/>
      </w:divBdr>
    </w:div>
    <w:div w:id="2103986706">
      <w:bodyDiv w:val="1"/>
      <w:marLeft w:val="0"/>
      <w:marRight w:val="0"/>
      <w:marTop w:val="0"/>
      <w:marBottom w:val="0"/>
      <w:divBdr>
        <w:top w:val="none" w:sz="0" w:space="0" w:color="auto"/>
        <w:left w:val="none" w:sz="0" w:space="0" w:color="auto"/>
        <w:bottom w:val="none" w:sz="0" w:space="0" w:color="auto"/>
        <w:right w:val="none" w:sz="0" w:space="0" w:color="auto"/>
      </w:divBdr>
    </w:div>
    <w:div w:id="2106726201">
      <w:bodyDiv w:val="1"/>
      <w:marLeft w:val="0"/>
      <w:marRight w:val="0"/>
      <w:marTop w:val="0"/>
      <w:marBottom w:val="0"/>
      <w:divBdr>
        <w:top w:val="none" w:sz="0" w:space="0" w:color="auto"/>
        <w:left w:val="none" w:sz="0" w:space="0" w:color="auto"/>
        <w:bottom w:val="none" w:sz="0" w:space="0" w:color="auto"/>
        <w:right w:val="none" w:sz="0" w:space="0" w:color="auto"/>
      </w:divBdr>
    </w:div>
    <w:div w:id="2109737942">
      <w:bodyDiv w:val="1"/>
      <w:marLeft w:val="0"/>
      <w:marRight w:val="0"/>
      <w:marTop w:val="0"/>
      <w:marBottom w:val="0"/>
      <w:divBdr>
        <w:top w:val="none" w:sz="0" w:space="0" w:color="auto"/>
        <w:left w:val="none" w:sz="0" w:space="0" w:color="auto"/>
        <w:bottom w:val="none" w:sz="0" w:space="0" w:color="auto"/>
        <w:right w:val="none" w:sz="0" w:space="0" w:color="auto"/>
      </w:divBdr>
    </w:div>
    <w:div w:id="2115324355">
      <w:bodyDiv w:val="1"/>
      <w:marLeft w:val="0"/>
      <w:marRight w:val="0"/>
      <w:marTop w:val="0"/>
      <w:marBottom w:val="0"/>
      <w:divBdr>
        <w:top w:val="none" w:sz="0" w:space="0" w:color="auto"/>
        <w:left w:val="none" w:sz="0" w:space="0" w:color="auto"/>
        <w:bottom w:val="none" w:sz="0" w:space="0" w:color="auto"/>
        <w:right w:val="none" w:sz="0" w:space="0" w:color="auto"/>
      </w:divBdr>
    </w:div>
    <w:div w:id="2120879039">
      <w:bodyDiv w:val="1"/>
      <w:marLeft w:val="0"/>
      <w:marRight w:val="0"/>
      <w:marTop w:val="0"/>
      <w:marBottom w:val="0"/>
      <w:divBdr>
        <w:top w:val="none" w:sz="0" w:space="0" w:color="auto"/>
        <w:left w:val="none" w:sz="0" w:space="0" w:color="auto"/>
        <w:bottom w:val="none" w:sz="0" w:space="0" w:color="auto"/>
        <w:right w:val="none" w:sz="0" w:space="0" w:color="auto"/>
      </w:divBdr>
    </w:div>
    <w:div w:id="2123108159">
      <w:bodyDiv w:val="1"/>
      <w:marLeft w:val="0"/>
      <w:marRight w:val="0"/>
      <w:marTop w:val="0"/>
      <w:marBottom w:val="0"/>
      <w:divBdr>
        <w:top w:val="none" w:sz="0" w:space="0" w:color="auto"/>
        <w:left w:val="none" w:sz="0" w:space="0" w:color="auto"/>
        <w:bottom w:val="none" w:sz="0" w:space="0" w:color="auto"/>
        <w:right w:val="none" w:sz="0" w:space="0" w:color="auto"/>
      </w:divBdr>
    </w:div>
    <w:div w:id="2124105542">
      <w:bodyDiv w:val="1"/>
      <w:marLeft w:val="0"/>
      <w:marRight w:val="0"/>
      <w:marTop w:val="0"/>
      <w:marBottom w:val="0"/>
      <w:divBdr>
        <w:top w:val="none" w:sz="0" w:space="0" w:color="auto"/>
        <w:left w:val="none" w:sz="0" w:space="0" w:color="auto"/>
        <w:bottom w:val="none" w:sz="0" w:space="0" w:color="auto"/>
        <w:right w:val="none" w:sz="0" w:space="0" w:color="auto"/>
      </w:divBdr>
    </w:div>
    <w:div w:id="2125346514">
      <w:bodyDiv w:val="1"/>
      <w:marLeft w:val="0"/>
      <w:marRight w:val="0"/>
      <w:marTop w:val="0"/>
      <w:marBottom w:val="0"/>
      <w:divBdr>
        <w:top w:val="none" w:sz="0" w:space="0" w:color="auto"/>
        <w:left w:val="none" w:sz="0" w:space="0" w:color="auto"/>
        <w:bottom w:val="none" w:sz="0" w:space="0" w:color="auto"/>
        <w:right w:val="none" w:sz="0" w:space="0" w:color="auto"/>
      </w:divBdr>
    </w:div>
    <w:div w:id="2136747658">
      <w:bodyDiv w:val="1"/>
      <w:marLeft w:val="0"/>
      <w:marRight w:val="0"/>
      <w:marTop w:val="0"/>
      <w:marBottom w:val="0"/>
      <w:divBdr>
        <w:top w:val="none" w:sz="0" w:space="0" w:color="auto"/>
        <w:left w:val="none" w:sz="0" w:space="0" w:color="auto"/>
        <w:bottom w:val="none" w:sz="0" w:space="0" w:color="auto"/>
        <w:right w:val="none" w:sz="0" w:space="0" w:color="auto"/>
      </w:divBdr>
    </w:div>
    <w:div w:id="2137141363">
      <w:bodyDiv w:val="1"/>
      <w:marLeft w:val="0"/>
      <w:marRight w:val="0"/>
      <w:marTop w:val="0"/>
      <w:marBottom w:val="0"/>
      <w:divBdr>
        <w:top w:val="none" w:sz="0" w:space="0" w:color="auto"/>
        <w:left w:val="none" w:sz="0" w:space="0" w:color="auto"/>
        <w:bottom w:val="none" w:sz="0" w:space="0" w:color="auto"/>
        <w:right w:val="none" w:sz="0" w:space="0" w:color="auto"/>
      </w:divBdr>
    </w:div>
    <w:div w:id="2139833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image" Target="media/image7.png"/><Relationship Id="rId26" Type="http://schemas.openxmlformats.org/officeDocument/2006/relationships/hyperlink" Target="https://www.uwtsd.ac.uk/research/research-ethics/" TargetMode="Externa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wrexham.ac.uk/staff-profiles/maria-hinfelaar/" TargetMode="External"/><Relationship Id="rId17" Type="http://schemas.openxmlformats.org/officeDocument/2006/relationships/image" Target="media/image6.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image" Target="media/image11.png"/><Relationship Id="rId27" Type="http://schemas.openxmlformats.org/officeDocument/2006/relationships/hyperlink" Target="mailto:pgresearch@uwtsd.ac.uk" TargetMode="External"/><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icj\Downloads\Untitled%20form%20(Responses)%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[Untitled form (Responses) (1).xlsx]Suggestion1!PivotTable1</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Suggestion1!$B$3:$B$4</c:f>
              <c:strCache>
                <c:ptCount val="1"/>
                <c:pt idx="0">
                  <c:v>Female</c:v>
                </c:pt>
              </c:strCache>
            </c:strRef>
          </c:tx>
          <c:spPr>
            <a:solidFill>
              <a:schemeClr val="accent1"/>
            </a:solidFill>
            <a:ln>
              <a:noFill/>
            </a:ln>
            <a:effectLst/>
          </c:spPr>
          <c:invertIfNegative val="0"/>
          <c:cat>
            <c:strRef>
              <c:f>Suggestion1!$A$5:$A$9</c:f>
              <c:strCache>
                <c:ptCount val="4"/>
                <c:pt idx="0">
                  <c:v>Non-academic role</c:v>
                </c:pt>
                <c:pt idx="1">
                  <c:v>Lecturer/Senior Lecturer</c:v>
                </c:pt>
                <c:pt idx="2">
                  <c:v>Professor</c:v>
                </c:pt>
                <c:pt idx="3">
                  <c:v>(blank)</c:v>
                </c:pt>
              </c:strCache>
            </c:strRef>
          </c:cat>
          <c:val>
            <c:numRef>
              <c:f>Suggestion1!$B$5:$B$9</c:f>
              <c:numCache>
                <c:formatCode>General</c:formatCode>
                <c:ptCount val="4"/>
                <c:pt idx="0">
                  <c:v>11</c:v>
                </c:pt>
                <c:pt idx="1">
                  <c:v>7</c:v>
                </c:pt>
                <c:pt idx="2">
                  <c:v>2</c:v>
                </c:pt>
              </c:numCache>
            </c:numRef>
          </c:val>
          <c:extLst>
            <c:ext xmlns:c16="http://schemas.microsoft.com/office/drawing/2014/chart" uri="{C3380CC4-5D6E-409C-BE32-E72D297353CC}">
              <c16:uniqueId val="{00000000-B637-4163-911D-CC43073345B8}"/>
            </c:ext>
          </c:extLst>
        </c:ser>
        <c:ser>
          <c:idx val="1"/>
          <c:order val="1"/>
          <c:tx>
            <c:strRef>
              <c:f>Suggestion1!$C$3:$C$4</c:f>
              <c:strCache>
                <c:ptCount val="1"/>
                <c:pt idx="0">
                  <c:v>Male</c:v>
                </c:pt>
              </c:strCache>
            </c:strRef>
          </c:tx>
          <c:spPr>
            <a:solidFill>
              <a:schemeClr val="accent2"/>
            </a:solidFill>
            <a:ln>
              <a:noFill/>
            </a:ln>
            <a:effectLst/>
          </c:spPr>
          <c:invertIfNegative val="0"/>
          <c:cat>
            <c:strRef>
              <c:f>Suggestion1!$A$5:$A$9</c:f>
              <c:strCache>
                <c:ptCount val="4"/>
                <c:pt idx="0">
                  <c:v>Non-academic role</c:v>
                </c:pt>
                <c:pt idx="1">
                  <c:v>Lecturer/Senior Lecturer</c:v>
                </c:pt>
                <c:pt idx="2">
                  <c:v>Professor</c:v>
                </c:pt>
                <c:pt idx="3">
                  <c:v>(blank)</c:v>
                </c:pt>
              </c:strCache>
            </c:strRef>
          </c:cat>
          <c:val>
            <c:numRef>
              <c:f>Suggestion1!$C$5:$C$9</c:f>
              <c:numCache>
                <c:formatCode>General</c:formatCode>
                <c:ptCount val="4"/>
                <c:pt idx="0">
                  <c:v>2</c:v>
                </c:pt>
                <c:pt idx="1">
                  <c:v>5</c:v>
                </c:pt>
              </c:numCache>
            </c:numRef>
          </c:val>
          <c:extLst>
            <c:ext xmlns:c16="http://schemas.microsoft.com/office/drawing/2014/chart" uri="{C3380CC4-5D6E-409C-BE32-E72D297353CC}">
              <c16:uniqueId val="{00000001-B637-4163-911D-CC43073345B8}"/>
            </c:ext>
          </c:extLst>
        </c:ser>
        <c:ser>
          <c:idx val="2"/>
          <c:order val="2"/>
          <c:tx>
            <c:strRef>
              <c:f>Suggestion1!$D$3:$D$4</c:f>
              <c:strCache>
                <c:ptCount val="1"/>
                <c:pt idx="0">
                  <c:v>(blank)</c:v>
                </c:pt>
              </c:strCache>
            </c:strRef>
          </c:tx>
          <c:spPr>
            <a:solidFill>
              <a:schemeClr val="accent3"/>
            </a:solidFill>
            <a:ln>
              <a:noFill/>
            </a:ln>
            <a:effectLst/>
          </c:spPr>
          <c:invertIfNegative val="0"/>
          <c:cat>
            <c:strRef>
              <c:f>Suggestion1!$A$5:$A$9</c:f>
              <c:strCache>
                <c:ptCount val="4"/>
                <c:pt idx="0">
                  <c:v>Non-academic role</c:v>
                </c:pt>
                <c:pt idx="1">
                  <c:v>Lecturer/Senior Lecturer</c:v>
                </c:pt>
                <c:pt idx="2">
                  <c:v>Professor</c:v>
                </c:pt>
                <c:pt idx="3">
                  <c:v>(blank)</c:v>
                </c:pt>
              </c:strCache>
            </c:strRef>
          </c:cat>
          <c:val>
            <c:numRef>
              <c:f>Suggestion1!$D$5:$D$9</c:f>
              <c:numCache>
                <c:formatCode>General</c:formatCode>
                <c:ptCount val="4"/>
              </c:numCache>
            </c:numRef>
          </c:val>
          <c:extLst>
            <c:ext xmlns:c16="http://schemas.microsoft.com/office/drawing/2014/chart" uri="{C3380CC4-5D6E-409C-BE32-E72D297353CC}">
              <c16:uniqueId val="{00000002-B637-4163-911D-CC43073345B8}"/>
            </c:ext>
          </c:extLst>
        </c:ser>
        <c:dLbls>
          <c:showLegendKey val="0"/>
          <c:showVal val="0"/>
          <c:showCatName val="0"/>
          <c:showSerName val="0"/>
          <c:showPercent val="0"/>
          <c:showBubbleSize val="0"/>
        </c:dLbls>
        <c:gapWidth val="219"/>
        <c:overlap val="-27"/>
        <c:axId val="667212848"/>
        <c:axId val="667212368"/>
      </c:barChart>
      <c:catAx>
        <c:axId val="667212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212368"/>
        <c:crosses val="autoZero"/>
        <c:auto val="1"/>
        <c:lblAlgn val="ctr"/>
        <c:lblOffset val="100"/>
        <c:noMultiLvlLbl val="0"/>
      </c:catAx>
      <c:valAx>
        <c:axId val="66721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2128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Female</c:v>
                </c:pt>
              </c:strCache>
            </c:strRef>
          </c:tx>
          <c:spPr>
            <a:solidFill>
              <a:schemeClr val="accent1"/>
            </a:solidFill>
            <a:ln>
              <a:noFill/>
            </a:ln>
            <a:effectLst/>
          </c:spPr>
          <c:invertIfNegative val="0"/>
          <c:cat>
            <c:strRef>
              <c:f>Sheet1!$A$2:$A$7</c:f>
              <c:strCache>
                <c:ptCount val="6"/>
                <c:pt idx="0">
                  <c:v>Collaborative</c:v>
                </c:pt>
                <c:pt idx="1">
                  <c:v>Transformational</c:v>
                </c:pt>
                <c:pt idx="2">
                  <c:v>Servant</c:v>
                </c:pt>
                <c:pt idx="3">
                  <c:v>Democratic</c:v>
                </c:pt>
                <c:pt idx="4">
                  <c:v>Authoritative</c:v>
                </c:pt>
                <c:pt idx="5">
                  <c:v>All of them apply</c:v>
                </c:pt>
              </c:strCache>
            </c:strRef>
          </c:cat>
          <c:val>
            <c:numRef>
              <c:f>Sheet1!$B$2:$B$7</c:f>
              <c:numCache>
                <c:formatCode>General</c:formatCode>
                <c:ptCount val="6"/>
                <c:pt idx="0">
                  <c:v>9</c:v>
                </c:pt>
                <c:pt idx="1">
                  <c:v>4</c:v>
                </c:pt>
                <c:pt idx="2">
                  <c:v>0</c:v>
                </c:pt>
                <c:pt idx="3">
                  <c:v>1</c:v>
                </c:pt>
                <c:pt idx="4">
                  <c:v>1</c:v>
                </c:pt>
                <c:pt idx="5">
                  <c:v>3</c:v>
                </c:pt>
              </c:numCache>
            </c:numRef>
          </c:val>
          <c:extLst>
            <c:ext xmlns:c16="http://schemas.microsoft.com/office/drawing/2014/chart" uri="{C3380CC4-5D6E-409C-BE32-E72D297353CC}">
              <c16:uniqueId val="{00000000-84CC-47E2-936D-C6A8906029AB}"/>
            </c:ext>
          </c:extLst>
        </c:ser>
        <c:ser>
          <c:idx val="1"/>
          <c:order val="1"/>
          <c:tx>
            <c:strRef>
              <c:f>Sheet1!$C$1</c:f>
              <c:strCache>
                <c:ptCount val="1"/>
                <c:pt idx="0">
                  <c:v>Male</c:v>
                </c:pt>
              </c:strCache>
            </c:strRef>
          </c:tx>
          <c:spPr>
            <a:solidFill>
              <a:schemeClr val="accent3"/>
            </a:solidFill>
            <a:ln>
              <a:noFill/>
            </a:ln>
            <a:effectLst/>
          </c:spPr>
          <c:invertIfNegative val="0"/>
          <c:cat>
            <c:strRef>
              <c:f>Sheet1!$A$2:$A$7</c:f>
              <c:strCache>
                <c:ptCount val="6"/>
                <c:pt idx="0">
                  <c:v>Collaborative</c:v>
                </c:pt>
                <c:pt idx="1">
                  <c:v>Transformational</c:v>
                </c:pt>
                <c:pt idx="2">
                  <c:v>Servant</c:v>
                </c:pt>
                <c:pt idx="3">
                  <c:v>Democratic</c:v>
                </c:pt>
                <c:pt idx="4">
                  <c:v>Authoritative</c:v>
                </c:pt>
                <c:pt idx="5">
                  <c:v>All of them apply</c:v>
                </c:pt>
              </c:strCache>
            </c:strRef>
          </c:cat>
          <c:val>
            <c:numRef>
              <c:f>Sheet1!$C$2:$C$7</c:f>
              <c:numCache>
                <c:formatCode>General</c:formatCode>
                <c:ptCount val="6"/>
                <c:pt idx="0">
                  <c:v>2</c:v>
                </c:pt>
                <c:pt idx="1">
                  <c:v>0</c:v>
                </c:pt>
                <c:pt idx="2">
                  <c:v>1</c:v>
                </c:pt>
                <c:pt idx="3">
                  <c:v>1</c:v>
                </c:pt>
                <c:pt idx="4">
                  <c:v>0</c:v>
                </c:pt>
                <c:pt idx="5">
                  <c:v>3</c:v>
                </c:pt>
              </c:numCache>
            </c:numRef>
          </c:val>
          <c:extLst>
            <c:ext xmlns:c16="http://schemas.microsoft.com/office/drawing/2014/chart" uri="{C3380CC4-5D6E-409C-BE32-E72D297353CC}">
              <c16:uniqueId val="{00000001-84CC-47E2-936D-C6A8906029AB}"/>
            </c:ext>
          </c:extLst>
        </c:ser>
        <c:dLbls>
          <c:showLegendKey val="0"/>
          <c:showVal val="0"/>
          <c:showCatName val="0"/>
          <c:showSerName val="0"/>
          <c:showPercent val="0"/>
          <c:showBubbleSize val="0"/>
        </c:dLbls>
        <c:gapWidth val="219"/>
        <c:overlap val="-27"/>
        <c:axId val="1315144207"/>
        <c:axId val="1315145167"/>
      </c:barChart>
      <c:catAx>
        <c:axId val="1315144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145167"/>
        <c:crosses val="autoZero"/>
        <c:auto val="1"/>
        <c:lblAlgn val="ctr"/>
        <c:lblOffset val="100"/>
        <c:noMultiLvlLbl val="0"/>
      </c:catAx>
      <c:valAx>
        <c:axId val="1315145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144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3438F31FD464AB1BF6639C7E1013B8E"/>
        <w:category>
          <w:name w:val="General"/>
          <w:gallery w:val="placeholder"/>
        </w:category>
        <w:types>
          <w:type w:val="bbPlcHdr"/>
        </w:types>
        <w:behaviors>
          <w:behavior w:val="content"/>
        </w:behaviors>
        <w:guid w:val="{F62D01E2-E896-4CC4-B095-0DF6C040F328}"/>
      </w:docPartPr>
      <w:docPartBody>
        <w:p w:rsidR="00B058AF" w:rsidRDefault="00C2536F" w:rsidP="00C2536F">
          <w:pPr>
            <w:pStyle w:val="A3438F31FD464AB1BF6639C7E1013B8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ocs-Roboto">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36F"/>
    <w:rsid w:val="001429BC"/>
    <w:rsid w:val="00373F40"/>
    <w:rsid w:val="0076408B"/>
    <w:rsid w:val="00936132"/>
    <w:rsid w:val="009B3736"/>
    <w:rsid w:val="00A23DE8"/>
    <w:rsid w:val="00B058AF"/>
    <w:rsid w:val="00B24E57"/>
    <w:rsid w:val="00B371F2"/>
    <w:rsid w:val="00B433C7"/>
    <w:rsid w:val="00C2536F"/>
    <w:rsid w:val="00E12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438F31FD464AB1BF6639C7E1013B8E">
    <w:name w:val="A3438F31FD464AB1BF6639C7E1013B8E"/>
    <w:rsid w:val="00C253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Ben21</b:Tag>
    <b:SourceType>JournalArticle</b:SourceType>
    <b:Guid>{CEEE86C7-9ECE-41C7-99A3-D955CD60FEB5}</b:Guid>
    <b:Author>
      <b:Author>
        <b:NameList>
          <b:Person>
            <b:Last>Benmira S</b:Last>
            <b:First>Agboola</b:First>
            <b:Middle>M.</b:Middle>
          </b:Person>
        </b:NameList>
      </b:Author>
    </b:Author>
    <b:Title>Evolution of leadership theory. </b:Title>
    <b:JournalName>BMJ Leader </b:JournalName>
    <b:Year>2021</b:Year>
    <b:Pages>3-5</b:Pages>
    <b:RefOrder>52</b:RefOrder>
  </b:Source>
  <b:Source>
    <b:Tag>Spe16</b:Tag>
    <b:SourceType>JournalArticle</b:SourceType>
    <b:Guid>{127B0711-A78B-4241-82F1-6B8387B9A971}</b:Guid>
    <b:Author>
      <b:Author>
        <b:NameList>
          <b:Person>
            <b:Last>Spector</b:Last>
            <b:First>B.</b:First>
            <b:Middle>A.</b:Middle>
          </b:Person>
        </b:NameList>
      </b:Author>
    </b:Author>
    <b:Title>Carlyle, Freud, and the Great Man Theory more fully considered.</b:Title>
    <b:JournalName>Leadership</b:JournalName>
    <b:Year>2016</b:Year>
    <b:Pages>250-260</b:Pages>
    <b:RefOrder>57</b:RefOrder>
  </b:Source>
  <b:Source>
    <b:Tag>Sam20</b:Tag>
    <b:SourceType>JournalArticle</b:SourceType>
    <b:Guid>{BC99D211-FABF-40C5-A6F3-CF4D86619C4F}</b:Guid>
    <b:Author>
      <b:Author>
        <b:NameList>
          <b:Person>
            <b:Last>Samul</b:Last>
            <b:First>J.</b:First>
          </b:Person>
        </b:NameList>
      </b:Author>
    </b:Author>
    <b:Title>The Research Topics of Leadership: Bibliometric Analysis from 1923 to 2019. </b:Title>
    <b:JournalName> International Journal of Educational Leadership and Management</b:JournalName>
    <b:Year>2020</b:Year>
    <b:Pages>116-143</b:Pages>
    <b:RefOrder>58</b:RefOrder>
  </b:Source>
  <b:Source>
    <b:Tag>Mou19</b:Tag>
    <b:SourceType>JournalArticle</b:SourceType>
    <b:Guid>{D2DC2D6B-F3F6-43E7-8E5F-0A122691E251}</b:Guid>
    <b:Author>
      <b:Author>
        <b:NameList>
          <b:Person>
            <b:Last>Mouton</b:Last>
            <b:First>N.</b:First>
          </b:Person>
        </b:NameList>
      </b:Author>
    </b:Author>
    <b:Title>A literary perspective on the limits of leadership: Tolstoy’s critique of the great man theory.</b:Title>
    <b:JournalName>Leadership</b:JournalName>
    <b:Year>2019</b:Year>
    <b:Pages>81-102</b:Pages>
    <b:RefOrder>59</b:RefOrder>
  </b:Source>
  <b:Source>
    <b:Tag>Bus00</b:Tag>
    <b:SourceType>Book</b:SourceType>
    <b:Guid>{462440B5-CAB5-4EC7-A464-FE4507CF5905}</b:Guid>
    <b:Title> Leadership and strategic management in education. </b:Title>
    <b:Year>2000</b:Year>
    <b:Author>
      <b:Author>
        <b:NameList>
          <b:Person>
            <b:Last>Bush</b:Last>
            <b:First>&amp;</b:First>
            <b:Middle>Coleman, M.</b:Middle>
          </b:Person>
        </b:NameList>
      </b:Author>
    </b:Author>
    <b:City>London</b:City>
    <b:Publisher>Sage</b:Publisher>
    <b:RefOrder>60</b:RefOrder>
  </b:Source>
  <b:Source>
    <b:Tag>Kha16</b:Tag>
    <b:SourceType>JournalArticle</b:SourceType>
    <b:Guid>{C235CEEA-02D6-4B0E-9BF9-EFD3BF8A5DA7}</b:Guid>
    <b:Author>
      <b:Author>
        <b:NameList>
          <b:Person>
            <b:Last>Khan</b:Last>
            <b:First>I.U.</b:First>
            <b:Middle>and Nawaz, A.</b:Middle>
          </b:Person>
        </b:NameList>
      </b:Author>
    </b:Author>
    <b:Title>A comparative analysis of leadership theories: a review.</b:Title>
    <b:JournalName>Gomal University Journal of Research</b:JournalName>
    <b:Year>2016</b:Year>
    <b:Pages>20-31</b:Pages>
    <b:RefOrder>73</b:RefOrder>
  </b:Source>
  <b:Source>
    <b:Tag>Bud19</b:Tag>
    <b:SourceType>JournalArticle</b:SourceType>
    <b:Guid>{3CA2A847-238A-4590-A44E-F7E90BD57794}</b:Guid>
    <b:Author>
      <b:Author>
        <b:NameList>
          <b:Person>
            <b:Last>Budur</b:Last>
            <b:First>T.</b:First>
            <b:Middle>and Demir</b:Middle>
          </b:Person>
        </b:NameList>
      </b:Author>
    </b:Author>
    <b:Title>Leadership Perceptions Based on Gender, Experience, and Education</b:Title>
    <b:JournalName>International Journal of Social Sciences &amp; Educational Studies</b:JournalName>
    <b:Year>2019</b:Year>
    <b:Pages>142-154</b:Pages>
    <b:RefOrder>72</b:RefOrder>
  </b:Source>
  <b:Source>
    <b:Tag>van08</b:Tag>
    <b:SourceType>JournalArticle</b:SourceType>
    <b:Guid>{F55BC119-A5F1-4E1D-94D2-6D637578EC78}</b:Guid>
    <b:Author>
      <b:Author>
        <b:NameList>
          <b:Person>
            <b:Last>van Emmerik</b:Last>
            <b:First>I.H.,</b:First>
            <b:Middle>Euwema, M.C. and Wendt, H.</b:Middle>
          </b:Person>
        </b:NameList>
      </b:Author>
    </b:Author>
    <b:Title>Leadership Behaviors around the World. The Relative Importance of Gender versus Cultural Background.</b:Title>
    <b:JournalName>International Journal of Cross Cultural Management</b:JournalName>
    <b:Year>2008</b:Year>
    <b:Pages>297-315</b:Pages>
    <b:RefOrder>61</b:RefOrder>
  </b:Source>
  <b:Source>
    <b:Tag>Sch19</b:Tag>
    <b:SourceType>JournalArticle</b:SourceType>
    <b:Guid>{CFD633E3-6992-4DAF-B48A-D33276199A1E}</b:Guid>
    <b:Author>
      <b:Author>
        <b:NameList>
          <b:Person>
            <b:Last>Schneider</b:Last>
            <b:First>M.C.</b:First>
            <b:Middle>and Bos, A.L.</b:Middle>
          </b:Person>
        </b:NameList>
      </b:Author>
    </b:Author>
    <b:Title>The Application of Social Role Theory to the Study of Gender in Politics.</b:Title>
    <b:JournalName>Political Psychology</b:JournalName>
    <b:Year>2019</b:Year>
    <b:Pages>173-213</b:Pages>
    <b:RefOrder>62</b:RefOrder>
  </b:Source>
  <b:Source>
    <b:Tag>Gup19</b:Tag>
    <b:SourceType>JournalArticle</b:SourceType>
    <b:Guid>{8D9ED8A2-2D35-4322-B3F7-C75DD3E9EA64}</b:Guid>
    <b:Author>
      <b:Author>
        <b:NameList>
          <b:Person>
            <b:Last>Gupta</b:Last>
            <b:First>V.K.,</b:First>
            <b:Middle>Wieland, A.M. and Turban, D.B.</b:Middle>
          </b:Person>
        </b:NameList>
      </b:Author>
    </b:Author>
    <b:Title> Gender characterizations in entrepreneurship: A multi‐level investigation of sex‐role stereotypes about high‐growth, commercial, and social entrepreneurs.</b:Title>
    <b:JournalName>Journal of Small Business Management</b:JournalName>
    <b:Year>2019</b:Year>
    <b:Pages>131-153</b:Pages>
    <b:RefOrder>67</b:RefOrder>
  </b:Source>
  <b:Source>
    <b:Tag>Tab21</b:Tag>
    <b:SourceType>JournalArticle</b:SourceType>
    <b:Guid>{AF490006-FA41-48C2-A2DB-2620FE157F1C}</b:Guid>
    <b:Title>Gender Stereotypes and Their Impact on Women’s Career Progressions from a Managerial Perspective.</b:Title>
    <b:Year>2021</b:Year>
    <b:Author>
      <b:Author>
        <b:NameList>
          <b:Person>
            <b:Last>Tabassum</b:Last>
            <b:First>N.,</b:First>
            <b:Middle>&amp; Nayak, B. S.</b:Middle>
          </b:Person>
        </b:NameList>
      </b:Author>
    </b:Author>
    <b:JournalName>IIM Kozhikode Society &amp; Management Review</b:JournalName>
    <b:Pages>192-208</b:Pages>
    <b:RefOrder>23</b:RefOrder>
  </b:Source>
  <b:Source>
    <b:Tag>Dwi21</b:Tag>
    <b:SourceType>JournalArticle</b:SourceType>
    <b:Guid>{5167044A-FE04-4C07-B833-6B778F372F44}</b:Guid>
    <b:Author>
      <b:Author>
        <b:NameList>
          <b:Person>
            <b:Last>Dwiri</b:Last>
            <b:First>B.</b:First>
            <b:Middle>and Okatan, K.</b:Middle>
          </b:Person>
        </b:NameList>
      </b:Author>
    </b:Author>
    <b:Title>The Impact of Gender on Leadership Styles and Leadership Effectiveness.</b:Title>
    <b:JournalName>International Journal of Science and Research </b:JournalName>
    <b:Year>2021</b:Year>
    <b:Pages>1419-1434</b:Pages>
    <b:RefOrder>65</b:RefOrder>
  </b:Source>
  <b:Source>
    <b:Tag>Mar202</b:Tag>
    <b:SourceType>JournalArticle</b:SourceType>
    <b:Guid>{5755FFA2-49CF-4911-920E-1F6C9204729A}</b:Guid>
    <b:Author>
      <b:Author>
        <b:NameList>
          <b:Person>
            <b:Last>Martinez-Leon</b:Last>
            <b:First>I.M.,</b:First>
            <b:Middle>Olmedo-Cifuentes, I., Martínez-Victoria, M. and Arcas-Lario, N</b:Middle>
          </b:Person>
        </b:NameList>
      </b:Author>
    </b:Author>
    <b:Title>Leadership Style and Gender: A Study of Spanish Cooperatives</b:Title>
    <b:JournalName>Sustainability</b:JournalName>
    <b:Year>2020</b:Year>
    <b:Pages>1-23</b:Pages>
    <b:RefOrder>69</b:RefOrder>
  </b:Source>
  <b:Source>
    <b:Tag>Luo21</b:Tag>
    <b:SourceType>JournalArticle</b:SourceType>
    <b:Guid>{6D2EC023-C717-4BF8-ABD2-8C767DF8F8A9}</b:Guid>
    <b:Author>
      <b:Author>
        <b:NameList>
          <b:Person>
            <b:Last>Luoto</b:Last>
            <b:First>S.</b:First>
            <b:Middle>and Varella, M.A.C.</b:Middle>
          </b:Person>
        </b:NameList>
      </b:Author>
    </b:Author>
    <b:Title>Pandemic Leadership: Sex Differences and Their Evolutionary–Developmental Origins.</b:Title>
    <b:JournalName>Frontiers in psychology</b:JournalName>
    <b:Year>2021</b:Year>
    <b:Pages>1-23</b:Pages>
    <b:RefOrder>85</b:RefOrder>
  </b:Source>
  <b:Source>
    <b:Tag>Ber21</b:Tag>
    <b:SourceType>JournalArticle</b:SourceType>
    <b:Guid>{9B0AFA51-D5F5-43D1-BEC6-C722E3B14621}</b:Guid>
    <b:Author>
      <b:Author>
        <b:NameList>
          <b:Person>
            <b:Last>Berkovich</b:Last>
            <b:First>I.</b:First>
            <b:Middle>and Eyal, O.</b:Middle>
          </b:Person>
        </b:NameList>
      </b:Author>
    </b:Author>
    <b:Title>Transformational leadership, transactional leadership, and moral reasoning.</b:Title>
    <b:JournalName>Leadership and Policy in Schools</b:JournalName>
    <b:Year>2021</b:Year>
    <b:Pages>131-148</b:Pages>
    <b:RefOrder>74</b:RefOrder>
  </b:Source>
  <b:Source>
    <b:Tag>Abd201</b:Tag>
    <b:SourceType>JournalArticle</b:SourceType>
    <b:Guid>{FEF5EE96-470D-46A2-9632-A8E3C6CC115C}</b:Guid>
    <b:Title>Women In Leadership: Gender Personality Traits And Skills.</b:Title>
    <b:Year>2020</b:Year>
    <b:Author>
      <b:Author>
        <b:NameList>
          <b:Person>
            <b:Last>Abdallah</b:Last>
            <b:First>J.</b:First>
            <b:Middle>and Jibai, S.</b:Middle>
          </b:Person>
        </b:NameList>
      </b:Author>
    </b:Author>
    <b:JournalName> Business Excellence and Management</b:JournalName>
    <b:Pages>5-15</b:Pages>
    <b:RefOrder>79</b:RefOrder>
  </b:Source>
  <b:Source>
    <b:Tag>Dap19</b:Tag>
    <b:SourceType>JournalArticle</b:SourceType>
    <b:Guid>{33497263-C698-4E02-B669-068C2CF01700}</b:Guid>
    <b:Author>
      <b:Author>
        <b:NameList>
          <b:Person>
            <b:Last>Dappa</b:Last>
            <b:First>K.,</b:First>
            <b:Middle>Bhatti, F &amp; Aljarah, A.</b:Middle>
          </b:Person>
        </b:NameList>
      </b:Author>
    </b:Author>
    <b:Title>A study on the effect of transformational leadership on job satisfaction: The role of gender, perceived organizational politics and perceived organizational commitment.</b:Title>
    <b:JournalName>Management Science Letters</b:JournalName>
    <b:Year>2019</b:Year>
    <b:Pages>823-834</b:Pages>
    <b:RefOrder>80</b:RefOrder>
  </b:Source>
  <b:Source>
    <b:Tag>Car01</b:Tag>
    <b:SourceType>JournalArticle</b:SourceType>
    <b:Guid>{BD2219AF-2070-4C46-B0D1-1EA772E42AEB}</b:Guid>
    <b:Author>
      <b:Author>
        <b:NameList>
          <b:Person>
            <b:Last>Carli</b:Last>
            <b:First>L.L.</b:First>
          </b:Person>
        </b:NameList>
      </b:Author>
    </b:Author>
    <b:Title>Gender and social influence.</b:Title>
    <b:JournalName>Journal of Social issues</b:JournalName>
    <b:Year>2001</b:Year>
    <b:Pages>725-741</b:Pages>
    <b:RefOrder>68</b:RefOrder>
  </b:Source>
  <b:Source>
    <b:Tag>Man03</b:Tag>
    <b:SourceType>JournalArticle</b:SourceType>
    <b:Guid>{AFDFFED6-1DE2-433A-B298-4133D441BA28}</b:Guid>
    <b:Author>
      <b:Author>
        <b:NameList>
          <b:Person>
            <b:Last>Mandell</b:Last>
            <b:First>B.</b:First>
            <b:Middle>and Pherwani, S.</b:Middle>
          </b:Person>
        </b:NameList>
      </b:Author>
    </b:Author>
    <b:Title>Relationship between Emotional Intelligence and Transformational Leadership Style: A Gender Comparison.</b:Title>
    <b:JournalName>Journal of Business and Psychology</b:JournalName>
    <b:Year>2003</b:Year>
    <b:Pages>387-404</b:Pages>
    <b:RefOrder>75</b:RefOrder>
  </b:Source>
  <b:Source>
    <b:Tag>Eag19</b:Tag>
    <b:SourceType>JournalArticle</b:SourceType>
    <b:Guid>{1C7C2A2F-7BC7-44A4-93EB-719134532468}</b:Guid>
    <b:Title>Gender roles in the future? Theoretical foundations and future research directions.</b:Title>
    <b:Year>2019</b:Year>
    <b:Author>
      <b:Author>
        <b:NameList>
          <b:Person>
            <b:Last>Eagly</b:Last>
            <b:First>A.H.</b:First>
            <b:Middle>and Sczesny, S.</b:Middle>
          </b:Person>
        </b:NameList>
      </b:Author>
    </b:Author>
    <b:JournalName>Frontiers in Psychology</b:JournalName>
    <b:Pages>1-3</b:Pages>
    <b:RefOrder>66</b:RefOrder>
  </b:Source>
  <b:Source>
    <b:Tag>Eag01</b:Tag>
    <b:SourceType>JournalArticle</b:SourceType>
    <b:Guid>{7AA31774-442A-435E-9023-B5E67428B7EC}</b:Guid>
    <b:Author>
      <b:Author>
        <b:NameList>
          <b:Person>
            <b:Last>Eagly</b:Last>
            <b:First>A.H.</b:First>
            <b:Middle>and Johannesen‐Schmidt, M.C.</b:Middle>
          </b:Person>
        </b:NameList>
      </b:Author>
    </b:Author>
    <b:Title>The Leadership Styles of Women and Men.</b:Title>
    <b:JournalName>Journal of Social Issues</b:JournalName>
    <b:Year>2001</b:Year>
    <b:Pages>629-849</b:Pages>
    <b:RefOrder>78</b:RefOrder>
  </b:Source>
  <b:Source>
    <b:Tag>Fel22</b:Tag>
    <b:SourceType>JournalArticle</b:SourceType>
    <b:Guid>{F60B5EC7-182D-4120-A5E3-0870ED4FCB1F}</b:Guid>
    <b:Author>
      <b:Author>
        <b:NameList>
          <b:Person>
            <b:Last>Feldberg</b:Last>
            <b:First>A.C.</b:First>
          </b:Person>
        </b:NameList>
      </b:Author>
    </b:Author>
    <b:Title>The Task Bind: Explaining Gender Differences in Managerial Tasks and Performance.</b:Title>
    <b:JournalName>Administrative Science Quarterly</b:JournalName>
    <b:Year>2022</b:Year>
    <b:Pages>1049-1092</b:Pages>
    <b:RefOrder>86</b:RefOrder>
  </b:Source>
  <b:Source>
    <b:Tag>Wei21</b:Tag>
    <b:SourceType>JournalArticle</b:SourceType>
    <b:Guid>{CAFCD0A7-E8AA-4D79-8378-F394BFBECB9E}</b:Guid>
    <b:Author>
      <b:Author>
        <b:NameList>
          <b:Person>
            <b:Last>Weinstein</b:Last>
            <b:First>J.,</b:First>
            <b:Middle>Sembler, M., Weinstein, M., Marfán, J., Valenzuela, P., &amp; Muñoz, G.</b:Middle>
          </b:Person>
        </b:NameList>
      </b:Author>
    </b:Author>
    <b:Title>A female advantage? Gender and educational leadership practices in urban primary schools in Chile</b:Title>
    <b:JournalName>Educational Management Administration &amp; Leadership</b:JournalName>
    <b:Year>2021</b:Year>
    <b:Pages>1-18</b:Pages>
    <b:RefOrder>87</b:RefOrder>
  </b:Source>
  <b:Source>
    <b:Tag>Ken16</b:Tag>
    <b:SourceType>DocumentFromInternetSite</b:SourceType>
    <b:Guid>{2DF71846-C985-4057-B9C0-F2CFEAA5D00E}</b:Guid>
    <b:Title>Does gender raise the ethical bar? Exploring the punishment of ethical violations at work. Exploring the Punishment of Ethical Violations at Work</b:Title>
    <b:Year>2016</b:Year>
    <b:Author>
      <b:Author>
        <b:NameList>
          <b:Person>
            <b:Last>Kennedy</b:Last>
            <b:First>J.,</b:First>
            <b:Middle>McDonnell, M.H. and Stephens, N.</b:Middle>
          </b:Person>
        </b:NameList>
      </b:Author>
    </b:Author>
    <b:InternetSiteTitle>Vanderbilt Owen Graduate School of Management Research Paper</b:InternetSiteTitle>
    <b:Month>April</b:Month>
    <b:Day>26</b:Day>
    <b:URL>https://papers.ssrn.com/sol3/papers.cfm?abstract_id=2770012</b:URL>
    <b:RefOrder>92</b:RefOrder>
  </b:Source>
  <b:Source>
    <b:Tag>Fis19</b:Tag>
    <b:SourceType>JournalArticle</b:SourceType>
    <b:Guid>{7D4C9305-1E88-48CF-BDA7-CB4F6C304CB4}</b:Guid>
    <b:Title>Who Wants to Lead? Anticipated Gender Discrimination Reduces Women’s Leadership Ambitions.</b:Title>
    <b:Year>2019</b:Year>
    <b:Author>
      <b:Author>
        <b:NameList>
          <b:Person>
            <b:Last>Fisk</b:Last>
            <b:First>S.</b:First>
            <b:Middle>R., &amp; Overton, J.</b:Middle>
          </b:Person>
        </b:NameList>
      </b:Author>
    </b:Author>
    <b:JournalName>Social Psychology Quarterly</b:JournalName>
    <b:Pages>319-332</b:Pages>
    <b:RefOrder>93</b:RefOrder>
  </b:Source>
  <b:Source>
    <b:Tag>Sta238</b:Tag>
    <b:SourceType>InternetSite</b:SourceType>
    <b:Guid>{018693BE-3E2C-4D1F-9D64-BA299570B7DE}</b:Guid>
    <b:Title>Distribution of STEM (science, technology, engineering, mathematics) workforce in the United Kingdom from 2016 to 2019, by gender</b:Title>
    <b:Year>2023</b:Year>
    <b:Author>
      <b:Author>
        <b:NameList>
          <b:Person>
            <b:Last>Statista</b:Last>
          </b:Person>
        </b:NameList>
      </b:Author>
    </b:Author>
    <b:InternetSiteTitle>https://www.statista.com/</b:InternetSiteTitle>
    <b:Month>July</b:Month>
    <b:Day>7</b:Day>
    <b:URL>https://www.statista.com/statistics/1251340/united-kingdom-stem-workforce-gender/</b:URL>
    <b:RefOrder>88</b:RefOrder>
  </b:Source>
  <b:Source>
    <b:Tag>Gui15</b:Tag>
    <b:SourceType>JournalArticle</b:SourceType>
    <b:Guid>{C8E5BB35-C414-4759-8B7E-1074F079C7A2}</b:Guid>
    <b:Title>Is leadership a part of me? Aleader identity approach to understanding the motivation to lead.</b:Title>
    <b:Year>2015</b:Year>
    <b:Author>
      <b:Author>
        <b:NameList>
          <b:Person>
            <b:Last>Guillén</b:Last>
            <b:First>L.,</b:First>
            <b:Middle>Mayo, M. and Korotov, K.</b:Middle>
          </b:Person>
        </b:NameList>
      </b:Author>
    </b:Author>
    <b:JournalName>The Leadership Quarterly</b:JournalName>
    <b:Pages>802-820</b:Pages>
    <b:RefOrder>82</b:RefOrder>
  </b:Source>
  <b:Source>
    <b:Tag>Gui18</b:Tag>
    <b:SourceType>JournalArticle</b:SourceType>
    <b:Guid>{0C2F7FB8-CCA5-4EF3-B798-831F39425DC5}</b:Guid>
    <b:Author>
      <b:Author>
        <b:NameList>
          <b:Person>
            <b:Last>Guillén</b:Last>
            <b:First>L.,</b:First>
            <b:Middle>Mayo, M. and Karelaia, N.</b:Middle>
          </b:Person>
        </b:NameList>
      </b:Author>
    </b:Author>
    <b:Title>Appearing self‐confident and getting credit for it: Why it may be easier for men than women to gain influence at work. </b:Title>
    <b:JournalName>Human Resource Management</b:JournalName>
    <b:Year>2018</b:Year>
    <b:Pages>839-854</b:Pages>
    <b:RefOrder>81</b:RefOrder>
  </b:Source>
  <b:Source>
    <b:Tag>Hid19</b:Tag>
    <b:SourceType>JournalArticle</b:SourceType>
    <b:Guid>{E9482605-F1A1-4AD9-9D48-76E472F4BA4F}</b:Guid>
    <b:Author>
      <b:Author>
        <b:NameList>
          <b:Person>
            <b:Last>Hideg</b:Last>
            <b:First>I.</b:First>
            <b:Middle>and Shen, W.</b:Middle>
          </b:Person>
        </b:NameList>
      </b:Author>
    </b:Author>
    <b:Title>Why still so few? A theoretical model of the role of benevolent sexism and career support in the continued underrepresentation of women in leadership positions.</b:Title>
    <b:JournalName>Journal of Leadership &amp; Organizational Studies</b:JournalName>
    <b:Year>2019</b:Year>
    <b:Pages>287-303</b:Pages>
    <b:RefOrder>94</b:RefOrder>
  </b:Source>
  <b:Source>
    <b:Tag>Mor92</b:Tag>
    <b:SourceType>Book</b:SourceType>
    <b:Guid>{4F6C204C-F086-45AD-BB1B-FD4C4059DF2E}</b:Guid>
    <b:Title>Breaking the glass ceiling: Can women reach the top of America’s largest corporations?</b:Title>
    <b:Year>1992</b:Year>
    <b:Author>
      <b:Author>
        <b:NameList>
          <b:Person>
            <b:Last>Morrison</b:Last>
            <b:First>A.M.,</b:First>
            <b:Middle>White, R.P. and Van Velsor, E.</b:Middle>
          </b:Person>
        </b:NameList>
      </b:Author>
    </b:Author>
    <b:City>Reading</b:City>
    <b:Publisher>Addison Wesley</b:Publisher>
    <b:RefOrder>95</b:RefOrder>
  </b:Source>
  <b:Source>
    <b:Tag>Bed14</b:Tag>
    <b:SourceType>JournalArticle</b:SourceType>
    <b:Guid>{F444E530-6E50-4F22-86A3-141AF6CFAB5B}</b:Guid>
    <b:Title>Different people have different priorities’: Work–family balance, gender, and the discourse of choice.</b:Title>
    <b:Year>2014</b:Year>
    <b:Author>
      <b:Author>
        <b:NameList>
          <b:Person>
            <b:Last>Beddoes</b:Last>
            <b:First>K.</b:First>
            <b:Middle>and Pawley, A.L.</b:Middle>
          </b:Person>
        </b:NameList>
      </b:Author>
    </b:Author>
    <b:JournalName>Studies in Higher Education</b:JournalName>
    <b:Pages>1573-1585</b:Pages>
    <b:RefOrder>183</b:RefOrder>
  </b:Source>
  <b:Source>
    <b:Tag>Goo19</b:Tag>
    <b:SourceType>JournalArticle</b:SourceType>
    <b:Guid>{412BA408-1D04-4DDE-9B62-C3183268EACE}</b:Guid>
    <b:Author>
      <b:Author>
        <b:NameList>
          <b:Person>
            <b:Last>Goodwin</b:Last>
            <b:First>Rachael</b:First>
            <b:Middle>&amp; Dodson, Samantha &amp; Chen, Jacqueline.</b:Middle>
          </b:Person>
        </b:NameList>
      </b:Author>
    </b:Author>
    <b:Title>Gender, Perceived Power, and Desire to Lead: Why Women Don’t “Lean In” to Leadership Positions.</b:Title>
    <b:JournalName>Academy of Management Annual Meeting Proceedings</b:JournalName>
    <b:Year>2019</b:Year>
    <b:Pages>1-20</b:Pages>
    <b:RefOrder>184</b:RefOrder>
  </b:Source>
  <b:Source>
    <b:Tag>HuL22</b:Tag>
    <b:SourceType>JournalArticle</b:SourceType>
    <b:Guid>{D9878056-301B-4950-95F2-00C204263812}</b:Guid>
    <b:Author>
      <b:Author>
        <b:NameList>
          <b:Person>
            <b:Last>Hu</b:Last>
            <b:First>L.,</b:First>
            <b:Middle>Jiang, N., Huang, H. and Liu, Y.</b:Middle>
          </b:Person>
        </b:NameList>
      </b:Author>
    </b:Author>
    <b:Title>Perceived competence overrides gender bias: gender roles, affective trust and leader effectiveness.</b:Title>
    <b:JournalName>Leadership &amp; Organization Development Journal</b:JournalName>
    <b:Year>2022</b:Year>
    <b:Pages>719-733</b:Pages>
    <b:RefOrder>99</b:RefOrder>
  </b:Source>
  <b:Source>
    <b:Tag>Fis21</b:Tag>
    <b:SourceType>Book</b:SourceType>
    <b:Guid>{10ED887C-798A-42DA-B7B9-0D432DD95F85}</b:Guid>
    <b:Title>Misogyny as Hate Crime.</b:Title>
    <b:Year>2021</b:Year>
    <b:Author>
      <b:Author>
        <b:NameList>
          <b:Person>
            <b:Last>Fish</b:Last>
            <b:First>S.</b:First>
          </b:Person>
        </b:NameList>
      </b:Author>
    </b:Author>
    <b:City>Oxon</b:City>
    <b:Publisher>Routledge</b:Publisher>
    <b:RefOrder>185</b:RefOrder>
  </b:Source>
  <b:Source>
    <b:Tag>Bry03</b:Tag>
    <b:SourceType>JournalArticle</b:SourceType>
    <b:Guid>{CCB51C1F-C80E-4EB6-8AAF-F3B7F16B1605}</b:Guid>
    <b:Title>Women learning to become managers: learning to fit in or to play a different game?</b:Title>
    <b:Year>2003</b:Year>
    <b:Author>
      <b:Author>
        <b:NameList>
          <b:Person>
            <b:Last>Bryans</b:Last>
            <b:First>P.</b:First>
            <b:Middle>and Mavin, S.</b:Middle>
          </b:Person>
        </b:NameList>
      </b:Author>
    </b:Author>
    <b:JournalName>Management Learning</b:JournalName>
    <b:Pages>111-134</b:Pages>
    <b:RefOrder>98</b:RefOrder>
  </b:Source>
  <b:Source>
    <b:Tag>Coa98</b:Tag>
    <b:SourceType>JournalArticle</b:SourceType>
    <b:Guid>{B0FD6190-4693-4B46-9B22-BC8A93045486}</b:Guid>
    <b:Author>
      <b:Author>
        <b:NameList>
          <b:Person>
            <b:Last>Coates</b:Last>
            <b:First>G.</b:First>
          </b:Person>
        </b:NameList>
      </b:Author>
    </b:Author>
    <b:Title>Integration or separation: women and the appliance of organizational culture.</b:Title>
    <b:JournalName>Women in Management Review</b:JournalName>
    <b:Year>1998</b:Year>
    <b:Pages>114-124</b:Pages>
    <b:RefOrder>97</b:RefOrder>
  </b:Source>
  <b:Source>
    <b:Tag>Ham94</b:Tag>
    <b:SourceType>Report</b:SourceType>
    <b:Guid>{E8171C75-0DB8-4A7E-BCC7-CCD300E444DC}</b:Guid>
    <b:Title>The Impact of Corporate Restructuring and Downsizing on the Managerial</b:Title>
    <b:Year>1994</b:Year>
    <b:Author>
      <b:Author>
        <b:NameList>
          <b:Person>
            <b:Last>Hamlin</b:Last>
            <b:First>N.R.,</b:First>
            <b:Middle>Erkut, S. and Fields, J.P.</b:Middle>
          </b:Person>
        </b:NameList>
      </b:Author>
    </b:Author>
    <b:City>Washington,DC</b:City>
    <b:RefOrder>100</b:RefOrder>
  </b:Source>
  <b:Source>
    <b:Tag>Jay73</b:Tag>
    <b:SourceType>JournalArticle</b:SourceType>
    <b:Guid>{ABA675F4-F728-4CD1-BCE2-7AD596FABE66}</b:Guid>
    <b:Title>"The queen bee syndrome".</b:Title>
    <b:Year>1973</b:Year>
    <b:Author>
      <b:Author>
        <b:NameList>
          <b:Person>
            <b:Last>Staines</b:Last>
            <b:First>G.,</b:First>
            <b:Middle>Travis, C. and Jayerante, T.E.</b:Middle>
          </b:Person>
        </b:NameList>
      </b:Author>
    </b:Author>
    <b:JournalName>Psychology Today</b:JournalName>
    <b:Pages>55-60</b:Pages>
    <b:RefOrder>101</b:RefOrder>
  </b:Source>
  <b:Source>
    <b:Tag>Abr75</b:Tag>
    <b:SourceType>Book</b:SourceType>
    <b:Guid>{25E1A5A5-9010-4228-882A-3F222B950ABB}</b:Guid>
    <b:Title>The Invincible Woman: Discrimination in the Academic Profession.</b:Title>
    <b:Year>1975</b:Year>
    <b:Author>
      <b:Author>
        <b:NameList>
          <b:Person>
            <b:Last>Abramson</b:Last>
            <b:First>J.</b:First>
          </b:Person>
        </b:NameList>
      </b:Author>
    </b:Author>
    <b:City>London</b:City>
    <b:Publisher>Jossey-Bass</b:Publisher>
    <b:RefOrder>102</b:RefOrder>
  </b:Source>
  <b:Source>
    <b:Tag>Der11</b:Tag>
    <b:SourceType>JournalArticle</b:SourceType>
    <b:Guid>{9BCC30C9-BC20-4111-A801-241E53660E5D}</b:Guid>
    <b:Title> Do sexist organizational cultures create the Queen Bee?</b:Title>
    <b:Year>2011</b:Year>
    <b:Author>
      <b:Author>
        <b:NameList>
          <b:Person>
            <b:Last>Derks</b:Last>
            <b:First>B.,</b:First>
            <b:Middle>Ellemers, N., Van Laar, C., &amp; De Groot, K.</b:Middle>
          </b:Person>
        </b:NameList>
      </b:Author>
    </b:Author>
    <b:JournalName>British Journal of Social Psychology</b:JournalName>
    <b:Pages>519-535</b:Pages>
    <b:RefOrder>103</b:RefOrder>
  </b:Source>
  <b:Source>
    <b:Tag>Mav06</b:Tag>
    <b:SourceType>JournalArticle</b:SourceType>
    <b:Guid>{CE4D13B3-2B27-4ADB-AAED-9E3C345479FD}</b:Guid>
    <b:Author>
      <b:Author>
        <b:NameList>
          <b:Person>
            <b:Last>Mavin</b:Last>
            <b:First>S.</b:First>
          </b:Person>
        </b:NameList>
      </b:Author>
    </b:Author>
    <b:Title>Sisterhood, queen bees and female misogyny.</b:Title>
    <b:JournalName>Women in Management Review </b:JournalName>
    <b:Year>2006</b:Year>
    <b:Pages>349-364</b:Pages>
    <b:RefOrder>104</b:RefOrder>
  </b:Source>
  <b:Source>
    <b:Tag>Bea091</b:Tag>
    <b:SourceType>JournalArticle</b:SourceType>
    <b:Guid>{8875A494-5619-460C-B553-869ABB29E31C}</b:Guid>
    <b:Author>
      <b:Author>
        <b:NameList>
          <b:Person>
            <b:Last>Bearman</b:Last>
            <b:First>S.,</b:First>
            <b:Middle>Korbokov, N., &amp; Thorne, A.</b:Middle>
          </b:Person>
        </b:NameList>
      </b:Author>
    </b:Author>
    <b:Title>The fabric of internalized sexism. </b:Title>
    <b:JournalName> Journal of Integrated Social Sciences</b:JournalName>
    <b:Year>2009</b:Year>
    <b:Pages>10-47</b:Pages>
    <b:RefOrder>105</b:RefOrder>
  </b:Source>
  <b:Source>
    <b:Tag>HES24</b:Tag>
    <b:SourceType>InternetSite</b:SourceType>
    <b:Guid>{A42AB3D5-5F75-4450-A853-E1B1D274DCC6}</b:Guid>
    <b:Author>
      <b:Author>
        <b:NameList>
          <b:Person>
            <b:Last>HESA</b:Last>
          </b:Person>
        </b:NameList>
      </b:Author>
    </b:Author>
    <b:Title>Higher Education Staff Statistics: UK, 2022/23</b:Title>
    <b:InternetSiteTitle>https://www.hesa.ac.uk</b:InternetSiteTitle>
    <b:Year>2024</b:Year>
    <b:Month>February </b:Month>
    <b:Day>2</b:Day>
    <b:URL>https://www.hesa.ac.uk/news/16-01-2024/sb267-higher-education-staff-statistics#notes</b:URL>
    <b:RefOrder>116</b:RefOrder>
  </b:Source>
  <b:Source>
    <b:Tag>Kan18</b:Tag>
    <b:SourceType>JournalArticle</b:SourceType>
    <b:Guid>{CBBBF552-FDB3-4F2D-A06C-36F8A6532B32}</b:Guid>
    <b:Title>Mid-career academic women and the prestige economy.</b:Title>
    <b:Year>2018</b:Year>
    <b:Author>
      <b:Author>
        <b:NameList>
          <b:Person>
            <b:Last>Kandiko Howson</b:Last>
            <b:First>C.B.,</b:First>
            <b:Middle>Coate, K. and de St Croix, T.</b:Middle>
          </b:Person>
        </b:NameList>
      </b:Author>
    </b:Author>
    <b:JournalName>Higher Education Research &amp; Development</b:JournalName>
    <b:Pages>533-548</b:Pages>
    <b:RefOrder>108</b:RefOrder>
  </b:Source>
  <b:Source>
    <b:Tag>Coa16</b:Tag>
    <b:SourceType>JournalArticle</b:SourceType>
    <b:Guid>{C5784C0C-3C4B-443D-BF11-656D14FC7A4C}</b:Guid>
    <b:Author>
      <b:Author>
        <b:NameList>
          <b:Person>
            <b:Last>Coate</b:Last>
            <b:First>K.</b:First>
            <b:Middle>and Howson, C.K.</b:Middle>
          </b:Person>
        </b:NameList>
      </b:Author>
    </b:Author>
    <b:Title>Indicators of esteem: gender and prestige in academic work.</b:Title>
    <b:JournalName>British Journal of Sociology of Education</b:JournalName>
    <b:Year>2016</b:Year>
    <b:Pages>567-585</b:Pages>
    <b:RefOrder>109</b:RefOrder>
  </b:Source>
  <b:Source>
    <b:Tag>Ler17</b:Tag>
    <b:SourceType>JournalArticle</b:SourceType>
    <b:Guid>{55B15490-2CDA-4CC1-809C-E3551E31B0D4}</b:Guid>
    <b:Author>
      <b:Author>
        <b:NameList>
          <b:Person>
            <b:Last>Lerback</b:Last>
            <b:First>J.</b:First>
            <b:Middle>and Hanson, B.</b:Middle>
          </b:Person>
        </b:NameList>
      </b:Author>
    </b:Author>
    <b:Title>Journals invite too few women to referee. </b:Title>
    <b:JournalName>Nature</b:JournalName>
    <b:Year>2017</b:Year>
    <b:Pages>455-457</b:Pages>
    <b:RefOrder>110</b:RefOrder>
  </b:Source>
  <b:Source>
    <b:Tag>Sil19</b:Tag>
    <b:SourceType>JournalArticle</b:SourceType>
    <b:Guid>{82F90877-1ED5-4661-86F5-9898E3A210EC}</b:Guid>
    <b:Author>
      <b:Author>
        <b:NameList>
          <b:Person>
            <b:Last>Silver</b:Last>
            <b:First>J.K.</b:First>
          </b:Person>
        </b:NameList>
      </b:Author>
    </b:Author>
    <b:Title>Gender equity on journal editorial boards.</b:Title>
    <b:JournalName>The Lancet</b:JournalName>
    <b:Year>2019</b:Year>
    <b:Pages>2037-2038</b:Pages>
    <b:RefOrder>111</b:RefOrder>
  </b:Source>
  <b:Source>
    <b:Tag>Nol16</b:Tag>
    <b:SourceType>DocumentFromInternetSite</b:SourceType>
    <b:Guid>{B61A517A-3D15-4191-B7D3-5801F8FC9485}</b:Guid>
    <b:Title>Is Gender Diversity Profitable? Evidence from a Global Survey.</b:Title>
    <b:Year>2016</b:Year>
    <b:Author>
      <b:Author>
        <b:NameList>
          <b:Person>
            <b:Last>Noland</b:Last>
            <b:First>M.,</b:First>
            <b:Middle>Moran, T. and Kotschwar, B.R.</b:Middle>
          </b:Person>
        </b:NameList>
      </b:Author>
    </b:Author>
    <b:InternetSiteTitle>https://papers.ssrn.com/</b:InternetSiteTitle>
    <b:Month>February</b:Month>
    <b:Day>10</b:Day>
    <b:URL>https://papers.ssrn.com/sol3/papers.cfm?abstract_id=2729348</b:URL>
    <b:RefOrder>117</b:RefOrder>
  </b:Source>
  <b:Source>
    <b:Tag>Dee05</b:Tag>
    <b:SourceType>DocumentFromInternetSite</b:SourceType>
    <b:Guid>{1E07CAA5-DA57-4AE6-B991-27D6557D7E79}</b:Guid>
    <b:Author>
      <b:Author>
        <b:NameList>
          <b:Person>
            <b:Last>Deem R</b:Last>
            <b:First>Morley</b:First>
            <b:Middle>L, Tlili A.</b:Middle>
          </b:Person>
        </b:NameList>
      </b:Author>
    </b:Author>
    <b:Title>Negotiating Equity in Higher Education Institutions: A Case-Study Analysis of Policies and Staff Experiences.</b:Title>
    <b:InternetSiteTitle>core.ac.uk</b:InternetSiteTitle>
    <b:Year>2005</b:Year>
    <b:Month>May</b:Month>
    <b:URL>https://core.ac.uk/download/pdf/4155565.pdf</b:URL>
    <b:RefOrder>118</b:RefOrder>
  </b:Source>
  <b:Source>
    <b:Tag>LFH15</b:Tag>
    <b:SourceType>DocumentFromInternetSite</b:SourceType>
    <b:Guid>{2E5DF1A1-66C9-428D-84EF-2C85ACEF8BDF}</b:Guid>
    <b:Author>
      <b:Author>
        <b:NameList>
          <b:Person>
            <b:Last>LFHE</b:Last>
          </b:Person>
        </b:NameList>
      </b:Author>
    </b:Author>
    <b:Title>Governors' views of their institutions, leadership and governance</b:Title>
    <b:InternetSiteTitle>https://www.advance-he.ac.uk/</b:InternetSiteTitle>
    <b:Year>2015</b:Year>
    <b:Month>11</b:Month>
    <b:Day>1</b:Day>
    <b:URL>https://www.advance-he.ac.uk/knowledge-hub/governors-views-their-institutions-leadership-and-governance</b:URL>
    <b:RefOrder>119</b:RefOrder>
  </b:Source>
  <b:Source>
    <b:Tag>She17</b:Tag>
    <b:SourceType>JournalArticle</b:SourceType>
    <b:Guid>{EE63E5B7-1539-4867-9ACD-D48313F7FAD4}</b:Guid>
    <b:Title>Why are there so few female leaders in higher education: A case of structure or agency?</b:Title>
    <b:Year>2017</b:Year>
    <b:Author>
      <b:Author>
        <b:NameList>
          <b:Person>
            <b:Last>Shepherd</b:Last>
            <b:First>S</b:First>
          </b:Person>
        </b:NameList>
      </b:Author>
    </b:Author>
    <b:JournalName>Management in Education</b:JournalName>
    <b:Pages>82-87</b:Pages>
    <b:RefOrder>120</b:RefOrder>
  </b:Source>
  <b:Source>
    <b:Tag>Ant03</b:Tag>
    <b:SourceType>JournalArticle</b:SourceType>
    <b:Guid>{5FC500E5-58DC-4B21-A164-B5237ABA6969}</b:Guid>
    <b:Author>
      <b:Author>
        <b:NameList>
          <b:Person>
            <b:Last>Antonakis</b:Last>
            <b:First>J.,</b:First>
            <b:Middle>Avolio, B. J., &amp; Sivasubramaniam, N.</b:Middle>
          </b:Person>
        </b:NameList>
      </b:Author>
    </b:Author>
    <b:Title> Context and leadership: an examination of the nine-factor full-range leadership theory using the multifactor leadership questionnaire. </b:Title>
    <b:JournalName>The Leadership Quarterly</b:JournalName>
    <b:Year>2003</b:Year>
    <b:Pages>261-295</b:Pages>
    <b:RefOrder>76</b:RefOrder>
  </b:Source>
  <b:Source>
    <b:Tag>Cai14</b:Tag>
    <b:SourceType>JournalArticle</b:SourceType>
    <b:Guid>{E185DE74-0224-4EDD-8E6F-31A170CAD7AD}</b:Guid>
    <b:Author>
      <b:Author>
        <b:NameList>
          <b:Person>
            <b:Last>Cain</b:Last>
            <b:First>C.L.</b:First>
            <b:Middle>and Leahey, E.</b:Middle>
          </b:Person>
        </b:NameList>
      </b:Author>
    </b:Author>
    <b:Title>Cultural correlates of gender integration in science. </b:Title>
    <b:JournalName>Gender, Work &amp; Organization</b:JournalName>
    <b:Year>2014</b:Year>
    <b:Pages>516-530</b:Pages>
    <b:RefOrder>89</b:RefOrder>
  </b:Source>
  <b:Source>
    <b:Tag>Whi13</b:Tag>
    <b:SourceType>BookSection</b:SourceType>
    <b:Guid>{9D04E957-849B-4366-96F0-0F1ACC32E431}</b:Guid>
    <b:Title>Continuity and Change in Academic Careers.</b:Title>
    <b:Year>2013</b:Year>
    <b:Pages>169-195</b:Pages>
    <b:Author>
      <b:Author>
        <b:NameList>
          <b:Person>
            <b:Last>White</b:Last>
            <b:First>K.</b:First>
            <b:Middle>and Bagilhole, B.</b:Middle>
          </b:Person>
        </b:NameList>
      </b:Author>
      <b:BookAuthor>
        <b:NameList>
          <b:Person>
            <b:Last>White</b:Last>
            <b:First>K.</b:First>
            <b:Middle>and Bagilhole, B.</b:Middle>
          </b:Person>
        </b:NameList>
      </b:BookAuthor>
    </b:Author>
    <b:BookTitle>Generation and gender in academia</b:BookTitle>
    <b:City>London</b:City>
    <b:Publisher>Basingstoke: Palgrave Macmillan</b:Publisher>
    <b:RefOrder>96</b:RefOrder>
  </b:Source>
  <b:Source>
    <b:Tag>Kal18</b:Tag>
    <b:SourceType>JournalArticle</b:SourceType>
    <b:Guid>{6B7300DD-F17B-459F-9F5F-85826116BE5A}</b:Guid>
    <b:Author>
      <b:Author>
        <b:NameList>
          <b:Person>
            <b:Last>Kalfa</b:Last>
            <b:First>S.,</b:First>
            <b:Middle>Wilkinson, A. and Gollan, P.J.</b:Middle>
          </b:Person>
        </b:NameList>
      </b:Author>
    </b:Author>
    <b:Title>The academic game: Compliance and resistance in universities. </b:Title>
    <b:JournalName>Work, employment and society</b:JournalName>
    <b:Year>2018</b:Year>
    <b:Pages>274-291</b:Pages>
    <b:RefOrder>114</b:RefOrder>
  </b:Source>
  <b:Source>
    <b:Tag>Llo09</b:Tag>
    <b:SourceType>JournalArticle</b:SourceType>
    <b:Guid>{718F8EC8-A11E-466E-95B1-DE0808135331}</b:Guid>
    <b:Author>
      <b:Author>
        <b:NameList>
          <b:Person>
            <b:Last>Lloyd-Jones</b:Last>
            <b:First>B.</b:First>
          </b:Person>
        </b:NameList>
      </b:Author>
    </b:Author>
    <b:Title>Implications of race and gender in higher education administration: An African American woman’s perspective.</b:Title>
    <b:JournalName>Advances in Developing Human Resources</b:JournalName>
    <b:Year>2009</b:Year>
    <b:Pages>606-618</b:Pages>
    <b:RefOrder>106</b:RefOrder>
  </b:Source>
  <b:Source>
    <b:Tag>Gla08</b:Tag>
    <b:SourceType>Book</b:SourceType>
    <b:Guid>{B70984EE-954B-49E2-B2A8-0DD2C6118179}</b:Guid>
    <b:Title>Unfinished Agendas: New and Continuing Gender Challenges in Higher Education. </b:Title>
    <b:Year>2008</b:Year>
    <b:Author>
      <b:Author>
        <b:NameList>
          <b:Person>
            <b:Last>Glazer-Raymo</b:Last>
            <b:First>J.</b:First>
          </b:Person>
        </b:NameList>
      </b:Author>
    </b:Author>
    <b:City>Baltimore</b:City>
    <b:Publisher>Johns Hopkins University Press</b:Publisher>
    <b:RefOrder>107</b:RefOrder>
  </b:Source>
  <b:Source>
    <b:Tag>Enk14</b:Tag>
    <b:SourceType>JournalArticle</b:SourceType>
    <b:Guid>{B8736C01-C004-4643-8715-262891434BAC}</b:Guid>
    <b:Title>Conceptions of power among senior women administrators at liberal arts colleges in the upper Midwestern United States.</b:Title>
    <b:Year>2014</b:Year>
    <b:Author>
      <b:Author>
        <b:NameList>
          <b:Person>
            <b:Last>Enke</b:Last>
            <b:First>K.</b:First>
          </b:Person>
        </b:NameList>
      </b:Author>
    </b:Author>
    <b:JournalName>NASPA Journal About Women in Higher Education</b:JournalName>
    <b:Pages>199-225</b:Pages>
    <b:RefOrder>90</b:RefOrder>
  </b:Source>
  <b:Source>
    <b:Tag>Whe19</b:Tag>
    <b:SourceType>BookSection</b:SourceType>
    <b:Guid>{CD29594F-B813-4D7E-A234-06A90121654E}</b:Guid>
    <b:Title>Interlocking Systems of Oppression: Women Navigating Higher Education Leadership.</b:Title>
    <b:Year>2019</b:Year>
    <b:Pages>61-83</b:Pages>
    <b:Publisher>IGI Global</b:Publisher>
    <b:Author>
      <b:Author>
        <b:NameList>
          <b:Person>
            <b:Last>Wheaton</b:Last>
            <b:First>M.</b:First>
            <b:Middle>M. &amp; Kezar, A.</b:Middle>
          </b:Person>
        </b:NameList>
      </b:Author>
      <b:BookAuthor>
        <b:NameList>
          <b:Person>
            <b:Last>Simard</b:Last>
            <b:First>H.</b:First>
            <b:Middle>Schnackenberg &amp; D.</b:Middle>
          </b:Person>
        </b:NameList>
      </b:BookAuthor>
    </b:Author>
    <b:BookTitle>Challenges and Opportunities for Women in Higher Education Leadership.</b:BookTitle>
    <b:RefOrder>91</b:RefOrder>
  </b:Source>
  <b:Source>
    <b:Tag>Ros90</b:Tag>
    <b:SourceType>JournalArticle</b:SourceType>
    <b:Guid>{DFB96273-8449-4EA9-B025-B7304788E8EF}</b:Guid>
    <b:Author>
      <b:Author>
        <b:NameList>
          <b:Person>
            <b:Last>Rosener</b:Last>
            <b:First>J.B.</b:First>
          </b:Person>
        </b:NameList>
      </b:Author>
    </b:Author>
    <b:Title>Ways women lead.</b:Title>
    <b:JournalName>Harvard Business Review </b:JournalName>
    <b:Year>1990</b:Year>
    <b:Pages>119–120</b:Pages>
    <b:RefOrder>70</b:RefOrder>
  </b:Source>
  <b:Source>
    <b:Tag>Eag90</b:Tag>
    <b:SourceType>JournalArticle</b:SourceType>
    <b:Guid>{1A49F723-B21B-484C-9D4B-8838BE39DBD2}</b:Guid>
    <b:Author>
      <b:Author>
        <b:NameList>
          <b:Person>
            <b:Last>Eagly</b:Last>
            <b:First>A.H.</b:First>
          </b:Person>
          <b:Person>
            <b:Last>Johnson</b:Last>
            <b:First>B.T.</b:First>
          </b:Person>
        </b:NameList>
      </b:Author>
    </b:Author>
    <b:Title> Gender and leadership style: A meta-analysis.</b:Title>
    <b:JournalName>Psychological bulletin</b:JournalName>
    <b:Year>1990</b:Year>
    <b:Pages>233-256</b:Pages>
    <b:RefOrder>71</b:RefOrder>
  </b:Source>
  <b:Source>
    <b:Tag>Cla78</b:Tag>
    <b:SourceType>JournalArticle</b:SourceType>
    <b:Guid>{D7A126B9-93DE-43D3-A44B-1D4490B49D87}</b:Guid>
    <b:Author>
      <b:Author>
        <b:NameList>
          <b:Person>
            <b:Last>Clance</b:Last>
            <b:First>P.,</b:First>
            <b:Middle>&amp; Imes, S.</b:Middle>
          </b:Person>
        </b:NameList>
      </b:Author>
    </b:Author>
    <b:Title>The impostor phenomenon in high achieving women: Dynamics and therapeutic intervention. </b:Title>
    <b:JournalName>Psychotherapy</b:JournalName>
    <b:Year>1978</b:Year>
    <b:Pages>241-247</b:Pages>
    <b:RefOrder>83</b:RefOrder>
  </b:Source>
  <b:Source>
    <b:Tag>McG08</b:Tag>
    <b:SourceType>JournalArticle</b:SourceType>
    <b:Guid>{BFBD59EC-DF90-462D-A32A-D5FDE2838D9D}</b:Guid>
    <b:Author>
      <b:Author>
        <b:NameList>
          <b:Person>
            <b:Last>McGregor</b:Last>
            <b:First>L.</b:First>
            <b:Middle>N., Gee, D. E., &amp; Posey, K. E.</b:Middle>
          </b:Person>
        </b:NameList>
      </b:Author>
    </b:Author>
    <b:Title>I feel like a fraud and it depresses me: The relation between the imposter phenomenon and depression.</b:Title>
    <b:JournalName>Social Behavior and Personality</b:JournalName>
    <b:Year>2008</b:Year>
    <b:Pages>43-48</b:Pages>
    <b:RefOrder>84</b:RefOrder>
  </b:Source>
  <b:Source>
    <b:Tag>Mal14</b:Tag>
    <b:SourceType>JournalArticle</b:SourceType>
    <b:Guid>{9F21E744-B907-4F84-9199-89709D3FDBF7}</b:Guid>
    <b:Author>
      <b:Author>
        <b:NameList>
          <b:Person>
            <b:Last>Malakyan</b:Last>
            <b:First>P.</b:First>
            <b:Middle>G.</b:Middle>
          </b:Person>
        </b:NameList>
      </b:Author>
    </b:Author>
    <b:Title> Followership in leadership studies.</b:Title>
    <b:JournalName>Journal of Leadership Studies</b:JournalName>
    <b:Year>2014</b:Year>
    <b:Pages>6-22</b:Pages>
    <b:RefOrder>46</b:RefOrder>
  </b:Source>
  <b:Source>
    <b:Tag>Joh89</b:Tag>
    <b:SourceType>JournalArticle</b:SourceType>
    <b:Guid>{C7A11042-ACE3-4904-8AA0-F7358130F80E}</b:Guid>
    <b:Author>
      <b:Author>
        <b:Corporate>Johns, H.E. and Moser, H.R</b:Corporate>
      </b:Author>
    </b:Author>
    <b:Title>From trait to transformation: The evolution of leadership theories.</b:Title>
    <b:JournalName>Education</b:JournalName>
    <b:Year>1989</b:Year>
    <b:Pages>115-123</b:Pages>
    <b:RefOrder>47</b:RefOrder>
  </b:Source>
  <b:Source>
    <b:Tag>Kin90</b:Tag>
    <b:SourceType>JournalArticle</b:SourceType>
    <b:Guid>{744FBBDE-565C-4CE1-982F-57749B530602}</b:Guid>
    <b:Author>
      <b:Author>
        <b:NameList>
          <b:Person>
            <b:Last>King</b:Last>
            <b:First>A.</b:First>
            <b:Middle>S.</b:Middle>
          </b:Person>
        </b:NameList>
      </b:Author>
    </b:Author>
    <b:Title>Evolution of leadership theory.</b:Title>
    <b:JournalName>Vikalpa: The Journal of Decision Makers</b:JournalName>
    <b:Year>1990</b:Year>
    <b:Pages>43-54</b:Pages>
    <b:RefOrder>48</b:RefOrder>
  </b:Source>
  <b:Source>
    <b:Tag>Kru08</b:Tag>
    <b:SourceType>JournalArticle</b:SourceType>
    <b:Guid>{D63723F0-FFB2-4AE8-93B7-31B3B0649800}</b:Guid>
    <b:Author>
      <b:Author>
        <b:NameList>
          <b:Person>
            <b:Last>Kruse</b:Last>
            <b:First>S.</b:First>
            <b:Middle>D., &amp; Prettyman, S. S.</b:Middle>
          </b:Person>
        </b:NameList>
      </b:Author>
    </b:Author>
    <b:Title>Women, leadership, and power: Revising the Wicked Witch of the West.</b:Title>
    <b:JournalName>Gender and Education</b:JournalName>
    <b:Year>2008</b:Year>
    <b:Pages>451-464</b:Pages>
    <b:RefOrder>1</b:RefOrder>
  </b:Source>
  <b:Source>
    <b:Tag>Hof01</b:Tag>
    <b:SourceType>Book</b:SourceType>
    <b:Guid>{78AB6815-F6D1-498A-981F-73CA86CAF263}</b:Guid>
    <b:Title>Culture’s Consequences: Comparing Values, Behaviours, Institutions, and Organizations Across Nations.</b:Title>
    <b:Year>2001</b:Year>
    <b:Author>
      <b:Author>
        <b:NameList>
          <b:Person>
            <b:Last>Hofstede</b:Last>
            <b:First>G.</b:First>
          </b:Person>
        </b:NameList>
      </b:Author>
    </b:Author>
    <b:City>Thousand Oaks</b:City>
    <b:Publisher>SAGE</b:Publisher>
    <b:RefOrder>2</b:RefOrder>
  </b:Source>
  <b:Source>
    <b:Tag>Bra02</b:Tag>
    <b:SourceType>JournalArticle</b:SourceType>
    <b:Guid>{DD0F58AB-55DB-4A2B-8B51-58130775504A}</b:Guid>
    <b:Author>
      <b:Author>
        <b:NameList>
          <b:Person>
            <b:Last>Branzei</b:Last>
            <b:First>O.</b:First>
          </b:Person>
        </b:NameList>
      </b:Author>
    </b:Author>
    <b:Title>Cultural explanations of individual preferences for influence tactics in cross-cultural encounters.</b:Title>
    <b:JournalName>International Journal of Cross Cultural Management</b:JournalName>
    <b:Year>2002</b:Year>
    <b:Pages>203-218</b:Pages>
    <b:RefOrder>3</b:RefOrder>
  </b:Source>
  <b:Source>
    <b:Tag>Dor04</b:Tag>
    <b:SourceType>JournalArticle</b:SourceType>
    <b:Guid>{12F46014-DA50-46E3-A348-14332085554A}</b:Guid>
    <b:Author>
      <b:Author>
        <b:Corporate>Dorfman, P.W. and House, R.J.</b:Corporate>
      </b:Author>
    </b:Author>
    <b:Title>Cultural influences on organizational leadership: literature review, theoretical rationale, and GLOBE project goals.</b:Title>
    <b:JournalName>Culture, Leadership, and Organizations: The GLOBE Study of 62 Societies.</b:JournalName>
    <b:Year>2004</b:Year>
    <b:Pages>51-73</b:Pages>
    <b:RefOrder>4</b:RefOrder>
  </b:Source>
  <b:Source>
    <b:Tag>Dim07</b:Tag>
    <b:SourceType>JournalArticle</b:SourceType>
    <b:Guid>{F0508014-49AD-48C4-A67F-47E819D36725}</b:Guid>
    <b:Title>Cross-cultural differences in interpreting and conducting research.</b:Title>
    <b:Year>2007</b:Year>
    <b:Author>
      <b:Author>
        <b:NameList>
          <b:Person>
            <b:Last>Dimmock</b:Last>
            <b:First>C.</b:First>
          </b:Person>
        </b:NameList>
      </b:Author>
    </b:Author>
    <b:JournalName>Research Methods in Educational Leadership and Management.</b:JournalName>
    <b:Pages>53-68</b:Pages>
    <b:RefOrder>5</b:RefOrder>
  </b:Source>
  <b:Source>
    <b:Tag>Eag901</b:Tag>
    <b:SourceType>JournalArticle</b:SourceType>
    <b:Guid>{66696EE8-F4C8-4F1C-8334-01F626924D13}</b:Guid>
    <b:Author>
      <b:Author>
        <b:NameList>
          <b:Person>
            <b:Last>Eagly</b:Last>
            <b:First>A.</b:First>
            <b:Middle>H., &amp; Johnson, B. T.</b:Middle>
          </b:Person>
        </b:NameList>
      </b:Author>
    </b:Author>
    <b:Title>Gender and leadership: A meta-analysis. </b:Title>
    <b:JournalName>Psychological Bulletin</b:JournalName>
    <b:Year>1990</b:Year>
    <b:Pages>233-256</b:Pages>
    <b:RefOrder>6</b:RefOrder>
  </b:Source>
  <b:Source>
    <b:Tag>Pos19</b:Tag>
    <b:SourceType>JournalArticle</b:SourceType>
    <b:Guid>{BAA5D931-588C-4BF2-9A90-64C5A8C443C0}</b:Guid>
    <b:Author>
      <b:Author>
        <b:Corporate>Post, C., Latu, I.M. and Belkin, L.Y.</b:Corporate>
      </b:Author>
    </b:Author>
    <b:Title>A female leadership trust advantage in times of crisis: Under what conditions?</b:Title>
    <b:JournalName>Psychology of Women Quarterly</b:JournalName>
    <b:Year>2019</b:Year>
    <b:Pages>215-231</b:Pages>
    <b:RefOrder>7</b:RefOrder>
  </b:Source>
  <b:Source>
    <b:Tag>Van04</b:Tag>
    <b:SourceType>JournalArticle</b:SourceType>
    <b:Guid>{9A10DE2A-963D-4758-8DDB-F84FC9E3E895}</b:Guid>
    <b:Author>
      <b:Author>
        <b:NameList>
          <b:Person>
            <b:Last>Van Engen</b:Last>
            <b:First>M.L.</b:First>
            <b:Middle>and Willemsen, T.M.</b:Middle>
          </b:Person>
        </b:NameList>
      </b:Author>
    </b:Author>
    <b:Title>Sex and leadership styles: A meta-analysis of research published in the 1990s.</b:Title>
    <b:JournalName>Psychological reports</b:JournalName>
    <b:Year>2004</b:Year>
    <b:Pages>3-18</b:Pages>
    <b:RefOrder>8</b:RefOrder>
  </b:Source>
  <b:Source>
    <b:Tag>Die14</b:Tag>
    <b:SourceType>JournalArticle</b:SourceType>
    <b:Guid>{EF0D5B29-8056-4742-981D-6E87EFDC20BD}</b:Guid>
    <b:Author>
      <b:Author>
        <b:NameList>
          <b:Person>
            <b:Last>Diehl</b:Last>
            <b:First>A.</b:First>
            <b:Middle>B.</b:Middle>
          </b:Person>
        </b:NameList>
      </b:Author>
    </b:Author>
    <b:Title>Making Meaning of Barriers and Adversity: Experiences of Women Leaders in Higher Education.</b:Title>
    <b:JournalName>Advancing Women in Leadership</b:JournalName>
    <b:Year>2014</b:Year>
    <b:Pages>54-63</b:Pages>
    <b:RefOrder>9</b:RefOrder>
  </b:Source>
  <b:Source>
    <b:Tag>OCo18</b:Tag>
    <b:SourceType>JournalArticle</b:SourceType>
    <b:Guid>{D1F9E928-73DE-4660-9676-646FCBB4DA8F}</b:Guid>
    <b:Title>Editorial: Introduction to Special Issue on Gender and Leadership and a Future Research Agenda.</b:Title>
    <b:Year>2018</b:Year>
    <b:Pages>1-6</b:Pages>
    <b:Author>
      <b:Author>
        <b:NameList>
          <b:Person>
            <b:Last>O’Connor</b:Last>
            <b:First>Pat.</b:First>
          </b:Person>
        </b:NameList>
      </b:Author>
    </b:Author>
    <b:JournalName>Education Sciences </b:JournalName>
    <b:RefOrder>10</b:RefOrder>
  </b:Source>
  <b:Source>
    <b:Tag>Chi07</b:Tag>
    <b:SourceType>Book</b:SourceType>
    <b:Guid>{9D1891D3-643F-4D70-9BDC-ADCB8E0012D9}</b:Guid>
    <b:Author>
      <b:Author>
        <b:Corporate>Chin, J. L., Lott, B., Rice, J. K., &amp; Sanchez-Hucles, J.</b:Corporate>
      </b:Author>
    </b:Author>
    <b:Title>Women and Leadership: Transforming Visions and Diverse Voices.</b:Title>
    <b:Year>2007</b:Year>
    <b:City>Malden</b:City>
    <b:Publisher>Blackwell Publishing</b:Publisher>
    <b:RefOrder>11</b:RefOrder>
  </b:Source>
  <b:Source>
    <b:Tag>Eag87</b:Tag>
    <b:SourceType>Book</b:SourceType>
    <b:Guid>{6D77A63F-3C4B-44C6-BFBA-5DA866537D5F}</b:Guid>
    <b:Title>The interpretation of sex differences in social behavior. Sex differences in social behavior: A social-role interpretation.</b:Title>
    <b:Year>1987</b:Year>
    <b:Author>
      <b:Author>
        <b:NameList>
          <b:Person>
            <b:Last>Eagly</b:Last>
            <b:First>A.H.</b:First>
          </b:Person>
        </b:NameList>
      </b:Author>
    </b:Author>
    <b:City>New Jersey</b:City>
    <b:Publisher>Lawrence Erlbaum</b:Publisher>
    <b:RefOrder>12</b:RefOrder>
  </b:Source>
  <b:Source>
    <b:Tag>Bob11</b:Tag>
    <b:SourceType>JournalArticle</b:SourceType>
    <b:Guid>{A32DE7F0-0CEB-4C3D-952F-290DA6887F31}</b:Guid>
    <b:Author>
      <b:Author>
        <b:NameList>
          <b:Person>
            <b:Last>Bobbit‐Zeher</b:Last>
            <b:First>D.</b:First>
          </b:Person>
        </b:NameList>
      </b:Author>
    </b:Author>
    <b:Title> Gender discrimination at work: Connecting gender stereotypes, institutional policies, and gendercomposition of workplaces.</b:Title>
    <b:JournalName>Gender &amp; Society</b:JournalName>
    <b:Year>2011</b:Year>
    <b:Pages>764-786</b:Pages>
    <b:RefOrder>13</b:RefOrder>
  </b:Source>
  <b:Source>
    <b:Tag>Bru18</b:Tag>
    <b:SourceType>JournalArticle</b:SourceType>
    <b:Guid>{7147FF1A-A9B9-41A2-B04F-8615E9A479A9}</b:Guid>
    <b:Author>
      <b:Author>
        <b:NameList>
          <b:Person>
            <b:Last>Brumley</b:Last>
            <b:First>K.</b:First>
          </b:Person>
        </b:NameList>
      </b:Author>
    </b:Author>
    <b:Title>‘It's more appropriate for men’: Management and worker perceptions of the gendered ideal worker.</b:Title>
    <b:JournalName>Sociological Spectrum</b:JournalName>
    <b:Year>2018</b:Year>
    <b:Pages>406-421</b:Pages>
    <b:RefOrder>14</b:RefOrder>
  </b:Source>
  <b:Source>
    <b:Tag>Gor19</b:Tag>
    <b:SourceType>JournalArticle</b:SourceType>
    <b:Guid>{15C227A6-8934-49D3-9F98-0A20ACD7A5A1}</b:Guid>
    <b:Author>
      <b:Author>
        <b:Corporate>Gorman, B., &amp; Mosseri, S.</b:Corporate>
      </b:Author>
    </b:Author>
    <b:Title>How organizational characteristics shape gender difference and inequality at work.</b:Title>
    <b:JournalName>Sociology Compass</b:JournalName>
    <b:Year>2019</b:Year>
    <b:Pages>1-18</b:Pages>
    <b:RefOrder>15</b:RefOrder>
  </b:Source>
  <b:Source>
    <b:Tag>Web19</b:Tag>
    <b:SourceType>JournalArticle</b:SourceType>
    <b:Guid>{896C9D54-2E91-4007-8E00-97FC44F81636}</b:Guid>
    <b:Author>
      <b:Author>
        <b:NameList>
          <b:Person>
            <b:Last>Webber</b:Last>
            <b:First>G.R.</b:First>
            <b:Middle>and Giuffre, P.</b:Middle>
          </b:Person>
        </b:NameList>
      </b:Author>
    </b:Author>
    <b:Title>Women's relationships with women at work: Barriers to solidarity.</b:Title>
    <b:JournalName>Sociology Compass</b:JournalName>
    <b:Year>2019</b:Year>
    <b:Pages>1-13</b:Pages>
    <b:RefOrder>16</b:RefOrder>
  </b:Source>
  <b:Source>
    <b:Tag>Kan77</b:Tag>
    <b:SourceType>Book</b:SourceType>
    <b:Guid>{379E90C5-7928-4B53-A728-0C303BD53B48}</b:Guid>
    <b:Title>Men and women of the corporation.</b:Title>
    <b:Year>1977</b:Year>
    <b:Author>
      <b:Author>
        <b:NameList>
          <b:Person>
            <b:Last>Kanter</b:Last>
            <b:First>R.</b:First>
            <b:Middle>M.</b:Middle>
          </b:Person>
        </b:NameList>
      </b:Author>
    </b:Author>
    <b:City>New York</b:City>
    <b:Publisher>Basic Books</b:Publisher>
    <b:RefOrder>17</b:RefOrder>
  </b:Source>
  <b:Source>
    <b:Tag>Sta74</b:Tag>
    <b:SourceType>JournalArticle</b:SourceType>
    <b:Guid>{4A21ADC7-9E0C-4C7F-9920-3FB9CF8D87CB}</b:Guid>
    <b:Title> The queen bee syndrome.</b:Title>
    <b:Year>1974</b:Year>
    <b:Author>
      <b:Author>
        <b:NameList>
          <b:Person>
            <b:Last>Staines</b:Last>
            <b:First>G.</b:First>
            <b:Middle>L., Tavris, C., &amp; Jayaratne, T. E.</b:Middle>
          </b:Person>
        </b:NameList>
      </b:Author>
    </b:Author>
    <b:JournalName>Psychology Today</b:JournalName>
    <b:Pages>63-66</b:Pages>
    <b:RefOrder>18</b:RefOrder>
  </b:Source>
  <b:Source>
    <b:Tag>Ell04</b:Tag>
    <b:SourceType>JournalArticle</b:SourceType>
    <b:Guid>{03A6D004-1972-45D0-8A83-2C408A298AFE}</b:Guid>
    <b:Author>
      <b:Author>
        <b:NameList>
          <b:Person>
            <b:Last>Ellemers</b:Last>
            <b:First>N.,</b:First>
            <b:Middle>Heuvel, H., Gilder, D., Maass, A., &amp; Bonvini, A.</b:Middle>
          </b:Person>
        </b:NameList>
      </b:Author>
    </b:Author>
    <b:Title> The underrepresentation of women in science: Differential commitment or the queen bee syndrome? </b:Title>
    <b:JournalName>British Journal of Social Psychology</b:JournalName>
    <b:Year>2004</b:Year>
    <b:Pages>315-338</b:Pages>
    <b:RefOrder>19</b:RefOrder>
  </b:Source>
  <b:Source>
    <b:Tag>Joh11</b:Tag>
    <b:SourceType>JournalArticle</b:SourceType>
    <b:Guid>{77B1EE94-7EDB-4BD4-8EE2-68589269C061}</b:Guid>
    <b:Author>
      <b:Author>
        <b:NameList>
          <b:Person>
            <b:Last>Johnson</b:Last>
            <b:First>Z.,</b:First>
            <b:Middle>&amp; Mathur‐Helm, B. (2011).</b:Middle>
          </b:Person>
        </b:NameList>
      </b:Author>
    </b:Author>
    <b:Title>Experiences with queen bees: A South African study exploring the reluctance of women executives to promote other women in the workplace.</b:Title>
    <b:JournalName>South African Journal of Business Management</b:JournalName>
    <b:Year>2011</b:Year>
    <b:Pages>47-55</b:Pages>
    <b:RefOrder>20</b:RefOrder>
  </b:Source>
  <b:Source>
    <b:Tag>Bre16</b:Tag>
    <b:SourceType>JournalArticle</b:SourceType>
    <b:Guid>{DE3158AB-C799-4EBF-99D8-8C405A74F62B}</b:Guid>
    <b:Author>
      <b:Author>
        <b:NameList>
          <b:Person>
            <b:Last>Brescoll</b:Last>
            <b:First>Victoria</b:First>
            <b:Middle>L.</b:Middle>
          </b:Person>
        </b:NameList>
      </b:Author>
    </b:Author>
    <b:Title>Leading with their hearts? How gender stereotypes of emotion lead to biased evaluations of female leaders.</b:Title>
    <b:JournalName>The Leadership Quarterly</b:JournalName>
    <b:Year>2016</b:Year>
    <b:Pages>415-428</b:Pages>
    <b:RefOrder>21</b:RefOrder>
  </b:Source>
  <b:Source>
    <b:Tag>Fis15</b:Tag>
    <b:SourceType>JournalArticle</b:SourceType>
    <b:Guid>{2DAE3F21-61A0-4E8F-8A3A-6AE0BAD409FB}</b:Guid>
    <b:Author>
      <b:Author>
        <b:NameList>
          <b:Person>
            <b:Last>Fischbach A.</b:Last>
            <b:First>,</b:First>
            <b:Middle>Lichtenthaler P. W., , &amp; Horstmann N.</b:Middle>
          </b:Person>
        </b:NameList>
      </b:Author>
    </b:Author>
    <b:Title>Leadership and gender stereotyping of emotions: Think manager–think male?</b:Title>
    <b:JournalName>Journal of Personnel Psychology</b:JournalName>
    <b:Year>2015</b:Year>
    <b:Pages>153-162</b:Pages>
    <b:RefOrder>22</b:RefOrder>
  </b:Source>
  <b:Source>
    <b:Tag>Des09</b:Tag>
    <b:SourceType>Report</b:SourceType>
    <b:Guid>{B42CC844-3C1D-4341-9074-3D5D4540A5C9}</b:Guid>
    <b:Title>Women matter 3: Women leaders, a competitive edge in and after the crisis.</b:Title>
    <b:Year>2009</b:Year>
    <b:Author>
      <b:Author>
        <b:NameList>
          <b:Person>
            <b:Last>Desvaux</b:Last>
            <b:First>G.,</b:First>
            <b:Middle>Devillard, S. and Sancier-Sultan, S.</b:Middle>
          </b:Person>
        </b:NameList>
      </b:Author>
    </b:Author>
    <b:Publisher>McKinsey &amp; Company</b:Publisher>
    <b:City>New York</b:City>
    <b:RefOrder>24</b:RefOrder>
  </b:Source>
  <b:Source>
    <b:Tag>Ste09</b:Tag>
    <b:SourceType>DocumentFromInternetSite</b:SourceType>
    <b:Guid>{86D683E9-FF78-4888-8C36-F9715E0B5275}</b:Guid>
    <b:Title>Common characteristics of women leaders in higher education administration (Master’s thesis).</b:Title>
    <b:Year>2009</b:Year>
    <b:InternetSiteTitle>Scholars' Bank</b:InternetSiteTitle>
    <b:URL>https://scholarsbank.uoregon.edu/xmlui/handle/1794/10027</b:URL>
    <b:Author>
      <b:Author>
        <b:NameList>
          <b:Person>
            <b:Last>Steward</b:Last>
            <b:First>J.</b:First>
            <b:Middle>M.</b:Middle>
          </b:Person>
        </b:NameList>
      </b:Author>
    </b:Author>
    <b:RefOrder>25</b:RefOrder>
  </b:Source>
  <b:Source>
    <b:Tag>Dun14</b:Tag>
    <b:SourceType>JournalArticle</b:SourceType>
    <b:Guid>{0AC9C5E4-2FA9-45CD-B59F-69167D185C9F}</b:Guid>
    <b:Title>Gender and Leadership: Reflections of Women in Higher Education Administration.</b:Title>
    <b:Year>2014</b:Year>
    <b:Author>
      <b:Author>
        <b:NameList>
          <b:Person>
            <b:Last>Dunn</b:Last>
            <b:First>D.,</b:First>
            <b:Middle>Gerlach, J.M. and Hyle, A.E.</b:Middle>
          </b:Person>
        </b:NameList>
      </b:Author>
    </b:Author>
    <b:JournalName>International Journal of Leadership and Change</b:JournalName>
    <b:Pages>9-18</b:Pages>
    <b:RefOrder>26</b:RefOrder>
  </b:Source>
  <b:Source>
    <b:Tag>AMK11</b:Tag>
    <b:SourceType>JournalArticle</b:SourceType>
    <b:Guid>{94CDD525-B8BC-485D-8D8F-1C0DBCDC791B}</b:Guid>
    <b:Author>
      <b:Author>
        <b:Corporate>A.M. Koenig, A.H. Eagly, A.A. Mitchell, T. Ristikari</b:Corporate>
      </b:Author>
    </b:Author>
    <b:Title>Are leader stereotypes masculine? A meta-analysis of three research paradigms.</b:Title>
    <b:JournalName>Psychological Bulletin</b:JournalName>
    <b:Year>2011</b:Year>
    <b:Pages>616-642</b:Pages>
    <b:RefOrder>27</b:RefOrder>
  </b:Source>
  <b:Source>
    <b:Tag>Joh20</b:Tag>
    <b:SourceType>ConferenceProceedings</b:SourceType>
    <b:Guid>{E36651ED-A0D3-432C-8221-65D65126854F}</b:Guid>
    <b:Title>Accelerating gender equality. [Presentation].</b:Title>
    <b:Year>2020</b:Year>
    <b:Author>
      <b:Author>
        <b:NameList>
          <b:Person>
            <b:Last>Johns</b:Last>
            <b:First>A.</b:First>
          </b:Person>
        </b:NameList>
      </b:Author>
    </b:Author>
    <b:ConferenceName>Women in HE Conference</b:ConferenceName>
    <b:City>London</b:City>
    <b:Publisher>AdvanceHE</b:Publisher>
    <b:RefOrder>28</b:RefOrder>
  </b:Source>
  <b:Source>
    <b:Tag>Jon24</b:Tag>
    <b:SourceType>InternetSite</b:SourceType>
    <b:Guid>{CA5DA3B3-B705-4B5C-AD75-26A609A5D469}</b:Guid>
    <b:Title>Why have higher education’s female leaders had to wait so long for equal pay?</b:Title>
    <b:Year>2024</b:Year>
    <b:Month>February</b:Month>
    <b:Day>21</b:Day>
    <b:Author>
      <b:Author>
        <b:NameList>
          <b:Person>
            <b:Last>Jones</b:Last>
            <b:First>Janet</b:First>
          </b:Person>
        </b:NameList>
      </b:Author>
    </b:Author>
    <b:InternetSiteTitle>Times Higher Education</b:InternetSiteTitle>
    <b:URL>https://www.timeshighereducation.com/campus/why-have-higher-educations-female-leaders-had-wait-so-long-equal-pay</b:URL>
    <b:RefOrder>29</b:RefOrder>
  </b:Source>
  <b:Source>
    <b:Tag>Ack14</b:Tag>
    <b:SourceType>JournalArticle</b:SourceType>
    <b:Guid>{3671E543-3B21-409C-B22C-EF6FA185B094}</b:Guid>
    <b:Author>
      <b:Author>
        <b:NameList>
          <b:Person>
            <b:Last>Acker</b:Last>
            <b:First>Sandra</b:First>
          </b:Person>
        </b:NameList>
      </b:Author>
    </b:Author>
    <b:Title>A foot in the revolving door? Women academics in lower middle management.</b:Title>
    <b:JournalName>Higher Education Research &amp; Development</b:JournalName>
    <b:Year>2014</b:Year>
    <b:Pages>73-85</b:Pages>
    <b:RefOrder>30</b:RefOrder>
  </b:Source>
  <b:Source>
    <b:Tag>Mor14</b:Tag>
    <b:SourceType>JournalArticle</b:SourceType>
    <b:Guid>{06A88945-DCEF-4296-8DB4-EF43D74618D5}</b:Guid>
    <b:Title>Lost leaders: Women in the global academy.</b:Title>
    <b:Pages>114-128</b:Pages>
    <b:Year>2014</b:Year>
    <b:Author>
      <b:Author>
        <b:NameList>
          <b:Person>
            <b:Last>Morley</b:Last>
            <b:First>Louise.</b:First>
          </b:Person>
        </b:NameList>
      </b:Author>
    </b:Author>
    <b:JournalName>Higher Education Research &amp; Development</b:JournalName>
    <b:RefOrder>31</b:RefOrder>
  </b:Source>
  <b:Source>
    <b:Tag>Fit10</b:Tag>
    <b:SourceType>Book</b:SourceType>
    <b:Guid>{521DB56A-9558-496E-AF40-107743776B35}</b:Guid>
    <b:Title>Travelling towards a Mirage? Gender, Leadership and Higher Education.</b:Title>
    <b:Year>2010</b:Year>
    <b:Author>
      <b:Author>
        <b:NameList>
          <b:Person>
            <b:Last>Fitzgerald</b:Last>
            <b:First>Tanya</b:First>
            <b:Middle>, and Jane Wilkinson</b:Middle>
          </b:Person>
        </b:NameList>
      </b:Author>
    </b:Author>
    <b:City>Mt. Gravatt</b:City>
    <b:Publisher>Post Pressed</b:Publisher>
    <b:RefOrder>32</b:RefOrder>
  </b:Source>
  <b:Source>
    <b:Tag>Bor07</b:Tag>
    <b:SourceType>JournalArticle</b:SourceType>
    <b:Guid>{33EBC697-9CCE-4CD0-99C0-345DFF5966E3}</b:Guid>
    <b:Author>
      <b:Author>
        <b:NameList>
          <b:Person>
            <b:Last>Bornstein</b:Last>
            <b:First>R.</b:First>
          </b:Person>
        </b:NameList>
      </b:Author>
    </b:Author>
    <b:Title>Why women make good college presidents.</b:Title>
    <b:JournalName>Residency</b:JournalName>
    <b:Year>2007</b:Year>
    <b:Pages>20-23</b:Pages>
    <b:RefOrder>33</b:RefOrder>
  </b:Source>
  <b:Source>
    <b:Tag>Pat17</b:Tag>
    <b:SourceType>BookSection</b:SourceType>
    <b:Guid>{A1D33F11-D7D3-4006-93ED-408B40C7E542}</b:Guid>
    <b:Title>Towards a New Gender Agenda and a Model for Change.</b:Title>
    <b:Year>2017</b:Year>
    <b:City>London</b:City>
    <b:Publisher>Palgrave Macmillan</b:Publisher>
    <b:Author>
      <b:Author>
        <b:NameList>
          <b:Person>
            <b:Last>O’Connor</b:Last>
            <b:First>Pat</b:First>
          </b:Person>
        </b:NameList>
      </b:Author>
      <b:BookAuthor>
        <b:NameList>
          <b:Person>
            <b:Last>White</b:Last>
            <b:First>K.,</b:First>
            <b:Middle>O’Connor, P.</b:Middle>
          </b:Person>
        </b:NameList>
      </b:BookAuthor>
    </b:Author>
    <b:BookTitle>Gendered Success in Higher Education: Global Perspectives.</b:BookTitle>
    <b:Pages>255-282</b:Pages>
    <b:RefOrder>34</b:RefOrder>
  </b:Source>
  <b:Source>
    <b:Tag>Car18</b:Tag>
    <b:SourceType>JournalArticle</b:SourceType>
    <b:Guid>{E4F3A0E9-786A-44C4-B0D0-424B94A089F9}</b:Guid>
    <b:Title>Women Rectors and Leadership Narratives: The Same Male Norm?</b:Title>
    <b:Year>2018</b:Year>
    <b:Pages>1-14</b:Pages>
    <b:Author>
      <b:Author>
        <b:NameList>
          <b:Person>
            <b:Last>Carvalho</b:Last>
            <b:First>T.</b:First>
          </b:Person>
          <b:Person>
            <b:Last>Diogo</b:Last>
            <b:First>S.</b:First>
          </b:Person>
        </b:NameList>
      </b:Author>
    </b:Author>
    <b:JournalName>Education Sciences</b:JournalName>
    <b:RefOrder>35</b:RefOrder>
  </b:Source>
  <b:Source>
    <b:Tag>OCo181</b:Tag>
    <b:SourceType>JournalArticle</b:SourceType>
    <b:Guid>{B55170CE-E5CE-4B13-95DD-73D3E781E3CC}</b:Guid>
    <b:Author>
      <b:Author>
        <b:NameList>
          <b:Person>
            <b:Last>O’Connor</b:Last>
            <b:First>P.</b:First>
          </b:Person>
        </b:NameList>
      </b:Author>
    </b:Author>
    <b:Title>Introduction to special issue on gender and leadership and a future research agenda.</b:Title>
    <b:JournalName>Education Sciences</b:JournalName>
    <b:Year>2018</b:Year>
    <b:Pages>1-6</b:Pages>
    <b:RefOrder>36</b:RefOrder>
  </b:Source>
  <b:Source>
    <b:Tag>Rhe15</b:Tag>
    <b:SourceType>JournalArticle</b:SourceType>
    <b:Guid>{A61E8400-6913-41A7-A510-65B2CC2A4F6D}</b:Guid>
    <b:Author>
      <b:Author>
        <b:NameList>
          <b:Person>
            <b:Last>Rhee</b:Last>
            <b:First>K.</b:First>
            <b:Middle>S. &amp; Sigler, T. H.</b:Middle>
          </b:Person>
        </b:NameList>
      </b:Author>
    </b:Author>
    <b:Title>Gender in Management : An International Journal Untangling the relationship  between  gender  and  leadership. </b:Title>
    <b:JournalName>Gender  in  Management:  An  International Journal</b:JournalName>
    <b:Year>2015</b:Year>
    <b:Pages>109-134</b:Pages>
    <b:RefOrder>37</b:RefOrder>
  </b:Source>
  <b:Source>
    <b:Tag>Car132</b:Tag>
    <b:SourceType>Book</b:SourceType>
    <b:Guid>{A1496844-BD3F-4301-8586-28872F3DBF1C}</b:Guid>
    <b:Title>On heroes, hero-worship, and the heroic in history.</b:Title>
    <b:Year>1841/2013</b:Year>
    <b:Author>
      <b:Author>
        <b:NameList>
          <b:Person>
            <b:Last>Carlyle</b:Last>
            <b:First>T.</b:First>
          </b:Person>
        </b:NameList>
      </b:Author>
    </b:Author>
    <b:City>New Haven</b:City>
    <b:Publisher>Yale University Press</b:Publisher>
    <b:RefOrder>38</b:RefOrder>
  </b:Source>
  <b:Source>
    <b:Tag>Ree11</b:Tag>
    <b:SourceType>JournalArticle</b:SourceType>
    <b:Guid>{87C6673F-28C3-4307-A39F-08DFF2D73D27}</b:Guid>
    <b:Author>
      <b:Author>
        <b:NameList>
          <b:Person>
            <b:Last>Rees</b:Last>
            <b:First>T.</b:First>
          </b:Person>
        </b:NameList>
      </b:Author>
    </b:Author>
    <b:Title>The Gendered Construction of Scientific Excellence.</b:Title>
    <b:JournalName> Interdisciplinary Science Reviews</b:JournalName>
    <b:Year>2011</b:Year>
    <b:Pages>133-145</b:Pages>
    <b:RefOrder>39</b:RefOrder>
  </b:Source>
  <b:Source>
    <b:Tag>Cap12</b:Tag>
    <b:SourceType>Report</b:SourceType>
    <b:Guid>{1FEE7031-D1BA-4820-A775-5C62DDCC815C}</b:Guid>
    <b:Title>Meta-analysis of gender and science research. Synthesis report.</b:Title>
    <b:Year>2012</b:Year>
    <b:Author>
      <b:Author>
        <b:NameList>
          <b:Person>
            <b:Last>Caprile</b:Last>
            <b:First>M.,</b:First>
            <b:Middle>Addis, E., Castaño Collado, C. and Klinge, I.</b:Middle>
          </b:Person>
        </b:NameList>
      </b:Author>
    </b:Author>
    <b:Publisher>Publications Office of the European Union</b:Publisher>
    <b:City>Brussels</b:City>
    <b:RefOrder>40</b:RefOrder>
  </b:Source>
  <b:Source>
    <b:Tag>Tho13</b:Tag>
    <b:SourceType>JournalArticle</b:SourceType>
    <b:Guid>{B9D28FA0-F1FD-4D1A-AFE8-4B1D07F62679}</b:Guid>
    <b:Title>The mirage of merit: Reconstituting the 'ideal academic'.</b:Title>
    <b:Year>2013</b:Year>
    <b:Author>
      <b:Author>
        <b:NameList>
          <b:Person>
            <b:Last>M.</b:Last>
            <b:First>Thornton</b:First>
          </b:Person>
        </b:NameList>
      </b:Author>
    </b:Author>
    <b:JournalName>Australian Feminist Studies</b:JournalName>
    <b:Pages>127-143</b:Pages>
    <b:RefOrder>41</b:RefOrder>
  </b:Source>
  <b:Source>
    <b:Tag>Sal18</b:Tag>
    <b:SourceType>JournalArticle</b:SourceType>
    <b:Guid>{69E4EBA1-1AF9-4235-9C0D-8CD9C82B2C73}</b:Guid>
    <b:Author>
      <b:Author>
        <b:NameList>
          <b:Person>
            <b:Last>Salminen-Karlsson</b:Last>
            <b:First>M.,</b:First>
            <b:Middle>Wolffram, A. and Almgren, N.</b:Middle>
          </b:Person>
        </b:NameList>
      </b:Author>
    </b:Author>
    <b:Title>Excellence, masculinity and work-life balance in academia: Voices from researchers in Germany and Sweden.</b:Title>
    <b:JournalName>International Journal of Gender, Science and Technology</b:JournalName>
    <b:Year>2018</b:Year>
    <b:Pages>52-71</b:Pages>
    <b:RefOrder>42</b:RefOrder>
  </b:Source>
  <b:Source>
    <b:Tag>Wol18</b:Tag>
    <b:SourceType>JournalArticle</b:SourceType>
    <b:Guid>{37EF273D-2BD8-416F-B599-F0CF1729CAFF}</b:Guid>
    <b:Author>
      <b:Author>
        <b:NameList>
          <b:Person>
            <b:Last>Wolffram</b:Last>
            <b:First>A.</b:First>
          </b:Person>
        </b:NameList>
      </b:Author>
    </b:Author>
    <b:Title>Excellence as a gender-biased concept and effects of the linking of excellence with gender equality.</b:Title>
    <b:JournalName>International Journal of Gender, Science and Technology</b:JournalName>
    <b:Year>2018</b:Year>
    <b:Pages>88-107</b:Pages>
    <b:RefOrder>43</b:RefOrder>
  </b:Source>
  <b:Source>
    <b:Tag>Pop19</b:Tag>
    <b:SourceType>InternetSite</b:SourceType>
    <b:Guid>{D03D3F44-3B33-4ABF-9E1C-66DBC10191BE}</b:Guid>
    <b:Title>Perceptions and impacts of gender inequality in the geosciences</b:Title>
    <b:Year>2019</b:Year>
    <b:Month>April</b:Month>
    <b:Day>1</b:Day>
    <b:Author>
      <b:Author>
        <b:NameList>
          <b:Person>
            <b:Last>Popp</b:Last>
            <b:First>Andrea,</b:First>
            <b:Middle>Stefanie R. Lutz, Sina Khatami, Tim van Emmerik, and Wouter J. M. Knoben.</b:Middle>
          </b:Person>
        </b:NameList>
      </b:Author>
    </b:Author>
    <b:InternetSiteTitle>https://eartharxiv.org</b:InternetSiteTitle>
    <b:URL>https://eartharxiv.org/repository/view/962/</b:URL>
    <b:RefOrder>44</b:RefOrder>
  </b:Source>
  <b:Source>
    <b:Tag>Wro17</b:Tag>
    <b:SourceType>BookSection</b:SourceType>
    <b:Guid>{2684604D-2C40-486E-B4CB-65CF5A816B40}</b:Guid>
    <b:Title>Feminist University Management: Precondition or Indicator for Success? A Case Study from Austria.</b:Title>
    <b:Year>2017</b:Year>
    <b:Author>
      <b:Author>
        <b:NameList>
          <b:Person>
            <b:Last>Wroblewski</b:Last>
            <b:First>A.,</b:First>
          </b:Person>
        </b:NameList>
      </b:Author>
      <b:BookAuthor>
        <b:NameList>
          <b:Person>
            <b:Last>O’Connor</b:Last>
            <b:First>Kate</b:First>
            <b:Middle>White and Pat</b:Middle>
          </b:Person>
        </b:NameList>
      </b:BookAuthor>
    </b:Author>
    <b:BookTitle> Gendered Success in Higher Education: Global Perspectives</b:BookTitle>
    <b:Pages>49-70</b:Pages>
    <b:City>Basingstoke</b:City>
    <b:Publisher>Palgrave Macmillan,</b:Publisher>
    <b:RefOrder>45</b:RefOrder>
  </b:Source>
  <b:Source>
    <b:Tag>MNK16</b:Tag>
    <b:SourceType>Book</b:SourceType>
    <b:Guid>{85123017-F144-499F-A2B6-8D2B967D0CC9}</b:Guid>
    <b:Title>Research Methods for Business Students.</b:Title>
    <b:Year>2016</b:Year>
    <b:Author>
      <b:Author>
        <b:NameList>
          <b:Person>
            <b:Last>A. Thornhill</b:Last>
            <b:First>M.</b:First>
            <b:Middle>Saunders and P. Lewis,</b:Middle>
          </b:Person>
        </b:NameList>
      </b:Author>
    </b:Author>
    <b:City>Harlow</b:City>
    <b:Publisher>Pearson Education Limited</b:Publisher>
    <b:RefOrder>124</b:RefOrder>
  </b:Source>
  <b:Source>
    <b:Tag>Mar203</b:Tag>
    <b:SourceType>JournalArticle</b:SourceType>
    <b:Guid>{0956EDB0-0DEA-4F42-9F17-15FB7B847BDA}</b:Guid>
    <b:Author>
      <b:Author>
        <b:NameList>
          <b:Person>
            <b:Last>Mardiana</b:Last>
            <b:First>S.</b:First>
          </b:Person>
        </b:NameList>
      </b:Author>
    </b:Author>
    <b:Title>Modifying Research Onion for Information Systems Research.</b:Title>
    <b:JournalName>Solid State Technology</b:JournalName>
    <b:Year>2020</b:Year>
    <b:Pages>1202-1210</b:Pages>
    <b:RefOrder>125</b:RefOrder>
  </b:Source>
  <b:Source>
    <b:Tag>Ase19</b:Tag>
    <b:SourceType>JournalArticle</b:SourceType>
    <b:Guid>{51481A50-9BE5-4FCB-AF1E-6E39C4B1B1F7}</b:Guid>
    <b:Title>Basics of Research Design: A Guide to selecting appropriate research design. </b:Title>
    <b:Year>2019</b:Year>
    <b:Author>
      <b:Author>
        <b:NameList>
          <b:Person>
            <b:Last>Asenahabi</b:Last>
            <b:First>B.M.</b:First>
          </b:Person>
        </b:NameList>
      </b:Author>
    </b:Author>
    <b:JournalName>International Journal of Contemporary Applied Researches </b:JournalName>
    <b:Pages>76-89</b:Pages>
    <b:RefOrder>126</b:RefOrder>
  </b:Source>
  <b:Source>
    <b:Tag>Hes10</b:Tag>
    <b:SourceType>Book</b:SourceType>
    <b:Guid>{81CD9613-ECA0-4984-A606-0D3A265B46F4}</b:Guid>
    <b:Author>
      <b:Author>
        <b:NameList>
          <b:Person>
            <b:Last>Hesse-Biber</b:Last>
            <b:First>S.N.</b:First>
          </b:Person>
        </b:NameList>
      </b:Author>
    </b:Author>
    <b:Title>Mixed methods research: Merging theory with practice.</b:Title>
    <b:Year>2010</b:Year>
    <b:City>New York</b:City>
    <b:Publisher>Guilford Press</b:Publisher>
    <b:RefOrder>127</b:RefOrder>
  </b:Source>
  <b:Source>
    <b:Tag>Lea22</b:Tag>
    <b:SourceType>Book</b:SourceType>
    <b:Guid>{614222B2-8125-4198-BD61-D48014CC3AD8}</b:Guid>
    <b:Title>Research design: Quantitative, qualitative, mixed methods, arts-based, and community-based participatory research approaches.</b:Title>
    <b:Year>2022</b:Year>
    <b:Author>
      <b:Author>
        <b:NameList>
          <b:Person>
            <b:Last>Leavy</b:Last>
            <b:First>P.</b:First>
          </b:Person>
        </b:NameList>
      </b:Author>
    </b:Author>
    <b:City>New York</b:City>
    <b:Publisher>Guilford Publications.</b:Publisher>
    <b:RefOrder>128</b:RefOrder>
  </b:Source>
  <b:Source>
    <b:Tag>Nwe09</b:Tag>
    <b:SourceType>BookSection</b:SourceType>
    <b:Guid>{34DEC0A4-5119-4A3B-BEA2-6306CAA5C747}</b:Guid>
    <b:Title>The Study of Politics: Logic, Approaches and Methods.</b:Title>
    <b:Year>2009</b:Year>
    <b:Pages>1-17</b:Pages>
    <b:Author>
      <b:Author>
        <b:NameList>
          <b:Person>
            <b:Last>Nweke</b:Last>
            <b:First>E.,</b:First>
            <b:Middle>&amp; Orji, N.</b:Middle>
          </b:Person>
        </b:NameList>
      </b:Author>
      <b:BookAuthor>
        <b:NameList>
          <b:Person>
            <b:Last>Nweke</b:Last>
            <b:First>E.,</b:First>
            <b:Middle>&amp; Orji, N.</b:Middle>
          </b:Person>
        </b:NameList>
      </b:BookAuthor>
    </b:Author>
    <b:BookTitle>A Handbook of Political Science.</b:BookTitle>
    <b:City>Abakaliki</b:City>
    <b:Publisher>Department of Political Science, Ebonyi State University</b:Publisher>
    <b:RefOrder>129</b:RefOrder>
  </b:Source>
  <b:Source>
    <b:Tag>Sau16</b:Tag>
    <b:SourceType>Book</b:SourceType>
    <b:Guid>{96494574-E83A-4517-9D9B-5B2ED6771B92}</b:Guid>
    <b:Title> Research Methods for Business Students.</b:Title>
    <b:Year>2016</b:Year>
    <b:City>Harlow</b:City>
    <b:Publisher>Pearson Education Limited</b:Publisher>
    <b:Author>
      <b:Author>
        <b:NameList>
          <b:Person>
            <b:Last>Saunders</b:Last>
            <b:First>M.,</b:First>
            <b:Middle>Lewis, P., &amp; Thornhill, A.</b:Middle>
          </b:Person>
        </b:NameList>
      </b:Author>
    </b:Author>
    <b:RefOrder>130</b:RefOrder>
  </b:Source>
  <b:Source>
    <b:Tag>Min06</b:Tag>
    <b:SourceType>Book</b:SourceType>
    <b:Guid>{B7490042-37AC-4354-A0E2-D59D53C03BB8}</b:Guid>
    <b:Author>
      <b:Author>
        <b:NameList>
          <b:Person>
            <b:Last>Mingers</b:Last>
            <b:First>J.</b:First>
          </b:Person>
        </b:NameList>
      </b:Author>
    </b:Author>
    <b:Title>Realising systems thinking: knowledge and action in management science.</b:Title>
    <b:Year>2006</b:Year>
    <b:City>Canterbury</b:City>
    <b:Publisher> Springer Science &amp; Business Media.</b:Publisher>
    <b:RefOrder>131</b:RefOrder>
  </b:Source>
  <b:Source>
    <b:Tag>Kiv17</b:Tag>
    <b:SourceType>JournalArticle</b:SourceType>
    <b:Guid>{397E3DE4-DB01-4538-A698-7919CEE8BC17}</b:Guid>
    <b:Title>Understanding and applying research paradigms in educational contexts.</b:Title>
    <b:Year>2017</b:Year>
    <b:Author>
      <b:Author>
        <b:Corporate>Kivunja, C., Kuyini, A.B.</b:Corporate>
      </b:Author>
    </b:Author>
    <b:JournalName>International Journal of higher education</b:JournalName>
    <b:Pages>26-41</b:Pages>
    <b:RefOrder>134</b:RefOrder>
  </b:Source>
  <b:Source>
    <b:Tag>San05</b:Tag>
    <b:SourceType>JournalArticle</b:SourceType>
    <b:Guid>{5A3C8A6C-690D-4224-A9F3-6705E08873B8}</b:Guid>
    <b:Author>
      <b:Author>
        <b:NameList>
          <b:Person>
            <b:Last>Sandberg</b:Last>
            <b:First>J.,</b:First>
          </b:Person>
        </b:NameList>
      </b:Author>
    </b:Author>
    <b:Title>How do we justify knowledge produced within interpretive approaches?</b:Title>
    <b:JournalName>Organizational research methods</b:JournalName>
    <b:Year>2005</b:Year>
    <b:Pages>41-68</b:Pages>
    <b:RefOrder>135</b:RefOrder>
  </b:Source>
  <b:Source>
    <b:Tag>Bab16</b:Tag>
    <b:SourceType>JournalArticle</b:SourceType>
    <b:Guid>{08A97BF6-FD57-4456-80C7-C5E3DC743CAB}</b:Guid>
    <b:Author>
      <b:Author>
        <b:NameList>
          <b:Person>
            <b:Last>Babones</b:Last>
            <b:First>S.</b:First>
          </b:Person>
        </b:NameList>
      </b:Author>
    </b:Author>
    <b:Title>Interpretive quantitative methods for the social sciences.</b:Title>
    <b:JournalName>Sociology</b:JournalName>
    <b:Year>2016</b:Year>
    <b:Pages>453-469</b:Pages>
    <b:RefOrder>136</b:RefOrder>
  </b:Source>
  <b:Source>
    <b:Tag>Cre18</b:Tag>
    <b:SourceType>Book</b:SourceType>
    <b:Guid>{04044890-4037-4CA7-9447-C24D32FAB6E8}</b:Guid>
    <b:Title>Researchdesign: Qualitative, quantitative and mixed approach.</b:Title>
    <b:Year>2018</b:Year>
    <b:Author>
      <b:Author>
        <b:NameList>
          <b:Person>
            <b:Last>Creswell</b:Last>
            <b:First>J.</b:First>
            <b:Middle>W. &amp; Creswell, J. D.</b:Middle>
          </b:Person>
        </b:NameList>
      </b:Author>
    </b:Author>
    <b:City>Los Angeles</b:City>
    <b:Publisher>Sage Publication, Inc</b:Publisher>
    <b:RefOrder>137</b:RefOrder>
  </b:Source>
  <b:Source>
    <b:Tag>Pol07</b:Tag>
    <b:SourceType>JournalArticle</b:SourceType>
    <b:Guid>{F3749935-D729-4E10-BE6C-C21C3FF3E736}</b:Guid>
    <b:Title>Mixed Method Designs: A Review of Strategies for Blending Quantitative and Qualitative Methodologies.</b:Title>
    <b:Year>2007</b:Year>
    <b:Author>
      <b:Author>
        <b:NameList>
          <b:Person>
            <b:Last>Pole</b:Last>
            <b:First>K.</b:First>
          </b:Person>
        </b:NameList>
      </b:Author>
    </b:Author>
    <b:JournalName>Mid-Western Educational Researcher</b:JournalName>
    <b:Pages>35-38</b:Pages>
    <b:RefOrder>138</b:RefOrder>
  </b:Source>
  <b:Source>
    <b:Tag>Mor16</b:Tag>
    <b:SourceType>Book</b:SourceType>
    <b:Guid>{9A4E3A6D-EAE3-4428-9D8D-02E779C7FED0}</b:Guid>
    <b:Title>Mixed Method Design: Principles and Procedures.</b:Title>
    <b:Year>2016</b:Year>
    <b:Author>
      <b:Author>
        <b:NameList>
          <b:Person>
            <b:Last>Morse</b:Last>
            <b:First>J.M.</b:First>
          </b:Person>
        </b:NameList>
      </b:Author>
    </b:Author>
    <b:City>New York</b:City>
    <b:Publisher>Routledge</b:Publisher>
    <b:RefOrder>139</b:RefOrder>
  </b:Source>
  <b:Source>
    <b:Tag>Maz21</b:Tag>
    <b:SourceType>JournalArticle</b:SourceType>
    <b:Guid>{A0D919E6-C485-40DC-9ED6-075C10FC60FC}</b:Guid>
    <b:Author>
      <b:Author>
        <b:NameList>
          <b:Person>
            <b:Last>Mazhar</b:Last>
            <b:First>S.A.,</b:First>
            <b:Middle>Anjum, R., Anwar, A.I. and Khan, A.A.</b:Middle>
          </b:Person>
        </b:NameList>
      </b:Author>
    </b:Author>
    <b:Title>Methods of  Data  Collection:  A  Fundamental  Tool of Research.</b:Title>
    <b:JournalName>Journal of Integrated Community Health</b:JournalName>
    <b:Year>2021</b:Year>
    <b:Pages>6-10</b:Pages>
    <b:RefOrder>140</b:RefOrder>
  </b:Source>
  <b:Source>
    <b:Tag>Tah19</b:Tag>
    <b:SourceType>JournalArticle</b:SourceType>
    <b:Guid>{45EF44BE-3CF8-4272-A4DF-8F712DFDA631}</b:Guid>
    <b:Author>
      <b:Author>
        <b:NameList>
          <b:Person>
            <b:Last>Taherdoost</b:Last>
            <b:First>H.</b:First>
          </b:Person>
        </b:NameList>
      </b:Author>
    </b:Author>
    <b:Title>What Is the Best Response Scale for Survey and Questionnaire Design; Review of Different Lengths of Rating Scale / Attitude, Scale / Likert Scale</b:Title>
    <b:JournalName>International Journal of Academic Research in Management</b:JournalName>
    <b:Year>2019</b:Year>
    <b:Pages>1-10</b:Pages>
    <b:RefOrder>141</b:RefOrder>
  </b:Source>
  <b:Source>
    <b:Tag>Nay19</b:Tag>
    <b:SourceType>JournalArticle</b:SourceType>
    <b:Guid>{A0709529-482A-4125-B972-38A67D61669A}</b:Guid>
    <b:Author>
      <b:Author>
        <b:NameList>
          <b:Person>
            <b:Last>Nayak</b:Last>
            <b:First>M.S.D.P.</b:First>
            <b:Middle>and Narayan, K.A.</b:Middle>
          </b:Person>
        </b:NameList>
      </b:Author>
    </b:Author>
    <b:Title>Strengths and weaknesses of online surveys.</b:Title>
    <b:JournalName>Journal of Humanities and Social Sciences</b:JournalName>
    <b:Year>2019</b:Year>
    <b:Pages>31-38</b:Pages>
    <b:RefOrder>142</b:RefOrder>
  </b:Source>
  <b:Source>
    <b:Tag>HaM22</b:Tag>
    <b:SourceType>JournalArticle</b:SourceType>
    <b:Guid>{AA2510F8-761F-4510-9308-D5157B7F559C}</b:Guid>
    <b:Title>Data Collection Using Online Questionnaires in Marketing</b:Title>
    <b:Year>2022</b:Year>
    <b:Author>
      <b:Author>
        <b:NameList>
          <b:Person>
            <b:Last>Ha</b:Last>
            <b:First>M.T.</b:First>
          </b:Person>
        </b:NameList>
      </b:Author>
    </b:Author>
    <b:JournalName>SAGE Research Methods: Doing Research Online</b:JournalName>
    <b:Pages>1-12</b:Pages>
    <b:RefOrder>143</b:RefOrder>
  </b:Source>
  <b:Source>
    <b:Tag>Buc09</b:Tag>
    <b:SourceType>JournalArticle</b:SourceType>
    <b:Guid>{ED7119F6-C05A-4CF6-ACFE-1533A415E70B}</b:Guid>
    <b:Author>
      <b:Author>
        <b:NameList>
          <b:Person>
            <b:Last>Buchanan</b:Last>
            <b:First>E.A.</b:First>
            <b:Middle>and Hvizdak, E.E.</b:Middle>
          </b:Person>
        </b:NameList>
      </b:Author>
    </b:Author>
    <b:Title>Online survey tools: Ethical and methodological concerns of human research ethics committees.</b:Title>
    <b:JournalName>Journal of empirical research on human research ethics</b:JournalName>
    <b:Year>2009</b:Year>
    <b:Pages>37-48</b:Pages>
    <b:RefOrder>144</b:RefOrder>
  </b:Source>
  <b:Source>
    <b:Tag>HTa21</b:Tag>
    <b:SourceType>JournalArticle</b:SourceType>
    <b:Guid>{64A9E778-ABA3-4A29-B5DC-2DD71122E3EF}</b:Guid>
    <b:Author>
      <b:Author>
        <b:NameList>
          <b:Person>
            <b:Last>Taherdoost</b:Last>
            <b:First>H.</b:First>
          </b:Person>
        </b:NameList>
      </b:Author>
    </b:Author>
    <b:Title>Data Collection Methods and Tools for Research; A  Step-by-Step Guide to Choose Data Collection Technique for Academic and Business Research Projects.</b:Title>
    <b:JournalName> International Journal of Academic Research in Management</b:JournalName>
    <b:Year>2021</b:Year>
    <b:Pages>10-38</b:Pages>
    <b:RefOrder>186</b:RefOrder>
  </b:Source>
  <b:Source>
    <b:Tag>San04</b:Tag>
    <b:SourceType>JournalArticle</b:SourceType>
    <b:Guid>{449109DF-4B66-42AF-8F1C-5E721B91C442}</b:Guid>
    <b:Author>
      <b:Author>
        <b:NameList>
          <b:Person>
            <b:Last>Sandelowski</b:Last>
            <b:First>M.</b:First>
          </b:Person>
        </b:NameList>
      </b:Author>
    </b:Author>
    <b:Title>Using qualitative research.</b:Title>
    <b:JournalName>Qualitative Health Research</b:JournalName>
    <b:Year>2004</b:Year>
    <b:Pages>1366-1386</b:Pages>
    <b:RefOrder>150</b:RefOrder>
  </b:Source>
  <b:Source>
    <b:Tag>Mor98</b:Tag>
    <b:SourceType>JournalArticle</b:SourceType>
    <b:Guid>{9AFCE13F-1FD9-4E47-900C-F6A062AFDCBE}</b:Guid>
    <b:Author>
      <b:Author>
        <b:NameList>
          <b:Person>
            <b:Last>M.</b:Last>
            <b:First>Morse</b:First>
            <b:Middle>J.</b:Middle>
          </b:Person>
        </b:NameList>
      </b:Author>
    </b:Author>
    <b:Title>What’s wrong with random selection?</b:Title>
    <b:JournalName>Qualitative Health Research</b:JournalName>
    <b:Year>1998</b:Year>
    <b:Pages>733-735</b:Pages>
    <b:RefOrder>151</b:RefOrder>
  </b:Source>
  <b:Source>
    <b:Tag>Far19</b:Tag>
    <b:SourceType>JournalArticle</b:SourceType>
    <b:Guid>{AAFD786C-0772-4041-8941-EC5F51D4E6D2}</b:Guid>
    <b:Author>
      <b:Author>
        <b:NameList>
          <b:Person>
            <b:Last>Farrugia</b:Last>
            <b:First>B.</b:First>
          </b:Person>
        </b:NameList>
      </b:Author>
    </b:Author>
    <b:Title>WASP (Write a Scientific Paper): Sampling in qualitative research.</b:Title>
    <b:JournalName>Early Human Development</b:JournalName>
    <b:Year>2019</b:Year>
    <b:Pages>69-71</b:Pages>
    <b:RefOrder>152</b:RefOrder>
  </b:Source>
  <b:Source>
    <b:Tag>Gil20</b:Tag>
    <b:SourceType>JournalArticle</b:SourceType>
    <b:Guid>{DAEF14C0-3075-496D-A431-9E6EC8DBDE7C}</b:Guid>
    <b:Author>
      <b:Author>
        <b:NameList>
          <b:Person>
            <b:Last>Gill</b:Last>
            <b:First>S.L.</b:First>
          </b:Person>
        </b:NameList>
      </b:Author>
    </b:Author>
    <b:Title>Qualitative sampling methods.</b:Title>
    <b:JournalName>Journal of Human Lactation</b:JournalName>
    <b:Year>2020</b:Year>
    <b:Pages>579-581</b:Pages>
    <b:RefOrder>153</b:RefOrder>
  </b:Source>
  <b:Source>
    <b:Tag>Ame19</b:Tag>
    <b:SourceType>JournalArticle</b:SourceType>
    <b:Guid>{00B7C184-90BB-4B4F-8FE9-8D6888F1F958}</b:Guid>
    <b:Author>
      <b:Author>
        <b:NameList>
          <b:Person>
            <b:Last>Ames</b:Last>
            <b:First>H.,</b:First>
            <b:Middle>Glenton, C. &amp; Lewin, S.</b:Middle>
          </b:Person>
        </b:NameList>
      </b:Author>
    </b:Author>
    <b:Title>Purposive sampling in a qualitative evidence synthesis: a worked example from a synthesis on parental perceptions of vaccination communication.</b:Title>
    <b:JournalName>BMC Med Res Methodol </b:JournalName>
    <b:Year>2019</b:Year>
    <b:Pages>1-9</b:Pages>
    <b:RefOrder>154</b:RefOrder>
  </b:Source>
  <b:Source>
    <b:Tag>Nor09</b:Tag>
    <b:SourceType>Book</b:SourceType>
    <b:Guid>{3E018FB6-AE5A-46A3-9172-7AE0F9E5B67A}</b:Guid>
    <b:Title>The Research Act:  A Theoretical Introduction to Sociological Methods.</b:Title>
    <b:Year>2009</b:Year>
    <b:Author>
      <b:Author>
        <b:NameList>
          <b:Person>
            <b:Last>Denzin</b:Last>
            <b:First>Norman</b:First>
            <b:Middle>K.</b:Middle>
          </b:Person>
        </b:NameList>
      </b:Author>
    </b:Author>
    <b:City>New York</b:City>
    <b:Publisher>Routledge</b:Publisher>
    <b:RefOrder>156</b:RefOrder>
  </b:Source>
  <b:Source>
    <b:Tag>SBM15</b:Tag>
    <b:SourceType>Book</b:SourceType>
    <b:Guid>{F328494D-DF1E-414A-B2D5-0B95A4A0E1F7}</b:Guid>
    <b:Author>
      <b:Author>
        <b:NameList>
          <b:Person>
            <b:Last>SB Merriam</b:Last>
            <b:First>EJ</b:First>
            <b:Middle>Tisdell</b:Middle>
          </b:Person>
        </b:NameList>
      </b:Author>
    </b:Author>
    <b:Title>Qualitative research: A guide to design and implementation.</b:Title>
    <b:Year>2016</b:Year>
    <b:City>San Francisco</b:City>
    <b:Publisher>Jossey-Bass</b:Publisher>
    <b:RefOrder>157</b:RefOrder>
  </b:Source>
  <b:Source>
    <b:Tag>Ver01</b:Tag>
    <b:SourceType>JournalArticle</b:SourceType>
    <b:Guid>{279448E5-AC25-49FB-A3D5-A1969ED7B05C}</b:Guid>
    <b:Title>The Point of Triangulation.</b:Title>
    <b:Year>2001</b:Year>
    <b:Author>
      <b:Author>
        <b:NameList>
          <b:Person>
            <b:Last>Thurmond</b:Last>
            <b:First>Veronica</b:First>
            <b:Middle>A.</b:Middle>
          </b:Person>
        </b:NameList>
      </b:Author>
    </b:Author>
    <b:JournalName>Journal of nursing scholarship</b:JournalName>
    <b:Pages>253-258</b:Pages>
    <b:RefOrder>158</b:RefOrder>
  </b:Source>
  <b:Source>
    <b:Tag>Mis19</b:Tag>
    <b:SourceType>JournalArticle</b:SourceType>
    <b:Guid>{585B9BE0-D301-4F14-8849-1CC95F2C887E}</b:Guid>
    <b:Author>
      <b:Author>
        <b:NameList>
          <b:Person>
            <b:Last>Mishra P</b:Last>
            <b:First>Pandey</b:First>
            <b:Middle>CM, Singh U, Keshri A, Sabaretnam M.</b:Middle>
          </b:Person>
        </b:NameList>
      </b:Author>
    </b:Author>
    <b:Title>Selection of Appropriate Statistical Methods for Data Analysis</b:Title>
    <b:JournalName>Annals of Cardiac Anaesthesia</b:JournalName>
    <b:Year>2019</b:Year>
    <b:Pages>297-301</b:Pages>
    <b:RefOrder>159</b:RefOrder>
  </b:Source>
  <b:Source>
    <b:Tag>Kas20</b:Tag>
    <b:SourceType>BookSection</b:SourceType>
    <b:Guid>{639AA53B-8C32-481A-952E-C97B2886AA87}</b:Guid>
    <b:Title>Research Design and Methodology </b:Title>
    <b:Year>2020</b:Year>
    <b:Pages>27-37</b:Pages>
    <b:Author>
      <b:Author>
        <b:NameList>
          <b:Person>
            <b:Last>Sileyew</b:Last>
            <b:First>Kassu</b:First>
            <b:Middle>Jilcha</b:Middle>
          </b:Person>
        </b:NameList>
      </b:Author>
      <b:BookAuthor>
        <b:NameList>
          <b:Person>
            <b:Last>Evon Abu-Taieh</b:Last>
            <b:First>Issam</b:First>
            <b:Middle>H. Al Hadid, Abdelkrim El Mouatasim</b:Middle>
          </b:Person>
        </b:NameList>
      </b:BookAuthor>
    </b:Author>
    <b:BookTitle>Cyberspace</b:BookTitle>
    <b:City>London</b:City>
    <b:Publisher>IntechOpen</b:Publisher>
    <b:RefOrder>160</b:RefOrder>
  </b:Source>
  <b:Source>
    <b:Tag>Tro01</b:Tag>
    <b:SourceType>Book</b:SourceType>
    <b:Guid>{29BD9A7F-6172-4D6E-B823-69E05BD6EAAB}</b:Guid>
    <b:Title>Research methods knowledge base. </b:Title>
    <b:Year>2001</b:Year>
    <b:Author>
      <b:Author>
        <b:NameList>
          <b:Person>
            <b:Last>Trochim</b:Last>
            <b:First>W.M.</b:First>
            <b:Middle>and Donnelly, J.P.</b:Middle>
          </b:Person>
        </b:NameList>
      </b:Author>
    </b:Author>
    <b:City>Cincinnati</b:City>
    <b:Publisher>Atomic dog publishing</b:Publisher>
    <b:RefOrder>161</b:RefOrder>
  </b:Source>
  <b:Source>
    <b:Tag>Mez20</b:Tag>
    <b:SourceType>JournalArticle</b:SourceType>
    <b:Guid>{B9D49B47-CD7F-4436-BD29-C1ED21671524}</b:Guid>
    <b:Title>Qualitative Data Analysis: An Overview of Data Reduction, Data Display and Interpretation.</b:Title>
    <b:Year>2020</b:Year>
    <b:Pages>15-27</b:Pages>
    <b:Author>
      <b:Author>
        <b:NameList>
          <b:Person>
            <b:Last>Mezmir</b:Last>
            <b:First>E.A.</b:First>
          </b:Person>
        </b:NameList>
      </b:Author>
    </b:Author>
    <b:JournalName>Research on Humanities and Social Sciences</b:JournalName>
    <b:RefOrder>162</b:RefOrder>
  </b:Source>
  <b:Source>
    <b:Tag>Mil14</b:Tag>
    <b:SourceType>Book</b:SourceType>
    <b:Guid>{9051E414-66F1-452D-A5DF-BEB2A2151BBF}</b:Guid>
    <b:Author>
      <b:Author>
        <b:NameList>
          <b:Person>
            <b:Last>Miles</b:Last>
            <b:First>M.,</b:First>
            <b:Middle>Huberman, A. M., &amp; Saldana, J.</b:Middle>
          </b:Person>
        </b:NameList>
      </b:Author>
    </b:Author>
    <b:Title>Qualitative data analysis: A methods sourcebook.</b:Title>
    <b:Year>2014</b:Year>
    <b:City>Los Angeles</b:City>
    <b:Publisher>Sage</b:Publisher>
    <b:RefOrder>163</b:RefOrder>
  </b:Source>
  <b:Source>
    <b:Tag>Cre13</b:Tag>
    <b:SourceType>Book</b:SourceType>
    <b:Guid>{F1003B7D-EA09-4D9E-BDAE-A87A6DA58BDC}</b:Guid>
    <b:Author>
      <b:Author>
        <b:NameList>
          <b:Person>
            <b:Last>Creswell</b:Last>
            <b:First>J.</b:First>
          </b:Person>
        </b:NameList>
      </b:Author>
    </b:Author>
    <b:Title>Qualitative inquiry and research design: Choosing among five approaches.</b:Title>
    <b:Year>2013</b:Year>
    <b:City>Los Angeles</b:City>
    <b:Publisher>Sage</b:Publisher>
    <b:RefOrder>165</b:RefOrder>
  </b:Source>
  <b:Source>
    <b:Tag>Lin85</b:Tag>
    <b:SourceType>Book</b:SourceType>
    <b:Guid>{055D50CB-EB6E-44D7-B4B8-4A64CE4337A8}</b:Guid>
    <b:Title> Naturalistic inquiry.</b:Title>
    <b:Year>1985</b:Year>
    <b:City>Beverly Hills </b:City>
    <b:Publisher>Sage</b:Publisher>
    <b:Author>
      <b:Author>
        <b:NameList>
          <b:Person>
            <b:Last>Lincoln</b:Last>
            <b:First>Y.,</b:First>
            <b:Middle>&amp; Guba, E.</b:Middle>
          </b:Person>
        </b:NameList>
      </b:Author>
    </b:Author>
    <b:RefOrder>166</b:RefOrder>
  </b:Source>
  <b:Source>
    <b:Tag>CJo15</b:Tag>
    <b:SourceType>BookSection</b:SourceType>
    <b:Guid>{E4ECC034-F9EC-41CB-A45B-55AA0B30AE07}</b:Guid>
    <b:Title>Contextualizing Qualitative Research for Social Justice.</b:Title>
    <b:Year>2015</b:Year>
    <b:City>Walnut Creek </b:City>
    <b:Publisher>Routledge </b:Publisher>
    <b:Author>
      <b:Author>
        <b:NameList>
          <b:Person>
            <b:Last>Parry</b:Last>
            <b:First>C.</b:First>
            <b:Middle>Johnson &amp; D.</b:Middle>
          </b:Person>
        </b:NameList>
      </b:Author>
      <b:BookAuthor>
        <b:NameList>
          <b:Person>
            <b:Last>Parry</b:Last>
            <b:First>C.</b:First>
            <b:Middle>Johnson &amp; D.</b:Middle>
          </b:Person>
        </b:NameList>
      </b:BookAuthor>
    </b:Author>
    <b:BookTitle>Fostering Social Justice through Qualitative Inquiry: A methodological guide.</b:BookTitle>
    <b:Pages>11-22</b:Pages>
    <b:RefOrder>167</b:RefOrder>
  </b:Source>
  <b:Source>
    <b:Tag>Har01</b:Tag>
    <b:SourceType>JournalArticle</b:SourceType>
    <b:Guid>{EF4B66F4-9D09-4139-B39D-E72ED1B6CBFD}</b:Guid>
    <b:Title>Regimes of Trustworthiness in Qualitative Research: The Rigors of Reciprocity.</b:Title>
    <b:Year>2001</b:Year>
    <b:Author>
      <b:Author>
        <b:NameList>
          <b:Person>
            <b:Last>Harrison</b:Last>
            <b:First>J.,</b:First>
            <b:Middle>MacGibbon, L. and Morton, M.</b:Middle>
          </b:Person>
        </b:NameList>
      </b:Author>
    </b:Author>
    <b:JournalName>Qualitative Inquiry</b:JournalName>
    <b:Pages>323-345</b:Pages>
    <b:RefOrder>168</b:RefOrder>
  </b:Source>
  <b:Source>
    <b:Tag>Cre00</b:Tag>
    <b:SourceType>JournalArticle</b:SourceType>
    <b:Guid>{A2850CC6-B3AC-4061-B6DD-2194985F1636}</b:Guid>
    <b:Author>
      <b:Author>
        <b:NameList>
          <b:Person>
            <b:Last>Creswell</b:Last>
            <b:First>J.,</b:First>
            <b:Middle>&amp; Miller, D.</b:Middle>
          </b:Person>
        </b:NameList>
      </b:Author>
    </b:Author>
    <b:Title>Determining validity in qualitative inquiry.</b:Title>
    <b:JournalName>Theory into Practice</b:JournalName>
    <b:Year>2000</b:Year>
    <b:Pages>124-130</b:Pages>
    <b:RefOrder>169</b:RefOrder>
  </b:Source>
  <b:Source>
    <b:Tag>Max10</b:Tag>
    <b:SourceType>BookSection</b:SourceType>
    <b:Guid>{5EB4FA2A-EDF7-4A75-8E31-2D0EEA2C3ADB}</b:Guid>
    <b:Title> Validity: How Might You Be Wrong?</b:Title>
    <b:Year>2010</b:Year>
    <b:City>Abingdon</b:City>
    <b:Publisher>Routledge</b:Publisher>
    <b:Author>
      <b:Author>
        <b:NameList>
          <b:Person>
            <b:Last>Maxwell</b:Last>
            <b:First>J.</b:First>
            <b:Middle>(2010) Chapter 17. Validity. How might you be</b:Middle>
          </b:Person>
        </b:NameList>
      </b:Author>
      <b:BookAuthor>
        <b:NameList>
          <b:Person>
            <b:Last>Luttrell</b:Last>
            <b:First>W.</b:First>
          </b:Person>
        </b:NameList>
      </b:BookAuthor>
    </b:Author>
    <b:BookTitle>Qualitative Educational Research</b:BookTitle>
    <b:Pages>121-138</b:Pages>
    <b:RefOrder>170</b:RefOrder>
  </b:Source>
  <b:Source>
    <b:Tag>Bir16</b:Tag>
    <b:SourceType>JournalArticle</b:SourceType>
    <b:Guid>{A7B23679-05FC-4866-BF5A-4223F368DEAE}</b:Guid>
    <b:Title>Member Checking: A Tool to Enhance Trustworthiness or Merely a Nod to Validation?</b:Title>
    <b:Year>2016</b:Year>
    <b:Pages>1802-1811</b:Pages>
    <b:Author>
      <b:Author>
        <b:NameList>
          <b:Person>
            <b:Last>Birt</b:Last>
            <b:First>L.,</b:First>
            <b:Middle>Scott, S., Cavers, D., Campbell, C. &amp; Walter, F.</b:Middle>
          </b:Person>
        </b:NameList>
      </b:Author>
    </b:Author>
    <b:JournalName>Qualitative Health Research</b:JournalName>
    <b:RefOrder>171</b:RefOrder>
  </b:Source>
  <b:Source>
    <b:Tag>Gra18</b:Tag>
    <b:SourceType>Book</b:SourceType>
    <b:Guid>{3F17AD43-488A-4710-94E3-650BB8483DFC}</b:Guid>
    <b:Title>Doing Research in the Real World.</b:Title>
    <b:Year>2018</b:Year>
    <b:Author>
      <b:Author>
        <b:NameList>
          <b:Person>
            <b:Last>Gray</b:Last>
            <b:First>D.</b:First>
          </b:Person>
        </b:NameList>
      </b:Author>
    </b:Author>
    <b:Publisher>Sage</b:Publisher>
    <b:RefOrder>172</b:RefOrder>
  </b:Source>
  <b:Source>
    <b:Tag>Mon04</b:Tag>
    <b:SourceType>JournalArticle</b:SourceType>
    <b:Guid>{D401E268-368A-42B1-B361-BA3C6CA9BD3B}</b:Guid>
    <b:Author>
      <b:Author>
        <b:NameList>
          <b:Person>
            <b:Last>Montori</b:Last>
            <b:First>V.M.,</b:First>
            <b:Middle>Jaeschke, R., Schünemann, H.J., Bhandari, M., Brozek, J.L., Devereaux, P.J. and Guyatt, G.H.</b:Middle>
          </b:Person>
        </b:NameList>
      </b:Author>
    </b:Author>
    <b:Title> Users' guide to detecting misleading claims in clinical research reports.</b:Title>
    <b:JournalName>Bmj</b:JournalName>
    <b:Year>2004</b:Year>
    <b:Pages>1093-1096</b:Pages>
    <b:RefOrder>175</b:RefOrder>
  </b:Source>
  <b:Source>
    <b:Tag>DeJ19</b:Tag>
    <b:SourceType>JournalArticle</b:SourceType>
    <b:Guid>{F2CBA174-26C4-4788-B8C3-A0F20D8F83EB}</b:Guid>
    <b:Author>
      <b:Author>
        <b:NameList>
          <b:Person>
            <b:Last>DeJonckheere M</b:Last>
            <b:First>Vaughn</b:First>
            <b:Middle>LM.</b:Middle>
          </b:Person>
        </b:NameList>
      </b:Author>
    </b:Author>
    <b:Title>Semistructured interviewing in primary care research: a balance of relationship and rigour.</b:Title>
    <b:JournalName>Fam Med Community Health</b:JournalName>
    <b:Year>2019</b:Year>
    <b:Pages>1-8</b:Pages>
    <b:RefOrder>176</b:RefOrder>
  </b:Source>
  <b:Source>
    <b:Tag>CAn20</b:Tag>
    <b:SourceType>JournalArticle</b:SourceType>
    <b:Guid>{3F8E8025-0E6A-4FC1-B8A7-465DF77BF666}</b:Guid>
    <b:Author>
      <b:Author>
        <b:NameList>
          <b:Person>
            <b:Last>Andrade</b:Last>
            <b:First>C.</b:First>
          </b:Person>
        </b:NameList>
      </b:Author>
    </b:Author>
    <b:Title>The Limitations of Online Surveys</b:Title>
    <b:JournalName>Indian Journal of Psychological Medicine</b:JournalName>
    <b:Year>2020</b:Year>
    <b:Pages>575-576</b:Pages>
    <b:RefOrder>177</b:RefOrder>
  </b:Source>
  <b:Source>
    <b:Tag>Ram89</b:Tag>
    <b:SourceType>JournalArticle</b:SourceType>
    <b:Guid>{876E3502-BBE9-43E8-BCEB-B7C97805FFCF}</b:Guid>
    <b:Author>
      <b:Author>
        <b:NameList>
          <b:Person>
            <b:Last>Ramos</b:Last>
            <b:First>M.</b:First>
            <b:Middle>C.</b:Middle>
          </b:Person>
        </b:NameList>
      </b:Author>
    </b:Author>
    <b:Title>Some ethical implications of qualitative research.</b:Title>
    <b:JournalName>Research in Nursing &amp; Health</b:JournalName>
    <b:Year>1989</b:Year>
    <b:Pages>57-63</b:Pages>
    <b:RefOrder>178</b:RefOrder>
  </b:Source>
  <b:Source>
    <b:Tag>KAN21</b:Tag>
    <b:SourceType>JournalArticle</b:SourceType>
    <b:Guid>{0D4738A3-2DFF-42A2-9B3D-2CDFE1AF8F60}</b:Guid>
    <b:Author>
      <b:Author>
        <b:NameList>
          <b:Person>
            <b:Last>Kang</b:Last>
            <b:First>E.</b:First>
            <b:Middle>and Hwang, H.J.</b:Middle>
          </b:Person>
        </b:NameList>
      </b:Author>
    </b:Author>
    <b:Title>Ethical Conducts in Qualitative Research Methodology :Participant.</b:Title>
    <b:JournalName>Journal of Research and Publication Ethics</b:JournalName>
    <b:Year>2021</b:Year>
    <b:Pages>5-10</b:Pages>
    <b:RefOrder>179</b:RefOrder>
  </b:Source>
  <b:Source>
    <b:Tag>Kir98</b:Tag>
    <b:SourceType>JournalArticle</b:SourceType>
    <b:Guid>{EA521ED2-A256-40F5-B933-EBA48DCC9484}</b:Guid>
    <b:Author>
      <b:Author>
        <b:NameList>
          <b:Person>
            <b:Last>Kirchmeyer</b:Last>
            <b:First>C.</b:First>
          </b:Person>
        </b:NameList>
      </b:Author>
    </b:Author>
    <b:Title>Determinants of managerial career success: Evidence and explanation of male/female differences.</b:Title>
    <b:JournalName>Journal of Management</b:JournalName>
    <b:Year>1998</b:Year>
    <b:Pages>673-692</b:Pages>
    <b:RefOrder>180</b:RefOrder>
  </b:Source>
  <b:Source>
    <b:Tag>Abe11</b:Tag>
    <b:SourceType>JournalArticle</b:SourceType>
    <b:Guid>{631C5A29-491E-4606-8BA6-8B0B4D62DC5E}</b:Guid>
    <b:Author>
      <b:Author>
        <b:NameList>
          <b:Person>
            <b:Last>Abele</b:Last>
            <b:First>A.E.</b:First>
            <b:Middle>and Spurk, D.</b:Middle>
          </b:Person>
        </b:NameList>
      </b:Author>
    </b:Author>
    <b:Title>The dual impact of gender and the influence of timing of parenthood on men’s and women’s career development: Longitudinal findings.</b:Title>
    <b:JournalName>International Journal of Behavioral Development</b:JournalName>
    <b:Year>2011</b:Year>
    <b:Pages>225-232</b:Pages>
    <b:RefOrder>181</b:RefOrder>
  </b:Source>
  <b:Source>
    <b:Tag>Sim19</b:Tag>
    <b:SourceType>BookSection</b:SourceType>
    <b:Guid>{8A727E5B-62AA-4312-8226-FE9C39651457}</b:Guid>
    <b:Title>Gender and leadership.</b:Title>
    <b:Year>2019</b:Year>
    <b:Pages>416-432</b:Pages>
    <b:City>Thousand Oaks</b:City>
    <b:Publisher>Sage Publications</b:Publisher>
    <b:Author>
      <b:Author>
        <b:NameList>
          <b:Person>
            <b:Last>Simon S.</b:Last>
            <b:First>Hoyt</b:First>
            <b:Middle>C.L.</b:Middle>
          </b:Person>
        </b:NameList>
      </b:Author>
      <b:BookAuthor>
        <b:NameList>
          <b:Person>
            <b:Last>P.</b:Last>
            <b:First>Northouse</b:First>
          </b:Person>
        </b:NameList>
      </b:BookAuthor>
    </b:Author>
    <b:BookTitle>Leadership: Theory and practice.</b:BookTitle>
    <b:RefOrder>182</b:RefOrder>
  </b:Source>
  <b:Source>
    <b:Tag>Gal19</b:Tag>
    <b:SourceType>JournalArticle</b:SourceType>
    <b:Guid>{32E15CAD-343A-4454-8F0E-CEE6EE6C107B}</b:Guid>
    <b:Author>
      <b:Author>
        <b:NameList>
          <b:Person>
            <b:Last>Gallagher</b:Last>
            <b:First>J.E.</b:First>
            <b:Middle>and Morison</b:Middle>
          </b:Person>
        </b:NameList>
      </b:Author>
    </b:Author>
    <b:Title>Women in academic leadership: A chance to shape the future.</b:Title>
    <b:JournalName>Journal of Dentistry</b:JournalName>
    <b:Year>2019</b:Year>
    <b:Pages>1-5</b:Pages>
    <b:RefOrder>112</b:RefOrder>
  </b:Source>
  <b:Source>
    <b:Tag>Moo21</b:Tag>
    <b:SourceType>JournalArticle</b:SourceType>
    <b:Guid>{9682F6FE-9342-417B-AFA1-D74AFB0A5F0C}</b:Guid>
    <b:Author>
      <b:Author>
        <b:NameList>
          <b:Person>
            <b:Last>Moodly</b:Last>
            <b:First>A.L.</b:First>
          </b:Person>
        </b:NameList>
      </b:Author>
    </b:Author>
    <b:Title>Divergence of Perspectives on Women and Higher Education Leadership? In Conversation with Men in Leadership.</b:Title>
    <b:JournalName>South African Journal of Higher Education</b:JournalName>
    <b:Year>2021</b:Year>
    <b:Pages>184-203</b:Pages>
    <b:RefOrder>113</b:RefOrder>
  </b:Source>
  <b:Source>
    <b:Tag>Gar23</b:Tag>
    <b:SourceType>Book</b:SourceType>
    <b:Guid>{1AEDF9C0-BE3D-4356-89A1-EF7490352895}</b:Guid>
    <b:Title>How To Do Your Research Project - A Guide for Students.</b:Title>
    <b:Year>2023</b:Year>
    <b:Author>
      <b:Author>
        <b:NameList>
          <b:Person>
            <b:Last>Thomas</b:Last>
            <b:First>Gary</b:First>
          </b:Person>
        </b:NameList>
      </b:Author>
    </b:Author>
    <b:City>London</b:City>
    <b:Publisher>Sage Publications Ltd</b:Publisher>
    <b:RefOrder>133</b:RefOrder>
  </b:Source>
  <b:Source>
    <b:Tag>Com15</b:Tag>
    <b:SourceType>Book</b:SourceType>
    <b:Guid>{E339A623-F2CA-4A97-AF8B-5E0AFCA3638D}</b:Guid>
    <b:Title>A General View of Positivism.</b:Title>
    <b:Year>1848/2015</b:Year>
    <b:City>London</b:City>
    <b:Publisher>Routledge</b:Publisher>
    <b:Author>
      <b:Author>
        <b:NameList>
          <b:Person>
            <b:Last>Comte</b:Last>
            <b:First>A.</b:First>
          </b:Person>
        </b:NameList>
      </b:Author>
    </b:Author>
    <b:RefOrder>132</b:RefOrder>
  </b:Source>
  <b:Source>
    <b:Tag>Kov12</b:Tag>
    <b:SourceType>JournalArticle</b:SourceType>
    <b:Guid>{7BD205E6-B0E2-4798-B2CF-9768537EDAFD}</b:Guid>
    <b:Author>
      <b:Author>
        <b:NameList>
          <b:Person>
            <b:Last>Kovacs</b:Last>
            <b:First>G.T.,</b:First>
            <b:Middle>Morgan, G., Levine, M. and McCrann, J.</b:Middle>
          </b:Person>
        </b:NameList>
      </b:Author>
    </b:Author>
    <b:Title>The Australian community overwhelmingly approves IVF to treat subfertility, with increasing support over three decades.</b:Title>
    <b:JournalName>Australian and New Zealand Journal of Obstetrics and Gynaecology</b:JournalName>
    <b:Year>2012</b:Year>
    <b:Pages>302-304</b:Pages>
    <b:RefOrder>148</b:RefOrder>
  </b:Source>
  <b:Source>
    <b:Tag>Ham161</b:Tag>
    <b:SourceType>JournalArticle</b:SourceType>
    <b:Guid>{A8503222-C24F-4B44-A408-0590A45100AB}</b:Guid>
    <b:Author>
      <b:Author>
        <b:NameList>
          <b:Person>
            <b:Last>Hammarberg</b:Last>
            <b:First>K.,</b:First>
            <b:Middle>Kirkman, M. and De Lacey, S.</b:Middle>
          </b:Person>
        </b:NameList>
      </b:Author>
    </b:Author>
    <b:Title>Qualitative research methods: when to use them and how to judge them.</b:Title>
    <b:JournalName>Human reproduction</b:JournalName>
    <b:Year>2016</b:Year>
    <b:Pages>498-501</b:Pages>
    <b:RefOrder>149</b:RefOrder>
  </b:Source>
  <b:Source>
    <b:Tag>Sur11</b:Tag>
    <b:SourceType>JournalArticle</b:SourceType>
    <b:Guid>{AED3826F-3C54-4D85-AF38-542293AE7F3F}</b:Guid>
    <b:Author>
      <b:Author>
        <b:NameList>
          <b:Person>
            <b:Last>Suri</b:Last>
            <b:First>H.</b:First>
          </b:Person>
        </b:NameList>
      </b:Author>
    </b:Author>
    <b:Title>Purposeful sampling in qualitative research synthesis.</b:Title>
    <b:JournalName>Qualitative research journal</b:JournalName>
    <b:Year>2011</b:Year>
    <b:Pages>63-75</b:Pages>
    <b:RefOrder>155</b:RefOrder>
  </b:Source>
  <b:Source>
    <b:Tag>Kon02</b:Tag>
    <b:SourceType>JournalArticle</b:SourceType>
    <b:Guid>{1320623A-D88A-408F-9E97-10A1DEB2F796}</b:Guid>
    <b:Author>
      <b:Author>
        <b:NameList>
          <b:Person>
            <b:Last>Kondracki</b:Last>
            <b:First>N.L.,</b:First>
            <b:Middle>Wellman, N.S. and Amundson, D.R.</b:Middle>
          </b:Person>
        </b:NameList>
      </b:Author>
    </b:Author>
    <b:Title>Content analysis: Review of methods and their applications in nutrition education.</b:Title>
    <b:JournalName>Journal of nutrition education and behavior</b:JournalName>
    <b:Year>2002</b:Year>
    <b:Pages>224-230</b:Pages>
    <b:RefOrder>164</b:RefOrder>
  </b:Source>
  <b:Source>
    <b:Tag>Sch06</b:Tag>
    <b:SourceType>BookSection</b:SourceType>
    <b:Guid>{2BA1168A-14D0-45AF-814F-5B778C10E1AD}</b:Guid>
    <b:Title>Survey sampling. Data collection and analysis.</b:Title>
    <b:Year>2006</b:Year>
    <b:Pages>332</b:Pages>
    <b:Author>
      <b:Author>
        <b:NameList>
          <b:Person>
            <b:Last>Schofield</b:Last>
            <b:First>W.</b:First>
          </b:Person>
        </b:NameList>
      </b:Author>
      <b:BookAuthor>
        <b:NameList>
          <b:Person>
            <b:Last>Roger Sapsford</b:Last>
            <b:First>Victor</b:First>
            <b:Middle>Jupp</b:Middle>
          </b:Person>
        </b:NameList>
      </b:BookAuthor>
    </b:Author>
    <b:City>London</b:City>
    <b:Publisher>Sage Publications Ltd</b:Publisher>
    <b:BookTitle>Data Collection and Analysis.</b:BookTitle>
    <b:RefOrder>173</b:RefOrder>
  </b:Source>
  <b:Source>
    <b:Tag>Ait20</b:Tag>
    <b:SourceType>JournalArticle</b:SourceType>
    <b:Guid>{C94C970C-8E20-44F8-B7DD-2F2C1E894CD8}</b:Guid>
    <b:Title>Development and validation of survey questionnaire &amp; experimental data–a systematical review-based statistical approach.</b:Title>
    <b:Year>2020</b:Year>
    <b:Pages>233-251</b:Pages>
    <b:Author>
      <b:Author>
        <b:NameList>
          <b:Person>
            <b:Last>Aithal</b:Last>
            <b:First>A.</b:First>
            <b:Middle>and Aithal, P.S.</b:Middle>
          </b:Person>
        </b:NameList>
      </b:Author>
    </b:Author>
    <b:JournalName>International Journal of Management, Technology, and Social Sciences</b:JournalName>
    <b:RefOrder>174</b:RefOrder>
  </b:Source>
  <b:Source>
    <b:Tag>Buc17</b:Tag>
    <b:SourceType>Book</b:SourceType>
    <b:Guid>{1826B877-B238-4FDB-AFDF-C61D78859B17}</b:Guid>
    <b:Title>Organizational behaviour</b:Title>
    <b:Year>2017</b:Year>
    <b:Author>
      <b:Author>
        <b:NameList>
          <b:Person>
            <b:Last>Buchanan DA</b:Last>
            <b:First>Huczynski</b:First>
            <b:Middle>A.</b:Middle>
          </b:Person>
        </b:NameList>
      </b:Author>
    </b:Author>
    <b:City>Harlow</b:City>
    <b:Publisher>Pearson Education Limited</b:Publisher>
    <b:RefOrder>49</b:RefOrder>
  </b:Source>
  <b:Source>
    <b:Tag>Joh891</b:Tag>
    <b:SourceType>JournalArticle</b:SourceType>
    <b:Guid>{B48E17C3-1622-4963-B573-8DF936C8632F}</b:Guid>
    <b:Title>From trait to transformation: the evolution of leadership theories.</b:Title>
    <b:Year>1989</b:Year>
    <b:Author>
      <b:Author>
        <b:NameList>
          <b:Person>
            <b:Last>Johns</b:Last>
            <b:First>H.E.</b:First>
            <b:Middle>and Moser, H.R.</b:Middle>
          </b:Person>
        </b:NameList>
      </b:Author>
    </b:Author>
    <b:JournalName>Education.</b:JournalName>
    <b:Pages>110-115</b:Pages>
    <b:RefOrder>50</b:RefOrder>
  </b:Source>
  <b:Source>
    <b:Tag>Den95</b:Tag>
    <b:SourceType>JournalArticle</b:SourceType>
    <b:Guid>{74FD3DF0-6624-4B35-B489-F08326FB3F9B}</b:Guid>
    <b:Author>
      <b:Author>
        <b:NameList>
          <b:Person>
            <b:Last>Denison</b:Last>
            <b:First>D.R.,</b:First>
            <b:Middle>Hooijberg, R. and Quinn, R.E.</b:Middle>
          </b:Person>
        </b:NameList>
      </b:Author>
    </b:Author>
    <b:Title>Paradox and performance: Toward a theory of behavioral complexity in managerial leadership.</b:Title>
    <b:JournalName>Organisation Science</b:JournalName>
    <b:Year>1995</b:Year>
    <b:Pages>524-540</b:Pages>
    <b:RefOrder>51</b:RefOrder>
  </b:Source>
  <b:Source>
    <b:Tag>Saf18</b:Tag>
    <b:SourceType>JournalArticle</b:SourceType>
    <b:Guid>{B99DC224-FF32-4775-9EA2-A2E6DF254BA4}</b:Guid>
    <b:Author>
      <b:Author>
        <b:NameList>
          <b:Person>
            <b:Last>Safonov</b:Last>
            <b:First>Y.,</b:First>
            <b:Middle>Maslennikov, Y. and Lenska, N.</b:Middle>
          </b:Person>
        </b:NameList>
      </b:Author>
    </b:Author>
    <b:Title>Evolution and modern tendencies in the theory of leadership.</b:Title>
    <b:JournalName>Baltic Journal of Economic Studies</b:JournalName>
    <b:Year>2018</b:Year>
    <b:Pages>304-310</b:Pages>
    <b:RefOrder>53</b:RefOrder>
  </b:Source>
  <b:Source>
    <b:Tag>Fie74</b:Tag>
    <b:SourceType>Book</b:SourceType>
    <b:Guid>{73E0192D-06AA-4AAB-8178-0486354E35C8}</b:Guid>
    <b:Title>Leadership and effective management.</b:Title>
    <b:Year>1974</b:Year>
    <b:Author>
      <b:Author>
        <b:NameList>
          <b:Person>
            <b:Last>Fiedler F</b:Last>
            <b:First>Chemers</b:First>
            <b:Middle>M.</b:Middle>
          </b:Person>
        </b:NameList>
      </b:Author>
    </b:Author>
    <b:City>Glenview</b:City>
    <b:Publisher>Scott Foresman</b:Publisher>
    <b:RefOrder>54</b:RefOrder>
  </b:Source>
  <b:Source>
    <b:Tag>Bas90</b:Tag>
    <b:SourceType>JournalArticle</b:SourceType>
    <b:Guid>{3B6CEEF4-B1D2-417D-8D9D-ABBAA0BC648D}</b:Guid>
    <b:Title>From transactional to transformational leadership: Learning to share the vision.</b:Title>
    <b:Year>1990</b:Year>
    <b:Author>
      <b:Author>
        <b:NameList>
          <b:Person>
            <b:Last>Bass</b:Last>
            <b:First>B.M.</b:First>
          </b:Person>
        </b:NameList>
      </b:Author>
    </b:Author>
    <b:JournalName>Organizational Dynamics</b:JournalName>
    <b:Pages>19-31</b:Pages>
    <b:RefOrder>55</b:RefOrder>
  </b:Source>
  <b:Source>
    <b:Tag>Fly21</b:Tag>
    <b:SourceType>JournalArticle</b:SourceType>
    <b:Guid>{998ADFF9-E8C5-4670-ADE9-854A7308CEC4}</b:Guid>
    <b:Title>Transformational and transactional leadership.</b:Title>
    <b:JournalName>Research Starters: Sociology.</b:JournalName>
    <b:Year>2021</b:Year>
    <b:Author>
      <b:Author>
        <b:NameList>
          <b:Person>
            <b:Last>Flynn</b:Last>
            <b:First>S.</b:First>
            <b:Middle>I.</b:Middle>
          </b:Person>
        </b:NameList>
      </b:Author>
    </b:Author>
    <b:RefOrder>56</b:RefOrder>
  </b:Source>
  <b:Source>
    <b:Tag>Eag92</b:Tag>
    <b:SourceType>JournalArticle</b:SourceType>
    <b:Guid>{860C0EAB-DA9A-4AAF-B78F-DB6350D50B76}</b:Guid>
    <b:Author>
      <b:Author>
        <b:NameList>
          <b:Person>
            <b:Last>Eagly</b:Last>
            <b:First>A.H.,</b:First>
            <b:Middle>Makhijani, M.G. and Klonsky, B.G.</b:Middle>
          </b:Person>
        </b:NameList>
      </b:Author>
    </b:Author>
    <b:Title>Gender and the evaluation of leaders: A meta-analysis.</b:Title>
    <b:JournalName>Psychological bulletin</b:JournalName>
    <b:Year>1992</b:Year>
    <b:Pages>39-50</b:Pages>
    <b:RefOrder>63</b:RefOrder>
  </b:Source>
  <b:Source>
    <b:Tag>Vec01</b:Tag>
    <b:SourceType>JournalArticle</b:SourceType>
    <b:Guid>{BD6A9799-6323-4F3C-9085-F6332482F0E0}</b:Guid>
    <b:Author>
      <b:Author>
        <b:NameList>
          <b:Person>
            <b:Last>Vecchio</b:Last>
            <b:First>R.P.</b:First>
            <b:Middle>and Bullis, R.C.</b:Middle>
          </b:Person>
        </b:NameList>
      </b:Author>
    </b:Author>
    <b:Title>Moderators of the influence of supervisor–subordinate similarity on subordinate outcomes.</b:Title>
    <b:JournalName>Journal of Applied Psychology</b:JournalName>
    <b:Year>2001</b:Year>
    <b:Pages>884-896</b:Pages>
    <b:RefOrder>64</b:RefOrder>
  </b:Source>
  <b:Source>
    <b:Tag>Bou88</b:Tag>
    <b:SourceType>Book</b:SourceType>
    <b:Guid>{C1699BFA-B305-44DB-836B-4FF014C4FE83}</b:Guid>
    <b:Title>Homo Academicus.</b:Title>
    <b:Year>1988</b:Year>
    <b:Author>
      <b:Author>
        <b:NameList>
          <b:Person>
            <b:Last>Bourdieu</b:Last>
            <b:First>P.</b:First>
          </b:Person>
        </b:NameList>
      </b:Author>
    </b:Author>
    <b:City>Stanford</b:City>
    <b:Publisher>Stanford University Press</b:Publisher>
    <b:RefOrder>115</b:RefOrder>
  </b:Source>
  <b:Source>
    <b:Tag>Gar231</b:Tag>
    <b:SourceType>Book</b:SourceType>
    <b:Guid>{ADCA6907-52C6-418D-B4B9-1D2E7B0C3042}</b:Guid>
    <b:Author>
      <b:Author>
        <b:NameList>
          <b:Person>
            <b:Last>Thomas</b:Last>
            <b:First>Gary</b:First>
          </b:Person>
        </b:NameList>
      </b:Author>
    </b:Author>
    <b:Title>Research Project: A Guide for Students.</b:Title>
    <b:Year>2023</b:Year>
    <b:City>London</b:City>
    <b:Publisher>SAGE Publications Ltd</b:Publisher>
    <b:RefOrder>145</b:RefOrder>
  </b:Source>
  <b:Source>
    <b:Tag>Wil08</b:Tag>
    <b:SourceType>Book</b:SourceType>
    <b:Guid>{F8FA01A4-C3BA-4370-882A-0CE8C89B3369}</b:Guid>
    <b:Author>
      <b:Author>
        <b:NameList>
          <b:Person>
            <b:Last>Willig</b:Last>
            <b:First>C.</b:First>
          </b:Person>
        </b:NameList>
      </b:Author>
    </b:Author>
    <b:Title>Willig, C. (2008). Introducing qualitative research in psychology: adventures in theory and method.</b:Title>
    <b:Year>2008</b:Year>
    <b:City>London</b:City>
    <b:Publisher> Open University Press.</b:Publisher>
    <b:RefOrder>146</b:RefOrder>
  </b:Source>
  <b:Source>
    <b:Tag>Hen22</b:Tag>
    <b:SourceType>JournalArticle</b:SourceType>
    <b:Guid>{7FEE86E9-78F9-446E-8E28-36470919C81A}</b:Guid>
    <b:Title>Methods of data collection in psychopathology: the role of semi-structured, phenomenological interview.</b:Title>
    <b:Year>2022</b:Year>
    <b:Author>
      <b:Author>
        <b:NameList>
          <b:Person>
            <b:Last>Henriksen</b:Last>
            <b:First>M.G.,</b:First>
            <b:Middle>Englander, M. and Nordgaard, J.</b:Middle>
          </b:Person>
        </b:NameList>
      </b:Author>
    </b:Author>
    <b:JournalName>Phenomenology and the Cognitive Sciences</b:JournalName>
    <b:Pages>9-30</b:Pages>
    <b:RefOrder>147</b:RefOrder>
  </b:Source>
  <b:Source>
    <b:Tag>Eag00</b:Tag>
    <b:SourceType>BookSection</b:SourceType>
    <b:Guid>{C8D87C1D-6485-4AFA-8DAC-8AAEF802B0AA}</b:Guid>
    <b:Author>
      <b:Author>
        <b:NameList>
          <b:Person>
            <b:Last>Eagly</b:Last>
            <b:First>A.H.,</b:First>
            <b:Middle>Wood, W. and Diekman, A.B.</b:Middle>
          </b:Person>
        </b:NameList>
      </b:Author>
      <b:BookAuthor>
        <b:NameList>
          <b:Person>
            <b:Last>Thomas Eckes</b:Last>
            <b:First>Hanns</b:First>
            <b:Middle>M. Trautner</b:Middle>
          </b:Person>
        </b:NameList>
      </b:BookAuthor>
    </b:Author>
    <b:Title>Social role theory of sex differences and similarities: A current appraisal.</b:Title>
    <b:JournalName>The developmental social psychology of gender</b:JournalName>
    <b:Year>2000</b:Year>
    <b:City>Hove</b:City>
    <b:Publisher>Taylor &amp; Francisn Group</b:Publisher>
    <b:BookTitle>The Developmental Social Psychology of Gender.</b:BookTitle>
    <b:RefOrder>77</b:RefOrder>
  </b:Source>
  <b:Source>
    <b:Tag>Bec19</b:Tag>
    <b:SourceType>BookSection</b:SourceType>
    <b:Guid>{0642B044-7F09-404A-A1B3-6BD1C3BB31B6}</b:Guid>
    <b:Author>
      <b:Author>
        <b:NameList>
          <b:Person>
            <b:Last>Beckmann</b:Last>
            <b:First>E.</b:First>
          </b:Person>
        </b:NameList>
      </b:Author>
      <b:BookAuthor>
        <b:NameList>
          <b:Person>
            <b:Last>Crimmins</b:Last>
            <b:First>G.</b:First>
          </b:Person>
        </b:NameList>
      </b:BookAuthor>
    </b:Author>
    <b:Title>Fellowship as resistance: How women educators in higher education benefit</b:Title>
    <b:BookTitle>Strategies for resisting sexism in the academy: Higher education, gender and intersectionality.</b:BookTitle>
    <b:Year>2019</b:Year>
    <b:Pages>55-73</b:Pages>
    <b:City>Maroochydore</b:City>
    <b:Publisher>Springer</b:Publisher>
    <b:RefOrder>121</b:RefOrder>
  </b:Source>
  <b:Source>
    <b:Tag>Fra20</b:Tag>
    <b:SourceType>JournalArticle</b:SourceType>
    <b:Guid>{AF09B9A6-2781-4346-9AF1-5232BB753736}</b:Guid>
    <b:Title>Barriers and facilitators for women academics seeking promotion.</b:Title>
    <b:Year>2020</b:Year>
    <b:Pages>47-60</b:Pages>
    <b:Author>
      <b:Author>
        <b:Corporate>Francis, L. &amp; Stulz, V.</b:Corporate>
      </b:Author>
    </b:Author>
    <b:JournalName>Australian Universities Review</b:JournalName>
    <b:RefOrder>122</b:RefOrder>
  </b:Source>
  <b:Source>
    <b:Tag>Fra08</b:Tag>
    <b:SourceType>Report</b:SourceType>
    <b:Guid>{49081291-FF3E-4528-A11D-7F09F3F5B5AF}</b:Guid>
    <b:Title>Leadership and Assessment: Strengthening the Nexus. Final report,</b:Title>
    <b:Year>2008</b:Year>
    <b:Publisher>Council., Australian Learning and Teaching.</b:Publisher>
    <b:City>Strawberry Hills</b:City>
    <b:Author>
      <b:Author>
        <b:Corporate>Fraser, S. &amp; Harvey, M.</b:Corporate>
      </b:Author>
    </b:Author>
    <b:InternetSiteTitle>https://ltr.edu.au</b:InternetSiteTitle>
    <b:Month>April</b:Month>
    <b:Day>29</b:Day>
    <b:URL>https://ltr.edu.au/resources/LE6_612_Harvey_Report_2008.pdf</b:URL>
    <b:RefOrder>123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904856-60C9-4036-8578-38C8F6620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TotalTime>
  <Pages>81</Pages>
  <Words>17069</Words>
  <Characters>101912</Characters>
  <Application>Microsoft Office Word</Application>
  <DocSecurity>0</DocSecurity>
  <Lines>2438</Lines>
  <Paragraphs>1085</Paragraphs>
  <ScaleCrop>false</ScaleCrop>
  <HeadingPairs>
    <vt:vector size="2" baseType="variant">
      <vt:variant>
        <vt:lpstr>Title</vt:lpstr>
      </vt:variant>
      <vt:variant>
        <vt:i4>1</vt:i4>
      </vt:variant>
    </vt:vector>
  </HeadingPairs>
  <TitlesOfParts>
    <vt:vector size="1" baseType="lpstr">
      <vt:lpstr/>
    </vt:vector>
  </TitlesOfParts>
  <Company>ALICJA DANUTA MOGA 1909156</Company>
  <LinksUpToDate>false</LinksUpToDate>
  <CharactersWithSpaces>118117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EXPLORATION OF MEN AND WOMEN LEADERSHIP STYLES WITHIN THE CONTEXT OF HIGHER EDUCATION</dc:title>
  <dc:subject/>
  <dc:creator>Alicja Moga</dc:creator>
  <cp:keywords/>
  <dc:description/>
  <cp:lastModifiedBy>Alicja Moga</cp:lastModifiedBy>
  <cp:revision>100</cp:revision>
  <dcterms:created xsi:type="dcterms:W3CDTF">2024-04-29T00:05:00Z</dcterms:created>
  <dcterms:modified xsi:type="dcterms:W3CDTF">2024-04-30T21:55:00Z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c2009a4c-9f74-4796-a8ae-4c4f2edae600</vt:lpwstr>
  </property>
</Properties>
</file>