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34CD23" w14:textId="0597C2B3" w:rsidR="00D05A0E" w:rsidRDefault="00D05A0E" w:rsidP="00D05A0E">
      <w:pPr>
        <w:pStyle w:val="Title"/>
        <w:spacing w:line="360" w:lineRule="auto"/>
        <w:jc w:val="left"/>
        <w:rPr>
          <w:rFonts w:ascii="Cambria" w:hAnsi="Cambria"/>
        </w:rPr>
      </w:pPr>
      <w:r>
        <w:rPr>
          <w:rFonts w:ascii="Cambria" w:hAnsi="Cambria"/>
          <w:noProof/>
          <w:lang w:eastAsia="en-GB" w:bidi="ar-SA"/>
        </w:rPr>
        <w:drawing>
          <wp:inline distT="0" distB="0" distL="0" distR="0" wp14:anchorId="2A1506CC" wp14:editId="4A3D21F3">
            <wp:extent cx="1965960" cy="9766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LAG.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6304" cy="976801"/>
                    </a:xfrm>
                    <a:prstGeom prst="rect">
                      <a:avLst/>
                    </a:prstGeom>
                  </pic:spPr>
                </pic:pic>
              </a:graphicData>
            </a:graphic>
          </wp:inline>
        </w:drawing>
      </w:r>
    </w:p>
    <w:p w14:paraId="4C7FB26A" w14:textId="77777777" w:rsidR="00D05A0E" w:rsidRDefault="00D05A0E" w:rsidP="00A64275">
      <w:pPr>
        <w:pStyle w:val="Title"/>
        <w:spacing w:line="360" w:lineRule="auto"/>
        <w:jc w:val="center"/>
        <w:rPr>
          <w:rFonts w:ascii="Cambria" w:hAnsi="Cambria"/>
        </w:rPr>
      </w:pPr>
    </w:p>
    <w:p w14:paraId="0A5406EB" w14:textId="131CA201" w:rsidR="00AA5CFF" w:rsidRPr="002449AD" w:rsidRDefault="00FD0570" w:rsidP="00A64275">
      <w:pPr>
        <w:pStyle w:val="Title"/>
        <w:spacing w:line="360" w:lineRule="auto"/>
        <w:jc w:val="center"/>
        <w:rPr>
          <w:rFonts w:ascii="Arial" w:hAnsi="Arial" w:cs="Arial"/>
          <w:sz w:val="24"/>
          <w:szCs w:val="24"/>
        </w:rPr>
      </w:pPr>
      <w:r w:rsidRPr="002449AD">
        <w:rPr>
          <w:rFonts w:ascii="Arial" w:hAnsi="Arial" w:cs="Arial"/>
          <w:sz w:val="24"/>
          <w:szCs w:val="24"/>
        </w:rPr>
        <w:t>Problem Solving and Decision Making</w:t>
      </w:r>
    </w:p>
    <w:p w14:paraId="549A22E3" w14:textId="794DC513" w:rsidR="00505D50" w:rsidRPr="00796009" w:rsidRDefault="00FD0570" w:rsidP="00A64275">
      <w:pPr>
        <w:pStyle w:val="Subtitle"/>
        <w:spacing w:line="360" w:lineRule="auto"/>
        <w:jc w:val="center"/>
        <w:rPr>
          <w:rFonts w:ascii="Arial" w:hAnsi="Arial" w:cs="Arial"/>
          <w:i w:val="0"/>
          <w:color w:val="auto"/>
          <w:sz w:val="22"/>
          <w:szCs w:val="22"/>
        </w:rPr>
      </w:pPr>
      <w:r w:rsidRPr="00796009">
        <w:rPr>
          <w:rFonts w:ascii="Arial" w:hAnsi="Arial" w:cs="Arial"/>
          <w:i w:val="0"/>
          <w:color w:val="auto"/>
          <w:sz w:val="22"/>
          <w:szCs w:val="22"/>
        </w:rPr>
        <w:t>No room for success</w:t>
      </w:r>
    </w:p>
    <w:p w14:paraId="378E6A41" w14:textId="72E7612E" w:rsidR="00D05A0E" w:rsidRDefault="00D05A0E" w:rsidP="00D05A0E"/>
    <w:p w14:paraId="31881819" w14:textId="22D0FAEC" w:rsidR="00D05A0E" w:rsidRDefault="00D05A0E" w:rsidP="00D05A0E"/>
    <w:p w14:paraId="26B209AA" w14:textId="77777777" w:rsidR="00D05A0E" w:rsidRPr="002449AD" w:rsidRDefault="00D05A0E" w:rsidP="00670E47">
      <w:pPr>
        <w:spacing w:after="0" w:line="360" w:lineRule="auto"/>
        <w:jc w:val="left"/>
        <w:rPr>
          <w:rFonts w:ascii="Arial" w:hAnsi="Arial" w:cs="Arial"/>
          <w:sz w:val="22"/>
          <w:szCs w:val="22"/>
          <w:lang w:val="en-IN" w:bidi="ar-SA"/>
        </w:rPr>
      </w:pPr>
      <w:r w:rsidRPr="002449AD">
        <w:rPr>
          <w:rFonts w:ascii="Arial" w:hAnsi="Arial" w:cs="Arial"/>
          <w:sz w:val="22"/>
          <w:szCs w:val="22"/>
          <w:lang w:val="en-IN" w:bidi="ar-SA"/>
        </w:rPr>
        <w:t xml:space="preserve">Student Name: </w:t>
      </w:r>
      <w:proofErr w:type="spellStart"/>
      <w:r w:rsidRPr="002449AD">
        <w:rPr>
          <w:rFonts w:ascii="Arial" w:hAnsi="Arial" w:cs="Arial"/>
          <w:sz w:val="22"/>
          <w:szCs w:val="22"/>
          <w:lang w:val="en-IN" w:bidi="ar-SA"/>
        </w:rPr>
        <w:t>Rusu</w:t>
      </w:r>
      <w:proofErr w:type="spellEnd"/>
      <w:r w:rsidRPr="002449AD">
        <w:rPr>
          <w:rFonts w:ascii="Arial" w:hAnsi="Arial" w:cs="Arial"/>
          <w:sz w:val="22"/>
          <w:szCs w:val="22"/>
          <w:lang w:val="en-IN" w:bidi="ar-SA"/>
        </w:rPr>
        <w:t xml:space="preserve"> </w:t>
      </w:r>
      <w:proofErr w:type="spellStart"/>
      <w:r w:rsidRPr="002449AD">
        <w:rPr>
          <w:rFonts w:ascii="Arial" w:hAnsi="Arial" w:cs="Arial"/>
          <w:sz w:val="22"/>
          <w:szCs w:val="22"/>
          <w:lang w:val="en-IN" w:bidi="ar-SA"/>
        </w:rPr>
        <w:t>Catalin</w:t>
      </w:r>
      <w:proofErr w:type="spellEnd"/>
      <w:r w:rsidRPr="002449AD">
        <w:rPr>
          <w:rFonts w:ascii="Arial" w:hAnsi="Arial" w:cs="Arial"/>
          <w:sz w:val="22"/>
          <w:szCs w:val="22"/>
          <w:lang w:val="en-IN" w:bidi="ar-SA"/>
        </w:rPr>
        <w:t xml:space="preserve"> </w:t>
      </w:r>
      <w:proofErr w:type="spellStart"/>
      <w:r w:rsidRPr="002449AD">
        <w:rPr>
          <w:rFonts w:ascii="Arial" w:hAnsi="Arial" w:cs="Arial"/>
          <w:sz w:val="22"/>
          <w:szCs w:val="22"/>
          <w:lang w:val="en-IN" w:bidi="ar-SA"/>
        </w:rPr>
        <w:t>Nicolae</w:t>
      </w:r>
      <w:proofErr w:type="spellEnd"/>
    </w:p>
    <w:p w14:paraId="172982B8" w14:textId="77777777" w:rsidR="00D05A0E" w:rsidRPr="002449AD" w:rsidRDefault="00D05A0E" w:rsidP="00670E47">
      <w:pPr>
        <w:spacing w:after="0" w:line="360" w:lineRule="auto"/>
        <w:jc w:val="left"/>
        <w:rPr>
          <w:rFonts w:ascii="Arial" w:hAnsi="Arial" w:cs="Arial"/>
          <w:sz w:val="22"/>
          <w:szCs w:val="22"/>
          <w:lang w:val="en-IN" w:bidi="ar-SA"/>
        </w:rPr>
      </w:pPr>
      <w:r w:rsidRPr="002449AD">
        <w:rPr>
          <w:rFonts w:ascii="Arial" w:hAnsi="Arial" w:cs="Arial"/>
          <w:sz w:val="22"/>
          <w:szCs w:val="22"/>
          <w:lang w:val="en-IN" w:bidi="ar-SA"/>
        </w:rPr>
        <w:t>Student ID:212702</w:t>
      </w:r>
    </w:p>
    <w:p w14:paraId="2E889D05" w14:textId="77777777" w:rsidR="00D05A0E" w:rsidRPr="002449AD" w:rsidRDefault="00D05A0E" w:rsidP="00670E47">
      <w:pPr>
        <w:spacing w:after="0" w:line="360" w:lineRule="auto"/>
        <w:jc w:val="left"/>
        <w:rPr>
          <w:rFonts w:ascii="Arial" w:hAnsi="Arial" w:cs="Arial"/>
          <w:sz w:val="22"/>
          <w:szCs w:val="22"/>
          <w:lang w:val="en-IN" w:bidi="ar-SA"/>
        </w:rPr>
      </w:pPr>
      <w:r w:rsidRPr="002449AD">
        <w:rPr>
          <w:rFonts w:ascii="Arial" w:hAnsi="Arial" w:cs="Arial"/>
          <w:sz w:val="22"/>
          <w:szCs w:val="22"/>
          <w:lang w:val="en-IN" w:bidi="ar-SA"/>
        </w:rPr>
        <w:t>Module Code:4002</w:t>
      </w:r>
    </w:p>
    <w:p w14:paraId="29C7CCE7" w14:textId="6D3C667E" w:rsidR="00D05A0E" w:rsidRPr="002449AD" w:rsidRDefault="00D05A0E" w:rsidP="00670E47">
      <w:pPr>
        <w:spacing w:after="0" w:line="360" w:lineRule="auto"/>
        <w:contextualSpacing/>
        <w:jc w:val="left"/>
        <w:rPr>
          <w:rFonts w:ascii="Arial" w:eastAsiaTheme="majorEastAsia" w:hAnsi="Arial" w:cs="Arial"/>
          <w:color w:val="000000" w:themeColor="text1"/>
          <w:spacing w:val="-10"/>
          <w:kern w:val="28"/>
          <w:sz w:val="22"/>
          <w:szCs w:val="22"/>
          <w:lang w:val="en-IN" w:bidi="ar-SA"/>
        </w:rPr>
      </w:pPr>
      <w:r w:rsidRPr="002449AD">
        <w:rPr>
          <w:rFonts w:ascii="Arial" w:eastAsiaTheme="majorEastAsia" w:hAnsi="Arial" w:cs="Arial"/>
          <w:color w:val="000000" w:themeColor="text1"/>
          <w:spacing w:val="-10"/>
          <w:kern w:val="28"/>
          <w:sz w:val="22"/>
          <w:szCs w:val="22"/>
          <w:lang w:val="en-IN" w:bidi="ar-SA"/>
        </w:rPr>
        <w:t xml:space="preserve">Module Title: Problem Solving and Decision Making </w:t>
      </w:r>
      <w:r w:rsidR="00577FDF" w:rsidRPr="002449AD">
        <w:rPr>
          <w:rFonts w:ascii="Arial" w:eastAsiaTheme="majorEastAsia" w:hAnsi="Arial" w:cs="Arial"/>
          <w:color w:val="000000" w:themeColor="text1"/>
          <w:spacing w:val="-10"/>
          <w:kern w:val="28"/>
          <w:sz w:val="22"/>
          <w:szCs w:val="22"/>
          <w:lang w:val="en-IN" w:bidi="ar-SA"/>
        </w:rPr>
        <w:t xml:space="preserve">– No Room for </w:t>
      </w:r>
      <w:proofErr w:type="spellStart"/>
      <w:r w:rsidR="00577FDF" w:rsidRPr="002449AD">
        <w:rPr>
          <w:rFonts w:ascii="Arial" w:eastAsiaTheme="majorEastAsia" w:hAnsi="Arial" w:cs="Arial"/>
          <w:color w:val="000000" w:themeColor="text1"/>
          <w:spacing w:val="-10"/>
          <w:kern w:val="28"/>
          <w:sz w:val="22"/>
          <w:szCs w:val="22"/>
          <w:lang w:val="en-IN" w:bidi="ar-SA"/>
        </w:rPr>
        <w:t>Succes</w:t>
      </w:r>
      <w:proofErr w:type="spellEnd"/>
    </w:p>
    <w:p w14:paraId="4636E47C" w14:textId="0FE6CBA0" w:rsidR="00D05A0E" w:rsidRPr="002449AD" w:rsidRDefault="00D05A0E" w:rsidP="00670E47">
      <w:pPr>
        <w:jc w:val="left"/>
        <w:rPr>
          <w:sz w:val="22"/>
          <w:szCs w:val="22"/>
        </w:rPr>
      </w:pPr>
      <w:r w:rsidRPr="002449AD">
        <w:rPr>
          <w:rFonts w:ascii="Arial" w:hAnsi="Arial" w:cs="Arial"/>
          <w:sz w:val="22"/>
          <w:szCs w:val="22"/>
          <w:lang w:val="en-IN" w:bidi="ar-SA"/>
        </w:rPr>
        <w:t xml:space="preserve">Lecturer Name: </w:t>
      </w:r>
      <w:proofErr w:type="spellStart"/>
      <w:r w:rsidRPr="002449AD">
        <w:rPr>
          <w:rFonts w:ascii="Arial" w:hAnsi="Arial" w:cs="Arial"/>
          <w:sz w:val="22"/>
          <w:szCs w:val="22"/>
          <w:lang w:val="en-IN" w:bidi="ar-SA"/>
        </w:rPr>
        <w:t>Diola</w:t>
      </w:r>
      <w:proofErr w:type="spellEnd"/>
      <w:r w:rsidRPr="002449AD">
        <w:rPr>
          <w:rFonts w:ascii="Arial" w:hAnsi="Arial" w:cs="Arial"/>
          <w:sz w:val="22"/>
          <w:szCs w:val="22"/>
          <w:lang w:val="en-IN" w:bidi="ar-SA"/>
        </w:rPr>
        <w:t xml:space="preserve"> </w:t>
      </w:r>
      <w:proofErr w:type="spellStart"/>
      <w:r w:rsidRPr="002449AD">
        <w:rPr>
          <w:rFonts w:ascii="Arial" w:hAnsi="Arial" w:cs="Arial"/>
          <w:color w:val="323130"/>
          <w:sz w:val="22"/>
          <w:szCs w:val="22"/>
          <w:shd w:val="clear" w:color="auto" w:fill="EDEBE9"/>
        </w:rPr>
        <w:t>Bijlhout</w:t>
      </w:r>
      <w:proofErr w:type="spellEnd"/>
    </w:p>
    <w:p w14:paraId="38393D2D" w14:textId="77777777" w:rsidR="00477888" w:rsidRPr="002449AD" w:rsidRDefault="00477888" w:rsidP="00670E47">
      <w:pPr>
        <w:spacing w:line="360" w:lineRule="auto"/>
        <w:jc w:val="left"/>
        <w:rPr>
          <w:sz w:val="22"/>
          <w:szCs w:val="22"/>
        </w:rPr>
      </w:pPr>
    </w:p>
    <w:p w14:paraId="06ECB19B" w14:textId="77777777" w:rsidR="00505D50" w:rsidRPr="00A64275" w:rsidRDefault="00FD0570" w:rsidP="00670E47">
      <w:pPr>
        <w:spacing w:line="360" w:lineRule="auto"/>
        <w:jc w:val="left"/>
      </w:pPr>
      <w:r w:rsidRPr="00A64275">
        <w:br w:type="page"/>
      </w:r>
    </w:p>
    <w:sdt>
      <w:sdtPr>
        <w:rPr>
          <w:rFonts w:ascii="Cambria" w:eastAsiaTheme="minorHAnsi" w:hAnsi="Cambria" w:cstheme="minorBidi"/>
          <w:color w:val="auto"/>
          <w:sz w:val="22"/>
          <w:szCs w:val="20"/>
          <w:lang w:val="en-IN" w:bidi="hi-IN"/>
        </w:rPr>
        <w:id w:val="-370545016"/>
        <w:docPartObj>
          <w:docPartGallery w:val="Table of Contents"/>
          <w:docPartUnique/>
        </w:docPartObj>
      </w:sdtPr>
      <w:sdtEndPr>
        <w:rPr>
          <w:b/>
          <w:bCs/>
          <w:noProof/>
          <w:sz w:val="24"/>
          <w:lang w:val="en-GB"/>
        </w:rPr>
      </w:sdtEndPr>
      <w:sdtContent>
        <w:p w14:paraId="41663B02" w14:textId="77777777" w:rsidR="00505D50" w:rsidRPr="00734290" w:rsidRDefault="00FD0570" w:rsidP="00A64275">
          <w:pPr>
            <w:pStyle w:val="TOCHeading"/>
            <w:spacing w:line="360" w:lineRule="auto"/>
            <w:rPr>
              <w:rFonts w:ascii="Arial" w:hAnsi="Arial" w:cs="Arial"/>
              <w:color w:val="auto"/>
              <w:sz w:val="24"/>
              <w:szCs w:val="24"/>
            </w:rPr>
          </w:pPr>
          <w:r w:rsidRPr="00734290">
            <w:rPr>
              <w:rFonts w:ascii="Arial" w:hAnsi="Arial" w:cs="Arial"/>
              <w:color w:val="auto"/>
              <w:sz w:val="24"/>
              <w:szCs w:val="24"/>
            </w:rPr>
            <w:t>Table of Contents</w:t>
          </w:r>
        </w:p>
        <w:p w14:paraId="09F2A24F" w14:textId="77777777" w:rsidR="00FF7E7B" w:rsidRPr="00734290" w:rsidRDefault="00577625">
          <w:pPr>
            <w:pStyle w:val="TOC1"/>
            <w:tabs>
              <w:tab w:val="right" w:leader="dot" w:pos="9016"/>
            </w:tabs>
            <w:rPr>
              <w:rFonts w:ascii="Arial" w:eastAsiaTheme="minorEastAsia" w:hAnsi="Arial" w:cs="Arial"/>
              <w:noProof/>
              <w:sz w:val="22"/>
              <w:szCs w:val="22"/>
              <w:lang w:val="en-US" w:bidi="ar-SA"/>
            </w:rPr>
          </w:pPr>
          <w:r w:rsidRPr="00A64275">
            <w:rPr>
              <w:lang w:val="en-IN"/>
            </w:rPr>
            <w:fldChar w:fldCharType="begin"/>
          </w:r>
          <w:r w:rsidR="005A7812" w:rsidRPr="00A64275">
            <w:instrText xml:space="preserve"> TOC \o "1-3" \h \z \u </w:instrText>
          </w:r>
          <w:r w:rsidRPr="00A64275">
            <w:rPr>
              <w:lang w:val="en-IN"/>
            </w:rPr>
            <w:fldChar w:fldCharType="separate"/>
          </w:r>
          <w:hyperlink w:anchor="_Toc110886490" w:history="1">
            <w:r w:rsidR="00FD0570" w:rsidRPr="00734290">
              <w:rPr>
                <w:rStyle w:val="Hyperlink"/>
                <w:rFonts w:ascii="Arial" w:hAnsi="Arial" w:cs="Arial"/>
                <w:noProof/>
                <w:sz w:val="22"/>
                <w:szCs w:val="22"/>
              </w:rPr>
              <w:t>Introduction</w:t>
            </w:r>
            <w:r w:rsidR="00FD0570" w:rsidRPr="00734290">
              <w:rPr>
                <w:rFonts w:ascii="Arial" w:hAnsi="Arial" w:cs="Arial"/>
                <w:noProof/>
                <w:webHidden/>
                <w:sz w:val="22"/>
                <w:szCs w:val="22"/>
              </w:rPr>
              <w:tab/>
            </w:r>
            <w:r w:rsidRPr="00734290">
              <w:rPr>
                <w:rFonts w:ascii="Arial" w:hAnsi="Arial" w:cs="Arial"/>
                <w:noProof/>
                <w:webHidden/>
                <w:sz w:val="22"/>
                <w:szCs w:val="22"/>
              </w:rPr>
              <w:fldChar w:fldCharType="begin"/>
            </w:r>
            <w:r w:rsidR="00FD0570" w:rsidRPr="00734290">
              <w:rPr>
                <w:rFonts w:ascii="Arial" w:hAnsi="Arial" w:cs="Arial"/>
                <w:noProof/>
                <w:webHidden/>
                <w:sz w:val="22"/>
                <w:szCs w:val="22"/>
              </w:rPr>
              <w:instrText xml:space="preserve"> PAGEREF _Toc110886490 \h </w:instrText>
            </w:r>
            <w:r w:rsidRPr="00734290">
              <w:rPr>
                <w:rFonts w:ascii="Arial" w:hAnsi="Arial" w:cs="Arial"/>
                <w:noProof/>
                <w:webHidden/>
                <w:sz w:val="22"/>
                <w:szCs w:val="22"/>
              </w:rPr>
            </w:r>
            <w:r w:rsidRPr="00734290">
              <w:rPr>
                <w:rFonts w:ascii="Arial" w:hAnsi="Arial" w:cs="Arial"/>
                <w:noProof/>
                <w:webHidden/>
                <w:sz w:val="22"/>
                <w:szCs w:val="22"/>
              </w:rPr>
              <w:fldChar w:fldCharType="separate"/>
            </w:r>
            <w:r w:rsidR="00FD0570" w:rsidRPr="00734290">
              <w:rPr>
                <w:rFonts w:ascii="Arial" w:hAnsi="Arial" w:cs="Arial"/>
                <w:noProof/>
                <w:webHidden/>
                <w:sz w:val="22"/>
                <w:szCs w:val="22"/>
              </w:rPr>
              <w:t>3</w:t>
            </w:r>
            <w:r w:rsidRPr="00734290">
              <w:rPr>
                <w:rFonts w:ascii="Arial" w:hAnsi="Arial" w:cs="Arial"/>
                <w:noProof/>
                <w:webHidden/>
                <w:sz w:val="22"/>
                <w:szCs w:val="22"/>
              </w:rPr>
              <w:fldChar w:fldCharType="end"/>
            </w:r>
          </w:hyperlink>
        </w:p>
        <w:p w14:paraId="3C49575D" w14:textId="77777777" w:rsidR="00FF7E7B" w:rsidRPr="00734290" w:rsidRDefault="00482E49">
          <w:pPr>
            <w:pStyle w:val="TOC1"/>
            <w:tabs>
              <w:tab w:val="right" w:leader="dot" w:pos="9016"/>
            </w:tabs>
            <w:rPr>
              <w:rFonts w:ascii="Arial" w:eastAsiaTheme="minorEastAsia" w:hAnsi="Arial" w:cs="Arial"/>
              <w:noProof/>
              <w:sz w:val="22"/>
              <w:szCs w:val="22"/>
              <w:lang w:val="en-US" w:bidi="ar-SA"/>
            </w:rPr>
          </w:pPr>
          <w:hyperlink w:anchor="_Toc110886491" w:history="1">
            <w:r w:rsidR="00FD0570" w:rsidRPr="00734290">
              <w:rPr>
                <w:rStyle w:val="Hyperlink"/>
                <w:rFonts w:ascii="Arial" w:hAnsi="Arial" w:cs="Arial"/>
                <w:noProof/>
                <w:sz w:val="22"/>
                <w:szCs w:val="22"/>
              </w:rPr>
              <w:t>Complex problems faced by the organisation</w:t>
            </w:r>
            <w:r w:rsidR="00FD0570" w:rsidRPr="00734290">
              <w:rPr>
                <w:rFonts w:ascii="Arial" w:hAnsi="Arial" w:cs="Arial"/>
                <w:noProof/>
                <w:webHidden/>
                <w:sz w:val="22"/>
                <w:szCs w:val="22"/>
              </w:rPr>
              <w:tab/>
            </w:r>
            <w:r w:rsidR="00577625" w:rsidRPr="00734290">
              <w:rPr>
                <w:rFonts w:ascii="Arial" w:hAnsi="Arial" w:cs="Arial"/>
                <w:noProof/>
                <w:webHidden/>
                <w:sz w:val="22"/>
                <w:szCs w:val="22"/>
              </w:rPr>
              <w:fldChar w:fldCharType="begin"/>
            </w:r>
            <w:r w:rsidR="00FD0570" w:rsidRPr="00734290">
              <w:rPr>
                <w:rFonts w:ascii="Arial" w:hAnsi="Arial" w:cs="Arial"/>
                <w:noProof/>
                <w:webHidden/>
                <w:sz w:val="22"/>
                <w:szCs w:val="22"/>
              </w:rPr>
              <w:instrText xml:space="preserve"> PAGEREF _Toc110886491 \h </w:instrText>
            </w:r>
            <w:r w:rsidR="00577625" w:rsidRPr="00734290">
              <w:rPr>
                <w:rFonts w:ascii="Arial" w:hAnsi="Arial" w:cs="Arial"/>
                <w:noProof/>
                <w:webHidden/>
                <w:sz w:val="22"/>
                <w:szCs w:val="22"/>
              </w:rPr>
            </w:r>
            <w:r w:rsidR="00577625" w:rsidRPr="00734290">
              <w:rPr>
                <w:rFonts w:ascii="Arial" w:hAnsi="Arial" w:cs="Arial"/>
                <w:noProof/>
                <w:webHidden/>
                <w:sz w:val="22"/>
                <w:szCs w:val="22"/>
              </w:rPr>
              <w:fldChar w:fldCharType="separate"/>
            </w:r>
            <w:r w:rsidR="00FD0570" w:rsidRPr="00734290">
              <w:rPr>
                <w:rFonts w:ascii="Arial" w:hAnsi="Arial" w:cs="Arial"/>
                <w:noProof/>
                <w:webHidden/>
                <w:sz w:val="22"/>
                <w:szCs w:val="22"/>
              </w:rPr>
              <w:t>4</w:t>
            </w:r>
            <w:r w:rsidR="00577625" w:rsidRPr="00734290">
              <w:rPr>
                <w:rFonts w:ascii="Arial" w:hAnsi="Arial" w:cs="Arial"/>
                <w:noProof/>
                <w:webHidden/>
                <w:sz w:val="22"/>
                <w:szCs w:val="22"/>
              </w:rPr>
              <w:fldChar w:fldCharType="end"/>
            </w:r>
          </w:hyperlink>
        </w:p>
        <w:p w14:paraId="64A95A22" w14:textId="412E40EE" w:rsidR="00FF7E7B" w:rsidRPr="00734290" w:rsidRDefault="00482E49" w:rsidP="002449AD">
          <w:pPr>
            <w:pStyle w:val="TOC2"/>
            <w:ind w:left="0"/>
            <w:rPr>
              <w:rFonts w:ascii="Arial" w:eastAsiaTheme="minorEastAsia" w:hAnsi="Arial" w:cs="Arial"/>
              <w:noProof/>
              <w:sz w:val="22"/>
              <w:szCs w:val="22"/>
              <w:lang w:val="en-US" w:bidi="ar-SA"/>
            </w:rPr>
          </w:pPr>
          <w:hyperlink w:anchor="_Toc110886492" w:history="1">
            <w:r w:rsidR="00FD0570" w:rsidRPr="00734290">
              <w:rPr>
                <w:rStyle w:val="Hyperlink"/>
                <w:rFonts w:ascii="Arial" w:hAnsi="Arial" w:cs="Arial"/>
                <w:noProof/>
                <w:sz w:val="22"/>
                <w:szCs w:val="22"/>
              </w:rPr>
              <w:t>Analysis of the information and identification</w:t>
            </w:r>
            <w:r w:rsidR="00FD0570" w:rsidRPr="00734290">
              <w:rPr>
                <w:rFonts w:ascii="Arial" w:hAnsi="Arial" w:cs="Arial"/>
                <w:noProof/>
                <w:webHidden/>
                <w:sz w:val="22"/>
                <w:szCs w:val="22"/>
              </w:rPr>
              <w:tab/>
            </w:r>
            <w:r w:rsidR="00734290">
              <w:rPr>
                <w:rFonts w:ascii="Arial" w:hAnsi="Arial" w:cs="Arial"/>
                <w:noProof/>
                <w:webHidden/>
                <w:sz w:val="22"/>
                <w:szCs w:val="22"/>
              </w:rPr>
              <w:t>5</w:t>
            </w:r>
          </w:hyperlink>
        </w:p>
        <w:p w14:paraId="4FF3B1E7" w14:textId="0B6DE1D9" w:rsidR="00FF7E7B" w:rsidRPr="00734290" w:rsidRDefault="00482E49">
          <w:pPr>
            <w:pStyle w:val="TOC1"/>
            <w:tabs>
              <w:tab w:val="right" w:leader="dot" w:pos="9016"/>
            </w:tabs>
            <w:rPr>
              <w:rFonts w:ascii="Arial" w:eastAsiaTheme="minorEastAsia" w:hAnsi="Arial" w:cs="Arial"/>
              <w:noProof/>
              <w:sz w:val="22"/>
              <w:szCs w:val="22"/>
              <w:lang w:val="en-US" w:bidi="ar-SA"/>
            </w:rPr>
          </w:pPr>
          <w:hyperlink w:anchor="_Toc110886493" w:history="1">
            <w:r w:rsidR="00FD0570" w:rsidRPr="00734290">
              <w:rPr>
                <w:rStyle w:val="Hyperlink"/>
                <w:rFonts w:ascii="Arial" w:hAnsi="Arial" w:cs="Arial"/>
                <w:noProof/>
                <w:sz w:val="22"/>
                <w:szCs w:val="22"/>
              </w:rPr>
              <w:t>Alternative solutions</w:t>
            </w:r>
            <w:r w:rsidR="00FD0570" w:rsidRPr="00734290">
              <w:rPr>
                <w:rFonts w:ascii="Arial" w:hAnsi="Arial" w:cs="Arial"/>
                <w:noProof/>
                <w:webHidden/>
                <w:sz w:val="22"/>
                <w:szCs w:val="22"/>
              </w:rPr>
              <w:tab/>
            </w:r>
            <w:r w:rsidR="00734290">
              <w:rPr>
                <w:rFonts w:ascii="Arial" w:hAnsi="Arial" w:cs="Arial"/>
                <w:noProof/>
                <w:webHidden/>
                <w:sz w:val="22"/>
                <w:szCs w:val="22"/>
              </w:rPr>
              <w:t>6</w:t>
            </w:r>
          </w:hyperlink>
        </w:p>
        <w:p w14:paraId="52FCC5CE" w14:textId="085DABB7" w:rsidR="00FF7E7B" w:rsidRPr="00734290" w:rsidRDefault="00482E49">
          <w:pPr>
            <w:pStyle w:val="TOC1"/>
            <w:tabs>
              <w:tab w:val="right" w:leader="dot" w:pos="9016"/>
            </w:tabs>
            <w:rPr>
              <w:rFonts w:ascii="Arial" w:eastAsiaTheme="minorEastAsia" w:hAnsi="Arial" w:cs="Arial"/>
              <w:noProof/>
              <w:sz w:val="22"/>
              <w:szCs w:val="22"/>
              <w:lang w:val="en-US" w:bidi="ar-SA"/>
            </w:rPr>
          </w:pPr>
          <w:hyperlink w:anchor="_Toc110886494" w:history="1">
            <w:r w:rsidR="00FD0570" w:rsidRPr="00734290">
              <w:rPr>
                <w:rStyle w:val="Hyperlink"/>
                <w:rFonts w:ascii="Arial" w:hAnsi="Arial" w:cs="Arial"/>
                <w:noProof/>
                <w:sz w:val="22"/>
                <w:szCs w:val="22"/>
              </w:rPr>
              <w:t>Decision-making techniques</w:t>
            </w:r>
            <w:r w:rsidR="00FD0570" w:rsidRPr="00734290">
              <w:rPr>
                <w:rFonts w:ascii="Arial" w:hAnsi="Arial" w:cs="Arial"/>
                <w:noProof/>
                <w:webHidden/>
                <w:sz w:val="22"/>
                <w:szCs w:val="22"/>
              </w:rPr>
              <w:tab/>
            </w:r>
            <w:r w:rsidR="00734290">
              <w:rPr>
                <w:rFonts w:ascii="Arial" w:hAnsi="Arial" w:cs="Arial"/>
                <w:noProof/>
                <w:webHidden/>
                <w:sz w:val="22"/>
                <w:szCs w:val="22"/>
              </w:rPr>
              <w:t>7</w:t>
            </w:r>
          </w:hyperlink>
        </w:p>
        <w:p w14:paraId="463D5656" w14:textId="00CF5727" w:rsidR="00FF7E7B" w:rsidRPr="00734290" w:rsidRDefault="00482E49">
          <w:pPr>
            <w:pStyle w:val="TOC1"/>
            <w:tabs>
              <w:tab w:val="right" w:leader="dot" w:pos="9016"/>
            </w:tabs>
            <w:rPr>
              <w:rFonts w:ascii="Arial" w:eastAsiaTheme="minorEastAsia" w:hAnsi="Arial" w:cs="Arial"/>
              <w:noProof/>
              <w:sz w:val="22"/>
              <w:szCs w:val="22"/>
              <w:lang w:val="en-US" w:bidi="ar-SA"/>
            </w:rPr>
          </w:pPr>
          <w:hyperlink w:anchor="_Toc110886495" w:history="1">
            <w:r w:rsidR="00FD0570" w:rsidRPr="00734290">
              <w:rPr>
                <w:rStyle w:val="Hyperlink"/>
                <w:rFonts w:ascii="Arial" w:hAnsi="Arial" w:cs="Arial"/>
                <w:noProof/>
                <w:sz w:val="22"/>
                <w:szCs w:val="22"/>
              </w:rPr>
              <w:t>Plan development</w:t>
            </w:r>
            <w:r w:rsidR="00FD0570" w:rsidRPr="00734290">
              <w:rPr>
                <w:rFonts w:ascii="Arial" w:hAnsi="Arial" w:cs="Arial"/>
                <w:noProof/>
                <w:webHidden/>
                <w:sz w:val="22"/>
                <w:szCs w:val="22"/>
              </w:rPr>
              <w:tab/>
            </w:r>
            <w:r w:rsidR="00734290">
              <w:rPr>
                <w:rFonts w:ascii="Arial" w:hAnsi="Arial" w:cs="Arial"/>
                <w:noProof/>
                <w:webHidden/>
                <w:sz w:val="22"/>
                <w:szCs w:val="22"/>
              </w:rPr>
              <w:t>8</w:t>
            </w:r>
          </w:hyperlink>
        </w:p>
        <w:p w14:paraId="3A260DAA" w14:textId="2DF16714" w:rsidR="00FF7E7B" w:rsidRPr="00734290" w:rsidRDefault="00482E49" w:rsidP="002449AD">
          <w:pPr>
            <w:pStyle w:val="TOC2"/>
            <w:ind w:left="0"/>
            <w:rPr>
              <w:rFonts w:ascii="Arial" w:eastAsiaTheme="minorEastAsia" w:hAnsi="Arial" w:cs="Arial"/>
              <w:noProof/>
              <w:sz w:val="22"/>
              <w:szCs w:val="22"/>
              <w:lang w:val="en-US" w:bidi="ar-SA"/>
            </w:rPr>
          </w:pPr>
          <w:hyperlink w:anchor="_Toc110886496" w:history="1">
            <w:r w:rsidR="00FD0570" w:rsidRPr="00734290">
              <w:rPr>
                <w:rStyle w:val="Hyperlink"/>
                <w:rFonts w:ascii="Arial" w:hAnsi="Arial" w:cs="Arial"/>
                <w:noProof/>
                <w:sz w:val="22"/>
                <w:szCs w:val="22"/>
              </w:rPr>
              <w:t>Plan communication to stakeholders</w:t>
            </w:r>
            <w:r w:rsidR="00FD0570" w:rsidRPr="00734290">
              <w:rPr>
                <w:rFonts w:ascii="Arial" w:hAnsi="Arial" w:cs="Arial"/>
                <w:noProof/>
                <w:webHidden/>
                <w:sz w:val="22"/>
                <w:szCs w:val="22"/>
              </w:rPr>
              <w:tab/>
            </w:r>
            <w:r w:rsidR="00577625" w:rsidRPr="00734290">
              <w:rPr>
                <w:rFonts w:ascii="Arial" w:hAnsi="Arial" w:cs="Arial"/>
                <w:noProof/>
                <w:webHidden/>
                <w:sz w:val="22"/>
                <w:szCs w:val="22"/>
              </w:rPr>
              <w:fldChar w:fldCharType="begin"/>
            </w:r>
            <w:r w:rsidR="00FD0570" w:rsidRPr="00734290">
              <w:rPr>
                <w:rFonts w:ascii="Arial" w:hAnsi="Arial" w:cs="Arial"/>
                <w:noProof/>
                <w:webHidden/>
                <w:sz w:val="22"/>
                <w:szCs w:val="22"/>
              </w:rPr>
              <w:instrText xml:space="preserve"> PAGEREF _Toc110886496 \h </w:instrText>
            </w:r>
            <w:r w:rsidR="00577625" w:rsidRPr="00734290">
              <w:rPr>
                <w:rFonts w:ascii="Arial" w:hAnsi="Arial" w:cs="Arial"/>
                <w:noProof/>
                <w:webHidden/>
                <w:sz w:val="22"/>
                <w:szCs w:val="22"/>
              </w:rPr>
            </w:r>
            <w:r w:rsidR="00577625" w:rsidRPr="00734290">
              <w:rPr>
                <w:rFonts w:ascii="Arial" w:hAnsi="Arial" w:cs="Arial"/>
                <w:noProof/>
                <w:webHidden/>
                <w:sz w:val="22"/>
                <w:szCs w:val="22"/>
              </w:rPr>
              <w:fldChar w:fldCharType="separate"/>
            </w:r>
            <w:r w:rsidR="00FD0570" w:rsidRPr="00734290">
              <w:rPr>
                <w:rFonts w:ascii="Arial" w:hAnsi="Arial" w:cs="Arial"/>
                <w:noProof/>
                <w:webHidden/>
                <w:sz w:val="22"/>
                <w:szCs w:val="22"/>
              </w:rPr>
              <w:t>1</w:t>
            </w:r>
            <w:r w:rsidR="00734290">
              <w:rPr>
                <w:rFonts w:ascii="Arial" w:hAnsi="Arial" w:cs="Arial"/>
                <w:noProof/>
                <w:webHidden/>
                <w:sz w:val="22"/>
                <w:szCs w:val="22"/>
              </w:rPr>
              <w:t>0</w:t>
            </w:r>
            <w:r w:rsidR="00577625" w:rsidRPr="00734290">
              <w:rPr>
                <w:rFonts w:ascii="Arial" w:hAnsi="Arial" w:cs="Arial"/>
                <w:noProof/>
                <w:webHidden/>
                <w:sz w:val="22"/>
                <w:szCs w:val="22"/>
              </w:rPr>
              <w:fldChar w:fldCharType="end"/>
            </w:r>
          </w:hyperlink>
        </w:p>
        <w:p w14:paraId="60E7063A" w14:textId="2440E670" w:rsidR="00FF7E7B" w:rsidRPr="00734290" w:rsidRDefault="00482E49">
          <w:pPr>
            <w:pStyle w:val="TOC1"/>
            <w:tabs>
              <w:tab w:val="right" w:leader="dot" w:pos="9016"/>
            </w:tabs>
            <w:rPr>
              <w:rFonts w:ascii="Arial" w:eastAsiaTheme="minorEastAsia" w:hAnsi="Arial" w:cs="Arial"/>
              <w:noProof/>
              <w:sz w:val="22"/>
              <w:szCs w:val="22"/>
              <w:lang w:val="en-US" w:bidi="ar-SA"/>
            </w:rPr>
          </w:pPr>
          <w:hyperlink w:anchor="_Toc110886497" w:history="1">
            <w:r w:rsidR="00FD0570" w:rsidRPr="00734290">
              <w:rPr>
                <w:rStyle w:val="Hyperlink"/>
                <w:rFonts w:ascii="Arial" w:hAnsi="Arial" w:cs="Arial"/>
                <w:noProof/>
                <w:sz w:val="22"/>
                <w:szCs w:val="22"/>
              </w:rPr>
              <w:t>Monitoring and reviewing the techniques</w:t>
            </w:r>
            <w:r w:rsidR="00FD0570" w:rsidRPr="00734290">
              <w:rPr>
                <w:rFonts w:ascii="Arial" w:hAnsi="Arial" w:cs="Arial"/>
                <w:noProof/>
                <w:webHidden/>
                <w:sz w:val="22"/>
                <w:szCs w:val="22"/>
              </w:rPr>
              <w:tab/>
            </w:r>
            <w:r w:rsidR="00577625" w:rsidRPr="00734290">
              <w:rPr>
                <w:rFonts w:ascii="Arial" w:hAnsi="Arial" w:cs="Arial"/>
                <w:noProof/>
                <w:webHidden/>
                <w:sz w:val="22"/>
                <w:szCs w:val="22"/>
              </w:rPr>
              <w:fldChar w:fldCharType="begin"/>
            </w:r>
            <w:r w:rsidR="00FD0570" w:rsidRPr="00734290">
              <w:rPr>
                <w:rFonts w:ascii="Arial" w:hAnsi="Arial" w:cs="Arial"/>
                <w:noProof/>
                <w:webHidden/>
                <w:sz w:val="22"/>
                <w:szCs w:val="22"/>
              </w:rPr>
              <w:instrText xml:space="preserve"> PAGEREF _Toc110886497 \h </w:instrText>
            </w:r>
            <w:r w:rsidR="00577625" w:rsidRPr="00734290">
              <w:rPr>
                <w:rFonts w:ascii="Arial" w:hAnsi="Arial" w:cs="Arial"/>
                <w:noProof/>
                <w:webHidden/>
                <w:sz w:val="22"/>
                <w:szCs w:val="22"/>
              </w:rPr>
            </w:r>
            <w:r w:rsidR="00577625" w:rsidRPr="00734290">
              <w:rPr>
                <w:rFonts w:ascii="Arial" w:hAnsi="Arial" w:cs="Arial"/>
                <w:noProof/>
                <w:webHidden/>
                <w:sz w:val="22"/>
                <w:szCs w:val="22"/>
              </w:rPr>
              <w:fldChar w:fldCharType="separate"/>
            </w:r>
            <w:r w:rsidR="00FD0570" w:rsidRPr="00734290">
              <w:rPr>
                <w:rFonts w:ascii="Arial" w:hAnsi="Arial" w:cs="Arial"/>
                <w:noProof/>
                <w:webHidden/>
                <w:sz w:val="22"/>
                <w:szCs w:val="22"/>
              </w:rPr>
              <w:t>1</w:t>
            </w:r>
            <w:r w:rsidR="00734290">
              <w:rPr>
                <w:rFonts w:ascii="Arial" w:hAnsi="Arial" w:cs="Arial"/>
                <w:noProof/>
                <w:webHidden/>
                <w:sz w:val="22"/>
                <w:szCs w:val="22"/>
              </w:rPr>
              <w:t>1</w:t>
            </w:r>
            <w:bookmarkStart w:id="0" w:name="_GoBack"/>
            <w:bookmarkEnd w:id="0"/>
            <w:r w:rsidR="00577625" w:rsidRPr="00734290">
              <w:rPr>
                <w:rFonts w:ascii="Arial" w:hAnsi="Arial" w:cs="Arial"/>
                <w:noProof/>
                <w:webHidden/>
                <w:sz w:val="22"/>
                <w:szCs w:val="22"/>
              </w:rPr>
              <w:fldChar w:fldCharType="end"/>
            </w:r>
          </w:hyperlink>
        </w:p>
        <w:p w14:paraId="19E6C640" w14:textId="77777777" w:rsidR="00FF7E7B" w:rsidRPr="00734290" w:rsidRDefault="00482E49">
          <w:pPr>
            <w:pStyle w:val="TOC1"/>
            <w:tabs>
              <w:tab w:val="right" w:leader="dot" w:pos="9016"/>
            </w:tabs>
            <w:rPr>
              <w:rFonts w:ascii="Arial" w:eastAsiaTheme="minorEastAsia" w:hAnsi="Arial" w:cs="Arial"/>
              <w:noProof/>
              <w:sz w:val="22"/>
              <w:szCs w:val="22"/>
              <w:lang w:val="en-US" w:bidi="ar-SA"/>
            </w:rPr>
          </w:pPr>
          <w:hyperlink w:anchor="_Toc110886498" w:history="1">
            <w:r w:rsidR="00FD0570" w:rsidRPr="00734290">
              <w:rPr>
                <w:rStyle w:val="Hyperlink"/>
                <w:rFonts w:ascii="Arial" w:hAnsi="Arial" w:cs="Arial"/>
                <w:noProof/>
                <w:sz w:val="22"/>
                <w:szCs w:val="22"/>
              </w:rPr>
              <w:t>Conclusion</w:t>
            </w:r>
            <w:r w:rsidR="00FD0570" w:rsidRPr="00734290">
              <w:rPr>
                <w:rFonts w:ascii="Arial" w:hAnsi="Arial" w:cs="Arial"/>
                <w:noProof/>
                <w:webHidden/>
                <w:sz w:val="22"/>
                <w:szCs w:val="22"/>
              </w:rPr>
              <w:tab/>
            </w:r>
            <w:r w:rsidR="00577625" w:rsidRPr="00734290">
              <w:rPr>
                <w:rFonts w:ascii="Arial" w:hAnsi="Arial" w:cs="Arial"/>
                <w:noProof/>
                <w:webHidden/>
                <w:sz w:val="22"/>
                <w:szCs w:val="22"/>
              </w:rPr>
              <w:fldChar w:fldCharType="begin"/>
            </w:r>
            <w:r w:rsidR="00FD0570" w:rsidRPr="00734290">
              <w:rPr>
                <w:rFonts w:ascii="Arial" w:hAnsi="Arial" w:cs="Arial"/>
                <w:noProof/>
                <w:webHidden/>
                <w:sz w:val="22"/>
                <w:szCs w:val="22"/>
              </w:rPr>
              <w:instrText xml:space="preserve"> PAGEREF _Toc110886498 \h </w:instrText>
            </w:r>
            <w:r w:rsidR="00577625" w:rsidRPr="00734290">
              <w:rPr>
                <w:rFonts w:ascii="Arial" w:hAnsi="Arial" w:cs="Arial"/>
                <w:noProof/>
                <w:webHidden/>
                <w:sz w:val="22"/>
                <w:szCs w:val="22"/>
              </w:rPr>
            </w:r>
            <w:r w:rsidR="00577625" w:rsidRPr="00734290">
              <w:rPr>
                <w:rFonts w:ascii="Arial" w:hAnsi="Arial" w:cs="Arial"/>
                <w:noProof/>
                <w:webHidden/>
                <w:sz w:val="22"/>
                <w:szCs w:val="22"/>
              </w:rPr>
              <w:fldChar w:fldCharType="separate"/>
            </w:r>
            <w:r w:rsidR="00FD0570" w:rsidRPr="00734290">
              <w:rPr>
                <w:rFonts w:ascii="Arial" w:hAnsi="Arial" w:cs="Arial"/>
                <w:noProof/>
                <w:webHidden/>
                <w:sz w:val="22"/>
                <w:szCs w:val="22"/>
              </w:rPr>
              <w:t>12</w:t>
            </w:r>
            <w:r w:rsidR="00577625" w:rsidRPr="00734290">
              <w:rPr>
                <w:rFonts w:ascii="Arial" w:hAnsi="Arial" w:cs="Arial"/>
                <w:noProof/>
                <w:webHidden/>
                <w:sz w:val="22"/>
                <w:szCs w:val="22"/>
              </w:rPr>
              <w:fldChar w:fldCharType="end"/>
            </w:r>
          </w:hyperlink>
        </w:p>
        <w:p w14:paraId="45503D4C" w14:textId="77777777" w:rsidR="00FF7E7B" w:rsidRDefault="00482E49">
          <w:pPr>
            <w:pStyle w:val="TOC1"/>
            <w:tabs>
              <w:tab w:val="right" w:leader="dot" w:pos="9016"/>
            </w:tabs>
            <w:rPr>
              <w:rFonts w:asciiTheme="minorHAnsi" w:eastAsiaTheme="minorEastAsia" w:hAnsiTheme="minorHAnsi"/>
              <w:noProof/>
              <w:sz w:val="22"/>
              <w:szCs w:val="22"/>
              <w:lang w:val="en-US" w:bidi="ar-SA"/>
            </w:rPr>
          </w:pPr>
          <w:hyperlink w:anchor="_Toc110886499" w:history="1">
            <w:r w:rsidR="00FD0570" w:rsidRPr="00734290">
              <w:rPr>
                <w:rStyle w:val="Hyperlink"/>
                <w:rFonts w:ascii="Arial" w:hAnsi="Arial" w:cs="Arial"/>
                <w:noProof/>
                <w:sz w:val="22"/>
                <w:szCs w:val="22"/>
              </w:rPr>
              <w:t>References</w:t>
            </w:r>
            <w:r w:rsidR="00FD0570" w:rsidRPr="00734290">
              <w:rPr>
                <w:rFonts w:ascii="Arial" w:hAnsi="Arial" w:cs="Arial"/>
                <w:noProof/>
                <w:webHidden/>
                <w:sz w:val="22"/>
                <w:szCs w:val="22"/>
              </w:rPr>
              <w:tab/>
            </w:r>
            <w:r w:rsidR="00577625" w:rsidRPr="00734290">
              <w:rPr>
                <w:rFonts w:ascii="Arial" w:hAnsi="Arial" w:cs="Arial"/>
                <w:noProof/>
                <w:webHidden/>
                <w:sz w:val="22"/>
                <w:szCs w:val="22"/>
              </w:rPr>
              <w:fldChar w:fldCharType="begin"/>
            </w:r>
            <w:r w:rsidR="00FD0570" w:rsidRPr="00734290">
              <w:rPr>
                <w:rFonts w:ascii="Arial" w:hAnsi="Arial" w:cs="Arial"/>
                <w:noProof/>
                <w:webHidden/>
                <w:sz w:val="22"/>
                <w:szCs w:val="22"/>
              </w:rPr>
              <w:instrText xml:space="preserve"> PAGEREF _Toc110886499 \h </w:instrText>
            </w:r>
            <w:r w:rsidR="00577625" w:rsidRPr="00734290">
              <w:rPr>
                <w:rFonts w:ascii="Arial" w:hAnsi="Arial" w:cs="Arial"/>
                <w:noProof/>
                <w:webHidden/>
                <w:sz w:val="22"/>
                <w:szCs w:val="22"/>
              </w:rPr>
            </w:r>
            <w:r w:rsidR="00577625" w:rsidRPr="00734290">
              <w:rPr>
                <w:rFonts w:ascii="Arial" w:hAnsi="Arial" w:cs="Arial"/>
                <w:noProof/>
                <w:webHidden/>
                <w:sz w:val="22"/>
                <w:szCs w:val="22"/>
              </w:rPr>
              <w:fldChar w:fldCharType="separate"/>
            </w:r>
            <w:r w:rsidR="00FD0570" w:rsidRPr="00734290">
              <w:rPr>
                <w:rFonts w:ascii="Arial" w:hAnsi="Arial" w:cs="Arial"/>
                <w:noProof/>
                <w:webHidden/>
                <w:sz w:val="22"/>
                <w:szCs w:val="22"/>
              </w:rPr>
              <w:t>13</w:t>
            </w:r>
            <w:r w:rsidR="00577625" w:rsidRPr="00734290">
              <w:rPr>
                <w:rFonts w:ascii="Arial" w:hAnsi="Arial" w:cs="Arial"/>
                <w:noProof/>
                <w:webHidden/>
                <w:sz w:val="22"/>
                <w:szCs w:val="22"/>
              </w:rPr>
              <w:fldChar w:fldCharType="end"/>
            </w:r>
          </w:hyperlink>
        </w:p>
        <w:p w14:paraId="324C615B" w14:textId="77777777" w:rsidR="00505D50" w:rsidRPr="00A64275" w:rsidRDefault="00577625" w:rsidP="00A64275">
          <w:pPr>
            <w:spacing w:line="360" w:lineRule="auto"/>
          </w:pPr>
          <w:r w:rsidRPr="00A64275">
            <w:rPr>
              <w:b/>
              <w:bCs/>
              <w:noProof/>
              <w:lang w:val="en-US"/>
            </w:rPr>
            <w:fldChar w:fldCharType="end"/>
          </w:r>
        </w:p>
      </w:sdtContent>
    </w:sdt>
    <w:p w14:paraId="373FA43F" w14:textId="77777777" w:rsidR="00EE1FFB" w:rsidRPr="00A64275" w:rsidRDefault="00FD0570" w:rsidP="00A64275">
      <w:pPr>
        <w:spacing w:line="360" w:lineRule="auto"/>
      </w:pPr>
      <w:r w:rsidRPr="00A64275">
        <w:br w:type="page"/>
      </w:r>
    </w:p>
    <w:p w14:paraId="1F8CC39B" w14:textId="1B8BC91B" w:rsidR="00505D50" w:rsidRPr="00734290" w:rsidRDefault="00FD0570" w:rsidP="00FF7E7B">
      <w:pPr>
        <w:pStyle w:val="Heading1"/>
        <w:spacing w:line="360" w:lineRule="auto"/>
        <w:rPr>
          <w:rFonts w:ascii="Arial" w:hAnsi="Arial" w:cs="Arial"/>
          <w:color w:val="auto"/>
          <w:sz w:val="22"/>
          <w:szCs w:val="22"/>
        </w:rPr>
      </w:pPr>
      <w:bookmarkStart w:id="1" w:name="_Toc110886490"/>
      <w:r w:rsidRPr="00734290">
        <w:rPr>
          <w:rFonts w:ascii="Arial" w:hAnsi="Arial" w:cs="Arial"/>
          <w:color w:val="auto"/>
          <w:sz w:val="22"/>
          <w:szCs w:val="22"/>
        </w:rPr>
        <w:lastRenderedPageBreak/>
        <w:t>Introduction</w:t>
      </w:r>
      <w:bookmarkEnd w:id="1"/>
    </w:p>
    <w:p w14:paraId="5CAECDB9" w14:textId="77777777" w:rsidR="00670E47" w:rsidRPr="00734290" w:rsidRDefault="00670E47" w:rsidP="00670E47">
      <w:pPr>
        <w:rPr>
          <w:sz w:val="22"/>
          <w:szCs w:val="22"/>
        </w:rPr>
      </w:pPr>
    </w:p>
    <w:p w14:paraId="7638C60E" w14:textId="77777777" w:rsidR="00097C6F" w:rsidRPr="00734290" w:rsidRDefault="00FD0570" w:rsidP="00670E47">
      <w:pPr>
        <w:spacing w:line="360" w:lineRule="auto"/>
        <w:rPr>
          <w:rFonts w:ascii="Arial" w:hAnsi="Arial" w:cs="Arial"/>
          <w:sz w:val="22"/>
          <w:szCs w:val="22"/>
        </w:rPr>
      </w:pPr>
      <w:r w:rsidRPr="00734290">
        <w:rPr>
          <w:rFonts w:ascii="Arial" w:hAnsi="Arial" w:cs="Arial"/>
          <w:sz w:val="22"/>
          <w:szCs w:val="22"/>
        </w:rPr>
        <w:t xml:space="preserve">Disengagement is often the result of an employee feels that the company does not value them or that they are not motivated to work hard. If an employee feels that they can't grow within the organisation and pursue a different role, they will not be motivated to excel at their current job. Having a positive work environment can help an employee feel motivated to work harder and enjoy their </w:t>
      </w:r>
      <w:proofErr w:type="gramStart"/>
      <w:r w:rsidRPr="00734290">
        <w:rPr>
          <w:rFonts w:ascii="Arial" w:hAnsi="Arial" w:cs="Arial"/>
          <w:sz w:val="22"/>
          <w:szCs w:val="22"/>
        </w:rPr>
        <w:t>job.</w:t>
      </w:r>
      <w:proofErr w:type="gramEnd"/>
      <w:r w:rsidRPr="00734290">
        <w:rPr>
          <w:rFonts w:ascii="Arial" w:hAnsi="Arial" w:cs="Arial"/>
          <w:sz w:val="22"/>
          <w:szCs w:val="22"/>
        </w:rPr>
        <w:t xml:space="preserve"> </w:t>
      </w:r>
      <w:r w:rsidR="005A7812" w:rsidRPr="00734290">
        <w:rPr>
          <w:rFonts w:ascii="Arial" w:hAnsi="Arial" w:cs="Arial"/>
          <w:sz w:val="22"/>
          <w:szCs w:val="22"/>
        </w:rPr>
        <w:t xml:space="preserve">The objective of the report is to identify the factors that influence the </w:t>
      </w:r>
      <w:r w:rsidR="00C91744" w:rsidRPr="00734290">
        <w:rPr>
          <w:rFonts w:ascii="Arial" w:hAnsi="Arial" w:cs="Arial"/>
          <w:sz w:val="22"/>
          <w:szCs w:val="22"/>
        </w:rPr>
        <w:t>efficiency of the company and to look for the factors that cause the no room for growth concept.</w:t>
      </w:r>
      <w:r w:rsidR="005A7812" w:rsidRPr="00734290">
        <w:rPr>
          <w:rFonts w:ascii="Arial" w:hAnsi="Arial" w:cs="Arial"/>
          <w:sz w:val="22"/>
          <w:szCs w:val="22"/>
        </w:rPr>
        <w:t xml:space="preserve"> The report will also </w:t>
      </w:r>
      <w:r w:rsidR="0065442A" w:rsidRPr="00734290">
        <w:rPr>
          <w:rFonts w:ascii="Arial" w:hAnsi="Arial" w:cs="Arial"/>
          <w:sz w:val="22"/>
          <w:szCs w:val="22"/>
        </w:rPr>
        <w:t>analyse</w:t>
      </w:r>
      <w:r w:rsidR="005A7812" w:rsidRPr="00734290">
        <w:rPr>
          <w:rFonts w:ascii="Arial" w:hAnsi="Arial" w:cs="Arial"/>
          <w:sz w:val="22"/>
          <w:szCs w:val="22"/>
        </w:rPr>
        <w:t xml:space="preserve"> the external environmental factors that can cause these issues</w:t>
      </w:r>
      <w:r w:rsidR="00947564" w:rsidRPr="00734290">
        <w:rPr>
          <w:rFonts w:ascii="Arial" w:hAnsi="Arial" w:cs="Arial"/>
          <w:sz w:val="22"/>
          <w:szCs w:val="22"/>
        </w:rPr>
        <w:t xml:space="preserve"> (Brouwers, 2020)</w:t>
      </w:r>
      <w:r w:rsidR="005A7812" w:rsidRPr="00734290">
        <w:rPr>
          <w:rFonts w:ascii="Arial" w:hAnsi="Arial" w:cs="Arial"/>
          <w:sz w:val="22"/>
          <w:szCs w:val="22"/>
        </w:rPr>
        <w:t xml:space="preserve">. </w:t>
      </w:r>
      <w:r w:rsidR="00E41BC3" w:rsidRPr="00734290">
        <w:rPr>
          <w:rFonts w:ascii="Arial" w:hAnsi="Arial" w:cs="Arial"/>
          <w:sz w:val="22"/>
          <w:szCs w:val="22"/>
        </w:rPr>
        <w:t xml:space="preserve">The main focus of the report is to offer the NO ROOM FOR </w:t>
      </w:r>
      <w:r w:rsidRPr="00734290">
        <w:rPr>
          <w:rFonts w:ascii="Arial" w:hAnsi="Arial" w:cs="Arial"/>
          <w:sz w:val="22"/>
          <w:szCs w:val="22"/>
        </w:rPr>
        <w:t xml:space="preserve">GROWTH </w:t>
      </w:r>
      <w:r w:rsidR="00E41BC3" w:rsidRPr="00734290">
        <w:rPr>
          <w:rFonts w:ascii="Arial" w:hAnsi="Arial" w:cs="Arial"/>
          <w:sz w:val="22"/>
          <w:szCs w:val="22"/>
        </w:rPr>
        <w:t xml:space="preserve">concept in the organisation. </w:t>
      </w:r>
      <w:r w:rsidR="005A7812" w:rsidRPr="00734290">
        <w:rPr>
          <w:rFonts w:ascii="Arial" w:hAnsi="Arial" w:cs="Arial"/>
          <w:sz w:val="22"/>
          <w:szCs w:val="22"/>
        </w:rPr>
        <w:t>It will additionally provide a variety of alternatives that can be utilized to address the issue.</w:t>
      </w:r>
      <w:r w:rsidR="008A3EC8" w:rsidRPr="00734290">
        <w:rPr>
          <w:rFonts w:ascii="Arial" w:hAnsi="Arial" w:cs="Arial"/>
          <w:sz w:val="22"/>
          <w:szCs w:val="22"/>
        </w:rPr>
        <w:t xml:space="preserve"> The National Health Service, which is in Great Britain, is a public health service that provides comprehensive care to the country's population. It is free for everyone</w:t>
      </w:r>
      <w:r w:rsidR="00E80A24" w:rsidRPr="00734290">
        <w:rPr>
          <w:rFonts w:ascii="Arial" w:hAnsi="Arial" w:cs="Arial"/>
          <w:sz w:val="22"/>
          <w:szCs w:val="22"/>
        </w:rPr>
        <w:t xml:space="preserve"> but t</w:t>
      </w:r>
      <w:r w:rsidR="008A3EC8" w:rsidRPr="00734290">
        <w:rPr>
          <w:rFonts w:ascii="Arial" w:hAnsi="Arial" w:cs="Arial"/>
          <w:sz w:val="22"/>
          <w:szCs w:val="22"/>
        </w:rPr>
        <w:t>here are also minor charges for certain services</w:t>
      </w:r>
      <w:r w:rsidR="00C91744" w:rsidRPr="00734290">
        <w:rPr>
          <w:rFonts w:ascii="Arial" w:hAnsi="Arial" w:cs="Arial"/>
          <w:sz w:val="22"/>
          <w:szCs w:val="22"/>
        </w:rPr>
        <w:t xml:space="preserve"> (Buchan et al., 2019)</w:t>
      </w:r>
      <w:r w:rsidR="008A3EC8" w:rsidRPr="00734290">
        <w:rPr>
          <w:rFonts w:ascii="Arial" w:hAnsi="Arial" w:cs="Arial"/>
          <w:sz w:val="22"/>
          <w:szCs w:val="22"/>
        </w:rPr>
        <w:t>.</w:t>
      </w:r>
    </w:p>
    <w:p w14:paraId="7B13027D" w14:textId="77777777" w:rsidR="00DE417A" w:rsidRPr="002449AD" w:rsidRDefault="00DE417A" w:rsidP="00FF7E7B">
      <w:pPr>
        <w:spacing w:line="360" w:lineRule="auto"/>
        <w:rPr>
          <w:rFonts w:ascii="Arial" w:hAnsi="Arial" w:cs="Arial"/>
          <w:sz w:val="22"/>
          <w:szCs w:val="22"/>
        </w:rPr>
      </w:pPr>
    </w:p>
    <w:p w14:paraId="23537BE9" w14:textId="77777777" w:rsidR="00DE417A" w:rsidRPr="002449AD" w:rsidRDefault="00FD0570" w:rsidP="00FF7E7B">
      <w:pPr>
        <w:spacing w:line="360" w:lineRule="auto"/>
        <w:rPr>
          <w:rFonts w:ascii="Arial" w:hAnsi="Arial" w:cs="Arial"/>
          <w:sz w:val="22"/>
          <w:szCs w:val="22"/>
        </w:rPr>
      </w:pPr>
      <w:r w:rsidRPr="002449AD">
        <w:rPr>
          <w:rFonts w:ascii="Arial" w:hAnsi="Arial" w:cs="Arial"/>
          <w:sz w:val="22"/>
          <w:szCs w:val="22"/>
        </w:rPr>
        <w:br w:type="page"/>
      </w:r>
    </w:p>
    <w:p w14:paraId="54C54EEB" w14:textId="7C951AFF" w:rsidR="00DE417A" w:rsidRPr="00670E47" w:rsidRDefault="00FD0570" w:rsidP="00FF7E7B">
      <w:pPr>
        <w:pStyle w:val="Heading1"/>
        <w:spacing w:line="360" w:lineRule="auto"/>
        <w:rPr>
          <w:rFonts w:ascii="Arial" w:hAnsi="Arial" w:cs="Arial"/>
          <w:color w:val="000000" w:themeColor="text1"/>
          <w:sz w:val="24"/>
          <w:szCs w:val="24"/>
        </w:rPr>
      </w:pPr>
      <w:bookmarkStart w:id="2" w:name="_Toc110886491"/>
      <w:r w:rsidRPr="00670E47">
        <w:rPr>
          <w:rFonts w:ascii="Arial" w:hAnsi="Arial" w:cs="Arial"/>
          <w:color w:val="000000" w:themeColor="text1"/>
          <w:sz w:val="24"/>
          <w:szCs w:val="24"/>
        </w:rPr>
        <w:lastRenderedPageBreak/>
        <w:t>Complex problems faced by the organisation</w:t>
      </w:r>
      <w:bookmarkEnd w:id="2"/>
    </w:p>
    <w:p w14:paraId="7F39B2F3" w14:textId="77777777" w:rsidR="00D05A0E" w:rsidRPr="002449AD" w:rsidRDefault="00D05A0E" w:rsidP="00D05A0E">
      <w:pPr>
        <w:rPr>
          <w:rFonts w:ascii="Arial" w:hAnsi="Arial" w:cs="Arial"/>
          <w:sz w:val="22"/>
          <w:szCs w:val="22"/>
        </w:rPr>
      </w:pPr>
    </w:p>
    <w:p w14:paraId="30716CD5" w14:textId="77777777" w:rsidR="00FA1E8A" w:rsidRPr="00734290" w:rsidRDefault="00FD0570" w:rsidP="00FF7E7B">
      <w:pPr>
        <w:spacing w:line="360" w:lineRule="auto"/>
        <w:rPr>
          <w:rFonts w:ascii="Arial" w:hAnsi="Arial" w:cs="Arial"/>
          <w:sz w:val="22"/>
          <w:szCs w:val="22"/>
        </w:rPr>
      </w:pPr>
      <w:r w:rsidRPr="00734290">
        <w:rPr>
          <w:rFonts w:ascii="Arial" w:hAnsi="Arial" w:cs="Arial"/>
          <w:sz w:val="22"/>
          <w:szCs w:val="22"/>
        </w:rPr>
        <w:t>The analysis of complex problems faced by the organisation is based on the 5 major steps to problem-solving</w:t>
      </w:r>
    </w:p>
    <w:p w14:paraId="3A6E684A" w14:textId="77777777"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Defining the problem</w:t>
      </w:r>
      <w:r w:rsidR="008C7E60" w:rsidRPr="00734290">
        <w:rPr>
          <w:rFonts w:ascii="Arial" w:hAnsi="Arial" w:cs="Arial"/>
          <w:sz w:val="22"/>
          <w:szCs w:val="22"/>
        </w:rPr>
        <w:t>:</w:t>
      </w:r>
    </w:p>
    <w:p w14:paraId="0A68EA98" w14:textId="4106BC31" w:rsidR="00FA1E8A" w:rsidRPr="00734290" w:rsidRDefault="008C7E60" w:rsidP="00FF7E7B">
      <w:pPr>
        <w:spacing w:line="360" w:lineRule="auto"/>
        <w:rPr>
          <w:rFonts w:ascii="Arial" w:hAnsi="Arial" w:cs="Arial"/>
          <w:sz w:val="22"/>
          <w:szCs w:val="22"/>
        </w:rPr>
      </w:pPr>
      <w:r w:rsidRPr="00734290">
        <w:rPr>
          <w:rFonts w:ascii="Arial" w:hAnsi="Arial" w:cs="Arial"/>
          <w:sz w:val="22"/>
          <w:szCs w:val="22"/>
        </w:rPr>
        <w:t xml:space="preserve"> The organisation should communicate and understand the issue efficiently, the company should be clear about the reasons behind the issue of not having any kind of growth. </w:t>
      </w:r>
    </w:p>
    <w:p w14:paraId="58180461" w14:textId="77777777"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Gathering information: </w:t>
      </w:r>
    </w:p>
    <w:p w14:paraId="75FC7A12" w14:textId="62C6002C" w:rsidR="008C7E60"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What are the major non-verbal messages that are getting sent in the organisation? The major information that has been found is that the healthcare industry is experiencing a lack of labour and lack of medical supplies in the past, with many people losing their jobs due to the national health sector. The lack of experienced and qualified healthcare workers has caused the industry to become more demanding (Buchan et al., 2019). </w:t>
      </w:r>
    </w:p>
    <w:p w14:paraId="45F0DCCC" w14:textId="77777777"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Generating possible solutions: </w:t>
      </w:r>
    </w:p>
    <w:p w14:paraId="71E3EEDC" w14:textId="1BFFF89A" w:rsidR="008C7E60"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The organisation does not have any growth concept for the labours and for their management of medical supplies they need to work upon more storage possibilities and how they can be more effective in storing products but in the case of medical products they expired to easily and cannot be stored for a wrong period that can harm the product as well as can affect if not seen and used. This offers that there is no room for the organisation's growth. </w:t>
      </w:r>
    </w:p>
    <w:p w14:paraId="1B620AB9" w14:textId="77777777"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Evaluation of ideas and then choosing </w:t>
      </w:r>
      <w:r w:rsidR="00FE4560" w:rsidRPr="00734290">
        <w:rPr>
          <w:rFonts w:ascii="Arial" w:hAnsi="Arial" w:cs="Arial"/>
          <w:sz w:val="22"/>
          <w:szCs w:val="22"/>
        </w:rPr>
        <w:t>one:</w:t>
      </w:r>
    </w:p>
    <w:p w14:paraId="504F6488" w14:textId="6A3A4727" w:rsidR="008C7E60" w:rsidRPr="00734290" w:rsidRDefault="00FE4560" w:rsidP="00CA7BE7">
      <w:pPr>
        <w:rPr>
          <w:rFonts w:ascii="Arial" w:hAnsi="Arial" w:cs="Arial"/>
          <w:iCs/>
          <w:sz w:val="22"/>
          <w:szCs w:val="22"/>
        </w:rPr>
      </w:pPr>
      <w:r w:rsidRPr="00734290">
        <w:rPr>
          <w:rFonts w:ascii="Arial" w:hAnsi="Arial" w:cs="Arial"/>
          <w:sz w:val="22"/>
          <w:szCs w:val="22"/>
        </w:rPr>
        <w:t xml:space="preserve"> Due</w:t>
      </w:r>
      <w:r w:rsidR="00FD0570" w:rsidRPr="00734290">
        <w:rPr>
          <w:rFonts w:ascii="Arial" w:hAnsi="Arial" w:cs="Arial"/>
          <w:sz w:val="22"/>
          <w:szCs w:val="22"/>
        </w:rPr>
        <w:t xml:space="preserve"> to the seriousness of the issue, many people with chronic conditions and severe emotional issues were forced to hide from potential disease. This can lead to feelings of isolation and make it harder for them to access the services they need (Kobo-</w:t>
      </w:r>
      <w:proofErr w:type="spellStart"/>
      <w:r w:rsidR="00FD0570" w:rsidRPr="00734290">
        <w:rPr>
          <w:rFonts w:ascii="Arial" w:hAnsi="Arial" w:cs="Arial"/>
          <w:sz w:val="22"/>
          <w:szCs w:val="22"/>
        </w:rPr>
        <w:t>Greenhut</w:t>
      </w:r>
      <w:proofErr w:type="spellEnd"/>
      <w:r w:rsidR="00FD0570" w:rsidRPr="00734290">
        <w:rPr>
          <w:rFonts w:ascii="Arial" w:hAnsi="Arial" w:cs="Arial"/>
          <w:sz w:val="22"/>
          <w:szCs w:val="22"/>
        </w:rPr>
        <w:t xml:space="preserve"> et al., 2019). Simulations conducted during the preparation for an epidemic revealed that the social services industry might be severely affected by the outbreak. Due to the increasing number of people being treated in the healthcare industry, there has been a need for more nurses and other healthcare workers</w:t>
      </w:r>
      <w:r w:rsidR="00CA7BE7" w:rsidRPr="00734290">
        <w:rPr>
          <w:rFonts w:ascii="Arial" w:hAnsi="Arial" w:cs="Arial"/>
          <w:sz w:val="22"/>
          <w:szCs w:val="22"/>
        </w:rPr>
        <w:t xml:space="preserve"> and the </w:t>
      </w:r>
      <w:r w:rsidR="00CA7BE7" w:rsidRPr="00734290">
        <w:rPr>
          <w:rFonts w:ascii="Arial" w:hAnsi="Arial" w:cs="Arial"/>
          <w:iCs/>
          <w:sz w:val="22"/>
          <w:szCs w:val="22"/>
        </w:rPr>
        <w:t>No room for success increases</w:t>
      </w:r>
      <w:r w:rsidR="00FD0570" w:rsidRPr="00734290">
        <w:rPr>
          <w:rFonts w:ascii="Arial" w:hAnsi="Arial" w:cs="Arial"/>
          <w:sz w:val="22"/>
          <w:szCs w:val="22"/>
        </w:rPr>
        <w:t xml:space="preserve"> (Chang et al., 2019). </w:t>
      </w:r>
    </w:p>
    <w:p w14:paraId="0FDD52AC" w14:textId="77777777"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Evaluation:</w:t>
      </w:r>
    </w:p>
    <w:p w14:paraId="10D0A3EE" w14:textId="47DB3E8F" w:rsidR="008C7E60" w:rsidRPr="004F5DCD" w:rsidRDefault="00FD0570" w:rsidP="004F5DCD">
      <w:pPr>
        <w:rPr>
          <w:rFonts w:ascii="Arial" w:hAnsi="Arial" w:cs="Arial"/>
          <w:iCs/>
          <w:sz w:val="22"/>
          <w:szCs w:val="22"/>
        </w:rPr>
      </w:pPr>
      <w:r w:rsidRPr="00734290">
        <w:rPr>
          <w:rFonts w:ascii="Arial" w:hAnsi="Arial" w:cs="Arial"/>
          <w:sz w:val="22"/>
          <w:szCs w:val="22"/>
        </w:rPr>
        <w:t xml:space="preserve">Due to the effects of an epidemic, local governments were allowed to deviate from their current criteria when assessing the needs of their residents. The </w:t>
      </w:r>
      <w:r w:rsidR="004F5DCD" w:rsidRPr="00734290">
        <w:rPr>
          <w:rFonts w:ascii="Arial" w:hAnsi="Arial" w:cs="Arial"/>
          <w:sz w:val="22"/>
          <w:szCs w:val="22"/>
        </w:rPr>
        <w:t>lack</w:t>
      </w:r>
      <w:r w:rsidRPr="00734290">
        <w:rPr>
          <w:rFonts w:ascii="Arial" w:hAnsi="Arial" w:cs="Arial"/>
          <w:sz w:val="22"/>
          <w:szCs w:val="22"/>
        </w:rPr>
        <w:t xml:space="preserve"> of skilled and experienced nurses has affected the quality of care that people receive in the national health sector</w:t>
      </w:r>
      <w:r w:rsidR="004F5DCD" w:rsidRPr="00734290">
        <w:rPr>
          <w:rFonts w:ascii="Arial" w:hAnsi="Arial" w:cs="Arial"/>
          <w:sz w:val="22"/>
          <w:szCs w:val="22"/>
        </w:rPr>
        <w:t xml:space="preserve"> that makes the </w:t>
      </w:r>
      <w:r w:rsidR="004F5DCD" w:rsidRPr="00734290">
        <w:rPr>
          <w:rFonts w:ascii="Arial" w:hAnsi="Arial" w:cs="Arial"/>
          <w:iCs/>
          <w:sz w:val="22"/>
          <w:szCs w:val="22"/>
        </w:rPr>
        <w:t>No room for success</w:t>
      </w:r>
      <w:r w:rsidRPr="00734290">
        <w:rPr>
          <w:rFonts w:ascii="Arial" w:hAnsi="Arial" w:cs="Arial"/>
          <w:sz w:val="22"/>
          <w:szCs w:val="22"/>
        </w:rPr>
        <w:t>. Numerous vacancies in nursing are needed to be filled to provide effective and efficient care to the people. Also, the lack of medicines in geographical areas has affected people's lives.</w:t>
      </w:r>
    </w:p>
    <w:p w14:paraId="2F2D91DE" w14:textId="77777777" w:rsidR="00FF7E7B" w:rsidRPr="002449AD" w:rsidRDefault="00FD0570" w:rsidP="00FF7E7B">
      <w:pPr>
        <w:spacing w:line="360" w:lineRule="auto"/>
        <w:jc w:val="left"/>
        <w:rPr>
          <w:rFonts w:ascii="Arial" w:eastAsiaTheme="majorEastAsia" w:hAnsi="Arial" w:cs="Arial"/>
          <w:color w:val="2F5496" w:themeColor="accent1" w:themeShade="BF"/>
          <w:sz w:val="22"/>
          <w:szCs w:val="22"/>
        </w:rPr>
      </w:pPr>
      <w:r w:rsidRPr="002449AD">
        <w:rPr>
          <w:rFonts w:ascii="Arial" w:hAnsi="Arial" w:cs="Arial"/>
          <w:sz w:val="22"/>
          <w:szCs w:val="22"/>
        </w:rPr>
        <w:br w:type="page"/>
      </w:r>
    </w:p>
    <w:p w14:paraId="0241B22A" w14:textId="569D6368" w:rsidR="00DE417A" w:rsidRDefault="00FD0570" w:rsidP="00FF7E7B">
      <w:pPr>
        <w:pStyle w:val="Heading2"/>
        <w:spacing w:line="360" w:lineRule="auto"/>
        <w:rPr>
          <w:rFonts w:ascii="Arial" w:hAnsi="Arial" w:cs="Arial"/>
          <w:color w:val="auto"/>
          <w:sz w:val="24"/>
          <w:szCs w:val="24"/>
        </w:rPr>
      </w:pPr>
      <w:bookmarkStart w:id="3" w:name="_Toc110886492"/>
      <w:r w:rsidRPr="00670E47">
        <w:rPr>
          <w:rFonts w:ascii="Arial" w:hAnsi="Arial" w:cs="Arial"/>
          <w:color w:val="auto"/>
          <w:sz w:val="24"/>
          <w:szCs w:val="24"/>
        </w:rPr>
        <w:lastRenderedPageBreak/>
        <w:t>Analysis of the information and identification</w:t>
      </w:r>
      <w:bookmarkEnd w:id="3"/>
    </w:p>
    <w:p w14:paraId="6EFB6831" w14:textId="77777777" w:rsidR="00670E47" w:rsidRPr="00670E47" w:rsidRDefault="00670E47" w:rsidP="00670E47"/>
    <w:p w14:paraId="2D5CB7CC" w14:textId="7DB87530" w:rsidR="00627E24" w:rsidRPr="00734290" w:rsidRDefault="00FD0570" w:rsidP="005A3690">
      <w:pPr>
        <w:rPr>
          <w:rFonts w:ascii="Arial" w:hAnsi="Arial" w:cs="Arial"/>
          <w:iCs/>
          <w:sz w:val="22"/>
          <w:szCs w:val="22"/>
        </w:rPr>
      </w:pPr>
      <w:r w:rsidRPr="00734290">
        <w:rPr>
          <w:rFonts w:ascii="Arial" w:hAnsi="Arial" w:cs="Arial"/>
          <w:sz w:val="22"/>
          <w:szCs w:val="22"/>
        </w:rPr>
        <w:t>Whether given information about the organisation and the vision which they have covered their performance in the covid-19 pandemic it can be seen that a lot of major part of the organisation was working on how they can overcome the shortage of nurses as well as the supplies they have but were not that much effectively able to do it in the initial period</w:t>
      </w:r>
      <w:r w:rsidR="005A3690" w:rsidRPr="00734290">
        <w:rPr>
          <w:rFonts w:ascii="Arial" w:hAnsi="Arial" w:cs="Arial"/>
          <w:sz w:val="22"/>
          <w:szCs w:val="22"/>
        </w:rPr>
        <w:t xml:space="preserve"> that is the reason for </w:t>
      </w:r>
      <w:r w:rsidR="005A3690" w:rsidRPr="00734290">
        <w:rPr>
          <w:rFonts w:ascii="Arial" w:hAnsi="Arial" w:cs="Arial"/>
          <w:iCs/>
          <w:sz w:val="22"/>
          <w:szCs w:val="22"/>
        </w:rPr>
        <w:t>No room for success</w:t>
      </w:r>
      <w:r w:rsidRPr="00734290">
        <w:rPr>
          <w:rFonts w:ascii="Arial" w:hAnsi="Arial" w:cs="Arial"/>
          <w:sz w:val="22"/>
          <w:szCs w:val="22"/>
        </w:rPr>
        <w:t xml:space="preserve">. Due to the emergence of the COVID-19 pandemic, the number of people who need to be treated for various health conditions has decreased. </w:t>
      </w:r>
      <w:r w:rsidR="00C24324" w:rsidRPr="00734290">
        <w:rPr>
          <w:rFonts w:ascii="Arial" w:hAnsi="Arial" w:cs="Arial"/>
          <w:sz w:val="22"/>
          <w:szCs w:val="22"/>
        </w:rPr>
        <w:t>This is because the increasing number of people who are ageing and the need for healthcare services are two factors that are expected to affect the demand for nursing care</w:t>
      </w:r>
      <w:r w:rsidR="003A42B8" w:rsidRPr="00734290">
        <w:rPr>
          <w:rFonts w:ascii="Arial" w:hAnsi="Arial" w:cs="Arial"/>
          <w:sz w:val="22"/>
          <w:szCs w:val="22"/>
        </w:rPr>
        <w:t xml:space="preserve"> (dos Santos et al., 2020)</w:t>
      </w:r>
      <w:r w:rsidR="00C24324" w:rsidRPr="00734290">
        <w:rPr>
          <w:rFonts w:ascii="Arial" w:hAnsi="Arial" w:cs="Arial"/>
          <w:sz w:val="22"/>
          <w:szCs w:val="22"/>
        </w:rPr>
        <w:t>. As the population ages, the number of nurses also increases. There are over a million nurses who are over 40 years old. Due to the increasing number of people who are ageing and the need for healthcare services, the retirement age of these nurses is expected to be around 5 to 10 years. Many people who are interested in becoming a nurse started working or graduating but then find that the profession is not like what they expected.</w:t>
      </w:r>
    </w:p>
    <w:p w14:paraId="5903CBFA" w14:textId="77777777" w:rsidR="00627E24" w:rsidRPr="002449AD" w:rsidRDefault="00FD0570" w:rsidP="00FF7E7B">
      <w:pPr>
        <w:spacing w:line="360" w:lineRule="auto"/>
        <w:rPr>
          <w:rFonts w:ascii="Arial" w:hAnsi="Arial" w:cs="Arial"/>
          <w:sz w:val="22"/>
          <w:szCs w:val="22"/>
        </w:rPr>
      </w:pPr>
      <w:r w:rsidRPr="00734290">
        <w:rPr>
          <w:rFonts w:ascii="Arial" w:hAnsi="Arial" w:cs="Arial"/>
          <w:sz w:val="22"/>
          <w:szCs w:val="22"/>
        </w:rPr>
        <w:t>The violence in the medical environment is also contributing to the shortage of nurses. It has been reported that many nurses are afraid of being physically or mentally harmed, which harms their job satisfaction and mental health. Due to the increasing number of customers, mental health workers and urgent care providers are at an increased risk. For the past several years, the lack of funding has been affecting the quality of adult social care. This issue has affected the services that people rely on. Without adequate funding, many people will not be able to maintain their productive and active lives</w:t>
      </w:r>
      <w:r w:rsidR="003A42B8" w:rsidRPr="00734290">
        <w:rPr>
          <w:rFonts w:ascii="Arial" w:hAnsi="Arial" w:cs="Arial"/>
          <w:sz w:val="22"/>
          <w:szCs w:val="22"/>
        </w:rPr>
        <w:t xml:space="preserve"> (</w:t>
      </w:r>
      <w:proofErr w:type="spellStart"/>
      <w:r w:rsidR="003A42B8" w:rsidRPr="00734290">
        <w:rPr>
          <w:rFonts w:ascii="Arial" w:hAnsi="Arial" w:cs="Arial"/>
          <w:sz w:val="22"/>
          <w:szCs w:val="22"/>
        </w:rPr>
        <w:t>Geramian</w:t>
      </w:r>
      <w:proofErr w:type="spellEnd"/>
      <w:r w:rsidR="003A42B8" w:rsidRPr="00734290">
        <w:rPr>
          <w:rFonts w:ascii="Arial" w:hAnsi="Arial" w:cs="Arial"/>
          <w:sz w:val="22"/>
          <w:szCs w:val="22"/>
        </w:rPr>
        <w:t xml:space="preserve"> et al., 2019)</w:t>
      </w:r>
      <w:r w:rsidRPr="00734290">
        <w:rPr>
          <w:rFonts w:ascii="Arial" w:hAnsi="Arial" w:cs="Arial"/>
          <w:sz w:val="22"/>
          <w:szCs w:val="22"/>
        </w:rPr>
        <w:t>.</w:t>
      </w:r>
      <w:r w:rsidRPr="002449AD">
        <w:rPr>
          <w:rFonts w:ascii="Arial" w:hAnsi="Arial" w:cs="Arial"/>
          <w:sz w:val="22"/>
          <w:szCs w:val="22"/>
        </w:rPr>
        <w:t xml:space="preserve"> </w:t>
      </w:r>
    </w:p>
    <w:p w14:paraId="01B50F83" w14:textId="77777777" w:rsidR="008B3F1A" w:rsidRPr="002449AD" w:rsidRDefault="00FD0570" w:rsidP="00FF7E7B">
      <w:pPr>
        <w:spacing w:line="360" w:lineRule="auto"/>
        <w:rPr>
          <w:rFonts w:ascii="Arial" w:hAnsi="Arial" w:cs="Arial"/>
          <w:sz w:val="22"/>
          <w:szCs w:val="22"/>
        </w:rPr>
      </w:pPr>
      <w:r w:rsidRPr="002449AD">
        <w:rPr>
          <w:rFonts w:ascii="Arial" w:hAnsi="Arial" w:cs="Arial"/>
          <w:sz w:val="22"/>
          <w:szCs w:val="22"/>
        </w:rPr>
        <w:br w:type="page"/>
      </w:r>
    </w:p>
    <w:p w14:paraId="1A20D854" w14:textId="0F8ABE0D" w:rsidR="008B3F1A" w:rsidRDefault="00FD0570" w:rsidP="00FF7E7B">
      <w:pPr>
        <w:pStyle w:val="Heading1"/>
        <w:spacing w:line="360" w:lineRule="auto"/>
        <w:rPr>
          <w:rFonts w:ascii="Arial" w:hAnsi="Arial" w:cs="Arial"/>
          <w:color w:val="auto"/>
          <w:sz w:val="22"/>
          <w:szCs w:val="22"/>
        </w:rPr>
      </w:pPr>
      <w:bookmarkStart w:id="4" w:name="_Toc110886493"/>
      <w:r w:rsidRPr="002449AD">
        <w:rPr>
          <w:rFonts w:ascii="Arial" w:hAnsi="Arial" w:cs="Arial"/>
          <w:color w:val="auto"/>
          <w:sz w:val="22"/>
          <w:szCs w:val="22"/>
        </w:rPr>
        <w:lastRenderedPageBreak/>
        <w:t>Alternative solutions</w:t>
      </w:r>
      <w:bookmarkEnd w:id="4"/>
    </w:p>
    <w:p w14:paraId="58A9C453" w14:textId="77777777" w:rsidR="00670E47" w:rsidRPr="00670E47" w:rsidRDefault="00670E47" w:rsidP="00670E47"/>
    <w:p w14:paraId="7917C9C8" w14:textId="77777777" w:rsidR="008B3F1A" w:rsidRPr="002449AD" w:rsidRDefault="00FD0570" w:rsidP="00FF7E7B">
      <w:pPr>
        <w:spacing w:line="360" w:lineRule="auto"/>
        <w:rPr>
          <w:rFonts w:ascii="Arial" w:hAnsi="Arial" w:cs="Arial"/>
          <w:sz w:val="22"/>
          <w:szCs w:val="22"/>
        </w:rPr>
      </w:pPr>
      <w:r w:rsidRPr="002449AD">
        <w:rPr>
          <w:rFonts w:ascii="Arial" w:hAnsi="Arial" w:cs="Arial"/>
          <w:sz w:val="22"/>
          <w:szCs w:val="22"/>
        </w:rPr>
        <w:t xml:space="preserve">Aside from the factors of the plan of loan, the administration proceeds to announce that the key organisation is generally working more on the aspects of management of the organisation. This involves the effective aspects of the management of the </w:t>
      </w:r>
      <w:r w:rsidR="001702B5" w:rsidRPr="002449AD">
        <w:rPr>
          <w:rFonts w:ascii="Arial" w:hAnsi="Arial" w:cs="Arial"/>
          <w:sz w:val="22"/>
          <w:szCs w:val="22"/>
        </w:rPr>
        <w:t xml:space="preserve">employees of the organisation as well generally having efficient management in the factor of stock management. Alongside specifically working on the plan of implementation the organisation would generally try for planning a per order form of schedule for not getting out of stock in the emergency time and being more effective in their processes of </w:t>
      </w:r>
      <w:proofErr w:type="spellStart"/>
      <w:r w:rsidR="001702B5" w:rsidRPr="002449AD">
        <w:rPr>
          <w:rFonts w:ascii="Arial" w:hAnsi="Arial" w:cs="Arial"/>
          <w:sz w:val="22"/>
          <w:szCs w:val="22"/>
        </w:rPr>
        <w:t>working.</w:t>
      </w:r>
      <w:r w:rsidR="005A7812" w:rsidRPr="002449AD">
        <w:rPr>
          <w:rFonts w:ascii="Arial" w:hAnsi="Arial" w:cs="Arial"/>
          <w:sz w:val="22"/>
          <w:szCs w:val="22"/>
        </w:rPr>
        <w:t>The</w:t>
      </w:r>
      <w:proofErr w:type="spellEnd"/>
      <w:r w:rsidR="005A7812" w:rsidRPr="002449AD">
        <w:rPr>
          <w:rFonts w:ascii="Arial" w:hAnsi="Arial" w:cs="Arial"/>
          <w:sz w:val="22"/>
          <w:szCs w:val="22"/>
        </w:rPr>
        <w:t xml:space="preserve"> administration's efforts to boost the economic assistance for nursing graduates have resulted in some notable achievements. One of these is the provision of cost-of-living subsidies, which are equivalent to around 5200 pounds annually</w:t>
      </w:r>
      <w:r w:rsidR="00191DAB" w:rsidRPr="002449AD">
        <w:rPr>
          <w:rFonts w:ascii="Arial" w:hAnsi="Arial" w:cs="Arial"/>
          <w:sz w:val="22"/>
          <w:szCs w:val="22"/>
        </w:rPr>
        <w:t xml:space="preserve"> (Mar et al., 2019). </w:t>
      </w:r>
    </w:p>
    <w:p w14:paraId="20A50880" w14:textId="77777777" w:rsidR="008B3F1A" w:rsidRPr="002449AD" w:rsidRDefault="00FD0570" w:rsidP="00FF7E7B">
      <w:pPr>
        <w:spacing w:line="360" w:lineRule="auto"/>
        <w:rPr>
          <w:rFonts w:ascii="Arial" w:hAnsi="Arial" w:cs="Arial"/>
          <w:sz w:val="22"/>
          <w:szCs w:val="22"/>
        </w:rPr>
      </w:pPr>
      <w:r w:rsidRPr="002449AD">
        <w:rPr>
          <w:rFonts w:ascii="Arial" w:hAnsi="Arial" w:cs="Arial"/>
          <w:sz w:val="22"/>
          <w:szCs w:val="22"/>
        </w:rPr>
        <w:br w:type="page"/>
      </w:r>
    </w:p>
    <w:p w14:paraId="7643E04D" w14:textId="096616B9" w:rsidR="008B3F1A" w:rsidRDefault="00FD0570" w:rsidP="00FF7E7B">
      <w:pPr>
        <w:pStyle w:val="Heading1"/>
        <w:spacing w:line="360" w:lineRule="auto"/>
        <w:rPr>
          <w:rFonts w:ascii="Arial" w:hAnsi="Arial" w:cs="Arial"/>
          <w:color w:val="auto"/>
          <w:sz w:val="24"/>
          <w:szCs w:val="24"/>
        </w:rPr>
      </w:pPr>
      <w:bookmarkStart w:id="5" w:name="_Toc110886494"/>
      <w:r w:rsidRPr="00670E47">
        <w:rPr>
          <w:rFonts w:ascii="Arial" w:hAnsi="Arial" w:cs="Arial"/>
          <w:color w:val="auto"/>
          <w:sz w:val="24"/>
          <w:szCs w:val="24"/>
        </w:rPr>
        <w:lastRenderedPageBreak/>
        <w:t>Decision-making techniques</w:t>
      </w:r>
      <w:bookmarkEnd w:id="5"/>
    </w:p>
    <w:p w14:paraId="2C8275C6" w14:textId="77777777" w:rsidR="00670E47" w:rsidRPr="00670E47" w:rsidRDefault="00670E47" w:rsidP="00670E47"/>
    <w:p w14:paraId="2500E6F4" w14:textId="77777777" w:rsidR="004C636E" w:rsidRPr="002449AD" w:rsidRDefault="00FD0570" w:rsidP="00FF7E7B">
      <w:pPr>
        <w:spacing w:line="360" w:lineRule="auto"/>
        <w:rPr>
          <w:rFonts w:ascii="Arial" w:hAnsi="Arial" w:cs="Arial"/>
          <w:sz w:val="22"/>
          <w:szCs w:val="22"/>
        </w:rPr>
      </w:pPr>
      <w:r w:rsidRPr="002449AD">
        <w:rPr>
          <w:rFonts w:ascii="Arial" w:hAnsi="Arial" w:cs="Arial"/>
          <w:sz w:val="22"/>
          <w:szCs w:val="22"/>
        </w:rPr>
        <w:t xml:space="preserve">These decision-making techniques will health organisations and being more effective in their working process and also will help them in better management of the teams and staff members. A person's decisions have a significant impact on their lives and that of their company. </w:t>
      </w:r>
      <w:r w:rsidR="00283451" w:rsidRPr="002449AD">
        <w:rPr>
          <w:rFonts w:ascii="Arial" w:hAnsi="Arial" w:cs="Arial"/>
          <w:sz w:val="22"/>
          <w:szCs w:val="22"/>
        </w:rPr>
        <w:t>When it comes to making a decision, they have to give more thought to the issue and their actions. Management uses various strategies to tackle problems and improve the performance of a company. This concept is similar to notional group thinking</w:t>
      </w:r>
      <w:r w:rsidR="008976B8" w:rsidRPr="002449AD">
        <w:rPr>
          <w:rFonts w:ascii="Arial" w:hAnsi="Arial" w:cs="Arial"/>
          <w:sz w:val="22"/>
          <w:szCs w:val="22"/>
        </w:rPr>
        <w:t xml:space="preserve"> (Morley et al., 2020)</w:t>
      </w:r>
      <w:r w:rsidR="00283451" w:rsidRPr="002449AD">
        <w:rPr>
          <w:rFonts w:ascii="Arial" w:hAnsi="Arial" w:cs="Arial"/>
          <w:sz w:val="22"/>
          <w:szCs w:val="22"/>
        </w:rPr>
        <w:t>. In this way, the ownership of the concept is not revealed to the other members of the organization, to minimize the chances of conflicts between workers. This method could also help in reducing disagreements among employees. This strategy involves everyone in the organization participating in the decision-making process. It allows them to discuss and develop ideas to overcome the challenges that the company is facing.</w:t>
      </w:r>
      <w:r w:rsidR="00283451" w:rsidRPr="002449AD">
        <w:rPr>
          <w:rFonts w:ascii="Arial" w:hAnsi="Arial" w:cs="Arial"/>
          <w:sz w:val="22"/>
          <w:szCs w:val="22"/>
        </w:rPr>
        <w:tab/>
      </w:r>
    </w:p>
    <w:p w14:paraId="2EA8F795" w14:textId="77777777" w:rsidR="00012269" w:rsidRPr="002449AD" w:rsidRDefault="00FD0570" w:rsidP="00FF7E7B">
      <w:pPr>
        <w:spacing w:line="360" w:lineRule="auto"/>
        <w:rPr>
          <w:rFonts w:ascii="Arial" w:hAnsi="Arial" w:cs="Arial"/>
          <w:sz w:val="22"/>
          <w:szCs w:val="22"/>
        </w:rPr>
      </w:pPr>
      <w:r w:rsidRPr="002449AD">
        <w:rPr>
          <w:rFonts w:ascii="Arial" w:hAnsi="Arial" w:cs="Arial"/>
          <w:sz w:val="22"/>
          <w:szCs w:val="22"/>
        </w:rPr>
        <w:t>This strategy can be used by a company to expand its operations and increase its production. For instance, if a company wants to compete in the healthcare industry, it should review its strategy to improve the quality of its services. This method should help the company identify the areas where it can improve its operations. After taking a look at the various aspects of the strategy, the owner should then evaluate if the changes need to be made</w:t>
      </w:r>
      <w:r w:rsidR="008976B8" w:rsidRPr="002449AD">
        <w:rPr>
          <w:rFonts w:ascii="Arial" w:hAnsi="Arial" w:cs="Arial"/>
          <w:sz w:val="22"/>
          <w:szCs w:val="22"/>
        </w:rPr>
        <w:t xml:space="preserve"> (Ruiz and Duffy, 2022)</w:t>
      </w:r>
      <w:r w:rsidRPr="002449AD">
        <w:rPr>
          <w:rFonts w:ascii="Arial" w:hAnsi="Arial" w:cs="Arial"/>
          <w:sz w:val="22"/>
          <w:szCs w:val="22"/>
        </w:rPr>
        <w:t xml:space="preserve">. </w:t>
      </w:r>
    </w:p>
    <w:p w14:paraId="232ED9E9" w14:textId="77777777" w:rsidR="00012269" w:rsidRPr="002449AD" w:rsidRDefault="00FD0570" w:rsidP="00FF7E7B">
      <w:pPr>
        <w:spacing w:line="360" w:lineRule="auto"/>
        <w:rPr>
          <w:rFonts w:ascii="Arial" w:hAnsi="Arial" w:cs="Arial"/>
          <w:sz w:val="22"/>
          <w:szCs w:val="22"/>
        </w:rPr>
      </w:pPr>
      <w:r w:rsidRPr="002449AD">
        <w:rPr>
          <w:rFonts w:ascii="Arial" w:hAnsi="Arial" w:cs="Arial"/>
          <w:sz w:val="22"/>
          <w:szCs w:val="22"/>
        </w:rPr>
        <w:br w:type="page"/>
      </w:r>
    </w:p>
    <w:p w14:paraId="576A7DC2" w14:textId="022198B2" w:rsidR="001702B5" w:rsidRPr="00670E47" w:rsidRDefault="00FD0570" w:rsidP="00FF7E7B">
      <w:pPr>
        <w:pStyle w:val="Heading1"/>
        <w:spacing w:line="360" w:lineRule="auto"/>
        <w:rPr>
          <w:rFonts w:ascii="Arial" w:hAnsi="Arial" w:cs="Arial"/>
          <w:color w:val="auto"/>
          <w:sz w:val="24"/>
          <w:szCs w:val="24"/>
        </w:rPr>
      </w:pPr>
      <w:bookmarkStart w:id="6" w:name="_Toc110886495"/>
      <w:r w:rsidRPr="00670E47">
        <w:rPr>
          <w:rFonts w:ascii="Arial" w:hAnsi="Arial" w:cs="Arial"/>
          <w:color w:val="auto"/>
          <w:sz w:val="24"/>
          <w:szCs w:val="24"/>
        </w:rPr>
        <w:lastRenderedPageBreak/>
        <w:t>Plan development</w:t>
      </w:r>
      <w:bookmarkEnd w:id="6"/>
    </w:p>
    <w:p w14:paraId="5DEB89C1" w14:textId="77777777" w:rsidR="00577FDF" w:rsidRPr="00577FDF" w:rsidRDefault="00577FDF" w:rsidP="00577FDF"/>
    <w:p w14:paraId="2B676B92" w14:textId="77777777" w:rsidR="00180AF7" w:rsidRPr="00577FDF" w:rsidRDefault="00D279C8" w:rsidP="00FF7E7B">
      <w:pPr>
        <w:spacing w:line="360" w:lineRule="auto"/>
        <w:rPr>
          <w:rFonts w:cstheme="minorHAnsi"/>
          <w:b/>
          <w:szCs w:val="24"/>
        </w:rPr>
      </w:pPr>
      <w:r w:rsidRPr="00577FDF">
        <w:rPr>
          <w:rFonts w:cstheme="minorHAnsi"/>
          <w:b/>
          <w:noProof/>
          <w:szCs w:val="24"/>
          <w:lang w:eastAsia="en-GB" w:bidi="ar-SA"/>
        </w:rPr>
        <w:drawing>
          <wp:inline distT="0" distB="0" distL="0" distR="0" wp14:anchorId="2423D91E" wp14:editId="0E4D2041">
            <wp:extent cx="5731510" cy="3595055"/>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3595055"/>
                    </a:xfrm>
                    <a:prstGeom prst="rect">
                      <a:avLst/>
                    </a:prstGeom>
                    <a:noFill/>
                    <a:ln w="9525">
                      <a:noFill/>
                      <a:miter lim="800000"/>
                      <a:headEnd/>
                      <a:tailEnd/>
                    </a:ln>
                  </pic:spPr>
                </pic:pic>
              </a:graphicData>
            </a:graphic>
          </wp:inline>
        </w:drawing>
      </w:r>
    </w:p>
    <w:p w14:paraId="39968FB0" w14:textId="5D299C67" w:rsidR="00D279C8" w:rsidRPr="00734290" w:rsidRDefault="00D279C8" w:rsidP="00FF7E7B">
      <w:pPr>
        <w:spacing w:line="360" w:lineRule="auto"/>
        <w:rPr>
          <w:rFonts w:ascii="Arial" w:hAnsi="Arial" w:cs="Arial"/>
          <w:sz w:val="22"/>
          <w:szCs w:val="22"/>
        </w:rPr>
      </w:pPr>
      <w:r w:rsidRPr="00734290">
        <w:rPr>
          <w:rFonts w:ascii="Arial" w:hAnsi="Arial" w:cs="Arial"/>
          <w:sz w:val="22"/>
          <w:szCs w:val="22"/>
        </w:rPr>
        <w:t>Implementation plan</w:t>
      </w:r>
    </w:p>
    <w:p w14:paraId="60132FFF" w14:textId="0971F7A0" w:rsidR="00D279C8" w:rsidRPr="00734290" w:rsidRDefault="00D279C8" w:rsidP="00FF7E7B">
      <w:pPr>
        <w:spacing w:line="360" w:lineRule="auto"/>
        <w:rPr>
          <w:rFonts w:ascii="Arial" w:hAnsi="Arial" w:cs="Arial"/>
          <w:sz w:val="22"/>
          <w:szCs w:val="22"/>
        </w:rPr>
      </w:pPr>
      <w:r w:rsidRPr="00734290">
        <w:rPr>
          <w:rFonts w:ascii="Arial" w:hAnsi="Arial" w:cs="Arial"/>
          <w:sz w:val="22"/>
          <w:szCs w:val="22"/>
        </w:rPr>
        <w:t>Goals and objective</w:t>
      </w:r>
    </w:p>
    <w:p w14:paraId="5B253A67" w14:textId="77777777" w:rsidR="00D279C8" w:rsidRPr="00734290" w:rsidRDefault="00D279C8" w:rsidP="00FF7E7B">
      <w:pPr>
        <w:spacing w:line="360" w:lineRule="auto"/>
        <w:rPr>
          <w:rFonts w:ascii="Arial" w:hAnsi="Arial" w:cs="Arial"/>
          <w:sz w:val="22"/>
          <w:szCs w:val="22"/>
        </w:rPr>
      </w:pPr>
      <w:r w:rsidRPr="00734290">
        <w:rPr>
          <w:rFonts w:ascii="Arial" w:hAnsi="Arial" w:cs="Arial"/>
          <w:sz w:val="22"/>
          <w:szCs w:val="22"/>
        </w:rPr>
        <w:t xml:space="preserve">The main </w:t>
      </w:r>
      <w:r w:rsidR="00427F83" w:rsidRPr="00734290">
        <w:rPr>
          <w:rFonts w:ascii="Arial" w:hAnsi="Arial" w:cs="Arial"/>
          <w:sz w:val="22"/>
          <w:szCs w:val="22"/>
        </w:rPr>
        <w:t>purpose</w:t>
      </w:r>
      <w:r w:rsidRPr="00734290">
        <w:rPr>
          <w:rFonts w:ascii="Arial" w:hAnsi="Arial" w:cs="Arial"/>
          <w:sz w:val="22"/>
          <w:szCs w:val="22"/>
        </w:rPr>
        <w:t xml:space="preserve"> of making this implementation plan is to look into the ways that will</w:t>
      </w:r>
      <w:r w:rsidR="00427F83" w:rsidRPr="00734290">
        <w:rPr>
          <w:rFonts w:ascii="Arial" w:hAnsi="Arial" w:cs="Arial"/>
          <w:sz w:val="22"/>
          <w:szCs w:val="22"/>
        </w:rPr>
        <w:t xml:space="preserve"> </w:t>
      </w:r>
      <w:r w:rsidR="009C784D" w:rsidRPr="00734290">
        <w:rPr>
          <w:rFonts w:ascii="Arial" w:hAnsi="Arial" w:cs="Arial"/>
          <w:sz w:val="22"/>
          <w:szCs w:val="22"/>
        </w:rPr>
        <w:t>help the organisation in retaining their employees in the organisation</w:t>
      </w:r>
      <w:r w:rsidR="008929BB" w:rsidRPr="00734290">
        <w:rPr>
          <w:rFonts w:ascii="Arial" w:hAnsi="Arial" w:cs="Arial"/>
          <w:sz w:val="22"/>
          <w:szCs w:val="22"/>
        </w:rPr>
        <w:t xml:space="preserve"> (</w:t>
      </w:r>
      <w:proofErr w:type="spellStart"/>
      <w:r w:rsidR="008929BB" w:rsidRPr="00734290">
        <w:rPr>
          <w:rFonts w:ascii="Arial" w:hAnsi="Arial" w:cs="Arial"/>
          <w:sz w:val="22"/>
          <w:szCs w:val="22"/>
        </w:rPr>
        <w:t>Spiliopoulos</w:t>
      </w:r>
      <w:proofErr w:type="spellEnd"/>
      <w:r w:rsidR="008929BB" w:rsidRPr="00734290">
        <w:rPr>
          <w:rFonts w:ascii="Arial" w:hAnsi="Arial" w:cs="Arial"/>
          <w:sz w:val="22"/>
          <w:szCs w:val="22"/>
        </w:rPr>
        <w:t xml:space="preserve"> and Timmons, 2022)</w:t>
      </w:r>
      <w:r w:rsidR="009C784D" w:rsidRPr="00734290">
        <w:rPr>
          <w:rFonts w:ascii="Arial" w:hAnsi="Arial" w:cs="Arial"/>
          <w:sz w:val="22"/>
          <w:szCs w:val="22"/>
        </w:rPr>
        <w:t xml:space="preserve">. </w:t>
      </w:r>
    </w:p>
    <w:p w14:paraId="3E3E696B" w14:textId="77777777" w:rsidR="009C784D" w:rsidRPr="00734290" w:rsidRDefault="009C784D" w:rsidP="00FF7E7B">
      <w:pPr>
        <w:spacing w:line="360" w:lineRule="auto"/>
        <w:rPr>
          <w:rFonts w:ascii="Arial" w:hAnsi="Arial" w:cs="Arial"/>
          <w:sz w:val="22"/>
          <w:szCs w:val="22"/>
        </w:rPr>
      </w:pPr>
      <w:r w:rsidRPr="00734290">
        <w:rPr>
          <w:rFonts w:ascii="Arial" w:hAnsi="Arial" w:cs="Arial"/>
          <w:sz w:val="22"/>
          <w:szCs w:val="22"/>
        </w:rPr>
        <w:t>Schedule milestones</w:t>
      </w:r>
    </w:p>
    <w:p w14:paraId="7B5F0C34" w14:textId="77777777" w:rsidR="009C784D" w:rsidRPr="00734290" w:rsidRDefault="009C784D" w:rsidP="009C784D">
      <w:pPr>
        <w:pStyle w:val="ListParagraph"/>
        <w:numPr>
          <w:ilvl w:val="0"/>
          <w:numId w:val="2"/>
        </w:numPr>
        <w:spacing w:line="360" w:lineRule="auto"/>
        <w:rPr>
          <w:rFonts w:ascii="Arial" w:hAnsi="Arial" w:cs="Arial"/>
          <w:sz w:val="22"/>
          <w:szCs w:val="22"/>
        </w:rPr>
      </w:pPr>
      <w:r w:rsidRPr="00734290">
        <w:rPr>
          <w:rFonts w:ascii="Arial" w:hAnsi="Arial" w:cs="Arial"/>
          <w:sz w:val="22"/>
          <w:szCs w:val="22"/>
        </w:rPr>
        <w:t>Looking into the problem</w:t>
      </w:r>
    </w:p>
    <w:p w14:paraId="08641B09" w14:textId="77777777" w:rsidR="009C784D" w:rsidRPr="00734290" w:rsidRDefault="009C784D" w:rsidP="009C784D">
      <w:pPr>
        <w:pStyle w:val="ListParagraph"/>
        <w:numPr>
          <w:ilvl w:val="0"/>
          <w:numId w:val="2"/>
        </w:numPr>
        <w:spacing w:line="360" w:lineRule="auto"/>
        <w:rPr>
          <w:rFonts w:ascii="Arial" w:hAnsi="Arial" w:cs="Arial"/>
          <w:sz w:val="22"/>
          <w:szCs w:val="22"/>
        </w:rPr>
      </w:pPr>
      <w:r w:rsidRPr="00734290">
        <w:rPr>
          <w:rFonts w:ascii="Arial" w:hAnsi="Arial" w:cs="Arial"/>
          <w:sz w:val="22"/>
          <w:szCs w:val="22"/>
        </w:rPr>
        <w:t>Meting the current employees and knowing the problems they have and the desires they have while working in the organisation</w:t>
      </w:r>
    </w:p>
    <w:p w14:paraId="036DCA5E" w14:textId="77777777" w:rsidR="009C784D" w:rsidRPr="00734290" w:rsidRDefault="009C784D" w:rsidP="009C784D">
      <w:pPr>
        <w:pStyle w:val="ListParagraph"/>
        <w:numPr>
          <w:ilvl w:val="0"/>
          <w:numId w:val="2"/>
        </w:numPr>
        <w:spacing w:line="360" w:lineRule="auto"/>
        <w:rPr>
          <w:rFonts w:ascii="Arial" w:hAnsi="Arial" w:cs="Arial"/>
          <w:sz w:val="22"/>
          <w:szCs w:val="22"/>
        </w:rPr>
      </w:pPr>
      <w:r w:rsidRPr="00734290">
        <w:rPr>
          <w:rFonts w:ascii="Arial" w:hAnsi="Arial" w:cs="Arial"/>
          <w:sz w:val="22"/>
          <w:szCs w:val="22"/>
        </w:rPr>
        <w:t>Making the team leaders and the managers have workshops of leadership and management</w:t>
      </w:r>
    </w:p>
    <w:p w14:paraId="25F91E10" w14:textId="77777777" w:rsidR="009C784D" w:rsidRPr="00734290" w:rsidRDefault="009C784D" w:rsidP="009C784D">
      <w:pPr>
        <w:pStyle w:val="ListParagraph"/>
        <w:numPr>
          <w:ilvl w:val="0"/>
          <w:numId w:val="2"/>
        </w:numPr>
        <w:spacing w:line="360" w:lineRule="auto"/>
        <w:rPr>
          <w:rFonts w:ascii="Arial" w:hAnsi="Arial" w:cs="Arial"/>
          <w:sz w:val="22"/>
          <w:szCs w:val="22"/>
        </w:rPr>
      </w:pPr>
      <w:r w:rsidRPr="00734290">
        <w:rPr>
          <w:rFonts w:ascii="Arial" w:hAnsi="Arial" w:cs="Arial"/>
          <w:sz w:val="22"/>
          <w:szCs w:val="22"/>
        </w:rPr>
        <w:t>Having employee engaging activities held in monthly basis</w:t>
      </w:r>
    </w:p>
    <w:p w14:paraId="61032234" w14:textId="77777777" w:rsidR="009C784D" w:rsidRPr="00734290" w:rsidRDefault="009C784D" w:rsidP="009C784D">
      <w:pPr>
        <w:pStyle w:val="ListParagraph"/>
        <w:numPr>
          <w:ilvl w:val="0"/>
          <w:numId w:val="2"/>
        </w:numPr>
        <w:spacing w:line="360" w:lineRule="auto"/>
        <w:rPr>
          <w:rFonts w:ascii="Arial" w:hAnsi="Arial" w:cs="Arial"/>
          <w:sz w:val="22"/>
          <w:szCs w:val="22"/>
        </w:rPr>
      </w:pPr>
      <w:r w:rsidRPr="00734290">
        <w:rPr>
          <w:rFonts w:ascii="Arial" w:hAnsi="Arial" w:cs="Arial"/>
          <w:sz w:val="22"/>
          <w:szCs w:val="22"/>
        </w:rPr>
        <w:t>Creating a healthy environment</w:t>
      </w:r>
    </w:p>
    <w:p w14:paraId="50440F4A" w14:textId="77777777" w:rsidR="009C784D" w:rsidRPr="00734290" w:rsidRDefault="009C784D" w:rsidP="009C784D">
      <w:pPr>
        <w:pStyle w:val="ListParagraph"/>
        <w:numPr>
          <w:ilvl w:val="0"/>
          <w:numId w:val="2"/>
        </w:numPr>
        <w:spacing w:line="360" w:lineRule="auto"/>
        <w:rPr>
          <w:rFonts w:ascii="Arial" w:hAnsi="Arial" w:cs="Arial"/>
          <w:sz w:val="22"/>
          <w:szCs w:val="22"/>
        </w:rPr>
      </w:pPr>
      <w:r w:rsidRPr="00734290">
        <w:rPr>
          <w:rFonts w:ascii="Arial" w:hAnsi="Arial" w:cs="Arial"/>
          <w:sz w:val="22"/>
          <w:szCs w:val="22"/>
        </w:rPr>
        <w:t>Restoring the employees and retaining them</w:t>
      </w:r>
    </w:p>
    <w:p w14:paraId="3701FA25" w14:textId="77777777" w:rsidR="00670E47" w:rsidRPr="00734290" w:rsidRDefault="00670E47" w:rsidP="00296834">
      <w:pPr>
        <w:spacing w:line="360" w:lineRule="auto"/>
        <w:rPr>
          <w:rFonts w:ascii="Arial" w:hAnsi="Arial" w:cs="Arial"/>
          <w:sz w:val="22"/>
          <w:szCs w:val="22"/>
        </w:rPr>
      </w:pPr>
    </w:p>
    <w:p w14:paraId="00E44AF2" w14:textId="77777777" w:rsidR="00734290" w:rsidRPr="00734290" w:rsidRDefault="00734290" w:rsidP="00296834">
      <w:pPr>
        <w:spacing w:line="360" w:lineRule="auto"/>
        <w:rPr>
          <w:rFonts w:ascii="Arial" w:hAnsi="Arial" w:cs="Arial"/>
          <w:sz w:val="22"/>
          <w:szCs w:val="22"/>
        </w:rPr>
      </w:pPr>
    </w:p>
    <w:p w14:paraId="6BA06A97" w14:textId="77F4AED6" w:rsidR="00670E47" w:rsidRPr="00734290" w:rsidRDefault="00296834" w:rsidP="00296834">
      <w:pPr>
        <w:spacing w:line="360" w:lineRule="auto"/>
        <w:rPr>
          <w:rFonts w:ascii="Arial" w:hAnsi="Arial" w:cs="Arial"/>
          <w:sz w:val="22"/>
          <w:szCs w:val="22"/>
        </w:rPr>
      </w:pPr>
      <w:r w:rsidRPr="00734290">
        <w:rPr>
          <w:rFonts w:ascii="Arial" w:hAnsi="Arial" w:cs="Arial"/>
          <w:sz w:val="22"/>
          <w:szCs w:val="22"/>
        </w:rPr>
        <w:lastRenderedPageBreak/>
        <w:t>Allocation of resources</w:t>
      </w:r>
    </w:p>
    <w:p w14:paraId="75960688" w14:textId="77777777" w:rsidR="00296834" w:rsidRPr="00734290" w:rsidRDefault="00296834" w:rsidP="00296834">
      <w:pPr>
        <w:spacing w:line="360" w:lineRule="auto"/>
        <w:rPr>
          <w:rFonts w:ascii="Arial" w:hAnsi="Arial" w:cs="Arial"/>
          <w:sz w:val="22"/>
          <w:szCs w:val="22"/>
        </w:rPr>
      </w:pPr>
      <w:r w:rsidRPr="00734290">
        <w:rPr>
          <w:rFonts w:ascii="Arial" w:hAnsi="Arial" w:cs="Arial"/>
          <w:sz w:val="22"/>
          <w:szCs w:val="22"/>
        </w:rPr>
        <w:t xml:space="preserve">The resources used for this work </w:t>
      </w:r>
      <w:r w:rsidR="006A5BB6" w:rsidRPr="00734290">
        <w:rPr>
          <w:rFonts w:ascii="Arial" w:hAnsi="Arial" w:cs="Arial"/>
          <w:sz w:val="22"/>
          <w:szCs w:val="22"/>
        </w:rPr>
        <w:t xml:space="preserve">are team workshops and the supplies used for </w:t>
      </w:r>
      <w:proofErr w:type="spellStart"/>
      <w:proofErr w:type="gramStart"/>
      <w:r w:rsidR="006A5BB6" w:rsidRPr="00734290">
        <w:rPr>
          <w:rFonts w:ascii="Arial" w:hAnsi="Arial" w:cs="Arial"/>
          <w:sz w:val="22"/>
          <w:szCs w:val="22"/>
        </w:rPr>
        <w:t>te</w:t>
      </w:r>
      <w:proofErr w:type="spellEnd"/>
      <w:proofErr w:type="gramEnd"/>
      <w:r w:rsidR="006A5BB6" w:rsidRPr="00734290">
        <w:rPr>
          <w:rFonts w:ascii="Arial" w:hAnsi="Arial" w:cs="Arial"/>
          <w:sz w:val="22"/>
          <w:szCs w:val="22"/>
        </w:rPr>
        <w:t xml:space="preserve"> engaging activities held for the </w:t>
      </w:r>
      <w:r w:rsidR="001D4D79" w:rsidRPr="00734290">
        <w:rPr>
          <w:rFonts w:ascii="Arial" w:hAnsi="Arial" w:cs="Arial"/>
          <w:sz w:val="22"/>
          <w:szCs w:val="22"/>
        </w:rPr>
        <w:t>employees</w:t>
      </w:r>
      <w:r w:rsidR="006A5BB6" w:rsidRPr="00734290">
        <w:rPr>
          <w:rFonts w:ascii="Arial" w:hAnsi="Arial" w:cs="Arial"/>
          <w:sz w:val="22"/>
          <w:szCs w:val="22"/>
        </w:rPr>
        <w:t>.</w:t>
      </w:r>
    </w:p>
    <w:p w14:paraId="17858A11" w14:textId="77777777" w:rsidR="006A5BB6" w:rsidRPr="00734290" w:rsidRDefault="006A5BB6" w:rsidP="00296834">
      <w:pPr>
        <w:spacing w:line="360" w:lineRule="auto"/>
        <w:rPr>
          <w:rFonts w:ascii="Arial" w:hAnsi="Arial" w:cs="Arial"/>
          <w:sz w:val="22"/>
          <w:szCs w:val="22"/>
        </w:rPr>
      </w:pPr>
      <w:r w:rsidRPr="00734290">
        <w:rPr>
          <w:rFonts w:ascii="Arial" w:hAnsi="Arial" w:cs="Arial"/>
          <w:sz w:val="22"/>
          <w:szCs w:val="22"/>
        </w:rPr>
        <w:t xml:space="preserve">Designation of </w:t>
      </w:r>
      <w:r w:rsidR="001D4D79" w:rsidRPr="00734290">
        <w:rPr>
          <w:rFonts w:ascii="Arial" w:hAnsi="Arial" w:cs="Arial"/>
          <w:sz w:val="22"/>
          <w:szCs w:val="22"/>
        </w:rPr>
        <w:t>responsibilities</w:t>
      </w:r>
    </w:p>
    <w:p w14:paraId="790E6EFC" w14:textId="77777777" w:rsidR="006A5BB6" w:rsidRPr="00734290" w:rsidRDefault="001D4D79" w:rsidP="00296834">
      <w:pPr>
        <w:spacing w:line="360" w:lineRule="auto"/>
        <w:rPr>
          <w:rFonts w:ascii="Arial" w:hAnsi="Arial" w:cs="Arial"/>
          <w:sz w:val="22"/>
          <w:szCs w:val="22"/>
        </w:rPr>
      </w:pPr>
      <w:r w:rsidRPr="00734290">
        <w:rPr>
          <w:rFonts w:ascii="Arial" w:hAnsi="Arial" w:cs="Arial"/>
          <w:sz w:val="22"/>
          <w:szCs w:val="22"/>
        </w:rPr>
        <w:t>The managers and the leaders will be designated with the responsibility to look into the matter that are making the employees worry. Also the managers are responsible for looking to the manager of the work load offered to the employees and also need to look whether the employees are getting equal opportunities</w:t>
      </w:r>
      <w:r w:rsidR="001F6FEF" w:rsidRPr="00734290">
        <w:rPr>
          <w:rFonts w:ascii="Arial" w:hAnsi="Arial" w:cs="Arial"/>
          <w:sz w:val="22"/>
          <w:szCs w:val="22"/>
        </w:rPr>
        <w:t xml:space="preserve"> (</w:t>
      </w:r>
      <w:proofErr w:type="spellStart"/>
      <w:r w:rsidR="001F6FEF" w:rsidRPr="00734290">
        <w:rPr>
          <w:rFonts w:ascii="Arial" w:hAnsi="Arial" w:cs="Arial"/>
          <w:sz w:val="22"/>
          <w:szCs w:val="22"/>
        </w:rPr>
        <w:t>Spiliopoulos</w:t>
      </w:r>
      <w:proofErr w:type="spellEnd"/>
      <w:r w:rsidR="001F6FEF" w:rsidRPr="00734290">
        <w:rPr>
          <w:rFonts w:ascii="Arial" w:hAnsi="Arial" w:cs="Arial"/>
          <w:sz w:val="22"/>
          <w:szCs w:val="22"/>
        </w:rPr>
        <w:t xml:space="preserve"> and Timmons, 2022)</w:t>
      </w:r>
      <w:r w:rsidRPr="00734290">
        <w:rPr>
          <w:rFonts w:ascii="Arial" w:hAnsi="Arial" w:cs="Arial"/>
          <w:sz w:val="22"/>
          <w:szCs w:val="22"/>
        </w:rPr>
        <w:t>.</w:t>
      </w:r>
    </w:p>
    <w:p w14:paraId="39C4BE52" w14:textId="77777777" w:rsidR="001D4D79" w:rsidRPr="00734290" w:rsidRDefault="00E30EE8" w:rsidP="00296834">
      <w:pPr>
        <w:spacing w:line="360" w:lineRule="auto"/>
        <w:rPr>
          <w:rFonts w:ascii="Arial" w:hAnsi="Arial" w:cs="Arial"/>
          <w:sz w:val="22"/>
          <w:szCs w:val="22"/>
        </w:rPr>
      </w:pPr>
      <w:r w:rsidRPr="00734290">
        <w:rPr>
          <w:rFonts w:ascii="Arial" w:hAnsi="Arial" w:cs="Arial"/>
          <w:sz w:val="22"/>
          <w:szCs w:val="22"/>
        </w:rPr>
        <w:t>Merits of success</w:t>
      </w:r>
    </w:p>
    <w:p w14:paraId="4BC62488" w14:textId="77777777" w:rsidR="00E30EE8" w:rsidRPr="00734290" w:rsidRDefault="00E97746" w:rsidP="00296834">
      <w:pPr>
        <w:spacing w:line="360" w:lineRule="auto"/>
        <w:rPr>
          <w:rFonts w:ascii="Arial" w:hAnsi="Arial" w:cs="Arial"/>
          <w:sz w:val="22"/>
          <w:szCs w:val="22"/>
        </w:rPr>
      </w:pPr>
      <w:r w:rsidRPr="00734290">
        <w:rPr>
          <w:rFonts w:ascii="Arial" w:hAnsi="Arial" w:cs="Arial"/>
          <w:sz w:val="22"/>
          <w:szCs w:val="22"/>
        </w:rPr>
        <w:t xml:space="preserve">The success of the work will be marked when the managers can the employees are giving happy and satisfied feedback and this is improving their work quality. Also the success can be measured in 3 month duration whether the employees are satisfied and want to stay in the job. </w:t>
      </w:r>
    </w:p>
    <w:p w14:paraId="0B745FF5" w14:textId="77777777" w:rsidR="006F5118" w:rsidRPr="00734290" w:rsidRDefault="006F5118" w:rsidP="00296834">
      <w:pPr>
        <w:spacing w:line="360" w:lineRule="auto"/>
        <w:rPr>
          <w:rFonts w:ascii="Arial" w:hAnsi="Arial" w:cs="Arial"/>
          <w:sz w:val="22"/>
          <w:szCs w:val="22"/>
        </w:rPr>
      </w:pPr>
      <w:r w:rsidRPr="00734290">
        <w:rPr>
          <w:rFonts w:ascii="Arial" w:hAnsi="Arial" w:cs="Arial"/>
          <w:sz w:val="22"/>
          <w:szCs w:val="22"/>
        </w:rPr>
        <w:t>Adaptation of process</w:t>
      </w:r>
    </w:p>
    <w:p w14:paraId="0A91F8B9" w14:textId="77777777" w:rsidR="006F5118" w:rsidRPr="00734290" w:rsidRDefault="00875536" w:rsidP="00296834">
      <w:pPr>
        <w:spacing w:line="360" w:lineRule="auto"/>
        <w:rPr>
          <w:rFonts w:ascii="Arial" w:hAnsi="Arial" w:cs="Arial"/>
          <w:sz w:val="22"/>
          <w:szCs w:val="22"/>
        </w:rPr>
      </w:pPr>
      <w:r w:rsidRPr="00734290">
        <w:rPr>
          <w:rFonts w:ascii="Arial" w:hAnsi="Arial" w:cs="Arial"/>
          <w:sz w:val="22"/>
          <w:szCs w:val="22"/>
        </w:rPr>
        <w:t xml:space="preserve">The plan that is made </w:t>
      </w:r>
      <w:proofErr w:type="gramStart"/>
      <w:r w:rsidRPr="00734290">
        <w:rPr>
          <w:rFonts w:ascii="Arial" w:hAnsi="Arial" w:cs="Arial"/>
          <w:sz w:val="22"/>
          <w:szCs w:val="22"/>
        </w:rPr>
        <w:t>may</w:t>
      </w:r>
      <w:proofErr w:type="gramEnd"/>
      <w:r w:rsidRPr="00734290">
        <w:rPr>
          <w:rFonts w:ascii="Arial" w:hAnsi="Arial" w:cs="Arial"/>
          <w:sz w:val="22"/>
          <w:szCs w:val="22"/>
        </w:rPr>
        <w:t xml:space="preserve"> not be applicable if any changes came in the working processes. For this the working processes of the plan will also be changed and adopted as per the circumstances</w:t>
      </w:r>
      <w:r w:rsidR="001F6FEF" w:rsidRPr="00734290">
        <w:rPr>
          <w:rFonts w:ascii="Arial" w:hAnsi="Arial" w:cs="Arial"/>
          <w:sz w:val="22"/>
          <w:szCs w:val="22"/>
        </w:rPr>
        <w:t xml:space="preserve"> (</w:t>
      </w:r>
      <w:proofErr w:type="spellStart"/>
      <w:r w:rsidR="001F6FEF" w:rsidRPr="00734290">
        <w:rPr>
          <w:rFonts w:ascii="Arial" w:hAnsi="Arial" w:cs="Arial"/>
          <w:sz w:val="22"/>
          <w:szCs w:val="22"/>
        </w:rPr>
        <w:t>Spiliopoulos</w:t>
      </w:r>
      <w:proofErr w:type="spellEnd"/>
      <w:r w:rsidR="001F6FEF" w:rsidRPr="00734290">
        <w:rPr>
          <w:rFonts w:ascii="Arial" w:hAnsi="Arial" w:cs="Arial"/>
          <w:sz w:val="22"/>
          <w:szCs w:val="22"/>
        </w:rPr>
        <w:t xml:space="preserve"> and Timmons, 2022)</w:t>
      </w:r>
      <w:r w:rsidRPr="00734290">
        <w:rPr>
          <w:rFonts w:ascii="Arial" w:hAnsi="Arial" w:cs="Arial"/>
          <w:sz w:val="22"/>
          <w:szCs w:val="22"/>
        </w:rPr>
        <w:t xml:space="preserve">. </w:t>
      </w:r>
    </w:p>
    <w:p w14:paraId="1CFF85F6" w14:textId="77777777" w:rsidR="00875536" w:rsidRPr="00734290" w:rsidRDefault="00EB5077" w:rsidP="00296834">
      <w:pPr>
        <w:spacing w:line="360" w:lineRule="auto"/>
        <w:rPr>
          <w:rFonts w:ascii="Arial" w:hAnsi="Arial" w:cs="Arial"/>
          <w:sz w:val="22"/>
          <w:szCs w:val="22"/>
        </w:rPr>
      </w:pPr>
      <w:r w:rsidRPr="00734290">
        <w:rPr>
          <w:rFonts w:ascii="Arial" w:hAnsi="Arial" w:cs="Arial"/>
          <w:sz w:val="22"/>
          <w:szCs w:val="22"/>
        </w:rPr>
        <w:t>Success evaluation</w:t>
      </w:r>
    </w:p>
    <w:p w14:paraId="11C2DD0D" w14:textId="77777777" w:rsidR="00EB5077" w:rsidRPr="00734290" w:rsidRDefault="001F6FEF" w:rsidP="00296834">
      <w:pPr>
        <w:spacing w:line="360" w:lineRule="auto"/>
        <w:rPr>
          <w:rFonts w:ascii="Arial" w:hAnsi="Arial" w:cs="Arial"/>
          <w:sz w:val="22"/>
          <w:szCs w:val="22"/>
        </w:rPr>
      </w:pPr>
      <w:r w:rsidRPr="00734290">
        <w:rPr>
          <w:rFonts w:ascii="Arial" w:hAnsi="Arial" w:cs="Arial"/>
          <w:sz w:val="22"/>
          <w:szCs w:val="22"/>
        </w:rPr>
        <w:t xml:space="preserve">The success of the work will be evaluated with the </w:t>
      </w:r>
      <w:r w:rsidR="001910C9" w:rsidRPr="00734290">
        <w:rPr>
          <w:rFonts w:ascii="Arial" w:hAnsi="Arial" w:cs="Arial"/>
          <w:sz w:val="22"/>
          <w:szCs w:val="22"/>
        </w:rPr>
        <w:t xml:space="preserve">Gantt chart that will help in the better evaluation and implementation of the plan. </w:t>
      </w:r>
    </w:p>
    <w:p w14:paraId="7BA6F56A" w14:textId="77777777" w:rsidR="001702B5" w:rsidRPr="00734290" w:rsidRDefault="00E55068" w:rsidP="001F6FEF">
      <w:pPr>
        <w:spacing w:line="360" w:lineRule="auto"/>
        <w:rPr>
          <w:rFonts w:ascii="Arial" w:hAnsi="Arial" w:cs="Arial"/>
          <w:sz w:val="22"/>
          <w:szCs w:val="22"/>
        </w:rPr>
      </w:pPr>
      <w:r w:rsidRPr="00734290">
        <w:rPr>
          <w:rFonts w:ascii="Arial" w:hAnsi="Arial" w:cs="Arial"/>
          <w:sz w:val="22"/>
          <w:szCs w:val="22"/>
        </w:rPr>
        <w:t xml:space="preserve"> </w:t>
      </w:r>
    </w:p>
    <w:p w14:paraId="4F21DE77" w14:textId="77777777" w:rsidR="00FE4560" w:rsidRPr="00734290" w:rsidRDefault="00FD0570" w:rsidP="00FF7E7B">
      <w:pPr>
        <w:spacing w:line="360" w:lineRule="auto"/>
        <w:jc w:val="left"/>
        <w:rPr>
          <w:rFonts w:ascii="Arial" w:eastAsiaTheme="majorEastAsia" w:hAnsi="Arial" w:cs="Arial"/>
          <w:sz w:val="22"/>
          <w:szCs w:val="22"/>
        </w:rPr>
      </w:pPr>
      <w:r w:rsidRPr="00734290">
        <w:rPr>
          <w:rFonts w:ascii="Arial" w:hAnsi="Arial" w:cs="Arial"/>
          <w:sz w:val="22"/>
          <w:szCs w:val="22"/>
        </w:rPr>
        <w:br w:type="page"/>
      </w:r>
    </w:p>
    <w:p w14:paraId="616057EA" w14:textId="35BE79C1" w:rsidR="00474201" w:rsidRDefault="00FD0570" w:rsidP="00FF7E7B">
      <w:pPr>
        <w:pStyle w:val="Heading2"/>
        <w:spacing w:line="360" w:lineRule="auto"/>
        <w:rPr>
          <w:rFonts w:ascii="Arial" w:hAnsi="Arial" w:cs="Arial"/>
          <w:color w:val="auto"/>
          <w:sz w:val="24"/>
          <w:szCs w:val="24"/>
        </w:rPr>
      </w:pPr>
      <w:bookmarkStart w:id="7" w:name="_Toc110886496"/>
      <w:r w:rsidRPr="00670E47">
        <w:rPr>
          <w:rFonts w:ascii="Arial" w:hAnsi="Arial" w:cs="Arial"/>
          <w:color w:val="auto"/>
          <w:sz w:val="24"/>
          <w:szCs w:val="24"/>
        </w:rPr>
        <w:lastRenderedPageBreak/>
        <w:t>Plan communication to stakeholders</w:t>
      </w:r>
      <w:bookmarkEnd w:id="7"/>
    </w:p>
    <w:p w14:paraId="6751C0F2" w14:textId="77777777" w:rsidR="00670E47" w:rsidRPr="00670E47" w:rsidRDefault="00670E47" w:rsidP="00670E47"/>
    <w:p w14:paraId="329103E7" w14:textId="77777777"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Defining the objectives/goals: </w:t>
      </w:r>
    </w:p>
    <w:p w14:paraId="4819A04C" w14:textId="462F90E8" w:rsidR="00A25272" w:rsidRPr="00734290" w:rsidRDefault="00FD0570" w:rsidP="00FF7E7B">
      <w:pPr>
        <w:spacing w:line="360" w:lineRule="auto"/>
        <w:rPr>
          <w:rFonts w:ascii="Arial" w:hAnsi="Arial" w:cs="Arial"/>
          <w:sz w:val="22"/>
          <w:szCs w:val="22"/>
        </w:rPr>
      </w:pPr>
      <w:r w:rsidRPr="00734290">
        <w:rPr>
          <w:rFonts w:ascii="Arial" w:hAnsi="Arial" w:cs="Arial"/>
          <w:sz w:val="22"/>
          <w:szCs w:val="22"/>
        </w:rPr>
        <w:t>The organisation needs to understand what it needs to accomplish</w:t>
      </w:r>
      <w:r w:rsidR="003C0B75" w:rsidRPr="00734290">
        <w:rPr>
          <w:rFonts w:ascii="Arial" w:hAnsi="Arial" w:cs="Arial"/>
          <w:sz w:val="22"/>
          <w:szCs w:val="22"/>
        </w:rPr>
        <w:t xml:space="preserve"> (</w:t>
      </w:r>
      <w:proofErr w:type="spellStart"/>
      <w:r w:rsidR="003C0B75" w:rsidRPr="00734290">
        <w:rPr>
          <w:rFonts w:ascii="Arial" w:hAnsi="Arial" w:cs="Arial"/>
          <w:sz w:val="22"/>
          <w:szCs w:val="22"/>
        </w:rPr>
        <w:t>Tiirinki</w:t>
      </w:r>
      <w:proofErr w:type="spellEnd"/>
      <w:r w:rsidR="003C0B75" w:rsidRPr="00734290">
        <w:rPr>
          <w:rFonts w:ascii="Arial" w:hAnsi="Arial" w:cs="Arial"/>
          <w:sz w:val="22"/>
          <w:szCs w:val="22"/>
        </w:rPr>
        <w:t xml:space="preserve"> et al., 2020)</w:t>
      </w:r>
      <w:r w:rsidRPr="00734290">
        <w:rPr>
          <w:rFonts w:ascii="Arial" w:hAnsi="Arial" w:cs="Arial"/>
          <w:sz w:val="22"/>
          <w:szCs w:val="22"/>
        </w:rPr>
        <w:t xml:space="preserve">. The scope factor of these goals would depend on the size of the specific undertaking. </w:t>
      </w:r>
    </w:p>
    <w:p w14:paraId="51B24825" w14:textId="77777777" w:rsidR="00734290" w:rsidRPr="00734290" w:rsidRDefault="00734290" w:rsidP="00FF7E7B">
      <w:pPr>
        <w:spacing w:line="360" w:lineRule="auto"/>
        <w:rPr>
          <w:rFonts w:ascii="Arial" w:hAnsi="Arial" w:cs="Arial"/>
          <w:sz w:val="22"/>
          <w:szCs w:val="22"/>
        </w:rPr>
      </w:pPr>
    </w:p>
    <w:p w14:paraId="3B3A815E" w14:textId="4DE47D93"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Scheduling milestones:</w:t>
      </w:r>
    </w:p>
    <w:p w14:paraId="1A2759DB" w14:textId="373742EE" w:rsidR="00A25272"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 The deadlines of tasks and projects would be formally set in the plan of execution. It is an ideal idea for outlining the schedule of the organisation in the phase of implementation.</w:t>
      </w:r>
    </w:p>
    <w:p w14:paraId="5E0F7682" w14:textId="77777777" w:rsidR="00670E47" w:rsidRPr="00734290" w:rsidRDefault="00670E47" w:rsidP="00FF7E7B">
      <w:pPr>
        <w:spacing w:line="360" w:lineRule="auto"/>
        <w:rPr>
          <w:rFonts w:ascii="Arial" w:hAnsi="Arial" w:cs="Arial"/>
          <w:sz w:val="22"/>
          <w:szCs w:val="22"/>
        </w:rPr>
      </w:pPr>
    </w:p>
    <w:p w14:paraId="69D35292" w14:textId="77777777"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Allocation of resources:</w:t>
      </w:r>
    </w:p>
    <w:p w14:paraId="72AEDCA7" w14:textId="5DF06158" w:rsidR="00A25272"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 The core purpose of the plan of implementation is for ensuring that the </w:t>
      </w:r>
      <w:r w:rsidR="00191DAB" w:rsidRPr="00734290">
        <w:rPr>
          <w:rFonts w:ascii="Arial" w:hAnsi="Arial" w:cs="Arial"/>
          <w:sz w:val="22"/>
          <w:szCs w:val="22"/>
        </w:rPr>
        <w:t>organisation has</w:t>
      </w:r>
      <w:r w:rsidRPr="00734290">
        <w:rPr>
          <w:rFonts w:ascii="Arial" w:hAnsi="Arial" w:cs="Arial"/>
          <w:sz w:val="22"/>
          <w:szCs w:val="22"/>
        </w:rPr>
        <w:t xml:space="preserve"> adequate resources for ideally and is successfully executed</w:t>
      </w:r>
      <w:r w:rsidR="003C0B75" w:rsidRPr="00734290">
        <w:rPr>
          <w:rFonts w:ascii="Arial" w:hAnsi="Arial" w:cs="Arial"/>
          <w:sz w:val="22"/>
          <w:szCs w:val="22"/>
        </w:rPr>
        <w:t xml:space="preserve"> (Um and Kim, 2018)</w:t>
      </w:r>
      <w:r w:rsidRPr="00734290">
        <w:rPr>
          <w:rFonts w:ascii="Arial" w:hAnsi="Arial" w:cs="Arial"/>
          <w:sz w:val="22"/>
          <w:szCs w:val="22"/>
        </w:rPr>
        <w:t xml:space="preserve">. So, in the process of gathering all the information and data the company needs to determine whether or not it has sufficient resources and decide how it will what is missing. </w:t>
      </w:r>
    </w:p>
    <w:p w14:paraId="776A0322" w14:textId="77777777" w:rsidR="00D05A0E" w:rsidRPr="00734290" w:rsidRDefault="00FD0570" w:rsidP="00FF7E7B">
      <w:pPr>
        <w:spacing w:line="360" w:lineRule="auto"/>
        <w:rPr>
          <w:rFonts w:ascii="Arial" w:hAnsi="Arial" w:cs="Arial"/>
          <w:sz w:val="22"/>
          <w:szCs w:val="22"/>
        </w:rPr>
      </w:pPr>
      <w:r w:rsidRPr="00734290">
        <w:rPr>
          <w:rFonts w:ascii="Arial" w:hAnsi="Arial" w:cs="Arial"/>
          <w:sz w:val="22"/>
          <w:szCs w:val="22"/>
        </w:rPr>
        <w:t>Evaluation success:</w:t>
      </w:r>
    </w:p>
    <w:p w14:paraId="3953F86A" w14:textId="124836C6" w:rsidR="00012269" w:rsidRPr="00734290" w:rsidRDefault="00FD0570" w:rsidP="00FF7E7B">
      <w:pPr>
        <w:spacing w:line="360" w:lineRule="auto"/>
        <w:rPr>
          <w:rFonts w:ascii="Arial" w:hAnsi="Arial" w:cs="Arial"/>
          <w:sz w:val="22"/>
          <w:szCs w:val="22"/>
        </w:rPr>
      </w:pPr>
      <w:r w:rsidRPr="00734290">
        <w:rPr>
          <w:rFonts w:ascii="Arial" w:hAnsi="Arial" w:cs="Arial"/>
          <w:sz w:val="22"/>
          <w:szCs w:val="22"/>
        </w:rPr>
        <w:t xml:space="preserve"> The company needs to decide how often it will proceed with the procedure of evaluation of the progress such as factors like quarterly and monthly reviews. This process should be done very carefully. </w:t>
      </w:r>
    </w:p>
    <w:p w14:paraId="26574E3B" w14:textId="77777777" w:rsidR="00734290" w:rsidRPr="00734290" w:rsidRDefault="00734290" w:rsidP="00FF7E7B">
      <w:pPr>
        <w:spacing w:line="360" w:lineRule="auto"/>
        <w:rPr>
          <w:rFonts w:ascii="Arial" w:hAnsi="Arial" w:cs="Arial"/>
          <w:sz w:val="22"/>
          <w:szCs w:val="22"/>
        </w:rPr>
      </w:pPr>
    </w:p>
    <w:p w14:paraId="656DDD30" w14:textId="7DFB2214" w:rsidR="00DE417A" w:rsidRPr="00734290" w:rsidRDefault="006A6A04" w:rsidP="00FF7E7B">
      <w:pPr>
        <w:spacing w:line="360" w:lineRule="auto"/>
        <w:rPr>
          <w:rFonts w:ascii="Arial" w:hAnsi="Arial" w:cs="Arial"/>
          <w:sz w:val="22"/>
          <w:szCs w:val="22"/>
        </w:rPr>
      </w:pPr>
      <w:r w:rsidRPr="00734290">
        <w:rPr>
          <w:rFonts w:ascii="Arial" w:hAnsi="Arial" w:cs="Arial"/>
          <w:sz w:val="22"/>
          <w:szCs w:val="22"/>
        </w:rPr>
        <w:t xml:space="preserve">The stakeholders </w:t>
      </w:r>
      <w:r w:rsidR="00BC7E3A" w:rsidRPr="00734290">
        <w:rPr>
          <w:rFonts w:ascii="Arial" w:hAnsi="Arial" w:cs="Arial"/>
          <w:sz w:val="22"/>
          <w:szCs w:val="22"/>
        </w:rPr>
        <w:t>of NHS</w:t>
      </w:r>
    </w:p>
    <w:p w14:paraId="42CB5CBE" w14:textId="77777777" w:rsidR="00097C6F" w:rsidRPr="00734290" w:rsidRDefault="000C5911" w:rsidP="00FF7E7B">
      <w:pPr>
        <w:spacing w:line="360" w:lineRule="auto"/>
        <w:rPr>
          <w:rFonts w:ascii="Arial" w:hAnsi="Arial" w:cs="Arial"/>
          <w:sz w:val="22"/>
          <w:szCs w:val="22"/>
        </w:rPr>
      </w:pPr>
      <w:r w:rsidRPr="00734290">
        <w:rPr>
          <w:rFonts w:ascii="Arial" w:hAnsi="Arial" w:cs="Arial"/>
          <w:sz w:val="22"/>
          <w:szCs w:val="22"/>
        </w:rPr>
        <w:t xml:space="preserve">The commissioners are the individuals who pay the organization to do certain things. Customers are the people who use the products and services of the company. Collaborators are the individuals who work on developing and delivering the goods and services of the organization. Contributors are the individuals who provide the organization with content for its products. Channels are the individuals who help the company reach its customers. Commentators are the individuals who give their opinions on the company's products and services. Patients, families, and users are the individuals who are served by the company's products and services. Champions are the individuals who are dedicated to the project and are willing to promote it. Competitors are the individuals who are working in the same area and offer the same services. </w:t>
      </w:r>
      <w:r w:rsidR="00FD0570" w:rsidRPr="00734290">
        <w:rPr>
          <w:rFonts w:ascii="Arial" w:hAnsi="Arial" w:cs="Arial"/>
          <w:sz w:val="22"/>
          <w:szCs w:val="22"/>
        </w:rPr>
        <w:br w:type="page"/>
      </w:r>
    </w:p>
    <w:p w14:paraId="0EB1CADB" w14:textId="77777777" w:rsidR="00816089" w:rsidRPr="00734290" w:rsidRDefault="00FD0570" w:rsidP="00FF7E7B">
      <w:pPr>
        <w:pStyle w:val="Heading1"/>
        <w:spacing w:line="360" w:lineRule="auto"/>
        <w:rPr>
          <w:rFonts w:ascii="Arial" w:hAnsi="Arial" w:cs="Arial"/>
          <w:color w:val="auto"/>
          <w:sz w:val="22"/>
          <w:szCs w:val="22"/>
        </w:rPr>
      </w:pPr>
      <w:bookmarkStart w:id="8" w:name="_Toc110886497"/>
      <w:r w:rsidRPr="00734290">
        <w:rPr>
          <w:rFonts w:ascii="Arial" w:hAnsi="Arial" w:cs="Arial"/>
          <w:color w:val="auto"/>
          <w:sz w:val="22"/>
          <w:szCs w:val="22"/>
        </w:rPr>
        <w:lastRenderedPageBreak/>
        <w:t>Monitoring and reviewing the techniques</w:t>
      </w:r>
      <w:bookmarkEnd w:id="8"/>
    </w:p>
    <w:p w14:paraId="363C36B1" w14:textId="77777777" w:rsidR="00734290" w:rsidRDefault="00734290" w:rsidP="00FF7E7B">
      <w:pPr>
        <w:spacing w:line="360" w:lineRule="auto"/>
        <w:rPr>
          <w:rFonts w:ascii="Arial" w:hAnsi="Arial" w:cs="Arial"/>
          <w:sz w:val="22"/>
          <w:szCs w:val="22"/>
        </w:rPr>
      </w:pPr>
    </w:p>
    <w:p w14:paraId="55BFE144" w14:textId="41FD874C" w:rsidR="00097C6F" w:rsidRPr="00734290" w:rsidRDefault="00FD0570" w:rsidP="00FF7E7B">
      <w:pPr>
        <w:spacing w:line="360" w:lineRule="auto"/>
        <w:rPr>
          <w:rFonts w:ascii="Arial" w:hAnsi="Arial" w:cs="Arial"/>
          <w:sz w:val="22"/>
          <w:szCs w:val="22"/>
        </w:rPr>
      </w:pPr>
      <w:r w:rsidRPr="00734290">
        <w:rPr>
          <w:rFonts w:ascii="Arial" w:hAnsi="Arial" w:cs="Arial"/>
          <w:sz w:val="22"/>
          <w:szCs w:val="22"/>
        </w:rPr>
        <w:t>Following are the major steps that the organisation needs to follow for ideal monitoring and reviewing process</w:t>
      </w:r>
      <w:r w:rsidR="00670E47" w:rsidRPr="00734290">
        <w:rPr>
          <w:rFonts w:ascii="Arial" w:hAnsi="Arial" w:cs="Arial"/>
          <w:sz w:val="22"/>
          <w:szCs w:val="22"/>
        </w:rPr>
        <w:t>.</w:t>
      </w:r>
    </w:p>
    <w:p w14:paraId="7F163B33" w14:textId="77777777" w:rsidR="00670E47" w:rsidRPr="00734290" w:rsidRDefault="00670E47" w:rsidP="00FF7E7B">
      <w:pPr>
        <w:spacing w:line="360" w:lineRule="auto"/>
        <w:rPr>
          <w:rFonts w:ascii="Arial" w:hAnsi="Arial" w:cs="Arial"/>
          <w:sz w:val="22"/>
          <w:szCs w:val="22"/>
        </w:rPr>
      </w:pPr>
    </w:p>
    <w:p w14:paraId="3D31BFE6" w14:textId="77777777" w:rsidR="001702B5" w:rsidRPr="00734290" w:rsidRDefault="00161858" w:rsidP="00FF7E7B">
      <w:pPr>
        <w:spacing w:line="360" w:lineRule="auto"/>
        <w:rPr>
          <w:rFonts w:ascii="Arial" w:hAnsi="Arial" w:cs="Arial"/>
          <w:sz w:val="22"/>
          <w:szCs w:val="22"/>
        </w:rPr>
      </w:pPr>
      <w:r w:rsidRPr="00734290">
        <w:rPr>
          <w:rFonts w:ascii="Arial" w:hAnsi="Arial" w:cs="Arial"/>
          <w:sz w:val="22"/>
          <w:szCs w:val="22"/>
        </w:rPr>
        <w:t>Monitoring and reviewing</w:t>
      </w:r>
    </w:p>
    <w:p w14:paraId="389BBE5C" w14:textId="4804BDCA" w:rsidR="004E22F5" w:rsidRPr="00734290" w:rsidRDefault="00FD0570" w:rsidP="00FF7E7B">
      <w:pPr>
        <w:spacing w:line="360" w:lineRule="auto"/>
        <w:rPr>
          <w:rFonts w:ascii="Arial" w:hAnsi="Arial" w:cs="Arial"/>
          <w:sz w:val="22"/>
          <w:szCs w:val="22"/>
        </w:rPr>
      </w:pPr>
      <w:r w:rsidRPr="00734290">
        <w:rPr>
          <w:rFonts w:ascii="Arial" w:hAnsi="Arial" w:cs="Arial"/>
          <w:sz w:val="22"/>
          <w:szCs w:val="22"/>
        </w:rPr>
        <w:t>The organisation should implement machine monitoring properly. It is significant to make a plan of implementation very carefully</w:t>
      </w:r>
      <w:r w:rsidR="008A56A3" w:rsidRPr="00734290">
        <w:rPr>
          <w:rFonts w:ascii="Arial" w:hAnsi="Arial" w:cs="Arial"/>
          <w:sz w:val="22"/>
          <w:szCs w:val="22"/>
        </w:rPr>
        <w:t xml:space="preserve"> (Victor et al., 2021)</w:t>
      </w:r>
      <w:r w:rsidRPr="00734290">
        <w:rPr>
          <w:rFonts w:ascii="Arial" w:hAnsi="Arial" w:cs="Arial"/>
          <w:sz w:val="22"/>
          <w:szCs w:val="22"/>
        </w:rPr>
        <w:t>. The plan must be realised based on the ideal set of objectives that specifically defines the expectations and visions of the team. The key objectives should clearly outline the assets to get monitored and define the KPIs.</w:t>
      </w:r>
    </w:p>
    <w:p w14:paraId="78F1CED0" w14:textId="77777777" w:rsidR="00670E47" w:rsidRPr="00734290" w:rsidRDefault="00670E47" w:rsidP="00FF7E7B">
      <w:pPr>
        <w:spacing w:line="360" w:lineRule="auto"/>
        <w:rPr>
          <w:rFonts w:ascii="Arial" w:hAnsi="Arial" w:cs="Arial"/>
          <w:sz w:val="22"/>
          <w:szCs w:val="22"/>
        </w:rPr>
      </w:pPr>
    </w:p>
    <w:p w14:paraId="49E2A72A" w14:textId="77777777" w:rsidR="004E22F5" w:rsidRPr="00734290" w:rsidRDefault="00161858" w:rsidP="00FF7E7B">
      <w:pPr>
        <w:spacing w:line="360" w:lineRule="auto"/>
        <w:rPr>
          <w:rFonts w:ascii="Arial" w:hAnsi="Arial" w:cs="Arial"/>
          <w:sz w:val="22"/>
          <w:szCs w:val="22"/>
        </w:rPr>
      </w:pPr>
      <w:proofErr w:type="spellStart"/>
      <w:r w:rsidRPr="00734290">
        <w:rPr>
          <w:rFonts w:ascii="Arial" w:hAnsi="Arial" w:cs="Arial"/>
          <w:sz w:val="22"/>
          <w:szCs w:val="22"/>
        </w:rPr>
        <w:t>C</w:t>
      </w:r>
      <w:r w:rsidR="00FD0570" w:rsidRPr="00734290">
        <w:rPr>
          <w:rFonts w:ascii="Arial" w:hAnsi="Arial" w:cs="Arial"/>
          <w:sz w:val="22"/>
          <w:szCs w:val="22"/>
        </w:rPr>
        <w:t>ommunicateto</w:t>
      </w:r>
      <w:proofErr w:type="spellEnd"/>
      <w:r w:rsidR="00FD0570" w:rsidRPr="00734290">
        <w:rPr>
          <w:rFonts w:ascii="Arial" w:hAnsi="Arial" w:cs="Arial"/>
          <w:sz w:val="22"/>
          <w:szCs w:val="22"/>
        </w:rPr>
        <w:t xml:space="preserve"> the stakeholder?</w:t>
      </w:r>
    </w:p>
    <w:p w14:paraId="1733C4A3" w14:textId="0D55C6AC" w:rsidR="004E22F5" w:rsidRPr="00734290" w:rsidRDefault="00FD0570" w:rsidP="00FF7E7B">
      <w:pPr>
        <w:spacing w:line="360" w:lineRule="auto"/>
        <w:rPr>
          <w:rFonts w:ascii="Arial" w:hAnsi="Arial" w:cs="Arial"/>
          <w:sz w:val="22"/>
          <w:szCs w:val="22"/>
        </w:rPr>
      </w:pPr>
      <w:r w:rsidRPr="00734290">
        <w:rPr>
          <w:rFonts w:ascii="Arial" w:hAnsi="Arial" w:cs="Arial"/>
          <w:sz w:val="22"/>
          <w:szCs w:val="22"/>
        </w:rPr>
        <w:t>The organisation needs to understand that the process of defining the items of data that are being wished to get collected and how they would be properly analysed allows the management for better understanding and how the management of the organisation will proceed for deploying the efforts of monitoring.</w:t>
      </w:r>
    </w:p>
    <w:p w14:paraId="2EB378BF" w14:textId="77777777" w:rsidR="00670E47" w:rsidRPr="00734290" w:rsidRDefault="00670E47" w:rsidP="00FF7E7B">
      <w:pPr>
        <w:spacing w:line="360" w:lineRule="auto"/>
        <w:rPr>
          <w:rFonts w:ascii="Arial" w:hAnsi="Arial" w:cs="Arial"/>
          <w:sz w:val="22"/>
          <w:szCs w:val="22"/>
        </w:rPr>
      </w:pPr>
    </w:p>
    <w:p w14:paraId="380B548B" w14:textId="1BD52224" w:rsidR="001702B5" w:rsidRPr="00734290" w:rsidRDefault="00FD0570" w:rsidP="00FF7E7B">
      <w:pPr>
        <w:spacing w:line="360" w:lineRule="auto"/>
        <w:rPr>
          <w:rFonts w:ascii="Arial" w:hAnsi="Arial" w:cs="Arial"/>
          <w:b/>
          <w:sz w:val="22"/>
          <w:szCs w:val="22"/>
        </w:rPr>
      </w:pPr>
      <w:r w:rsidRPr="00734290">
        <w:rPr>
          <w:rFonts w:ascii="Arial" w:hAnsi="Arial" w:cs="Arial"/>
          <w:sz w:val="22"/>
          <w:szCs w:val="22"/>
        </w:rPr>
        <w:t xml:space="preserve">Review of techniques for the ideal solution of the </w:t>
      </w:r>
      <w:proofErr w:type="gramStart"/>
      <w:r w:rsidRPr="00734290">
        <w:rPr>
          <w:rFonts w:ascii="Arial" w:hAnsi="Arial" w:cs="Arial"/>
          <w:sz w:val="22"/>
          <w:szCs w:val="22"/>
        </w:rPr>
        <w:t>problem</w:t>
      </w:r>
      <w:r w:rsidR="00670E47" w:rsidRPr="00734290">
        <w:rPr>
          <w:rFonts w:ascii="Arial" w:hAnsi="Arial" w:cs="Arial"/>
          <w:b/>
          <w:sz w:val="22"/>
          <w:szCs w:val="22"/>
        </w:rPr>
        <w:t xml:space="preserve"> :</w:t>
      </w:r>
      <w:proofErr w:type="gramEnd"/>
    </w:p>
    <w:p w14:paraId="25B71C3C" w14:textId="77777777" w:rsidR="004E22F5" w:rsidRPr="00734290" w:rsidRDefault="00FD0570" w:rsidP="00FF7E7B">
      <w:pPr>
        <w:pStyle w:val="ListParagraph"/>
        <w:numPr>
          <w:ilvl w:val="0"/>
          <w:numId w:val="1"/>
        </w:numPr>
        <w:spacing w:line="360" w:lineRule="auto"/>
        <w:rPr>
          <w:rFonts w:ascii="Arial" w:hAnsi="Arial" w:cs="Arial"/>
          <w:sz w:val="22"/>
          <w:szCs w:val="22"/>
        </w:rPr>
      </w:pPr>
      <w:r w:rsidRPr="00734290">
        <w:rPr>
          <w:rFonts w:ascii="Arial" w:hAnsi="Arial" w:cs="Arial"/>
          <w:sz w:val="22"/>
          <w:szCs w:val="22"/>
        </w:rPr>
        <w:t>Development of deployment strategy</w:t>
      </w:r>
    </w:p>
    <w:p w14:paraId="7CC2E510" w14:textId="77777777" w:rsidR="004E22F5" w:rsidRPr="00734290" w:rsidRDefault="00FD0570" w:rsidP="00FF7E7B">
      <w:pPr>
        <w:pStyle w:val="ListParagraph"/>
        <w:spacing w:line="360" w:lineRule="auto"/>
        <w:rPr>
          <w:rFonts w:ascii="Arial" w:hAnsi="Arial" w:cs="Arial"/>
          <w:sz w:val="22"/>
          <w:szCs w:val="22"/>
        </w:rPr>
      </w:pPr>
      <w:r w:rsidRPr="00734290">
        <w:rPr>
          <w:rFonts w:ascii="Arial" w:hAnsi="Arial" w:cs="Arial"/>
          <w:sz w:val="22"/>
          <w:szCs w:val="22"/>
        </w:rPr>
        <w:t>Before the organisation begin, the factor of buy-in from and acceptance of all the major areas of the organisation is paramount</w:t>
      </w:r>
      <w:r w:rsidR="008A56A3" w:rsidRPr="00734290">
        <w:rPr>
          <w:rFonts w:ascii="Arial" w:hAnsi="Arial" w:cs="Arial"/>
          <w:sz w:val="22"/>
          <w:szCs w:val="22"/>
        </w:rPr>
        <w:t xml:space="preserve"> (</w:t>
      </w:r>
      <w:proofErr w:type="spellStart"/>
      <w:r w:rsidR="008A56A3" w:rsidRPr="00734290">
        <w:rPr>
          <w:rFonts w:ascii="Arial" w:hAnsi="Arial" w:cs="Arial"/>
          <w:sz w:val="22"/>
          <w:szCs w:val="22"/>
        </w:rPr>
        <w:t>Wargo</w:t>
      </w:r>
      <w:r w:rsidR="008A56A3" w:rsidRPr="00734290">
        <w:rPr>
          <w:rFonts w:ascii="Cambria Math" w:hAnsi="Cambria Math" w:cs="Cambria Math"/>
          <w:sz w:val="22"/>
          <w:szCs w:val="22"/>
        </w:rPr>
        <w:t>‐</w:t>
      </w:r>
      <w:r w:rsidR="008A56A3" w:rsidRPr="00734290">
        <w:rPr>
          <w:rFonts w:ascii="Arial" w:hAnsi="Arial" w:cs="Arial"/>
          <w:sz w:val="22"/>
          <w:szCs w:val="22"/>
        </w:rPr>
        <w:t>Sugleris</w:t>
      </w:r>
      <w:proofErr w:type="spellEnd"/>
      <w:r w:rsidR="008A56A3" w:rsidRPr="00734290">
        <w:rPr>
          <w:rFonts w:ascii="Arial" w:hAnsi="Arial" w:cs="Arial"/>
          <w:sz w:val="22"/>
          <w:szCs w:val="22"/>
        </w:rPr>
        <w:t xml:space="preserve"> et al., 2018)</w:t>
      </w:r>
      <w:r w:rsidRPr="00734290">
        <w:rPr>
          <w:rFonts w:ascii="Arial" w:hAnsi="Arial" w:cs="Arial"/>
          <w:sz w:val="22"/>
          <w:szCs w:val="22"/>
        </w:rPr>
        <w:t xml:space="preserve">. For making sure the team is specifically aligned on the clear and defined form of expectations, making sure that everyone included in the dialogue is clear. </w:t>
      </w:r>
    </w:p>
    <w:p w14:paraId="5BDA8AA6" w14:textId="77777777" w:rsidR="004E22F5" w:rsidRPr="00734290" w:rsidRDefault="00FD0570" w:rsidP="00FF7E7B">
      <w:pPr>
        <w:pStyle w:val="ListParagraph"/>
        <w:numPr>
          <w:ilvl w:val="0"/>
          <w:numId w:val="1"/>
        </w:numPr>
        <w:spacing w:line="360" w:lineRule="auto"/>
        <w:rPr>
          <w:rFonts w:ascii="Arial" w:hAnsi="Arial" w:cs="Arial"/>
          <w:sz w:val="22"/>
          <w:szCs w:val="22"/>
        </w:rPr>
      </w:pPr>
      <w:r w:rsidRPr="00734290">
        <w:rPr>
          <w:rFonts w:ascii="Arial" w:hAnsi="Arial" w:cs="Arial"/>
          <w:sz w:val="22"/>
          <w:szCs w:val="22"/>
        </w:rPr>
        <w:t>Going live with evaluation and installation</w:t>
      </w:r>
    </w:p>
    <w:p w14:paraId="6A05FB9D" w14:textId="77777777" w:rsidR="004E22F5" w:rsidRPr="00734290" w:rsidRDefault="00FD0570" w:rsidP="00FF7E7B">
      <w:pPr>
        <w:pStyle w:val="ListParagraph"/>
        <w:spacing w:line="360" w:lineRule="auto"/>
        <w:rPr>
          <w:rFonts w:ascii="Arial" w:hAnsi="Arial" w:cs="Arial"/>
          <w:sz w:val="22"/>
          <w:szCs w:val="22"/>
        </w:rPr>
      </w:pPr>
      <w:r w:rsidRPr="00734290">
        <w:rPr>
          <w:rFonts w:ascii="Arial" w:hAnsi="Arial" w:cs="Arial"/>
          <w:sz w:val="22"/>
          <w:szCs w:val="22"/>
        </w:rPr>
        <w:t xml:space="preserve">The process depends on the sensors and devices and their associated ages, the organisation will have access to data in as little as a few minutes to a few weeks after going 'life'. After the initial form of launch, the company will need to proceed with evaluating and tweaking the major configurations. </w:t>
      </w:r>
    </w:p>
    <w:p w14:paraId="029292CD" w14:textId="77777777" w:rsidR="00FE4560" w:rsidRPr="00734290" w:rsidRDefault="00FD0570" w:rsidP="00FF7E7B">
      <w:pPr>
        <w:spacing w:line="360" w:lineRule="auto"/>
        <w:jc w:val="left"/>
        <w:rPr>
          <w:rFonts w:ascii="Arial" w:eastAsiaTheme="majorEastAsia" w:hAnsi="Arial" w:cs="Arial"/>
          <w:color w:val="2F5496" w:themeColor="accent1" w:themeShade="BF"/>
          <w:sz w:val="22"/>
          <w:szCs w:val="22"/>
          <w:highlight w:val="yellow"/>
        </w:rPr>
      </w:pPr>
      <w:r w:rsidRPr="00734290">
        <w:rPr>
          <w:rFonts w:ascii="Arial" w:hAnsi="Arial" w:cs="Arial"/>
          <w:sz w:val="22"/>
          <w:szCs w:val="22"/>
          <w:highlight w:val="yellow"/>
        </w:rPr>
        <w:br w:type="page"/>
      </w:r>
    </w:p>
    <w:p w14:paraId="4C167101" w14:textId="5149B15D" w:rsidR="00097C6F" w:rsidRDefault="00FD0570" w:rsidP="00FF7E7B">
      <w:pPr>
        <w:pStyle w:val="Heading1"/>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10886498"/>
      <w:r w:rsidRPr="002449A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bookmarkEnd w:id="9"/>
    </w:p>
    <w:p w14:paraId="13262E01" w14:textId="77777777" w:rsidR="00734290" w:rsidRPr="00734290" w:rsidRDefault="00734290" w:rsidP="00734290"/>
    <w:p w14:paraId="13FA057D" w14:textId="77777777" w:rsidR="00097C6F" w:rsidRPr="002449AD" w:rsidRDefault="00FD0570" w:rsidP="00FF7E7B">
      <w:pPr>
        <w:spacing w:line="360" w:lineRule="auto"/>
        <w:rPr>
          <w:rFonts w:ascii="Arial" w:hAnsi="Arial" w:cs="Arial"/>
          <w:sz w:val="22"/>
          <w:szCs w:val="22"/>
        </w:rPr>
      </w:pPr>
      <w:r w:rsidRPr="002449AD">
        <w:rPr>
          <w:rFonts w:ascii="Arial" w:hAnsi="Arial" w:cs="Arial"/>
          <w:sz w:val="22"/>
          <w:szCs w:val="22"/>
        </w:rPr>
        <w:t xml:space="preserve">For getting more efficient and effective in the industry of health, the factor of availability in the organisation is really important. The industry of adult social care was generally struggling due to the factor of experienced and qualified workers. This problem can be addressed for preventing to get more efficient in the situation of the pandemic in the organisation working upon getting efficient in the management. </w:t>
      </w:r>
      <w:r w:rsidR="005A7812" w:rsidRPr="002449AD">
        <w:rPr>
          <w:rFonts w:ascii="Arial" w:hAnsi="Arial" w:cs="Arial"/>
          <w:sz w:val="22"/>
          <w:szCs w:val="22"/>
        </w:rPr>
        <w:t>As COVID-19 advances, the number of people who need hospitalization and other healthcare services has decreased. The availability of the vaccine is therefore needed to strengthen the healthcare sector. In addition, the strain on adult social care has been increasing. Due to the lack of financing, the quality of some assistance programs has been affected. In response to this issue, a study conducted by researchers revealed that the social services industry may be severely taxed in the event of an epidemic. The study also highlighted the importance of having sufficient workers to carry out effective work.</w:t>
      </w:r>
    </w:p>
    <w:p w14:paraId="79B159E2" w14:textId="77777777" w:rsidR="00097C6F" w:rsidRPr="002449AD" w:rsidRDefault="00FD0570" w:rsidP="00A64275">
      <w:pPr>
        <w:spacing w:line="360" w:lineRule="auto"/>
        <w:rPr>
          <w:rFonts w:ascii="Arial" w:hAnsi="Arial" w:cs="Arial"/>
          <w:sz w:val="22"/>
          <w:szCs w:val="22"/>
        </w:rPr>
      </w:pPr>
      <w:r w:rsidRPr="002449AD">
        <w:rPr>
          <w:rFonts w:ascii="Arial" w:hAnsi="Arial" w:cs="Arial"/>
          <w:sz w:val="22"/>
          <w:szCs w:val="22"/>
        </w:rPr>
        <w:br w:type="page"/>
      </w:r>
    </w:p>
    <w:p w14:paraId="23D22C43" w14:textId="77777777" w:rsidR="00097C6F" w:rsidRPr="00734290" w:rsidRDefault="00FD0570" w:rsidP="00A64275">
      <w:pPr>
        <w:pStyle w:val="Heading1"/>
        <w:spacing w:line="360" w:lineRule="auto"/>
        <w:rPr>
          <w:rFonts w:ascii="Arial" w:hAnsi="Arial" w:cs="Arial"/>
          <w:color w:val="auto"/>
          <w:sz w:val="22"/>
          <w:szCs w:val="22"/>
        </w:rPr>
      </w:pPr>
      <w:bookmarkStart w:id="10" w:name="_Toc110886499"/>
      <w:r w:rsidRPr="00734290">
        <w:rPr>
          <w:rFonts w:ascii="Arial" w:hAnsi="Arial" w:cs="Arial"/>
          <w:color w:val="auto"/>
          <w:sz w:val="22"/>
          <w:szCs w:val="22"/>
        </w:rPr>
        <w:lastRenderedPageBreak/>
        <w:t>References</w:t>
      </w:r>
      <w:bookmarkEnd w:id="10"/>
    </w:p>
    <w:p w14:paraId="609DCDEB" w14:textId="77777777" w:rsidR="002449AD" w:rsidRPr="00734290" w:rsidRDefault="002449AD" w:rsidP="00A64275">
      <w:pPr>
        <w:spacing w:line="360" w:lineRule="auto"/>
        <w:rPr>
          <w:rFonts w:ascii="Arial" w:hAnsi="Arial" w:cs="Arial"/>
          <w:sz w:val="22"/>
          <w:szCs w:val="22"/>
        </w:rPr>
      </w:pPr>
    </w:p>
    <w:p w14:paraId="50F8D53D" w14:textId="2591ACC5"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Brouwers, E. (2020) Social stigma is an underestimated contributing factor to unemployment in people with mental illness or mental health issues: position paper and future directions. </w:t>
      </w:r>
      <w:r w:rsidRPr="00734290">
        <w:rPr>
          <w:rFonts w:ascii="Arial" w:hAnsi="Arial" w:cs="Arial"/>
          <w:iCs/>
          <w:sz w:val="22"/>
          <w:szCs w:val="22"/>
        </w:rPr>
        <w:t>BMC psychology</w:t>
      </w:r>
      <w:r w:rsidRPr="00734290">
        <w:rPr>
          <w:rFonts w:ascii="Arial" w:hAnsi="Arial" w:cs="Arial"/>
          <w:sz w:val="22"/>
          <w:szCs w:val="22"/>
        </w:rPr>
        <w:t>, </w:t>
      </w:r>
      <w:r w:rsidRPr="00734290">
        <w:rPr>
          <w:rFonts w:ascii="Arial" w:hAnsi="Arial" w:cs="Arial"/>
          <w:iCs/>
          <w:sz w:val="22"/>
          <w:szCs w:val="22"/>
        </w:rPr>
        <w:t>8</w:t>
      </w:r>
      <w:r w:rsidRPr="00734290">
        <w:rPr>
          <w:rFonts w:ascii="Arial" w:hAnsi="Arial" w:cs="Arial"/>
          <w:sz w:val="22"/>
          <w:szCs w:val="22"/>
        </w:rPr>
        <w:t>(1), 1-7.</w:t>
      </w:r>
    </w:p>
    <w:p w14:paraId="75196943"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 xml:space="preserve">Buchan, J., </w:t>
      </w:r>
      <w:proofErr w:type="spellStart"/>
      <w:r w:rsidRPr="00734290">
        <w:rPr>
          <w:rFonts w:ascii="Arial" w:hAnsi="Arial" w:cs="Arial"/>
          <w:sz w:val="22"/>
          <w:szCs w:val="22"/>
        </w:rPr>
        <w:t>Gershlick</w:t>
      </w:r>
      <w:proofErr w:type="spellEnd"/>
      <w:r w:rsidRPr="00734290">
        <w:rPr>
          <w:rFonts w:ascii="Arial" w:hAnsi="Arial" w:cs="Arial"/>
          <w:sz w:val="22"/>
          <w:szCs w:val="22"/>
        </w:rPr>
        <w:t xml:space="preserve">, B., Charlesworth, A. and </w:t>
      </w:r>
      <w:proofErr w:type="spellStart"/>
      <w:r w:rsidRPr="00734290">
        <w:rPr>
          <w:rFonts w:ascii="Arial" w:hAnsi="Arial" w:cs="Arial"/>
          <w:sz w:val="22"/>
          <w:szCs w:val="22"/>
        </w:rPr>
        <w:t>Seccombe</w:t>
      </w:r>
      <w:proofErr w:type="spellEnd"/>
      <w:r w:rsidRPr="00734290">
        <w:rPr>
          <w:rFonts w:ascii="Arial" w:hAnsi="Arial" w:cs="Arial"/>
          <w:sz w:val="22"/>
          <w:szCs w:val="22"/>
        </w:rPr>
        <w:t>, I. (2019) </w:t>
      </w:r>
      <w:r w:rsidRPr="00734290">
        <w:rPr>
          <w:rFonts w:ascii="Arial" w:hAnsi="Arial" w:cs="Arial"/>
          <w:iCs/>
          <w:sz w:val="22"/>
          <w:szCs w:val="22"/>
        </w:rPr>
        <w:t>Falling short: the NHS workforce challenge</w:t>
      </w:r>
      <w:r w:rsidRPr="00734290">
        <w:rPr>
          <w:rFonts w:ascii="Arial" w:hAnsi="Arial" w:cs="Arial"/>
          <w:sz w:val="22"/>
          <w:szCs w:val="22"/>
        </w:rPr>
        <w:t>. Health Foundation.</w:t>
      </w:r>
    </w:p>
    <w:p w14:paraId="6AE822F4"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Chang, Y., Lee, D., Chang, S., Lee, Y. and Wang, H. (2019) Influence of work excitement and workplace violence on professional commitment and turnover intention among hospital nurses. </w:t>
      </w:r>
      <w:r w:rsidRPr="00734290">
        <w:rPr>
          <w:rFonts w:ascii="Arial" w:hAnsi="Arial" w:cs="Arial"/>
          <w:iCs/>
          <w:sz w:val="22"/>
          <w:szCs w:val="22"/>
        </w:rPr>
        <w:t>Journal of clinical nursing</w:t>
      </w:r>
      <w:r w:rsidRPr="00734290">
        <w:rPr>
          <w:rFonts w:ascii="Arial" w:hAnsi="Arial" w:cs="Arial"/>
          <w:sz w:val="22"/>
          <w:szCs w:val="22"/>
        </w:rPr>
        <w:t>, </w:t>
      </w:r>
      <w:r w:rsidRPr="00734290">
        <w:rPr>
          <w:rFonts w:ascii="Arial" w:hAnsi="Arial" w:cs="Arial"/>
          <w:iCs/>
          <w:sz w:val="22"/>
          <w:szCs w:val="22"/>
        </w:rPr>
        <w:t>28</w:t>
      </w:r>
      <w:r w:rsidRPr="00734290">
        <w:rPr>
          <w:rFonts w:ascii="Arial" w:hAnsi="Arial" w:cs="Arial"/>
          <w:sz w:val="22"/>
          <w:szCs w:val="22"/>
        </w:rPr>
        <w:t>(11-12), 2171-2180.</w:t>
      </w:r>
    </w:p>
    <w:p w14:paraId="6691CEF8"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Daly, M. (2020</w:t>
      </w:r>
      <w:proofErr w:type="gramStart"/>
      <w:r w:rsidRPr="00734290">
        <w:rPr>
          <w:rFonts w:ascii="Arial" w:hAnsi="Arial" w:cs="Arial"/>
          <w:sz w:val="22"/>
          <w:szCs w:val="22"/>
        </w:rPr>
        <w:t>)COVID</w:t>
      </w:r>
      <w:proofErr w:type="gramEnd"/>
      <w:r w:rsidRPr="00734290">
        <w:rPr>
          <w:rFonts w:ascii="Cambria Math" w:hAnsi="Cambria Math" w:cs="Cambria Math"/>
          <w:sz w:val="22"/>
          <w:szCs w:val="22"/>
        </w:rPr>
        <w:t>‐</w:t>
      </w:r>
      <w:r w:rsidRPr="00734290">
        <w:rPr>
          <w:rFonts w:ascii="Arial" w:hAnsi="Arial" w:cs="Arial"/>
          <w:sz w:val="22"/>
          <w:szCs w:val="22"/>
        </w:rPr>
        <w:t>19 and care homes in England: What happened and why?. </w:t>
      </w:r>
      <w:r w:rsidRPr="00734290">
        <w:rPr>
          <w:rFonts w:ascii="Arial" w:hAnsi="Arial" w:cs="Arial"/>
          <w:iCs/>
          <w:sz w:val="22"/>
          <w:szCs w:val="22"/>
        </w:rPr>
        <w:t>Social Policy &amp; Administration</w:t>
      </w:r>
      <w:r w:rsidRPr="00734290">
        <w:rPr>
          <w:rFonts w:ascii="Arial" w:hAnsi="Arial" w:cs="Arial"/>
          <w:sz w:val="22"/>
          <w:szCs w:val="22"/>
        </w:rPr>
        <w:t>, </w:t>
      </w:r>
      <w:r w:rsidRPr="00734290">
        <w:rPr>
          <w:rFonts w:ascii="Arial" w:hAnsi="Arial" w:cs="Arial"/>
          <w:iCs/>
          <w:sz w:val="22"/>
          <w:szCs w:val="22"/>
        </w:rPr>
        <w:t>54</w:t>
      </w:r>
      <w:r w:rsidRPr="00734290">
        <w:rPr>
          <w:rFonts w:ascii="Arial" w:hAnsi="Arial" w:cs="Arial"/>
          <w:sz w:val="22"/>
          <w:szCs w:val="22"/>
        </w:rPr>
        <w:t>(7), 985-998.</w:t>
      </w:r>
    </w:p>
    <w:p w14:paraId="02BDE254"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 xml:space="preserve">Das, A., Islam, M., </w:t>
      </w:r>
      <w:proofErr w:type="spellStart"/>
      <w:r w:rsidRPr="00734290">
        <w:rPr>
          <w:rFonts w:ascii="Arial" w:hAnsi="Arial" w:cs="Arial"/>
          <w:sz w:val="22"/>
          <w:szCs w:val="22"/>
        </w:rPr>
        <w:t>Billah</w:t>
      </w:r>
      <w:proofErr w:type="spellEnd"/>
      <w:r w:rsidRPr="00734290">
        <w:rPr>
          <w:rFonts w:ascii="Arial" w:hAnsi="Arial" w:cs="Arial"/>
          <w:sz w:val="22"/>
          <w:szCs w:val="22"/>
        </w:rPr>
        <w:t xml:space="preserve">, M. and </w:t>
      </w:r>
      <w:proofErr w:type="spellStart"/>
      <w:r w:rsidRPr="00734290">
        <w:rPr>
          <w:rFonts w:ascii="Arial" w:hAnsi="Arial" w:cs="Arial"/>
          <w:sz w:val="22"/>
          <w:szCs w:val="22"/>
        </w:rPr>
        <w:t>Sarker</w:t>
      </w:r>
      <w:proofErr w:type="spellEnd"/>
      <w:r w:rsidRPr="00734290">
        <w:rPr>
          <w:rFonts w:ascii="Arial" w:hAnsi="Arial" w:cs="Arial"/>
          <w:sz w:val="22"/>
          <w:szCs w:val="22"/>
        </w:rPr>
        <w:t>, A. (2021) COVID-19 pandemic and healthcare solid waste management strategy–A mini-review. </w:t>
      </w:r>
      <w:r w:rsidRPr="00734290">
        <w:rPr>
          <w:rFonts w:ascii="Arial" w:hAnsi="Arial" w:cs="Arial"/>
          <w:iCs/>
          <w:sz w:val="22"/>
          <w:szCs w:val="22"/>
        </w:rPr>
        <w:t>Science of the Total Environment</w:t>
      </w:r>
      <w:r w:rsidRPr="00734290">
        <w:rPr>
          <w:rFonts w:ascii="Arial" w:hAnsi="Arial" w:cs="Arial"/>
          <w:sz w:val="22"/>
          <w:szCs w:val="22"/>
        </w:rPr>
        <w:t>, </w:t>
      </w:r>
      <w:r w:rsidRPr="00734290">
        <w:rPr>
          <w:rFonts w:ascii="Arial" w:hAnsi="Arial" w:cs="Arial"/>
          <w:iCs/>
          <w:sz w:val="22"/>
          <w:szCs w:val="22"/>
        </w:rPr>
        <w:t>778</w:t>
      </w:r>
      <w:r w:rsidRPr="00734290">
        <w:rPr>
          <w:rFonts w:ascii="Arial" w:hAnsi="Arial" w:cs="Arial"/>
          <w:sz w:val="22"/>
          <w:szCs w:val="22"/>
        </w:rPr>
        <w:t>, 146220.</w:t>
      </w:r>
    </w:p>
    <w:p w14:paraId="49A06903"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 xml:space="preserve">dos Santos, A., de Freitas Andrade, J., da Silva, G., Alves, S., </w:t>
      </w:r>
      <w:proofErr w:type="spellStart"/>
      <w:r w:rsidRPr="00734290">
        <w:rPr>
          <w:rFonts w:ascii="Arial" w:hAnsi="Arial" w:cs="Arial"/>
          <w:sz w:val="22"/>
          <w:szCs w:val="22"/>
        </w:rPr>
        <w:t>Sanches</w:t>
      </w:r>
      <w:proofErr w:type="spellEnd"/>
      <w:r w:rsidRPr="00734290">
        <w:rPr>
          <w:rFonts w:ascii="Arial" w:hAnsi="Arial" w:cs="Arial"/>
          <w:sz w:val="22"/>
          <w:szCs w:val="22"/>
        </w:rPr>
        <w:t>, C. and Chequer, F. (2020) Analysis of the use of the Delphi technique for decision-making in critically ill patients: a systematic review. </w:t>
      </w:r>
      <w:r w:rsidRPr="00734290">
        <w:rPr>
          <w:rFonts w:ascii="Arial" w:hAnsi="Arial" w:cs="Arial"/>
          <w:iCs/>
          <w:sz w:val="22"/>
          <w:szCs w:val="22"/>
        </w:rPr>
        <w:t>Rev Med (São Paulo)</w:t>
      </w:r>
      <w:r w:rsidRPr="00734290">
        <w:rPr>
          <w:rFonts w:ascii="Arial" w:hAnsi="Arial" w:cs="Arial"/>
          <w:sz w:val="22"/>
          <w:szCs w:val="22"/>
        </w:rPr>
        <w:t>, </w:t>
      </w:r>
      <w:r w:rsidRPr="00734290">
        <w:rPr>
          <w:rFonts w:ascii="Arial" w:hAnsi="Arial" w:cs="Arial"/>
          <w:iCs/>
          <w:sz w:val="22"/>
          <w:szCs w:val="22"/>
        </w:rPr>
        <w:t>99</w:t>
      </w:r>
      <w:r w:rsidRPr="00734290">
        <w:rPr>
          <w:rFonts w:ascii="Arial" w:hAnsi="Arial" w:cs="Arial"/>
          <w:sz w:val="22"/>
          <w:szCs w:val="22"/>
        </w:rPr>
        <w:t>(3), 291-304.</w:t>
      </w:r>
    </w:p>
    <w:p w14:paraId="29E97049" w14:textId="77777777" w:rsidR="00BD5374" w:rsidRPr="00734290" w:rsidRDefault="00FD0570" w:rsidP="00A64275">
      <w:pPr>
        <w:spacing w:line="360" w:lineRule="auto"/>
        <w:rPr>
          <w:rFonts w:ascii="Arial" w:hAnsi="Arial" w:cs="Arial"/>
          <w:sz w:val="22"/>
          <w:szCs w:val="22"/>
        </w:rPr>
      </w:pPr>
      <w:proofErr w:type="spellStart"/>
      <w:r w:rsidRPr="00734290">
        <w:rPr>
          <w:rFonts w:ascii="Arial" w:hAnsi="Arial" w:cs="Arial"/>
          <w:sz w:val="22"/>
          <w:szCs w:val="22"/>
        </w:rPr>
        <w:t>Geramian</w:t>
      </w:r>
      <w:proofErr w:type="spellEnd"/>
      <w:r w:rsidRPr="00734290">
        <w:rPr>
          <w:rFonts w:ascii="Arial" w:hAnsi="Arial" w:cs="Arial"/>
          <w:sz w:val="22"/>
          <w:szCs w:val="22"/>
        </w:rPr>
        <w:t xml:space="preserve">, A., Abraham, A. and Ahmadi </w:t>
      </w:r>
      <w:proofErr w:type="spellStart"/>
      <w:r w:rsidRPr="00734290">
        <w:rPr>
          <w:rFonts w:ascii="Arial" w:hAnsi="Arial" w:cs="Arial"/>
          <w:sz w:val="22"/>
          <w:szCs w:val="22"/>
        </w:rPr>
        <w:t>Nozari</w:t>
      </w:r>
      <w:proofErr w:type="spellEnd"/>
      <w:r w:rsidRPr="00734290">
        <w:rPr>
          <w:rFonts w:ascii="Arial" w:hAnsi="Arial" w:cs="Arial"/>
          <w:sz w:val="22"/>
          <w:szCs w:val="22"/>
        </w:rPr>
        <w:t>, M. (2019) Fuzzy logic-based FMEA robust design: a quantitative approach for robustness against groupthink in group/team decision-making. </w:t>
      </w:r>
      <w:r w:rsidRPr="00734290">
        <w:rPr>
          <w:rFonts w:ascii="Arial" w:hAnsi="Arial" w:cs="Arial"/>
          <w:iCs/>
          <w:sz w:val="22"/>
          <w:szCs w:val="22"/>
        </w:rPr>
        <w:t>International Journal of Production Research</w:t>
      </w:r>
      <w:r w:rsidRPr="00734290">
        <w:rPr>
          <w:rFonts w:ascii="Arial" w:hAnsi="Arial" w:cs="Arial"/>
          <w:sz w:val="22"/>
          <w:szCs w:val="22"/>
        </w:rPr>
        <w:t>, </w:t>
      </w:r>
      <w:r w:rsidRPr="00734290">
        <w:rPr>
          <w:rFonts w:ascii="Arial" w:hAnsi="Arial" w:cs="Arial"/>
          <w:iCs/>
          <w:sz w:val="22"/>
          <w:szCs w:val="22"/>
        </w:rPr>
        <w:t>57</w:t>
      </w:r>
      <w:r w:rsidRPr="00734290">
        <w:rPr>
          <w:rFonts w:ascii="Arial" w:hAnsi="Arial" w:cs="Arial"/>
          <w:sz w:val="22"/>
          <w:szCs w:val="22"/>
        </w:rPr>
        <w:t>(5), 1331-1344.</w:t>
      </w:r>
    </w:p>
    <w:p w14:paraId="7B8562FA"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Kobo-</w:t>
      </w:r>
      <w:proofErr w:type="spellStart"/>
      <w:r w:rsidRPr="00734290">
        <w:rPr>
          <w:rFonts w:ascii="Arial" w:hAnsi="Arial" w:cs="Arial"/>
          <w:sz w:val="22"/>
          <w:szCs w:val="22"/>
        </w:rPr>
        <w:t>Greenhut</w:t>
      </w:r>
      <w:proofErr w:type="spellEnd"/>
      <w:r w:rsidRPr="00734290">
        <w:rPr>
          <w:rFonts w:ascii="Arial" w:hAnsi="Arial" w:cs="Arial"/>
          <w:sz w:val="22"/>
          <w:szCs w:val="22"/>
        </w:rPr>
        <w:t xml:space="preserve">, A., </w:t>
      </w:r>
      <w:proofErr w:type="spellStart"/>
      <w:r w:rsidRPr="00734290">
        <w:rPr>
          <w:rFonts w:ascii="Arial" w:hAnsi="Arial" w:cs="Arial"/>
          <w:sz w:val="22"/>
          <w:szCs w:val="22"/>
        </w:rPr>
        <w:t>Reuveni</w:t>
      </w:r>
      <w:proofErr w:type="spellEnd"/>
      <w:r w:rsidRPr="00734290">
        <w:rPr>
          <w:rFonts w:ascii="Arial" w:hAnsi="Arial" w:cs="Arial"/>
          <w:sz w:val="22"/>
          <w:szCs w:val="22"/>
        </w:rPr>
        <w:t xml:space="preserve">, H., Ben </w:t>
      </w:r>
      <w:proofErr w:type="spellStart"/>
      <w:r w:rsidRPr="00734290">
        <w:rPr>
          <w:rFonts w:ascii="Arial" w:hAnsi="Arial" w:cs="Arial"/>
          <w:sz w:val="22"/>
          <w:szCs w:val="22"/>
        </w:rPr>
        <w:t>Shlomo</w:t>
      </w:r>
      <w:proofErr w:type="spellEnd"/>
      <w:r w:rsidRPr="00734290">
        <w:rPr>
          <w:rFonts w:ascii="Arial" w:hAnsi="Arial" w:cs="Arial"/>
          <w:sz w:val="22"/>
          <w:szCs w:val="22"/>
        </w:rPr>
        <w:t xml:space="preserve">, I. and </w:t>
      </w:r>
      <w:proofErr w:type="spellStart"/>
      <w:r w:rsidRPr="00734290">
        <w:rPr>
          <w:rFonts w:ascii="Arial" w:hAnsi="Arial" w:cs="Arial"/>
          <w:sz w:val="22"/>
          <w:szCs w:val="22"/>
        </w:rPr>
        <w:t>Megnezi</w:t>
      </w:r>
      <w:proofErr w:type="spellEnd"/>
      <w:r w:rsidRPr="00734290">
        <w:rPr>
          <w:rFonts w:ascii="Arial" w:hAnsi="Arial" w:cs="Arial"/>
          <w:sz w:val="22"/>
          <w:szCs w:val="22"/>
        </w:rPr>
        <w:t>, R. (2019</w:t>
      </w:r>
      <w:proofErr w:type="gramStart"/>
      <w:r w:rsidRPr="00734290">
        <w:rPr>
          <w:rFonts w:ascii="Arial" w:hAnsi="Arial" w:cs="Arial"/>
          <w:sz w:val="22"/>
          <w:szCs w:val="22"/>
        </w:rPr>
        <w:t>)Unstructured</w:t>
      </w:r>
      <w:proofErr w:type="gramEnd"/>
      <w:r w:rsidRPr="00734290">
        <w:rPr>
          <w:rFonts w:ascii="Arial" w:hAnsi="Arial" w:cs="Arial"/>
          <w:sz w:val="22"/>
          <w:szCs w:val="22"/>
        </w:rPr>
        <w:t xml:space="preserve"> brainstorming is not enough: structured brainstorming based on four verification and validation questions yields better hazard identification in healthcare. </w:t>
      </w:r>
      <w:r w:rsidRPr="00734290">
        <w:rPr>
          <w:rFonts w:ascii="Arial" w:hAnsi="Arial" w:cs="Arial"/>
          <w:iCs/>
          <w:sz w:val="22"/>
          <w:szCs w:val="22"/>
        </w:rPr>
        <w:t>International Journal for Quality in Health Care</w:t>
      </w:r>
      <w:r w:rsidRPr="00734290">
        <w:rPr>
          <w:rFonts w:ascii="Arial" w:hAnsi="Arial" w:cs="Arial"/>
          <w:sz w:val="22"/>
          <w:szCs w:val="22"/>
        </w:rPr>
        <w:t>, </w:t>
      </w:r>
      <w:r w:rsidRPr="00734290">
        <w:rPr>
          <w:rFonts w:ascii="Arial" w:hAnsi="Arial" w:cs="Arial"/>
          <w:iCs/>
          <w:sz w:val="22"/>
          <w:szCs w:val="22"/>
        </w:rPr>
        <w:t>31</w:t>
      </w:r>
      <w:r w:rsidRPr="00734290">
        <w:rPr>
          <w:rFonts w:ascii="Arial" w:hAnsi="Arial" w:cs="Arial"/>
          <w:sz w:val="22"/>
          <w:szCs w:val="22"/>
        </w:rPr>
        <w:t>(7), 16-21.</w:t>
      </w:r>
    </w:p>
    <w:p w14:paraId="47331571" w14:textId="77777777" w:rsidR="00BD5374" w:rsidRPr="00734290" w:rsidRDefault="00FD0570" w:rsidP="00A64275">
      <w:pPr>
        <w:spacing w:line="360" w:lineRule="auto"/>
        <w:rPr>
          <w:rFonts w:ascii="Arial" w:hAnsi="Arial" w:cs="Arial"/>
          <w:sz w:val="22"/>
          <w:szCs w:val="22"/>
        </w:rPr>
      </w:pPr>
      <w:proofErr w:type="spellStart"/>
      <w:r w:rsidRPr="00734290">
        <w:rPr>
          <w:rFonts w:ascii="Arial" w:hAnsi="Arial" w:cs="Arial"/>
          <w:sz w:val="22"/>
          <w:szCs w:val="22"/>
        </w:rPr>
        <w:t>Marć</w:t>
      </w:r>
      <w:proofErr w:type="spellEnd"/>
      <w:r w:rsidRPr="00734290">
        <w:rPr>
          <w:rFonts w:ascii="Arial" w:hAnsi="Arial" w:cs="Arial"/>
          <w:sz w:val="22"/>
          <w:szCs w:val="22"/>
        </w:rPr>
        <w:t xml:space="preserve">, M., </w:t>
      </w:r>
      <w:proofErr w:type="spellStart"/>
      <w:r w:rsidRPr="00734290">
        <w:rPr>
          <w:rFonts w:ascii="Arial" w:hAnsi="Arial" w:cs="Arial"/>
          <w:sz w:val="22"/>
          <w:szCs w:val="22"/>
        </w:rPr>
        <w:t>Bartosiewicz</w:t>
      </w:r>
      <w:proofErr w:type="spellEnd"/>
      <w:r w:rsidRPr="00734290">
        <w:rPr>
          <w:rFonts w:ascii="Arial" w:hAnsi="Arial" w:cs="Arial"/>
          <w:sz w:val="22"/>
          <w:szCs w:val="22"/>
        </w:rPr>
        <w:t xml:space="preserve">, A., </w:t>
      </w:r>
      <w:proofErr w:type="spellStart"/>
      <w:r w:rsidRPr="00734290">
        <w:rPr>
          <w:rFonts w:ascii="Arial" w:hAnsi="Arial" w:cs="Arial"/>
          <w:sz w:val="22"/>
          <w:szCs w:val="22"/>
        </w:rPr>
        <w:t>Burzyńska</w:t>
      </w:r>
      <w:proofErr w:type="spellEnd"/>
      <w:r w:rsidRPr="00734290">
        <w:rPr>
          <w:rFonts w:ascii="Arial" w:hAnsi="Arial" w:cs="Arial"/>
          <w:sz w:val="22"/>
          <w:szCs w:val="22"/>
        </w:rPr>
        <w:t xml:space="preserve">, J., </w:t>
      </w:r>
      <w:proofErr w:type="spellStart"/>
      <w:r w:rsidRPr="00734290">
        <w:rPr>
          <w:rFonts w:ascii="Arial" w:hAnsi="Arial" w:cs="Arial"/>
          <w:sz w:val="22"/>
          <w:szCs w:val="22"/>
        </w:rPr>
        <w:t>Chmiel</w:t>
      </w:r>
      <w:proofErr w:type="spellEnd"/>
      <w:r w:rsidRPr="00734290">
        <w:rPr>
          <w:rFonts w:ascii="Arial" w:hAnsi="Arial" w:cs="Arial"/>
          <w:sz w:val="22"/>
          <w:szCs w:val="22"/>
        </w:rPr>
        <w:t xml:space="preserve">, Z. and </w:t>
      </w:r>
      <w:proofErr w:type="spellStart"/>
      <w:r w:rsidRPr="00734290">
        <w:rPr>
          <w:rFonts w:ascii="Arial" w:hAnsi="Arial" w:cs="Arial"/>
          <w:sz w:val="22"/>
          <w:szCs w:val="22"/>
        </w:rPr>
        <w:t>Januszewicz</w:t>
      </w:r>
      <w:proofErr w:type="spellEnd"/>
      <w:r w:rsidRPr="00734290">
        <w:rPr>
          <w:rFonts w:ascii="Arial" w:hAnsi="Arial" w:cs="Arial"/>
          <w:sz w:val="22"/>
          <w:szCs w:val="22"/>
        </w:rPr>
        <w:t>, P. (2019) A nursing shortage–a prospect of global and local policies. </w:t>
      </w:r>
      <w:r w:rsidRPr="00734290">
        <w:rPr>
          <w:rFonts w:ascii="Arial" w:hAnsi="Arial" w:cs="Arial"/>
          <w:iCs/>
          <w:sz w:val="22"/>
          <w:szCs w:val="22"/>
        </w:rPr>
        <w:t>International nursing review</w:t>
      </w:r>
      <w:r w:rsidRPr="00734290">
        <w:rPr>
          <w:rFonts w:ascii="Arial" w:hAnsi="Arial" w:cs="Arial"/>
          <w:sz w:val="22"/>
          <w:szCs w:val="22"/>
        </w:rPr>
        <w:t>, </w:t>
      </w:r>
      <w:r w:rsidRPr="00734290">
        <w:rPr>
          <w:rFonts w:ascii="Arial" w:hAnsi="Arial" w:cs="Arial"/>
          <w:iCs/>
          <w:sz w:val="22"/>
          <w:szCs w:val="22"/>
        </w:rPr>
        <w:t>66</w:t>
      </w:r>
      <w:r w:rsidRPr="00734290">
        <w:rPr>
          <w:rFonts w:ascii="Arial" w:hAnsi="Arial" w:cs="Arial"/>
          <w:sz w:val="22"/>
          <w:szCs w:val="22"/>
        </w:rPr>
        <w:t>(1), 9-16.</w:t>
      </w:r>
    </w:p>
    <w:p w14:paraId="0DCA7D60"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Morley, G., Grady, C., McCarthy, J. and Ulrich, C. (2020) Covid</w:t>
      </w:r>
      <w:r w:rsidRPr="00734290">
        <w:rPr>
          <w:rFonts w:ascii="Cambria Math" w:hAnsi="Cambria Math" w:cs="Cambria Math"/>
          <w:sz w:val="22"/>
          <w:szCs w:val="22"/>
        </w:rPr>
        <w:t>‐</w:t>
      </w:r>
      <w:r w:rsidRPr="00734290">
        <w:rPr>
          <w:rFonts w:ascii="Arial" w:hAnsi="Arial" w:cs="Arial"/>
          <w:sz w:val="22"/>
          <w:szCs w:val="22"/>
        </w:rPr>
        <w:t>19: Ethical challenges for nurses. </w:t>
      </w:r>
      <w:r w:rsidRPr="00734290">
        <w:rPr>
          <w:rFonts w:ascii="Arial" w:hAnsi="Arial" w:cs="Arial"/>
          <w:iCs/>
          <w:sz w:val="22"/>
          <w:szCs w:val="22"/>
        </w:rPr>
        <w:t xml:space="preserve">Hastings </w:t>
      </w:r>
      <w:proofErr w:type="spellStart"/>
      <w:r w:rsidRPr="00734290">
        <w:rPr>
          <w:rFonts w:ascii="Arial" w:hAnsi="Arial" w:cs="Arial"/>
          <w:iCs/>
          <w:sz w:val="22"/>
          <w:szCs w:val="22"/>
        </w:rPr>
        <w:t>Center</w:t>
      </w:r>
      <w:proofErr w:type="spellEnd"/>
      <w:r w:rsidRPr="00734290">
        <w:rPr>
          <w:rFonts w:ascii="Arial" w:hAnsi="Arial" w:cs="Arial"/>
          <w:iCs/>
          <w:sz w:val="22"/>
          <w:szCs w:val="22"/>
        </w:rPr>
        <w:t xml:space="preserve"> Report</w:t>
      </w:r>
      <w:r w:rsidRPr="00734290">
        <w:rPr>
          <w:rFonts w:ascii="Arial" w:hAnsi="Arial" w:cs="Arial"/>
          <w:sz w:val="22"/>
          <w:szCs w:val="22"/>
        </w:rPr>
        <w:t>, </w:t>
      </w:r>
      <w:r w:rsidRPr="00734290">
        <w:rPr>
          <w:rFonts w:ascii="Arial" w:hAnsi="Arial" w:cs="Arial"/>
          <w:iCs/>
          <w:sz w:val="22"/>
          <w:szCs w:val="22"/>
        </w:rPr>
        <w:t>50</w:t>
      </w:r>
      <w:r w:rsidRPr="00734290">
        <w:rPr>
          <w:rFonts w:ascii="Arial" w:hAnsi="Arial" w:cs="Arial"/>
          <w:sz w:val="22"/>
          <w:szCs w:val="22"/>
        </w:rPr>
        <w:t>(3), 35-39.</w:t>
      </w:r>
    </w:p>
    <w:p w14:paraId="2C387FE0"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Ruiz, R. and Duffy, V. (2021) Automation in Healthcare Systematic Review. In </w:t>
      </w:r>
      <w:r w:rsidRPr="00734290">
        <w:rPr>
          <w:rFonts w:ascii="Arial" w:hAnsi="Arial" w:cs="Arial"/>
          <w:iCs/>
          <w:sz w:val="22"/>
          <w:szCs w:val="22"/>
        </w:rPr>
        <w:t>International Conference on Human-Computer Interaction</w:t>
      </w:r>
      <w:r w:rsidRPr="00734290">
        <w:rPr>
          <w:rFonts w:ascii="Arial" w:hAnsi="Arial" w:cs="Arial"/>
          <w:sz w:val="22"/>
          <w:szCs w:val="22"/>
        </w:rPr>
        <w:t> (pp. 111-124). Springer, Cham.</w:t>
      </w:r>
    </w:p>
    <w:p w14:paraId="0E8E9077" w14:textId="77777777" w:rsidR="00BD5374" w:rsidRPr="00734290" w:rsidRDefault="00FD0570" w:rsidP="00A64275">
      <w:pPr>
        <w:spacing w:line="360" w:lineRule="auto"/>
        <w:rPr>
          <w:rFonts w:ascii="Arial" w:hAnsi="Arial" w:cs="Arial"/>
          <w:sz w:val="22"/>
          <w:szCs w:val="22"/>
        </w:rPr>
      </w:pPr>
      <w:proofErr w:type="spellStart"/>
      <w:r w:rsidRPr="00734290">
        <w:rPr>
          <w:rFonts w:ascii="Arial" w:hAnsi="Arial" w:cs="Arial"/>
          <w:sz w:val="22"/>
          <w:szCs w:val="22"/>
        </w:rPr>
        <w:t>Spiliopoulos</w:t>
      </w:r>
      <w:proofErr w:type="spellEnd"/>
      <w:r w:rsidRPr="00734290">
        <w:rPr>
          <w:rFonts w:ascii="Arial" w:hAnsi="Arial" w:cs="Arial"/>
          <w:sz w:val="22"/>
          <w:szCs w:val="22"/>
        </w:rPr>
        <w:t>, G. and Timmons, S. (2022) Migrant NHS nurses as ‘</w:t>
      </w:r>
      <w:proofErr w:type="spellStart"/>
      <w:r w:rsidRPr="00734290">
        <w:rPr>
          <w:rFonts w:ascii="Arial" w:hAnsi="Arial" w:cs="Arial"/>
          <w:sz w:val="22"/>
          <w:szCs w:val="22"/>
        </w:rPr>
        <w:t>tolerated’citizens</w:t>
      </w:r>
      <w:proofErr w:type="spellEnd"/>
      <w:r w:rsidRPr="00734290">
        <w:rPr>
          <w:rFonts w:ascii="Arial" w:hAnsi="Arial" w:cs="Arial"/>
          <w:sz w:val="22"/>
          <w:szCs w:val="22"/>
        </w:rPr>
        <w:t xml:space="preserve"> in post-</w:t>
      </w:r>
      <w:proofErr w:type="spellStart"/>
      <w:r w:rsidRPr="00734290">
        <w:rPr>
          <w:rFonts w:ascii="Arial" w:hAnsi="Arial" w:cs="Arial"/>
          <w:sz w:val="22"/>
          <w:szCs w:val="22"/>
        </w:rPr>
        <w:t>Brexit</w:t>
      </w:r>
      <w:proofErr w:type="spellEnd"/>
      <w:r w:rsidRPr="00734290">
        <w:rPr>
          <w:rFonts w:ascii="Arial" w:hAnsi="Arial" w:cs="Arial"/>
          <w:sz w:val="22"/>
          <w:szCs w:val="22"/>
        </w:rPr>
        <w:t xml:space="preserve"> Britain. </w:t>
      </w:r>
      <w:r w:rsidRPr="00734290">
        <w:rPr>
          <w:rFonts w:ascii="Arial" w:hAnsi="Arial" w:cs="Arial"/>
          <w:iCs/>
          <w:sz w:val="22"/>
          <w:szCs w:val="22"/>
        </w:rPr>
        <w:t>The Sociological Review</w:t>
      </w:r>
      <w:r w:rsidRPr="00734290">
        <w:rPr>
          <w:rFonts w:ascii="Arial" w:hAnsi="Arial" w:cs="Arial"/>
          <w:sz w:val="22"/>
          <w:szCs w:val="22"/>
        </w:rPr>
        <w:t>, 00380261221092199.</w:t>
      </w:r>
    </w:p>
    <w:p w14:paraId="0E48E1C7" w14:textId="77777777" w:rsidR="00BD5374" w:rsidRPr="00734290" w:rsidRDefault="00FD0570" w:rsidP="00A64275">
      <w:pPr>
        <w:spacing w:line="360" w:lineRule="auto"/>
        <w:rPr>
          <w:rFonts w:ascii="Arial" w:hAnsi="Arial" w:cs="Arial"/>
          <w:sz w:val="22"/>
          <w:szCs w:val="22"/>
        </w:rPr>
      </w:pPr>
      <w:proofErr w:type="spellStart"/>
      <w:r w:rsidRPr="00734290">
        <w:rPr>
          <w:rFonts w:ascii="Arial" w:hAnsi="Arial" w:cs="Arial"/>
          <w:sz w:val="22"/>
          <w:szCs w:val="22"/>
        </w:rPr>
        <w:lastRenderedPageBreak/>
        <w:t>Tiirinki</w:t>
      </w:r>
      <w:proofErr w:type="spellEnd"/>
      <w:r w:rsidRPr="00734290">
        <w:rPr>
          <w:rFonts w:ascii="Arial" w:hAnsi="Arial" w:cs="Arial"/>
          <w:sz w:val="22"/>
          <w:szCs w:val="22"/>
        </w:rPr>
        <w:t xml:space="preserve">, H., </w:t>
      </w:r>
      <w:proofErr w:type="spellStart"/>
      <w:r w:rsidRPr="00734290">
        <w:rPr>
          <w:rFonts w:ascii="Arial" w:hAnsi="Arial" w:cs="Arial"/>
          <w:sz w:val="22"/>
          <w:szCs w:val="22"/>
        </w:rPr>
        <w:t>Tynkkynen</w:t>
      </w:r>
      <w:proofErr w:type="spellEnd"/>
      <w:r w:rsidRPr="00734290">
        <w:rPr>
          <w:rFonts w:ascii="Arial" w:hAnsi="Arial" w:cs="Arial"/>
          <w:sz w:val="22"/>
          <w:szCs w:val="22"/>
        </w:rPr>
        <w:t xml:space="preserve">, L., </w:t>
      </w:r>
      <w:proofErr w:type="spellStart"/>
      <w:r w:rsidRPr="00734290">
        <w:rPr>
          <w:rFonts w:ascii="Arial" w:hAnsi="Arial" w:cs="Arial"/>
          <w:sz w:val="22"/>
          <w:szCs w:val="22"/>
        </w:rPr>
        <w:t>Sovala</w:t>
      </w:r>
      <w:proofErr w:type="spellEnd"/>
      <w:r w:rsidRPr="00734290">
        <w:rPr>
          <w:rFonts w:ascii="Arial" w:hAnsi="Arial" w:cs="Arial"/>
          <w:sz w:val="22"/>
          <w:szCs w:val="22"/>
        </w:rPr>
        <w:t xml:space="preserve">, M., Atkins, S., </w:t>
      </w:r>
      <w:proofErr w:type="spellStart"/>
      <w:r w:rsidRPr="00734290">
        <w:rPr>
          <w:rFonts w:ascii="Arial" w:hAnsi="Arial" w:cs="Arial"/>
          <w:sz w:val="22"/>
          <w:szCs w:val="22"/>
        </w:rPr>
        <w:t>Koivusalo</w:t>
      </w:r>
      <w:proofErr w:type="spellEnd"/>
      <w:r w:rsidRPr="00734290">
        <w:rPr>
          <w:rFonts w:ascii="Arial" w:hAnsi="Arial" w:cs="Arial"/>
          <w:sz w:val="22"/>
          <w:szCs w:val="22"/>
        </w:rPr>
        <w:t xml:space="preserve">, M., </w:t>
      </w:r>
      <w:proofErr w:type="spellStart"/>
      <w:r w:rsidRPr="00734290">
        <w:rPr>
          <w:rFonts w:ascii="Arial" w:hAnsi="Arial" w:cs="Arial"/>
          <w:sz w:val="22"/>
          <w:szCs w:val="22"/>
        </w:rPr>
        <w:t>Rautiainen</w:t>
      </w:r>
      <w:proofErr w:type="spellEnd"/>
      <w:r w:rsidRPr="00734290">
        <w:rPr>
          <w:rFonts w:ascii="Arial" w:hAnsi="Arial" w:cs="Arial"/>
          <w:sz w:val="22"/>
          <w:szCs w:val="22"/>
        </w:rPr>
        <w:t xml:space="preserve">, P., </w:t>
      </w:r>
      <w:proofErr w:type="spellStart"/>
      <w:r w:rsidRPr="00734290">
        <w:rPr>
          <w:rFonts w:ascii="Arial" w:hAnsi="Arial" w:cs="Arial"/>
          <w:sz w:val="22"/>
          <w:szCs w:val="22"/>
        </w:rPr>
        <w:t>Jormanainen</w:t>
      </w:r>
      <w:proofErr w:type="spellEnd"/>
      <w:r w:rsidRPr="00734290">
        <w:rPr>
          <w:rFonts w:ascii="Arial" w:hAnsi="Arial" w:cs="Arial"/>
          <w:sz w:val="22"/>
          <w:szCs w:val="22"/>
        </w:rPr>
        <w:t xml:space="preserve">, V. and </w:t>
      </w:r>
      <w:proofErr w:type="spellStart"/>
      <w:r w:rsidRPr="00734290">
        <w:rPr>
          <w:rFonts w:ascii="Arial" w:hAnsi="Arial" w:cs="Arial"/>
          <w:sz w:val="22"/>
          <w:szCs w:val="22"/>
        </w:rPr>
        <w:t>Keskimäki</w:t>
      </w:r>
      <w:proofErr w:type="spellEnd"/>
      <w:r w:rsidRPr="00734290">
        <w:rPr>
          <w:rFonts w:ascii="Arial" w:hAnsi="Arial" w:cs="Arial"/>
          <w:sz w:val="22"/>
          <w:szCs w:val="22"/>
        </w:rPr>
        <w:t>, I. (2020) COVID-19 pandemic in Finland–Preliminary analysis on health system response and economic consequences. </w:t>
      </w:r>
      <w:r w:rsidRPr="00734290">
        <w:rPr>
          <w:rFonts w:ascii="Arial" w:hAnsi="Arial" w:cs="Arial"/>
          <w:iCs/>
          <w:sz w:val="22"/>
          <w:szCs w:val="22"/>
        </w:rPr>
        <w:t>Health policy and technology</w:t>
      </w:r>
      <w:r w:rsidRPr="00734290">
        <w:rPr>
          <w:rFonts w:ascii="Arial" w:hAnsi="Arial" w:cs="Arial"/>
          <w:sz w:val="22"/>
          <w:szCs w:val="22"/>
        </w:rPr>
        <w:t>, </w:t>
      </w:r>
      <w:r w:rsidRPr="00734290">
        <w:rPr>
          <w:rFonts w:ascii="Arial" w:hAnsi="Arial" w:cs="Arial"/>
          <w:iCs/>
          <w:sz w:val="22"/>
          <w:szCs w:val="22"/>
        </w:rPr>
        <w:t>9</w:t>
      </w:r>
      <w:r w:rsidRPr="00734290">
        <w:rPr>
          <w:rFonts w:ascii="Arial" w:hAnsi="Arial" w:cs="Arial"/>
          <w:sz w:val="22"/>
          <w:szCs w:val="22"/>
        </w:rPr>
        <w:t>(4), pp.649-662.</w:t>
      </w:r>
    </w:p>
    <w:p w14:paraId="1D0A39C8"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Um, K. and Kim, S. (2018</w:t>
      </w:r>
      <w:proofErr w:type="gramStart"/>
      <w:r w:rsidRPr="00734290">
        <w:rPr>
          <w:rFonts w:ascii="Arial" w:hAnsi="Arial" w:cs="Arial"/>
          <w:sz w:val="22"/>
          <w:szCs w:val="22"/>
        </w:rPr>
        <w:t>)Application</w:t>
      </w:r>
      <w:proofErr w:type="gramEnd"/>
      <w:r w:rsidRPr="00734290">
        <w:rPr>
          <w:rFonts w:ascii="Arial" w:hAnsi="Arial" w:cs="Arial"/>
          <w:sz w:val="22"/>
          <w:szCs w:val="22"/>
        </w:rPr>
        <w:t xml:space="preserve"> of fairness theory to medical tourists' dissatisfaction and complaint </w:t>
      </w:r>
      <w:proofErr w:type="spellStart"/>
      <w:r w:rsidRPr="00734290">
        <w:rPr>
          <w:rFonts w:ascii="Arial" w:hAnsi="Arial" w:cs="Arial"/>
          <w:sz w:val="22"/>
          <w:szCs w:val="22"/>
        </w:rPr>
        <w:t>behaviors</w:t>
      </w:r>
      <w:proofErr w:type="spellEnd"/>
      <w:r w:rsidRPr="00734290">
        <w:rPr>
          <w:rFonts w:ascii="Arial" w:hAnsi="Arial" w:cs="Arial"/>
          <w:sz w:val="22"/>
          <w:szCs w:val="22"/>
        </w:rPr>
        <w:t>: The moderating role of patient participation in medical tourism. </w:t>
      </w:r>
      <w:r w:rsidRPr="00734290">
        <w:rPr>
          <w:rFonts w:ascii="Arial" w:hAnsi="Arial" w:cs="Arial"/>
          <w:iCs/>
          <w:sz w:val="22"/>
          <w:szCs w:val="22"/>
        </w:rPr>
        <w:t>Journal of Social Service Research</w:t>
      </w:r>
      <w:r w:rsidRPr="00734290">
        <w:rPr>
          <w:rFonts w:ascii="Arial" w:hAnsi="Arial" w:cs="Arial"/>
          <w:sz w:val="22"/>
          <w:szCs w:val="22"/>
        </w:rPr>
        <w:t>, </w:t>
      </w:r>
      <w:r w:rsidRPr="00734290">
        <w:rPr>
          <w:rFonts w:ascii="Arial" w:hAnsi="Arial" w:cs="Arial"/>
          <w:iCs/>
          <w:sz w:val="22"/>
          <w:szCs w:val="22"/>
        </w:rPr>
        <w:t>44</w:t>
      </w:r>
      <w:r w:rsidRPr="00734290">
        <w:rPr>
          <w:rFonts w:ascii="Arial" w:hAnsi="Arial" w:cs="Arial"/>
          <w:sz w:val="22"/>
          <w:szCs w:val="22"/>
        </w:rPr>
        <w:t>(2), 191-208.</w:t>
      </w:r>
    </w:p>
    <w:p w14:paraId="2C5760C2" w14:textId="77777777" w:rsidR="00BD5374" w:rsidRPr="00734290" w:rsidRDefault="00FD0570" w:rsidP="00A64275">
      <w:pPr>
        <w:spacing w:line="360" w:lineRule="auto"/>
        <w:rPr>
          <w:rFonts w:ascii="Arial" w:hAnsi="Arial" w:cs="Arial"/>
          <w:sz w:val="22"/>
          <w:szCs w:val="22"/>
        </w:rPr>
      </w:pPr>
      <w:r w:rsidRPr="00734290">
        <w:rPr>
          <w:rFonts w:ascii="Arial" w:hAnsi="Arial" w:cs="Arial"/>
          <w:sz w:val="22"/>
          <w:szCs w:val="22"/>
        </w:rPr>
        <w:t xml:space="preserve">Victor, V., </w:t>
      </w:r>
      <w:proofErr w:type="spellStart"/>
      <w:r w:rsidRPr="00734290">
        <w:rPr>
          <w:rFonts w:ascii="Arial" w:hAnsi="Arial" w:cs="Arial"/>
          <w:sz w:val="22"/>
          <w:szCs w:val="22"/>
        </w:rPr>
        <w:t>Karakunnel</w:t>
      </w:r>
      <w:proofErr w:type="spellEnd"/>
      <w:r w:rsidRPr="00734290">
        <w:rPr>
          <w:rFonts w:ascii="Arial" w:hAnsi="Arial" w:cs="Arial"/>
          <w:sz w:val="22"/>
          <w:szCs w:val="22"/>
        </w:rPr>
        <w:t>, J., Loganathan, S. and Meyer, D. (2021) From a recession to the COVID-19 pandemic: Inflation–Unemployment Comparison between the UK and India. </w:t>
      </w:r>
      <w:r w:rsidRPr="00734290">
        <w:rPr>
          <w:rFonts w:ascii="Arial" w:hAnsi="Arial" w:cs="Arial"/>
          <w:iCs/>
          <w:sz w:val="22"/>
          <w:szCs w:val="22"/>
        </w:rPr>
        <w:t>Economies</w:t>
      </w:r>
      <w:r w:rsidRPr="00734290">
        <w:rPr>
          <w:rFonts w:ascii="Arial" w:hAnsi="Arial" w:cs="Arial"/>
          <w:sz w:val="22"/>
          <w:szCs w:val="22"/>
        </w:rPr>
        <w:t>, </w:t>
      </w:r>
      <w:r w:rsidRPr="00734290">
        <w:rPr>
          <w:rFonts w:ascii="Arial" w:hAnsi="Arial" w:cs="Arial"/>
          <w:iCs/>
          <w:sz w:val="22"/>
          <w:szCs w:val="22"/>
        </w:rPr>
        <w:t>9</w:t>
      </w:r>
      <w:r w:rsidRPr="00734290">
        <w:rPr>
          <w:rFonts w:ascii="Arial" w:hAnsi="Arial" w:cs="Arial"/>
          <w:sz w:val="22"/>
          <w:szCs w:val="22"/>
        </w:rPr>
        <w:t>(2), 73.</w:t>
      </w:r>
    </w:p>
    <w:p w14:paraId="2F27C7AC" w14:textId="77777777" w:rsidR="00097C6F" w:rsidRPr="00734290" w:rsidRDefault="00FD0570" w:rsidP="00A64275">
      <w:pPr>
        <w:spacing w:line="360" w:lineRule="auto"/>
        <w:rPr>
          <w:rFonts w:ascii="Arial" w:hAnsi="Arial" w:cs="Arial"/>
          <w:sz w:val="22"/>
          <w:szCs w:val="22"/>
        </w:rPr>
      </w:pPr>
      <w:proofErr w:type="spellStart"/>
      <w:r w:rsidRPr="00734290">
        <w:rPr>
          <w:rFonts w:ascii="Arial" w:hAnsi="Arial" w:cs="Arial"/>
          <w:sz w:val="22"/>
          <w:szCs w:val="22"/>
        </w:rPr>
        <w:t>Wargo</w:t>
      </w:r>
      <w:r w:rsidRPr="00734290">
        <w:rPr>
          <w:rFonts w:ascii="Cambria Math" w:hAnsi="Cambria Math" w:cs="Cambria Math"/>
          <w:sz w:val="22"/>
          <w:szCs w:val="22"/>
        </w:rPr>
        <w:t>‐</w:t>
      </w:r>
      <w:r w:rsidRPr="00734290">
        <w:rPr>
          <w:rFonts w:ascii="Arial" w:hAnsi="Arial" w:cs="Arial"/>
          <w:sz w:val="22"/>
          <w:szCs w:val="22"/>
        </w:rPr>
        <w:t>Sugleris</w:t>
      </w:r>
      <w:proofErr w:type="spellEnd"/>
      <w:r w:rsidRPr="00734290">
        <w:rPr>
          <w:rFonts w:ascii="Arial" w:hAnsi="Arial" w:cs="Arial"/>
          <w:sz w:val="22"/>
          <w:szCs w:val="22"/>
        </w:rPr>
        <w:t>, M., Robbins, W., Lane, C. and Phillips, L. (2018) Job satisfaction, work environment and successful ageing: Determinants of delaying retirement among acute care nurses. </w:t>
      </w:r>
      <w:r w:rsidRPr="00734290">
        <w:rPr>
          <w:rFonts w:ascii="Arial" w:hAnsi="Arial" w:cs="Arial"/>
          <w:iCs/>
          <w:sz w:val="22"/>
          <w:szCs w:val="22"/>
        </w:rPr>
        <w:t>Journal of Advanced Nursing</w:t>
      </w:r>
      <w:r w:rsidRPr="00734290">
        <w:rPr>
          <w:rFonts w:ascii="Arial" w:hAnsi="Arial" w:cs="Arial"/>
          <w:sz w:val="22"/>
          <w:szCs w:val="22"/>
        </w:rPr>
        <w:t>, </w:t>
      </w:r>
      <w:r w:rsidRPr="00734290">
        <w:rPr>
          <w:rFonts w:ascii="Arial" w:hAnsi="Arial" w:cs="Arial"/>
          <w:iCs/>
          <w:sz w:val="22"/>
          <w:szCs w:val="22"/>
        </w:rPr>
        <w:t>74</w:t>
      </w:r>
      <w:r w:rsidRPr="00734290">
        <w:rPr>
          <w:rFonts w:ascii="Arial" w:hAnsi="Arial" w:cs="Arial"/>
          <w:sz w:val="22"/>
          <w:szCs w:val="22"/>
        </w:rPr>
        <w:t>(4), 900-913.</w:t>
      </w:r>
    </w:p>
    <w:sectPr w:rsidR="00097C6F" w:rsidRPr="00734290" w:rsidSect="00900C6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1596E4" w14:textId="77777777" w:rsidR="00482E49" w:rsidRDefault="00482E49">
      <w:pPr>
        <w:spacing w:after="0" w:line="240" w:lineRule="auto"/>
      </w:pPr>
      <w:r>
        <w:separator/>
      </w:r>
    </w:p>
  </w:endnote>
  <w:endnote w:type="continuationSeparator" w:id="0">
    <w:p w14:paraId="47984D6B" w14:textId="77777777" w:rsidR="00482E49" w:rsidRDefault="00482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3260649"/>
      <w:docPartObj>
        <w:docPartGallery w:val="Page Numbers (Bottom of Page)"/>
        <w:docPartUnique/>
      </w:docPartObj>
    </w:sdtPr>
    <w:sdtEndPr>
      <w:rPr>
        <w:color w:val="7F7F7F" w:themeColor="background1" w:themeShade="7F"/>
        <w:spacing w:val="60"/>
      </w:rPr>
    </w:sdtEndPr>
    <w:sdtContent>
      <w:p w14:paraId="152826B0" w14:textId="2696F5B0" w:rsidR="00097C6F" w:rsidRDefault="00577625">
        <w:pPr>
          <w:pStyle w:val="Footer"/>
          <w:pBdr>
            <w:top w:val="single" w:sz="4" w:space="1" w:color="D9D9D9" w:themeColor="background1" w:themeShade="D9"/>
          </w:pBdr>
          <w:jc w:val="right"/>
        </w:pPr>
        <w:r>
          <w:fldChar w:fldCharType="begin"/>
        </w:r>
        <w:r w:rsidR="005A7812">
          <w:instrText xml:space="preserve"> PAGE   \* MERGEFORMAT </w:instrText>
        </w:r>
        <w:r>
          <w:fldChar w:fldCharType="separate"/>
        </w:r>
        <w:r w:rsidR="00734290">
          <w:rPr>
            <w:noProof/>
          </w:rPr>
          <w:t>14</w:t>
        </w:r>
        <w:r>
          <w:rPr>
            <w:noProof/>
          </w:rPr>
          <w:fldChar w:fldCharType="end"/>
        </w:r>
        <w:r w:rsidR="005A7812">
          <w:t xml:space="preserve"> | </w:t>
        </w:r>
        <w:r w:rsidR="005A7812">
          <w:rPr>
            <w:color w:val="7F7F7F" w:themeColor="background1" w:themeShade="7F"/>
            <w:spacing w:val="60"/>
          </w:rPr>
          <w:t>Page</w:t>
        </w:r>
      </w:p>
    </w:sdtContent>
  </w:sdt>
  <w:p w14:paraId="4060DE31" w14:textId="77777777" w:rsidR="00097C6F" w:rsidRDefault="00097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C252AB" w14:textId="77777777" w:rsidR="00482E49" w:rsidRDefault="00482E49">
      <w:pPr>
        <w:spacing w:after="0" w:line="240" w:lineRule="auto"/>
      </w:pPr>
      <w:r>
        <w:separator/>
      </w:r>
    </w:p>
  </w:footnote>
  <w:footnote w:type="continuationSeparator" w:id="0">
    <w:p w14:paraId="26C54B79" w14:textId="77777777" w:rsidR="00482E49" w:rsidRDefault="00482E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AB72F1"/>
    <w:multiLevelType w:val="hybridMultilevel"/>
    <w:tmpl w:val="7ACC45EC"/>
    <w:lvl w:ilvl="0" w:tplc="813EB74A">
      <w:start w:val="1"/>
      <w:numFmt w:val="bullet"/>
      <w:lvlText w:val=""/>
      <w:lvlJc w:val="left"/>
      <w:pPr>
        <w:ind w:left="720" w:hanging="360"/>
      </w:pPr>
      <w:rPr>
        <w:rFonts w:ascii="Symbol" w:hAnsi="Symbol" w:hint="default"/>
      </w:rPr>
    </w:lvl>
    <w:lvl w:ilvl="1" w:tplc="14E288E4" w:tentative="1">
      <w:start w:val="1"/>
      <w:numFmt w:val="bullet"/>
      <w:lvlText w:val="o"/>
      <w:lvlJc w:val="left"/>
      <w:pPr>
        <w:ind w:left="1440" w:hanging="360"/>
      </w:pPr>
      <w:rPr>
        <w:rFonts w:ascii="Courier New" w:hAnsi="Courier New" w:cs="Courier New" w:hint="default"/>
      </w:rPr>
    </w:lvl>
    <w:lvl w:ilvl="2" w:tplc="22BC0480" w:tentative="1">
      <w:start w:val="1"/>
      <w:numFmt w:val="bullet"/>
      <w:lvlText w:val=""/>
      <w:lvlJc w:val="left"/>
      <w:pPr>
        <w:ind w:left="2160" w:hanging="360"/>
      </w:pPr>
      <w:rPr>
        <w:rFonts w:ascii="Wingdings" w:hAnsi="Wingdings" w:hint="default"/>
      </w:rPr>
    </w:lvl>
    <w:lvl w:ilvl="3" w:tplc="DC68433A" w:tentative="1">
      <w:start w:val="1"/>
      <w:numFmt w:val="bullet"/>
      <w:lvlText w:val=""/>
      <w:lvlJc w:val="left"/>
      <w:pPr>
        <w:ind w:left="2880" w:hanging="360"/>
      </w:pPr>
      <w:rPr>
        <w:rFonts w:ascii="Symbol" w:hAnsi="Symbol" w:hint="default"/>
      </w:rPr>
    </w:lvl>
    <w:lvl w:ilvl="4" w:tplc="8E389422" w:tentative="1">
      <w:start w:val="1"/>
      <w:numFmt w:val="bullet"/>
      <w:lvlText w:val="o"/>
      <w:lvlJc w:val="left"/>
      <w:pPr>
        <w:ind w:left="3600" w:hanging="360"/>
      </w:pPr>
      <w:rPr>
        <w:rFonts w:ascii="Courier New" w:hAnsi="Courier New" w:cs="Courier New" w:hint="default"/>
      </w:rPr>
    </w:lvl>
    <w:lvl w:ilvl="5" w:tplc="77E4D5E6" w:tentative="1">
      <w:start w:val="1"/>
      <w:numFmt w:val="bullet"/>
      <w:lvlText w:val=""/>
      <w:lvlJc w:val="left"/>
      <w:pPr>
        <w:ind w:left="4320" w:hanging="360"/>
      </w:pPr>
      <w:rPr>
        <w:rFonts w:ascii="Wingdings" w:hAnsi="Wingdings" w:hint="default"/>
      </w:rPr>
    </w:lvl>
    <w:lvl w:ilvl="6" w:tplc="6D720898" w:tentative="1">
      <w:start w:val="1"/>
      <w:numFmt w:val="bullet"/>
      <w:lvlText w:val=""/>
      <w:lvlJc w:val="left"/>
      <w:pPr>
        <w:ind w:left="5040" w:hanging="360"/>
      </w:pPr>
      <w:rPr>
        <w:rFonts w:ascii="Symbol" w:hAnsi="Symbol" w:hint="default"/>
      </w:rPr>
    </w:lvl>
    <w:lvl w:ilvl="7" w:tplc="FC5AD442" w:tentative="1">
      <w:start w:val="1"/>
      <w:numFmt w:val="bullet"/>
      <w:lvlText w:val="o"/>
      <w:lvlJc w:val="left"/>
      <w:pPr>
        <w:ind w:left="5760" w:hanging="360"/>
      </w:pPr>
      <w:rPr>
        <w:rFonts w:ascii="Courier New" w:hAnsi="Courier New" w:cs="Courier New" w:hint="default"/>
      </w:rPr>
    </w:lvl>
    <w:lvl w:ilvl="8" w:tplc="75A48DF4" w:tentative="1">
      <w:start w:val="1"/>
      <w:numFmt w:val="bullet"/>
      <w:lvlText w:val=""/>
      <w:lvlJc w:val="left"/>
      <w:pPr>
        <w:ind w:left="6480" w:hanging="360"/>
      </w:pPr>
      <w:rPr>
        <w:rFonts w:ascii="Wingdings" w:hAnsi="Wingdings" w:hint="default"/>
      </w:rPr>
    </w:lvl>
  </w:abstractNum>
  <w:abstractNum w:abstractNumId="1" w15:restartNumberingAfterBreak="0">
    <w:nsid w:val="78F06578"/>
    <w:multiLevelType w:val="hybridMultilevel"/>
    <w:tmpl w:val="02E20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5D50"/>
    <w:rsid w:val="00012269"/>
    <w:rsid w:val="00097C6F"/>
    <w:rsid w:val="000A1C68"/>
    <w:rsid w:val="000B5ACA"/>
    <w:rsid w:val="000C5911"/>
    <w:rsid w:val="000F4EF8"/>
    <w:rsid w:val="00161858"/>
    <w:rsid w:val="001702B5"/>
    <w:rsid w:val="00180AF7"/>
    <w:rsid w:val="001910C9"/>
    <w:rsid w:val="00191DAB"/>
    <w:rsid w:val="001D4D79"/>
    <w:rsid w:val="001F6FEF"/>
    <w:rsid w:val="002062F0"/>
    <w:rsid w:val="002146B1"/>
    <w:rsid w:val="002449AD"/>
    <w:rsid w:val="00276AE3"/>
    <w:rsid w:val="00283451"/>
    <w:rsid w:val="002913F8"/>
    <w:rsid w:val="00296834"/>
    <w:rsid w:val="002B4385"/>
    <w:rsid w:val="00304CC8"/>
    <w:rsid w:val="003447F8"/>
    <w:rsid w:val="003A42B8"/>
    <w:rsid w:val="003C0B75"/>
    <w:rsid w:val="003D630E"/>
    <w:rsid w:val="003E7468"/>
    <w:rsid w:val="00427F83"/>
    <w:rsid w:val="00474201"/>
    <w:rsid w:val="00477888"/>
    <w:rsid w:val="00482E49"/>
    <w:rsid w:val="004C636E"/>
    <w:rsid w:val="004E22F5"/>
    <w:rsid w:val="004F5DCD"/>
    <w:rsid w:val="00505D50"/>
    <w:rsid w:val="00577625"/>
    <w:rsid w:val="00577FDF"/>
    <w:rsid w:val="005A3690"/>
    <w:rsid w:val="005A7812"/>
    <w:rsid w:val="005B6809"/>
    <w:rsid w:val="00606D50"/>
    <w:rsid w:val="0062045C"/>
    <w:rsid w:val="00627E24"/>
    <w:rsid w:val="0065442A"/>
    <w:rsid w:val="00670E47"/>
    <w:rsid w:val="006965B3"/>
    <w:rsid w:val="006A5BB6"/>
    <w:rsid w:val="006A6A04"/>
    <w:rsid w:val="006B4C97"/>
    <w:rsid w:val="006F5118"/>
    <w:rsid w:val="00727EF3"/>
    <w:rsid w:val="00734290"/>
    <w:rsid w:val="00785E42"/>
    <w:rsid w:val="00796009"/>
    <w:rsid w:val="007C6B68"/>
    <w:rsid w:val="007D6CAC"/>
    <w:rsid w:val="007E2145"/>
    <w:rsid w:val="008003B0"/>
    <w:rsid w:val="00816089"/>
    <w:rsid w:val="00824A00"/>
    <w:rsid w:val="00837694"/>
    <w:rsid w:val="00875536"/>
    <w:rsid w:val="00885E34"/>
    <w:rsid w:val="008929BB"/>
    <w:rsid w:val="008976B8"/>
    <w:rsid w:val="008A3EC8"/>
    <w:rsid w:val="008A4EC5"/>
    <w:rsid w:val="008A56A3"/>
    <w:rsid w:val="008B1952"/>
    <w:rsid w:val="008B3F1A"/>
    <w:rsid w:val="008C7E60"/>
    <w:rsid w:val="008D30B8"/>
    <w:rsid w:val="008D6CD2"/>
    <w:rsid w:val="00900C66"/>
    <w:rsid w:val="00947564"/>
    <w:rsid w:val="00956B1C"/>
    <w:rsid w:val="00972AFE"/>
    <w:rsid w:val="0098019A"/>
    <w:rsid w:val="009812EF"/>
    <w:rsid w:val="00990C4A"/>
    <w:rsid w:val="0099767A"/>
    <w:rsid w:val="009B50C7"/>
    <w:rsid w:val="009C784D"/>
    <w:rsid w:val="00A25272"/>
    <w:rsid w:val="00A64275"/>
    <w:rsid w:val="00AA5CFF"/>
    <w:rsid w:val="00AA75BA"/>
    <w:rsid w:val="00B01D73"/>
    <w:rsid w:val="00B773C8"/>
    <w:rsid w:val="00BC7E3A"/>
    <w:rsid w:val="00BD2C60"/>
    <w:rsid w:val="00BD3583"/>
    <w:rsid w:val="00BD5374"/>
    <w:rsid w:val="00C026C0"/>
    <w:rsid w:val="00C24324"/>
    <w:rsid w:val="00C308AF"/>
    <w:rsid w:val="00C46DFF"/>
    <w:rsid w:val="00C54690"/>
    <w:rsid w:val="00C8685E"/>
    <w:rsid w:val="00C91744"/>
    <w:rsid w:val="00C91802"/>
    <w:rsid w:val="00CA7BE7"/>
    <w:rsid w:val="00CB168B"/>
    <w:rsid w:val="00D02118"/>
    <w:rsid w:val="00D05A0E"/>
    <w:rsid w:val="00D279C8"/>
    <w:rsid w:val="00D95C63"/>
    <w:rsid w:val="00DC5523"/>
    <w:rsid w:val="00DD1A14"/>
    <w:rsid w:val="00DE2619"/>
    <w:rsid w:val="00DE417A"/>
    <w:rsid w:val="00DF7E66"/>
    <w:rsid w:val="00E30EE8"/>
    <w:rsid w:val="00E41BC3"/>
    <w:rsid w:val="00E47300"/>
    <w:rsid w:val="00E476C1"/>
    <w:rsid w:val="00E55068"/>
    <w:rsid w:val="00E654C0"/>
    <w:rsid w:val="00E80A24"/>
    <w:rsid w:val="00E97746"/>
    <w:rsid w:val="00EB5077"/>
    <w:rsid w:val="00ED02BB"/>
    <w:rsid w:val="00EE1FFB"/>
    <w:rsid w:val="00EF0475"/>
    <w:rsid w:val="00F03B56"/>
    <w:rsid w:val="00F3648E"/>
    <w:rsid w:val="00F9088B"/>
    <w:rsid w:val="00FA1E8A"/>
    <w:rsid w:val="00FD0570"/>
    <w:rsid w:val="00FE4560"/>
    <w:rsid w:val="00FF7E7B"/>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9CF5E"/>
  <w15:docId w15:val="{D4E5A395-55C1-4AA6-8299-F01399C7A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7564"/>
    <w:pPr>
      <w:jc w:val="both"/>
    </w:pPr>
    <w:rPr>
      <w:rFonts w:ascii="Cambria" w:hAnsi="Cambria"/>
      <w:sz w:val="24"/>
      <w:lang w:val="en-GB"/>
    </w:rPr>
  </w:style>
  <w:style w:type="paragraph" w:styleId="Heading1">
    <w:name w:val="heading 1"/>
    <w:basedOn w:val="Normal"/>
    <w:next w:val="Normal"/>
    <w:link w:val="Heading1Char"/>
    <w:uiPriority w:val="9"/>
    <w:qFormat/>
    <w:rsid w:val="00505D50"/>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012269"/>
    <w:pPr>
      <w:keepNext/>
      <w:keepLines/>
      <w:spacing w:before="40" w:after="0"/>
      <w:outlineLvl w:val="1"/>
    </w:pPr>
    <w:rPr>
      <w:rFonts w:asciiTheme="majorHAnsi" w:eastAsiaTheme="majorEastAsia" w:hAnsiTheme="majorHAnsi" w:cstheme="majorBidi"/>
      <w:color w:val="2F5496"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5D50"/>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505D50"/>
    <w:rPr>
      <w:rFonts w:asciiTheme="majorHAnsi" w:eastAsiaTheme="majorEastAsia" w:hAnsiTheme="majorHAnsi" w:cstheme="majorBidi"/>
      <w:spacing w:val="-10"/>
      <w:kern w:val="28"/>
      <w:sz w:val="56"/>
      <w:szCs w:val="50"/>
    </w:rPr>
  </w:style>
  <w:style w:type="character" w:customStyle="1" w:styleId="Heading1Char">
    <w:name w:val="Heading 1 Char"/>
    <w:basedOn w:val="DefaultParagraphFont"/>
    <w:link w:val="Heading1"/>
    <w:uiPriority w:val="9"/>
    <w:rsid w:val="00505D50"/>
    <w:rPr>
      <w:rFonts w:asciiTheme="majorHAnsi" w:eastAsiaTheme="majorEastAsia" w:hAnsiTheme="majorHAnsi" w:cstheme="majorBidi"/>
      <w:color w:val="2F5496" w:themeColor="accent1" w:themeShade="BF"/>
      <w:sz w:val="32"/>
      <w:szCs w:val="29"/>
    </w:rPr>
  </w:style>
  <w:style w:type="paragraph" w:styleId="TOCHeading">
    <w:name w:val="TOC Heading"/>
    <w:basedOn w:val="Heading1"/>
    <w:next w:val="Normal"/>
    <w:uiPriority w:val="39"/>
    <w:unhideWhenUsed/>
    <w:qFormat/>
    <w:rsid w:val="00505D50"/>
    <w:pPr>
      <w:outlineLvl w:val="9"/>
    </w:pPr>
    <w:rPr>
      <w:szCs w:val="32"/>
      <w:lang w:val="en-US" w:bidi="ar-SA"/>
    </w:rPr>
  </w:style>
  <w:style w:type="character" w:customStyle="1" w:styleId="Heading2Char">
    <w:name w:val="Heading 2 Char"/>
    <w:basedOn w:val="DefaultParagraphFont"/>
    <w:link w:val="Heading2"/>
    <w:uiPriority w:val="9"/>
    <w:rsid w:val="00012269"/>
    <w:rPr>
      <w:rFonts w:asciiTheme="majorHAnsi" w:eastAsiaTheme="majorEastAsia" w:hAnsiTheme="majorHAnsi" w:cstheme="majorBidi"/>
      <w:color w:val="2F5496" w:themeColor="accent1" w:themeShade="BF"/>
      <w:sz w:val="26"/>
      <w:szCs w:val="23"/>
    </w:rPr>
  </w:style>
  <w:style w:type="paragraph" w:styleId="Header">
    <w:name w:val="header"/>
    <w:basedOn w:val="Normal"/>
    <w:link w:val="HeaderChar"/>
    <w:uiPriority w:val="99"/>
    <w:unhideWhenUsed/>
    <w:rsid w:val="00097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C6F"/>
  </w:style>
  <w:style w:type="paragraph" w:styleId="Footer">
    <w:name w:val="footer"/>
    <w:basedOn w:val="Normal"/>
    <w:link w:val="FooterChar"/>
    <w:uiPriority w:val="99"/>
    <w:unhideWhenUsed/>
    <w:rsid w:val="00097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C6F"/>
  </w:style>
  <w:style w:type="paragraph" w:styleId="TOC1">
    <w:name w:val="toc 1"/>
    <w:basedOn w:val="Normal"/>
    <w:next w:val="Normal"/>
    <w:autoRedefine/>
    <w:uiPriority w:val="39"/>
    <w:unhideWhenUsed/>
    <w:rsid w:val="0099767A"/>
    <w:pPr>
      <w:spacing w:after="100"/>
    </w:pPr>
  </w:style>
  <w:style w:type="paragraph" w:styleId="TOC2">
    <w:name w:val="toc 2"/>
    <w:basedOn w:val="Normal"/>
    <w:next w:val="Normal"/>
    <w:autoRedefine/>
    <w:uiPriority w:val="39"/>
    <w:unhideWhenUsed/>
    <w:rsid w:val="00D05A0E"/>
    <w:pPr>
      <w:tabs>
        <w:tab w:val="right" w:leader="dot" w:pos="9016"/>
      </w:tabs>
      <w:spacing w:after="100"/>
      <w:ind w:left="220"/>
      <w:jc w:val="left"/>
    </w:pPr>
  </w:style>
  <w:style w:type="character" w:styleId="Hyperlink">
    <w:name w:val="Hyperlink"/>
    <w:basedOn w:val="DefaultParagraphFont"/>
    <w:uiPriority w:val="99"/>
    <w:unhideWhenUsed/>
    <w:rsid w:val="0099767A"/>
    <w:rPr>
      <w:color w:val="0563C1" w:themeColor="hyperlink"/>
      <w:u w:val="single"/>
    </w:rPr>
  </w:style>
  <w:style w:type="paragraph" w:styleId="BalloonText">
    <w:name w:val="Balloon Text"/>
    <w:basedOn w:val="Normal"/>
    <w:link w:val="BalloonTextChar"/>
    <w:uiPriority w:val="99"/>
    <w:semiHidden/>
    <w:unhideWhenUsed/>
    <w:rsid w:val="006B4C97"/>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6B4C97"/>
    <w:rPr>
      <w:rFonts w:ascii="Tahoma" w:hAnsi="Tahoma" w:cs="Mangal"/>
      <w:sz w:val="16"/>
      <w:szCs w:val="14"/>
    </w:rPr>
  </w:style>
  <w:style w:type="paragraph" w:styleId="Subtitle">
    <w:name w:val="Subtitle"/>
    <w:basedOn w:val="Normal"/>
    <w:next w:val="Normal"/>
    <w:link w:val="SubtitleChar"/>
    <w:uiPriority w:val="11"/>
    <w:qFormat/>
    <w:rsid w:val="00477888"/>
    <w:pPr>
      <w:numPr>
        <w:ilvl w:val="1"/>
      </w:numPr>
    </w:pPr>
    <w:rPr>
      <w:rFonts w:asciiTheme="majorHAnsi" w:eastAsiaTheme="majorEastAsia" w:hAnsiTheme="majorHAnsi" w:cstheme="majorBidi"/>
      <w:i/>
      <w:iCs/>
      <w:color w:val="4472C4" w:themeColor="accent1"/>
      <w:spacing w:val="15"/>
      <w:szCs w:val="21"/>
    </w:rPr>
  </w:style>
  <w:style w:type="character" w:customStyle="1" w:styleId="SubtitleChar">
    <w:name w:val="Subtitle Char"/>
    <w:basedOn w:val="DefaultParagraphFont"/>
    <w:link w:val="Subtitle"/>
    <w:uiPriority w:val="11"/>
    <w:rsid w:val="00477888"/>
    <w:rPr>
      <w:rFonts w:asciiTheme="majorHAnsi" w:eastAsiaTheme="majorEastAsia" w:hAnsiTheme="majorHAnsi" w:cstheme="majorBidi"/>
      <w:i/>
      <w:iCs/>
      <w:color w:val="4472C4" w:themeColor="accent1"/>
      <w:spacing w:val="15"/>
      <w:sz w:val="24"/>
      <w:szCs w:val="21"/>
    </w:rPr>
  </w:style>
  <w:style w:type="character" w:styleId="CommentReference">
    <w:name w:val="annotation reference"/>
    <w:basedOn w:val="DefaultParagraphFont"/>
    <w:uiPriority w:val="99"/>
    <w:semiHidden/>
    <w:unhideWhenUsed/>
    <w:rsid w:val="00E80A24"/>
    <w:rPr>
      <w:sz w:val="16"/>
      <w:szCs w:val="16"/>
    </w:rPr>
  </w:style>
  <w:style w:type="paragraph" w:styleId="CommentText">
    <w:name w:val="annotation text"/>
    <w:basedOn w:val="Normal"/>
    <w:link w:val="CommentTextChar"/>
    <w:uiPriority w:val="99"/>
    <w:semiHidden/>
    <w:unhideWhenUsed/>
    <w:rsid w:val="00E80A24"/>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E80A24"/>
    <w:rPr>
      <w:rFonts w:ascii="Cambria" w:hAnsi="Cambria" w:cs="Mangal"/>
      <w:sz w:val="20"/>
      <w:szCs w:val="18"/>
      <w:lang w:val="en-GB"/>
    </w:rPr>
  </w:style>
  <w:style w:type="paragraph" w:styleId="CommentSubject">
    <w:name w:val="annotation subject"/>
    <w:basedOn w:val="CommentText"/>
    <w:next w:val="CommentText"/>
    <w:link w:val="CommentSubjectChar"/>
    <w:uiPriority w:val="99"/>
    <w:semiHidden/>
    <w:unhideWhenUsed/>
    <w:rsid w:val="00E80A24"/>
    <w:rPr>
      <w:b/>
      <w:bCs/>
    </w:rPr>
  </w:style>
  <w:style w:type="character" w:customStyle="1" w:styleId="CommentSubjectChar">
    <w:name w:val="Comment Subject Char"/>
    <w:basedOn w:val="CommentTextChar"/>
    <w:link w:val="CommentSubject"/>
    <w:uiPriority w:val="99"/>
    <w:semiHidden/>
    <w:rsid w:val="00E80A24"/>
    <w:rPr>
      <w:rFonts w:ascii="Cambria" w:hAnsi="Cambria" w:cs="Mangal"/>
      <w:b/>
      <w:bCs/>
      <w:sz w:val="20"/>
      <w:szCs w:val="18"/>
      <w:lang w:val="en-GB"/>
    </w:rPr>
  </w:style>
  <w:style w:type="paragraph" w:styleId="ListParagraph">
    <w:name w:val="List Paragraph"/>
    <w:basedOn w:val="Normal"/>
    <w:uiPriority w:val="34"/>
    <w:qFormat/>
    <w:rsid w:val="00FE4560"/>
    <w:pPr>
      <w:ind w:left="720"/>
      <w:contextualSpacing/>
    </w:pPr>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B99D4-652B-45E0-BB6E-2DF7C5175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14</Pages>
  <Words>2780</Words>
  <Characters>15852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Somya Pal</dc:creator>
  <cp:lastModifiedBy>User</cp:lastModifiedBy>
  <cp:revision>10</cp:revision>
  <dcterms:created xsi:type="dcterms:W3CDTF">2022-08-23T12:06:00Z</dcterms:created>
  <dcterms:modified xsi:type="dcterms:W3CDTF">2022-08-27T07:52:00Z</dcterms:modified>
</cp:coreProperties>
</file>