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F6F687" w14:textId="19487672" w:rsidR="00D67D09" w:rsidRPr="00414B14" w:rsidRDefault="00961A64" w:rsidP="00D67D09">
      <w:pPr>
        <w:jc w:val="center"/>
        <w:rPr>
          <w:rFonts w:ascii="Calibri" w:hAnsi="Calibri" w:cs="Calibri"/>
          <w:b/>
          <w:bCs/>
        </w:rPr>
      </w:pPr>
      <w:r w:rsidRPr="00414B14">
        <w:rPr>
          <w:rFonts w:ascii="Calibri" w:hAnsi="Calibri" w:cs="Calibri"/>
          <w:noProof/>
        </w:rPr>
        <w:drawing>
          <wp:anchor distT="0" distB="0" distL="114300" distR="114300" simplePos="0" relativeHeight="251658240" behindDoc="1" locked="0" layoutInCell="1" allowOverlap="1" wp14:anchorId="0BF4AC96" wp14:editId="52853B22">
            <wp:simplePos x="0" y="0"/>
            <wp:positionH relativeFrom="page">
              <wp:posOffset>171450</wp:posOffset>
            </wp:positionH>
            <wp:positionV relativeFrom="paragraph">
              <wp:posOffset>0</wp:posOffset>
            </wp:positionV>
            <wp:extent cx="2421089" cy="1211580"/>
            <wp:effectExtent l="0" t="0" r="0" b="7620"/>
            <wp:wrapTight wrapText="bothSides">
              <wp:wrapPolygon edited="0">
                <wp:start x="0" y="0"/>
                <wp:lineTo x="0" y="21396"/>
                <wp:lineTo x="21419" y="21396"/>
                <wp:lineTo x="21419" y="0"/>
                <wp:lineTo x="0" y="0"/>
              </wp:wrapPolygon>
            </wp:wrapTight>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21089" cy="1211580"/>
                    </a:xfrm>
                    <a:prstGeom prst="rect">
                      <a:avLst/>
                    </a:prstGeom>
                    <a:noFill/>
                    <a:ln>
                      <a:noFill/>
                    </a:ln>
                  </pic:spPr>
                </pic:pic>
              </a:graphicData>
            </a:graphic>
          </wp:anchor>
        </w:drawing>
      </w:r>
    </w:p>
    <w:p w14:paraId="07464118" w14:textId="77777777" w:rsidR="00D67D09" w:rsidRPr="00414B14" w:rsidRDefault="00D67D09" w:rsidP="00D67D09">
      <w:pPr>
        <w:jc w:val="center"/>
        <w:rPr>
          <w:rFonts w:ascii="Calibri" w:hAnsi="Calibri" w:cs="Calibri"/>
          <w:b/>
          <w:bCs/>
        </w:rPr>
      </w:pPr>
    </w:p>
    <w:p w14:paraId="16BFB9C1" w14:textId="77777777" w:rsidR="00961A64" w:rsidRPr="00414B14" w:rsidRDefault="00961A64" w:rsidP="00961A64">
      <w:pPr>
        <w:rPr>
          <w:rFonts w:ascii="Calibri" w:hAnsi="Calibri" w:cs="Calibri"/>
          <w:b/>
          <w:bCs/>
          <w:sz w:val="40"/>
          <w:szCs w:val="40"/>
        </w:rPr>
      </w:pPr>
      <w:r w:rsidRPr="00414B14">
        <w:rPr>
          <w:rFonts w:ascii="Calibri" w:hAnsi="Calibri" w:cs="Calibri"/>
          <w:b/>
          <w:bCs/>
          <w:sz w:val="40"/>
          <w:szCs w:val="40"/>
        </w:rPr>
        <w:t xml:space="preserve">       </w:t>
      </w:r>
      <w:r w:rsidR="000F61D5" w:rsidRPr="00414B14">
        <w:rPr>
          <w:rFonts w:ascii="Calibri" w:hAnsi="Calibri" w:cs="Calibri"/>
          <w:b/>
          <w:bCs/>
          <w:sz w:val="40"/>
          <w:szCs w:val="40"/>
        </w:rPr>
        <w:t>Assignment 1</w:t>
      </w:r>
    </w:p>
    <w:p w14:paraId="2E91832B" w14:textId="5BF5EE90" w:rsidR="00D67D09" w:rsidRPr="00414B14" w:rsidRDefault="00961A64" w:rsidP="00961A64">
      <w:pPr>
        <w:rPr>
          <w:rFonts w:ascii="Calibri" w:hAnsi="Calibri" w:cs="Calibri"/>
          <w:b/>
          <w:bCs/>
          <w:sz w:val="40"/>
          <w:szCs w:val="40"/>
        </w:rPr>
      </w:pPr>
      <w:r w:rsidRPr="00414B14">
        <w:rPr>
          <w:rFonts w:ascii="Calibri" w:hAnsi="Calibri" w:cs="Calibri"/>
          <w:b/>
          <w:bCs/>
          <w:sz w:val="40"/>
          <w:szCs w:val="40"/>
        </w:rPr>
        <w:t xml:space="preserve">             </w:t>
      </w:r>
      <w:r w:rsidR="00D67D09" w:rsidRPr="00414B14">
        <w:rPr>
          <w:rFonts w:ascii="Calibri" w:hAnsi="Calibri" w:cs="Calibri"/>
          <w:b/>
          <w:bCs/>
          <w:sz w:val="40"/>
          <w:szCs w:val="40"/>
        </w:rPr>
        <w:t xml:space="preserve">Report </w:t>
      </w:r>
    </w:p>
    <w:p w14:paraId="3AF9E819" w14:textId="77777777" w:rsidR="00D67D09" w:rsidRPr="00414B14" w:rsidRDefault="00D67D09" w:rsidP="00D67D09">
      <w:pPr>
        <w:rPr>
          <w:rFonts w:ascii="Calibri" w:hAnsi="Calibri" w:cs="Calibri"/>
          <w:b/>
          <w:bCs/>
        </w:rPr>
      </w:pPr>
    </w:p>
    <w:p w14:paraId="11E77332" w14:textId="77777777" w:rsidR="00D67D09" w:rsidRPr="00414B14" w:rsidRDefault="00D67D09" w:rsidP="00D67D09">
      <w:pPr>
        <w:rPr>
          <w:rFonts w:ascii="Calibri" w:hAnsi="Calibri" w:cs="Calibri"/>
          <w:b/>
          <w:bCs/>
        </w:rPr>
      </w:pPr>
    </w:p>
    <w:p w14:paraId="75EDCC7E" w14:textId="0911FB6E" w:rsidR="000F61D5" w:rsidRPr="00414B14" w:rsidRDefault="000F61D5" w:rsidP="00D67D09">
      <w:pPr>
        <w:rPr>
          <w:rFonts w:ascii="Calibri" w:hAnsi="Calibri" w:cs="Calibri"/>
          <w:b/>
          <w:bCs/>
          <w:sz w:val="36"/>
          <w:szCs w:val="36"/>
        </w:rPr>
      </w:pPr>
      <w:r w:rsidRPr="00414B14">
        <w:rPr>
          <w:rFonts w:ascii="Calibri" w:hAnsi="Calibri" w:cs="Calibri"/>
          <w:b/>
          <w:bCs/>
          <w:sz w:val="36"/>
          <w:szCs w:val="36"/>
        </w:rPr>
        <w:t>Student name: Sanya Suneja</w:t>
      </w:r>
    </w:p>
    <w:p w14:paraId="4FC68D9E" w14:textId="1B854F3F" w:rsidR="000F61D5" w:rsidRPr="00414B14" w:rsidRDefault="007F4CB7" w:rsidP="00D67D09">
      <w:pPr>
        <w:rPr>
          <w:rFonts w:ascii="Calibri" w:hAnsi="Calibri" w:cs="Calibri"/>
          <w:b/>
          <w:bCs/>
          <w:sz w:val="36"/>
          <w:szCs w:val="36"/>
        </w:rPr>
      </w:pPr>
      <w:r w:rsidRPr="00414B14">
        <w:rPr>
          <w:rFonts w:ascii="Calibri" w:hAnsi="Calibri" w:cs="Calibri"/>
          <w:b/>
          <w:bCs/>
          <w:sz w:val="36"/>
          <w:szCs w:val="36"/>
        </w:rPr>
        <w:t>Student Id: 2234449</w:t>
      </w:r>
    </w:p>
    <w:p w14:paraId="3516E9F7" w14:textId="620525E3" w:rsidR="007F4CB7" w:rsidRPr="00414B14" w:rsidRDefault="00BD6344" w:rsidP="00D67D09">
      <w:pPr>
        <w:rPr>
          <w:rFonts w:ascii="Calibri" w:hAnsi="Calibri" w:cs="Calibri"/>
          <w:b/>
          <w:bCs/>
          <w:sz w:val="36"/>
          <w:szCs w:val="36"/>
        </w:rPr>
      </w:pPr>
      <w:r w:rsidRPr="00414B14">
        <w:rPr>
          <w:rFonts w:ascii="Calibri" w:hAnsi="Calibri" w:cs="Calibri"/>
          <w:b/>
          <w:bCs/>
          <w:sz w:val="36"/>
          <w:szCs w:val="36"/>
        </w:rPr>
        <w:t>Module code:</w:t>
      </w:r>
      <w:r w:rsidR="009D750C" w:rsidRPr="00414B14">
        <w:rPr>
          <w:rFonts w:ascii="Calibri" w:hAnsi="Calibri" w:cs="Calibri"/>
          <w:b/>
          <w:bCs/>
          <w:sz w:val="36"/>
          <w:szCs w:val="36"/>
        </w:rPr>
        <w:t xml:space="preserve"> LCBB5000</w:t>
      </w:r>
    </w:p>
    <w:p w14:paraId="781149C1" w14:textId="0510D28A" w:rsidR="00BD6344" w:rsidRPr="00414B14" w:rsidRDefault="00EE759A" w:rsidP="00D67D09">
      <w:pPr>
        <w:rPr>
          <w:rFonts w:ascii="Calibri" w:hAnsi="Calibri" w:cs="Calibri"/>
          <w:b/>
          <w:bCs/>
          <w:sz w:val="36"/>
          <w:szCs w:val="36"/>
        </w:rPr>
      </w:pPr>
      <w:r w:rsidRPr="00414B14">
        <w:rPr>
          <w:rFonts w:ascii="Calibri" w:hAnsi="Calibri" w:cs="Calibri"/>
          <w:b/>
          <w:bCs/>
          <w:sz w:val="36"/>
          <w:szCs w:val="36"/>
        </w:rPr>
        <w:t>Module name:</w:t>
      </w:r>
      <w:r w:rsidR="009D750C" w:rsidRPr="00414B14">
        <w:rPr>
          <w:rFonts w:ascii="Calibri" w:hAnsi="Calibri" w:cs="Calibri"/>
          <w:b/>
          <w:bCs/>
          <w:sz w:val="36"/>
          <w:szCs w:val="36"/>
        </w:rPr>
        <w:t xml:space="preserve"> Data Handling and Business Intelligence</w:t>
      </w:r>
    </w:p>
    <w:p w14:paraId="7976A0B2" w14:textId="4120D859" w:rsidR="00EE759A" w:rsidRPr="00414B14" w:rsidRDefault="00EE759A" w:rsidP="00D67D09">
      <w:pPr>
        <w:rPr>
          <w:rFonts w:ascii="Calibri" w:hAnsi="Calibri" w:cs="Calibri"/>
          <w:b/>
          <w:bCs/>
          <w:sz w:val="36"/>
          <w:szCs w:val="36"/>
        </w:rPr>
      </w:pPr>
      <w:r w:rsidRPr="00414B14">
        <w:rPr>
          <w:rFonts w:ascii="Calibri" w:hAnsi="Calibri" w:cs="Calibri"/>
          <w:b/>
          <w:bCs/>
          <w:sz w:val="36"/>
          <w:szCs w:val="36"/>
        </w:rPr>
        <w:t>Lecturer name:</w:t>
      </w:r>
      <w:r w:rsidR="00D67D09" w:rsidRPr="00414B14">
        <w:rPr>
          <w:rFonts w:ascii="Calibri" w:hAnsi="Calibri" w:cs="Calibri"/>
          <w:b/>
          <w:bCs/>
          <w:sz w:val="36"/>
          <w:szCs w:val="36"/>
        </w:rPr>
        <w:t xml:space="preserve"> </w:t>
      </w:r>
      <w:proofErr w:type="spellStart"/>
      <w:r w:rsidR="00D67D09" w:rsidRPr="00414B14">
        <w:rPr>
          <w:rFonts w:ascii="Calibri" w:hAnsi="Calibri" w:cs="Calibri"/>
          <w:b/>
          <w:bCs/>
          <w:sz w:val="36"/>
          <w:szCs w:val="36"/>
        </w:rPr>
        <w:t>Shenfeng</w:t>
      </w:r>
      <w:proofErr w:type="spellEnd"/>
      <w:r w:rsidR="00D67D09" w:rsidRPr="00414B14">
        <w:rPr>
          <w:rFonts w:ascii="Calibri" w:hAnsi="Calibri" w:cs="Calibri"/>
          <w:b/>
          <w:bCs/>
          <w:sz w:val="36"/>
          <w:szCs w:val="36"/>
        </w:rPr>
        <w:t xml:space="preserve"> Mei</w:t>
      </w:r>
    </w:p>
    <w:p w14:paraId="342B271B" w14:textId="77777777" w:rsidR="00EE759A" w:rsidRPr="00414B14" w:rsidRDefault="00EE759A" w:rsidP="00D67D09">
      <w:pPr>
        <w:jc w:val="center"/>
        <w:rPr>
          <w:rFonts w:ascii="Calibri" w:hAnsi="Calibri" w:cs="Calibri"/>
          <w:b/>
          <w:bCs/>
          <w:sz w:val="20"/>
          <w:szCs w:val="20"/>
        </w:rPr>
      </w:pPr>
    </w:p>
    <w:p w14:paraId="40CD66FE" w14:textId="77777777" w:rsidR="006848D2" w:rsidRPr="00414B14" w:rsidRDefault="006848D2" w:rsidP="00D67D09">
      <w:pPr>
        <w:ind w:left="360"/>
        <w:jc w:val="center"/>
        <w:rPr>
          <w:rFonts w:ascii="Calibri" w:hAnsi="Calibri" w:cs="Calibri"/>
          <w:b/>
          <w:bCs/>
        </w:rPr>
      </w:pPr>
    </w:p>
    <w:p w14:paraId="27C5E5E7" w14:textId="77777777" w:rsidR="006848D2" w:rsidRPr="00414B14" w:rsidRDefault="006848D2" w:rsidP="006848D2">
      <w:pPr>
        <w:ind w:left="360"/>
        <w:rPr>
          <w:rFonts w:ascii="Calibri" w:hAnsi="Calibri" w:cs="Calibri"/>
          <w:b/>
          <w:bCs/>
        </w:rPr>
      </w:pPr>
    </w:p>
    <w:p w14:paraId="346D4434" w14:textId="77777777" w:rsidR="006848D2" w:rsidRPr="00414B14" w:rsidRDefault="006848D2" w:rsidP="006848D2">
      <w:pPr>
        <w:ind w:left="360"/>
        <w:rPr>
          <w:rFonts w:ascii="Calibri" w:hAnsi="Calibri" w:cs="Calibri"/>
          <w:b/>
          <w:bCs/>
        </w:rPr>
      </w:pPr>
    </w:p>
    <w:p w14:paraId="12D0D1AD" w14:textId="77777777" w:rsidR="006848D2" w:rsidRPr="00414B14" w:rsidRDefault="006848D2" w:rsidP="006848D2">
      <w:pPr>
        <w:ind w:left="360"/>
        <w:rPr>
          <w:rFonts w:ascii="Calibri" w:hAnsi="Calibri" w:cs="Calibri"/>
          <w:b/>
          <w:bCs/>
        </w:rPr>
      </w:pPr>
    </w:p>
    <w:p w14:paraId="17330C03" w14:textId="77777777" w:rsidR="006848D2" w:rsidRPr="00414B14" w:rsidRDefault="006848D2" w:rsidP="006848D2">
      <w:pPr>
        <w:ind w:left="360"/>
        <w:rPr>
          <w:rFonts w:ascii="Calibri" w:hAnsi="Calibri" w:cs="Calibri"/>
          <w:b/>
          <w:bCs/>
        </w:rPr>
      </w:pPr>
    </w:p>
    <w:p w14:paraId="3E133FA0" w14:textId="77777777" w:rsidR="006848D2" w:rsidRPr="00414B14" w:rsidRDefault="006848D2" w:rsidP="006848D2">
      <w:pPr>
        <w:ind w:left="360"/>
        <w:rPr>
          <w:rFonts w:ascii="Calibri" w:hAnsi="Calibri" w:cs="Calibri"/>
          <w:b/>
          <w:bCs/>
        </w:rPr>
      </w:pPr>
    </w:p>
    <w:p w14:paraId="5F145AF9" w14:textId="77777777" w:rsidR="006848D2" w:rsidRPr="00414B14" w:rsidRDefault="006848D2" w:rsidP="006848D2">
      <w:pPr>
        <w:ind w:left="360"/>
        <w:rPr>
          <w:rFonts w:ascii="Calibri" w:hAnsi="Calibri" w:cs="Calibri"/>
          <w:b/>
          <w:bCs/>
        </w:rPr>
      </w:pPr>
    </w:p>
    <w:p w14:paraId="46EAE861" w14:textId="77777777" w:rsidR="006848D2" w:rsidRPr="00414B14" w:rsidRDefault="006848D2" w:rsidP="006848D2">
      <w:pPr>
        <w:ind w:left="360"/>
        <w:rPr>
          <w:rFonts w:ascii="Calibri" w:hAnsi="Calibri" w:cs="Calibri"/>
          <w:b/>
          <w:bCs/>
        </w:rPr>
      </w:pPr>
    </w:p>
    <w:p w14:paraId="36D4C24D" w14:textId="77777777" w:rsidR="006848D2" w:rsidRPr="00414B14" w:rsidRDefault="006848D2" w:rsidP="006848D2">
      <w:pPr>
        <w:ind w:left="360"/>
        <w:rPr>
          <w:rFonts w:ascii="Calibri" w:hAnsi="Calibri" w:cs="Calibri"/>
          <w:b/>
          <w:bCs/>
        </w:rPr>
      </w:pPr>
    </w:p>
    <w:p w14:paraId="7164B632" w14:textId="77777777" w:rsidR="006848D2" w:rsidRPr="00414B14" w:rsidRDefault="006848D2" w:rsidP="006848D2">
      <w:pPr>
        <w:ind w:left="360"/>
        <w:rPr>
          <w:rFonts w:ascii="Calibri" w:hAnsi="Calibri" w:cs="Calibri"/>
          <w:b/>
          <w:bCs/>
        </w:rPr>
      </w:pPr>
    </w:p>
    <w:p w14:paraId="26C8E9E2" w14:textId="77777777" w:rsidR="006848D2" w:rsidRPr="00414B14" w:rsidRDefault="006848D2" w:rsidP="006848D2">
      <w:pPr>
        <w:ind w:left="360"/>
        <w:rPr>
          <w:rFonts w:ascii="Calibri" w:hAnsi="Calibri" w:cs="Calibri"/>
          <w:b/>
          <w:bCs/>
        </w:rPr>
      </w:pPr>
    </w:p>
    <w:p w14:paraId="05D2E0DC" w14:textId="77777777" w:rsidR="006848D2" w:rsidRPr="00414B14" w:rsidRDefault="006848D2" w:rsidP="006848D2">
      <w:pPr>
        <w:ind w:left="360"/>
        <w:rPr>
          <w:rFonts w:ascii="Calibri" w:hAnsi="Calibri" w:cs="Calibri"/>
          <w:b/>
          <w:bCs/>
        </w:rPr>
      </w:pPr>
    </w:p>
    <w:p w14:paraId="2574294E" w14:textId="77777777" w:rsidR="006848D2" w:rsidRPr="00414B14" w:rsidRDefault="006848D2" w:rsidP="006848D2">
      <w:pPr>
        <w:ind w:left="360"/>
        <w:rPr>
          <w:rFonts w:ascii="Calibri" w:hAnsi="Calibri" w:cs="Calibri"/>
          <w:b/>
          <w:bCs/>
        </w:rPr>
      </w:pPr>
    </w:p>
    <w:p w14:paraId="494761F1" w14:textId="77777777" w:rsidR="00961A64" w:rsidRPr="00414B14" w:rsidRDefault="00961A64" w:rsidP="00FF2F6D">
      <w:pPr>
        <w:rPr>
          <w:rFonts w:ascii="Calibri" w:hAnsi="Calibri" w:cs="Calibri"/>
          <w:b/>
          <w:bCs/>
        </w:rPr>
      </w:pPr>
    </w:p>
    <w:p w14:paraId="10380EDD" w14:textId="27F6FCA7" w:rsidR="0091224A" w:rsidRPr="00414B14" w:rsidRDefault="00FF2F6D" w:rsidP="00FF2F6D">
      <w:pPr>
        <w:rPr>
          <w:rFonts w:ascii="Calibri" w:hAnsi="Calibri" w:cs="Calibri"/>
          <w:b/>
          <w:bCs/>
        </w:rPr>
      </w:pPr>
      <w:r w:rsidRPr="00414B14">
        <w:rPr>
          <w:rFonts w:ascii="Calibri" w:hAnsi="Calibri" w:cs="Calibri"/>
          <w:b/>
          <w:bCs/>
        </w:rPr>
        <w:t>Table of Contents</w:t>
      </w:r>
    </w:p>
    <w:p w14:paraId="5C60F936" w14:textId="4C12A68B" w:rsidR="00FF2F6D" w:rsidRPr="00414B14" w:rsidRDefault="00FF2F6D" w:rsidP="00FF2F6D">
      <w:pPr>
        <w:pStyle w:val="ListParagraph"/>
        <w:numPr>
          <w:ilvl w:val="0"/>
          <w:numId w:val="16"/>
        </w:numPr>
        <w:rPr>
          <w:rFonts w:ascii="Calibri" w:hAnsi="Calibri" w:cs="Calibri"/>
          <w:b/>
          <w:bCs/>
        </w:rPr>
      </w:pPr>
      <w:r w:rsidRPr="00414B14">
        <w:rPr>
          <w:rFonts w:ascii="Calibri" w:hAnsi="Calibri" w:cs="Calibri"/>
          <w:b/>
          <w:bCs/>
        </w:rPr>
        <w:t>Introduction</w:t>
      </w:r>
      <w:r w:rsidR="00935098" w:rsidRPr="00414B14">
        <w:rPr>
          <w:rFonts w:ascii="Calibri" w:hAnsi="Calibri" w:cs="Calibri"/>
          <w:b/>
          <w:bCs/>
        </w:rPr>
        <w:t xml:space="preserve">                                                                                                   </w:t>
      </w:r>
    </w:p>
    <w:p w14:paraId="68F3B850" w14:textId="4EAC890D" w:rsidR="00FF2F6D" w:rsidRPr="00414B14" w:rsidRDefault="005E72D2" w:rsidP="00FF2F6D">
      <w:pPr>
        <w:pStyle w:val="ListParagraph"/>
        <w:numPr>
          <w:ilvl w:val="0"/>
          <w:numId w:val="16"/>
        </w:numPr>
        <w:rPr>
          <w:rFonts w:ascii="Calibri" w:hAnsi="Calibri" w:cs="Calibri"/>
          <w:b/>
          <w:bCs/>
        </w:rPr>
      </w:pPr>
      <w:r w:rsidRPr="00414B14">
        <w:rPr>
          <w:rFonts w:ascii="Calibri" w:hAnsi="Calibri" w:cs="Calibri"/>
          <w:b/>
          <w:bCs/>
        </w:rPr>
        <w:t>An overview of Business Intelligence in healthcare</w:t>
      </w:r>
      <w:r w:rsidR="00935098" w:rsidRPr="00414B14">
        <w:rPr>
          <w:rFonts w:ascii="Calibri" w:hAnsi="Calibri" w:cs="Calibri"/>
          <w:b/>
          <w:bCs/>
        </w:rPr>
        <w:t xml:space="preserve">                              </w:t>
      </w:r>
    </w:p>
    <w:p w14:paraId="40768BF0" w14:textId="5CA11EE1" w:rsidR="005E72D2" w:rsidRPr="00414B14" w:rsidRDefault="005E72D2" w:rsidP="00FF2F6D">
      <w:pPr>
        <w:pStyle w:val="ListParagraph"/>
        <w:numPr>
          <w:ilvl w:val="0"/>
          <w:numId w:val="16"/>
        </w:numPr>
        <w:rPr>
          <w:rFonts w:ascii="Calibri" w:hAnsi="Calibri" w:cs="Calibri"/>
          <w:b/>
          <w:bCs/>
        </w:rPr>
      </w:pPr>
      <w:r w:rsidRPr="00414B14">
        <w:rPr>
          <w:rFonts w:ascii="Calibri" w:hAnsi="Calibri" w:cs="Calibri"/>
          <w:b/>
          <w:bCs/>
        </w:rPr>
        <w:t>Current Trends of Business Intelligence for healthcare</w:t>
      </w:r>
      <w:r w:rsidR="00935098" w:rsidRPr="00414B14">
        <w:rPr>
          <w:rFonts w:ascii="Calibri" w:hAnsi="Calibri" w:cs="Calibri"/>
          <w:b/>
          <w:bCs/>
        </w:rPr>
        <w:t xml:space="preserve">                    </w:t>
      </w:r>
      <w:r w:rsidR="00414B14">
        <w:rPr>
          <w:rFonts w:ascii="Calibri" w:hAnsi="Calibri" w:cs="Calibri"/>
          <w:b/>
          <w:bCs/>
        </w:rPr>
        <w:t xml:space="preserve">  </w:t>
      </w:r>
      <w:r w:rsidR="00935098" w:rsidRPr="00414B14">
        <w:rPr>
          <w:rFonts w:ascii="Calibri" w:hAnsi="Calibri" w:cs="Calibri"/>
          <w:b/>
          <w:bCs/>
        </w:rPr>
        <w:t xml:space="preserve">  </w:t>
      </w:r>
    </w:p>
    <w:p w14:paraId="7CC1CDE7" w14:textId="0AC25770" w:rsidR="005E72D2" w:rsidRPr="00414B14" w:rsidRDefault="006D0BF4" w:rsidP="00FF2F6D">
      <w:pPr>
        <w:pStyle w:val="ListParagraph"/>
        <w:numPr>
          <w:ilvl w:val="0"/>
          <w:numId w:val="16"/>
        </w:numPr>
        <w:rPr>
          <w:rFonts w:ascii="Calibri" w:hAnsi="Calibri" w:cs="Calibri"/>
          <w:b/>
          <w:bCs/>
        </w:rPr>
      </w:pPr>
      <w:r w:rsidRPr="00414B14">
        <w:rPr>
          <w:rFonts w:ascii="Calibri" w:hAnsi="Calibri" w:cs="Calibri"/>
          <w:b/>
          <w:bCs/>
        </w:rPr>
        <w:t>Agile methodologies in BI for healthcare</w:t>
      </w:r>
      <w:r w:rsidR="00F81CD6" w:rsidRPr="00414B14">
        <w:rPr>
          <w:rFonts w:ascii="Calibri" w:hAnsi="Calibri" w:cs="Calibri"/>
          <w:b/>
          <w:bCs/>
        </w:rPr>
        <w:t xml:space="preserve">                                              </w:t>
      </w:r>
      <w:r w:rsidR="0025568B" w:rsidRPr="00414B14">
        <w:rPr>
          <w:rFonts w:ascii="Calibri" w:hAnsi="Calibri" w:cs="Calibri"/>
          <w:b/>
          <w:bCs/>
        </w:rPr>
        <w:t xml:space="preserve"> </w:t>
      </w:r>
      <w:r w:rsidR="00414B14">
        <w:rPr>
          <w:rFonts w:ascii="Calibri" w:hAnsi="Calibri" w:cs="Calibri"/>
          <w:b/>
          <w:bCs/>
        </w:rPr>
        <w:t xml:space="preserve"> </w:t>
      </w:r>
      <w:r w:rsidR="00F81CD6" w:rsidRPr="00414B14">
        <w:rPr>
          <w:rFonts w:ascii="Calibri" w:hAnsi="Calibri" w:cs="Calibri"/>
          <w:b/>
          <w:bCs/>
        </w:rPr>
        <w:t xml:space="preserve"> </w:t>
      </w:r>
    </w:p>
    <w:p w14:paraId="1350F070" w14:textId="5F70F05F" w:rsidR="006D0BF4" w:rsidRPr="00414B14" w:rsidRDefault="00A955D8" w:rsidP="00FF2F6D">
      <w:pPr>
        <w:pStyle w:val="ListParagraph"/>
        <w:numPr>
          <w:ilvl w:val="0"/>
          <w:numId w:val="16"/>
        </w:numPr>
        <w:rPr>
          <w:rFonts w:ascii="Calibri" w:hAnsi="Calibri" w:cs="Calibri"/>
          <w:b/>
          <w:bCs/>
        </w:rPr>
      </w:pPr>
      <w:r w:rsidRPr="00414B14">
        <w:rPr>
          <w:rFonts w:ascii="Calibri" w:hAnsi="Calibri" w:cs="Calibri"/>
          <w:b/>
          <w:bCs/>
        </w:rPr>
        <w:t>Challenges and future directions for BI in healthcare</w:t>
      </w:r>
      <w:r w:rsidR="00372458" w:rsidRPr="00414B14">
        <w:rPr>
          <w:rFonts w:ascii="Calibri" w:hAnsi="Calibri" w:cs="Calibri"/>
          <w:b/>
          <w:bCs/>
        </w:rPr>
        <w:t xml:space="preserve">                       </w:t>
      </w:r>
      <w:r w:rsidR="00414B14">
        <w:rPr>
          <w:rFonts w:ascii="Calibri" w:hAnsi="Calibri" w:cs="Calibri"/>
          <w:b/>
          <w:bCs/>
        </w:rPr>
        <w:t xml:space="preserve"> </w:t>
      </w:r>
      <w:r w:rsidR="00372458" w:rsidRPr="00414B14">
        <w:rPr>
          <w:rFonts w:ascii="Calibri" w:hAnsi="Calibri" w:cs="Calibri"/>
          <w:b/>
          <w:bCs/>
        </w:rPr>
        <w:t xml:space="preserve">   </w:t>
      </w:r>
    </w:p>
    <w:p w14:paraId="7E8069C0" w14:textId="0AFB22C1" w:rsidR="00A955D8" w:rsidRPr="00414B14" w:rsidRDefault="00A955D8" w:rsidP="00FF2F6D">
      <w:pPr>
        <w:pStyle w:val="ListParagraph"/>
        <w:numPr>
          <w:ilvl w:val="0"/>
          <w:numId w:val="16"/>
        </w:numPr>
        <w:rPr>
          <w:rFonts w:ascii="Calibri" w:hAnsi="Calibri" w:cs="Calibri"/>
          <w:b/>
          <w:bCs/>
        </w:rPr>
      </w:pPr>
      <w:r w:rsidRPr="00414B14">
        <w:rPr>
          <w:rFonts w:ascii="Calibri" w:hAnsi="Calibri" w:cs="Calibri"/>
          <w:b/>
          <w:bCs/>
        </w:rPr>
        <w:t>Conclusion</w:t>
      </w:r>
      <w:r w:rsidR="00372458" w:rsidRPr="00414B14">
        <w:rPr>
          <w:rFonts w:ascii="Calibri" w:hAnsi="Calibri" w:cs="Calibri"/>
          <w:b/>
          <w:bCs/>
        </w:rPr>
        <w:t xml:space="preserve">                                                                                                  </w:t>
      </w:r>
      <w:r w:rsidR="00414B14">
        <w:rPr>
          <w:rFonts w:ascii="Calibri" w:hAnsi="Calibri" w:cs="Calibri"/>
          <w:b/>
          <w:bCs/>
        </w:rPr>
        <w:t xml:space="preserve"> </w:t>
      </w:r>
      <w:r w:rsidR="00372458" w:rsidRPr="00414B14">
        <w:rPr>
          <w:rFonts w:ascii="Calibri" w:hAnsi="Calibri" w:cs="Calibri"/>
          <w:b/>
          <w:bCs/>
        </w:rPr>
        <w:t xml:space="preserve">    </w:t>
      </w:r>
    </w:p>
    <w:p w14:paraId="336928D1" w14:textId="055EF970" w:rsidR="00A955D8" w:rsidRPr="00414B14" w:rsidRDefault="00A955D8" w:rsidP="00FF2F6D">
      <w:pPr>
        <w:pStyle w:val="ListParagraph"/>
        <w:numPr>
          <w:ilvl w:val="0"/>
          <w:numId w:val="16"/>
        </w:numPr>
        <w:rPr>
          <w:rFonts w:ascii="Calibri" w:hAnsi="Calibri" w:cs="Calibri"/>
          <w:b/>
          <w:bCs/>
        </w:rPr>
      </w:pPr>
      <w:r w:rsidRPr="00414B14">
        <w:rPr>
          <w:rFonts w:ascii="Calibri" w:hAnsi="Calibri" w:cs="Calibri"/>
          <w:b/>
          <w:bCs/>
        </w:rPr>
        <w:t xml:space="preserve">References </w:t>
      </w:r>
      <w:r w:rsidR="00372458" w:rsidRPr="00414B14">
        <w:rPr>
          <w:rFonts w:ascii="Calibri" w:hAnsi="Calibri" w:cs="Calibri"/>
          <w:b/>
          <w:bCs/>
        </w:rPr>
        <w:t xml:space="preserve">                                                                                                      </w:t>
      </w:r>
    </w:p>
    <w:p w14:paraId="2E2B8341" w14:textId="77777777" w:rsidR="00CA5E78" w:rsidRPr="00414B14" w:rsidRDefault="00CA5E78" w:rsidP="0091224A">
      <w:pPr>
        <w:pStyle w:val="ListParagraph"/>
        <w:ind w:left="1080"/>
        <w:rPr>
          <w:rFonts w:ascii="Calibri" w:hAnsi="Calibri" w:cs="Calibri"/>
          <w:b/>
          <w:bCs/>
        </w:rPr>
      </w:pPr>
    </w:p>
    <w:p w14:paraId="66E0895E" w14:textId="77777777" w:rsidR="00CA5E78" w:rsidRPr="00414B14" w:rsidRDefault="00CA5E78" w:rsidP="0091224A">
      <w:pPr>
        <w:pStyle w:val="ListParagraph"/>
        <w:ind w:left="1080"/>
        <w:rPr>
          <w:rFonts w:ascii="Calibri" w:hAnsi="Calibri" w:cs="Calibri"/>
          <w:b/>
          <w:bCs/>
        </w:rPr>
      </w:pPr>
    </w:p>
    <w:p w14:paraId="370B5264" w14:textId="77777777" w:rsidR="00CA5E78" w:rsidRPr="00414B14" w:rsidRDefault="00CA5E78" w:rsidP="0091224A">
      <w:pPr>
        <w:pStyle w:val="ListParagraph"/>
        <w:ind w:left="1080"/>
        <w:rPr>
          <w:rFonts w:ascii="Calibri" w:hAnsi="Calibri" w:cs="Calibri"/>
          <w:b/>
          <w:bCs/>
        </w:rPr>
      </w:pPr>
    </w:p>
    <w:p w14:paraId="578F6139" w14:textId="77777777" w:rsidR="00CA5E78" w:rsidRPr="00414B14" w:rsidRDefault="00CA5E78" w:rsidP="0091224A">
      <w:pPr>
        <w:pStyle w:val="ListParagraph"/>
        <w:ind w:left="1080"/>
        <w:rPr>
          <w:rFonts w:ascii="Calibri" w:hAnsi="Calibri" w:cs="Calibri"/>
          <w:b/>
          <w:bCs/>
        </w:rPr>
      </w:pPr>
    </w:p>
    <w:p w14:paraId="197BF7B0" w14:textId="77777777" w:rsidR="00CA5E78" w:rsidRPr="00414B14" w:rsidRDefault="00CA5E78" w:rsidP="0091224A">
      <w:pPr>
        <w:pStyle w:val="ListParagraph"/>
        <w:ind w:left="1080"/>
        <w:rPr>
          <w:rFonts w:ascii="Calibri" w:hAnsi="Calibri" w:cs="Calibri"/>
          <w:b/>
          <w:bCs/>
        </w:rPr>
      </w:pPr>
    </w:p>
    <w:p w14:paraId="16C1FF52" w14:textId="77777777" w:rsidR="00CA5E78" w:rsidRPr="00414B14" w:rsidRDefault="00CA5E78" w:rsidP="0091224A">
      <w:pPr>
        <w:pStyle w:val="ListParagraph"/>
        <w:ind w:left="1080"/>
        <w:rPr>
          <w:rFonts w:ascii="Calibri" w:hAnsi="Calibri" w:cs="Calibri"/>
          <w:b/>
          <w:bCs/>
        </w:rPr>
      </w:pPr>
    </w:p>
    <w:p w14:paraId="011964B5" w14:textId="77777777" w:rsidR="00CA5E78" w:rsidRPr="00414B14" w:rsidRDefault="00CA5E78" w:rsidP="0091224A">
      <w:pPr>
        <w:pStyle w:val="ListParagraph"/>
        <w:ind w:left="1080"/>
        <w:rPr>
          <w:rFonts w:ascii="Calibri" w:hAnsi="Calibri" w:cs="Calibri"/>
          <w:b/>
          <w:bCs/>
        </w:rPr>
      </w:pPr>
    </w:p>
    <w:p w14:paraId="192FD948" w14:textId="77777777" w:rsidR="00CA5E78" w:rsidRPr="00414B14" w:rsidRDefault="00CA5E78" w:rsidP="0091224A">
      <w:pPr>
        <w:pStyle w:val="ListParagraph"/>
        <w:ind w:left="1080"/>
        <w:rPr>
          <w:rFonts w:ascii="Calibri" w:hAnsi="Calibri" w:cs="Calibri"/>
          <w:b/>
          <w:bCs/>
        </w:rPr>
      </w:pPr>
    </w:p>
    <w:p w14:paraId="735D5BDA" w14:textId="77777777" w:rsidR="00CA5E78" w:rsidRPr="00414B14" w:rsidRDefault="00CA5E78" w:rsidP="0091224A">
      <w:pPr>
        <w:pStyle w:val="ListParagraph"/>
        <w:ind w:left="1080"/>
        <w:rPr>
          <w:rFonts w:ascii="Calibri" w:hAnsi="Calibri" w:cs="Calibri"/>
          <w:b/>
          <w:bCs/>
        </w:rPr>
      </w:pPr>
    </w:p>
    <w:p w14:paraId="26D01565" w14:textId="77777777" w:rsidR="00CA5E78" w:rsidRPr="00414B14" w:rsidRDefault="00CA5E78" w:rsidP="0091224A">
      <w:pPr>
        <w:pStyle w:val="ListParagraph"/>
        <w:ind w:left="1080"/>
        <w:rPr>
          <w:rFonts w:ascii="Calibri" w:hAnsi="Calibri" w:cs="Calibri"/>
          <w:b/>
          <w:bCs/>
        </w:rPr>
      </w:pPr>
    </w:p>
    <w:p w14:paraId="5AE69201" w14:textId="77777777" w:rsidR="00CA5E78" w:rsidRPr="00414B14" w:rsidRDefault="00CA5E78" w:rsidP="0091224A">
      <w:pPr>
        <w:pStyle w:val="ListParagraph"/>
        <w:ind w:left="1080"/>
        <w:rPr>
          <w:rFonts w:ascii="Calibri" w:hAnsi="Calibri" w:cs="Calibri"/>
          <w:b/>
          <w:bCs/>
        </w:rPr>
      </w:pPr>
    </w:p>
    <w:p w14:paraId="6820EAB3" w14:textId="77777777" w:rsidR="00CA5E78" w:rsidRPr="00414B14" w:rsidRDefault="00CA5E78" w:rsidP="0091224A">
      <w:pPr>
        <w:pStyle w:val="ListParagraph"/>
        <w:ind w:left="1080"/>
        <w:rPr>
          <w:rFonts w:ascii="Calibri" w:hAnsi="Calibri" w:cs="Calibri"/>
          <w:b/>
          <w:bCs/>
        </w:rPr>
      </w:pPr>
    </w:p>
    <w:p w14:paraId="05F7AFEE" w14:textId="77777777" w:rsidR="00CA5E78" w:rsidRPr="00414B14" w:rsidRDefault="00CA5E78" w:rsidP="0091224A">
      <w:pPr>
        <w:pStyle w:val="ListParagraph"/>
        <w:ind w:left="1080"/>
        <w:rPr>
          <w:rFonts w:ascii="Calibri" w:hAnsi="Calibri" w:cs="Calibri"/>
          <w:b/>
          <w:bCs/>
        </w:rPr>
      </w:pPr>
    </w:p>
    <w:p w14:paraId="453664A1" w14:textId="77777777" w:rsidR="00CA5E78" w:rsidRPr="00414B14" w:rsidRDefault="00CA5E78" w:rsidP="0091224A">
      <w:pPr>
        <w:pStyle w:val="ListParagraph"/>
        <w:ind w:left="1080"/>
        <w:rPr>
          <w:rFonts w:ascii="Calibri" w:hAnsi="Calibri" w:cs="Calibri"/>
          <w:b/>
          <w:bCs/>
        </w:rPr>
      </w:pPr>
    </w:p>
    <w:p w14:paraId="0ED0EDD7" w14:textId="77777777" w:rsidR="00CA5E78" w:rsidRPr="00414B14" w:rsidRDefault="00CA5E78" w:rsidP="0091224A">
      <w:pPr>
        <w:pStyle w:val="ListParagraph"/>
        <w:ind w:left="1080"/>
        <w:rPr>
          <w:rFonts w:ascii="Calibri" w:hAnsi="Calibri" w:cs="Calibri"/>
          <w:b/>
          <w:bCs/>
        </w:rPr>
      </w:pPr>
    </w:p>
    <w:p w14:paraId="59457AB4" w14:textId="77777777" w:rsidR="00CA5E78" w:rsidRPr="00414B14" w:rsidRDefault="00CA5E78" w:rsidP="0091224A">
      <w:pPr>
        <w:pStyle w:val="ListParagraph"/>
        <w:ind w:left="1080"/>
        <w:rPr>
          <w:rFonts w:ascii="Calibri" w:hAnsi="Calibri" w:cs="Calibri"/>
          <w:b/>
          <w:bCs/>
        </w:rPr>
      </w:pPr>
    </w:p>
    <w:p w14:paraId="4EBF977A" w14:textId="77777777" w:rsidR="00CA5E78" w:rsidRPr="00414B14" w:rsidRDefault="00CA5E78" w:rsidP="0091224A">
      <w:pPr>
        <w:pStyle w:val="ListParagraph"/>
        <w:ind w:left="1080"/>
        <w:rPr>
          <w:rFonts w:ascii="Calibri" w:hAnsi="Calibri" w:cs="Calibri"/>
          <w:b/>
          <w:bCs/>
        </w:rPr>
      </w:pPr>
    </w:p>
    <w:p w14:paraId="0534359D" w14:textId="77777777" w:rsidR="00CA5E78" w:rsidRPr="00414B14" w:rsidRDefault="00CA5E78" w:rsidP="0091224A">
      <w:pPr>
        <w:pStyle w:val="ListParagraph"/>
        <w:ind w:left="1080"/>
        <w:rPr>
          <w:rFonts w:ascii="Calibri" w:hAnsi="Calibri" w:cs="Calibri"/>
          <w:b/>
          <w:bCs/>
        </w:rPr>
      </w:pPr>
    </w:p>
    <w:p w14:paraId="02635505" w14:textId="77777777" w:rsidR="00CA5E78" w:rsidRPr="00414B14" w:rsidRDefault="00CA5E78" w:rsidP="0091224A">
      <w:pPr>
        <w:pStyle w:val="ListParagraph"/>
        <w:ind w:left="1080"/>
        <w:rPr>
          <w:rFonts w:ascii="Calibri" w:hAnsi="Calibri" w:cs="Calibri"/>
          <w:b/>
          <w:bCs/>
        </w:rPr>
      </w:pPr>
    </w:p>
    <w:p w14:paraId="0C4A8FC3" w14:textId="77777777" w:rsidR="00CA5E78" w:rsidRPr="00414B14" w:rsidRDefault="00CA5E78" w:rsidP="0091224A">
      <w:pPr>
        <w:pStyle w:val="ListParagraph"/>
        <w:ind w:left="1080"/>
        <w:rPr>
          <w:rFonts w:ascii="Calibri" w:hAnsi="Calibri" w:cs="Calibri"/>
          <w:b/>
          <w:bCs/>
        </w:rPr>
      </w:pPr>
    </w:p>
    <w:p w14:paraId="18981426" w14:textId="77777777" w:rsidR="00CA5E78" w:rsidRPr="00414B14" w:rsidRDefault="00CA5E78" w:rsidP="0091224A">
      <w:pPr>
        <w:pStyle w:val="ListParagraph"/>
        <w:ind w:left="1080"/>
        <w:rPr>
          <w:rFonts w:ascii="Calibri" w:hAnsi="Calibri" w:cs="Calibri"/>
          <w:b/>
          <w:bCs/>
        </w:rPr>
      </w:pPr>
    </w:p>
    <w:p w14:paraId="2EA7F88D" w14:textId="77777777" w:rsidR="00CA5E78" w:rsidRPr="00414B14" w:rsidRDefault="00CA5E78" w:rsidP="0091224A">
      <w:pPr>
        <w:pStyle w:val="ListParagraph"/>
        <w:ind w:left="1080"/>
        <w:rPr>
          <w:rFonts w:ascii="Calibri" w:hAnsi="Calibri" w:cs="Calibri"/>
          <w:b/>
          <w:bCs/>
        </w:rPr>
      </w:pPr>
    </w:p>
    <w:p w14:paraId="2E49D6FC" w14:textId="77777777" w:rsidR="00CA5E78" w:rsidRPr="00414B14" w:rsidRDefault="00CA5E78" w:rsidP="0091224A">
      <w:pPr>
        <w:pStyle w:val="ListParagraph"/>
        <w:ind w:left="1080"/>
        <w:rPr>
          <w:rFonts w:ascii="Calibri" w:hAnsi="Calibri" w:cs="Calibri"/>
          <w:b/>
          <w:bCs/>
        </w:rPr>
      </w:pPr>
    </w:p>
    <w:p w14:paraId="035F46AD" w14:textId="77777777" w:rsidR="00CA5E78" w:rsidRPr="00414B14" w:rsidRDefault="00CA5E78" w:rsidP="0091224A">
      <w:pPr>
        <w:pStyle w:val="ListParagraph"/>
        <w:ind w:left="1080"/>
        <w:rPr>
          <w:rFonts w:ascii="Calibri" w:hAnsi="Calibri" w:cs="Calibri"/>
          <w:b/>
          <w:bCs/>
        </w:rPr>
      </w:pPr>
    </w:p>
    <w:p w14:paraId="6C238363" w14:textId="77777777" w:rsidR="00CA5E78" w:rsidRPr="00414B14" w:rsidRDefault="00CA5E78" w:rsidP="0091224A">
      <w:pPr>
        <w:pStyle w:val="ListParagraph"/>
        <w:ind w:left="1080"/>
        <w:rPr>
          <w:rFonts w:ascii="Calibri" w:hAnsi="Calibri" w:cs="Calibri"/>
          <w:b/>
          <w:bCs/>
        </w:rPr>
      </w:pPr>
    </w:p>
    <w:p w14:paraId="72A3DB55" w14:textId="77777777" w:rsidR="00CA5E78" w:rsidRPr="00414B14" w:rsidRDefault="00CA5E78" w:rsidP="0091224A">
      <w:pPr>
        <w:pStyle w:val="ListParagraph"/>
        <w:ind w:left="1080"/>
        <w:rPr>
          <w:rFonts w:ascii="Calibri" w:hAnsi="Calibri" w:cs="Calibri"/>
          <w:b/>
          <w:bCs/>
        </w:rPr>
      </w:pPr>
    </w:p>
    <w:p w14:paraId="21D6E11B" w14:textId="77777777" w:rsidR="00CA5E78" w:rsidRPr="00414B14" w:rsidRDefault="00CA5E78" w:rsidP="0091224A">
      <w:pPr>
        <w:pStyle w:val="ListParagraph"/>
        <w:ind w:left="1080"/>
        <w:rPr>
          <w:rFonts w:ascii="Calibri" w:hAnsi="Calibri" w:cs="Calibri"/>
          <w:b/>
          <w:bCs/>
        </w:rPr>
      </w:pPr>
    </w:p>
    <w:p w14:paraId="02EA5C38" w14:textId="77777777" w:rsidR="00CA5E78" w:rsidRPr="00414B14" w:rsidRDefault="00CA5E78" w:rsidP="0091224A">
      <w:pPr>
        <w:pStyle w:val="ListParagraph"/>
        <w:ind w:left="1080"/>
        <w:rPr>
          <w:rFonts w:ascii="Calibri" w:hAnsi="Calibri" w:cs="Calibri"/>
          <w:b/>
          <w:bCs/>
        </w:rPr>
      </w:pPr>
    </w:p>
    <w:p w14:paraId="07813D37" w14:textId="77777777" w:rsidR="00CA5E78" w:rsidRPr="00414B14" w:rsidRDefault="00CA5E78" w:rsidP="0091224A">
      <w:pPr>
        <w:pStyle w:val="ListParagraph"/>
        <w:ind w:left="1080"/>
        <w:rPr>
          <w:rFonts w:ascii="Calibri" w:hAnsi="Calibri" w:cs="Calibri"/>
          <w:b/>
          <w:bCs/>
        </w:rPr>
      </w:pPr>
    </w:p>
    <w:p w14:paraId="61B96CE1" w14:textId="77777777" w:rsidR="00CA5E78" w:rsidRPr="00414B14" w:rsidRDefault="00CA5E78" w:rsidP="0091224A">
      <w:pPr>
        <w:pStyle w:val="ListParagraph"/>
        <w:ind w:left="1080"/>
        <w:rPr>
          <w:rFonts w:ascii="Calibri" w:hAnsi="Calibri" w:cs="Calibri"/>
          <w:b/>
          <w:bCs/>
        </w:rPr>
      </w:pPr>
    </w:p>
    <w:p w14:paraId="17D9F8F5" w14:textId="77777777" w:rsidR="00CA5E78" w:rsidRPr="00414B14" w:rsidRDefault="00CA5E78" w:rsidP="0091224A">
      <w:pPr>
        <w:pStyle w:val="ListParagraph"/>
        <w:ind w:left="1080"/>
        <w:rPr>
          <w:rFonts w:ascii="Calibri" w:hAnsi="Calibri" w:cs="Calibri"/>
          <w:b/>
          <w:bCs/>
        </w:rPr>
      </w:pPr>
    </w:p>
    <w:p w14:paraId="02719EAF" w14:textId="77777777" w:rsidR="00CA5E78" w:rsidRPr="00414B14" w:rsidRDefault="00CA5E78" w:rsidP="0091224A">
      <w:pPr>
        <w:pStyle w:val="ListParagraph"/>
        <w:ind w:left="1080"/>
        <w:rPr>
          <w:rFonts w:ascii="Calibri" w:hAnsi="Calibri" w:cs="Calibri"/>
          <w:b/>
          <w:bCs/>
        </w:rPr>
      </w:pPr>
    </w:p>
    <w:p w14:paraId="6E3BEB65" w14:textId="77777777" w:rsidR="00CA5E78" w:rsidRPr="00414B14" w:rsidRDefault="00CA5E78" w:rsidP="0091224A">
      <w:pPr>
        <w:pStyle w:val="ListParagraph"/>
        <w:ind w:left="1080"/>
        <w:rPr>
          <w:rFonts w:ascii="Calibri" w:hAnsi="Calibri" w:cs="Calibri"/>
          <w:b/>
          <w:bCs/>
        </w:rPr>
      </w:pPr>
    </w:p>
    <w:p w14:paraId="3D9F7B27" w14:textId="77777777" w:rsidR="00CA5E78" w:rsidRPr="00414B14" w:rsidRDefault="00CA5E78" w:rsidP="0091224A">
      <w:pPr>
        <w:pStyle w:val="ListParagraph"/>
        <w:ind w:left="1080"/>
        <w:rPr>
          <w:rFonts w:ascii="Calibri" w:hAnsi="Calibri" w:cs="Calibri"/>
          <w:b/>
          <w:bCs/>
        </w:rPr>
      </w:pPr>
    </w:p>
    <w:p w14:paraId="70517848" w14:textId="77777777" w:rsidR="00576BAC" w:rsidRPr="00414B14" w:rsidRDefault="00576BAC" w:rsidP="00576BAC">
      <w:pPr>
        <w:rPr>
          <w:rFonts w:ascii="Calibri" w:hAnsi="Calibri" w:cs="Calibri"/>
          <w:b/>
          <w:bCs/>
        </w:rPr>
      </w:pPr>
    </w:p>
    <w:p w14:paraId="2508DDF6" w14:textId="7C3A1D27" w:rsidR="00F16362" w:rsidRPr="00414B14" w:rsidRDefault="00F16362" w:rsidP="00576BAC">
      <w:pPr>
        <w:pStyle w:val="ListParagraph"/>
        <w:numPr>
          <w:ilvl w:val="0"/>
          <w:numId w:val="17"/>
        </w:numPr>
        <w:rPr>
          <w:rFonts w:ascii="Calibri" w:hAnsi="Calibri" w:cs="Calibri"/>
          <w:b/>
          <w:bCs/>
          <w:u w:val="single"/>
        </w:rPr>
      </w:pPr>
      <w:r w:rsidRPr="00414B14">
        <w:rPr>
          <w:rFonts w:ascii="Calibri" w:hAnsi="Calibri" w:cs="Calibri"/>
          <w:b/>
          <w:bCs/>
          <w:u w:val="single"/>
        </w:rPr>
        <w:t>Introduction</w:t>
      </w:r>
    </w:p>
    <w:p w14:paraId="643D99AD" w14:textId="0CEDC1CE" w:rsidR="0029486C" w:rsidRPr="00414B14" w:rsidRDefault="0029486C" w:rsidP="0029486C">
      <w:pPr>
        <w:rPr>
          <w:rFonts w:ascii="Calibri" w:hAnsi="Calibri" w:cs="Calibri"/>
        </w:rPr>
      </w:pPr>
      <w:r w:rsidRPr="00414B14">
        <w:rPr>
          <w:rFonts w:ascii="Calibri" w:hAnsi="Calibri" w:cs="Calibri"/>
        </w:rPr>
        <w:t xml:space="preserve">In recent years Business intelligence (BI) has evolved from a tool for managing data into vital component of strategic decision making, especially in sectors where data volume is high. Described by </w:t>
      </w:r>
      <w:proofErr w:type="spellStart"/>
      <w:r w:rsidRPr="00414B14">
        <w:rPr>
          <w:rFonts w:ascii="Calibri" w:hAnsi="Calibri" w:cs="Calibri"/>
        </w:rPr>
        <w:t>Puklavec</w:t>
      </w:r>
      <w:proofErr w:type="spellEnd"/>
      <w:r w:rsidRPr="00414B14">
        <w:rPr>
          <w:rFonts w:ascii="Calibri" w:hAnsi="Calibri" w:cs="Calibri"/>
        </w:rPr>
        <w:t xml:space="preserve"> </w:t>
      </w:r>
      <w:r w:rsidR="00F16362" w:rsidRPr="00414B14">
        <w:rPr>
          <w:rFonts w:ascii="Calibri" w:hAnsi="Calibri" w:cs="Calibri"/>
        </w:rPr>
        <w:t>et al. (</w:t>
      </w:r>
      <w:r w:rsidRPr="00414B14">
        <w:rPr>
          <w:rFonts w:ascii="Calibri" w:hAnsi="Calibri" w:cs="Calibri"/>
        </w:rPr>
        <w:t xml:space="preserve">2018) </w:t>
      </w:r>
      <w:r w:rsidR="007C3E19" w:rsidRPr="00414B14">
        <w:rPr>
          <w:rFonts w:ascii="Calibri" w:hAnsi="Calibri" w:cs="Calibri"/>
        </w:rPr>
        <w:t>as a</w:t>
      </w:r>
      <w:r w:rsidRPr="00414B14">
        <w:rPr>
          <w:rFonts w:ascii="Calibri" w:hAnsi="Calibri" w:cs="Calibri"/>
        </w:rPr>
        <w:t xml:space="preserve"> technology – enabled process that analyzes data and provides actionable insights, BI has gained significant value as “big data” reshapes industries. Within healthcare, BI is assisting organizations in managing, analyzing and deriving insights from extensive and diverse data sources, such as electronic health records (EHR)</w:t>
      </w:r>
      <w:r w:rsidR="00F16362" w:rsidRPr="00414B14">
        <w:rPr>
          <w:rFonts w:ascii="Calibri" w:hAnsi="Calibri" w:cs="Calibri"/>
        </w:rPr>
        <w:t xml:space="preserve">, Internet of medical things (IoMT) devices, and patient monitoring systems. The article </w:t>
      </w:r>
      <w:r w:rsidR="00D46CD0" w:rsidRPr="00414B14">
        <w:rPr>
          <w:rFonts w:ascii="Calibri" w:hAnsi="Calibri" w:cs="Calibri"/>
        </w:rPr>
        <w:t>“</w:t>
      </w:r>
      <w:r w:rsidR="00F16362" w:rsidRPr="00414B14">
        <w:rPr>
          <w:rFonts w:ascii="Calibri" w:hAnsi="Calibri" w:cs="Calibri"/>
        </w:rPr>
        <w:t>A Review and future Direction of Agile, Business Intelligence, Analytics and Data Science</w:t>
      </w:r>
      <w:r w:rsidR="006848D2" w:rsidRPr="00414B14">
        <w:rPr>
          <w:rFonts w:ascii="Calibri" w:hAnsi="Calibri" w:cs="Calibri"/>
        </w:rPr>
        <w:t>”</w:t>
      </w:r>
      <w:r w:rsidR="00F16362" w:rsidRPr="00414B14">
        <w:rPr>
          <w:rFonts w:ascii="Calibri" w:hAnsi="Calibri" w:cs="Calibri"/>
        </w:rPr>
        <w:t xml:space="preserve"> notes that agile methods are enhancing BI practices by supporting rapid, iterative decision making</w:t>
      </w:r>
      <w:r w:rsidR="00C922F1" w:rsidRPr="00414B14">
        <w:rPr>
          <w:rFonts w:ascii="Calibri" w:hAnsi="Calibri" w:cs="Calibri"/>
        </w:rPr>
        <w:t xml:space="preserve"> (Larson &amp; Chang, 2016)</w:t>
      </w:r>
      <w:r w:rsidR="00F16362" w:rsidRPr="00414B14">
        <w:rPr>
          <w:rFonts w:ascii="Calibri" w:hAnsi="Calibri" w:cs="Calibri"/>
        </w:rPr>
        <w:t xml:space="preserve">. This report explores the healthcare sector as a case study for BI implementation, highlighting key trends that address the sector’s unique data challenges. </w:t>
      </w:r>
    </w:p>
    <w:p w14:paraId="19515481" w14:textId="5092BEE3" w:rsidR="007C3E19" w:rsidRPr="00414B14" w:rsidRDefault="007C3E19" w:rsidP="0029486C">
      <w:pPr>
        <w:rPr>
          <w:rFonts w:ascii="Calibri" w:hAnsi="Calibri" w:cs="Calibri"/>
        </w:rPr>
      </w:pPr>
    </w:p>
    <w:p w14:paraId="5D780688" w14:textId="0EA33115" w:rsidR="007C3E19" w:rsidRPr="00414B14" w:rsidRDefault="007C3E19" w:rsidP="00576BAC">
      <w:pPr>
        <w:pStyle w:val="ListParagraph"/>
        <w:numPr>
          <w:ilvl w:val="0"/>
          <w:numId w:val="17"/>
        </w:numPr>
        <w:rPr>
          <w:rFonts w:ascii="Calibri" w:hAnsi="Calibri" w:cs="Calibri"/>
          <w:b/>
          <w:bCs/>
          <w:u w:val="single"/>
        </w:rPr>
      </w:pPr>
      <w:r w:rsidRPr="00414B14">
        <w:rPr>
          <w:rFonts w:ascii="Calibri" w:hAnsi="Calibri" w:cs="Calibri"/>
          <w:b/>
          <w:bCs/>
          <w:u w:val="single"/>
        </w:rPr>
        <w:t>An Overview of Business Intelligence in healthcare</w:t>
      </w:r>
    </w:p>
    <w:p w14:paraId="4EFD0E90" w14:textId="012C1A3E" w:rsidR="007C3E19" w:rsidRPr="00414B14" w:rsidRDefault="007C3E19" w:rsidP="0029486C">
      <w:pPr>
        <w:rPr>
          <w:rFonts w:ascii="Calibri" w:hAnsi="Calibri" w:cs="Calibri"/>
        </w:rPr>
      </w:pPr>
      <w:r w:rsidRPr="00414B14">
        <w:rPr>
          <w:rFonts w:ascii="Calibri" w:hAnsi="Calibri" w:cs="Calibri"/>
        </w:rPr>
        <w:t>Healthcare generates vast and intricate datasets including patient records, treatment details, insurance information, and live data from IoMT devices, all of which necessitate specialized Business Intelligence (BI) tools to facilitate effective decision making and enhance patient healthcare. Traditionally, BI emphasized historical data analysis, however, healthcare is now advancing thus, it requires BI tools for enabling real time, predictive and prescriptive insights designed to handle the data</w:t>
      </w:r>
      <w:r w:rsidR="002A3339" w:rsidRPr="00414B14">
        <w:rPr>
          <w:rFonts w:ascii="Calibri" w:hAnsi="Calibri" w:cs="Calibri"/>
        </w:rPr>
        <w:t xml:space="preserve"> (Ramalingam, 2024)</w:t>
      </w:r>
      <w:r w:rsidRPr="00414B14">
        <w:rPr>
          <w:rFonts w:ascii="Calibri" w:hAnsi="Calibri" w:cs="Calibri"/>
        </w:rPr>
        <w:t xml:space="preserve">. </w:t>
      </w:r>
    </w:p>
    <w:p w14:paraId="18D69588" w14:textId="77777777" w:rsidR="00C62722" w:rsidRPr="00414B14" w:rsidRDefault="00C62722" w:rsidP="0029486C">
      <w:pPr>
        <w:rPr>
          <w:rFonts w:ascii="Calibri" w:hAnsi="Calibri" w:cs="Calibri"/>
        </w:rPr>
      </w:pPr>
    </w:p>
    <w:p w14:paraId="23D6F489" w14:textId="74CC7C6B" w:rsidR="003B3E07" w:rsidRPr="00414B14" w:rsidRDefault="00C62722" w:rsidP="00576BAC">
      <w:pPr>
        <w:pStyle w:val="ListParagraph"/>
        <w:numPr>
          <w:ilvl w:val="0"/>
          <w:numId w:val="17"/>
        </w:numPr>
        <w:rPr>
          <w:rFonts w:ascii="Calibri" w:hAnsi="Calibri" w:cs="Calibri"/>
          <w:b/>
          <w:bCs/>
          <w:u w:val="single"/>
        </w:rPr>
      </w:pPr>
      <w:r w:rsidRPr="00414B14">
        <w:rPr>
          <w:rFonts w:ascii="Calibri" w:hAnsi="Calibri" w:cs="Calibri"/>
          <w:b/>
          <w:bCs/>
          <w:u w:val="single"/>
        </w:rPr>
        <w:t>Current Trends of Business Intelligence for Healthcare</w:t>
      </w:r>
    </w:p>
    <w:p w14:paraId="632007B0" w14:textId="77777777" w:rsidR="002F1153" w:rsidRPr="00414B14" w:rsidRDefault="002F1153" w:rsidP="002F1153">
      <w:pPr>
        <w:ind w:left="360"/>
        <w:rPr>
          <w:rFonts w:ascii="Calibri" w:hAnsi="Calibri" w:cs="Calibri"/>
          <w:b/>
          <w:bCs/>
        </w:rPr>
      </w:pPr>
    </w:p>
    <w:p w14:paraId="12A456E3" w14:textId="78D3DFF5" w:rsidR="00C62722" w:rsidRPr="00414B14" w:rsidRDefault="00C62722" w:rsidP="004F0BFA">
      <w:pPr>
        <w:pStyle w:val="ListParagraph"/>
        <w:numPr>
          <w:ilvl w:val="1"/>
          <w:numId w:val="8"/>
        </w:numPr>
        <w:rPr>
          <w:rFonts w:ascii="Calibri" w:hAnsi="Calibri" w:cs="Calibri"/>
          <w:b/>
          <w:bCs/>
        </w:rPr>
      </w:pPr>
      <w:r w:rsidRPr="00414B14">
        <w:rPr>
          <w:rFonts w:ascii="Calibri" w:hAnsi="Calibri" w:cs="Calibri"/>
          <w:b/>
          <w:bCs/>
        </w:rPr>
        <w:t>Integration of predictive and prescriptive Analytics:</w:t>
      </w:r>
    </w:p>
    <w:p w14:paraId="65939ECA" w14:textId="23DBDDB8" w:rsidR="00327BB5" w:rsidRPr="00414B14" w:rsidRDefault="00C62722" w:rsidP="006848D2">
      <w:pPr>
        <w:rPr>
          <w:rFonts w:ascii="Calibri" w:hAnsi="Calibri" w:cs="Calibri"/>
        </w:rPr>
      </w:pPr>
      <w:r w:rsidRPr="00414B14">
        <w:rPr>
          <w:rFonts w:ascii="Calibri" w:hAnsi="Calibri" w:cs="Calibri"/>
        </w:rPr>
        <w:t>Healthcare is rapidly turning to predictive analytics to forecast future events and trends, aiming to improve patient outcomes and optimize hospital operations. By using machine learning algorithms predictive models analyze historical healthcare data to identify patters that can guide decisions on patient care, resource management and risk mitigation. Prescriptive analytics goes beyond predictions by recommending the best actions to achieve desired results, turning the insights into actionable steps. The integration of both predictive and prescriptive analytics forms the core of ABI systems in healthcare, providing real- time support for decision making</w:t>
      </w:r>
      <w:r w:rsidR="00235D4E" w:rsidRPr="00414B14">
        <w:rPr>
          <w:rFonts w:ascii="Calibri" w:hAnsi="Calibri" w:cs="Calibri"/>
        </w:rPr>
        <w:t xml:space="preserve"> </w:t>
      </w:r>
      <w:r w:rsidR="009915A1" w:rsidRPr="00414B14">
        <w:rPr>
          <w:rFonts w:ascii="Calibri" w:hAnsi="Calibri" w:cs="Calibri"/>
        </w:rPr>
        <w:t xml:space="preserve"> </w:t>
      </w:r>
      <w:r w:rsidR="0008724C" w:rsidRPr="00414B14">
        <w:rPr>
          <w:rFonts w:ascii="Calibri" w:hAnsi="Calibri" w:cs="Calibri"/>
        </w:rPr>
        <w:t xml:space="preserve"> </w:t>
      </w:r>
      <w:r w:rsidR="00235D4E" w:rsidRPr="00414B14">
        <w:rPr>
          <w:rFonts w:ascii="Calibri" w:hAnsi="Calibri" w:cs="Calibri"/>
        </w:rPr>
        <w:t>(F</w:t>
      </w:r>
      <w:r w:rsidR="009915A1" w:rsidRPr="00414B14">
        <w:rPr>
          <w:rFonts w:ascii="Calibri" w:hAnsi="Calibri" w:cs="Calibri"/>
        </w:rPr>
        <w:t xml:space="preserve">aria,2024) </w:t>
      </w:r>
      <w:r w:rsidRPr="00414B14">
        <w:rPr>
          <w:rFonts w:ascii="Calibri" w:hAnsi="Calibri" w:cs="Calibri"/>
        </w:rPr>
        <w:t xml:space="preserve">.  </w:t>
      </w:r>
      <w:r w:rsidR="004107DA" w:rsidRPr="00414B14">
        <w:rPr>
          <w:rFonts w:ascii="Calibri" w:hAnsi="Calibri" w:cs="Calibri"/>
        </w:rPr>
        <w:t>ABI stands for Adaptive Business Intelligence; according to Schmidt et al. (</w:t>
      </w:r>
      <w:r w:rsidR="00327BB5" w:rsidRPr="00414B14">
        <w:rPr>
          <w:rFonts w:ascii="Calibri" w:hAnsi="Calibri" w:cs="Calibri"/>
        </w:rPr>
        <w:t>2006) it</w:t>
      </w:r>
      <w:r w:rsidR="004107DA" w:rsidRPr="00414B14">
        <w:rPr>
          <w:rFonts w:ascii="Calibri" w:hAnsi="Calibri" w:cs="Calibri"/>
        </w:rPr>
        <w:t xml:space="preserve"> is a system which integrates prediction and optimization methods to support decision – makers in dynamic and fast evolving environments. The system focuses on answering two key questions: What is expected to occur in future? And what is the optimal decision to make at this moment?</w:t>
      </w:r>
      <w:r w:rsidR="00FB0544" w:rsidRPr="00414B14">
        <w:rPr>
          <w:rFonts w:ascii="Calibri" w:hAnsi="Calibri" w:cs="Calibri"/>
        </w:rPr>
        <w:t xml:space="preserve"> (Schmidt</w:t>
      </w:r>
      <w:r w:rsidR="00204E82" w:rsidRPr="00414B14">
        <w:rPr>
          <w:rFonts w:ascii="Calibri" w:hAnsi="Calibri" w:cs="Calibri"/>
        </w:rPr>
        <w:t>, 2006).</w:t>
      </w:r>
    </w:p>
    <w:p w14:paraId="584A7E81" w14:textId="17350157" w:rsidR="00327BB5" w:rsidRPr="00414B14" w:rsidRDefault="004F0BFA" w:rsidP="004F0BFA">
      <w:pPr>
        <w:rPr>
          <w:rFonts w:ascii="Calibri" w:hAnsi="Calibri" w:cs="Calibri"/>
          <w:b/>
          <w:bCs/>
        </w:rPr>
      </w:pPr>
      <w:r w:rsidRPr="00414B14">
        <w:rPr>
          <w:rFonts w:ascii="Calibri" w:hAnsi="Calibri" w:cs="Calibri"/>
          <w:b/>
          <w:bCs/>
        </w:rPr>
        <w:t xml:space="preserve">3.2 </w:t>
      </w:r>
      <w:r w:rsidR="00327BB5" w:rsidRPr="00414B14">
        <w:rPr>
          <w:rFonts w:ascii="Calibri" w:hAnsi="Calibri" w:cs="Calibri"/>
          <w:b/>
          <w:bCs/>
        </w:rPr>
        <w:t>Integration of Artificial Intelligence (AI)</w:t>
      </w:r>
    </w:p>
    <w:p w14:paraId="7FE1B68C" w14:textId="61DD7917" w:rsidR="002571BF" w:rsidRPr="00414B14" w:rsidRDefault="002571BF" w:rsidP="004F0BFA">
      <w:pPr>
        <w:rPr>
          <w:rFonts w:ascii="Calibri" w:hAnsi="Calibri" w:cs="Calibri"/>
        </w:rPr>
      </w:pPr>
      <w:r w:rsidRPr="00414B14">
        <w:rPr>
          <w:rFonts w:ascii="Calibri" w:hAnsi="Calibri" w:cs="Calibri"/>
        </w:rPr>
        <w:t>Artificial intelligence (AI) refers to the capability of a digital computer or computer-controlled robot to carry out tasks typically requiring human-like intelligenc</w:t>
      </w:r>
      <w:r w:rsidRPr="00414B14">
        <w:rPr>
          <w:rFonts w:ascii="Calibri" w:hAnsi="Calibri" w:cs="Calibri"/>
        </w:rPr>
        <w:t xml:space="preserve">e (Copeland, 2024). </w:t>
      </w:r>
      <w:r w:rsidRPr="00414B14">
        <w:rPr>
          <w:rFonts w:ascii="Calibri" w:hAnsi="Calibri" w:cs="Calibri"/>
        </w:rPr>
        <w:t xml:space="preserve">AI plays a central role in ABI systems within healthcare. Techniques such as natural language processing </w:t>
      </w:r>
      <w:r w:rsidRPr="00414B14">
        <w:rPr>
          <w:rFonts w:ascii="Calibri" w:hAnsi="Calibri" w:cs="Calibri"/>
        </w:rPr>
        <w:lastRenderedPageBreak/>
        <w:t>(NLP), computer vision, and deep learning are being incorporated into decision support tools to enhance the accuracy of diagnoses, treatment suggestions, and patient management. AI helps systems process vast quantities of healthcare data, making it possible to offer personalized care and more efficient decision-making</w:t>
      </w:r>
      <w:r w:rsidR="000F03BB" w:rsidRPr="00414B14">
        <w:rPr>
          <w:rFonts w:ascii="Calibri" w:hAnsi="Calibri" w:cs="Calibri"/>
        </w:rPr>
        <w:t xml:space="preserve"> (F</w:t>
      </w:r>
      <w:r w:rsidR="00695431" w:rsidRPr="00414B14">
        <w:rPr>
          <w:rFonts w:ascii="Calibri" w:hAnsi="Calibri" w:cs="Calibri"/>
        </w:rPr>
        <w:t>aria,2024)</w:t>
      </w:r>
      <w:r w:rsidRPr="00414B14">
        <w:rPr>
          <w:rFonts w:ascii="Calibri" w:hAnsi="Calibri" w:cs="Calibri"/>
        </w:rPr>
        <w:t>.</w:t>
      </w:r>
    </w:p>
    <w:p w14:paraId="15D7632C" w14:textId="06F593C5" w:rsidR="002571BF" w:rsidRPr="00414B14" w:rsidRDefault="002571BF" w:rsidP="00CE464F">
      <w:pPr>
        <w:pStyle w:val="ListParagraph"/>
        <w:numPr>
          <w:ilvl w:val="1"/>
          <w:numId w:val="9"/>
        </w:numPr>
        <w:rPr>
          <w:rFonts w:ascii="Calibri" w:hAnsi="Calibri" w:cs="Calibri"/>
          <w:b/>
          <w:bCs/>
        </w:rPr>
      </w:pPr>
      <w:r w:rsidRPr="00414B14">
        <w:rPr>
          <w:rFonts w:ascii="Calibri" w:hAnsi="Calibri" w:cs="Calibri"/>
          <w:b/>
          <w:bCs/>
        </w:rPr>
        <w:t>Deployment of ABI in Clinical Workflows</w:t>
      </w:r>
    </w:p>
    <w:p w14:paraId="2D27BFC9" w14:textId="32D299C5" w:rsidR="00C62722" w:rsidRPr="00C62722" w:rsidRDefault="002571BF" w:rsidP="002571BF">
      <w:pPr>
        <w:rPr>
          <w:rFonts w:ascii="Calibri" w:hAnsi="Calibri" w:cs="Calibri"/>
        </w:rPr>
      </w:pPr>
      <w:r w:rsidRPr="00414B14">
        <w:rPr>
          <w:rFonts w:ascii="Calibri" w:hAnsi="Calibri" w:cs="Calibri"/>
        </w:rPr>
        <w:t>There is a growing trend of integrating ABI systems into clinical workflows. These systems are being deployed in areas such as hospital management, diagnostics, treatment planning, and administrative functions. By providing real-time insights and recommendations, ABI systems support healthcare professionals in making better decisions, improving patient outcomes, and enhancing operational efficiency</w:t>
      </w:r>
      <w:r w:rsidR="00695431" w:rsidRPr="00414B14">
        <w:rPr>
          <w:rFonts w:ascii="Calibri" w:hAnsi="Calibri" w:cs="Calibri"/>
        </w:rPr>
        <w:t xml:space="preserve"> (Faria</w:t>
      </w:r>
      <w:r w:rsidR="00DA67B8" w:rsidRPr="00414B14">
        <w:rPr>
          <w:rFonts w:ascii="Calibri" w:hAnsi="Calibri" w:cs="Calibri"/>
        </w:rPr>
        <w:t>,</w:t>
      </w:r>
      <w:r w:rsidR="00695431" w:rsidRPr="00414B14">
        <w:rPr>
          <w:rFonts w:ascii="Calibri" w:hAnsi="Calibri" w:cs="Calibri"/>
        </w:rPr>
        <w:t>2024)</w:t>
      </w:r>
      <w:r w:rsidRPr="00414B14">
        <w:rPr>
          <w:rFonts w:ascii="Calibri" w:hAnsi="Calibri" w:cs="Calibri"/>
        </w:rPr>
        <w:t>.</w:t>
      </w:r>
    </w:p>
    <w:p w14:paraId="70E902D9" w14:textId="270EA1E4" w:rsidR="00D050C7" w:rsidRPr="00414B14" w:rsidRDefault="002571BF" w:rsidP="002571BF">
      <w:pPr>
        <w:rPr>
          <w:rFonts w:ascii="Calibri" w:hAnsi="Calibri" w:cs="Calibri"/>
        </w:rPr>
      </w:pPr>
      <w:r w:rsidRPr="00414B14">
        <w:rPr>
          <w:rFonts w:ascii="Calibri" w:hAnsi="Calibri" w:cs="Calibri"/>
        </w:rPr>
        <w:t>In conclusion, the current trends in Business Intelligence for Healthcare emphasize the integration of AI, predictive and prescriptive analytics, varying autonomy levels, and the adaptability of ABI systems to offer real-time decision support across various aspects of healthcare. These systems are revolutionizing how healthcare organizations utilize data to boost efficiency, lower costs, and improve patient care.</w:t>
      </w:r>
    </w:p>
    <w:p w14:paraId="3DC882C3" w14:textId="046D5C36" w:rsidR="00C6128F" w:rsidRPr="00414B14" w:rsidRDefault="00C6128F" w:rsidP="00576BAC">
      <w:pPr>
        <w:pStyle w:val="ListParagraph"/>
        <w:numPr>
          <w:ilvl w:val="0"/>
          <w:numId w:val="17"/>
        </w:numPr>
        <w:rPr>
          <w:rFonts w:ascii="Calibri" w:hAnsi="Calibri" w:cs="Calibri"/>
          <w:b/>
          <w:bCs/>
          <w:u w:val="single"/>
        </w:rPr>
      </w:pPr>
      <w:r w:rsidRPr="00414B14">
        <w:rPr>
          <w:rFonts w:ascii="Calibri" w:hAnsi="Calibri" w:cs="Calibri"/>
          <w:b/>
          <w:bCs/>
          <w:u w:val="single"/>
        </w:rPr>
        <w:t>Agile Methodologies in BI for Healthcare</w:t>
      </w:r>
    </w:p>
    <w:p w14:paraId="702F3954" w14:textId="16A777E5" w:rsidR="00C6128F" w:rsidRPr="00414B14" w:rsidRDefault="00C6128F" w:rsidP="00C6128F">
      <w:pPr>
        <w:rPr>
          <w:rFonts w:ascii="Calibri" w:hAnsi="Calibri" w:cs="Calibri"/>
        </w:rPr>
      </w:pPr>
      <w:r w:rsidRPr="00414B14">
        <w:rPr>
          <w:rFonts w:ascii="Calibri" w:hAnsi="Calibri" w:cs="Calibri"/>
        </w:rPr>
        <w:t>Agile methodologies in Business Intelligence (BI) for healthcare offer a flexible, iterative approach that enhances decision-making and operational efficiency. These methodologies are particularly effective in managing complex, rapidly changing healthcare data environments</w:t>
      </w:r>
      <w:r w:rsidR="00A22D9F" w:rsidRPr="00414B14">
        <w:rPr>
          <w:rFonts w:ascii="Calibri" w:hAnsi="Calibri" w:cs="Calibri"/>
        </w:rPr>
        <w:t xml:space="preserve"> (Larson</w:t>
      </w:r>
      <w:r w:rsidR="00211374" w:rsidRPr="00414B14">
        <w:rPr>
          <w:rFonts w:ascii="Calibri" w:hAnsi="Calibri" w:cs="Calibri"/>
        </w:rPr>
        <w:t>,2016)</w:t>
      </w:r>
      <w:r w:rsidRPr="00414B14">
        <w:rPr>
          <w:rFonts w:ascii="Calibri" w:hAnsi="Calibri" w:cs="Calibri"/>
        </w:rPr>
        <w:t>.</w:t>
      </w:r>
    </w:p>
    <w:p w14:paraId="0B756770" w14:textId="04C8B886" w:rsidR="00C6128F" w:rsidRPr="00414B14" w:rsidRDefault="0091224A" w:rsidP="00CE464F">
      <w:pPr>
        <w:rPr>
          <w:rFonts w:ascii="Calibri" w:hAnsi="Calibri" w:cs="Calibri"/>
          <w:b/>
          <w:bCs/>
        </w:rPr>
      </w:pPr>
      <w:r w:rsidRPr="00414B14">
        <w:rPr>
          <w:rFonts w:ascii="Calibri" w:hAnsi="Calibri" w:cs="Calibri"/>
          <w:b/>
          <w:bCs/>
        </w:rPr>
        <w:t>4.1 Scrum</w:t>
      </w:r>
      <w:r w:rsidR="00C6128F" w:rsidRPr="00414B14">
        <w:rPr>
          <w:rFonts w:ascii="Calibri" w:hAnsi="Calibri" w:cs="Calibri"/>
          <w:b/>
          <w:bCs/>
        </w:rPr>
        <w:t xml:space="preserve"> for health care BI</w:t>
      </w:r>
    </w:p>
    <w:p w14:paraId="1FFDD3C9" w14:textId="4ADEE2FD" w:rsidR="00C6128F" w:rsidRPr="00414B14" w:rsidRDefault="00C6128F" w:rsidP="00CE464F">
      <w:pPr>
        <w:rPr>
          <w:rFonts w:ascii="Calibri" w:hAnsi="Calibri" w:cs="Calibri"/>
        </w:rPr>
      </w:pPr>
      <w:r w:rsidRPr="00414B14">
        <w:rPr>
          <w:rFonts w:ascii="Calibri" w:hAnsi="Calibri" w:cs="Calibri"/>
        </w:rPr>
        <w:t xml:space="preserve">In healthcare BI, Scrum breaks complex tasks into manageable user stories, such as analyzing patient readmissions or clinical workflows. Work is organized into </w:t>
      </w:r>
      <w:r w:rsidR="00DA67B8" w:rsidRPr="00414B14">
        <w:rPr>
          <w:rFonts w:ascii="Calibri" w:hAnsi="Calibri" w:cs="Calibri"/>
        </w:rPr>
        <w:t>1–2-week</w:t>
      </w:r>
      <w:r w:rsidRPr="00414B14">
        <w:rPr>
          <w:rFonts w:ascii="Calibri" w:hAnsi="Calibri" w:cs="Calibri"/>
        </w:rPr>
        <w:t xml:space="preserve"> sprints, allowing timely insights and continuous collaboration with stakeholders to adapt to evolving patient needs.</w:t>
      </w:r>
    </w:p>
    <w:p w14:paraId="1FFA8BA3" w14:textId="2A4B4A98" w:rsidR="00C6128F" w:rsidRPr="00414B14" w:rsidRDefault="00C6128F" w:rsidP="0091224A">
      <w:pPr>
        <w:pStyle w:val="ListParagraph"/>
        <w:numPr>
          <w:ilvl w:val="1"/>
          <w:numId w:val="10"/>
        </w:numPr>
        <w:rPr>
          <w:rFonts w:ascii="Calibri" w:hAnsi="Calibri" w:cs="Calibri"/>
          <w:b/>
          <w:bCs/>
        </w:rPr>
      </w:pPr>
      <w:r w:rsidRPr="00414B14">
        <w:rPr>
          <w:rFonts w:ascii="Calibri" w:hAnsi="Calibri" w:cs="Calibri"/>
          <w:b/>
          <w:bCs/>
        </w:rPr>
        <w:t>Extreme Scoping for data integration in Healthcare BI</w:t>
      </w:r>
    </w:p>
    <w:p w14:paraId="3D6E06B4" w14:textId="05DFC21D" w:rsidR="00C6128F" w:rsidRPr="00414B14" w:rsidRDefault="00C6128F" w:rsidP="0091224A">
      <w:pPr>
        <w:rPr>
          <w:rFonts w:ascii="Calibri" w:hAnsi="Calibri" w:cs="Calibri"/>
        </w:rPr>
      </w:pPr>
      <w:r w:rsidRPr="00C6128F">
        <w:rPr>
          <w:rFonts w:ascii="Calibri" w:hAnsi="Calibri" w:cs="Calibri"/>
        </w:rPr>
        <w:t>Extreme Scoping focuses on breaking down data integration into small, iterative steps, ensuring rapid delivery of accurate and consistent data for analysis. This is critical in managing large healthcare datasets from systems like EHRs</w:t>
      </w:r>
      <w:r w:rsidR="00211374" w:rsidRPr="00414B14">
        <w:rPr>
          <w:rFonts w:ascii="Calibri" w:hAnsi="Calibri" w:cs="Calibri"/>
        </w:rPr>
        <w:t xml:space="preserve"> </w:t>
      </w:r>
      <w:r w:rsidR="00211374" w:rsidRPr="00414B14">
        <w:rPr>
          <w:rFonts w:ascii="Calibri" w:hAnsi="Calibri" w:cs="Calibri"/>
        </w:rPr>
        <w:t>(Larson,2016)</w:t>
      </w:r>
      <w:r w:rsidRPr="00C6128F">
        <w:rPr>
          <w:rFonts w:ascii="Calibri" w:hAnsi="Calibri" w:cs="Calibri"/>
        </w:rPr>
        <w:t>.</w:t>
      </w:r>
    </w:p>
    <w:p w14:paraId="19419CA9" w14:textId="44EE219A" w:rsidR="00C6128F" w:rsidRPr="00414B14" w:rsidRDefault="00C6128F" w:rsidP="0091224A">
      <w:pPr>
        <w:pStyle w:val="ListParagraph"/>
        <w:numPr>
          <w:ilvl w:val="1"/>
          <w:numId w:val="10"/>
        </w:numPr>
        <w:rPr>
          <w:rFonts w:ascii="Calibri" w:hAnsi="Calibri" w:cs="Calibri"/>
          <w:b/>
          <w:bCs/>
        </w:rPr>
      </w:pPr>
      <w:r w:rsidRPr="00414B14">
        <w:rPr>
          <w:rFonts w:ascii="Calibri" w:hAnsi="Calibri" w:cs="Calibri"/>
          <w:b/>
          <w:bCs/>
        </w:rPr>
        <w:t xml:space="preserve">Agile data warehousing </w:t>
      </w:r>
    </w:p>
    <w:p w14:paraId="20B82A05" w14:textId="1DAE5F39" w:rsidR="00C6128F" w:rsidRPr="00414B14" w:rsidRDefault="00C6128F" w:rsidP="0091224A">
      <w:pPr>
        <w:rPr>
          <w:rFonts w:ascii="Calibri" w:hAnsi="Calibri" w:cs="Calibri"/>
        </w:rPr>
      </w:pPr>
      <w:r w:rsidRPr="00414B14">
        <w:rPr>
          <w:rFonts w:ascii="Calibri" w:hAnsi="Calibri" w:cs="Calibri"/>
        </w:rPr>
        <w:t>Agile Data Warehousing uses iterative cycles to develop BI systems, enabling healthcare organizations to quickly integrate new data sources and adapt to changing needs. Collaboration between IT and healthcare teams ensures the system meets complex data requirements</w:t>
      </w:r>
      <w:r w:rsidR="003A3B68" w:rsidRPr="00414B14">
        <w:rPr>
          <w:rFonts w:ascii="Calibri" w:hAnsi="Calibri" w:cs="Calibri"/>
        </w:rPr>
        <w:t xml:space="preserve"> </w:t>
      </w:r>
      <w:r w:rsidR="003A3B68" w:rsidRPr="00414B14">
        <w:rPr>
          <w:rFonts w:ascii="Calibri" w:hAnsi="Calibri" w:cs="Calibri"/>
        </w:rPr>
        <w:t>(Larson,2016)</w:t>
      </w:r>
      <w:r w:rsidRPr="00414B14">
        <w:rPr>
          <w:rFonts w:ascii="Calibri" w:hAnsi="Calibri" w:cs="Calibri"/>
        </w:rPr>
        <w:t>.</w:t>
      </w:r>
    </w:p>
    <w:p w14:paraId="16FA72B1" w14:textId="7FA688F6" w:rsidR="00C6128F" w:rsidRPr="00414B14" w:rsidRDefault="00C6128F" w:rsidP="0091224A">
      <w:pPr>
        <w:pStyle w:val="ListParagraph"/>
        <w:numPr>
          <w:ilvl w:val="1"/>
          <w:numId w:val="10"/>
        </w:numPr>
        <w:rPr>
          <w:rFonts w:ascii="Calibri" w:hAnsi="Calibri" w:cs="Calibri"/>
          <w:b/>
          <w:bCs/>
        </w:rPr>
      </w:pPr>
      <w:r w:rsidRPr="00414B14">
        <w:rPr>
          <w:rFonts w:ascii="Calibri" w:hAnsi="Calibri" w:cs="Calibri"/>
          <w:b/>
          <w:bCs/>
        </w:rPr>
        <w:t>Kanban for Healthcare BI Workflow management</w:t>
      </w:r>
    </w:p>
    <w:p w14:paraId="46E335A7" w14:textId="04EB2FAA" w:rsidR="00C6128F" w:rsidRPr="00414B14" w:rsidRDefault="00C6128F" w:rsidP="0091224A">
      <w:pPr>
        <w:rPr>
          <w:rFonts w:ascii="Calibri" w:hAnsi="Calibri" w:cs="Calibri"/>
        </w:rPr>
      </w:pPr>
      <w:r w:rsidRPr="00414B14">
        <w:rPr>
          <w:rFonts w:ascii="Calibri" w:hAnsi="Calibri" w:cs="Calibri"/>
        </w:rPr>
        <w:t>Kanban visualizes and manages healthcare BI tasks, ensuring smooth task flow and quick identification of bottlenecks. It helps healthcare teams deliver timely insights for informed decision-making</w:t>
      </w:r>
      <w:r w:rsidR="003A3B68" w:rsidRPr="00414B14">
        <w:rPr>
          <w:rFonts w:ascii="Calibri" w:hAnsi="Calibri" w:cs="Calibri"/>
        </w:rPr>
        <w:t xml:space="preserve"> </w:t>
      </w:r>
      <w:r w:rsidR="003A3B68" w:rsidRPr="00414B14">
        <w:rPr>
          <w:rFonts w:ascii="Calibri" w:hAnsi="Calibri" w:cs="Calibri"/>
        </w:rPr>
        <w:t>(Larson,2016)</w:t>
      </w:r>
      <w:r w:rsidRPr="00414B14">
        <w:rPr>
          <w:rFonts w:ascii="Calibri" w:hAnsi="Calibri" w:cs="Calibri"/>
        </w:rPr>
        <w:t>.</w:t>
      </w:r>
    </w:p>
    <w:p w14:paraId="5FD3C5DB" w14:textId="7EED795C" w:rsidR="00C6128F" w:rsidRPr="00414B14" w:rsidRDefault="00C6128F" w:rsidP="0091224A">
      <w:pPr>
        <w:pStyle w:val="ListParagraph"/>
        <w:numPr>
          <w:ilvl w:val="1"/>
          <w:numId w:val="10"/>
        </w:numPr>
        <w:rPr>
          <w:rFonts w:ascii="Calibri" w:hAnsi="Calibri" w:cs="Calibri"/>
          <w:b/>
          <w:bCs/>
        </w:rPr>
      </w:pPr>
      <w:r w:rsidRPr="00414B14">
        <w:rPr>
          <w:rFonts w:ascii="Calibri" w:hAnsi="Calibri" w:cs="Calibri"/>
          <w:b/>
          <w:bCs/>
        </w:rPr>
        <w:t>Continuous Collaboration and refinement</w:t>
      </w:r>
    </w:p>
    <w:p w14:paraId="36B87267" w14:textId="2FBE2956" w:rsidR="003B3E07" w:rsidRPr="00414B14" w:rsidRDefault="003B3E07" w:rsidP="0091224A">
      <w:pPr>
        <w:rPr>
          <w:rFonts w:ascii="Calibri" w:hAnsi="Calibri" w:cs="Calibri"/>
        </w:rPr>
      </w:pPr>
      <w:r w:rsidRPr="00C6128F">
        <w:rPr>
          <w:rFonts w:ascii="Calibri" w:hAnsi="Calibri" w:cs="Calibri"/>
        </w:rPr>
        <w:t>The success of Agile in healthcare BI relies on constant collaboration among stakeholders, ensuring requirements evolve with ongoing feedback to address new challenges</w:t>
      </w:r>
      <w:r w:rsidR="003A3B68" w:rsidRPr="00414B14">
        <w:rPr>
          <w:rFonts w:ascii="Calibri" w:hAnsi="Calibri" w:cs="Calibri"/>
        </w:rPr>
        <w:t xml:space="preserve"> </w:t>
      </w:r>
      <w:r w:rsidR="003A3B68" w:rsidRPr="00414B14">
        <w:rPr>
          <w:rFonts w:ascii="Calibri" w:hAnsi="Calibri" w:cs="Calibri"/>
        </w:rPr>
        <w:t>(Larson,2016)</w:t>
      </w:r>
      <w:r w:rsidRPr="00C6128F">
        <w:rPr>
          <w:rFonts w:ascii="Calibri" w:hAnsi="Calibri" w:cs="Calibri"/>
        </w:rPr>
        <w:t>.</w:t>
      </w:r>
    </w:p>
    <w:p w14:paraId="1A1A0936" w14:textId="6AC6BC01" w:rsidR="003B3E07" w:rsidRPr="00414B14" w:rsidRDefault="002954D8" w:rsidP="00576BAC">
      <w:pPr>
        <w:pStyle w:val="ListParagraph"/>
        <w:numPr>
          <w:ilvl w:val="0"/>
          <w:numId w:val="17"/>
        </w:numPr>
        <w:rPr>
          <w:rFonts w:ascii="Calibri" w:hAnsi="Calibri" w:cs="Calibri"/>
          <w:b/>
          <w:bCs/>
          <w:u w:val="single"/>
        </w:rPr>
      </w:pPr>
      <w:r w:rsidRPr="00414B14">
        <w:rPr>
          <w:rFonts w:ascii="Calibri" w:hAnsi="Calibri" w:cs="Calibri"/>
          <w:b/>
          <w:bCs/>
          <w:u w:val="single"/>
        </w:rPr>
        <w:t>Challenges and Future Directions for BI in Healthcare</w:t>
      </w:r>
    </w:p>
    <w:p w14:paraId="1C71968C" w14:textId="03802285" w:rsidR="002954D8" w:rsidRPr="00414B14" w:rsidRDefault="0091224A" w:rsidP="0091224A">
      <w:pPr>
        <w:rPr>
          <w:rFonts w:ascii="Calibri" w:hAnsi="Calibri" w:cs="Calibri"/>
          <w:b/>
          <w:bCs/>
        </w:rPr>
      </w:pPr>
      <w:r w:rsidRPr="00414B14">
        <w:rPr>
          <w:rFonts w:ascii="Calibri" w:hAnsi="Calibri" w:cs="Calibri"/>
          <w:b/>
          <w:bCs/>
        </w:rPr>
        <w:t>5.1 Scalability</w:t>
      </w:r>
      <w:r w:rsidR="002954D8" w:rsidRPr="00414B14">
        <w:rPr>
          <w:rFonts w:ascii="Calibri" w:hAnsi="Calibri" w:cs="Calibri"/>
          <w:b/>
          <w:bCs/>
        </w:rPr>
        <w:t xml:space="preserve"> and integration</w:t>
      </w:r>
    </w:p>
    <w:p w14:paraId="13C84D45" w14:textId="3964EA05" w:rsidR="002954D8" w:rsidRPr="00414B14" w:rsidRDefault="002954D8" w:rsidP="0091224A">
      <w:pPr>
        <w:rPr>
          <w:rFonts w:ascii="Calibri" w:hAnsi="Calibri" w:cs="Calibri"/>
        </w:rPr>
      </w:pPr>
      <w:r w:rsidRPr="00414B14">
        <w:rPr>
          <w:rFonts w:ascii="Calibri" w:hAnsi="Calibri" w:cs="Calibri"/>
        </w:rPr>
        <w:t xml:space="preserve">As healthcare providers continue to adopt digital tools, there is a growing need for scalable BI systems to manage the increasing volume of patient data. The article points out the challenge of integrating various data sources, such as EHRs, IoMT devices, and clinical records, which often differ in format. </w:t>
      </w:r>
      <w:r w:rsidRPr="00414B14">
        <w:rPr>
          <w:rFonts w:ascii="Calibri" w:hAnsi="Calibri" w:cs="Calibri"/>
        </w:rPr>
        <w:t xml:space="preserve">For example, </w:t>
      </w:r>
      <w:r w:rsidRPr="00414B14">
        <w:rPr>
          <w:rFonts w:ascii="Calibri" w:hAnsi="Calibri" w:cs="Calibri"/>
        </w:rPr>
        <w:t xml:space="preserve">the experience of NHS Wales, as described by Shadi and </w:t>
      </w:r>
      <w:proofErr w:type="spellStart"/>
      <w:r w:rsidRPr="00414B14">
        <w:rPr>
          <w:rFonts w:ascii="Calibri" w:hAnsi="Calibri" w:cs="Calibri"/>
        </w:rPr>
        <w:t>Mustafee</w:t>
      </w:r>
      <w:proofErr w:type="spellEnd"/>
      <w:r w:rsidRPr="00414B14">
        <w:rPr>
          <w:rFonts w:ascii="Calibri" w:hAnsi="Calibri" w:cs="Calibri"/>
        </w:rPr>
        <w:t xml:space="preserve"> [17]. NHS Wales initially adopted BI but faced difficulties due to outdated applications that did not align with the organization's objectives. This led them to re-adopt BI with updated functionalities. The challenge lies in managing patient data and improving healthcare services and infrastructure effectively. Additionally, siloed systems within NHS Wales caused integration issues, making it difficult to streamline reporting activities</w:t>
      </w:r>
      <w:r w:rsidRPr="00414B14">
        <w:rPr>
          <w:rFonts w:ascii="Calibri" w:hAnsi="Calibri" w:cs="Calibri"/>
        </w:rPr>
        <w:t>. Therefore, f</w:t>
      </w:r>
      <w:r w:rsidRPr="00414B14">
        <w:rPr>
          <w:rFonts w:ascii="Calibri" w:hAnsi="Calibri" w:cs="Calibri"/>
        </w:rPr>
        <w:t>uture BI systems will need to offer flexible integration solutions to accommodate these diverse data streams without sacrificing speed or accuracy</w:t>
      </w:r>
      <w:r w:rsidR="00E37500" w:rsidRPr="00414B14">
        <w:rPr>
          <w:rFonts w:ascii="Calibri" w:hAnsi="Calibri" w:cs="Calibri"/>
        </w:rPr>
        <w:t xml:space="preserve"> (Hasan, 2016)</w:t>
      </w:r>
      <w:r w:rsidRPr="00414B14">
        <w:rPr>
          <w:rFonts w:ascii="Calibri" w:hAnsi="Calibri" w:cs="Calibri"/>
        </w:rPr>
        <w:t xml:space="preserve">. </w:t>
      </w:r>
    </w:p>
    <w:p w14:paraId="3D7DD61D" w14:textId="6D2BD5BF" w:rsidR="002954D8" w:rsidRPr="00414B14" w:rsidRDefault="0091224A" w:rsidP="0091224A">
      <w:pPr>
        <w:rPr>
          <w:rFonts w:ascii="Calibri" w:hAnsi="Calibri" w:cs="Calibri"/>
          <w:b/>
          <w:bCs/>
        </w:rPr>
      </w:pPr>
      <w:r w:rsidRPr="00414B14">
        <w:rPr>
          <w:rFonts w:ascii="Calibri" w:hAnsi="Calibri" w:cs="Calibri"/>
          <w:b/>
          <w:bCs/>
        </w:rPr>
        <w:t xml:space="preserve">5.2 </w:t>
      </w:r>
      <w:r w:rsidR="00D60B86" w:rsidRPr="00414B14">
        <w:rPr>
          <w:rFonts w:ascii="Calibri" w:hAnsi="Calibri" w:cs="Calibri"/>
          <w:b/>
          <w:bCs/>
        </w:rPr>
        <w:t>Data</w:t>
      </w:r>
      <w:r w:rsidR="002954D8" w:rsidRPr="00414B14">
        <w:rPr>
          <w:rFonts w:ascii="Calibri" w:hAnsi="Calibri" w:cs="Calibri"/>
          <w:b/>
          <w:bCs/>
        </w:rPr>
        <w:t xml:space="preserve"> Security and privacy</w:t>
      </w:r>
    </w:p>
    <w:p w14:paraId="6441FA8E" w14:textId="5EB1F9FA" w:rsidR="002954D8" w:rsidRPr="00414B14" w:rsidRDefault="002954D8" w:rsidP="0091224A">
      <w:pPr>
        <w:rPr>
          <w:rFonts w:ascii="Calibri" w:hAnsi="Calibri" w:cs="Calibri"/>
        </w:rPr>
      </w:pPr>
      <w:r w:rsidRPr="00414B14">
        <w:rPr>
          <w:rFonts w:ascii="Calibri" w:hAnsi="Calibri" w:cs="Calibri"/>
        </w:rPr>
        <w:t>Protecting patient data is critical in healthcare, with regulations like HIPAA and GDPR enforcing strict security standards. The agile BI approach requires strong data protection, including encryption, secure access, and regulatory compliance, to safeguard sensitive patient information and maintain trust while meeting legal requirements</w:t>
      </w:r>
      <w:r w:rsidRPr="00414B14">
        <w:rPr>
          <w:rFonts w:ascii="Calibri" w:hAnsi="Calibri" w:cs="Calibri"/>
        </w:rPr>
        <w:t>.</w:t>
      </w:r>
    </w:p>
    <w:p w14:paraId="7CD593EC" w14:textId="2AF921AA" w:rsidR="002954D8" w:rsidRPr="00414B14" w:rsidRDefault="00D60B86" w:rsidP="0091224A">
      <w:pPr>
        <w:pStyle w:val="ListParagraph"/>
        <w:numPr>
          <w:ilvl w:val="1"/>
          <w:numId w:val="12"/>
        </w:numPr>
        <w:rPr>
          <w:rFonts w:ascii="Calibri" w:hAnsi="Calibri" w:cs="Calibri"/>
          <w:b/>
          <w:bCs/>
        </w:rPr>
      </w:pPr>
      <w:r w:rsidRPr="00414B14">
        <w:rPr>
          <w:rFonts w:ascii="Calibri" w:hAnsi="Calibri" w:cs="Calibri"/>
          <w:b/>
          <w:bCs/>
        </w:rPr>
        <w:t>Future BI Developments</w:t>
      </w:r>
    </w:p>
    <w:p w14:paraId="0999CAE3" w14:textId="77777777" w:rsidR="0091224A" w:rsidRPr="00414B14" w:rsidRDefault="00D60B86" w:rsidP="0091224A">
      <w:pPr>
        <w:rPr>
          <w:rFonts w:ascii="Calibri" w:hAnsi="Calibri" w:cs="Calibri"/>
        </w:rPr>
      </w:pPr>
      <w:r w:rsidRPr="00414B14">
        <w:rPr>
          <w:rFonts w:ascii="Calibri" w:hAnsi="Calibri" w:cs="Calibri"/>
        </w:rPr>
        <w:t>According to (Larson, 2016), a</w:t>
      </w:r>
      <w:r w:rsidRPr="00414B14">
        <w:rPr>
          <w:rFonts w:ascii="Calibri" w:hAnsi="Calibri" w:cs="Calibri"/>
        </w:rPr>
        <w:t>dvanced analytics and AI-driven insights are expected to become increasingly integral to healthcare BI. With the integration of advanced machine learning (ML) and AI models, healthcare organizations will gain enhanced capabilities to analyze patient data, predict outcomes, and tailor treatments. Furthermore, the incorporation of natural language processing (NLP) in BI systems will enable healthcare providers to extract valuable insights from unstructured data, such as clinical notes and patient feedback</w:t>
      </w:r>
      <w:r w:rsidR="00D0664A" w:rsidRPr="00414B14">
        <w:rPr>
          <w:rFonts w:ascii="Calibri" w:hAnsi="Calibri" w:cs="Calibri"/>
        </w:rPr>
        <w:t xml:space="preserve"> (Larson,2016).</w:t>
      </w:r>
    </w:p>
    <w:p w14:paraId="24087C3A" w14:textId="77777777" w:rsidR="00F81CD6" w:rsidRPr="00414B14" w:rsidRDefault="00F81CD6" w:rsidP="00F81CD6">
      <w:pPr>
        <w:rPr>
          <w:rFonts w:ascii="Calibri" w:hAnsi="Calibri" w:cs="Calibri"/>
        </w:rPr>
      </w:pPr>
    </w:p>
    <w:p w14:paraId="69E268BE" w14:textId="22FD2027" w:rsidR="00D60B86" w:rsidRPr="00414B14" w:rsidRDefault="00D60B86" w:rsidP="00576BAC">
      <w:pPr>
        <w:pStyle w:val="ListParagraph"/>
        <w:numPr>
          <w:ilvl w:val="0"/>
          <w:numId w:val="17"/>
        </w:numPr>
        <w:rPr>
          <w:rFonts w:ascii="Calibri" w:hAnsi="Calibri" w:cs="Calibri"/>
          <w:b/>
          <w:bCs/>
          <w:u w:val="single"/>
        </w:rPr>
      </w:pPr>
      <w:r w:rsidRPr="00414B14">
        <w:rPr>
          <w:rFonts w:ascii="Calibri" w:hAnsi="Calibri" w:cs="Calibri"/>
          <w:b/>
          <w:bCs/>
          <w:u w:val="single"/>
        </w:rPr>
        <w:t>Conclusion</w:t>
      </w:r>
    </w:p>
    <w:p w14:paraId="5ED9D87C" w14:textId="46A6F30C" w:rsidR="00D60B86" w:rsidRPr="00414B14" w:rsidRDefault="00D60B86" w:rsidP="00D60B86">
      <w:pPr>
        <w:rPr>
          <w:rFonts w:ascii="Calibri" w:hAnsi="Calibri" w:cs="Calibri"/>
        </w:rPr>
      </w:pPr>
      <w:r w:rsidRPr="00414B14">
        <w:rPr>
          <w:rFonts w:ascii="Calibri" w:hAnsi="Calibri" w:cs="Calibri"/>
        </w:rPr>
        <w:t>B</w:t>
      </w:r>
      <w:r w:rsidRPr="00414B14">
        <w:rPr>
          <w:rFonts w:ascii="Calibri" w:hAnsi="Calibri" w:cs="Calibri"/>
        </w:rPr>
        <w:t>usiness Intelligence (BI) is crucial in healthcare, enhancing patient care, operational efficiency, and decision-making. The integration of predictive analytics, AI, and adaptive BI systems enables healthcare organizations to extract valuable insights and improve outcomes. Agile methodologies, like Scrum and Kanban, have facilitated flexibility and rapid adaptation to changing data and patient needs. However, challenges such as scalability, data integration, and data security persist. Future BI systems must offer flexible integration solutions to manage diverse data sources while ensuring robust data protection and regulatory compliance. With advancements in machine learning, AI, and natural language processing, BI will continue to improve personalized care and predictive decision-making, unlocking greater potential to optimize healthcare services and outcomes in the future.</w:t>
      </w:r>
    </w:p>
    <w:p w14:paraId="43702E05" w14:textId="77777777" w:rsidR="00967851" w:rsidRPr="00414B14" w:rsidRDefault="00967851" w:rsidP="00D60B86">
      <w:pPr>
        <w:rPr>
          <w:rFonts w:ascii="Calibri" w:hAnsi="Calibri" w:cs="Calibri"/>
        </w:rPr>
      </w:pPr>
    </w:p>
    <w:p w14:paraId="0B272E16" w14:textId="77777777" w:rsidR="00967851" w:rsidRPr="00414B14" w:rsidRDefault="00967851" w:rsidP="00D60B86">
      <w:pPr>
        <w:rPr>
          <w:rFonts w:ascii="Calibri" w:hAnsi="Calibri" w:cs="Calibri"/>
        </w:rPr>
      </w:pPr>
    </w:p>
    <w:p w14:paraId="17BDE7DF" w14:textId="77777777" w:rsidR="00414B14" w:rsidRDefault="00414B14" w:rsidP="00414B14">
      <w:pPr>
        <w:rPr>
          <w:rFonts w:ascii="Calibri" w:hAnsi="Calibri" w:cs="Calibri"/>
        </w:rPr>
      </w:pPr>
    </w:p>
    <w:p w14:paraId="727055D4" w14:textId="0E19341C" w:rsidR="00D0664A" w:rsidRPr="00043DCF" w:rsidRDefault="00D0664A" w:rsidP="00043DCF">
      <w:pPr>
        <w:pStyle w:val="ListParagraph"/>
        <w:numPr>
          <w:ilvl w:val="0"/>
          <w:numId w:val="17"/>
        </w:numPr>
        <w:rPr>
          <w:rFonts w:ascii="Calibri" w:hAnsi="Calibri" w:cs="Calibri"/>
          <w:b/>
          <w:bCs/>
          <w:u w:val="single"/>
        </w:rPr>
      </w:pPr>
      <w:r w:rsidRPr="00043DCF">
        <w:rPr>
          <w:rFonts w:ascii="Calibri" w:hAnsi="Calibri" w:cs="Calibri"/>
          <w:b/>
          <w:bCs/>
          <w:u w:val="single"/>
        </w:rPr>
        <w:t>References</w:t>
      </w:r>
    </w:p>
    <w:p w14:paraId="1928E03A" w14:textId="77777777" w:rsidR="001C227D" w:rsidRPr="00967851" w:rsidRDefault="001C227D" w:rsidP="00841FCE">
      <w:pPr>
        <w:rPr>
          <w:rFonts w:ascii="Calibri" w:hAnsi="Calibri" w:cs="Calibri"/>
        </w:rPr>
      </w:pPr>
      <w:r w:rsidRPr="00414B14">
        <w:rPr>
          <w:rFonts w:ascii="Calibri" w:hAnsi="Calibri" w:cs="Calibri"/>
        </w:rPr>
        <w:t xml:space="preserve"> </w:t>
      </w:r>
      <w:r w:rsidRPr="00414B14">
        <w:rPr>
          <w:rFonts w:ascii="Calibri" w:hAnsi="Calibri" w:cs="Calibri"/>
        </w:rPr>
        <w:t>Copeland, B. (2024) </w:t>
      </w:r>
      <w:r w:rsidRPr="00414B14">
        <w:rPr>
          <w:rFonts w:ascii="Calibri" w:hAnsi="Calibri" w:cs="Calibri"/>
          <w:i/>
          <w:iCs/>
        </w:rPr>
        <w:t>Artificial Intelligence</w:t>
      </w:r>
      <w:r w:rsidRPr="00414B14">
        <w:rPr>
          <w:rFonts w:ascii="Calibri" w:hAnsi="Calibri" w:cs="Calibri"/>
        </w:rPr>
        <w:t>. Available at: https://www.britannica.com/technology/artificial-intelligence (Accessed: 13th November 2024).</w:t>
      </w:r>
    </w:p>
    <w:p w14:paraId="502EBF9A" w14:textId="77777777" w:rsidR="001C227D" w:rsidRPr="00414B14" w:rsidRDefault="001C227D" w:rsidP="00841FCE">
      <w:pPr>
        <w:rPr>
          <w:rFonts w:ascii="Calibri" w:hAnsi="Calibri" w:cs="Calibri"/>
        </w:rPr>
      </w:pPr>
      <w:proofErr w:type="spellStart"/>
      <w:r w:rsidRPr="00841FCE">
        <w:rPr>
          <w:rFonts w:ascii="Calibri" w:hAnsi="Calibri" w:cs="Calibri"/>
        </w:rPr>
        <w:t>Faria,M</w:t>
      </w:r>
      <w:proofErr w:type="spellEnd"/>
      <w:r w:rsidRPr="00841FCE">
        <w:rPr>
          <w:rFonts w:ascii="Calibri" w:hAnsi="Calibri" w:cs="Calibri"/>
        </w:rPr>
        <w:t xml:space="preserve">. </w:t>
      </w:r>
      <w:r w:rsidRPr="00414B14">
        <w:rPr>
          <w:rFonts w:ascii="Calibri" w:hAnsi="Calibri" w:cs="Calibri"/>
          <w:i/>
          <w:iCs/>
        </w:rPr>
        <w:t xml:space="preserve">et al. </w:t>
      </w:r>
      <w:r w:rsidRPr="00841FCE">
        <w:rPr>
          <w:rFonts w:ascii="Calibri" w:hAnsi="Calibri" w:cs="Calibri"/>
          <w:i/>
          <w:iCs/>
        </w:rPr>
        <w:t>(</w:t>
      </w:r>
      <w:r w:rsidRPr="00841FCE">
        <w:rPr>
          <w:rFonts w:ascii="Calibri" w:hAnsi="Calibri" w:cs="Calibri"/>
        </w:rPr>
        <w:t>2024) 'Exploring trends and autonomy levels of adaptive business intelligence in healthcare: A systematic review</w:t>
      </w:r>
      <w:r w:rsidRPr="00414B14">
        <w:rPr>
          <w:rFonts w:ascii="Calibri" w:hAnsi="Calibri" w:cs="Calibri"/>
        </w:rPr>
        <w:t xml:space="preserve">', </w:t>
      </w:r>
      <w:r w:rsidRPr="00414B14">
        <w:rPr>
          <w:rFonts w:ascii="Calibri" w:hAnsi="Calibri" w:cs="Calibri"/>
        </w:rPr>
        <w:t>a</w:t>
      </w:r>
      <w:r w:rsidRPr="00414B14">
        <w:rPr>
          <w:rFonts w:ascii="Calibri" w:hAnsi="Calibri" w:cs="Calibri"/>
        </w:rPr>
        <w:t>vailable at: </w:t>
      </w:r>
      <w:hyperlink r:id="rId6" w:history="1">
        <w:r w:rsidRPr="00414B14">
          <w:rPr>
            <w:rStyle w:val="Hyperlink"/>
            <w:rFonts w:ascii="Calibri" w:hAnsi="Calibri" w:cs="Calibri"/>
          </w:rPr>
          <w:t>https://doi.org/10.1371/journal.pone.0302697</w:t>
        </w:r>
      </w:hyperlink>
    </w:p>
    <w:p w14:paraId="2C794911" w14:textId="77777777" w:rsidR="001C227D" w:rsidRPr="00414B14" w:rsidRDefault="001C227D" w:rsidP="001C227D">
      <w:pPr>
        <w:rPr>
          <w:rFonts w:ascii="Calibri" w:hAnsi="Calibri" w:cs="Calibri"/>
        </w:rPr>
      </w:pPr>
      <w:r w:rsidRPr="00414B14">
        <w:rPr>
          <w:rFonts w:ascii="Calibri" w:hAnsi="Calibri" w:cs="Calibri"/>
        </w:rPr>
        <w:t xml:space="preserve">Hasan, N. </w:t>
      </w:r>
      <w:r w:rsidRPr="00414B14">
        <w:rPr>
          <w:rFonts w:ascii="Calibri" w:hAnsi="Calibri" w:cs="Calibri"/>
          <w:i/>
          <w:iCs/>
        </w:rPr>
        <w:t xml:space="preserve">et al. </w:t>
      </w:r>
      <w:r w:rsidRPr="00414B14">
        <w:rPr>
          <w:rFonts w:ascii="Calibri" w:hAnsi="Calibri" w:cs="Calibri"/>
        </w:rPr>
        <w:t>(</w:t>
      </w:r>
      <w:r w:rsidRPr="00414B14">
        <w:rPr>
          <w:rFonts w:ascii="Calibri" w:hAnsi="Calibri" w:cs="Calibri"/>
        </w:rPr>
        <w:t>2016) 'Issues and challenges in Business Intelligence Case studies', </w:t>
      </w:r>
      <w:proofErr w:type="spellStart"/>
      <w:r w:rsidRPr="00414B14">
        <w:rPr>
          <w:rFonts w:ascii="Calibri" w:hAnsi="Calibri" w:cs="Calibri"/>
          <w:i/>
          <w:iCs/>
        </w:rPr>
        <w:t>Jurnal</w:t>
      </w:r>
      <w:proofErr w:type="spellEnd"/>
      <w:r w:rsidRPr="00414B14">
        <w:rPr>
          <w:rFonts w:ascii="Calibri" w:hAnsi="Calibri" w:cs="Calibri"/>
          <w:i/>
          <w:iCs/>
        </w:rPr>
        <w:t xml:space="preserve"> </w:t>
      </w:r>
      <w:proofErr w:type="spellStart"/>
      <w:r w:rsidRPr="00414B14">
        <w:rPr>
          <w:rFonts w:ascii="Calibri" w:hAnsi="Calibri" w:cs="Calibri"/>
          <w:i/>
          <w:iCs/>
        </w:rPr>
        <w:t>Teknologi</w:t>
      </w:r>
      <w:proofErr w:type="spellEnd"/>
      <w:r w:rsidRPr="00414B14">
        <w:rPr>
          <w:rFonts w:ascii="Calibri" w:hAnsi="Calibri" w:cs="Calibri"/>
        </w:rPr>
        <w:t xml:space="preserve">, Faculty of Computing: </w:t>
      </w:r>
      <w:proofErr w:type="spellStart"/>
      <w:r w:rsidRPr="00414B14">
        <w:rPr>
          <w:rFonts w:ascii="Calibri" w:hAnsi="Calibri" w:cs="Calibri"/>
        </w:rPr>
        <w:t>m</w:t>
      </w:r>
      <w:r w:rsidRPr="00414B14">
        <w:rPr>
          <w:rFonts w:ascii="Calibri" w:hAnsi="Calibri" w:cs="Calibri"/>
        </w:rPr>
        <w:t>alaysia</w:t>
      </w:r>
      <w:proofErr w:type="spellEnd"/>
      <w:r w:rsidRPr="00414B14">
        <w:rPr>
          <w:rFonts w:ascii="Calibri" w:hAnsi="Calibri" w:cs="Calibri"/>
        </w:rPr>
        <w:t xml:space="preserve"> </w:t>
      </w:r>
      <w:r w:rsidRPr="00414B14">
        <w:rPr>
          <w:rFonts w:ascii="Calibri" w:hAnsi="Calibri" w:cs="Calibri"/>
        </w:rPr>
        <w:t>available</w:t>
      </w:r>
      <w:r w:rsidRPr="00414B14">
        <w:rPr>
          <w:rFonts w:ascii="Calibri" w:hAnsi="Calibri" w:cs="Calibri"/>
        </w:rPr>
        <w:t xml:space="preserve"> </w:t>
      </w:r>
      <w:r w:rsidRPr="00414B14">
        <w:rPr>
          <w:rFonts w:ascii="Calibri" w:hAnsi="Calibri" w:cs="Calibri"/>
        </w:rPr>
        <w:t>at: https://journals.utm.my/jurnalteknologi/article/view/9554/5682</w:t>
      </w:r>
    </w:p>
    <w:p w14:paraId="43F4EE03" w14:textId="77777777" w:rsidR="001C227D" w:rsidRPr="00414B14" w:rsidRDefault="001C227D" w:rsidP="00D60B86">
      <w:pPr>
        <w:rPr>
          <w:rFonts w:ascii="Calibri" w:hAnsi="Calibri" w:cs="Calibri"/>
        </w:rPr>
      </w:pPr>
      <w:r w:rsidRPr="00414B14">
        <w:rPr>
          <w:rFonts w:ascii="Calibri" w:hAnsi="Calibri" w:cs="Calibri"/>
        </w:rPr>
        <w:t xml:space="preserve">Larson, &amp; Chang, V. (2016). A review and future direction of agile, business intelligence, analytics and data science. </w:t>
      </w:r>
      <w:r w:rsidRPr="00414B14">
        <w:rPr>
          <w:rFonts w:ascii="Calibri" w:hAnsi="Calibri" w:cs="Calibri"/>
          <w:i/>
          <w:iCs/>
        </w:rPr>
        <w:t>International Journal of Information Management</w:t>
      </w:r>
      <w:r w:rsidRPr="00414B14">
        <w:rPr>
          <w:rFonts w:ascii="Calibri" w:hAnsi="Calibri" w:cs="Calibri"/>
        </w:rPr>
        <w:t>, 36(5), 700– 710. https://doi.org/10.1016/j.ijinfomgt.2016.04.013</w:t>
      </w:r>
    </w:p>
    <w:p w14:paraId="265BC4F4" w14:textId="77777777" w:rsidR="001C227D" w:rsidRPr="00414B14" w:rsidRDefault="001C227D" w:rsidP="00967851">
      <w:pPr>
        <w:rPr>
          <w:rFonts w:ascii="Calibri" w:hAnsi="Calibri" w:cs="Calibri"/>
        </w:rPr>
      </w:pPr>
      <w:proofErr w:type="spellStart"/>
      <w:r w:rsidRPr="00414B14">
        <w:rPr>
          <w:rFonts w:ascii="Calibri" w:hAnsi="Calibri" w:cs="Calibri"/>
        </w:rPr>
        <w:t>Puklavec</w:t>
      </w:r>
      <w:proofErr w:type="spellEnd"/>
      <w:r w:rsidRPr="00414B14">
        <w:rPr>
          <w:rFonts w:ascii="Calibri" w:hAnsi="Calibri" w:cs="Calibri"/>
        </w:rPr>
        <w:t xml:space="preserve">, B., Oliveira, T. and </w:t>
      </w:r>
      <w:proofErr w:type="spellStart"/>
      <w:r w:rsidRPr="00414B14">
        <w:rPr>
          <w:rFonts w:ascii="Calibri" w:hAnsi="Calibri" w:cs="Calibri"/>
        </w:rPr>
        <w:t>Popovič</w:t>
      </w:r>
      <w:proofErr w:type="spellEnd"/>
      <w:r w:rsidRPr="00414B14">
        <w:rPr>
          <w:rFonts w:ascii="Calibri" w:hAnsi="Calibri" w:cs="Calibri"/>
        </w:rPr>
        <w:t>, A. (2018), "Understanding the determinants of business intelligence system adoption stages: An empirical study of SMEs", Industrial Management &amp; Data Systems, Vol. 118 No. 1, pp. 236-261.</w:t>
      </w:r>
    </w:p>
    <w:p w14:paraId="299F92A5" w14:textId="77777777" w:rsidR="001C227D" w:rsidRPr="00414B14" w:rsidRDefault="001C227D" w:rsidP="00967851">
      <w:pPr>
        <w:rPr>
          <w:rFonts w:ascii="Calibri" w:hAnsi="Calibri" w:cs="Calibri"/>
        </w:rPr>
      </w:pPr>
      <w:r w:rsidRPr="00967851">
        <w:rPr>
          <w:rFonts w:ascii="Calibri" w:hAnsi="Calibri" w:cs="Calibri"/>
        </w:rPr>
        <w:t xml:space="preserve">Ramalingam, D. </w:t>
      </w:r>
      <w:r w:rsidRPr="00967851">
        <w:rPr>
          <w:rFonts w:ascii="Calibri" w:hAnsi="Calibri" w:cs="Calibri"/>
          <w:i/>
          <w:iCs/>
        </w:rPr>
        <w:t>et al.</w:t>
      </w:r>
      <w:r w:rsidRPr="00967851">
        <w:rPr>
          <w:rFonts w:ascii="Calibri" w:hAnsi="Calibri" w:cs="Calibri"/>
        </w:rPr>
        <w:t xml:space="preserve"> (2024) 'Exploring Business intelligence applications in the </w:t>
      </w:r>
      <w:r w:rsidRPr="00414B14">
        <w:rPr>
          <w:rFonts w:ascii="Calibri" w:hAnsi="Calibri" w:cs="Calibri"/>
        </w:rPr>
        <w:t>healthcare</w:t>
      </w:r>
      <w:r w:rsidRPr="00967851">
        <w:rPr>
          <w:rFonts w:ascii="Calibri" w:hAnsi="Calibri" w:cs="Calibri"/>
        </w:rPr>
        <w:t xml:space="preserve"> industry: A comprehensive analysis', </w:t>
      </w:r>
      <w:r w:rsidRPr="00967851">
        <w:rPr>
          <w:rFonts w:ascii="Calibri" w:hAnsi="Calibri" w:cs="Calibri"/>
          <w:i/>
          <w:iCs/>
        </w:rPr>
        <w:t>Egyptian Informatics Journal</w:t>
      </w:r>
      <w:r w:rsidRPr="00967851">
        <w:rPr>
          <w:rFonts w:ascii="Calibri" w:hAnsi="Calibri" w:cs="Calibri"/>
        </w:rPr>
        <w:t>, Volume 25</w:t>
      </w:r>
      <w:r w:rsidRPr="00414B14">
        <w:rPr>
          <w:rFonts w:ascii="Calibri" w:hAnsi="Calibri" w:cs="Calibri"/>
        </w:rPr>
        <w:t xml:space="preserve"> a</w:t>
      </w:r>
      <w:r w:rsidRPr="00967851">
        <w:rPr>
          <w:rFonts w:ascii="Calibri" w:hAnsi="Calibri" w:cs="Calibri"/>
        </w:rPr>
        <w:t>vailable at: </w:t>
      </w:r>
      <w:hyperlink r:id="rId7" w:history="1">
        <w:r w:rsidRPr="00967851">
          <w:rPr>
            <w:rStyle w:val="Hyperlink"/>
            <w:rFonts w:ascii="Calibri" w:hAnsi="Calibri" w:cs="Calibri"/>
          </w:rPr>
          <w:t>https://www-sciencedirect-com.ezproxy.uwtsd.ac.uk/science/article/pii/S111086652400001X</w:t>
        </w:r>
      </w:hyperlink>
    </w:p>
    <w:p w14:paraId="69C97AC9" w14:textId="77777777" w:rsidR="001C227D" w:rsidRPr="00414B14" w:rsidRDefault="001C227D" w:rsidP="00967851">
      <w:pPr>
        <w:rPr>
          <w:rFonts w:ascii="Calibri" w:hAnsi="Calibri" w:cs="Calibri"/>
        </w:rPr>
      </w:pPr>
      <w:r w:rsidRPr="00414B14">
        <w:rPr>
          <w:rFonts w:ascii="Calibri" w:hAnsi="Calibri" w:cs="Calibri"/>
        </w:rPr>
        <w:t xml:space="preserve">Schmidt, M. </w:t>
      </w:r>
      <w:r w:rsidRPr="00414B14">
        <w:rPr>
          <w:rFonts w:ascii="Calibri" w:hAnsi="Calibri" w:cs="Calibri"/>
          <w:i/>
          <w:iCs/>
        </w:rPr>
        <w:t>et al</w:t>
      </w:r>
      <w:r w:rsidRPr="00414B14">
        <w:rPr>
          <w:rFonts w:ascii="Calibri" w:hAnsi="Calibri" w:cs="Calibri"/>
        </w:rPr>
        <w:t>. (2006) </w:t>
      </w:r>
      <w:r w:rsidRPr="00414B14">
        <w:rPr>
          <w:rFonts w:ascii="Calibri" w:hAnsi="Calibri" w:cs="Calibri"/>
          <w:i/>
          <w:iCs/>
        </w:rPr>
        <w:t>Adaptive Business Intelligence</w:t>
      </w:r>
      <w:r w:rsidRPr="00414B14">
        <w:rPr>
          <w:rFonts w:ascii="Calibri" w:hAnsi="Calibri" w:cs="Calibri"/>
        </w:rPr>
        <w:t>. Australia: Springer.</w:t>
      </w:r>
    </w:p>
    <w:p w14:paraId="52860E71" w14:textId="77777777" w:rsidR="002954D8" w:rsidRPr="00414B14" w:rsidRDefault="002954D8" w:rsidP="002954D8">
      <w:pPr>
        <w:ind w:left="360"/>
        <w:rPr>
          <w:rFonts w:ascii="Calibri" w:hAnsi="Calibri" w:cs="Calibri"/>
        </w:rPr>
      </w:pPr>
    </w:p>
    <w:p w14:paraId="5DFA443A" w14:textId="77777777" w:rsidR="003B3E07" w:rsidRPr="00414B14" w:rsidRDefault="003B3E07" w:rsidP="003B3E07">
      <w:pPr>
        <w:ind w:left="360"/>
        <w:rPr>
          <w:rFonts w:ascii="Calibri" w:hAnsi="Calibri" w:cs="Calibri"/>
        </w:rPr>
      </w:pPr>
    </w:p>
    <w:p w14:paraId="7339CB10" w14:textId="77777777" w:rsidR="00C6128F" w:rsidRPr="00414B14" w:rsidRDefault="00C6128F" w:rsidP="00C6128F">
      <w:pPr>
        <w:rPr>
          <w:rFonts w:ascii="Calibri" w:hAnsi="Calibri" w:cs="Calibri"/>
        </w:rPr>
      </w:pPr>
    </w:p>
    <w:p w14:paraId="6F457B26" w14:textId="77777777" w:rsidR="00C6128F" w:rsidRPr="00414B14" w:rsidRDefault="00C6128F" w:rsidP="002571BF">
      <w:pPr>
        <w:rPr>
          <w:rFonts w:ascii="Calibri" w:hAnsi="Calibri" w:cs="Calibri"/>
        </w:rPr>
      </w:pPr>
    </w:p>
    <w:p w14:paraId="18669C24" w14:textId="77777777" w:rsidR="00C6128F" w:rsidRPr="00414B14" w:rsidRDefault="00C6128F" w:rsidP="002571BF">
      <w:pPr>
        <w:rPr>
          <w:rFonts w:ascii="Calibri" w:hAnsi="Calibri" w:cs="Calibri"/>
        </w:rPr>
      </w:pPr>
    </w:p>
    <w:p w14:paraId="6F90DB47" w14:textId="77777777" w:rsidR="00C6128F" w:rsidRPr="00414B14" w:rsidRDefault="00C6128F" w:rsidP="002571BF">
      <w:pPr>
        <w:rPr>
          <w:rFonts w:ascii="Calibri" w:hAnsi="Calibri" w:cs="Calibri"/>
        </w:rPr>
      </w:pPr>
    </w:p>
    <w:p w14:paraId="0AF2FCE5" w14:textId="77777777" w:rsidR="002571BF" w:rsidRPr="00414B14" w:rsidRDefault="002571BF" w:rsidP="002571BF">
      <w:pPr>
        <w:rPr>
          <w:rFonts w:ascii="Calibri" w:hAnsi="Calibri" w:cs="Calibri"/>
        </w:rPr>
      </w:pPr>
    </w:p>
    <w:sectPr w:rsidR="002571BF" w:rsidRPr="00414B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B1E24"/>
    <w:multiLevelType w:val="hybridMultilevel"/>
    <w:tmpl w:val="C58E5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919DC"/>
    <w:multiLevelType w:val="hybridMultilevel"/>
    <w:tmpl w:val="5A58414E"/>
    <w:lvl w:ilvl="0" w:tplc="6CDEFE60">
      <w:start w:val="6"/>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167485E"/>
    <w:multiLevelType w:val="multilevel"/>
    <w:tmpl w:val="120CDD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A7F388D"/>
    <w:multiLevelType w:val="hybridMultilevel"/>
    <w:tmpl w:val="B1942B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07297C"/>
    <w:multiLevelType w:val="multilevel"/>
    <w:tmpl w:val="59269A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F4353C0"/>
    <w:multiLevelType w:val="hybridMultilevel"/>
    <w:tmpl w:val="4EFECC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FE52054"/>
    <w:multiLevelType w:val="hybridMultilevel"/>
    <w:tmpl w:val="B9EE949A"/>
    <w:lvl w:ilvl="0" w:tplc="4AD42E4E">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3BE3455A"/>
    <w:multiLevelType w:val="multilevel"/>
    <w:tmpl w:val="B748CBDC"/>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5A4897"/>
    <w:multiLevelType w:val="hybridMultilevel"/>
    <w:tmpl w:val="DC5EBC68"/>
    <w:lvl w:ilvl="0" w:tplc="24E6CE66">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52B5236A"/>
    <w:multiLevelType w:val="multilevel"/>
    <w:tmpl w:val="BD4821B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2D27791"/>
    <w:multiLevelType w:val="hybridMultilevel"/>
    <w:tmpl w:val="5052F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AD296B"/>
    <w:multiLevelType w:val="hybridMultilevel"/>
    <w:tmpl w:val="B14EA602"/>
    <w:lvl w:ilvl="0" w:tplc="6924ED00">
      <w:start w:val="6"/>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F8711D"/>
    <w:multiLevelType w:val="multilevel"/>
    <w:tmpl w:val="7A14CCB8"/>
    <w:lvl w:ilvl="0">
      <w:start w:val="1"/>
      <w:numFmt w:val="decimal"/>
      <w:lvlText w:val="%1."/>
      <w:lvlJc w:val="left"/>
      <w:pPr>
        <w:tabs>
          <w:tab w:val="num" w:pos="360"/>
        </w:tabs>
        <w:ind w:left="36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E327DD"/>
    <w:multiLevelType w:val="hybridMultilevel"/>
    <w:tmpl w:val="2EB2EBA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D422E1"/>
    <w:multiLevelType w:val="multilevel"/>
    <w:tmpl w:val="ABDEF3B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49D0D64"/>
    <w:multiLevelType w:val="multilevel"/>
    <w:tmpl w:val="D45A20F8"/>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5201768"/>
    <w:multiLevelType w:val="hybridMultilevel"/>
    <w:tmpl w:val="0FCA1E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9600631">
    <w:abstractNumId w:val="12"/>
  </w:num>
  <w:num w:numId="2" w16cid:durableId="1968924674">
    <w:abstractNumId w:val="3"/>
  </w:num>
  <w:num w:numId="3" w16cid:durableId="1350180614">
    <w:abstractNumId w:val="0"/>
  </w:num>
  <w:num w:numId="4" w16cid:durableId="923027244">
    <w:abstractNumId w:val="7"/>
  </w:num>
  <w:num w:numId="5" w16cid:durableId="1366708317">
    <w:abstractNumId w:val="4"/>
  </w:num>
  <w:num w:numId="6" w16cid:durableId="504365072">
    <w:abstractNumId w:val="13"/>
  </w:num>
  <w:num w:numId="7" w16cid:durableId="926426928">
    <w:abstractNumId w:val="6"/>
  </w:num>
  <w:num w:numId="8" w16cid:durableId="155346275">
    <w:abstractNumId w:val="2"/>
  </w:num>
  <w:num w:numId="9" w16cid:durableId="1858538403">
    <w:abstractNumId w:val="14"/>
  </w:num>
  <w:num w:numId="10" w16cid:durableId="1744378432">
    <w:abstractNumId w:val="9"/>
  </w:num>
  <w:num w:numId="11" w16cid:durableId="583491357">
    <w:abstractNumId w:val="1"/>
  </w:num>
  <w:num w:numId="12" w16cid:durableId="324286727">
    <w:abstractNumId w:val="15"/>
  </w:num>
  <w:num w:numId="13" w16cid:durableId="1889411588">
    <w:abstractNumId w:val="11"/>
  </w:num>
  <w:num w:numId="14" w16cid:durableId="725836459">
    <w:abstractNumId w:val="8"/>
  </w:num>
  <w:num w:numId="15" w16cid:durableId="1121265697">
    <w:abstractNumId w:val="10"/>
  </w:num>
  <w:num w:numId="16" w16cid:durableId="1763836288">
    <w:abstractNumId w:val="5"/>
  </w:num>
  <w:num w:numId="17" w16cid:durableId="18561907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86C"/>
    <w:rsid w:val="00043DCF"/>
    <w:rsid w:val="0008724C"/>
    <w:rsid w:val="000F03BB"/>
    <w:rsid w:val="000F61D5"/>
    <w:rsid w:val="00146B19"/>
    <w:rsid w:val="001C227D"/>
    <w:rsid w:val="00204E82"/>
    <w:rsid w:val="00211374"/>
    <w:rsid w:val="00235D4E"/>
    <w:rsid w:val="0025568B"/>
    <w:rsid w:val="002571BF"/>
    <w:rsid w:val="0029486C"/>
    <w:rsid w:val="002954D8"/>
    <w:rsid w:val="002A3339"/>
    <w:rsid w:val="002F1153"/>
    <w:rsid w:val="00327BB5"/>
    <w:rsid w:val="00372458"/>
    <w:rsid w:val="003A3B68"/>
    <w:rsid w:val="003B3E07"/>
    <w:rsid w:val="004107DA"/>
    <w:rsid w:val="00414B14"/>
    <w:rsid w:val="004F0BFA"/>
    <w:rsid w:val="00521ED3"/>
    <w:rsid w:val="00576BAC"/>
    <w:rsid w:val="005D2FE2"/>
    <w:rsid w:val="005E72D2"/>
    <w:rsid w:val="006848D2"/>
    <w:rsid w:val="00695431"/>
    <w:rsid w:val="006D0BF4"/>
    <w:rsid w:val="007C3E19"/>
    <w:rsid w:val="007E00B1"/>
    <w:rsid w:val="007F4CB7"/>
    <w:rsid w:val="00841FCE"/>
    <w:rsid w:val="008C55EE"/>
    <w:rsid w:val="0091224A"/>
    <w:rsid w:val="00935098"/>
    <w:rsid w:val="00961A64"/>
    <w:rsid w:val="00967851"/>
    <w:rsid w:val="009915A1"/>
    <w:rsid w:val="009C5EF4"/>
    <w:rsid w:val="009D750C"/>
    <w:rsid w:val="00A22D9F"/>
    <w:rsid w:val="00A9209F"/>
    <w:rsid w:val="00A955D8"/>
    <w:rsid w:val="00B81019"/>
    <w:rsid w:val="00BD6344"/>
    <w:rsid w:val="00C6128F"/>
    <w:rsid w:val="00C62722"/>
    <w:rsid w:val="00C922F1"/>
    <w:rsid w:val="00CA5E78"/>
    <w:rsid w:val="00CE464F"/>
    <w:rsid w:val="00D0126A"/>
    <w:rsid w:val="00D050C7"/>
    <w:rsid w:val="00D0664A"/>
    <w:rsid w:val="00D46CD0"/>
    <w:rsid w:val="00D60B86"/>
    <w:rsid w:val="00D67D09"/>
    <w:rsid w:val="00DA67B8"/>
    <w:rsid w:val="00E37500"/>
    <w:rsid w:val="00EE759A"/>
    <w:rsid w:val="00F16362"/>
    <w:rsid w:val="00F81CD6"/>
    <w:rsid w:val="00FB0544"/>
    <w:rsid w:val="00FF2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CB50E"/>
  <w15:chartTrackingRefBased/>
  <w15:docId w15:val="{F91E13F9-086F-47B3-8A7C-299287193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4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4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4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4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4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4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4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4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4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4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4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4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486C"/>
    <w:rPr>
      <w:rFonts w:eastAsiaTheme="majorEastAsia" w:cstheme="majorBidi"/>
      <w:color w:val="272727" w:themeColor="text1" w:themeTint="D8"/>
    </w:rPr>
  </w:style>
  <w:style w:type="paragraph" w:styleId="Title">
    <w:name w:val="Title"/>
    <w:basedOn w:val="Normal"/>
    <w:next w:val="Normal"/>
    <w:link w:val="TitleChar"/>
    <w:uiPriority w:val="10"/>
    <w:qFormat/>
    <w:rsid w:val="00294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4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4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486C"/>
    <w:pPr>
      <w:spacing w:before="160"/>
      <w:jc w:val="center"/>
    </w:pPr>
    <w:rPr>
      <w:i/>
      <w:iCs/>
      <w:color w:val="404040" w:themeColor="text1" w:themeTint="BF"/>
    </w:rPr>
  </w:style>
  <w:style w:type="character" w:customStyle="1" w:styleId="QuoteChar">
    <w:name w:val="Quote Char"/>
    <w:basedOn w:val="DefaultParagraphFont"/>
    <w:link w:val="Quote"/>
    <w:uiPriority w:val="29"/>
    <w:rsid w:val="0029486C"/>
    <w:rPr>
      <w:i/>
      <w:iCs/>
      <w:color w:val="404040" w:themeColor="text1" w:themeTint="BF"/>
    </w:rPr>
  </w:style>
  <w:style w:type="paragraph" w:styleId="ListParagraph">
    <w:name w:val="List Paragraph"/>
    <w:basedOn w:val="Normal"/>
    <w:uiPriority w:val="34"/>
    <w:qFormat/>
    <w:rsid w:val="0029486C"/>
    <w:pPr>
      <w:ind w:left="720"/>
      <w:contextualSpacing/>
    </w:pPr>
  </w:style>
  <w:style w:type="character" w:styleId="IntenseEmphasis">
    <w:name w:val="Intense Emphasis"/>
    <w:basedOn w:val="DefaultParagraphFont"/>
    <w:uiPriority w:val="21"/>
    <w:qFormat/>
    <w:rsid w:val="0029486C"/>
    <w:rPr>
      <w:i/>
      <w:iCs/>
      <w:color w:val="0F4761" w:themeColor="accent1" w:themeShade="BF"/>
    </w:rPr>
  </w:style>
  <w:style w:type="paragraph" w:styleId="IntenseQuote">
    <w:name w:val="Intense Quote"/>
    <w:basedOn w:val="Normal"/>
    <w:next w:val="Normal"/>
    <w:link w:val="IntenseQuoteChar"/>
    <w:uiPriority w:val="30"/>
    <w:qFormat/>
    <w:rsid w:val="00294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486C"/>
    <w:rPr>
      <w:i/>
      <w:iCs/>
      <w:color w:val="0F4761" w:themeColor="accent1" w:themeShade="BF"/>
    </w:rPr>
  </w:style>
  <w:style w:type="character" w:styleId="IntenseReference">
    <w:name w:val="Intense Reference"/>
    <w:basedOn w:val="DefaultParagraphFont"/>
    <w:uiPriority w:val="32"/>
    <w:qFormat/>
    <w:rsid w:val="0029486C"/>
    <w:rPr>
      <w:b/>
      <w:bCs/>
      <w:smallCaps/>
      <w:color w:val="0F4761" w:themeColor="accent1" w:themeShade="BF"/>
      <w:spacing w:val="5"/>
    </w:rPr>
  </w:style>
  <w:style w:type="paragraph" w:styleId="NormalWeb">
    <w:name w:val="Normal (Web)"/>
    <w:basedOn w:val="Normal"/>
    <w:uiPriority w:val="99"/>
    <w:semiHidden/>
    <w:unhideWhenUsed/>
    <w:rsid w:val="002954D8"/>
    <w:rPr>
      <w:rFonts w:ascii="Times New Roman" w:hAnsi="Times New Roman" w:cs="Times New Roman"/>
      <w:sz w:val="24"/>
      <w:szCs w:val="24"/>
    </w:rPr>
  </w:style>
  <w:style w:type="character" w:styleId="Hyperlink">
    <w:name w:val="Hyperlink"/>
    <w:basedOn w:val="DefaultParagraphFont"/>
    <w:uiPriority w:val="99"/>
    <w:unhideWhenUsed/>
    <w:rsid w:val="00967851"/>
    <w:rPr>
      <w:color w:val="467886" w:themeColor="hyperlink"/>
      <w:u w:val="single"/>
    </w:rPr>
  </w:style>
  <w:style w:type="character" w:styleId="UnresolvedMention">
    <w:name w:val="Unresolved Mention"/>
    <w:basedOn w:val="DefaultParagraphFont"/>
    <w:uiPriority w:val="99"/>
    <w:semiHidden/>
    <w:unhideWhenUsed/>
    <w:rsid w:val="009678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302412">
      <w:bodyDiv w:val="1"/>
      <w:marLeft w:val="0"/>
      <w:marRight w:val="0"/>
      <w:marTop w:val="0"/>
      <w:marBottom w:val="0"/>
      <w:divBdr>
        <w:top w:val="none" w:sz="0" w:space="0" w:color="auto"/>
        <w:left w:val="none" w:sz="0" w:space="0" w:color="auto"/>
        <w:bottom w:val="none" w:sz="0" w:space="0" w:color="auto"/>
        <w:right w:val="none" w:sz="0" w:space="0" w:color="auto"/>
      </w:divBdr>
      <w:divsChild>
        <w:div w:id="1614942632">
          <w:marLeft w:val="0"/>
          <w:marRight w:val="0"/>
          <w:marTop w:val="0"/>
          <w:marBottom w:val="0"/>
          <w:divBdr>
            <w:top w:val="none" w:sz="0" w:space="0" w:color="auto"/>
            <w:left w:val="none" w:sz="0" w:space="0" w:color="auto"/>
            <w:bottom w:val="none" w:sz="0" w:space="0" w:color="auto"/>
            <w:right w:val="none" w:sz="0" w:space="0" w:color="auto"/>
          </w:divBdr>
          <w:divsChild>
            <w:div w:id="499810108">
              <w:marLeft w:val="0"/>
              <w:marRight w:val="0"/>
              <w:marTop w:val="0"/>
              <w:marBottom w:val="0"/>
              <w:divBdr>
                <w:top w:val="none" w:sz="0" w:space="0" w:color="auto"/>
                <w:left w:val="none" w:sz="0" w:space="0" w:color="auto"/>
                <w:bottom w:val="none" w:sz="0" w:space="0" w:color="auto"/>
                <w:right w:val="none" w:sz="0" w:space="0" w:color="auto"/>
              </w:divBdr>
              <w:divsChild>
                <w:div w:id="1411195480">
                  <w:marLeft w:val="0"/>
                  <w:marRight w:val="0"/>
                  <w:marTop w:val="0"/>
                  <w:marBottom w:val="0"/>
                  <w:divBdr>
                    <w:top w:val="none" w:sz="0" w:space="0" w:color="auto"/>
                    <w:left w:val="none" w:sz="0" w:space="0" w:color="auto"/>
                    <w:bottom w:val="none" w:sz="0" w:space="0" w:color="auto"/>
                    <w:right w:val="none" w:sz="0" w:space="0" w:color="auto"/>
                  </w:divBdr>
                  <w:divsChild>
                    <w:div w:id="104294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301763">
          <w:marLeft w:val="0"/>
          <w:marRight w:val="0"/>
          <w:marTop w:val="0"/>
          <w:marBottom w:val="0"/>
          <w:divBdr>
            <w:top w:val="none" w:sz="0" w:space="0" w:color="auto"/>
            <w:left w:val="none" w:sz="0" w:space="0" w:color="auto"/>
            <w:bottom w:val="none" w:sz="0" w:space="0" w:color="auto"/>
            <w:right w:val="none" w:sz="0" w:space="0" w:color="auto"/>
          </w:divBdr>
          <w:divsChild>
            <w:div w:id="942345781">
              <w:marLeft w:val="0"/>
              <w:marRight w:val="0"/>
              <w:marTop w:val="0"/>
              <w:marBottom w:val="0"/>
              <w:divBdr>
                <w:top w:val="none" w:sz="0" w:space="0" w:color="auto"/>
                <w:left w:val="none" w:sz="0" w:space="0" w:color="auto"/>
                <w:bottom w:val="none" w:sz="0" w:space="0" w:color="auto"/>
                <w:right w:val="none" w:sz="0" w:space="0" w:color="auto"/>
              </w:divBdr>
              <w:divsChild>
                <w:div w:id="1508519073">
                  <w:marLeft w:val="0"/>
                  <w:marRight w:val="0"/>
                  <w:marTop w:val="0"/>
                  <w:marBottom w:val="0"/>
                  <w:divBdr>
                    <w:top w:val="none" w:sz="0" w:space="0" w:color="auto"/>
                    <w:left w:val="none" w:sz="0" w:space="0" w:color="auto"/>
                    <w:bottom w:val="none" w:sz="0" w:space="0" w:color="auto"/>
                    <w:right w:val="none" w:sz="0" w:space="0" w:color="auto"/>
                  </w:divBdr>
                  <w:divsChild>
                    <w:div w:id="169588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77856">
      <w:bodyDiv w:val="1"/>
      <w:marLeft w:val="0"/>
      <w:marRight w:val="0"/>
      <w:marTop w:val="0"/>
      <w:marBottom w:val="0"/>
      <w:divBdr>
        <w:top w:val="none" w:sz="0" w:space="0" w:color="auto"/>
        <w:left w:val="none" w:sz="0" w:space="0" w:color="auto"/>
        <w:bottom w:val="none" w:sz="0" w:space="0" w:color="auto"/>
        <w:right w:val="none" w:sz="0" w:space="0" w:color="auto"/>
      </w:divBdr>
      <w:divsChild>
        <w:div w:id="1717195548">
          <w:marLeft w:val="0"/>
          <w:marRight w:val="0"/>
          <w:marTop w:val="0"/>
          <w:marBottom w:val="0"/>
          <w:divBdr>
            <w:top w:val="none" w:sz="0" w:space="0" w:color="auto"/>
            <w:left w:val="none" w:sz="0" w:space="0" w:color="auto"/>
            <w:bottom w:val="none" w:sz="0" w:space="0" w:color="auto"/>
            <w:right w:val="none" w:sz="0" w:space="0" w:color="auto"/>
          </w:divBdr>
          <w:divsChild>
            <w:div w:id="1269897891">
              <w:marLeft w:val="0"/>
              <w:marRight w:val="0"/>
              <w:marTop w:val="0"/>
              <w:marBottom w:val="0"/>
              <w:divBdr>
                <w:top w:val="none" w:sz="0" w:space="0" w:color="auto"/>
                <w:left w:val="none" w:sz="0" w:space="0" w:color="auto"/>
                <w:bottom w:val="none" w:sz="0" w:space="0" w:color="auto"/>
                <w:right w:val="none" w:sz="0" w:space="0" w:color="auto"/>
              </w:divBdr>
              <w:divsChild>
                <w:div w:id="883717474">
                  <w:marLeft w:val="0"/>
                  <w:marRight w:val="0"/>
                  <w:marTop w:val="0"/>
                  <w:marBottom w:val="0"/>
                  <w:divBdr>
                    <w:top w:val="none" w:sz="0" w:space="0" w:color="auto"/>
                    <w:left w:val="none" w:sz="0" w:space="0" w:color="auto"/>
                    <w:bottom w:val="none" w:sz="0" w:space="0" w:color="auto"/>
                    <w:right w:val="none" w:sz="0" w:space="0" w:color="auto"/>
                  </w:divBdr>
                  <w:divsChild>
                    <w:div w:id="1848059007">
                      <w:marLeft w:val="0"/>
                      <w:marRight w:val="0"/>
                      <w:marTop w:val="0"/>
                      <w:marBottom w:val="0"/>
                      <w:divBdr>
                        <w:top w:val="none" w:sz="0" w:space="0" w:color="auto"/>
                        <w:left w:val="none" w:sz="0" w:space="0" w:color="auto"/>
                        <w:bottom w:val="none" w:sz="0" w:space="0" w:color="auto"/>
                        <w:right w:val="none" w:sz="0" w:space="0" w:color="auto"/>
                      </w:divBdr>
                      <w:divsChild>
                        <w:div w:id="193425912">
                          <w:marLeft w:val="0"/>
                          <w:marRight w:val="0"/>
                          <w:marTop w:val="0"/>
                          <w:marBottom w:val="0"/>
                          <w:divBdr>
                            <w:top w:val="none" w:sz="0" w:space="0" w:color="auto"/>
                            <w:left w:val="none" w:sz="0" w:space="0" w:color="auto"/>
                            <w:bottom w:val="none" w:sz="0" w:space="0" w:color="auto"/>
                            <w:right w:val="none" w:sz="0" w:space="0" w:color="auto"/>
                          </w:divBdr>
                          <w:divsChild>
                            <w:div w:id="132542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919172">
      <w:bodyDiv w:val="1"/>
      <w:marLeft w:val="0"/>
      <w:marRight w:val="0"/>
      <w:marTop w:val="0"/>
      <w:marBottom w:val="0"/>
      <w:divBdr>
        <w:top w:val="none" w:sz="0" w:space="0" w:color="auto"/>
        <w:left w:val="none" w:sz="0" w:space="0" w:color="auto"/>
        <w:bottom w:val="none" w:sz="0" w:space="0" w:color="auto"/>
        <w:right w:val="none" w:sz="0" w:space="0" w:color="auto"/>
      </w:divBdr>
    </w:div>
    <w:div w:id="238489581">
      <w:bodyDiv w:val="1"/>
      <w:marLeft w:val="0"/>
      <w:marRight w:val="0"/>
      <w:marTop w:val="0"/>
      <w:marBottom w:val="0"/>
      <w:divBdr>
        <w:top w:val="none" w:sz="0" w:space="0" w:color="auto"/>
        <w:left w:val="none" w:sz="0" w:space="0" w:color="auto"/>
        <w:bottom w:val="none" w:sz="0" w:space="0" w:color="auto"/>
        <w:right w:val="none" w:sz="0" w:space="0" w:color="auto"/>
      </w:divBdr>
      <w:divsChild>
        <w:div w:id="1068572296">
          <w:marLeft w:val="0"/>
          <w:marRight w:val="0"/>
          <w:marTop w:val="0"/>
          <w:marBottom w:val="0"/>
          <w:divBdr>
            <w:top w:val="none" w:sz="0" w:space="0" w:color="auto"/>
            <w:left w:val="none" w:sz="0" w:space="0" w:color="auto"/>
            <w:bottom w:val="none" w:sz="0" w:space="0" w:color="auto"/>
            <w:right w:val="none" w:sz="0" w:space="0" w:color="auto"/>
          </w:divBdr>
          <w:divsChild>
            <w:div w:id="2102141946">
              <w:marLeft w:val="0"/>
              <w:marRight w:val="0"/>
              <w:marTop w:val="0"/>
              <w:marBottom w:val="0"/>
              <w:divBdr>
                <w:top w:val="none" w:sz="0" w:space="0" w:color="auto"/>
                <w:left w:val="none" w:sz="0" w:space="0" w:color="auto"/>
                <w:bottom w:val="none" w:sz="0" w:space="0" w:color="auto"/>
                <w:right w:val="none" w:sz="0" w:space="0" w:color="auto"/>
              </w:divBdr>
              <w:divsChild>
                <w:div w:id="713651351">
                  <w:marLeft w:val="0"/>
                  <w:marRight w:val="0"/>
                  <w:marTop w:val="0"/>
                  <w:marBottom w:val="0"/>
                  <w:divBdr>
                    <w:top w:val="none" w:sz="0" w:space="0" w:color="auto"/>
                    <w:left w:val="none" w:sz="0" w:space="0" w:color="auto"/>
                    <w:bottom w:val="none" w:sz="0" w:space="0" w:color="auto"/>
                    <w:right w:val="none" w:sz="0" w:space="0" w:color="auto"/>
                  </w:divBdr>
                  <w:divsChild>
                    <w:div w:id="2125030121">
                      <w:marLeft w:val="0"/>
                      <w:marRight w:val="0"/>
                      <w:marTop w:val="0"/>
                      <w:marBottom w:val="0"/>
                      <w:divBdr>
                        <w:top w:val="none" w:sz="0" w:space="0" w:color="auto"/>
                        <w:left w:val="none" w:sz="0" w:space="0" w:color="auto"/>
                        <w:bottom w:val="none" w:sz="0" w:space="0" w:color="auto"/>
                        <w:right w:val="none" w:sz="0" w:space="0" w:color="auto"/>
                      </w:divBdr>
                      <w:divsChild>
                        <w:div w:id="836651383">
                          <w:marLeft w:val="0"/>
                          <w:marRight w:val="0"/>
                          <w:marTop w:val="0"/>
                          <w:marBottom w:val="0"/>
                          <w:divBdr>
                            <w:top w:val="none" w:sz="0" w:space="0" w:color="auto"/>
                            <w:left w:val="none" w:sz="0" w:space="0" w:color="auto"/>
                            <w:bottom w:val="none" w:sz="0" w:space="0" w:color="auto"/>
                            <w:right w:val="none" w:sz="0" w:space="0" w:color="auto"/>
                          </w:divBdr>
                          <w:divsChild>
                            <w:div w:id="1131090756">
                              <w:marLeft w:val="0"/>
                              <w:marRight w:val="0"/>
                              <w:marTop w:val="0"/>
                              <w:marBottom w:val="0"/>
                              <w:divBdr>
                                <w:top w:val="none" w:sz="0" w:space="0" w:color="auto"/>
                                <w:left w:val="none" w:sz="0" w:space="0" w:color="auto"/>
                                <w:bottom w:val="none" w:sz="0" w:space="0" w:color="auto"/>
                                <w:right w:val="none" w:sz="0" w:space="0" w:color="auto"/>
                              </w:divBdr>
                              <w:divsChild>
                                <w:div w:id="619843276">
                                  <w:marLeft w:val="0"/>
                                  <w:marRight w:val="0"/>
                                  <w:marTop w:val="0"/>
                                  <w:marBottom w:val="0"/>
                                  <w:divBdr>
                                    <w:top w:val="none" w:sz="0" w:space="0" w:color="auto"/>
                                    <w:left w:val="none" w:sz="0" w:space="0" w:color="auto"/>
                                    <w:bottom w:val="none" w:sz="0" w:space="0" w:color="auto"/>
                                    <w:right w:val="none" w:sz="0" w:space="0" w:color="auto"/>
                                  </w:divBdr>
                                  <w:divsChild>
                                    <w:div w:id="324744170">
                                      <w:marLeft w:val="0"/>
                                      <w:marRight w:val="0"/>
                                      <w:marTop w:val="0"/>
                                      <w:marBottom w:val="0"/>
                                      <w:divBdr>
                                        <w:top w:val="none" w:sz="0" w:space="0" w:color="auto"/>
                                        <w:left w:val="none" w:sz="0" w:space="0" w:color="auto"/>
                                        <w:bottom w:val="none" w:sz="0" w:space="0" w:color="auto"/>
                                        <w:right w:val="none" w:sz="0" w:space="0" w:color="auto"/>
                                      </w:divBdr>
                                      <w:divsChild>
                                        <w:div w:id="1541238112">
                                          <w:marLeft w:val="0"/>
                                          <w:marRight w:val="0"/>
                                          <w:marTop w:val="0"/>
                                          <w:marBottom w:val="0"/>
                                          <w:divBdr>
                                            <w:top w:val="none" w:sz="0" w:space="0" w:color="auto"/>
                                            <w:left w:val="none" w:sz="0" w:space="0" w:color="auto"/>
                                            <w:bottom w:val="none" w:sz="0" w:space="0" w:color="auto"/>
                                            <w:right w:val="none" w:sz="0" w:space="0" w:color="auto"/>
                                          </w:divBdr>
                                          <w:divsChild>
                                            <w:div w:id="709307646">
                                              <w:marLeft w:val="0"/>
                                              <w:marRight w:val="0"/>
                                              <w:marTop w:val="0"/>
                                              <w:marBottom w:val="0"/>
                                              <w:divBdr>
                                                <w:top w:val="none" w:sz="0" w:space="0" w:color="auto"/>
                                                <w:left w:val="none" w:sz="0" w:space="0" w:color="auto"/>
                                                <w:bottom w:val="none" w:sz="0" w:space="0" w:color="auto"/>
                                                <w:right w:val="none" w:sz="0" w:space="0" w:color="auto"/>
                                              </w:divBdr>
                                              <w:divsChild>
                                                <w:div w:id="467208684">
                                                  <w:marLeft w:val="0"/>
                                                  <w:marRight w:val="0"/>
                                                  <w:marTop w:val="0"/>
                                                  <w:marBottom w:val="0"/>
                                                  <w:divBdr>
                                                    <w:top w:val="none" w:sz="0" w:space="0" w:color="auto"/>
                                                    <w:left w:val="none" w:sz="0" w:space="0" w:color="auto"/>
                                                    <w:bottom w:val="none" w:sz="0" w:space="0" w:color="auto"/>
                                                    <w:right w:val="none" w:sz="0" w:space="0" w:color="auto"/>
                                                  </w:divBdr>
                                                  <w:divsChild>
                                                    <w:div w:id="1283343939">
                                                      <w:marLeft w:val="0"/>
                                                      <w:marRight w:val="0"/>
                                                      <w:marTop w:val="0"/>
                                                      <w:marBottom w:val="0"/>
                                                      <w:divBdr>
                                                        <w:top w:val="none" w:sz="0" w:space="0" w:color="auto"/>
                                                        <w:left w:val="none" w:sz="0" w:space="0" w:color="auto"/>
                                                        <w:bottom w:val="none" w:sz="0" w:space="0" w:color="auto"/>
                                                        <w:right w:val="none" w:sz="0" w:space="0" w:color="auto"/>
                                                      </w:divBdr>
                                                      <w:divsChild>
                                                        <w:div w:id="48976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503538">
                                              <w:marLeft w:val="0"/>
                                              <w:marRight w:val="0"/>
                                              <w:marTop w:val="0"/>
                                              <w:marBottom w:val="0"/>
                                              <w:divBdr>
                                                <w:top w:val="none" w:sz="0" w:space="0" w:color="auto"/>
                                                <w:left w:val="none" w:sz="0" w:space="0" w:color="auto"/>
                                                <w:bottom w:val="none" w:sz="0" w:space="0" w:color="auto"/>
                                                <w:right w:val="none" w:sz="0" w:space="0" w:color="auto"/>
                                              </w:divBdr>
                                              <w:divsChild>
                                                <w:div w:id="320887046">
                                                  <w:marLeft w:val="0"/>
                                                  <w:marRight w:val="0"/>
                                                  <w:marTop w:val="0"/>
                                                  <w:marBottom w:val="0"/>
                                                  <w:divBdr>
                                                    <w:top w:val="none" w:sz="0" w:space="0" w:color="auto"/>
                                                    <w:left w:val="none" w:sz="0" w:space="0" w:color="auto"/>
                                                    <w:bottom w:val="none" w:sz="0" w:space="0" w:color="auto"/>
                                                    <w:right w:val="none" w:sz="0" w:space="0" w:color="auto"/>
                                                  </w:divBdr>
                                                  <w:divsChild>
                                                    <w:div w:id="1070427511">
                                                      <w:marLeft w:val="0"/>
                                                      <w:marRight w:val="0"/>
                                                      <w:marTop w:val="0"/>
                                                      <w:marBottom w:val="0"/>
                                                      <w:divBdr>
                                                        <w:top w:val="none" w:sz="0" w:space="0" w:color="auto"/>
                                                        <w:left w:val="none" w:sz="0" w:space="0" w:color="auto"/>
                                                        <w:bottom w:val="none" w:sz="0" w:space="0" w:color="auto"/>
                                                        <w:right w:val="none" w:sz="0" w:space="0" w:color="auto"/>
                                                      </w:divBdr>
                                                      <w:divsChild>
                                                        <w:div w:id="57751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037384">
          <w:marLeft w:val="0"/>
          <w:marRight w:val="0"/>
          <w:marTop w:val="0"/>
          <w:marBottom w:val="0"/>
          <w:divBdr>
            <w:top w:val="none" w:sz="0" w:space="0" w:color="auto"/>
            <w:left w:val="none" w:sz="0" w:space="0" w:color="auto"/>
            <w:bottom w:val="none" w:sz="0" w:space="0" w:color="auto"/>
            <w:right w:val="none" w:sz="0" w:space="0" w:color="auto"/>
          </w:divBdr>
          <w:divsChild>
            <w:div w:id="1409576601">
              <w:marLeft w:val="0"/>
              <w:marRight w:val="0"/>
              <w:marTop w:val="0"/>
              <w:marBottom w:val="0"/>
              <w:divBdr>
                <w:top w:val="none" w:sz="0" w:space="0" w:color="auto"/>
                <w:left w:val="none" w:sz="0" w:space="0" w:color="auto"/>
                <w:bottom w:val="none" w:sz="0" w:space="0" w:color="auto"/>
                <w:right w:val="none" w:sz="0" w:space="0" w:color="auto"/>
              </w:divBdr>
              <w:divsChild>
                <w:div w:id="1963803518">
                  <w:marLeft w:val="0"/>
                  <w:marRight w:val="0"/>
                  <w:marTop w:val="0"/>
                  <w:marBottom w:val="0"/>
                  <w:divBdr>
                    <w:top w:val="none" w:sz="0" w:space="0" w:color="auto"/>
                    <w:left w:val="none" w:sz="0" w:space="0" w:color="auto"/>
                    <w:bottom w:val="none" w:sz="0" w:space="0" w:color="auto"/>
                    <w:right w:val="none" w:sz="0" w:space="0" w:color="auto"/>
                  </w:divBdr>
                  <w:divsChild>
                    <w:div w:id="2101943618">
                      <w:marLeft w:val="0"/>
                      <w:marRight w:val="0"/>
                      <w:marTop w:val="0"/>
                      <w:marBottom w:val="0"/>
                      <w:divBdr>
                        <w:top w:val="none" w:sz="0" w:space="0" w:color="auto"/>
                        <w:left w:val="none" w:sz="0" w:space="0" w:color="auto"/>
                        <w:bottom w:val="none" w:sz="0" w:space="0" w:color="auto"/>
                        <w:right w:val="none" w:sz="0" w:space="0" w:color="auto"/>
                      </w:divBdr>
                      <w:divsChild>
                        <w:div w:id="2010212753">
                          <w:marLeft w:val="0"/>
                          <w:marRight w:val="0"/>
                          <w:marTop w:val="0"/>
                          <w:marBottom w:val="0"/>
                          <w:divBdr>
                            <w:top w:val="none" w:sz="0" w:space="0" w:color="auto"/>
                            <w:left w:val="none" w:sz="0" w:space="0" w:color="auto"/>
                            <w:bottom w:val="none" w:sz="0" w:space="0" w:color="auto"/>
                            <w:right w:val="none" w:sz="0" w:space="0" w:color="auto"/>
                          </w:divBdr>
                          <w:divsChild>
                            <w:div w:id="1134981474">
                              <w:marLeft w:val="0"/>
                              <w:marRight w:val="0"/>
                              <w:marTop w:val="0"/>
                              <w:marBottom w:val="0"/>
                              <w:divBdr>
                                <w:top w:val="none" w:sz="0" w:space="0" w:color="auto"/>
                                <w:left w:val="none" w:sz="0" w:space="0" w:color="auto"/>
                                <w:bottom w:val="none" w:sz="0" w:space="0" w:color="auto"/>
                                <w:right w:val="none" w:sz="0" w:space="0" w:color="auto"/>
                              </w:divBdr>
                              <w:divsChild>
                                <w:div w:id="1935548086">
                                  <w:marLeft w:val="0"/>
                                  <w:marRight w:val="0"/>
                                  <w:marTop w:val="0"/>
                                  <w:marBottom w:val="0"/>
                                  <w:divBdr>
                                    <w:top w:val="none" w:sz="0" w:space="0" w:color="auto"/>
                                    <w:left w:val="none" w:sz="0" w:space="0" w:color="auto"/>
                                    <w:bottom w:val="none" w:sz="0" w:space="0" w:color="auto"/>
                                    <w:right w:val="none" w:sz="0" w:space="0" w:color="auto"/>
                                  </w:divBdr>
                                  <w:divsChild>
                                    <w:div w:id="2057508638">
                                      <w:marLeft w:val="0"/>
                                      <w:marRight w:val="0"/>
                                      <w:marTop w:val="0"/>
                                      <w:marBottom w:val="0"/>
                                      <w:divBdr>
                                        <w:top w:val="none" w:sz="0" w:space="0" w:color="auto"/>
                                        <w:left w:val="none" w:sz="0" w:space="0" w:color="auto"/>
                                        <w:bottom w:val="none" w:sz="0" w:space="0" w:color="auto"/>
                                        <w:right w:val="none" w:sz="0" w:space="0" w:color="auto"/>
                                      </w:divBdr>
                                      <w:divsChild>
                                        <w:div w:id="732508343">
                                          <w:marLeft w:val="0"/>
                                          <w:marRight w:val="0"/>
                                          <w:marTop w:val="0"/>
                                          <w:marBottom w:val="0"/>
                                          <w:divBdr>
                                            <w:top w:val="none" w:sz="0" w:space="0" w:color="auto"/>
                                            <w:left w:val="none" w:sz="0" w:space="0" w:color="auto"/>
                                            <w:bottom w:val="none" w:sz="0" w:space="0" w:color="auto"/>
                                            <w:right w:val="none" w:sz="0" w:space="0" w:color="auto"/>
                                          </w:divBdr>
                                          <w:divsChild>
                                            <w:div w:id="232810921">
                                              <w:marLeft w:val="0"/>
                                              <w:marRight w:val="0"/>
                                              <w:marTop w:val="0"/>
                                              <w:marBottom w:val="0"/>
                                              <w:divBdr>
                                                <w:top w:val="none" w:sz="0" w:space="0" w:color="auto"/>
                                                <w:left w:val="none" w:sz="0" w:space="0" w:color="auto"/>
                                                <w:bottom w:val="none" w:sz="0" w:space="0" w:color="auto"/>
                                                <w:right w:val="none" w:sz="0" w:space="0" w:color="auto"/>
                                              </w:divBdr>
                                              <w:divsChild>
                                                <w:div w:id="150636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1674939">
                  <w:marLeft w:val="0"/>
                  <w:marRight w:val="0"/>
                  <w:marTop w:val="0"/>
                  <w:marBottom w:val="0"/>
                  <w:divBdr>
                    <w:top w:val="none" w:sz="0" w:space="0" w:color="auto"/>
                    <w:left w:val="none" w:sz="0" w:space="0" w:color="auto"/>
                    <w:bottom w:val="none" w:sz="0" w:space="0" w:color="auto"/>
                    <w:right w:val="none" w:sz="0" w:space="0" w:color="auto"/>
                  </w:divBdr>
                  <w:divsChild>
                    <w:div w:id="983047115">
                      <w:marLeft w:val="0"/>
                      <w:marRight w:val="0"/>
                      <w:marTop w:val="0"/>
                      <w:marBottom w:val="0"/>
                      <w:divBdr>
                        <w:top w:val="none" w:sz="0" w:space="0" w:color="auto"/>
                        <w:left w:val="none" w:sz="0" w:space="0" w:color="auto"/>
                        <w:bottom w:val="none" w:sz="0" w:space="0" w:color="auto"/>
                        <w:right w:val="none" w:sz="0" w:space="0" w:color="auto"/>
                      </w:divBdr>
                      <w:divsChild>
                        <w:div w:id="148754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815774">
      <w:bodyDiv w:val="1"/>
      <w:marLeft w:val="0"/>
      <w:marRight w:val="0"/>
      <w:marTop w:val="0"/>
      <w:marBottom w:val="0"/>
      <w:divBdr>
        <w:top w:val="none" w:sz="0" w:space="0" w:color="auto"/>
        <w:left w:val="none" w:sz="0" w:space="0" w:color="auto"/>
        <w:bottom w:val="none" w:sz="0" w:space="0" w:color="auto"/>
        <w:right w:val="none" w:sz="0" w:space="0" w:color="auto"/>
      </w:divBdr>
      <w:divsChild>
        <w:div w:id="97340204">
          <w:marLeft w:val="0"/>
          <w:marRight w:val="0"/>
          <w:marTop w:val="0"/>
          <w:marBottom w:val="0"/>
          <w:divBdr>
            <w:top w:val="none" w:sz="0" w:space="0" w:color="auto"/>
            <w:left w:val="none" w:sz="0" w:space="0" w:color="auto"/>
            <w:bottom w:val="none" w:sz="0" w:space="0" w:color="auto"/>
            <w:right w:val="none" w:sz="0" w:space="0" w:color="auto"/>
          </w:divBdr>
          <w:divsChild>
            <w:div w:id="398481404">
              <w:marLeft w:val="0"/>
              <w:marRight w:val="0"/>
              <w:marTop w:val="0"/>
              <w:marBottom w:val="0"/>
              <w:divBdr>
                <w:top w:val="none" w:sz="0" w:space="0" w:color="auto"/>
                <w:left w:val="none" w:sz="0" w:space="0" w:color="auto"/>
                <w:bottom w:val="none" w:sz="0" w:space="0" w:color="auto"/>
                <w:right w:val="none" w:sz="0" w:space="0" w:color="auto"/>
              </w:divBdr>
              <w:divsChild>
                <w:div w:id="1173031660">
                  <w:marLeft w:val="0"/>
                  <w:marRight w:val="0"/>
                  <w:marTop w:val="0"/>
                  <w:marBottom w:val="0"/>
                  <w:divBdr>
                    <w:top w:val="none" w:sz="0" w:space="0" w:color="auto"/>
                    <w:left w:val="none" w:sz="0" w:space="0" w:color="auto"/>
                    <w:bottom w:val="none" w:sz="0" w:space="0" w:color="auto"/>
                    <w:right w:val="none" w:sz="0" w:space="0" w:color="auto"/>
                  </w:divBdr>
                  <w:divsChild>
                    <w:div w:id="62967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624411">
          <w:marLeft w:val="0"/>
          <w:marRight w:val="0"/>
          <w:marTop w:val="0"/>
          <w:marBottom w:val="0"/>
          <w:divBdr>
            <w:top w:val="none" w:sz="0" w:space="0" w:color="auto"/>
            <w:left w:val="none" w:sz="0" w:space="0" w:color="auto"/>
            <w:bottom w:val="none" w:sz="0" w:space="0" w:color="auto"/>
            <w:right w:val="none" w:sz="0" w:space="0" w:color="auto"/>
          </w:divBdr>
          <w:divsChild>
            <w:div w:id="1440178611">
              <w:marLeft w:val="0"/>
              <w:marRight w:val="0"/>
              <w:marTop w:val="0"/>
              <w:marBottom w:val="0"/>
              <w:divBdr>
                <w:top w:val="none" w:sz="0" w:space="0" w:color="auto"/>
                <w:left w:val="none" w:sz="0" w:space="0" w:color="auto"/>
                <w:bottom w:val="none" w:sz="0" w:space="0" w:color="auto"/>
                <w:right w:val="none" w:sz="0" w:space="0" w:color="auto"/>
              </w:divBdr>
              <w:divsChild>
                <w:div w:id="2094861468">
                  <w:marLeft w:val="0"/>
                  <w:marRight w:val="0"/>
                  <w:marTop w:val="0"/>
                  <w:marBottom w:val="0"/>
                  <w:divBdr>
                    <w:top w:val="none" w:sz="0" w:space="0" w:color="auto"/>
                    <w:left w:val="none" w:sz="0" w:space="0" w:color="auto"/>
                    <w:bottom w:val="none" w:sz="0" w:space="0" w:color="auto"/>
                    <w:right w:val="none" w:sz="0" w:space="0" w:color="auto"/>
                  </w:divBdr>
                  <w:divsChild>
                    <w:div w:id="8083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241133">
      <w:bodyDiv w:val="1"/>
      <w:marLeft w:val="0"/>
      <w:marRight w:val="0"/>
      <w:marTop w:val="0"/>
      <w:marBottom w:val="0"/>
      <w:divBdr>
        <w:top w:val="none" w:sz="0" w:space="0" w:color="auto"/>
        <w:left w:val="none" w:sz="0" w:space="0" w:color="auto"/>
        <w:bottom w:val="none" w:sz="0" w:space="0" w:color="auto"/>
        <w:right w:val="none" w:sz="0" w:space="0" w:color="auto"/>
      </w:divBdr>
      <w:divsChild>
        <w:div w:id="1836916192">
          <w:marLeft w:val="0"/>
          <w:marRight w:val="0"/>
          <w:marTop w:val="0"/>
          <w:marBottom w:val="0"/>
          <w:divBdr>
            <w:top w:val="none" w:sz="0" w:space="0" w:color="auto"/>
            <w:left w:val="none" w:sz="0" w:space="0" w:color="auto"/>
            <w:bottom w:val="none" w:sz="0" w:space="0" w:color="auto"/>
            <w:right w:val="none" w:sz="0" w:space="0" w:color="auto"/>
          </w:divBdr>
          <w:divsChild>
            <w:div w:id="2008710326">
              <w:marLeft w:val="0"/>
              <w:marRight w:val="0"/>
              <w:marTop w:val="0"/>
              <w:marBottom w:val="0"/>
              <w:divBdr>
                <w:top w:val="none" w:sz="0" w:space="0" w:color="auto"/>
                <w:left w:val="none" w:sz="0" w:space="0" w:color="auto"/>
                <w:bottom w:val="none" w:sz="0" w:space="0" w:color="auto"/>
                <w:right w:val="none" w:sz="0" w:space="0" w:color="auto"/>
              </w:divBdr>
              <w:divsChild>
                <w:div w:id="1650161058">
                  <w:marLeft w:val="0"/>
                  <w:marRight w:val="0"/>
                  <w:marTop w:val="0"/>
                  <w:marBottom w:val="0"/>
                  <w:divBdr>
                    <w:top w:val="none" w:sz="0" w:space="0" w:color="auto"/>
                    <w:left w:val="none" w:sz="0" w:space="0" w:color="auto"/>
                    <w:bottom w:val="none" w:sz="0" w:space="0" w:color="auto"/>
                    <w:right w:val="none" w:sz="0" w:space="0" w:color="auto"/>
                  </w:divBdr>
                  <w:divsChild>
                    <w:div w:id="1389107848">
                      <w:marLeft w:val="0"/>
                      <w:marRight w:val="0"/>
                      <w:marTop w:val="0"/>
                      <w:marBottom w:val="0"/>
                      <w:divBdr>
                        <w:top w:val="none" w:sz="0" w:space="0" w:color="auto"/>
                        <w:left w:val="none" w:sz="0" w:space="0" w:color="auto"/>
                        <w:bottom w:val="none" w:sz="0" w:space="0" w:color="auto"/>
                        <w:right w:val="none" w:sz="0" w:space="0" w:color="auto"/>
                      </w:divBdr>
                      <w:divsChild>
                        <w:div w:id="725372862">
                          <w:marLeft w:val="0"/>
                          <w:marRight w:val="0"/>
                          <w:marTop w:val="0"/>
                          <w:marBottom w:val="0"/>
                          <w:divBdr>
                            <w:top w:val="none" w:sz="0" w:space="0" w:color="auto"/>
                            <w:left w:val="none" w:sz="0" w:space="0" w:color="auto"/>
                            <w:bottom w:val="none" w:sz="0" w:space="0" w:color="auto"/>
                            <w:right w:val="none" w:sz="0" w:space="0" w:color="auto"/>
                          </w:divBdr>
                          <w:divsChild>
                            <w:div w:id="90036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1820195">
      <w:bodyDiv w:val="1"/>
      <w:marLeft w:val="0"/>
      <w:marRight w:val="0"/>
      <w:marTop w:val="0"/>
      <w:marBottom w:val="0"/>
      <w:divBdr>
        <w:top w:val="none" w:sz="0" w:space="0" w:color="auto"/>
        <w:left w:val="none" w:sz="0" w:space="0" w:color="auto"/>
        <w:bottom w:val="none" w:sz="0" w:space="0" w:color="auto"/>
        <w:right w:val="none" w:sz="0" w:space="0" w:color="auto"/>
      </w:divBdr>
      <w:divsChild>
        <w:div w:id="370349956">
          <w:marLeft w:val="0"/>
          <w:marRight w:val="0"/>
          <w:marTop w:val="0"/>
          <w:marBottom w:val="0"/>
          <w:divBdr>
            <w:top w:val="none" w:sz="0" w:space="0" w:color="auto"/>
            <w:left w:val="none" w:sz="0" w:space="0" w:color="auto"/>
            <w:bottom w:val="none" w:sz="0" w:space="0" w:color="auto"/>
            <w:right w:val="none" w:sz="0" w:space="0" w:color="auto"/>
          </w:divBdr>
        </w:div>
      </w:divsChild>
    </w:div>
    <w:div w:id="694767649">
      <w:bodyDiv w:val="1"/>
      <w:marLeft w:val="0"/>
      <w:marRight w:val="0"/>
      <w:marTop w:val="0"/>
      <w:marBottom w:val="0"/>
      <w:divBdr>
        <w:top w:val="none" w:sz="0" w:space="0" w:color="auto"/>
        <w:left w:val="none" w:sz="0" w:space="0" w:color="auto"/>
        <w:bottom w:val="none" w:sz="0" w:space="0" w:color="auto"/>
        <w:right w:val="none" w:sz="0" w:space="0" w:color="auto"/>
      </w:divBdr>
      <w:divsChild>
        <w:div w:id="660043497">
          <w:marLeft w:val="0"/>
          <w:marRight w:val="0"/>
          <w:marTop w:val="0"/>
          <w:marBottom w:val="0"/>
          <w:divBdr>
            <w:top w:val="none" w:sz="0" w:space="0" w:color="auto"/>
            <w:left w:val="none" w:sz="0" w:space="0" w:color="auto"/>
            <w:bottom w:val="none" w:sz="0" w:space="0" w:color="auto"/>
            <w:right w:val="none" w:sz="0" w:space="0" w:color="auto"/>
          </w:divBdr>
          <w:divsChild>
            <w:div w:id="493953067">
              <w:marLeft w:val="0"/>
              <w:marRight w:val="0"/>
              <w:marTop w:val="0"/>
              <w:marBottom w:val="0"/>
              <w:divBdr>
                <w:top w:val="none" w:sz="0" w:space="0" w:color="auto"/>
                <w:left w:val="none" w:sz="0" w:space="0" w:color="auto"/>
                <w:bottom w:val="none" w:sz="0" w:space="0" w:color="auto"/>
                <w:right w:val="none" w:sz="0" w:space="0" w:color="auto"/>
              </w:divBdr>
              <w:divsChild>
                <w:div w:id="434133226">
                  <w:marLeft w:val="0"/>
                  <w:marRight w:val="0"/>
                  <w:marTop w:val="0"/>
                  <w:marBottom w:val="0"/>
                  <w:divBdr>
                    <w:top w:val="none" w:sz="0" w:space="0" w:color="auto"/>
                    <w:left w:val="none" w:sz="0" w:space="0" w:color="auto"/>
                    <w:bottom w:val="none" w:sz="0" w:space="0" w:color="auto"/>
                    <w:right w:val="none" w:sz="0" w:space="0" w:color="auto"/>
                  </w:divBdr>
                  <w:divsChild>
                    <w:div w:id="2002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515261">
          <w:marLeft w:val="0"/>
          <w:marRight w:val="0"/>
          <w:marTop w:val="0"/>
          <w:marBottom w:val="0"/>
          <w:divBdr>
            <w:top w:val="none" w:sz="0" w:space="0" w:color="auto"/>
            <w:left w:val="none" w:sz="0" w:space="0" w:color="auto"/>
            <w:bottom w:val="none" w:sz="0" w:space="0" w:color="auto"/>
            <w:right w:val="none" w:sz="0" w:space="0" w:color="auto"/>
          </w:divBdr>
          <w:divsChild>
            <w:div w:id="404186408">
              <w:marLeft w:val="0"/>
              <w:marRight w:val="0"/>
              <w:marTop w:val="0"/>
              <w:marBottom w:val="0"/>
              <w:divBdr>
                <w:top w:val="none" w:sz="0" w:space="0" w:color="auto"/>
                <w:left w:val="none" w:sz="0" w:space="0" w:color="auto"/>
                <w:bottom w:val="none" w:sz="0" w:space="0" w:color="auto"/>
                <w:right w:val="none" w:sz="0" w:space="0" w:color="auto"/>
              </w:divBdr>
              <w:divsChild>
                <w:div w:id="2064021469">
                  <w:marLeft w:val="0"/>
                  <w:marRight w:val="0"/>
                  <w:marTop w:val="0"/>
                  <w:marBottom w:val="0"/>
                  <w:divBdr>
                    <w:top w:val="none" w:sz="0" w:space="0" w:color="auto"/>
                    <w:left w:val="none" w:sz="0" w:space="0" w:color="auto"/>
                    <w:bottom w:val="none" w:sz="0" w:space="0" w:color="auto"/>
                    <w:right w:val="none" w:sz="0" w:space="0" w:color="auto"/>
                  </w:divBdr>
                  <w:divsChild>
                    <w:div w:id="204605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013541">
      <w:bodyDiv w:val="1"/>
      <w:marLeft w:val="0"/>
      <w:marRight w:val="0"/>
      <w:marTop w:val="0"/>
      <w:marBottom w:val="0"/>
      <w:divBdr>
        <w:top w:val="none" w:sz="0" w:space="0" w:color="auto"/>
        <w:left w:val="none" w:sz="0" w:space="0" w:color="auto"/>
        <w:bottom w:val="none" w:sz="0" w:space="0" w:color="auto"/>
        <w:right w:val="none" w:sz="0" w:space="0" w:color="auto"/>
      </w:divBdr>
      <w:divsChild>
        <w:div w:id="400761975">
          <w:marLeft w:val="0"/>
          <w:marRight w:val="0"/>
          <w:marTop w:val="0"/>
          <w:marBottom w:val="0"/>
          <w:divBdr>
            <w:top w:val="none" w:sz="0" w:space="0" w:color="auto"/>
            <w:left w:val="none" w:sz="0" w:space="0" w:color="auto"/>
            <w:bottom w:val="none" w:sz="0" w:space="0" w:color="auto"/>
            <w:right w:val="none" w:sz="0" w:space="0" w:color="auto"/>
          </w:divBdr>
          <w:divsChild>
            <w:div w:id="1118452277">
              <w:marLeft w:val="0"/>
              <w:marRight w:val="0"/>
              <w:marTop w:val="0"/>
              <w:marBottom w:val="0"/>
              <w:divBdr>
                <w:top w:val="none" w:sz="0" w:space="0" w:color="auto"/>
                <w:left w:val="none" w:sz="0" w:space="0" w:color="auto"/>
                <w:bottom w:val="none" w:sz="0" w:space="0" w:color="auto"/>
                <w:right w:val="none" w:sz="0" w:space="0" w:color="auto"/>
              </w:divBdr>
              <w:divsChild>
                <w:div w:id="384531753">
                  <w:marLeft w:val="0"/>
                  <w:marRight w:val="0"/>
                  <w:marTop w:val="0"/>
                  <w:marBottom w:val="0"/>
                  <w:divBdr>
                    <w:top w:val="none" w:sz="0" w:space="0" w:color="auto"/>
                    <w:left w:val="none" w:sz="0" w:space="0" w:color="auto"/>
                    <w:bottom w:val="none" w:sz="0" w:space="0" w:color="auto"/>
                    <w:right w:val="none" w:sz="0" w:space="0" w:color="auto"/>
                  </w:divBdr>
                  <w:divsChild>
                    <w:div w:id="1784184328">
                      <w:marLeft w:val="0"/>
                      <w:marRight w:val="0"/>
                      <w:marTop w:val="0"/>
                      <w:marBottom w:val="0"/>
                      <w:divBdr>
                        <w:top w:val="none" w:sz="0" w:space="0" w:color="auto"/>
                        <w:left w:val="none" w:sz="0" w:space="0" w:color="auto"/>
                        <w:bottom w:val="none" w:sz="0" w:space="0" w:color="auto"/>
                        <w:right w:val="none" w:sz="0" w:space="0" w:color="auto"/>
                      </w:divBdr>
                      <w:divsChild>
                        <w:div w:id="1869180982">
                          <w:marLeft w:val="0"/>
                          <w:marRight w:val="0"/>
                          <w:marTop w:val="0"/>
                          <w:marBottom w:val="0"/>
                          <w:divBdr>
                            <w:top w:val="none" w:sz="0" w:space="0" w:color="auto"/>
                            <w:left w:val="none" w:sz="0" w:space="0" w:color="auto"/>
                            <w:bottom w:val="none" w:sz="0" w:space="0" w:color="auto"/>
                            <w:right w:val="none" w:sz="0" w:space="0" w:color="auto"/>
                          </w:divBdr>
                          <w:divsChild>
                            <w:div w:id="927734028">
                              <w:marLeft w:val="0"/>
                              <w:marRight w:val="0"/>
                              <w:marTop w:val="0"/>
                              <w:marBottom w:val="0"/>
                              <w:divBdr>
                                <w:top w:val="none" w:sz="0" w:space="0" w:color="auto"/>
                                <w:left w:val="none" w:sz="0" w:space="0" w:color="auto"/>
                                <w:bottom w:val="none" w:sz="0" w:space="0" w:color="auto"/>
                                <w:right w:val="none" w:sz="0" w:space="0" w:color="auto"/>
                              </w:divBdr>
                              <w:divsChild>
                                <w:div w:id="821194067">
                                  <w:marLeft w:val="0"/>
                                  <w:marRight w:val="0"/>
                                  <w:marTop w:val="0"/>
                                  <w:marBottom w:val="0"/>
                                  <w:divBdr>
                                    <w:top w:val="none" w:sz="0" w:space="0" w:color="auto"/>
                                    <w:left w:val="none" w:sz="0" w:space="0" w:color="auto"/>
                                    <w:bottom w:val="none" w:sz="0" w:space="0" w:color="auto"/>
                                    <w:right w:val="none" w:sz="0" w:space="0" w:color="auto"/>
                                  </w:divBdr>
                                  <w:divsChild>
                                    <w:div w:id="682631001">
                                      <w:marLeft w:val="0"/>
                                      <w:marRight w:val="0"/>
                                      <w:marTop w:val="0"/>
                                      <w:marBottom w:val="0"/>
                                      <w:divBdr>
                                        <w:top w:val="none" w:sz="0" w:space="0" w:color="auto"/>
                                        <w:left w:val="none" w:sz="0" w:space="0" w:color="auto"/>
                                        <w:bottom w:val="none" w:sz="0" w:space="0" w:color="auto"/>
                                        <w:right w:val="none" w:sz="0" w:space="0" w:color="auto"/>
                                      </w:divBdr>
                                      <w:divsChild>
                                        <w:div w:id="643700522">
                                          <w:marLeft w:val="0"/>
                                          <w:marRight w:val="0"/>
                                          <w:marTop w:val="0"/>
                                          <w:marBottom w:val="0"/>
                                          <w:divBdr>
                                            <w:top w:val="none" w:sz="0" w:space="0" w:color="auto"/>
                                            <w:left w:val="none" w:sz="0" w:space="0" w:color="auto"/>
                                            <w:bottom w:val="none" w:sz="0" w:space="0" w:color="auto"/>
                                            <w:right w:val="none" w:sz="0" w:space="0" w:color="auto"/>
                                          </w:divBdr>
                                          <w:divsChild>
                                            <w:div w:id="1539657469">
                                              <w:marLeft w:val="0"/>
                                              <w:marRight w:val="0"/>
                                              <w:marTop w:val="0"/>
                                              <w:marBottom w:val="0"/>
                                              <w:divBdr>
                                                <w:top w:val="none" w:sz="0" w:space="0" w:color="auto"/>
                                                <w:left w:val="none" w:sz="0" w:space="0" w:color="auto"/>
                                                <w:bottom w:val="none" w:sz="0" w:space="0" w:color="auto"/>
                                                <w:right w:val="none" w:sz="0" w:space="0" w:color="auto"/>
                                              </w:divBdr>
                                              <w:divsChild>
                                                <w:div w:id="424767375">
                                                  <w:marLeft w:val="0"/>
                                                  <w:marRight w:val="0"/>
                                                  <w:marTop w:val="0"/>
                                                  <w:marBottom w:val="0"/>
                                                  <w:divBdr>
                                                    <w:top w:val="none" w:sz="0" w:space="0" w:color="auto"/>
                                                    <w:left w:val="none" w:sz="0" w:space="0" w:color="auto"/>
                                                    <w:bottom w:val="none" w:sz="0" w:space="0" w:color="auto"/>
                                                    <w:right w:val="none" w:sz="0" w:space="0" w:color="auto"/>
                                                  </w:divBdr>
                                                  <w:divsChild>
                                                    <w:div w:id="1211649984">
                                                      <w:marLeft w:val="0"/>
                                                      <w:marRight w:val="0"/>
                                                      <w:marTop w:val="0"/>
                                                      <w:marBottom w:val="0"/>
                                                      <w:divBdr>
                                                        <w:top w:val="none" w:sz="0" w:space="0" w:color="auto"/>
                                                        <w:left w:val="none" w:sz="0" w:space="0" w:color="auto"/>
                                                        <w:bottom w:val="none" w:sz="0" w:space="0" w:color="auto"/>
                                                        <w:right w:val="none" w:sz="0" w:space="0" w:color="auto"/>
                                                      </w:divBdr>
                                                      <w:divsChild>
                                                        <w:div w:id="19436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439126">
                                              <w:marLeft w:val="0"/>
                                              <w:marRight w:val="0"/>
                                              <w:marTop w:val="0"/>
                                              <w:marBottom w:val="0"/>
                                              <w:divBdr>
                                                <w:top w:val="none" w:sz="0" w:space="0" w:color="auto"/>
                                                <w:left w:val="none" w:sz="0" w:space="0" w:color="auto"/>
                                                <w:bottom w:val="none" w:sz="0" w:space="0" w:color="auto"/>
                                                <w:right w:val="none" w:sz="0" w:space="0" w:color="auto"/>
                                              </w:divBdr>
                                              <w:divsChild>
                                                <w:div w:id="209852960">
                                                  <w:marLeft w:val="0"/>
                                                  <w:marRight w:val="0"/>
                                                  <w:marTop w:val="0"/>
                                                  <w:marBottom w:val="0"/>
                                                  <w:divBdr>
                                                    <w:top w:val="none" w:sz="0" w:space="0" w:color="auto"/>
                                                    <w:left w:val="none" w:sz="0" w:space="0" w:color="auto"/>
                                                    <w:bottom w:val="none" w:sz="0" w:space="0" w:color="auto"/>
                                                    <w:right w:val="none" w:sz="0" w:space="0" w:color="auto"/>
                                                  </w:divBdr>
                                                  <w:divsChild>
                                                    <w:div w:id="1215240180">
                                                      <w:marLeft w:val="0"/>
                                                      <w:marRight w:val="0"/>
                                                      <w:marTop w:val="0"/>
                                                      <w:marBottom w:val="0"/>
                                                      <w:divBdr>
                                                        <w:top w:val="none" w:sz="0" w:space="0" w:color="auto"/>
                                                        <w:left w:val="none" w:sz="0" w:space="0" w:color="auto"/>
                                                        <w:bottom w:val="none" w:sz="0" w:space="0" w:color="auto"/>
                                                        <w:right w:val="none" w:sz="0" w:space="0" w:color="auto"/>
                                                      </w:divBdr>
                                                      <w:divsChild>
                                                        <w:div w:id="187060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6632693">
          <w:marLeft w:val="0"/>
          <w:marRight w:val="0"/>
          <w:marTop w:val="0"/>
          <w:marBottom w:val="0"/>
          <w:divBdr>
            <w:top w:val="none" w:sz="0" w:space="0" w:color="auto"/>
            <w:left w:val="none" w:sz="0" w:space="0" w:color="auto"/>
            <w:bottom w:val="none" w:sz="0" w:space="0" w:color="auto"/>
            <w:right w:val="none" w:sz="0" w:space="0" w:color="auto"/>
          </w:divBdr>
          <w:divsChild>
            <w:div w:id="1930457114">
              <w:marLeft w:val="0"/>
              <w:marRight w:val="0"/>
              <w:marTop w:val="0"/>
              <w:marBottom w:val="0"/>
              <w:divBdr>
                <w:top w:val="none" w:sz="0" w:space="0" w:color="auto"/>
                <w:left w:val="none" w:sz="0" w:space="0" w:color="auto"/>
                <w:bottom w:val="none" w:sz="0" w:space="0" w:color="auto"/>
                <w:right w:val="none" w:sz="0" w:space="0" w:color="auto"/>
              </w:divBdr>
              <w:divsChild>
                <w:div w:id="211692113">
                  <w:marLeft w:val="0"/>
                  <w:marRight w:val="0"/>
                  <w:marTop w:val="0"/>
                  <w:marBottom w:val="0"/>
                  <w:divBdr>
                    <w:top w:val="none" w:sz="0" w:space="0" w:color="auto"/>
                    <w:left w:val="none" w:sz="0" w:space="0" w:color="auto"/>
                    <w:bottom w:val="none" w:sz="0" w:space="0" w:color="auto"/>
                    <w:right w:val="none" w:sz="0" w:space="0" w:color="auto"/>
                  </w:divBdr>
                  <w:divsChild>
                    <w:div w:id="1293946848">
                      <w:marLeft w:val="0"/>
                      <w:marRight w:val="0"/>
                      <w:marTop w:val="0"/>
                      <w:marBottom w:val="0"/>
                      <w:divBdr>
                        <w:top w:val="none" w:sz="0" w:space="0" w:color="auto"/>
                        <w:left w:val="none" w:sz="0" w:space="0" w:color="auto"/>
                        <w:bottom w:val="none" w:sz="0" w:space="0" w:color="auto"/>
                        <w:right w:val="none" w:sz="0" w:space="0" w:color="auto"/>
                      </w:divBdr>
                      <w:divsChild>
                        <w:div w:id="1151798011">
                          <w:marLeft w:val="0"/>
                          <w:marRight w:val="0"/>
                          <w:marTop w:val="0"/>
                          <w:marBottom w:val="0"/>
                          <w:divBdr>
                            <w:top w:val="none" w:sz="0" w:space="0" w:color="auto"/>
                            <w:left w:val="none" w:sz="0" w:space="0" w:color="auto"/>
                            <w:bottom w:val="none" w:sz="0" w:space="0" w:color="auto"/>
                            <w:right w:val="none" w:sz="0" w:space="0" w:color="auto"/>
                          </w:divBdr>
                          <w:divsChild>
                            <w:div w:id="1211259925">
                              <w:marLeft w:val="0"/>
                              <w:marRight w:val="0"/>
                              <w:marTop w:val="0"/>
                              <w:marBottom w:val="0"/>
                              <w:divBdr>
                                <w:top w:val="none" w:sz="0" w:space="0" w:color="auto"/>
                                <w:left w:val="none" w:sz="0" w:space="0" w:color="auto"/>
                                <w:bottom w:val="none" w:sz="0" w:space="0" w:color="auto"/>
                                <w:right w:val="none" w:sz="0" w:space="0" w:color="auto"/>
                              </w:divBdr>
                              <w:divsChild>
                                <w:div w:id="1683899352">
                                  <w:marLeft w:val="0"/>
                                  <w:marRight w:val="0"/>
                                  <w:marTop w:val="0"/>
                                  <w:marBottom w:val="0"/>
                                  <w:divBdr>
                                    <w:top w:val="none" w:sz="0" w:space="0" w:color="auto"/>
                                    <w:left w:val="none" w:sz="0" w:space="0" w:color="auto"/>
                                    <w:bottom w:val="none" w:sz="0" w:space="0" w:color="auto"/>
                                    <w:right w:val="none" w:sz="0" w:space="0" w:color="auto"/>
                                  </w:divBdr>
                                  <w:divsChild>
                                    <w:div w:id="477721544">
                                      <w:marLeft w:val="0"/>
                                      <w:marRight w:val="0"/>
                                      <w:marTop w:val="0"/>
                                      <w:marBottom w:val="0"/>
                                      <w:divBdr>
                                        <w:top w:val="none" w:sz="0" w:space="0" w:color="auto"/>
                                        <w:left w:val="none" w:sz="0" w:space="0" w:color="auto"/>
                                        <w:bottom w:val="none" w:sz="0" w:space="0" w:color="auto"/>
                                        <w:right w:val="none" w:sz="0" w:space="0" w:color="auto"/>
                                      </w:divBdr>
                                      <w:divsChild>
                                        <w:div w:id="412630475">
                                          <w:marLeft w:val="0"/>
                                          <w:marRight w:val="0"/>
                                          <w:marTop w:val="0"/>
                                          <w:marBottom w:val="0"/>
                                          <w:divBdr>
                                            <w:top w:val="none" w:sz="0" w:space="0" w:color="auto"/>
                                            <w:left w:val="none" w:sz="0" w:space="0" w:color="auto"/>
                                            <w:bottom w:val="none" w:sz="0" w:space="0" w:color="auto"/>
                                            <w:right w:val="none" w:sz="0" w:space="0" w:color="auto"/>
                                          </w:divBdr>
                                          <w:divsChild>
                                            <w:div w:id="1196886231">
                                              <w:marLeft w:val="0"/>
                                              <w:marRight w:val="0"/>
                                              <w:marTop w:val="0"/>
                                              <w:marBottom w:val="0"/>
                                              <w:divBdr>
                                                <w:top w:val="none" w:sz="0" w:space="0" w:color="auto"/>
                                                <w:left w:val="none" w:sz="0" w:space="0" w:color="auto"/>
                                                <w:bottom w:val="none" w:sz="0" w:space="0" w:color="auto"/>
                                                <w:right w:val="none" w:sz="0" w:space="0" w:color="auto"/>
                                              </w:divBdr>
                                              <w:divsChild>
                                                <w:div w:id="17531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535594">
                  <w:marLeft w:val="0"/>
                  <w:marRight w:val="0"/>
                  <w:marTop w:val="0"/>
                  <w:marBottom w:val="0"/>
                  <w:divBdr>
                    <w:top w:val="none" w:sz="0" w:space="0" w:color="auto"/>
                    <w:left w:val="none" w:sz="0" w:space="0" w:color="auto"/>
                    <w:bottom w:val="none" w:sz="0" w:space="0" w:color="auto"/>
                    <w:right w:val="none" w:sz="0" w:space="0" w:color="auto"/>
                  </w:divBdr>
                  <w:divsChild>
                    <w:div w:id="1384597944">
                      <w:marLeft w:val="0"/>
                      <w:marRight w:val="0"/>
                      <w:marTop w:val="0"/>
                      <w:marBottom w:val="0"/>
                      <w:divBdr>
                        <w:top w:val="none" w:sz="0" w:space="0" w:color="auto"/>
                        <w:left w:val="none" w:sz="0" w:space="0" w:color="auto"/>
                        <w:bottom w:val="none" w:sz="0" w:space="0" w:color="auto"/>
                        <w:right w:val="none" w:sz="0" w:space="0" w:color="auto"/>
                      </w:divBdr>
                      <w:divsChild>
                        <w:div w:id="176372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197204">
      <w:bodyDiv w:val="1"/>
      <w:marLeft w:val="0"/>
      <w:marRight w:val="0"/>
      <w:marTop w:val="0"/>
      <w:marBottom w:val="0"/>
      <w:divBdr>
        <w:top w:val="none" w:sz="0" w:space="0" w:color="auto"/>
        <w:left w:val="none" w:sz="0" w:space="0" w:color="auto"/>
        <w:bottom w:val="none" w:sz="0" w:space="0" w:color="auto"/>
        <w:right w:val="none" w:sz="0" w:space="0" w:color="auto"/>
      </w:divBdr>
    </w:div>
    <w:div w:id="1067190415">
      <w:bodyDiv w:val="1"/>
      <w:marLeft w:val="0"/>
      <w:marRight w:val="0"/>
      <w:marTop w:val="0"/>
      <w:marBottom w:val="0"/>
      <w:divBdr>
        <w:top w:val="none" w:sz="0" w:space="0" w:color="auto"/>
        <w:left w:val="none" w:sz="0" w:space="0" w:color="auto"/>
        <w:bottom w:val="none" w:sz="0" w:space="0" w:color="auto"/>
        <w:right w:val="none" w:sz="0" w:space="0" w:color="auto"/>
      </w:divBdr>
      <w:divsChild>
        <w:div w:id="1417678023">
          <w:marLeft w:val="0"/>
          <w:marRight w:val="0"/>
          <w:marTop w:val="0"/>
          <w:marBottom w:val="0"/>
          <w:divBdr>
            <w:top w:val="none" w:sz="0" w:space="0" w:color="auto"/>
            <w:left w:val="none" w:sz="0" w:space="0" w:color="auto"/>
            <w:bottom w:val="none" w:sz="0" w:space="0" w:color="auto"/>
            <w:right w:val="none" w:sz="0" w:space="0" w:color="auto"/>
          </w:divBdr>
        </w:div>
      </w:divsChild>
    </w:div>
    <w:div w:id="1123688708">
      <w:bodyDiv w:val="1"/>
      <w:marLeft w:val="0"/>
      <w:marRight w:val="0"/>
      <w:marTop w:val="0"/>
      <w:marBottom w:val="0"/>
      <w:divBdr>
        <w:top w:val="none" w:sz="0" w:space="0" w:color="auto"/>
        <w:left w:val="none" w:sz="0" w:space="0" w:color="auto"/>
        <w:bottom w:val="none" w:sz="0" w:space="0" w:color="auto"/>
        <w:right w:val="none" w:sz="0" w:space="0" w:color="auto"/>
      </w:divBdr>
      <w:divsChild>
        <w:div w:id="775832492">
          <w:marLeft w:val="0"/>
          <w:marRight w:val="0"/>
          <w:marTop w:val="0"/>
          <w:marBottom w:val="0"/>
          <w:divBdr>
            <w:top w:val="none" w:sz="0" w:space="0" w:color="auto"/>
            <w:left w:val="none" w:sz="0" w:space="0" w:color="auto"/>
            <w:bottom w:val="none" w:sz="0" w:space="0" w:color="auto"/>
            <w:right w:val="none" w:sz="0" w:space="0" w:color="auto"/>
          </w:divBdr>
          <w:divsChild>
            <w:div w:id="1025594085">
              <w:marLeft w:val="0"/>
              <w:marRight w:val="0"/>
              <w:marTop w:val="0"/>
              <w:marBottom w:val="0"/>
              <w:divBdr>
                <w:top w:val="none" w:sz="0" w:space="0" w:color="auto"/>
                <w:left w:val="none" w:sz="0" w:space="0" w:color="auto"/>
                <w:bottom w:val="none" w:sz="0" w:space="0" w:color="auto"/>
                <w:right w:val="none" w:sz="0" w:space="0" w:color="auto"/>
              </w:divBdr>
              <w:divsChild>
                <w:div w:id="1323006993">
                  <w:marLeft w:val="0"/>
                  <w:marRight w:val="0"/>
                  <w:marTop w:val="0"/>
                  <w:marBottom w:val="0"/>
                  <w:divBdr>
                    <w:top w:val="none" w:sz="0" w:space="0" w:color="auto"/>
                    <w:left w:val="none" w:sz="0" w:space="0" w:color="auto"/>
                    <w:bottom w:val="none" w:sz="0" w:space="0" w:color="auto"/>
                    <w:right w:val="none" w:sz="0" w:space="0" w:color="auto"/>
                  </w:divBdr>
                  <w:divsChild>
                    <w:div w:id="1160579495">
                      <w:marLeft w:val="0"/>
                      <w:marRight w:val="0"/>
                      <w:marTop w:val="0"/>
                      <w:marBottom w:val="0"/>
                      <w:divBdr>
                        <w:top w:val="none" w:sz="0" w:space="0" w:color="auto"/>
                        <w:left w:val="none" w:sz="0" w:space="0" w:color="auto"/>
                        <w:bottom w:val="none" w:sz="0" w:space="0" w:color="auto"/>
                        <w:right w:val="none" w:sz="0" w:space="0" w:color="auto"/>
                      </w:divBdr>
                      <w:divsChild>
                        <w:div w:id="917863368">
                          <w:marLeft w:val="0"/>
                          <w:marRight w:val="0"/>
                          <w:marTop w:val="0"/>
                          <w:marBottom w:val="0"/>
                          <w:divBdr>
                            <w:top w:val="none" w:sz="0" w:space="0" w:color="auto"/>
                            <w:left w:val="none" w:sz="0" w:space="0" w:color="auto"/>
                            <w:bottom w:val="none" w:sz="0" w:space="0" w:color="auto"/>
                            <w:right w:val="none" w:sz="0" w:space="0" w:color="auto"/>
                          </w:divBdr>
                          <w:divsChild>
                            <w:div w:id="8139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5959">
      <w:bodyDiv w:val="1"/>
      <w:marLeft w:val="0"/>
      <w:marRight w:val="0"/>
      <w:marTop w:val="0"/>
      <w:marBottom w:val="0"/>
      <w:divBdr>
        <w:top w:val="none" w:sz="0" w:space="0" w:color="auto"/>
        <w:left w:val="none" w:sz="0" w:space="0" w:color="auto"/>
        <w:bottom w:val="none" w:sz="0" w:space="0" w:color="auto"/>
        <w:right w:val="none" w:sz="0" w:space="0" w:color="auto"/>
      </w:divBdr>
      <w:divsChild>
        <w:div w:id="1086342610">
          <w:marLeft w:val="0"/>
          <w:marRight w:val="0"/>
          <w:marTop w:val="0"/>
          <w:marBottom w:val="0"/>
          <w:divBdr>
            <w:top w:val="none" w:sz="0" w:space="0" w:color="auto"/>
            <w:left w:val="none" w:sz="0" w:space="0" w:color="auto"/>
            <w:bottom w:val="none" w:sz="0" w:space="0" w:color="auto"/>
            <w:right w:val="none" w:sz="0" w:space="0" w:color="auto"/>
          </w:divBdr>
          <w:divsChild>
            <w:div w:id="1060204420">
              <w:marLeft w:val="0"/>
              <w:marRight w:val="0"/>
              <w:marTop w:val="0"/>
              <w:marBottom w:val="0"/>
              <w:divBdr>
                <w:top w:val="none" w:sz="0" w:space="0" w:color="auto"/>
                <w:left w:val="none" w:sz="0" w:space="0" w:color="auto"/>
                <w:bottom w:val="none" w:sz="0" w:space="0" w:color="auto"/>
                <w:right w:val="none" w:sz="0" w:space="0" w:color="auto"/>
              </w:divBdr>
              <w:divsChild>
                <w:div w:id="539827127">
                  <w:marLeft w:val="0"/>
                  <w:marRight w:val="0"/>
                  <w:marTop w:val="0"/>
                  <w:marBottom w:val="0"/>
                  <w:divBdr>
                    <w:top w:val="none" w:sz="0" w:space="0" w:color="auto"/>
                    <w:left w:val="none" w:sz="0" w:space="0" w:color="auto"/>
                    <w:bottom w:val="none" w:sz="0" w:space="0" w:color="auto"/>
                    <w:right w:val="none" w:sz="0" w:space="0" w:color="auto"/>
                  </w:divBdr>
                  <w:divsChild>
                    <w:div w:id="135083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881921">
          <w:marLeft w:val="0"/>
          <w:marRight w:val="0"/>
          <w:marTop w:val="0"/>
          <w:marBottom w:val="0"/>
          <w:divBdr>
            <w:top w:val="none" w:sz="0" w:space="0" w:color="auto"/>
            <w:left w:val="none" w:sz="0" w:space="0" w:color="auto"/>
            <w:bottom w:val="none" w:sz="0" w:space="0" w:color="auto"/>
            <w:right w:val="none" w:sz="0" w:space="0" w:color="auto"/>
          </w:divBdr>
          <w:divsChild>
            <w:div w:id="1126969052">
              <w:marLeft w:val="0"/>
              <w:marRight w:val="0"/>
              <w:marTop w:val="0"/>
              <w:marBottom w:val="0"/>
              <w:divBdr>
                <w:top w:val="none" w:sz="0" w:space="0" w:color="auto"/>
                <w:left w:val="none" w:sz="0" w:space="0" w:color="auto"/>
                <w:bottom w:val="none" w:sz="0" w:space="0" w:color="auto"/>
                <w:right w:val="none" w:sz="0" w:space="0" w:color="auto"/>
              </w:divBdr>
              <w:divsChild>
                <w:div w:id="754520831">
                  <w:marLeft w:val="0"/>
                  <w:marRight w:val="0"/>
                  <w:marTop w:val="0"/>
                  <w:marBottom w:val="0"/>
                  <w:divBdr>
                    <w:top w:val="none" w:sz="0" w:space="0" w:color="auto"/>
                    <w:left w:val="none" w:sz="0" w:space="0" w:color="auto"/>
                    <w:bottom w:val="none" w:sz="0" w:space="0" w:color="auto"/>
                    <w:right w:val="none" w:sz="0" w:space="0" w:color="auto"/>
                  </w:divBdr>
                  <w:divsChild>
                    <w:div w:id="92144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048821">
      <w:bodyDiv w:val="1"/>
      <w:marLeft w:val="0"/>
      <w:marRight w:val="0"/>
      <w:marTop w:val="0"/>
      <w:marBottom w:val="0"/>
      <w:divBdr>
        <w:top w:val="none" w:sz="0" w:space="0" w:color="auto"/>
        <w:left w:val="none" w:sz="0" w:space="0" w:color="auto"/>
        <w:bottom w:val="none" w:sz="0" w:space="0" w:color="auto"/>
        <w:right w:val="none" w:sz="0" w:space="0" w:color="auto"/>
      </w:divBdr>
    </w:div>
    <w:div w:id="1539659346">
      <w:bodyDiv w:val="1"/>
      <w:marLeft w:val="0"/>
      <w:marRight w:val="0"/>
      <w:marTop w:val="0"/>
      <w:marBottom w:val="0"/>
      <w:divBdr>
        <w:top w:val="none" w:sz="0" w:space="0" w:color="auto"/>
        <w:left w:val="none" w:sz="0" w:space="0" w:color="auto"/>
        <w:bottom w:val="none" w:sz="0" w:space="0" w:color="auto"/>
        <w:right w:val="none" w:sz="0" w:space="0" w:color="auto"/>
      </w:divBdr>
      <w:divsChild>
        <w:div w:id="1381903028">
          <w:marLeft w:val="0"/>
          <w:marRight w:val="0"/>
          <w:marTop w:val="0"/>
          <w:marBottom w:val="0"/>
          <w:divBdr>
            <w:top w:val="none" w:sz="0" w:space="0" w:color="auto"/>
            <w:left w:val="none" w:sz="0" w:space="0" w:color="auto"/>
            <w:bottom w:val="none" w:sz="0" w:space="0" w:color="auto"/>
            <w:right w:val="none" w:sz="0" w:space="0" w:color="auto"/>
          </w:divBdr>
          <w:divsChild>
            <w:div w:id="1633747697">
              <w:marLeft w:val="0"/>
              <w:marRight w:val="0"/>
              <w:marTop w:val="0"/>
              <w:marBottom w:val="0"/>
              <w:divBdr>
                <w:top w:val="none" w:sz="0" w:space="0" w:color="auto"/>
                <w:left w:val="none" w:sz="0" w:space="0" w:color="auto"/>
                <w:bottom w:val="none" w:sz="0" w:space="0" w:color="auto"/>
                <w:right w:val="none" w:sz="0" w:space="0" w:color="auto"/>
              </w:divBdr>
              <w:divsChild>
                <w:div w:id="1100952162">
                  <w:marLeft w:val="0"/>
                  <w:marRight w:val="0"/>
                  <w:marTop w:val="0"/>
                  <w:marBottom w:val="0"/>
                  <w:divBdr>
                    <w:top w:val="none" w:sz="0" w:space="0" w:color="auto"/>
                    <w:left w:val="none" w:sz="0" w:space="0" w:color="auto"/>
                    <w:bottom w:val="none" w:sz="0" w:space="0" w:color="auto"/>
                    <w:right w:val="none" w:sz="0" w:space="0" w:color="auto"/>
                  </w:divBdr>
                  <w:divsChild>
                    <w:div w:id="727146681">
                      <w:marLeft w:val="0"/>
                      <w:marRight w:val="0"/>
                      <w:marTop w:val="0"/>
                      <w:marBottom w:val="0"/>
                      <w:divBdr>
                        <w:top w:val="none" w:sz="0" w:space="0" w:color="auto"/>
                        <w:left w:val="none" w:sz="0" w:space="0" w:color="auto"/>
                        <w:bottom w:val="none" w:sz="0" w:space="0" w:color="auto"/>
                        <w:right w:val="none" w:sz="0" w:space="0" w:color="auto"/>
                      </w:divBdr>
                      <w:divsChild>
                        <w:div w:id="1986271995">
                          <w:marLeft w:val="0"/>
                          <w:marRight w:val="0"/>
                          <w:marTop w:val="0"/>
                          <w:marBottom w:val="0"/>
                          <w:divBdr>
                            <w:top w:val="none" w:sz="0" w:space="0" w:color="auto"/>
                            <w:left w:val="none" w:sz="0" w:space="0" w:color="auto"/>
                            <w:bottom w:val="none" w:sz="0" w:space="0" w:color="auto"/>
                            <w:right w:val="none" w:sz="0" w:space="0" w:color="auto"/>
                          </w:divBdr>
                          <w:divsChild>
                            <w:div w:id="20017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875039">
      <w:bodyDiv w:val="1"/>
      <w:marLeft w:val="0"/>
      <w:marRight w:val="0"/>
      <w:marTop w:val="0"/>
      <w:marBottom w:val="0"/>
      <w:divBdr>
        <w:top w:val="none" w:sz="0" w:space="0" w:color="auto"/>
        <w:left w:val="none" w:sz="0" w:space="0" w:color="auto"/>
        <w:bottom w:val="none" w:sz="0" w:space="0" w:color="auto"/>
        <w:right w:val="none" w:sz="0" w:space="0" w:color="auto"/>
      </w:divBdr>
      <w:divsChild>
        <w:div w:id="449012906">
          <w:marLeft w:val="0"/>
          <w:marRight w:val="0"/>
          <w:marTop w:val="0"/>
          <w:marBottom w:val="0"/>
          <w:divBdr>
            <w:top w:val="none" w:sz="0" w:space="0" w:color="auto"/>
            <w:left w:val="none" w:sz="0" w:space="0" w:color="auto"/>
            <w:bottom w:val="none" w:sz="0" w:space="0" w:color="auto"/>
            <w:right w:val="none" w:sz="0" w:space="0" w:color="auto"/>
          </w:divBdr>
          <w:divsChild>
            <w:div w:id="98111730">
              <w:marLeft w:val="0"/>
              <w:marRight w:val="0"/>
              <w:marTop w:val="0"/>
              <w:marBottom w:val="0"/>
              <w:divBdr>
                <w:top w:val="none" w:sz="0" w:space="0" w:color="auto"/>
                <w:left w:val="none" w:sz="0" w:space="0" w:color="auto"/>
                <w:bottom w:val="none" w:sz="0" w:space="0" w:color="auto"/>
                <w:right w:val="none" w:sz="0" w:space="0" w:color="auto"/>
              </w:divBdr>
              <w:divsChild>
                <w:div w:id="858738503">
                  <w:marLeft w:val="0"/>
                  <w:marRight w:val="0"/>
                  <w:marTop w:val="0"/>
                  <w:marBottom w:val="0"/>
                  <w:divBdr>
                    <w:top w:val="none" w:sz="0" w:space="0" w:color="auto"/>
                    <w:left w:val="none" w:sz="0" w:space="0" w:color="auto"/>
                    <w:bottom w:val="none" w:sz="0" w:space="0" w:color="auto"/>
                    <w:right w:val="none" w:sz="0" w:space="0" w:color="auto"/>
                  </w:divBdr>
                  <w:divsChild>
                    <w:div w:id="248395718">
                      <w:marLeft w:val="0"/>
                      <w:marRight w:val="0"/>
                      <w:marTop w:val="0"/>
                      <w:marBottom w:val="0"/>
                      <w:divBdr>
                        <w:top w:val="none" w:sz="0" w:space="0" w:color="auto"/>
                        <w:left w:val="none" w:sz="0" w:space="0" w:color="auto"/>
                        <w:bottom w:val="none" w:sz="0" w:space="0" w:color="auto"/>
                        <w:right w:val="none" w:sz="0" w:space="0" w:color="auto"/>
                      </w:divBdr>
                      <w:divsChild>
                        <w:div w:id="2032369353">
                          <w:marLeft w:val="0"/>
                          <w:marRight w:val="0"/>
                          <w:marTop w:val="0"/>
                          <w:marBottom w:val="0"/>
                          <w:divBdr>
                            <w:top w:val="none" w:sz="0" w:space="0" w:color="auto"/>
                            <w:left w:val="none" w:sz="0" w:space="0" w:color="auto"/>
                            <w:bottom w:val="none" w:sz="0" w:space="0" w:color="auto"/>
                            <w:right w:val="none" w:sz="0" w:space="0" w:color="auto"/>
                          </w:divBdr>
                          <w:divsChild>
                            <w:div w:id="57929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234871">
      <w:bodyDiv w:val="1"/>
      <w:marLeft w:val="0"/>
      <w:marRight w:val="0"/>
      <w:marTop w:val="0"/>
      <w:marBottom w:val="0"/>
      <w:divBdr>
        <w:top w:val="none" w:sz="0" w:space="0" w:color="auto"/>
        <w:left w:val="none" w:sz="0" w:space="0" w:color="auto"/>
        <w:bottom w:val="none" w:sz="0" w:space="0" w:color="auto"/>
        <w:right w:val="none" w:sz="0" w:space="0" w:color="auto"/>
      </w:divBdr>
    </w:div>
    <w:div w:id="1916159858">
      <w:bodyDiv w:val="1"/>
      <w:marLeft w:val="0"/>
      <w:marRight w:val="0"/>
      <w:marTop w:val="0"/>
      <w:marBottom w:val="0"/>
      <w:divBdr>
        <w:top w:val="none" w:sz="0" w:space="0" w:color="auto"/>
        <w:left w:val="none" w:sz="0" w:space="0" w:color="auto"/>
        <w:bottom w:val="none" w:sz="0" w:space="0" w:color="auto"/>
        <w:right w:val="none" w:sz="0" w:space="0" w:color="auto"/>
      </w:divBdr>
      <w:divsChild>
        <w:div w:id="816266787">
          <w:marLeft w:val="0"/>
          <w:marRight w:val="0"/>
          <w:marTop w:val="0"/>
          <w:marBottom w:val="0"/>
          <w:divBdr>
            <w:top w:val="none" w:sz="0" w:space="0" w:color="auto"/>
            <w:left w:val="none" w:sz="0" w:space="0" w:color="auto"/>
            <w:bottom w:val="none" w:sz="0" w:space="0" w:color="auto"/>
            <w:right w:val="none" w:sz="0" w:space="0" w:color="auto"/>
          </w:divBdr>
          <w:divsChild>
            <w:div w:id="2079742536">
              <w:marLeft w:val="0"/>
              <w:marRight w:val="0"/>
              <w:marTop w:val="0"/>
              <w:marBottom w:val="0"/>
              <w:divBdr>
                <w:top w:val="none" w:sz="0" w:space="0" w:color="auto"/>
                <w:left w:val="none" w:sz="0" w:space="0" w:color="auto"/>
                <w:bottom w:val="none" w:sz="0" w:space="0" w:color="auto"/>
                <w:right w:val="none" w:sz="0" w:space="0" w:color="auto"/>
              </w:divBdr>
              <w:divsChild>
                <w:div w:id="669254759">
                  <w:marLeft w:val="0"/>
                  <w:marRight w:val="0"/>
                  <w:marTop w:val="0"/>
                  <w:marBottom w:val="0"/>
                  <w:divBdr>
                    <w:top w:val="none" w:sz="0" w:space="0" w:color="auto"/>
                    <w:left w:val="none" w:sz="0" w:space="0" w:color="auto"/>
                    <w:bottom w:val="none" w:sz="0" w:space="0" w:color="auto"/>
                    <w:right w:val="none" w:sz="0" w:space="0" w:color="auto"/>
                  </w:divBdr>
                  <w:divsChild>
                    <w:div w:id="175266003">
                      <w:marLeft w:val="0"/>
                      <w:marRight w:val="0"/>
                      <w:marTop w:val="0"/>
                      <w:marBottom w:val="0"/>
                      <w:divBdr>
                        <w:top w:val="none" w:sz="0" w:space="0" w:color="auto"/>
                        <w:left w:val="none" w:sz="0" w:space="0" w:color="auto"/>
                        <w:bottom w:val="none" w:sz="0" w:space="0" w:color="auto"/>
                        <w:right w:val="none" w:sz="0" w:space="0" w:color="auto"/>
                      </w:divBdr>
                      <w:divsChild>
                        <w:div w:id="1884444878">
                          <w:marLeft w:val="0"/>
                          <w:marRight w:val="0"/>
                          <w:marTop w:val="0"/>
                          <w:marBottom w:val="0"/>
                          <w:divBdr>
                            <w:top w:val="none" w:sz="0" w:space="0" w:color="auto"/>
                            <w:left w:val="none" w:sz="0" w:space="0" w:color="auto"/>
                            <w:bottom w:val="none" w:sz="0" w:space="0" w:color="auto"/>
                            <w:right w:val="none" w:sz="0" w:space="0" w:color="auto"/>
                          </w:divBdr>
                          <w:divsChild>
                            <w:div w:id="45109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752429">
      <w:bodyDiv w:val="1"/>
      <w:marLeft w:val="0"/>
      <w:marRight w:val="0"/>
      <w:marTop w:val="0"/>
      <w:marBottom w:val="0"/>
      <w:divBdr>
        <w:top w:val="none" w:sz="0" w:space="0" w:color="auto"/>
        <w:left w:val="none" w:sz="0" w:space="0" w:color="auto"/>
        <w:bottom w:val="none" w:sz="0" w:space="0" w:color="auto"/>
        <w:right w:val="none" w:sz="0" w:space="0" w:color="auto"/>
      </w:divBdr>
    </w:div>
    <w:div w:id="202732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ezproxy.uwtsd.ac.uk/science/article/pii/S111086652400001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371/journal.pone.0302697"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1962</TotalTime>
  <Pages>6</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Sanya Suneja</dc:creator>
  <cp:keywords/>
  <dc:description/>
  <cp:lastModifiedBy>Sanya Suneja</cp:lastModifiedBy>
  <cp:revision>45</cp:revision>
  <dcterms:created xsi:type="dcterms:W3CDTF">2024-11-13T13:52:00Z</dcterms:created>
  <dcterms:modified xsi:type="dcterms:W3CDTF">2024-11-14T22:34:00Z</dcterms:modified>
</cp:coreProperties>
</file>