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5BB0D" w14:textId="77777777" w:rsidR="00492554" w:rsidRDefault="00492554">
      <w:r w:rsidRPr="00492554">
        <w:rPr>
          <w:b/>
          <w:bCs/>
          <w:u w:val="single"/>
        </w:rPr>
        <w:t>Slide 2-</w:t>
      </w:r>
      <w:r>
        <w:t xml:space="preserve"> </w:t>
      </w:r>
    </w:p>
    <w:p w14:paraId="64B761C5" w14:textId="5B6B07C3" w:rsidR="00492554" w:rsidRDefault="00492554">
      <w:r>
        <w:t xml:space="preserve">Intro &amp; background NHS founded 1948 / used for information and advice on health Specialist nurses and endocrinology consultants who provide appointments Blood glucose levels are elevated Insulin facilities glucose absorption- energy 15% of inpatients who have diabetes are hospitalised Diabetes mellitus or other endocrine diseases affect 15% of hospital inpatients- treatment is long </w:t>
      </w:r>
    </w:p>
    <w:p w14:paraId="16DAF5A2" w14:textId="77777777" w:rsidR="00492554" w:rsidRDefault="00492554">
      <w:r w:rsidRPr="00492554">
        <w:rPr>
          <w:b/>
          <w:bCs/>
          <w:u w:val="single"/>
        </w:rPr>
        <w:t>Slide 3-</w:t>
      </w:r>
      <w:r>
        <w:t xml:space="preserve"> </w:t>
      </w:r>
    </w:p>
    <w:p w14:paraId="1947328D" w14:textId="40B5BB30" w:rsidR="00492554" w:rsidRDefault="00492554">
      <w:r>
        <w:t xml:space="preserve">Most surprising Assessment of feet are common Cause by poor blood circulation &amp; nerve damage Reduces awareness of feet so </w:t>
      </w:r>
      <w:proofErr w:type="spellStart"/>
      <w:r>
        <w:t>wont</w:t>
      </w:r>
      <w:proofErr w:type="spellEnd"/>
      <w:r>
        <w:t xml:space="preserve"> notice stone in their shoe or a blister. Cramps and pain No cure but prevented by good and regular foot care – healthy diet, keeping fit, check feet daily </w:t>
      </w:r>
    </w:p>
    <w:p w14:paraId="5B74D466" w14:textId="77777777" w:rsidR="00492554" w:rsidRPr="00492554" w:rsidRDefault="00492554">
      <w:pPr>
        <w:rPr>
          <w:b/>
          <w:bCs/>
          <w:u w:val="single"/>
        </w:rPr>
      </w:pPr>
      <w:r w:rsidRPr="00492554">
        <w:rPr>
          <w:b/>
          <w:bCs/>
          <w:u w:val="single"/>
        </w:rPr>
        <w:t xml:space="preserve">Slide 4- </w:t>
      </w:r>
    </w:p>
    <w:p w14:paraId="37F6811A" w14:textId="2C052A6B" w:rsidR="00011D13" w:rsidRDefault="00492554">
      <w:r>
        <w:t>Most challenging Different types of diabetes and the medications – type 1 and type are most common Less common- LADA &amp; MODY Metformin usually given first – only if healthy diet &amp; exercise don’t help first SOME promote weight loss/gain &amp; inhibits the release or blockage of glucose from the liver. WISDOM system to create new consultation note shown by lead nurse Data includes - diabetes type / medications and dosage / diabetes complications / weight / height Interesting and easy to pick up</w:t>
      </w:r>
    </w:p>
    <w:p w14:paraId="47289513" w14:textId="77777777" w:rsidR="00492554" w:rsidRPr="00492554" w:rsidRDefault="00492554">
      <w:pPr>
        <w:rPr>
          <w:b/>
          <w:bCs/>
          <w:u w:val="single"/>
        </w:rPr>
      </w:pPr>
      <w:r w:rsidRPr="00492554">
        <w:rPr>
          <w:b/>
          <w:bCs/>
          <w:u w:val="single"/>
        </w:rPr>
        <w:t xml:space="preserve">Slide 5 – </w:t>
      </w:r>
    </w:p>
    <w:p w14:paraId="46EFD19F" w14:textId="77777777" w:rsidR="00492554" w:rsidRDefault="00492554">
      <w:r>
        <w:t xml:space="preserve">Used my knowledge Knew the most common symptoms are nausea and vomiting Learnt </w:t>
      </w:r>
      <w:proofErr w:type="gramStart"/>
      <w:r>
        <w:t>less</w:t>
      </w:r>
      <w:proofErr w:type="gramEnd"/>
      <w:r>
        <w:t xml:space="preserve"> common symptoms – urinary and yeast infections &amp; inflammation of pancreas Observed consultations – patients mentioned nausea and dizziness Consultant determined how medications fit into overall diabetes treatment plan – advantages and disadvantages Improved listening skills by paying full attention to details </w:t>
      </w:r>
    </w:p>
    <w:p w14:paraId="19C24057" w14:textId="77777777" w:rsidR="00492554" w:rsidRPr="00492554" w:rsidRDefault="00492554">
      <w:pPr>
        <w:rPr>
          <w:b/>
          <w:bCs/>
          <w:u w:val="single"/>
        </w:rPr>
      </w:pPr>
      <w:r w:rsidRPr="00492554">
        <w:rPr>
          <w:b/>
          <w:bCs/>
          <w:u w:val="single"/>
        </w:rPr>
        <w:t>Slide 6- Implications</w:t>
      </w:r>
    </w:p>
    <w:p w14:paraId="5D390AC9" w14:textId="2C01B4D9" w:rsidR="00492554" w:rsidRDefault="00492554">
      <w:r>
        <w:t xml:space="preserve">Wish I looked for placement early to have more opportunities and choice </w:t>
      </w:r>
      <w:proofErr w:type="gramStart"/>
      <w:r>
        <w:t>In</w:t>
      </w:r>
      <w:proofErr w:type="gramEnd"/>
      <w:r>
        <w:t xml:space="preserve"> the future, this would save time &amp; allow me to gain more experience Learn to be more assertive Practice by better body language, express myself more and communicate my point across. Slide 7- Conclusion Enjoying the experience &amp; looking forward to more Transferable skills – time management / listening skills / self-control This helped me to gain further advancement in counselling skills Set realistic goals by asking for feedback for improvement purposes. Problem solving when discussing treatment plans for patients</w:t>
      </w:r>
    </w:p>
    <w:p w14:paraId="77EC215C" w14:textId="77777777" w:rsidR="00492554" w:rsidRPr="00492554" w:rsidRDefault="00492554">
      <w:pPr>
        <w:rPr>
          <w:b/>
          <w:bCs/>
          <w:u w:val="single"/>
        </w:rPr>
      </w:pPr>
      <w:r w:rsidRPr="00492554">
        <w:rPr>
          <w:b/>
          <w:bCs/>
          <w:u w:val="single"/>
        </w:rPr>
        <w:t>S</w:t>
      </w:r>
      <w:r w:rsidRPr="00492554">
        <w:rPr>
          <w:b/>
          <w:bCs/>
          <w:u w:val="single"/>
        </w:rPr>
        <w:t xml:space="preserve">lide 7- </w:t>
      </w:r>
    </w:p>
    <w:p w14:paraId="5883BEA0" w14:textId="4CDDE6CD" w:rsidR="00492554" w:rsidRDefault="00492554">
      <w:r>
        <w:t>Conclusion Enjoying the experience &amp; looking forward to more Transferable skills – time management / listening skills / self-control This helped me to gain further advancement in counselling skills Set realistic goals by asking for feedback for improvement purposes. Problem solving when discussing treatment plans for patients</w:t>
      </w:r>
    </w:p>
    <w:sectPr w:rsidR="00492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54"/>
    <w:rsid w:val="00011D13"/>
    <w:rsid w:val="0049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79794"/>
  <w15:chartTrackingRefBased/>
  <w15:docId w15:val="{3C28EED2-F2EB-42FD-B2A5-0B366A642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Da Costa</dc:creator>
  <cp:keywords/>
  <dc:description/>
  <cp:lastModifiedBy>Naira Da Costa</cp:lastModifiedBy>
  <cp:revision>1</cp:revision>
  <dcterms:created xsi:type="dcterms:W3CDTF">2021-12-07T23:05:00Z</dcterms:created>
  <dcterms:modified xsi:type="dcterms:W3CDTF">2021-12-07T23:08:00Z</dcterms:modified>
</cp:coreProperties>
</file>