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CEFF3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12BE2129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230ADA51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Matthew Satterthwaite </w:t>
      </w:r>
    </w:p>
    <w:p w14:paraId="726626A5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Student: 1910496</w:t>
      </w:r>
    </w:p>
    <w:p w14:paraId="53E5843F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270F4BEA" w14:textId="08EF89C0" w:rsidR="00690997" w:rsidRPr="00FD7ECB" w:rsidRDefault="00E53755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DSP and Communications</w:t>
      </w:r>
    </w:p>
    <w:p w14:paraId="10E0207C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29FADB6C" w14:textId="4C50AC63" w:rsidR="006431E7" w:rsidRDefault="00690997" w:rsidP="00690997">
      <w:pPr>
        <w:pStyle w:val="CDRLHeader"/>
        <w:rPr>
          <w:color w:val="auto"/>
          <w:sz w:val="36"/>
          <w:szCs w:val="36"/>
        </w:rPr>
      </w:pPr>
      <w:r w:rsidRPr="6CB3616C">
        <w:rPr>
          <w:color w:val="auto"/>
          <w:sz w:val="36"/>
          <w:szCs w:val="36"/>
        </w:rPr>
        <w:t xml:space="preserve">Document: </w:t>
      </w:r>
      <w:r w:rsidR="00E53755">
        <w:rPr>
          <w:color w:val="auto"/>
          <w:sz w:val="36"/>
          <w:szCs w:val="36"/>
        </w:rPr>
        <w:t>Simulation of Modulation Techniques</w:t>
      </w:r>
      <w:r w:rsidR="006431E7">
        <w:rPr>
          <w:color w:val="auto"/>
          <w:sz w:val="36"/>
          <w:szCs w:val="36"/>
        </w:rPr>
        <w:t xml:space="preserve"> </w:t>
      </w:r>
    </w:p>
    <w:p w14:paraId="522E2A61" w14:textId="77777777" w:rsidR="006431E7" w:rsidRDefault="006431E7" w:rsidP="00690997">
      <w:pPr>
        <w:pStyle w:val="CDRLHeader"/>
        <w:rPr>
          <w:color w:val="auto"/>
          <w:sz w:val="36"/>
          <w:szCs w:val="36"/>
        </w:rPr>
      </w:pPr>
    </w:p>
    <w:p w14:paraId="6481C3C1" w14:textId="5F2A7CCC" w:rsidR="00FE6156" w:rsidRDefault="000572F0" w:rsidP="00690997">
      <w:pPr>
        <w:pStyle w:val="CDRLHeader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Effects of White Noise </w:t>
      </w:r>
    </w:p>
    <w:p w14:paraId="51DBC758" w14:textId="77777777" w:rsidR="00FE6156" w:rsidRDefault="00FE6156" w:rsidP="00690997">
      <w:pPr>
        <w:pStyle w:val="CDRLHeader"/>
        <w:rPr>
          <w:color w:val="auto"/>
          <w:sz w:val="36"/>
          <w:szCs w:val="36"/>
        </w:rPr>
      </w:pPr>
    </w:p>
    <w:p w14:paraId="014AEBAC" w14:textId="08769343" w:rsidR="00690997" w:rsidRPr="00BA54EE" w:rsidRDefault="00857D91" w:rsidP="00690997">
      <w:pPr>
        <w:pStyle w:val="CDRLHeader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 </w:t>
      </w:r>
    </w:p>
    <w:p w14:paraId="323FE8EC" w14:textId="77777777" w:rsidR="00690997" w:rsidRPr="00354429" w:rsidRDefault="00690997" w:rsidP="00690997">
      <w:pPr>
        <w:pStyle w:val="CDRLHeader"/>
        <w:rPr>
          <w:color w:val="auto"/>
        </w:rPr>
      </w:pPr>
    </w:p>
    <w:p w14:paraId="5B43AA3C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4DE69FB4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2389A96A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733505FF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5433F435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682C76BC" w14:textId="77777777" w:rsidR="00690997" w:rsidRPr="00B76177" w:rsidRDefault="00690997" w:rsidP="00690997">
      <w:pPr>
        <w:spacing w:after="0" w:line="240" w:lineRule="auto"/>
        <w:jc w:val="center"/>
        <w:rPr>
          <w:lang w:val="en-GB"/>
        </w:rPr>
      </w:pPr>
    </w:p>
    <w:p w14:paraId="0CD3F034" w14:textId="77777777" w:rsidR="00690997" w:rsidRPr="00BA54EE" w:rsidRDefault="00690997" w:rsidP="00690997">
      <w:pPr>
        <w:spacing w:after="0" w:line="240" w:lineRule="auto"/>
        <w:jc w:val="center"/>
        <w:rPr>
          <w:lang w:val="en-GB"/>
        </w:rPr>
      </w:pPr>
    </w:p>
    <w:sdt>
      <w:sdtPr>
        <w:rPr>
          <w:rStyle w:val="CDRLDate1"/>
          <w:color w:val="auto"/>
          <w:lang w:val="en-GB"/>
        </w:rPr>
        <w:id w:val="2147091697"/>
        <w:placeholder>
          <w:docPart w:val="72852579F1984B4F9D9B4BAE45C0CC57"/>
        </w:placeholder>
        <w:date w:fullDate="2021-03-03T00:00:00Z">
          <w:dateFormat w:val="d MMMM yyyy"/>
          <w:lid w:val="en-US"/>
          <w:storeMappedDataAs w:val="dateTime"/>
          <w:calendar w:val="gregorian"/>
        </w:date>
      </w:sdtPr>
      <w:sdtEndPr>
        <w:rPr>
          <w:rStyle w:val="CDRLDate1"/>
        </w:rPr>
      </w:sdtEndPr>
      <w:sdtContent>
        <w:p w14:paraId="39B2AF91" w14:textId="74F1C08A" w:rsidR="00690997" w:rsidRPr="00CF3A59" w:rsidRDefault="00E53755" w:rsidP="00690997">
          <w:pPr>
            <w:spacing w:after="0" w:line="240" w:lineRule="auto"/>
            <w:jc w:val="center"/>
            <w:rPr>
              <w:sz w:val="28"/>
              <w:lang w:val="en-GB"/>
            </w:rPr>
          </w:pPr>
          <w:r>
            <w:rPr>
              <w:rStyle w:val="CDRLDate1"/>
              <w:color w:val="auto"/>
            </w:rPr>
            <w:t>3 March 2021</w:t>
          </w:r>
        </w:p>
      </w:sdtContent>
    </w:sdt>
    <w:p w14:paraId="17061BC1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606378ED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632316AE" w14:textId="77777777" w:rsidR="00690997" w:rsidRPr="00B76177" w:rsidRDefault="00690997" w:rsidP="00690997">
      <w:pPr>
        <w:rPr>
          <w:sz w:val="16"/>
          <w:szCs w:val="16"/>
          <w:lang w:val="en-GB"/>
        </w:rPr>
      </w:pPr>
    </w:p>
    <w:p w14:paraId="46B292C0" w14:textId="77777777" w:rsidR="00690997" w:rsidRDefault="00690997" w:rsidP="00690997">
      <w:pPr>
        <w:spacing w:after="0"/>
        <w:rPr>
          <w:sz w:val="20"/>
          <w:szCs w:val="16"/>
          <w:lang w:val="en-GB"/>
        </w:rPr>
      </w:pPr>
    </w:p>
    <w:p w14:paraId="11D25709" w14:textId="77777777" w:rsidR="00B91C89" w:rsidRPr="00B91C89" w:rsidRDefault="00B91C89" w:rsidP="00B91C89">
      <w:pPr>
        <w:rPr>
          <w:sz w:val="20"/>
          <w:szCs w:val="16"/>
          <w:lang w:val="en-GB"/>
        </w:rPr>
      </w:pPr>
    </w:p>
    <w:p w14:paraId="39B1966D" w14:textId="77777777" w:rsidR="00B91C89" w:rsidRPr="00B91C89" w:rsidRDefault="00B91C89" w:rsidP="00B91C89">
      <w:pPr>
        <w:rPr>
          <w:sz w:val="20"/>
          <w:szCs w:val="16"/>
          <w:lang w:val="en-GB"/>
        </w:rPr>
      </w:pPr>
    </w:p>
    <w:p w14:paraId="05D0F166" w14:textId="5376174C" w:rsidR="00B91C89" w:rsidRDefault="00B91C89" w:rsidP="00B91C89">
      <w:pPr>
        <w:tabs>
          <w:tab w:val="left" w:pos="5889"/>
        </w:tabs>
        <w:rPr>
          <w:sz w:val="20"/>
          <w:szCs w:val="16"/>
          <w:lang w:val="en-GB"/>
        </w:rPr>
      </w:pPr>
      <w:r>
        <w:rPr>
          <w:sz w:val="20"/>
          <w:szCs w:val="16"/>
          <w:lang w:val="en-GB"/>
        </w:rPr>
        <w:tab/>
      </w:r>
    </w:p>
    <w:p w14:paraId="5429F158" w14:textId="4901E76C" w:rsidR="00B91C89" w:rsidRPr="00B91C89" w:rsidRDefault="00B91C89" w:rsidP="00B91C89">
      <w:pPr>
        <w:tabs>
          <w:tab w:val="left" w:pos="5889"/>
        </w:tabs>
        <w:rPr>
          <w:sz w:val="20"/>
          <w:szCs w:val="16"/>
          <w:lang w:val="en-GB"/>
        </w:rPr>
        <w:sectPr w:rsidR="00B91C89" w:rsidRPr="00B91C89" w:rsidSect="0050797E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432" w:gutter="0"/>
          <w:pgNumType w:fmt="lowerRoman" w:start="1"/>
          <w:cols w:space="720"/>
          <w:titlePg/>
          <w:docGrid w:linePitch="360"/>
        </w:sectPr>
      </w:pPr>
      <w:r>
        <w:rPr>
          <w:sz w:val="20"/>
          <w:szCs w:val="16"/>
          <w:lang w:val="en-GB"/>
        </w:rPr>
        <w:tab/>
      </w:r>
    </w:p>
    <w:p w14:paraId="681C9887" w14:textId="77777777" w:rsidR="00690997" w:rsidRPr="00B76177" w:rsidRDefault="00690997" w:rsidP="00690997">
      <w:pPr>
        <w:keepNext/>
        <w:pageBreakBefore/>
        <w:pBdr>
          <w:bottom w:val="single" w:sz="6" w:space="1" w:color="auto"/>
        </w:pBdr>
        <w:spacing w:after="360" w:line="240" w:lineRule="auto"/>
        <w:outlineLvl w:val="0"/>
        <w:rPr>
          <w:rFonts w:ascii="Arial" w:eastAsia="Times New Roman" w:hAnsi="Arial" w:cs="Times New Roman"/>
          <w:b/>
          <w:sz w:val="36"/>
          <w:szCs w:val="20"/>
          <w:lang w:val="en-GB"/>
        </w:rPr>
      </w:pPr>
      <w:bookmarkStart w:id="0" w:name="_Toc66012991"/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lastRenderedPageBreak/>
        <w:t>Contents</w:t>
      </w:r>
      <w:bookmarkEnd w:id="0"/>
    </w:p>
    <w:p w14:paraId="4B510DA5" w14:textId="1D4FA488" w:rsidR="00F757F7" w:rsidRDefault="00690997">
      <w:pPr>
        <w:pStyle w:val="TOC1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instrText xml:space="preserve"> TOC \o "1-3" \h \z \u </w:instrTex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separate"/>
      </w:r>
      <w:hyperlink w:anchor="_Toc66012991" w:history="1">
        <w:r w:rsidR="00F757F7" w:rsidRPr="00CB1353">
          <w:rPr>
            <w:rStyle w:val="Hyperlink"/>
            <w:rFonts w:ascii="Arial" w:eastAsia="Times New Roman" w:hAnsi="Arial" w:cs="Times New Roman"/>
            <w:b/>
            <w:noProof/>
            <w:lang w:val="en-GB"/>
          </w:rPr>
          <w:t>Contents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_Toc66012991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ii</w:t>
        </w:r>
        <w:r w:rsidR="00F757F7">
          <w:rPr>
            <w:noProof/>
            <w:webHidden/>
          </w:rPr>
          <w:fldChar w:fldCharType="end"/>
        </w:r>
      </w:hyperlink>
    </w:p>
    <w:p w14:paraId="7F855266" w14:textId="6B09B402" w:rsidR="00F757F7" w:rsidRDefault="00E002F0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2992" w:history="1">
        <w:r w:rsidR="00F757F7" w:rsidRPr="00CB1353">
          <w:rPr>
            <w:rStyle w:val="Hyperlink"/>
            <w:noProof/>
          </w:rPr>
          <w:t>1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Introduction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_Toc66012992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</w:t>
        </w:r>
        <w:r w:rsidR="00F757F7">
          <w:rPr>
            <w:noProof/>
            <w:webHidden/>
          </w:rPr>
          <w:fldChar w:fldCharType="end"/>
        </w:r>
      </w:hyperlink>
    </w:p>
    <w:p w14:paraId="38B6FCA1" w14:textId="290433A4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2993" w:history="1">
        <w:r w:rsidR="00F757F7" w:rsidRPr="00CB1353">
          <w:rPr>
            <w:rStyle w:val="Hyperlink"/>
            <w:noProof/>
          </w:rPr>
          <w:t>1.1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Background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_Toc66012993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</w:t>
        </w:r>
        <w:r w:rsidR="00F757F7">
          <w:rPr>
            <w:noProof/>
            <w:webHidden/>
          </w:rPr>
          <w:fldChar w:fldCharType="end"/>
        </w:r>
      </w:hyperlink>
    </w:p>
    <w:p w14:paraId="0158D45A" w14:textId="7C7E947F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2997" w:history="1">
        <w:r w:rsidR="00F757F7" w:rsidRPr="00CB1353">
          <w:rPr>
            <w:rStyle w:val="Hyperlink"/>
            <w:noProof/>
          </w:rPr>
          <w:t>1.2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Requirements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_Toc66012997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</w:t>
        </w:r>
        <w:r w:rsidR="00F757F7">
          <w:rPr>
            <w:noProof/>
            <w:webHidden/>
          </w:rPr>
          <w:fldChar w:fldCharType="end"/>
        </w:r>
      </w:hyperlink>
    </w:p>
    <w:p w14:paraId="7E09C070" w14:textId="5800EAC8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00" w:history="1">
        <w:r w:rsidR="00F757F7" w:rsidRPr="00CB1353">
          <w:rPr>
            <w:rStyle w:val="Hyperlink"/>
            <w:noProof/>
          </w:rPr>
          <w:t>1.3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Experiment Methodology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_Toc66013000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</w:t>
        </w:r>
        <w:r w:rsidR="00F757F7">
          <w:rPr>
            <w:noProof/>
            <w:webHidden/>
          </w:rPr>
          <w:fldChar w:fldCharType="end"/>
        </w:r>
      </w:hyperlink>
    </w:p>
    <w:p w14:paraId="7B70EEBC" w14:textId="42F4A2DD" w:rsidR="00F757F7" w:rsidRDefault="00E002F0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04" w:history="1">
        <w:r w:rsidR="00F757F7" w:rsidRPr="00CB1353">
          <w:rPr>
            <w:rStyle w:val="Hyperlink"/>
            <w:noProof/>
          </w:rPr>
          <w:t>2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Modulation Methods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_Toc66013004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2</w:t>
        </w:r>
        <w:r w:rsidR="00F757F7">
          <w:rPr>
            <w:noProof/>
            <w:webHidden/>
          </w:rPr>
          <w:fldChar w:fldCharType="end"/>
        </w:r>
      </w:hyperlink>
    </w:p>
    <w:p w14:paraId="36839384" w14:textId="39861052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05" w:history="1">
        <w:r w:rsidR="00F757F7" w:rsidRPr="00CB1353">
          <w:rPr>
            <w:rStyle w:val="Hyperlink"/>
            <w:noProof/>
          </w:rPr>
          <w:t>2.1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Amplitude Shift Keying (ASK)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_Toc66013005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2</w:t>
        </w:r>
        <w:r w:rsidR="00F757F7">
          <w:rPr>
            <w:noProof/>
            <w:webHidden/>
          </w:rPr>
          <w:fldChar w:fldCharType="end"/>
        </w:r>
      </w:hyperlink>
    </w:p>
    <w:p w14:paraId="68A7C91C" w14:textId="6424758F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07" w:history="1">
        <w:r w:rsidR="00F757F7" w:rsidRPr="00CB1353">
          <w:rPr>
            <w:rStyle w:val="Hyperlink"/>
            <w:noProof/>
          </w:rPr>
          <w:t>2.2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Phase Shift Keying (PSK)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_Toc66013007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2</w:t>
        </w:r>
        <w:r w:rsidR="00F757F7">
          <w:rPr>
            <w:noProof/>
            <w:webHidden/>
          </w:rPr>
          <w:fldChar w:fldCharType="end"/>
        </w:r>
      </w:hyperlink>
    </w:p>
    <w:p w14:paraId="07FF0BFD" w14:textId="0EB828E5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13" w:history="1">
        <w:r w:rsidR="00F757F7" w:rsidRPr="00CB1353">
          <w:rPr>
            <w:rStyle w:val="Hyperlink"/>
            <w:noProof/>
          </w:rPr>
          <w:t>2.4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Quadrature Amplitude Modulation (QAM)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_Toc66013013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3</w:t>
        </w:r>
        <w:r w:rsidR="00F757F7">
          <w:rPr>
            <w:noProof/>
            <w:webHidden/>
          </w:rPr>
          <w:fldChar w:fldCharType="end"/>
        </w:r>
      </w:hyperlink>
    </w:p>
    <w:p w14:paraId="58577854" w14:textId="05D963FD" w:rsidR="00F757F7" w:rsidRDefault="00E002F0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20" w:history="1">
        <w:r w:rsidR="00F757F7" w:rsidRPr="00CB1353">
          <w:rPr>
            <w:rStyle w:val="Hyperlink"/>
            <w:noProof/>
          </w:rPr>
          <w:t>3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Components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_Toc66013020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4</w:t>
        </w:r>
        <w:r w:rsidR="00F757F7">
          <w:rPr>
            <w:noProof/>
            <w:webHidden/>
          </w:rPr>
          <w:fldChar w:fldCharType="end"/>
        </w:r>
      </w:hyperlink>
    </w:p>
    <w:p w14:paraId="2EB02581" w14:textId="24711076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21" w:history="1">
        <w:r w:rsidR="00F757F7" w:rsidRPr="00CB1353">
          <w:rPr>
            <w:rStyle w:val="Hyperlink"/>
            <w:noProof/>
          </w:rPr>
          <w:t>3.1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Random Signal Generation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_Toc66013021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4</w:t>
        </w:r>
        <w:r w:rsidR="00F757F7">
          <w:rPr>
            <w:noProof/>
            <w:webHidden/>
          </w:rPr>
          <w:fldChar w:fldCharType="end"/>
        </w:r>
      </w:hyperlink>
    </w:p>
    <w:p w14:paraId="081A32CB" w14:textId="50821943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23" w:history="1">
        <w:r w:rsidR="00F757F7" w:rsidRPr="00CB1353">
          <w:rPr>
            <w:rStyle w:val="Hyperlink"/>
            <w:noProof/>
          </w:rPr>
          <w:t>3.2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Modulation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_Toc66013023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4</w:t>
        </w:r>
        <w:r w:rsidR="00F757F7">
          <w:rPr>
            <w:noProof/>
            <w:webHidden/>
          </w:rPr>
          <w:fldChar w:fldCharType="end"/>
        </w:r>
      </w:hyperlink>
    </w:p>
    <w:p w14:paraId="64AF0087" w14:textId="1D4DF2E7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25" w:history="1">
        <w:r w:rsidR="00F757F7" w:rsidRPr="00CB1353">
          <w:rPr>
            <w:rStyle w:val="Hyperlink"/>
            <w:noProof/>
          </w:rPr>
          <w:t>3.3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Noise Block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_Toc66013025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4</w:t>
        </w:r>
        <w:r w:rsidR="00F757F7">
          <w:rPr>
            <w:noProof/>
            <w:webHidden/>
          </w:rPr>
          <w:fldChar w:fldCharType="end"/>
        </w:r>
      </w:hyperlink>
    </w:p>
    <w:p w14:paraId="239CC538" w14:textId="1584ED31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27" w:history="1">
        <w:r w:rsidR="00F757F7" w:rsidRPr="00CB1353">
          <w:rPr>
            <w:rStyle w:val="Hyperlink"/>
            <w:noProof/>
          </w:rPr>
          <w:t>3.4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Demodulation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_Toc66013027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5</w:t>
        </w:r>
        <w:r w:rsidR="00F757F7">
          <w:rPr>
            <w:noProof/>
            <w:webHidden/>
          </w:rPr>
          <w:fldChar w:fldCharType="end"/>
        </w:r>
      </w:hyperlink>
    </w:p>
    <w:p w14:paraId="4398FD03" w14:textId="53EA8759" w:rsidR="00F757F7" w:rsidRDefault="00E002F0">
      <w:pPr>
        <w:pStyle w:val="TOC2"/>
        <w:tabs>
          <w:tab w:val="left" w:pos="880"/>
          <w:tab w:val="right" w:leader="dot" w:pos="9017"/>
        </w:tabs>
        <w:rPr>
          <w:noProof/>
        </w:rPr>
      </w:pPr>
      <w:hyperlink w:anchor="_Toc66013029" w:history="1">
        <w:r w:rsidR="00F757F7" w:rsidRPr="00CB1353">
          <w:rPr>
            <w:rStyle w:val="Hyperlink"/>
            <w:noProof/>
          </w:rPr>
          <w:t>3.5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Filter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_Toc66013029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5</w:t>
        </w:r>
        <w:r w:rsidR="00F757F7">
          <w:rPr>
            <w:noProof/>
            <w:webHidden/>
          </w:rPr>
          <w:fldChar w:fldCharType="end"/>
        </w:r>
      </w:hyperlink>
    </w:p>
    <w:p w14:paraId="675751DF" w14:textId="3E891325" w:rsidR="0021378C" w:rsidRPr="00323192" w:rsidRDefault="00323192" w:rsidP="00323192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29" w:history="1">
        <w:r w:rsidRPr="00CB1353">
          <w:rPr>
            <w:rStyle w:val="Hyperlink"/>
            <w:noProof/>
          </w:rPr>
          <w:t>3.</w:t>
        </w:r>
        <w:r>
          <w:rPr>
            <w:rStyle w:val="Hyperlink"/>
            <w:noProof/>
          </w:rPr>
          <w:t>6</w:t>
        </w:r>
        <w:r>
          <w:rPr>
            <w:rFonts w:eastAsiaTheme="minorEastAsia"/>
            <w:noProof/>
            <w:lang w:val="en-GB" w:eastAsia="en-GB"/>
          </w:rPr>
          <w:tab/>
        </w:r>
        <w:r>
          <w:rPr>
            <w:rStyle w:val="Hyperlink"/>
            <w:noProof/>
          </w:rPr>
          <w:t>Oscilloscope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_Toc66013029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CF8E9EB" w14:textId="63052410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32" w:history="1">
        <w:r w:rsidR="00F757F7" w:rsidRPr="00CB1353">
          <w:rPr>
            <w:rStyle w:val="Hyperlink"/>
            <w:noProof/>
          </w:rPr>
          <w:t>3.</w:t>
        </w:r>
        <w:r w:rsidR="00323192">
          <w:rPr>
            <w:rStyle w:val="Hyperlink"/>
            <w:noProof/>
          </w:rPr>
          <w:t>7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Bit Error Rate (BER) Calculation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_Toc66013032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6</w:t>
        </w:r>
        <w:r w:rsidR="00F757F7">
          <w:rPr>
            <w:noProof/>
            <w:webHidden/>
          </w:rPr>
          <w:fldChar w:fldCharType="end"/>
        </w:r>
      </w:hyperlink>
    </w:p>
    <w:p w14:paraId="14BF4220" w14:textId="3F6DCBCE" w:rsidR="00F757F7" w:rsidRDefault="00E002F0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37" w:history="1">
        <w:r w:rsidR="00F757F7" w:rsidRPr="00CB1353">
          <w:rPr>
            <w:rStyle w:val="Hyperlink"/>
            <w:noProof/>
          </w:rPr>
          <w:t>4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Simulation Circuits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_Toc66013037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6</w:t>
        </w:r>
        <w:r w:rsidR="00F757F7">
          <w:rPr>
            <w:noProof/>
            <w:webHidden/>
          </w:rPr>
          <w:fldChar w:fldCharType="end"/>
        </w:r>
      </w:hyperlink>
    </w:p>
    <w:p w14:paraId="0858822C" w14:textId="1BE43440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38" w:history="1">
        <w:r w:rsidR="00F757F7" w:rsidRPr="00CB1353">
          <w:rPr>
            <w:rStyle w:val="Hyperlink"/>
            <w:noProof/>
          </w:rPr>
          <w:t>4.1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ASK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_Toc66013038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6</w:t>
        </w:r>
        <w:r w:rsidR="00F757F7">
          <w:rPr>
            <w:noProof/>
            <w:webHidden/>
          </w:rPr>
          <w:fldChar w:fldCharType="end"/>
        </w:r>
      </w:hyperlink>
    </w:p>
    <w:p w14:paraId="3061E10F" w14:textId="6747142E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40" w:history="1">
        <w:r w:rsidR="00F757F7" w:rsidRPr="00CB1353">
          <w:rPr>
            <w:rStyle w:val="Hyperlink"/>
            <w:noProof/>
          </w:rPr>
          <w:t>4.2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PSK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_Toc66013040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6</w:t>
        </w:r>
        <w:r w:rsidR="00F757F7">
          <w:rPr>
            <w:noProof/>
            <w:webHidden/>
          </w:rPr>
          <w:fldChar w:fldCharType="end"/>
        </w:r>
      </w:hyperlink>
    </w:p>
    <w:p w14:paraId="4B8E6E93" w14:textId="6141F91F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42" w:history="1">
        <w:r w:rsidR="00F757F7" w:rsidRPr="00CB1353">
          <w:rPr>
            <w:rStyle w:val="Hyperlink"/>
            <w:noProof/>
          </w:rPr>
          <w:t>4.3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QPSK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_Toc66013042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7</w:t>
        </w:r>
        <w:r w:rsidR="00F757F7">
          <w:rPr>
            <w:noProof/>
            <w:webHidden/>
          </w:rPr>
          <w:fldChar w:fldCharType="end"/>
        </w:r>
      </w:hyperlink>
    </w:p>
    <w:p w14:paraId="2E2CCE7A" w14:textId="25B77868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44" w:history="1">
        <w:r w:rsidR="00F757F7" w:rsidRPr="00CB1353">
          <w:rPr>
            <w:rStyle w:val="Hyperlink"/>
            <w:noProof/>
          </w:rPr>
          <w:t>4.4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QAM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_Toc66013044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7</w:t>
        </w:r>
        <w:r w:rsidR="00F757F7">
          <w:rPr>
            <w:noProof/>
            <w:webHidden/>
          </w:rPr>
          <w:fldChar w:fldCharType="end"/>
        </w:r>
      </w:hyperlink>
    </w:p>
    <w:p w14:paraId="17CF7B51" w14:textId="49B035A0" w:rsidR="00F757F7" w:rsidRDefault="00E002F0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46" w:history="1">
        <w:r w:rsidR="00F757F7" w:rsidRPr="00CB1353">
          <w:rPr>
            <w:rStyle w:val="Hyperlink"/>
            <w:noProof/>
          </w:rPr>
          <w:t>5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Simulation Result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_Toc66013046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8</w:t>
        </w:r>
        <w:r w:rsidR="00F757F7">
          <w:rPr>
            <w:noProof/>
            <w:webHidden/>
          </w:rPr>
          <w:fldChar w:fldCharType="end"/>
        </w:r>
      </w:hyperlink>
    </w:p>
    <w:p w14:paraId="0DBA8BE6" w14:textId="5EB86727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47" w:history="1">
        <w:r w:rsidR="00F757F7" w:rsidRPr="00CB1353">
          <w:rPr>
            <w:rStyle w:val="Hyperlink"/>
            <w:noProof/>
          </w:rPr>
          <w:t>5.1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ASK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_Toc66013047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8</w:t>
        </w:r>
        <w:r w:rsidR="00F757F7">
          <w:rPr>
            <w:noProof/>
            <w:webHidden/>
          </w:rPr>
          <w:fldChar w:fldCharType="end"/>
        </w:r>
      </w:hyperlink>
    </w:p>
    <w:p w14:paraId="4C1EDECF" w14:textId="604F93DD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51" w:history="1">
        <w:r w:rsidR="00F757F7" w:rsidRPr="00CB1353">
          <w:rPr>
            <w:rStyle w:val="Hyperlink"/>
            <w:noProof/>
          </w:rPr>
          <w:t>5.2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PSK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_Toc66013051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9</w:t>
        </w:r>
        <w:r w:rsidR="00F757F7">
          <w:rPr>
            <w:noProof/>
            <w:webHidden/>
          </w:rPr>
          <w:fldChar w:fldCharType="end"/>
        </w:r>
      </w:hyperlink>
    </w:p>
    <w:p w14:paraId="6D752BF1" w14:textId="3DCE48F3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57" w:history="1">
        <w:r w:rsidR="00F757F7" w:rsidRPr="00CB1353">
          <w:rPr>
            <w:rStyle w:val="Hyperlink"/>
            <w:noProof/>
          </w:rPr>
          <w:t>5.3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QPSK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_Toc66013057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10</w:t>
        </w:r>
        <w:r w:rsidR="00F757F7">
          <w:rPr>
            <w:noProof/>
            <w:webHidden/>
          </w:rPr>
          <w:fldChar w:fldCharType="end"/>
        </w:r>
      </w:hyperlink>
    </w:p>
    <w:p w14:paraId="7C748B6A" w14:textId="7591D487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61" w:history="1">
        <w:r w:rsidR="00F757F7" w:rsidRPr="00CB1353">
          <w:rPr>
            <w:rStyle w:val="Hyperlink"/>
            <w:noProof/>
          </w:rPr>
          <w:t>5.4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QAM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_Toc66013061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11</w:t>
        </w:r>
        <w:r w:rsidR="00F757F7">
          <w:rPr>
            <w:noProof/>
            <w:webHidden/>
          </w:rPr>
          <w:fldChar w:fldCharType="end"/>
        </w:r>
      </w:hyperlink>
    </w:p>
    <w:p w14:paraId="5A4F8728" w14:textId="1DA85E4C" w:rsidR="00F757F7" w:rsidRDefault="00E002F0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65" w:history="1">
        <w:r w:rsidR="00F757F7" w:rsidRPr="00CB1353">
          <w:rPr>
            <w:rStyle w:val="Hyperlink"/>
            <w:noProof/>
          </w:rPr>
          <w:t>6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Conclusion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_Toc66013065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12</w:t>
        </w:r>
        <w:r w:rsidR="00F757F7">
          <w:rPr>
            <w:noProof/>
            <w:webHidden/>
          </w:rPr>
          <w:fldChar w:fldCharType="end"/>
        </w:r>
      </w:hyperlink>
    </w:p>
    <w:p w14:paraId="38010085" w14:textId="314E012A" w:rsidR="00F757F7" w:rsidRDefault="00E002F0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66" w:history="1">
        <w:r w:rsidR="00F757F7" w:rsidRPr="00CB1353">
          <w:rPr>
            <w:rStyle w:val="Hyperlink"/>
            <w:noProof/>
          </w:rPr>
          <w:t>6.1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Quality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_Toc66013066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12</w:t>
        </w:r>
        <w:r w:rsidR="00F757F7">
          <w:rPr>
            <w:noProof/>
            <w:webHidden/>
          </w:rPr>
          <w:fldChar w:fldCharType="end"/>
        </w:r>
      </w:hyperlink>
    </w:p>
    <w:p w14:paraId="04FDAAA2" w14:textId="77777777" w:rsidR="000430A3" w:rsidRDefault="00E002F0">
      <w:pPr>
        <w:pStyle w:val="TOC2"/>
        <w:tabs>
          <w:tab w:val="left" w:pos="880"/>
          <w:tab w:val="right" w:leader="dot" w:pos="9017"/>
        </w:tabs>
        <w:rPr>
          <w:noProof/>
        </w:rPr>
      </w:pPr>
      <w:hyperlink w:anchor="_Toc66013070" w:history="1">
        <w:r w:rsidR="00F757F7" w:rsidRPr="00CB1353">
          <w:rPr>
            <w:rStyle w:val="Hyperlink"/>
            <w:noProof/>
          </w:rPr>
          <w:t>6.2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Discussion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_Toc66013070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13</w:t>
        </w:r>
        <w:r w:rsidR="00F757F7">
          <w:rPr>
            <w:noProof/>
            <w:webHidden/>
          </w:rPr>
          <w:fldChar w:fldCharType="end"/>
        </w:r>
      </w:hyperlink>
    </w:p>
    <w:p w14:paraId="4A506ACC" w14:textId="3438BA04" w:rsidR="00F757F7" w:rsidRDefault="000430A3" w:rsidP="000430A3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70" w:history="1">
        <w:r w:rsidRPr="00CB1353">
          <w:rPr>
            <w:rStyle w:val="Hyperlink"/>
            <w:noProof/>
          </w:rPr>
          <w:t>6.2</w:t>
        </w:r>
        <w:r>
          <w:rPr>
            <w:rFonts w:eastAsiaTheme="minorEastAsia"/>
            <w:noProof/>
            <w:lang w:val="en-GB" w:eastAsia="en-GB"/>
          </w:rPr>
          <w:tab/>
        </w:r>
        <w:r>
          <w:rPr>
            <w:rStyle w:val="Hyperlink"/>
            <w:noProof/>
          </w:rPr>
          <w:t>Accuracy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_Toc66013070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741F944" w14:textId="1DAB1C48" w:rsidR="00F757F7" w:rsidRDefault="00E002F0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013076" w:history="1">
        <w:r w:rsidR="00F757F7" w:rsidRPr="00CB1353">
          <w:rPr>
            <w:rStyle w:val="Hyperlink"/>
            <w:noProof/>
          </w:rPr>
          <w:t>7</w:t>
        </w:r>
        <w:r w:rsidR="00F757F7">
          <w:rPr>
            <w:rFonts w:eastAsiaTheme="minorEastAsia"/>
            <w:noProof/>
            <w:lang w:val="en-GB" w:eastAsia="en-GB"/>
          </w:rPr>
          <w:tab/>
        </w:r>
        <w:r w:rsidR="00F757F7" w:rsidRPr="00CB1353">
          <w:rPr>
            <w:rStyle w:val="Hyperlink"/>
            <w:noProof/>
          </w:rPr>
          <w:t>References</w:t>
        </w:r>
        <w:r w:rsidR="00F757F7">
          <w:rPr>
            <w:noProof/>
            <w:webHidden/>
          </w:rPr>
          <w:tab/>
        </w:r>
        <w:r w:rsidR="00F757F7">
          <w:rPr>
            <w:noProof/>
            <w:webHidden/>
          </w:rPr>
          <w:fldChar w:fldCharType="begin"/>
        </w:r>
        <w:r w:rsidR="00F757F7">
          <w:rPr>
            <w:noProof/>
            <w:webHidden/>
          </w:rPr>
          <w:instrText xml:space="preserve"> PAGEREF _Toc66013076 \h </w:instrText>
        </w:r>
        <w:r w:rsidR="00F757F7">
          <w:rPr>
            <w:noProof/>
            <w:webHidden/>
          </w:rPr>
        </w:r>
        <w:r w:rsidR="00F757F7">
          <w:rPr>
            <w:noProof/>
            <w:webHidden/>
          </w:rPr>
          <w:fldChar w:fldCharType="separate"/>
        </w:r>
        <w:r w:rsidR="00F757F7">
          <w:rPr>
            <w:noProof/>
            <w:webHidden/>
          </w:rPr>
          <w:t>1</w:t>
        </w:r>
        <w:r w:rsidR="00CB5AB9">
          <w:rPr>
            <w:noProof/>
            <w:webHidden/>
          </w:rPr>
          <w:t>5</w:t>
        </w:r>
        <w:r w:rsidR="00F757F7">
          <w:rPr>
            <w:noProof/>
            <w:webHidden/>
          </w:rPr>
          <w:fldChar w:fldCharType="end"/>
        </w:r>
      </w:hyperlink>
    </w:p>
    <w:p w14:paraId="680A980A" w14:textId="509AC5A7" w:rsidR="00B91C89" w:rsidRDefault="00690997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lastRenderedPageBreak/>
        <w:fldChar w:fldCharType="end"/>
      </w:r>
    </w:p>
    <w:p w14:paraId="7AA567B2" w14:textId="77777777" w:rsidR="00323192" w:rsidRDefault="00690997" w:rsidP="00690997">
      <w:pPr>
        <w:rPr>
          <w:noProof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t>List of Figures</w: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instrText xml:space="preserve"> TOC \h \z \c "Figure" </w:instrTex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separate"/>
      </w:r>
    </w:p>
    <w:p w14:paraId="36880CA1" w14:textId="77A38C52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r:id="rId13" w:anchor="_Toc66110477" w:history="1">
        <w:r w:rsidRPr="00032432">
          <w:rPr>
            <w:rStyle w:val="Hyperlink"/>
            <w:noProof/>
          </w:rPr>
          <w:t>Figure 1</w:t>
        </w:r>
        <w:r w:rsidRPr="00032432">
          <w:rPr>
            <w:rStyle w:val="Hyperlink"/>
            <w:noProof/>
          </w:rPr>
          <w:noBreakHyphen/>
          <w:t>1: Circuit Basics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1C5944CC" w14:textId="0621B84A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78" w:history="1">
        <w:r w:rsidRPr="00032432">
          <w:rPr>
            <w:rStyle w:val="Hyperlink"/>
            <w:noProof/>
          </w:rPr>
          <w:t>Figure 2</w:t>
        </w:r>
        <w:r w:rsidRPr="00032432">
          <w:rPr>
            <w:rStyle w:val="Hyperlink"/>
            <w:noProof/>
          </w:rPr>
          <w:noBreakHyphen/>
          <w:t>1: ASK Modulation 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7B10474" w14:textId="316E3159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79" w:history="1">
        <w:r w:rsidRPr="00032432">
          <w:rPr>
            <w:rStyle w:val="Hyperlink"/>
            <w:noProof/>
          </w:rPr>
          <w:t>Figure 2</w:t>
        </w:r>
        <w:r w:rsidRPr="00032432">
          <w:rPr>
            <w:rStyle w:val="Hyperlink"/>
            <w:noProof/>
          </w:rPr>
          <w:noBreakHyphen/>
          <w:t>2: PSK Modulation [8]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4D048E69" w14:textId="34C4BFCA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0" w:history="1">
        <w:r w:rsidRPr="00032432">
          <w:rPr>
            <w:rStyle w:val="Hyperlink"/>
            <w:noProof/>
          </w:rPr>
          <w:t>Figure 2</w:t>
        </w:r>
        <w:r w:rsidRPr="00032432">
          <w:rPr>
            <w:rStyle w:val="Hyperlink"/>
            <w:noProof/>
          </w:rPr>
          <w:noBreakHyphen/>
          <w:t>3: QPSK Modulation [10]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2D83BCB" w14:textId="42EAA61F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1" w:history="1">
        <w:r w:rsidRPr="00032432">
          <w:rPr>
            <w:rStyle w:val="Hyperlink"/>
            <w:noProof/>
          </w:rPr>
          <w:t>Figure 2</w:t>
        </w:r>
        <w:r w:rsidRPr="00032432">
          <w:rPr>
            <w:rStyle w:val="Hyperlink"/>
            <w:noProof/>
          </w:rPr>
          <w:noBreakHyphen/>
          <w:t>4: 16-QAM [11]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C7AB8ED" w14:textId="676A1287" w:rsidR="00323192" w:rsidRP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2" w:history="1">
        <w:r w:rsidRPr="00323192">
          <w:rPr>
            <w:rStyle w:val="Hyperlink"/>
            <w:noProof/>
          </w:rPr>
          <w:t>Figure 2</w:t>
        </w:r>
        <w:r w:rsidRPr="00323192">
          <w:rPr>
            <w:rStyle w:val="Hyperlink"/>
            <w:noProof/>
          </w:rPr>
          <w:noBreakHyphen/>
          <w:t>5: 64-QAM [11]</w:t>
        </w:r>
        <w:r w:rsidRPr="00323192">
          <w:rPr>
            <w:noProof/>
            <w:webHidden/>
          </w:rPr>
          <w:tab/>
        </w:r>
        <w:r w:rsidRPr="00323192">
          <w:rPr>
            <w:noProof/>
            <w:webHidden/>
          </w:rPr>
          <w:fldChar w:fldCharType="begin"/>
        </w:r>
        <w:r w:rsidRPr="00323192">
          <w:rPr>
            <w:noProof/>
            <w:webHidden/>
          </w:rPr>
          <w:instrText xml:space="preserve"> PAGEREF _Toc66110482 \h </w:instrText>
        </w:r>
        <w:r w:rsidRPr="00323192">
          <w:rPr>
            <w:noProof/>
            <w:webHidden/>
          </w:rPr>
        </w:r>
        <w:r w:rsidRPr="00323192">
          <w:rPr>
            <w:noProof/>
            <w:webHidden/>
          </w:rPr>
          <w:fldChar w:fldCharType="separate"/>
        </w:r>
        <w:r w:rsidRPr="00323192">
          <w:rPr>
            <w:noProof/>
            <w:webHidden/>
          </w:rPr>
          <w:t>4</w:t>
        </w:r>
        <w:r w:rsidRPr="00323192">
          <w:rPr>
            <w:noProof/>
            <w:webHidden/>
          </w:rPr>
          <w:fldChar w:fldCharType="end"/>
        </w:r>
      </w:hyperlink>
    </w:p>
    <w:p w14:paraId="0B1568AB" w14:textId="44BEAF8C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3" w:history="1">
        <w:r w:rsidRPr="00032432">
          <w:rPr>
            <w:rStyle w:val="Hyperlink"/>
            <w:noProof/>
          </w:rPr>
          <w:t>Figure 3</w:t>
        </w:r>
        <w:r w:rsidRPr="00032432">
          <w:rPr>
            <w:rStyle w:val="Hyperlink"/>
            <w:noProof/>
          </w:rPr>
          <w:noBreakHyphen/>
          <w:t>1: Noise Block Changes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F5D124E" w14:textId="7748FC57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4" w:history="1">
        <w:r w:rsidRPr="00032432">
          <w:rPr>
            <w:rStyle w:val="Hyperlink"/>
            <w:noProof/>
          </w:rPr>
          <w:t>Figure 3</w:t>
        </w:r>
        <w:r w:rsidRPr="00032432">
          <w:rPr>
            <w:rStyle w:val="Hyperlink"/>
            <w:noProof/>
          </w:rPr>
          <w:noBreakHyphen/>
          <w:t>2: Filter Designer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0941E4A" w14:textId="7D029B2C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5" w:history="1">
        <w:r w:rsidRPr="00032432">
          <w:rPr>
            <w:rStyle w:val="Hyperlink"/>
            <w:noProof/>
          </w:rPr>
          <w:t>Figure 3</w:t>
        </w:r>
        <w:r w:rsidRPr="00032432">
          <w:rPr>
            <w:rStyle w:val="Hyperlink"/>
            <w:noProof/>
          </w:rPr>
          <w:noBreakHyphen/>
          <w:t>3: Scope Example from PSK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D5AE290" w14:textId="6ADF5828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6" w:history="1">
        <w:r w:rsidRPr="00032432">
          <w:rPr>
            <w:rStyle w:val="Hyperlink"/>
            <w:noProof/>
          </w:rPr>
          <w:t>Figure 4</w:t>
        </w:r>
        <w:r w:rsidRPr="00032432">
          <w:rPr>
            <w:rStyle w:val="Hyperlink"/>
            <w:noProof/>
          </w:rPr>
          <w:noBreakHyphen/>
          <w:t>1: ASK Circuit.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2B27471" w14:textId="5330F7C0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7" w:history="1">
        <w:r w:rsidRPr="00032432">
          <w:rPr>
            <w:rStyle w:val="Hyperlink"/>
            <w:noProof/>
          </w:rPr>
          <w:t>Figure 4</w:t>
        </w:r>
        <w:r w:rsidRPr="00032432">
          <w:rPr>
            <w:rStyle w:val="Hyperlink"/>
            <w:noProof/>
          </w:rPr>
          <w:noBreakHyphen/>
          <w:t>2: PSK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32A13DA" w14:textId="3EFF7BDE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8" w:history="1">
        <w:r w:rsidRPr="00032432">
          <w:rPr>
            <w:rStyle w:val="Hyperlink"/>
            <w:noProof/>
          </w:rPr>
          <w:t>Figure 4</w:t>
        </w:r>
        <w:r w:rsidRPr="00032432">
          <w:rPr>
            <w:rStyle w:val="Hyperlink"/>
            <w:noProof/>
          </w:rPr>
          <w:noBreakHyphen/>
          <w:t>3: QPSK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0487553" w14:textId="26351F30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89" w:history="1">
        <w:r w:rsidRPr="00032432">
          <w:rPr>
            <w:rStyle w:val="Hyperlink"/>
            <w:noProof/>
          </w:rPr>
          <w:t>Figure 4</w:t>
        </w:r>
        <w:r w:rsidRPr="00032432">
          <w:rPr>
            <w:rStyle w:val="Hyperlink"/>
            <w:noProof/>
          </w:rPr>
          <w:noBreakHyphen/>
          <w:t>4: QAM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6C9D6E8" w14:textId="65171FEA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90" w:history="1">
        <w:r w:rsidRPr="00032432">
          <w:rPr>
            <w:rStyle w:val="Hyperlink"/>
            <w:noProof/>
          </w:rPr>
          <w:t>Figure 5</w:t>
        </w:r>
        <w:r w:rsidRPr="00032432">
          <w:rPr>
            <w:rStyle w:val="Hyperlink"/>
            <w:noProof/>
          </w:rPr>
          <w:noBreakHyphen/>
          <w:t>1: ASK Simulation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464F61" w14:textId="27687A87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91" w:history="1">
        <w:r w:rsidRPr="00032432">
          <w:rPr>
            <w:rStyle w:val="Hyperlink"/>
            <w:noProof/>
          </w:rPr>
          <w:t>Figure 5</w:t>
        </w:r>
        <w:r w:rsidRPr="00032432">
          <w:rPr>
            <w:rStyle w:val="Hyperlink"/>
            <w:noProof/>
          </w:rPr>
          <w:noBreakHyphen/>
          <w:t>2: PSK Simulation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C6038EB" w14:textId="4D968707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92" w:history="1">
        <w:r w:rsidRPr="00032432">
          <w:rPr>
            <w:rStyle w:val="Hyperlink"/>
            <w:noProof/>
          </w:rPr>
          <w:t>Figure 5</w:t>
        </w:r>
        <w:r w:rsidRPr="00032432">
          <w:rPr>
            <w:rStyle w:val="Hyperlink"/>
            <w:noProof/>
          </w:rPr>
          <w:noBreakHyphen/>
          <w:t>3: QPSK Simulation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27472CD" w14:textId="2B411340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93" w:history="1">
        <w:r w:rsidRPr="00032432">
          <w:rPr>
            <w:rStyle w:val="Hyperlink"/>
            <w:noProof/>
          </w:rPr>
          <w:t>Figure 5</w:t>
        </w:r>
        <w:r w:rsidRPr="00032432">
          <w:rPr>
            <w:rStyle w:val="Hyperlink"/>
            <w:noProof/>
          </w:rPr>
          <w:noBreakHyphen/>
          <w:t>4: QAM Simulation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864FDBC" w14:textId="6A493774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94" w:history="1">
        <w:r w:rsidRPr="00032432">
          <w:rPr>
            <w:rStyle w:val="Hyperlink"/>
            <w:noProof/>
          </w:rPr>
          <w:t>Figure 6</w:t>
        </w:r>
        <w:r w:rsidRPr="00032432">
          <w:rPr>
            <w:rStyle w:val="Hyperlink"/>
            <w:noProof/>
          </w:rPr>
          <w:noBreakHyphen/>
          <w:t>1: Quality Graph Comparison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566F847" w14:textId="03286C3D" w:rsidR="00323192" w:rsidRDefault="00323192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6110495" w:history="1">
        <w:r w:rsidRPr="00032432">
          <w:rPr>
            <w:rStyle w:val="Hyperlink"/>
            <w:noProof/>
          </w:rPr>
          <w:t>Figure 6</w:t>
        </w:r>
        <w:r w:rsidRPr="00032432">
          <w:rPr>
            <w:rStyle w:val="Hyperlink"/>
            <w:noProof/>
          </w:rPr>
          <w:noBreakHyphen/>
          <w:t>2: Full QPSK Example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_Toc66110495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20AD539" w14:textId="77777777" w:rsidR="00690997" w:rsidRPr="00B76177" w:rsidRDefault="00690997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end"/>
      </w:r>
    </w:p>
    <w:p w14:paraId="24A2E4DE" w14:textId="77777777" w:rsidR="00690997" w:rsidRPr="00B76177" w:rsidRDefault="00690997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t>List of Tables</w:t>
      </w:r>
    </w:p>
    <w:p w14:paraId="3341C7FC" w14:textId="121526C0" w:rsidR="00373D66" w:rsidRDefault="0069099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Cs w:val="20"/>
          <w:lang w:val="en-GB"/>
        </w:rPr>
        <w:instrText xml:space="preserve"> TOC \h \z \c "Table" </w:instrText>
      </w: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separate"/>
      </w:r>
      <w:hyperlink w:anchor="_Toc65855981" w:history="1">
        <w:r w:rsidR="00373D66" w:rsidRPr="005B3654">
          <w:rPr>
            <w:rStyle w:val="Hyperlink"/>
            <w:noProof/>
          </w:rPr>
          <w:t>Table 5</w:t>
        </w:r>
        <w:r w:rsidR="00373D66" w:rsidRPr="005B3654">
          <w:rPr>
            <w:rStyle w:val="Hyperlink"/>
            <w:noProof/>
          </w:rPr>
          <w:noBreakHyphen/>
          <w:t>1: ASK Simulation Results Table</w:t>
        </w:r>
        <w:r w:rsidR="00373D66">
          <w:rPr>
            <w:noProof/>
            <w:webHidden/>
          </w:rPr>
          <w:tab/>
        </w:r>
        <w:r w:rsidR="00373D66">
          <w:rPr>
            <w:noProof/>
            <w:webHidden/>
          </w:rPr>
          <w:fldChar w:fldCharType="begin"/>
        </w:r>
        <w:r w:rsidR="00373D66">
          <w:rPr>
            <w:noProof/>
            <w:webHidden/>
          </w:rPr>
          <w:instrText xml:space="preserve"> PAGEREF _Toc65855981 \h </w:instrText>
        </w:r>
        <w:r w:rsidR="00373D66">
          <w:rPr>
            <w:noProof/>
            <w:webHidden/>
          </w:rPr>
        </w:r>
        <w:r w:rsidR="00373D66">
          <w:rPr>
            <w:noProof/>
            <w:webHidden/>
          </w:rPr>
          <w:fldChar w:fldCharType="separate"/>
        </w:r>
        <w:r w:rsidR="00373D66">
          <w:rPr>
            <w:noProof/>
            <w:webHidden/>
          </w:rPr>
          <w:t>8</w:t>
        </w:r>
        <w:r w:rsidR="00373D66">
          <w:rPr>
            <w:noProof/>
            <w:webHidden/>
          </w:rPr>
          <w:fldChar w:fldCharType="end"/>
        </w:r>
      </w:hyperlink>
    </w:p>
    <w:p w14:paraId="7DA1EB14" w14:textId="6F157111" w:rsidR="00373D66" w:rsidRDefault="00E002F0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5855982" w:history="1">
        <w:r w:rsidR="00373D66" w:rsidRPr="005B3654">
          <w:rPr>
            <w:rStyle w:val="Hyperlink"/>
            <w:noProof/>
          </w:rPr>
          <w:t>Table 5</w:t>
        </w:r>
        <w:r w:rsidR="00373D66" w:rsidRPr="005B3654">
          <w:rPr>
            <w:rStyle w:val="Hyperlink"/>
            <w:noProof/>
          </w:rPr>
          <w:noBreakHyphen/>
          <w:t>2: PSK Simulation Results Table</w:t>
        </w:r>
        <w:r w:rsidR="00373D66">
          <w:rPr>
            <w:noProof/>
            <w:webHidden/>
          </w:rPr>
          <w:tab/>
        </w:r>
        <w:r w:rsidR="00373D66">
          <w:rPr>
            <w:noProof/>
            <w:webHidden/>
          </w:rPr>
          <w:fldChar w:fldCharType="begin"/>
        </w:r>
        <w:r w:rsidR="00373D66">
          <w:rPr>
            <w:noProof/>
            <w:webHidden/>
          </w:rPr>
          <w:instrText xml:space="preserve"> PAGEREF _Toc65855982 \h </w:instrText>
        </w:r>
        <w:r w:rsidR="00373D66">
          <w:rPr>
            <w:noProof/>
            <w:webHidden/>
          </w:rPr>
        </w:r>
        <w:r w:rsidR="00373D66">
          <w:rPr>
            <w:noProof/>
            <w:webHidden/>
          </w:rPr>
          <w:fldChar w:fldCharType="separate"/>
        </w:r>
        <w:r w:rsidR="00373D66">
          <w:rPr>
            <w:noProof/>
            <w:webHidden/>
          </w:rPr>
          <w:t>9</w:t>
        </w:r>
        <w:r w:rsidR="00373D66">
          <w:rPr>
            <w:noProof/>
            <w:webHidden/>
          </w:rPr>
          <w:fldChar w:fldCharType="end"/>
        </w:r>
      </w:hyperlink>
    </w:p>
    <w:p w14:paraId="47C46AFB" w14:textId="4A5C1897" w:rsidR="00373D66" w:rsidRDefault="00E002F0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5855983" w:history="1">
        <w:r w:rsidR="00373D66" w:rsidRPr="005B3654">
          <w:rPr>
            <w:rStyle w:val="Hyperlink"/>
            <w:noProof/>
          </w:rPr>
          <w:t>Table 5</w:t>
        </w:r>
        <w:r w:rsidR="00373D66" w:rsidRPr="005B3654">
          <w:rPr>
            <w:rStyle w:val="Hyperlink"/>
            <w:noProof/>
          </w:rPr>
          <w:noBreakHyphen/>
          <w:t>3: QPSM Simulation Results Table</w:t>
        </w:r>
        <w:r w:rsidR="00373D66">
          <w:rPr>
            <w:noProof/>
            <w:webHidden/>
          </w:rPr>
          <w:tab/>
        </w:r>
        <w:r w:rsidR="00373D66">
          <w:rPr>
            <w:noProof/>
            <w:webHidden/>
          </w:rPr>
          <w:fldChar w:fldCharType="begin"/>
        </w:r>
        <w:r w:rsidR="00373D66">
          <w:rPr>
            <w:noProof/>
            <w:webHidden/>
          </w:rPr>
          <w:instrText xml:space="preserve"> PAGEREF _Toc65855983 \h </w:instrText>
        </w:r>
        <w:r w:rsidR="00373D66">
          <w:rPr>
            <w:noProof/>
            <w:webHidden/>
          </w:rPr>
        </w:r>
        <w:r w:rsidR="00373D66">
          <w:rPr>
            <w:noProof/>
            <w:webHidden/>
          </w:rPr>
          <w:fldChar w:fldCharType="separate"/>
        </w:r>
        <w:r w:rsidR="00373D66">
          <w:rPr>
            <w:noProof/>
            <w:webHidden/>
          </w:rPr>
          <w:t>10</w:t>
        </w:r>
        <w:r w:rsidR="00373D66">
          <w:rPr>
            <w:noProof/>
            <w:webHidden/>
          </w:rPr>
          <w:fldChar w:fldCharType="end"/>
        </w:r>
      </w:hyperlink>
    </w:p>
    <w:p w14:paraId="5548FDD1" w14:textId="7C523661" w:rsidR="00373D66" w:rsidRDefault="00E002F0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65855984" w:history="1">
        <w:r w:rsidR="00373D66" w:rsidRPr="005B3654">
          <w:rPr>
            <w:rStyle w:val="Hyperlink"/>
            <w:noProof/>
          </w:rPr>
          <w:t>Table 5</w:t>
        </w:r>
        <w:r w:rsidR="00373D66" w:rsidRPr="005B3654">
          <w:rPr>
            <w:rStyle w:val="Hyperlink"/>
            <w:noProof/>
          </w:rPr>
          <w:noBreakHyphen/>
          <w:t>4: QAM Simulation Results Table</w:t>
        </w:r>
        <w:r w:rsidR="00373D66">
          <w:rPr>
            <w:noProof/>
            <w:webHidden/>
          </w:rPr>
          <w:tab/>
        </w:r>
        <w:r w:rsidR="00373D66">
          <w:rPr>
            <w:noProof/>
            <w:webHidden/>
          </w:rPr>
          <w:fldChar w:fldCharType="begin"/>
        </w:r>
        <w:r w:rsidR="00373D66">
          <w:rPr>
            <w:noProof/>
            <w:webHidden/>
          </w:rPr>
          <w:instrText xml:space="preserve"> PAGEREF _Toc65855984 \h </w:instrText>
        </w:r>
        <w:r w:rsidR="00373D66">
          <w:rPr>
            <w:noProof/>
            <w:webHidden/>
          </w:rPr>
        </w:r>
        <w:r w:rsidR="00373D66">
          <w:rPr>
            <w:noProof/>
            <w:webHidden/>
          </w:rPr>
          <w:fldChar w:fldCharType="separate"/>
        </w:r>
        <w:r w:rsidR="00373D66">
          <w:rPr>
            <w:noProof/>
            <w:webHidden/>
          </w:rPr>
          <w:t>11</w:t>
        </w:r>
        <w:r w:rsidR="00373D66">
          <w:rPr>
            <w:noProof/>
            <w:webHidden/>
          </w:rPr>
          <w:fldChar w:fldCharType="end"/>
        </w:r>
      </w:hyperlink>
    </w:p>
    <w:p w14:paraId="60876039" w14:textId="6C3E2493" w:rsidR="00562895" w:rsidRDefault="00690997" w:rsidP="00690997">
      <w:pPr>
        <w:rPr>
          <w:rFonts w:ascii="Arial" w:eastAsia="Times New Roman" w:hAnsi="Arial" w:cs="Times New Roman"/>
          <w:b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end"/>
      </w:r>
    </w:p>
    <w:p w14:paraId="597DC129" w14:textId="218B3FF8" w:rsidR="00690997" w:rsidRPr="00B76177" w:rsidRDefault="00562895" w:rsidP="00562895">
      <w:pPr>
        <w:spacing w:after="160" w:line="259" w:lineRule="auto"/>
        <w:rPr>
          <w:rFonts w:ascii="Arial" w:eastAsia="Times New Roman" w:hAnsi="Arial" w:cs="Times New Roman"/>
          <w:b/>
          <w:szCs w:val="20"/>
          <w:lang w:val="en-GB"/>
        </w:rPr>
      </w:pPr>
      <w:r>
        <w:rPr>
          <w:rFonts w:ascii="Arial" w:eastAsia="Times New Roman" w:hAnsi="Arial" w:cs="Times New Roman"/>
          <w:b/>
          <w:szCs w:val="20"/>
          <w:lang w:val="en-GB"/>
        </w:rPr>
        <w:br w:type="page"/>
      </w:r>
    </w:p>
    <w:p w14:paraId="7BB59759" w14:textId="581582F4" w:rsidR="0018216D" w:rsidRDefault="0018216D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  <w:sectPr w:rsidR="0018216D" w:rsidSect="0050797E">
          <w:headerReference w:type="even" r:id="rId14"/>
          <w:headerReference w:type="default" r:id="rId15"/>
          <w:headerReference w:type="first" r:id="rId16"/>
          <w:footerReference w:type="first" r:id="rId17"/>
          <w:pgSz w:w="11907" w:h="16839" w:code="9"/>
          <w:pgMar w:top="1440" w:right="1440" w:bottom="1440" w:left="1440" w:header="720" w:footer="432" w:gutter="0"/>
          <w:pgNumType w:fmt="lowerRoman"/>
          <w:cols w:space="720"/>
          <w:docGrid w:linePitch="360"/>
        </w:sectPr>
      </w:pPr>
    </w:p>
    <w:p w14:paraId="6CAD7922" w14:textId="77777777" w:rsidR="00690997" w:rsidRDefault="00690997" w:rsidP="00690997">
      <w:pPr>
        <w:pStyle w:val="Heading1"/>
      </w:pPr>
      <w:bookmarkStart w:id="1" w:name="_Toc66012992"/>
      <w:r>
        <w:lastRenderedPageBreak/>
        <w:t>Introduction</w:t>
      </w:r>
      <w:bookmarkEnd w:id="1"/>
      <w:r>
        <w:t xml:space="preserve"> </w:t>
      </w:r>
    </w:p>
    <w:p w14:paraId="0A9AE03A" w14:textId="623E5527" w:rsidR="00D55E7B" w:rsidRDefault="00D55E7B" w:rsidP="00690997">
      <w:pPr>
        <w:pStyle w:val="Heading2"/>
      </w:pPr>
      <w:bookmarkStart w:id="2" w:name="_Toc66012993"/>
      <w:r>
        <w:t>Background</w:t>
      </w:r>
      <w:bookmarkEnd w:id="2"/>
    </w:p>
    <w:p w14:paraId="0C55B1CE" w14:textId="67D95265" w:rsidR="00D55E7B" w:rsidRDefault="001F4B6C" w:rsidP="00D55E7B">
      <w:pPr>
        <w:pStyle w:val="Heading3"/>
      </w:pPr>
      <w:bookmarkStart w:id="3" w:name="_Toc66012994"/>
      <w:r>
        <w:t>There are a number of different digital modulation methods for use in communication systems.</w:t>
      </w:r>
      <w:bookmarkEnd w:id="3"/>
    </w:p>
    <w:p w14:paraId="1301D7A7" w14:textId="74F53616" w:rsidR="00F11727" w:rsidRDefault="00C938D4" w:rsidP="00F11727">
      <w:pPr>
        <w:pStyle w:val="Heading3"/>
      </w:pPr>
      <w:bookmarkStart w:id="4" w:name="_Toc66012995"/>
      <w:r>
        <w:t>At this very moment, communication systems have never been more important</w:t>
      </w:r>
      <w:r w:rsidR="00015367">
        <w:t xml:space="preserve"> due to the increasing demand for remote working and digital communication methods.</w:t>
      </w:r>
      <w:bookmarkEnd w:id="4"/>
      <w:r w:rsidR="00015367">
        <w:t xml:space="preserve"> </w:t>
      </w:r>
    </w:p>
    <w:p w14:paraId="5B88DE74" w14:textId="7F351834" w:rsidR="00251023" w:rsidRPr="00DB0E3F" w:rsidRDefault="00FF1107" w:rsidP="00DB0E3F">
      <w:pPr>
        <w:pStyle w:val="Heading3"/>
      </w:pPr>
      <w:bookmarkStart w:id="5" w:name="_Toc66012996"/>
      <w:r>
        <w:t xml:space="preserve">For a digital communication channel to be reliable and successful, </w:t>
      </w:r>
      <w:r w:rsidR="001B5B85">
        <w:t>the noise should be</w:t>
      </w:r>
      <w:r w:rsidR="00052EB4">
        <w:t xml:space="preserve"> kept to an absolute minimum.</w:t>
      </w:r>
      <w:bookmarkEnd w:id="5"/>
      <w:r w:rsidR="00052EB4">
        <w:t xml:space="preserve"> </w:t>
      </w:r>
    </w:p>
    <w:p w14:paraId="560D0443" w14:textId="34919EFD" w:rsidR="00690997" w:rsidRDefault="00A426EB" w:rsidP="00690997">
      <w:pPr>
        <w:pStyle w:val="Heading2"/>
      </w:pPr>
      <w:bookmarkStart w:id="6" w:name="_Toc66012997"/>
      <w:r>
        <w:t>Requirements</w:t>
      </w:r>
      <w:bookmarkEnd w:id="6"/>
    </w:p>
    <w:p w14:paraId="0F38F1EB" w14:textId="2C8CFB59" w:rsidR="00A426EB" w:rsidRPr="00892B77" w:rsidRDefault="00052EB4" w:rsidP="00A426EB">
      <w:pPr>
        <w:pStyle w:val="Heading3"/>
      </w:pPr>
      <w:bookmarkStart w:id="7" w:name="_Toc66012998"/>
      <w:bookmarkStart w:id="8" w:name="_Toc56690989"/>
      <w:r>
        <w:t>Electronic noise</w:t>
      </w:r>
      <w:r w:rsidR="0047175F">
        <w:t xml:space="preserve"> in this context</w:t>
      </w:r>
      <w:r w:rsidR="00DE3754">
        <w:t xml:space="preserve"> is an unwanted signal that is imposed upon a wanted signal and</w:t>
      </w:r>
      <w:r w:rsidR="00E04702">
        <w:t xml:space="preserve"> might </w:t>
      </w:r>
      <w:r w:rsidR="00DE3754">
        <w:t>be heard as cracking, humming or hissing sounds.</w:t>
      </w:r>
      <w:sdt>
        <w:sdtPr>
          <w:id w:val="922230544"/>
          <w:citation/>
        </w:sdtPr>
        <w:sdtEndPr/>
        <w:sdtContent>
          <w:r w:rsidR="007A2BDD">
            <w:fldChar w:fldCharType="begin"/>
          </w:r>
          <w:r w:rsidR="007A2BDD">
            <w:instrText xml:space="preserve"> CITATION WLR04 \l 1033 </w:instrText>
          </w:r>
          <w:r w:rsidR="007A2BDD">
            <w:fldChar w:fldCharType="separate"/>
          </w:r>
          <w:r w:rsidR="007A2BDD">
            <w:rPr>
              <w:noProof/>
            </w:rPr>
            <w:t xml:space="preserve"> </w:t>
          </w:r>
          <w:r w:rsidR="007A2BDD" w:rsidRPr="007A2BDD">
            <w:rPr>
              <w:noProof/>
            </w:rPr>
            <w:t>[1]</w:t>
          </w:r>
          <w:r w:rsidR="007A2BDD">
            <w:fldChar w:fldCharType="end"/>
          </w:r>
        </w:sdtContent>
      </w:sdt>
      <w:bookmarkEnd w:id="7"/>
      <w:r w:rsidR="00F50B97">
        <w:t xml:space="preserve"> it can also </w:t>
      </w:r>
      <w:r w:rsidR="000D0342">
        <w:t>cause breakages in the signal meaning you only receive parts of the message.</w:t>
      </w:r>
    </w:p>
    <w:p w14:paraId="79C8C3CA" w14:textId="155712E8" w:rsidR="001411C0" w:rsidRDefault="0025000C" w:rsidP="001411C0">
      <w:pPr>
        <w:pStyle w:val="Heading3"/>
      </w:pPr>
      <w:bookmarkStart w:id="9" w:name="_Toc66012999"/>
      <w:bookmarkEnd w:id="8"/>
      <w:r>
        <w:t xml:space="preserve">An electronic designer will </w:t>
      </w:r>
      <w:r w:rsidR="0054548F">
        <w:t>spend great effort into reducing such noise</w:t>
      </w:r>
      <w:sdt>
        <w:sdtPr>
          <w:id w:val="-1040121029"/>
          <w:citation/>
        </w:sdtPr>
        <w:sdtEndPr/>
        <w:sdtContent>
          <w:r w:rsidR="00904F62">
            <w:fldChar w:fldCharType="begin"/>
          </w:r>
          <w:r w:rsidR="00904F62">
            <w:instrText xml:space="preserve"> CITATION Owe01 \l 1033 </w:instrText>
          </w:r>
          <w:r w:rsidR="00904F62">
            <w:fldChar w:fldCharType="separate"/>
          </w:r>
          <w:r w:rsidR="00904F62">
            <w:rPr>
              <w:noProof/>
            </w:rPr>
            <w:t xml:space="preserve"> </w:t>
          </w:r>
          <w:r w:rsidR="00904F62" w:rsidRPr="00904F62">
            <w:rPr>
              <w:noProof/>
            </w:rPr>
            <w:t>[2]</w:t>
          </w:r>
          <w:r w:rsidR="00904F62">
            <w:fldChar w:fldCharType="end"/>
          </w:r>
        </w:sdtContent>
      </w:sdt>
      <w:r w:rsidR="00904F62">
        <w:t xml:space="preserve">. This document is going to </w:t>
      </w:r>
      <w:r w:rsidR="00C87AA5">
        <w:t xml:space="preserve">investigate the different methods used by electrical engineers </w:t>
      </w:r>
      <w:r w:rsidR="004C3F31">
        <w:t>and compare the results.</w:t>
      </w:r>
      <w:bookmarkEnd w:id="9"/>
    </w:p>
    <w:p w14:paraId="47A6CF89" w14:textId="69283ED4" w:rsidR="00FA06A1" w:rsidRDefault="0068756D" w:rsidP="00FA06A1">
      <w:pPr>
        <w:pStyle w:val="Heading2"/>
      </w:pPr>
      <w:bookmarkStart w:id="10" w:name="_Toc66013000"/>
      <w:r>
        <w:t xml:space="preserve">Experiment </w:t>
      </w:r>
      <w:r w:rsidR="00C77CC4">
        <w:t>Methodology</w:t>
      </w:r>
      <w:bookmarkEnd w:id="10"/>
      <w:r w:rsidR="00C77CC4">
        <w:t xml:space="preserve"> </w:t>
      </w:r>
    </w:p>
    <w:p w14:paraId="737778D6" w14:textId="1DD1DD6E" w:rsidR="00C77CC4" w:rsidRDefault="00312F45" w:rsidP="00C77CC4">
      <w:pPr>
        <w:pStyle w:val="Heading3"/>
      </w:pPr>
      <w:bookmarkStart w:id="11" w:name="_Toc66013001"/>
      <w:r>
        <w:t xml:space="preserve">For this experiment, </w:t>
      </w:r>
      <w:r w:rsidR="006F76EC">
        <w:t xml:space="preserve">a circuit for each type of modulation method will be created within </w:t>
      </w:r>
      <w:r w:rsidR="00C152E3">
        <w:t>SIMULINK.</w:t>
      </w:r>
      <w:sdt>
        <w:sdtPr>
          <w:id w:val="-162626960"/>
          <w:citation/>
        </w:sdtPr>
        <w:sdtEndPr/>
        <w:sdtContent>
          <w:r w:rsidR="00C152E3">
            <w:fldChar w:fldCharType="begin"/>
          </w:r>
          <w:r w:rsidR="00C152E3">
            <w:instrText xml:space="preserve"> CITATION Mat21 \l 1033 </w:instrText>
          </w:r>
          <w:r w:rsidR="00C152E3">
            <w:fldChar w:fldCharType="separate"/>
          </w:r>
          <w:r w:rsidR="00C152E3">
            <w:rPr>
              <w:noProof/>
            </w:rPr>
            <w:t xml:space="preserve"> </w:t>
          </w:r>
          <w:r w:rsidR="00C152E3" w:rsidRPr="00C152E3">
            <w:rPr>
              <w:noProof/>
            </w:rPr>
            <w:t>[3]</w:t>
          </w:r>
          <w:r w:rsidR="00C152E3">
            <w:fldChar w:fldCharType="end"/>
          </w:r>
        </w:sdtContent>
      </w:sdt>
      <w:bookmarkEnd w:id="11"/>
    </w:p>
    <w:p w14:paraId="0714378E" w14:textId="1FB9D58D" w:rsidR="00DB0E3F" w:rsidRDefault="00FC4F25" w:rsidP="001D2BEE">
      <w:pPr>
        <w:pStyle w:val="Heading3"/>
      </w:pPr>
      <w:bookmarkStart w:id="12" w:name="_Toc66013002"/>
      <w:r>
        <w:t>Each circuit will follow the same basic principles, shown below</w:t>
      </w:r>
      <w:r w:rsidR="001D763B">
        <w:t xml:space="preserve"> in </w:t>
      </w:r>
      <w:r w:rsidR="001D763B">
        <w:fldChar w:fldCharType="begin"/>
      </w:r>
      <w:r w:rsidR="001D763B">
        <w:instrText xml:space="preserve"> REF _Ref65655153 \h </w:instrText>
      </w:r>
      <w:r w:rsidR="001D763B">
        <w:fldChar w:fldCharType="separate"/>
      </w:r>
      <w:r w:rsidR="001D763B">
        <w:t xml:space="preserve">Figure </w:t>
      </w:r>
      <w:r w:rsidR="001D763B">
        <w:rPr>
          <w:noProof/>
        </w:rPr>
        <w:t>1</w:t>
      </w:r>
      <w:r w:rsidR="001D763B">
        <w:noBreakHyphen/>
      </w:r>
      <w:r w:rsidR="001D763B">
        <w:rPr>
          <w:noProof/>
        </w:rPr>
        <w:t>1</w:t>
      </w:r>
      <w:r w:rsidR="001D763B">
        <w:fldChar w:fldCharType="end"/>
      </w:r>
      <w:r>
        <w:t>.</w:t>
      </w:r>
      <w:bookmarkEnd w:id="12"/>
      <w:r>
        <w:t xml:space="preserve"> </w:t>
      </w:r>
    </w:p>
    <w:p w14:paraId="27FB622B" w14:textId="2A6DA99E" w:rsidR="00FC4F25" w:rsidRPr="00FC4F25" w:rsidRDefault="00FC4F25" w:rsidP="00FC4F25">
      <w:pPr>
        <w:jc w:val="center"/>
      </w:pPr>
    </w:p>
    <w:p w14:paraId="4ACC39DC" w14:textId="302FB519" w:rsidR="002C6BD5" w:rsidRPr="00DB0E3F" w:rsidRDefault="001D763B" w:rsidP="00DB0E3F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rPr>
          <w:noProof/>
        </w:rPr>
        <w:drawing>
          <wp:anchor distT="0" distB="0" distL="114300" distR="114300" simplePos="0" relativeHeight="251697664" behindDoc="0" locked="0" layoutInCell="1" allowOverlap="1" wp14:anchorId="3E4690A8" wp14:editId="2A6D9049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3609975" cy="1461770"/>
            <wp:effectExtent l="0" t="0" r="9525" b="508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46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F25"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80CB7CB" wp14:editId="7C934A4C">
                <wp:simplePos x="0" y="0"/>
                <wp:positionH relativeFrom="column">
                  <wp:posOffset>1056640</wp:posOffset>
                </wp:positionH>
                <wp:positionV relativeFrom="paragraph">
                  <wp:posOffset>1592580</wp:posOffset>
                </wp:positionV>
                <wp:extent cx="3609975" cy="63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DC33EA" w14:textId="17C37D3A" w:rsidR="00E8690B" w:rsidRPr="00E0313B" w:rsidRDefault="00E8690B" w:rsidP="00FC4F2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3" w:name="_Ref65655153"/>
                            <w:bookmarkStart w:id="14" w:name="_Toc66110477"/>
                            <w:r>
                              <w:t xml:space="preserve">Figure </w:t>
                            </w:r>
                            <w:r w:rsidR="002B012D">
                              <w:fldChar w:fldCharType="begin"/>
                            </w:r>
                            <w:r w:rsidR="002B012D">
                              <w:instrText xml:space="preserve"> STYLEREF 1 \s </w:instrText>
                            </w:r>
                            <w:r w:rsidR="002B012D">
                              <w:fldChar w:fldCharType="separate"/>
                            </w:r>
                            <w:r w:rsidR="002B012D">
                              <w:rPr>
                                <w:noProof/>
                              </w:rPr>
                              <w:t>1</w:t>
                            </w:r>
                            <w:r w:rsidR="002B012D">
                              <w:fldChar w:fldCharType="end"/>
                            </w:r>
                            <w:r w:rsidR="002B012D">
                              <w:noBreakHyphen/>
                            </w:r>
                            <w:r w:rsidR="002B012D">
                              <w:fldChar w:fldCharType="begin"/>
                            </w:r>
                            <w:r w:rsidR="002B012D">
                              <w:instrText xml:space="preserve"> SEQ Figure \* ARABIC \s 1 </w:instrText>
                            </w:r>
                            <w:r w:rsidR="002B012D">
                              <w:fldChar w:fldCharType="separate"/>
                            </w:r>
                            <w:r w:rsidR="002B012D">
                              <w:rPr>
                                <w:noProof/>
                              </w:rPr>
                              <w:t>1</w:t>
                            </w:r>
                            <w:r w:rsidR="002B012D">
                              <w:fldChar w:fldCharType="end"/>
                            </w:r>
                            <w:bookmarkEnd w:id="13"/>
                            <w:r>
                              <w:t>: Circuit Basics</w:t>
                            </w:r>
                            <w:bookmarkEnd w:id="1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0CB7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.2pt;margin-top:125.4pt;width:284.25pt;height:.05pt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" stroked="f">
                <v:textbox style="mso-fit-shape-to-text:t" inset="0,0,0,0">
                  <w:txbxContent>
                    <w:p w14:paraId="63DC33EA" w14:textId="17C37D3A" w:rsidR="00E8690B" w:rsidRPr="00E0313B" w:rsidRDefault="00E8690B" w:rsidP="00FC4F25">
                      <w:pPr>
                        <w:pStyle w:val="Caption"/>
                        <w:rPr>
                          <w:noProof/>
                        </w:rPr>
                      </w:pPr>
                      <w:bookmarkStart w:id="15" w:name="_Ref65655153"/>
                      <w:bookmarkStart w:id="16" w:name="_Toc66110477"/>
                      <w:r>
                        <w:t xml:space="preserve">Figure </w:t>
                      </w:r>
                      <w:r w:rsidR="002B012D">
                        <w:fldChar w:fldCharType="begin"/>
                      </w:r>
                      <w:r w:rsidR="002B012D">
                        <w:instrText xml:space="preserve"> STYLEREF 1 \s </w:instrText>
                      </w:r>
                      <w:r w:rsidR="002B012D">
                        <w:fldChar w:fldCharType="separate"/>
                      </w:r>
                      <w:r w:rsidR="002B012D">
                        <w:rPr>
                          <w:noProof/>
                        </w:rPr>
                        <w:t>1</w:t>
                      </w:r>
                      <w:r w:rsidR="002B012D">
                        <w:fldChar w:fldCharType="end"/>
                      </w:r>
                      <w:r w:rsidR="002B012D">
                        <w:noBreakHyphen/>
                      </w:r>
                      <w:r w:rsidR="002B012D">
                        <w:fldChar w:fldCharType="begin"/>
                      </w:r>
                      <w:r w:rsidR="002B012D">
                        <w:instrText xml:space="preserve"> SEQ Figure \* ARABIC \s 1 </w:instrText>
                      </w:r>
                      <w:r w:rsidR="002B012D">
                        <w:fldChar w:fldCharType="separate"/>
                      </w:r>
                      <w:r w:rsidR="002B012D">
                        <w:rPr>
                          <w:noProof/>
                        </w:rPr>
                        <w:t>1</w:t>
                      </w:r>
                      <w:r w:rsidR="002B012D">
                        <w:fldChar w:fldCharType="end"/>
                      </w:r>
                      <w:bookmarkEnd w:id="15"/>
                      <w:r>
                        <w:t>: Circuit Basics</w:t>
                      </w:r>
                      <w:bookmarkEnd w:id="16"/>
                    </w:p>
                  </w:txbxContent>
                </v:textbox>
                <w10:wrap type="square"/>
              </v:shape>
            </w:pict>
          </mc:Fallback>
        </mc:AlternateContent>
      </w:r>
      <w:r w:rsidR="00DB0E3F">
        <w:br w:type="page"/>
      </w:r>
    </w:p>
    <w:p w14:paraId="5C74E19C" w14:textId="70179BC5" w:rsidR="009D755A" w:rsidRDefault="009F7CE7" w:rsidP="001D763B">
      <w:pPr>
        <w:pStyle w:val="Heading3"/>
      </w:pPr>
      <w:bookmarkStart w:id="17" w:name="_Toc66013003"/>
      <w:r>
        <w:lastRenderedPageBreak/>
        <w:t xml:space="preserve">Each circuit will be simulated </w:t>
      </w:r>
      <w:r w:rsidR="00412B30">
        <w:t xml:space="preserve">8 times </w:t>
      </w:r>
      <w:r w:rsidR="00074C7F">
        <w:t>and an average failure rate taken</w:t>
      </w:r>
      <w:r w:rsidR="00AE7544">
        <w:t xml:space="preserve"> between 0 and -30dB.</w:t>
      </w:r>
      <w:r w:rsidR="00020BE6">
        <w:t xml:space="preserve"> Any ave</w:t>
      </w:r>
      <w:r w:rsidR="00AA057E">
        <w:t>rage that is higher than 3</w:t>
      </w:r>
      <w:r w:rsidR="008333D7">
        <w:t>5</w:t>
      </w:r>
      <w:r w:rsidR="00AA057E">
        <w:t>% will be considered a</w:t>
      </w:r>
      <w:r w:rsidR="005D7C7E">
        <w:t xml:space="preserve"> </w:t>
      </w:r>
      <w:r w:rsidR="004B5EB5">
        <w:t>partial</w:t>
      </w:r>
      <w:r w:rsidR="00AA057E">
        <w:t xml:space="preserve"> failure</w:t>
      </w:r>
      <w:r w:rsidR="00320D92">
        <w:t xml:space="preserve"> for the purpose of this test</w:t>
      </w:r>
      <w:r w:rsidR="00AA057E">
        <w:t>.</w:t>
      </w:r>
      <w:r w:rsidR="005D7C7E">
        <w:t xml:space="preserve"> Anything over 50% will be considered a complete failure.</w:t>
      </w:r>
      <w:bookmarkEnd w:id="17"/>
      <w:r w:rsidR="00861A03">
        <w:t xml:space="preserve"> These figures are for this experiment only.</w:t>
      </w:r>
    </w:p>
    <w:p w14:paraId="42C2A188" w14:textId="0B63FB48" w:rsidR="00A01E98" w:rsidRDefault="0068756D" w:rsidP="004A771B">
      <w:pPr>
        <w:pStyle w:val="Heading1"/>
      </w:pPr>
      <w:bookmarkStart w:id="18" w:name="_Toc66013004"/>
      <w:r>
        <w:t xml:space="preserve">Modulation </w:t>
      </w:r>
      <w:r w:rsidR="00A01E98">
        <w:t>Methods</w:t>
      </w:r>
      <w:bookmarkEnd w:id="18"/>
      <w:r w:rsidR="00A01E98">
        <w:t xml:space="preserve"> </w:t>
      </w:r>
    </w:p>
    <w:p w14:paraId="348F445B" w14:textId="5DB834E3" w:rsidR="00A01E98" w:rsidRDefault="00D718CF" w:rsidP="0068756D">
      <w:pPr>
        <w:pStyle w:val="Heading2"/>
      </w:pPr>
      <w:bookmarkStart w:id="19" w:name="_Toc66013005"/>
      <w:r>
        <w:t>Amplitude Shift Keying (ASK)</w:t>
      </w:r>
      <w:bookmarkEnd w:id="19"/>
    </w:p>
    <w:p w14:paraId="7ED1C453" w14:textId="1A8FF8CC" w:rsidR="00D718CF" w:rsidRDefault="00EA7D47" w:rsidP="00D718CF">
      <w:pPr>
        <w:pStyle w:val="Heading3"/>
      </w:pPr>
      <w:bookmarkStart w:id="20" w:name="_Toc66013006"/>
      <w:r>
        <w:t>ASK is</w:t>
      </w:r>
      <w:r w:rsidR="00903DF2">
        <w:t xml:space="preserve"> a type of modulation which utilized binary data in the form of variations in the </w:t>
      </w:r>
      <w:r w:rsidR="00EB39A2">
        <w:t>signal’s</w:t>
      </w:r>
      <w:r w:rsidR="00903DF2">
        <w:t xml:space="preserve"> amplitude</w:t>
      </w:r>
      <w:sdt>
        <w:sdtPr>
          <w:id w:val="817145666"/>
          <w:citation/>
        </w:sdtPr>
        <w:sdtEndPr/>
        <w:sdtContent>
          <w:r w:rsidR="00EB39A2">
            <w:fldChar w:fldCharType="begin"/>
          </w:r>
          <w:r w:rsidR="00EB39A2">
            <w:instrText xml:space="preserve"> CITATION Tut21 \l 1033 </w:instrText>
          </w:r>
          <w:r w:rsidR="00EB39A2">
            <w:fldChar w:fldCharType="separate"/>
          </w:r>
          <w:r w:rsidR="00EB39A2">
            <w:rPr>
              <w:noProof/>
            </w:rPr>
            <w:t xml:space="preserve"> </w:t>
          </w:r>
          <w:r w:rsidR="00EB39A2" w:rsidRPr="00EB39A2">
            <w:rPr>
              <w:noProof/>
            </w:rPr>
            <w:t>[4]</w:t>
          </w:r>
          <w:r w:rsidR="00EB39A2">
            <w:fldChar w:fldCharType="end"/>
          </w:r>
        </w:sdtContent>
      </w:sdt>
      <w:r w:rsidR="00F567E2">
        <w:t xml:space="preserve">. </w:t>
      </w:r>
      <w:r w:rsidR="00915FC1">
        <w:t>The variation in amplitude will usually vary between two discrete levels</w:t>
      </w:r>
      <w:r w:rsidR="002B256E">
        <w:t xml:space="preserve">, 1 and 0. When a binary signal is 1, </w:t>
      </w:r>
      <w:r w:rsidR="00FC2D42">
        <w:t xml:space="preserve">the carrier wave will have amplitude. When a binary signal is 0 the carrier wave has </w:t>
      </w:r>
      <w:r w:rsidR="00350680">
        <w:t xml:space="preserve">zero </w:t>
      </w:r>
      <w:r w:rsidR="006F1DFE">
        <w:t>amplitude. This is explained below</w:t>
      </w:r>
      <w:r w:rsidR="00FD3831">
        <w:t xml:space="preserve"> in </w:t>
      </w:r>
      <w:r w:rsidR="00FD3831">
        <w:fldChar w:fldCharType="begin"/>
      </w:r>
      <w:r w:rsidR="00FD3831">
        <w:instrText xml:space="preserve"> REF _Ref65656247 \h </w:instrText>
      </w:r>
      <w:r w:rsidR="00FD3831">
        <w:fldChar w:fldCharType="separate"/>
      </w:r>
      <w:r w:rsidR="00FD3831">
        <w:t xml:space="preserve">Figure </w:t>
      </w:r>
      <w:r w:rsidR="00FD3831">
        <w:rPr>
          <w:noProof/>
        </w:rPr>
        <w:t>2</w:t>
      </w:r>
      <w:r w:rsidR="00FD3831">
        <w:noBreakHyphen/>
      </w:r>
      <w:r w:rsidR="00FD3831">
        <w:rPr>
          <w:noProof/>
        </w:rPr>
        <w:t>1</w:t>
      </w:r>
      <w:r w:rsidR="00FD3831">
        <w:fldChar w:fldCharType="end"/>
      </w:r>
      <w:r w:rsidR="006F1DFE">
        <w:t>.</w:t>
      </w:r>
      <w:bookmarkEnd w:id="20"/>
      <w:r w:rsidR="006F1DFE">
        <w:t xml:space="preserve"> </w:t>
      </w:r>
    </w:p>
    <w:p w14:paraId="1150CD3B" w14:textId="6B182FDE" w:rsidR="00DE1DFA" w:rsidRDefault="00DE1DFA" w:rsidP="00DE1DFA"/>
    <w:p w14:paraId="7FA8E054" w14:textId="24B689EB" w:rsidR="00DE1DFA" w:rsidRDefault="00A404EF" w:rsidP="00A404EF">
      <w:pPr>
        <w:keepNext/>
        <w:jc w:val="center"/>
      </w:pPr>
      <w:r>
        <w:rPr>
          <w:noProof/>
        </w:rPr>
        <w:drawing>
          <wp:inline distT="0" distB="0" distL="0" distR="0" wp14:anchorId="09D5CA13" wp14:editId="69B5FC3D">
            <wp:extent cx="2734310" cy="1078230"/>
            <wp:effectExtent l="0" t="0" r="8890" b="762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34310" cy="107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14B6A" w14:textId="5FF322E7" w:rsidR="00DE1DFA" w:rsidRDefault="00DE1DFA" w:rsidP="00FD3831">
      <w:pPr>
        <w:pStyle w:val="Caption"/>
      </w:pPr>
      <w:bookmarkStart w:id="21" w:name="_Ref65656247"/>
      <w:bookmarkStart w:id="22" w:name="_Toc66110478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1</w:t>
      </w:r>
      <w:r w:rsidR="002B012D">
        <w:fldChar w:fldCharType="end"/>
      </w:r>
      <w:bookmarkEnd w:id="21"/>
      <w:r>
        <w:t xml:space="preserve">: ASK Modulation </w:t>
      </w:r>
      <w:sdt>
        <w:sdtPr>
          <w:id w:val="-1193298010"/>
          <w:citation/>
        </w:sdtPr>
        <w:sdtEndPr/>
        <w:sdtContent>
          <w:r w:rsidR="00E502CF">
            <w:fldChar w:fldCharType="begin"/>
          </w:r>
          <w:r w:rsidR="00E502CF">
            <w:instrText xml:space="preserve"> CITATION Tma21 \l 1033 </w:instrText>
          </w:r>
          <w:r w:rsidR="00E502CF">
            <w:fldChar w:fldCharType="separate"/>
          </w:r>
          <w:r w:rsidR="00E502CF" w:rsidRPr="00E502CF">
            <w:rPr>
              <w:noProof/>
            </w:rPr>
            <w:t>[5]</w:t>
          </w:r>
          <w:r w:rsidR="00E502CF">
            <w:fldChar w:fldCharType="end"/>
          </w:r>
        </w:sdtContent>
      </w:sdt>
      <w:bookmarkEnd w:id="22"/>
    </w:p>
    <w:p w14:paraId="1F45BBAE" w14:textId="2F143F31" w:rsidR="00FD3831" w:rsidRDefault="00C81C87" w:rsidP="00C81C87">
      <w:pPr>
        <w:pStyle w:val="Heading2"/>
      </w:pPr>
      <w:bookmarkStart w:id="23" w:name="_Toc66013007"/>
      <w:r>
        <w:t>Phase Shift Keying (PSK)</w:t>
      </w:r>
      <w:bookmarkEnd w:id="23"/>
    </w:p>
    <w:p w14:paraId="36C90BE0" w14:textId="5377E399" w:rsidR="009A3A21" w:rsidRDefault="00CD00DF" w:rsidP="009A3A21">
      <w:pPr>
        <w:pStyle w:val="Heading3"/>
      </w:pPr>
      <w:bookmarkStart w:id="24" w:name="_Toc66013008"/>
      <w:r>
        <w:t xml:space="preserve">PSK is a </w:t>
      </w:r>
      <w:r w:rsidR="009B4DB1">
        <w:t xml:space="preserve">digital modulation method that sends data by </w:t>
      </w:r>
      <w:r w:rsidR="00DF3182">
        <w:t>changing the phase of the carrier wave in accordance with the signal being modulated</w:t>
      </w:r>
      <w:sdt>
        <w:sdtPr>
          <w:id w:val="1994292280"/>
          <w:citation/>
        </w:sdtPr>
        <w:sdtEndPr/>
        <w:sdtContent>
          <w:r w:rsidR="0037044E">
            <w:fldChar w:fldCharType="begin"/>
          </w:r>
          <w:r w:rsidR="0037044E">
            <w:instrText xml:space="preserve"> CITATION Ele21 \l 1033 </w:instrText>
          </w:r>
          <w:r w:rsidR="0037044E">
            <w:fldChar w:fldCharType="separate"/>
          </w:r>
          <w:r w:rsidR="0037044E">
            <w:rPr>
              <w:noProof/>
            </w:rPr>
            <w:t xml:space="preserve"> </w:t>
          </w:r>
          <w:r w:rsidR="0037044E" w:rsidRPr="0037044E">
            <w:rPr>
              <w:noProof/>
            </w:rPr>
            <w:t>[6]</w:t>
          </w:r>
          <w:r w:rsidR="0037044E">
            <w:fldChar w:fldCharType="end"/>
          </w:r>
        </w:sdtContent>
      </w:sdt>
      <w:r w:rsidR="00DF3182">
        <w:t>.</w:t>
      </w:r>
      <w:bookmarkEnd w:id="24"/>
      <w:r w:rsidR="00DF3182">
        <w:t xml:space="preserve"> </w:t>
      </w:r>
    </w:p>
    <w:p w14:paraId="6B728830" w14:textId="442AA7C8" w:rsidR="00CC5910" w:rsidRDefault="00344A9E" w:rsidP="00CC5910">
      <w:pPr>
        <w:pStyle w:val="Heading3"/>
      </w:pPr>
      <w:bookmarkStart w:id="25" w:name="_Toc66013009"/>
      <w:r>
        <w:t>As with ASK, PSK is used to represent digital data</w:t>
      </w:r>
      <w:r w:rsidR="00E01246">
        <w:t xml:space="preserve"> like binary digits 0 and 1</w:t>
      </w:r>
      <w:sdt>
        <w:sdtPr>
          <w:id w:val="-489489409"/>
          <w:citation/>
        </w:sdtPr>
        <w:sdtEndPr/>
        <w:sdtContent>
          <w:r w:rsidR="00770A1B">
            <w:fldChar w:fldCharType="begin"/>
          </w:r>
          <w:r w:rsidR="00770A1B">
            <w:instrText xml:space="preserve"> CITATION Tec21 \l 1033 </w:instrText>
          </w:r>
          <w:r w:rsidR="00770A1B">
            <w:fldChar w:fldCharType="separate"/>
          </w:r>
          <w:r w:rsidR="00770A1B">
            <w:rPr>
              <w:noProof/>
            </w:rPr>
            <w:t xml:space="preserve"> </w:t>
          </w:r>
          <w:r w:rsidR="00770A1B" w:rsidRPr="00770A1B">
            <w:rPr>
              <w:noProof/>
            </w:rPr>
            <w:t>[7]</w:t>
          </w:r>
          <w:r w:rsidR="00770A1B">
            <w:fldChar w:fldCharType="end"/>
          </w:r>
        </w:sdtContent>
      </w:sdt>
      <w:r w:rsidR="00E01246">
        <w:t xml:space="preserve">. </w:t>
      </w:r>
      <w:r w:rsidR="00C64942">
        <w:t>Once the data changes from a 1 to zero, or zero to a 1</w:t>
      </w:r>
      <w:r w:rsidR="00356EE4">
        <w:t xml:space="preserve"> the phase shifts 180° and will create a “W” or “M” shape within the carrier wave.</w:t>
      </w:r>
      <w:bookmarkEnd w:id="25"/>
    </w:p>
    <w:p w14:paraId="3578896F" w14:textId="159C570B" w:rsidR="001E6E6D" w:rsidRDefault="00DE6557" w:rsidP="001E6E6D">
      <w:pPr>
        <w:keepNext/>
        <w:jc w:val="center"/>
      </w:pPr>
      <w:r>
        <w:rPr>
          <w:noProof/>
        </w:rPr>
        <w:drawing>
          <wp:inline distT="0" distB="0" distL="0" distR="0" wp14:anchorId="2385EC6F" wp14:editId="3FE4011B">
            <wp:extent cx="2819400" cy="178923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785" cy="179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386DD" w14:textId="60E3FE00" w:rsidR="001E6E6D" w:rsidRDefault="001E6E6D" w:rsidP="001E6E6D">
      <w:pPr>
        <w:pStyle w:val="Caption"/>
      </w:pPr>
      <w:bookmarkStart w:id="26" w:name="_Toc66110479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r>
        <w:t>: PS</w:t>
      </w:r>
      <w:r w:rsidR="00C42335">
        <w:t xml:space="preserve">K </w:t>
      </w:r>
      <w:r>
        <w:t xml:space="preserve">Modulation </w:t>
      </w:r>
      <w:sdt>
        <w:sdtPr>
          <w:id w:val="-615898546"/>
          <w:citation/>
        </w:sdtPr>
        <w:sdtEndPr/>
        <w:sdtContent>
          <w:r w:rsidR="00AC1872">
            <w:fldChar w:fldCharType="begin"/>
          </w:r>
          <w:r w:rsidR="00AC1872">
            <w:instrText xml:space="preserve"> CITATION SMo21 \l 1033 </w:instrText>
          </w:r>
          <w:r w:rsidR="00AC1872">
            <w:fldChar w:fldCharType="separate"/>
          </w:r>
          <w:r w:rsidR="00AC1872" w:rsidRPr="00AC1872">
            <w:rPr>
              <w:noProof/>
            </w:rPr>
            <w:t>[8]</w:t>
          </w:r>
          <w:r w:rsidR="00AC1872">
            <w:fldChar w:fldCharType="end"/>
          </w:r>
        </w:sdtContent>
      </w:sdt>
      <w:bookmarkEnd w:id="26"/>
    </w:p>
    <w:p w14:paraId="6CE83809" w14:textId="1BC79C3F" w:rsidR="00AC1872" w:rsidRDefault="00816CB6" w:rsidP="00797559">
      <w:pPr>
        <w:pStyle w:val="Heading2"/>
      </w:pPr>
      <w:bookmarkStart w:id="27" w:name="_Toc66013010"/>
      <w:r>
        <w:lastRenderedPageBreak/>
        <w:t>Quadrature Phase Shift Keying</w:t>
      </w:r>
      <w:r w:rsidR="00154B5C">
        <w:t xml:space="preserve"> (QPSK)</w:t>
      </w:r>
      <w:bookmarkEnd w:id="27"/>
    </w:p>
    <w:p w14:paraId="781263F1" w14:textId="77777777" w:rsidR="007A5129" w:rsidRDefault="00E1100E" w:rsidP="00154B5C">
      <w:pPr>
        <w:pStyle w:val="Heading3"/>
      </w:pPr>
      <w:bookmarkStart w:id="28" w:name="_Toc66013011"/>
      <w:r>
        <w:t>A more advanced method</w:t>
      </w:r>
      <w:r w:rsidR="005B42E8">
        <w:t xml:space="preserve"> of modulation, QPSK allows a higher data rate due to it having </w:t>
      </w:r>
      <w:r w:rsidR="00DD2D4B">
        <w:t xml:space="preserve">double the bits per symbol as Ask or PSK. </w:t>
      </w:r>
      <w:r w:rsidR="007C1701">
        <w:t>Utilizing double digits such as 00,01,10 and 11</w:t>
      </w:r>
      <w:r w:rsidR="00696FC6">
        <w:t xml:space="preserve">, QPSK increases the efficiency of the bandwidth by two. </w:t>
      </w:r>
      <w:sdt>
        <w:sdtPr>
          <w:id w:val="858311954"/>
          <w:citation/>
        </w:sdtPr>
        <w:sdtEndPr/>
        <w:sdtContent>
          <w:r w:rsidR="002D01A6">
            <w:fldChar w:fldCharType="begin"/>
          </w:r>
          <w:r w:rsidR="002D01A6">
            <w:instrText xml:space="preserve"> CITATION Kei21 \l 1033 </w:instrText>
          </w:r>
          <w:r w:rsidR="002D01A6">
            <w:fldChar w:fldCharType="separate"/>
          </w:r>
          <w:r w:rsidR="002D01A6" w:rsidRPr="002D01A6">
            <w:rPr>
              <w:noProof/>
            </w:rPr>
            <w:t>[9]</w:t>
          </w:r>
          <w:r w:rsidR="002D01A6">
            <w:fldChar w:fldCharType="end"/>
          </w:r>
        </w:sdtContent>
      </w:sdt>
      <w:bookmarkEnd w:id="28"/>
    </w:p>
    <w:p w14:paraId="4F806FA5" w14:textId="1DE64B84" w:rsidR="00816CB6" w:rsidRDefault="00784E08" w:rsidP="00154B5C">
      <w:pPr>
        <w:pStyle w:val="Heading3"/>
      </w:pPr>
      <w:bookmarkStart w:id="29" w:name="_Toc66013012"/>
      <w:r>
        <w:t>Shifting phases differently to standard PSK, QPSK can change between</w:t>
      </w:r>
      <w:r w:rsidR="00122BDF">
        <w:t xml:space="preserve"> four angles. These are 45°, 135°, 225° and 315°</w:t>
      </w:r>
      <w:r w:rsidR="007716A2">
        <w:t>.</w:t>
      </w:r>
      <w:bookmarkEnd w:id="29"/>
    </w:p>
    <w:p w14:paraId="0AC8C523" w14:textId="77777777" w:rsidR="00265A1F" w:rsidRDefault="00265A1F" w:rsidP="00265A1F">
      <w:pPr>
        <w:keepNext/>
        <w:jc w:val="center"/>
      </w:pPr>
      <w:r>
        <w:rPr>
          <w:noProof/>
        </w:rPr>
        <w:drawing>
          <wp:inline distT="0" distB="0" distL="0" distR="0" wp14:anchorId="1CD1B2F8" wp14:editId="070D2BF6">
            <wp:extent cx="4495800" cy="194493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620" cy="195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BD2DB" w14:textId="30FEA9B8" w:rsidR="00265A1F" w:rsidRDefault="00265A1F" w:rsidP="00265A1F">
      <w:pPr>
        <w:pStyle w:val="Caption"/>
      </w:pPr>
      <w:bookmarkStart w:id="30" w:name="_Toc66110480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3</w:t>
      </w:r>
      <w:r w:rsidR="002B012D">
        <w:fldChar w:fldCharType="end"/>
      </w:r>
      <w:r>
        <w:t xml:space="preserve">: </w:t>
      </w:r>
      <w:r w:rsidR="00261120">
        <w:t xml:space="preserve">QPSK Modulation </w:t>
      </w:r>
      <w:sdt>
        <w:sdtPr>
          <w:id w:val="-309630026"/>
          <w:citation/>
        </w:sdtPr>
        <w:sdtEndPr/>
        <w:sdtContent>
          <w:r w:rsidR="00261120">
            <w:fldChar w:fldCharType="begin"/>
          </w:r>
          <w:r w:rsidR="00261120">
            <w:instrText xml:space="preserve"> CITATION Rob16 \l 1033 </w:instrText>
          </w:r>
          <w:r w:rsidR="00261120">
            <w:fldChar w:fldCharType="separate"/>
          </w:r>
          <w:r w:rsidR="00261120" w:rsidRPr="00261120">
            <w:rPr>
              <w:noProof/>
            </w:rPr>
            <w:t>[10]</w:t>
          </w:r>
          <w:r w:rsidR="00261120">
            <w:fldChar w:fldCharType="end"/>
          </w:r>
        </w:sdtContent>
      </w:sdt>
      <w:bookmarkEnd w:id="30"/>
    </w:p>
    <w:p w14:paraId="042E3061" w14:textId="52CAB348" w:rsidR="00C72797" w:rsidRDefault="00E8690B" w:rsidP="00A8177F">
      <w:pPr>
        <w:pStyle w:val="Heading2"/>
      </w:pPr>
      <w:bookmarkStart w:id="31" w:name="_Toc66013013"/>
      <w:r>
        <w:t>Quadrature Amplitude Modulation</w:t>
      </w:r>
      <w:r w:rsidR="00971445">
        <w:t xml:space="preserve"> (QAM)</w:t>
      </w:r>
      <w:bookmarkEnd w:id="31"/>
    </w:p>
    <w:p w14:paraId="454CB616" w14:textId="57FBAA94" w:rsidR="00971445" w:rsidRDefault="00AC2480" w:rsidP="00971445">
      <w:pPr>
        <w:pStyle w:val="Heading3"/>
      </w:pPr>
      <w:bookmarkStart w:id="32" w:name="_Toc66013014"/>
      <w:r>
        <w:t>QAM can be viewed as a combination of both PSK and ASK.</w:t>
      </w:r>
      <w:bookmarkEnd w:id="32"/>
      <w:r>
        <w:t xml:space="preserve"> </w:t>
      </w:r>
    </w:p>
    <w:p w14:paraId="6CCBCCAD" w14:textId="1D446CD1" w:rsidR="00237795" w:rsidRDefault="00F8786D" w:rsidP="00237795">
      <w:pPr>
        <w:pStyle w:val="Heading3"/>
      </w:pPr>
      <w:bookmarkStart w:id="33" w:name="_Toc66013015"/>
      <w:r>
        <w:t xml:space="preserve">QAM is able to vary the amplitude with the phase and </w:t>
      </w:r>
      <w:r w:rsidR="003B3900">
        <w:t>can be used as 16 or 64</w:t>
      </w:r>
      <w:r w:rsidR="00BB4505">
        <w:t>-QAM.</w:t>
      </w:r>
      <w:bookmarkEnd w:id="33"/>
      <w:r w:rsidR="00BB4505">
        <w:t xml:space="preserve"> </w:t>
      </w:r>
    </w:p>
    <w:p w14:paraId="650F3CE7" w14:textId="4872442A" w:rsidR="00BB4505" w:rsidRDefault="00BB4505" w:rsidP="00BB4505">
      <w:pPr>
        <w:pStyle w:val="Heading3"/>
      </w:pPr>
      <w:bookmarkStart w:id="34" w:name="_Toc66013016"/>
      <w:r>
        <w:t>16-</w:t>
      </w:r>
      <w:r w:rsidR="00E462A5">
        <w:t>QAM contains</w:t>
      </w:r>
      <w:r>
        <w:t xml:space="preserve"> four bits per s</w:t>
      </w:r>
      <w:r w:rsidR="00DC5BD0">
        <w:t>ymbol and each point is represented below by a blue point on the graph.</w:t>
      </w:r>
      <w:bookmarkEnd w:id="34"/>
      <w:r w:rsidR="00DC5BD0">
        <w:t xml:space="preserve"> </w:t>
      </w:r>
    </w:p>
    <w:p w14:paraId="6FE9BA2B" w14:textId="77777777" w:rsidR="00E462A5" w:rsidRDefault="00E462A5" w:rsidP="00E462A5">
      <w:pPr>
        <w:keepNext/>
        <w:jc w:val="center"/>
      </w:pPr>
      <w:r>
        <w:rPr>
          <w:noProof/>
        </w:rPr>
        <w:drawing>
          <wp:inline distT="0" distB="0" distL="0" distR="0" wp14:anchorId="4579FC21" wp14:editId="31DDD77B">
            <wp:extent cx="2283947" cy="179070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171" cy="179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D353" w14:textId="5E50BB46" w:rsidR="00E462A5" w:rsidRPr="00E462A5" w:rsidRDefault="00E462A5" w:rsidP="00E462A5">
      <w:pPr>
        <w:pStyle w:val="Caption"/>
      </w:pPr>
      <w:bookmarkStart w:id="35" w:name="_Toc66110481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4</w:t>
      </w:r>
      <w:r w:rsidR="002B012D">
        <w:fldChar w:fldCharType="end"/>
      </w:r>
      <w:r>
        <w:t>: 16-QAM</w:t>
      </w:r>
      <w:r w:rsidR="00D50F09">
        <w:t xml:space="preserve"> </w:t>
      </w:r>
      <w:sdt>
        <w:sdtPr>
          <w:id w:val="1422992565"/>
          <w:citation/>
        </w:sdtPr>
        <w:sdtEndPr/>
        <w:sdtContent>
          <w:r w:rsidR="00D50F09">
            <w:fldChar w:fldCharType="begin"/>
          </w:r>
          <w:r w:rsidR="00D50F09">
            <w:instrText xml:space="preserve"> CITATION Mat12 \l 1033 </w:instrText>
          </w:r>
          <w:r w:rsidR="00D50F09">
            <w:fldChar w:fldCharType="separate"/>
          </w:r>
          <w:r w:rsidR="00D50F09" w:rsidRPr="00D50F09">
            <w:rPr>
              <w:noProof/>
            </w:rPr>
            <w:t>[11]</w:t>
          </w:r>
          <w:r w:rsidR="00D50F09">
            <w:fldChar w:fldCharType="end"/>
          </w:r>
        </w:sdtContent>
      </w:sdt>
      <w:bookmarkEnd w:id="35"/>
    </w:p>
    <w:p w14:paraId="28CDD5C4" w14:textId="64FE0A8D" w:rsidR="00DA130C" w:rsidRDefault="008B5F88" w:rsidP="00E462A5">
      <w:pPr>
        <w:pStyle w:val="Heading3"/>
      </w:pPr>
      <w:bookmarkStart w:id="36" w:name="_Toc66013017"/>
      <w:r>
        <w:lastRenderedPageBreak/>
        <w:t>64-QAM</w:t>
      </w:r>
      <w:r w:rsidR="003A0276">
        <w:t xml:space="preserve"> contains </w:t>
      </w:r>
      <w:r w:rsidR="00BD46FA">
        <w:t>more</w:t>
      </w:r>
      <w:r w:rsidR="003A0276">
        <w:t xml:space="preserve"> bits per symbol</w:t>
      </w:r>
      <w:r w:rsidR="004B61D5">
        <w:t xml:space="preserve">. This is a large increase in the quantity of data able to transfer, but the points are much closer together. This leave them </w:t>
      </w:r>
      <w:r w:rsidR="00DA130C">
        <w:t xml:space="preserve">far more </w:t>
      </w:r>
      <w:r w:rsidR="004B61D5">
        <w:t>susceptible to interference.</w:t>
      </w:r>
      <w:sdt>
        <w:sdtPr>
          <w:id w:val="1876501364"/>
          <w:citation/>
        </w:sdtPr>
        <w:sdtEndPr/>
        <w:sdtContent>
          <w:r w:rsidR="00B20AC8">
            <w:fldChar w:fldCharType="begin"/>
          </w:r>
          <w:r w:rsidR="00B20AC8">
            <w:instrText xml:space="preserve"> CITATION SMo211 \l 1033 </w:instrText>
          </w:r>
          <w:r w:rsidR="00B20AC8">
            <w:fldChar w:fldCharType="separate"/>
          </w:r>
          <w:r w:rsidR="00944C40">
            <w:rPr>
              <w:noProof/>
            </w:rPr>
            <w:t xml:space="preserve"> </w:t>
          </w:r>
          <w:r w:rsidR="00944C40" w:rsidRPr="00944C40">
            <w:rPr>
              <w:noProof/>
            </w:rPr>
            <w:t>[12]</w:t>
          </w:r>
          <w:r w:rsidR="00B20AC8">
            <w:fldChar w:fldCharType="end"/>
          </w:r>
        </w:sdtContent>
      </w:sdt>
      <w:bookmarkEnd w:id="36"/>
    </w:p>
    <w:p w14:paraId="22ACE536" w14:textId="77777777" w:rsidR="00A72C57" w:rsidRDefault="00DA130C" w:rsidP="00A72C57">
      <w:pPr>
        <w:pStyle w:val="Heading3"/>
        <w:numPr>
          <w:ilvl w:val="0"/>
          <w:numId w:val="0"/>
        </w:numPr>
        <w:ind w:left="720"/>
        <w:jc w:val="center"/>
      </w:pPr>
      <w:bookmarkStart w:id="37" w:name="_Toc66013018"/>
      <w:r>
        <w:rPr>
          <w:noProof/>
        </w:rPr>
        <w:drawing>
          <wp:inline distT="0" distB="0" distL="0" distR="0" wp14:anchorId="35BECB2A" wp14:editId="3199D17E">
            <wp:extent cx="1924050" cy="16573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7"/>
    </w:p>
    <w:p w14:paraId="7461DDD0" w14:textId="257CC11A" w:rsidR="00E8690B" w:rsidRDefault="00EE6D5D" w:rsidP="00A72C57">
      <w:pPr>
        <w:pStyle w:val="Heading3"/>
        <w:numPr>
          <w:ilvl w:val="0"/>
          <w:numId w:val="0"/>
        </w:numPr>
        <w:ind w:left="720"/>
        <w:jc w:val="center"/>
      </w:pPr>
      <w:bookmarkStart w:id="38" w:name="_Toc66013019"/>
      <w:bookmarkStart w:id="39" w:name="_Toc66110482"/>
      <w:r w:rsidRPr="00A72C57">
        <w:rPr>
          <w:b/>
          <w:bCs w:val="0"/>
        </w:rPr>
        <w:t xml:space="preserve">Figure </w:t>
      </w:r>
      <w:r w:rsidR="002B012D">
        <w:rPr>
          <w:b/>
          <w:bCs w:val="0"/>
        </w:rPr>
        <w:fldChar w:fldCharType="begin"/>
      </w:r>
      <w:r w:rsidR="002B012D">
        <w:rPr>
          <w:b/>
          <w:bCs w:val="0"/>
        </w:rPr>
        <w:instrText xml:space="preserve"> STYLEREF 1 \s </w:instrText>
      </w:r>
      <w:r w:rsidR="002B012D">
        <w:rPr>
          <w:b/>
          <w:bCs w:val="0"/>
        </w:rPr>
        <w:fldChar w:fldCharType="separate"/>
      </w:r>
      <w:r w:rsidR="002B012D">
        <w:rPr>
          <w:b/>
          <w:bCs w:val="0"/>
          <w:noProof/>
        </w:rPr>
        <w:t>2</w:t>
      </w:r>
      <w:r w:rsidR="002B012D">
        <w:rPr>
          <w:b/>
          <w:bCs w:val="0"/>
        </w:rPr>
        <w:fldChar w:fldCharType="end"/>
      </w:r>
      <w:r w:rsidR="002B012D">
        <w:rPr>
          <w:b/>
          <w:bCs w:val="0"/>
        </w:rPr>
        <w:noBreakHyphen/>
      </w:r>
      <w:r w:rsidR="002B012D">
        <w:rPr>
          <w:b/>
          <w:bCs w:val="0"/>
        </w:rPr>
        <w:fldChar w:fldCharType="begin"/>
      </w:r>
      <w:r w:rsidR="002B012D">
        <w:rPr>
          <w:b/>
          <w:bCs w:val="0"/>
        </w:rPr>
        <w:instrText xml:space="preserve"> SEQ Figure \* ARABIC \s 1 </w:instrText>
      </w:r>
      <w:r w:rsidR="002B012D">
        <w:rPr>
          <w:b/>
          <w:bCs w:val="0"/>
        </w:rPr>
        <w:fldChar w:fldCharType="separate"/>
      </w:r>
      <w:r w:rsidR="002B012D">
        <w:rPr>
          <w:b/>
          <w:bCs w:val="0"/>
          <w:noProof/>
        </w:rPr>
        <w:t>5</w:t>
      </w:r>
      <w:r w:rsidR="002B012D">
        <w:rPr>
          <w:b/>
          <w:bCs w:val="0"/>
        </w:rPr>
        <w:fldChar w:fldCharType="end"/>
      </w:r>
      <w:r w:rsidRPr="00A72C57">
        <w:rPr>
          <w:b/>
          <w:bCs w:val="0"/>
        </w:rPr>
        <w:t xml:space="preserve">: </w:t>
      </w:r>
      <w:r w:rsidR="00D50F09" w:rsidRPr="00A72C57">
        <w:rPr>
          <w:b/>
          <w:bCs w:val="0"/>
        </w:rPr>
        <w:t xml:space="preserve">64-QAM </w:t>
      </w:r>
      <w:sdt>
        <w:sdtPr>
          <w:id w:val="1247148733"/>
          <w:citation/>
        </w:sdtPr>
        <w:sdtEndPr/>
        <w:sdtContent>
          <w:r w:rsidR="00D50F09">
            <w:fldChar w:fldCharType="begin"/>
          </w:r>
          <w:r w:rsidR="00D50F09">
            <w:instrText xml:space="preserve"> CITATION Mat12 \l 1033 </w:instrText>
          </w:r>
          <w:r w:rsidR="00D50F09">
            <w:fldChar w:fldCharType="separate"/>
          </w:r>
          <w:r w:rsidR="00944C40" w:rsidRPr="00944C40">
            <w:rPr>
              <w:rFonts w:eastAsiaTheme="minorHAnsi"/>
              <w:noProof/>
            </w:rPr>
            <w:t>[11]</w:t>
          </w:r>
          <w:r w:rsidR="00D50F09">
            <w:fldChar w:fldCharType="end"/>
          </w:r>
        </w:sdtContent>
      </w:sdt>
      <w:bookmarkEnd w:id="38"/>
      <w:bookmarkEnd w:id="39"/>
    </w:p>
    <w:p w14:paraId="35EA006A" w14:textId="4AF51ADF" w:rsidR="00D37948" w:rsidRDefault="00074C7F" w:rsidP="00A72C57">
      <w:pPr>
        <w:pStyle w:val="Heading1"/>
      </w:pPr>
      <w:bookmarkStart w:id="40" w:name="_Toc66013020"/>
      <w:r>
        <w:t>Components</w:t>
      </w:r>
      <w:bookmarkEnd w:id="40"/>
    </w:p>
    <w:p w14:paraId="2B660A12" w14:textId="7B0B0012" w:rsidR="001969EC" w:rsidRDefault="00D373D0" w:rsidP="00D373D0">
      <w:pPr>
        <w:pStyle w:val="Heading2"/>
      </w:pPr>
      <w:bookmarkStart w:id="41" w:name="_Toc66013021"/>
      <w:r>
        <w:t>Random Signal Generation</w:t>
      </w:r>
      <w:bookmarkEnd w:id="41"/>
    </w:p>
    <w:p w14:paraId="51D3C0A2" w14:textId="06918F20" w:rsidR="00AA7D39" w:rsidRDefault="00664726" w:rsidP="00D373D0">
      <w:pPr>
        <w:pStyle w:val="Heading3"/>
      </w:pPr>
      <w:bookmarkStart w:id="42" w:name="_Toc66013022"/>
      <w:r>
        <w:t xml:space="preserve">Bournoulli </w:t>
      </w:r>
      <w:r w:rsidR="002244A9">
        <w:t xml:space="preserve">Binary Blocks will be used to generate random signals within the ASK and PSK circuits. </w:t>
      </w:r>
      <w:r w:rsidR="00554305">
        <w:t>This will create a random</w:t>
      </w:r>
      <w:r w:rsidR="005F30A3">
        <w:t xml:space="preserve"> data bit to simulate digital communication systems. Since the signal will be binary, there is no requirement for</w:t>
      </w:r>
      <w:r w:rsidR="007C526A">
        <w:t xml:space="preserve"> bit converters within this simulation.</w:t>
      </w:r>
      <w:bookmarkEnd w:id="42"/>
      <w:r w:rsidR="007C526A">
        <w:t xml:space="preserve"> </w:t>
      </w:r>
    </w:p>
    <w:p w14:paraId="66044009" w14:textId="6B0D514A" w:rsidR="00182AEE" w:rsidRDefault="00182AEE" w:rsidP="00182AEE">
      <w:pPr>
        <w:pStyle w:val="Heading2"/>
      </w:pPr>
      <w:bookmarkStart w:id="43" w:name="_Toc66013023"/>
      <w:r>
        <w:t>Modulat</w:t>
      </w:r>
      <w:r w:rsidR="0014544A">
        <w:t>ion</w:t>
      </w:r>
      <w:bookmarkEnd w:id="43"/>
    </w:p>
    <w:p w14:paraId="192C71F4" w14:textId="43FBC906" w:rsidR="007C526A" w:rsidRDefault="00182AEE" w:rsidP="00182AEE">
      <w:pPr>
        <w:pStyle w:val="Heading3"/>
      </w:pPr>
      <w:r>
        <w:t xml:space="preserve"> </w:t>
      </w:r>
      <w:bookmarkStart w:id="44" w:name="_Toc66013024"/>
      <w:r w:rsidR="004D0120">
        <w:t xml:space="preserve">A </w:t>
      </w:r>
      <w:r w:rsidR="00A11B57">
        <w:t>M</w:t>
      </w:r>
      <w:r w:rsidR="004D0120">
        <w:t>odulator</w:t>
      </w:r>
      <w:r w:rsidR="005767DE">
        <w:t xml:space="preserve"> is a circuit that can combine two signals that can later be pulled </w:t>
      </w:r>
      <w:r w:rsidR="00C00354">
        <w:t xml:space="preserve">back apart and the information </w:t>
      </w:r>
      <w:r w:rsidR="00A31E2A">
        <w:t xml:space="preserve">extracted. </w:t>
      </w:r>
      <w:sdt>
        <w:sdtPr>
          <w:id w:val="2095353142"/>
          <w:citation/>
        </w:sdtPr>
        <w:sdtEndPr/>
        <w:sdtContent>
          <w:r w:rsidR="00A31E2A">
            <w:fldChar w:fldCharType="begin"/>
          </w:r>
          <w:r w:rsidR="00A31E2A">
            <w:instrText xml:space="preserve"> CITATION Wil00 \l 1033 </w:instrText>
          </w:r>
          <w:r w:rsidR="00A31E2A">
            <w:fldChar w:fldCharType="separate"/>
          </w:r>
          <w:r w:rsidR="00A31E2A" w:rsidRPr="00A31E2A">
            <w:rPr>
              <w:noProof/>
            </w:rPr>
            <w:t>[13]</w:t>
          </w:r>
          <w:r w:rsidR="00A31E2A">
            <w:fldChar w:fldCharType="end"/>
          </w:r>
        </w:sdtContent>
      </w:sdt>
      <w:bookmarkEnd w:id="44"/>
    </w:p>
    <w:p w14:paraId="2D5BCDDD" w14:textId="471C7EB3" w:rsidR="00A11B57" w:rsidRDefault="00D51860" w:rsidP="00A11B57">
      <w:pPr>
        <w:pStyle w:val="Heading2"/>
      </w:pPr>
      <w:bookmarkStart w:id="45" w:name="_Toc66013025"/>
      <w:r>
        <w:t>Noise Block</w:t>
      </w:r>
      <w:bookmarkEnd w:id="45"/>
    </w:p>
    <w:p w14:paraId="2B356D53" w14:textId="159B32F0" w:rsidR="00D51860" w:rsidRDefault="00AE08D3" w:rsidP="00D51860">
      <w:pPr>
        <w:pStyle w:val="Heading3"/>
      </w:pPr>
      <w:bookmarkStart w:id="46" w:name="_Toc66013026"/>
      <w:r>
        <w:t>For this simulation, an additive white gaus</w:t>
      </w:r>
      <w:r w:rsidR="003956E7">
        <w:t>sian noise block will be used. This will allow noise to be deliberately added and removed from the simulation</w:t>
      </w:r>
      <w:r w:rsidR="002A6F3B">
        <w:t>. This enables</w:t>
      </w:r>
      <w:r w:rsidR="003956E7">
        <w:t xml:space="preserve"> the user to </w:t>
      </w:r>
      <w:r w:rsidR="00DC65B6">
        <w:t>analyze the performance of the modem circuit at differing noise levels.</w:t>
      </w:r>
      <w:bookmarkEnd w:id="46"/>
      <w:r w:rsidR="00DC65B6">
        <w:t xml:space="preserve"> </w:t>
      </w:r>
    </w:p>
    <w:p w14:paraId="53B54954" w14:textId="77777777" w:rsidR="00082BB2" w:rsidRDefault="00082BB2" w:rsidP="00082BB2">
      <w:pPr>
        <w:keepNext/>
        <w:jc w:val="center"/>
      </w:pPr>
      <w:r>
        <w:rPr>
          <w:noProof/>
        </w:rPr>
        <w:drawing>
          <wp:inline distT="0" distB="0" distL="0" distR="0" wp14:anchorId="2133412F" wp14:editId="05AD3940">
            <wp:extent cx="1947553" cy="175319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77" cy="176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555C0" w14:textId="3F0A17AA" w:rsidR="00075587" w:rsidRPr="00075587" w:rsidRDefault="00082BB2" w:rsidP="00F300F1">
      <w:pPr>
        <w:pStyle w:val="Caption"/>
      </w:pPr>
      <w:bookmarkStart w:id="47" w:name="_Toc66110483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3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1</w:t>
      </w:r>
      <w:r w:rsidR="002B012D">
        <w:fldChar w:fldCharType="end"/>
      </w:r>
      <w:r>
        <w:t xml:space="preserve">: Noise Block </w:t>
      </w:r>
      <w:r w:rsidR="00F300F1">
        <w:t>Changes</w:t>
      </w:r>
      <w:bookmarkEnd w:id="47"/>
    </w:p>
    <w:p w14:paraId="777214C7" w14:textId="04A7E2BD" w:rsidR="00DC65B6" w:rsidRDefault="00DC65B6" w:rsidP="00DC65B6">
      <w:pPr>
        <w:pStyle w:val="Heading2"/>
      </w:pPr>
      <w:bookmarkStart w:id="48" w:name="_Toc66013027"/>
      <w:r>
        <w:lastRenderedPageBreak/>
        <w:t>Demodulation</w:t>
      </w:r>
      <w:bookmarkEnd w:id="48"/>
    </w:p>
    <w:p w14:paraId="37B211C0" w14:textId="030C6B2C" w:rsidR="00A72C57" w:rsidRDefault="006A05AE" w:rsidP="00DC65B6">
      <w:pPr>
        <w:pStyle w:val="Heading3"/>
      </w:pPr>
      <w:bookmarkStart w:id="49" w:name="_Toc66013028"/>
      <w:r>
        <w:t xml:space="preserve">This component </w:t>
      </w:r>
      <w:r w:rsidR="006E2536">
        <w:t xml:space="preserve">has the opposite effect to the modulator. The demodulator will </w:t>
      </w:r>
      <w:r w:rsidR="00EC63E1">
        <w:t>interpret</w:t>
      </w:r>
      <w:r w:rsidR="006E2536">
        <w:t xml:space="preserve"> the carrier wave signal</w:t>
      </w:r>
      <w:r w:rsidR="00EC63E1">
        <w:t xml:space="preserve"> and convert it back to the signal i</w:t>
      </w:r>
      <w:r w:rsidR="005960E8">
        <w:t>t</w:t>
      </w:r>
      <w:r w:rsidR="00EC63E1">
        <w:t xml:space="preserve"> started as. This is the po</w:t>
      </w:r>
      <w:r w:rsidR="003606A7">
        <w:t>int at which error rate can be calculator because the</w:t>
      </w:r>
      <w:r w:rsidR="005960E8">
        <w:t xml:space="preserve"> signal may be converted incorrectly if the system has interference or noise present.</w:t>
      </w:r>
      <w:bookmarkEnd w:id="49"/>
      <w:r w:rsidR="005960E8">
        <w:t xml:space="preserve"> </w:t>
      </w:r>
    </w:p>
    <w:p w14:paraId="168EE5A3" w14:textId="41F771A3" w:rsidR="00DC65B6" w:rsidRPr="00A72C57" w:rsidRDefault="00DC65B6" w:rsidP="00A72C57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</w:p>
    <w:p w14:paraId="2ACA069D" w14:textId="3AC5242C" w:rsidR="0027178F" w:rsidRDefault="0027178F" w:rsidP="00EF5EEB">
      <w:pPr>
        <w:pStyle w:val="Heading2"/>
      </w:pPr>
      <w:bookmarkStart w:id="50" w:name="_Toc66013029"/>
      <w:r>
        <w:t>Filter</w:t>
      </w:r>
      <w:bookmarkEnd w:id="50"/>
    </w:p>
    <w:p w14:paraId="38097D35" w14:textId="2C400B18" w:rsidR="0027178F" w:rsidRDefault="001D7950" w:rsidP="0027178F">
      <w:pPr>
        <w:pStyle w:val="Heading3"/>
      </w:pPr>
      <w:bookmarkStart w:id="51" w:name="_Toc66013030"/>
      <w:r>
        <w:t>Filters are used in comm</w:t>
      </w:r>
      <w:r w:rsidR="00BE6348">
        <w:t>unication</w:t>
      </w:r>
      <w:r>
        <w:t>s systems</w:t>
      </w:r>
      <w:r w:rsidR="00337B4F">
        <w:t xml:space="preserve"> to isolation </w:t>
      </w:r>
      <w:r w:rsidR="00E15E3C">
        <w:t>the</w:t>
      </w:r>
      <w:r w:rsidR="00337B4F">
        <w:t xml:space="preserve"> system and suppress noise. They are designed to choose a required frequency range and detach the unwanted ones. </w:t>
      </w:r>
      <w:sdt>
        <w:sdtPr>
          <w:id w:val="-1602325307"/>
          <w:citation/>
        </w:sdtPr>
        <w:sdtEndPr/>
        <w:sdtContent>
          <w:r w:rsidR="00C6129A">
            <w:fldChar w:fldCharType="begin"/>
          </w:r>
          <w:r w:rsidR="00C6129A">
            <w:instrText xml:space="preserve"> CITATION ElP21 \l 1033 </w:instrText>
          </w:r>
          <w:r w:rsidR="00C6129A">
            <w:fldChar w:fldCharType="separate"/>
          </w:r>
          <w:r w:rsidR="00C6129A" w:rsidRPr="00C6129A">
            <w:rPr>
              <w:noProof/>
            </w:rPr>
            <w:t>[14]</w:t>
          </w:r>
          <w:r w:rsidR="00C6129A">
            <w:fldChar w:fldCharType="end"/>
          </w:r>
        </w:sdtContent>
      </w:sdt>
      <w:bookmarkEnd w:id="51"/>
    </w:p>
    <w:p w14:paraId="1CE02B7C" w14:textId="2505C589" w:rsidR="00337B4F" w:rsidRDefault="00337B4F" w:rsidP="00337B4F">
      <w:pPr>
        <w:pStyle w:val="Heading3"/>
      </w:pPr>
      <w:bookmarkStart w:id="52" w:name="_Toc66013031"/>
      <w:r>
        <w:t>SIMULINK has a filter designer, which was used for this experiment. The filter specifics are shown below</w:t>
      </w:r>
      <w:r w:rsidR="003D6EFB">
        <w:t xml:space="preserve"> and was consistent throughout.</w:t>
      </w:r>
      <w:bookmarkEnd w:id="52"/>
    </w:p>
    <w:p w14:paraId="6977E738" w14:textId="77777777" w:rsidR="003D6EFB" w:rsidRPr="003D6EFB" w:rsidRDefault="003D6EFB" w:rsidP="003D6EFB"/>
    <w:p w14:paraId="7919CC48" w14:textId="7BEAF6C0" w:rsidR="003D6EFB" w:rsidRDefault="001E5970" w:rsidP="003D6EFB">
      <w:pPr>
        <w:keepNext/>
        <w:jc w:val="center"/>
      </w:pPr>
      <w:r>
        <w:rPr>
          <w:noProof/>
        </w:rPr>
        <w:drawing>
          <wp:inline distT="0" distB="0" distL="0" distR="0" wp14:anchorId="60CA9768" wp14:editId="585BF2BA">
            <wp:extent cx="4104167" cy="334290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374" cy="3347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E6C13" w14:textId="77777777" w:rsidR="00937D58" w:rsidRDefault="003D6EFB" w:rsidP="000B6F07">
      <w:pPr>
        <w:pStyle w:val="Caption"/>
      </w:pPr>
      <w:bookmarkStart w:id="53" w:name="_Toc66110484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3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r>
        <w:t>: Filter Designer</w:t>
      </w:r>
      <w:bookmarkEnd w:id="53"/>
    </w:p>
    <w:p w14:paraId="27DB70CF" w14:textId="418C192B" w:rsidR="00D9528F" w:rsidRDefault="001B2C07" w:rsidP="00483F5A">
      <w:pPr>
        <w:pStyle w:val="Heading2"/>
      </w:pPr>
      <w:r>
        <w:lastRenderedPageBreak/>
        <w:t>Oscilloscope</w:t>
      </w:r>
      <w:r w:rsidR="00D9528F">
        <w:t xml:space="preserve"> </w:t>
      </w:r>
    </w:p>
    <w:p w14:paraId="65DCF5A8" w14:textId="39D2CE11" w:rsidR="00D9528F" w:rsidRDefault="00F47AFB" w:rsidP="00F47AFB">
      <w:pPr>
        <w:pStyle w:val="Heading3"/>
      </w:pPr>
      <w:r>
        <w:t xml:space="preserve">A “scope” is a </w:t>
      </w:r>
      <w:r w:rsidR="00B60412">
        <w:t xml:space="preserve">piece of test equipment used to display variations in signals within an electronic system. </w:t>
      </w:r>
    </w:p>
    <w:p w14:paraId="60111FFB" w14:textId="6A45C5BB" w:rsidR="002B012D" w:rsidRDefault="00450CBD" w:rsidP="00450CBD">
      <w:pPr>
        <w:keepNext/>
        <w:jc w:val="center"/>
      </w:pPr>
      <w:r>
        <w:rPr>
          <w:noProof/>
        </w:rPr>
        <w:drawing>
          <wp:inline distT="0" distB="0" distL="0" distR="0" wp14:anchorId="202FBD8C" wp14:editId="2923B13A">
            <wp:extent cx="4540102" cy="356316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62" cy="3567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82BD4" w14:textId="69412D8F" w:rsidR="0070245D" w:rsidRDefault="002B012D" w:rsidP="002B012D">
      <w:pPr>
        <w:pStyle w:val="Caption"/>
      </w:pPr>
      <w:bookmarkStart w:id="54" w:name="_Toc66110485"/>
      <w:r>
        <w:t xml:space="preserve">Figure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noBreakHyphen/>
      </w:r>
      <w:r>
        <w:fldChar w:fldCharType="begin"/>
      </w:r>
      <w:r>
        <w:instrText xml:space="preserve"> SEQ Figure \* ARABIC \s 1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: Scope Example from </w:t>
      </w:r>
      <w:r w:rsidR="00450CBD">
        <w:t>A</w:t>
      </w:r>
      <w:r>
        <w:t>SK Circuit</w:t>
      </w:r>
      <w:bookmarkEnd w:id="54"/>
    </w:p>
    <w:p w14:paraId="09F2BEBE" w14:textId="23DFE179" w:rsidR="002B012D" w:rsidRPr="002B012D" w:rsidRDefault="00A02304" w:rsidP="002B012D">
      <w:pPr>
        <w:pStyle w:val="Heading3"/>
      </w:pPr>
      <w:r>
        <w:t xml:space="preserve">The sample above from taken from </w:t>
      </w:r>
      <w:r w:rsidR="008D1A85">
        <w:t xml:space="preserve">the </w:t>
      </w:r>
      <w:r w:rsidR="00481173">
        <w:t>A</w:t>
      </w:r>
      <w:r w:rsidR="008D1A85">
        <w:t>SK circuit shown in Figure 4-</w:t>
      </w:r>
      <w:r w:rsidR="00450CBD">
        <w:t>1</w:t>
      </w:r>
      <w:r w:rsidR="008D1A85">
        <w:t>. From top to bottom i</w:t>
      </w:r>
      <w:r w:rsidR="00E60815">
        <w:t>t</w:t>
      </w:r>
      <w:r w:rsidR="008D1A85">
        <w:t xml:space="preserve"> shows the source signal</w:t>
      </w:r>
      <w:r w:rsidR="00EF472C">
        <w:t xml:space="preserve"> </w:t>
      </w:r>
      <w:r w:rsidR="00FF3239">
        <w:t>coming in</w:t>
      </w:r>
      <w:r w:rsidR="00E60815">
        <w:t xml:space="preserve"> – at row 1 </w:t>
      </w:r>
      <w:r w:rsidR="000B6F07">
        <w:t>- and</w:t>
      </w:r>
      <w:r w:rsidR="00291420">
        <w:t xml:space="preserve"> </w:t>
      </w:r>
      <w:r w:rsidR="005278DE">
        <w:t>combining</w:t>
      </w:r>
      <w:r w:rsidR="00291420">
        <w:t xml:space="preserve"> with the sign wave at row 2 before passing</w:t>
      </w:r>
      <w:r w:rsidR="00FF3239">
        <w:t xml:space="preserve"> through the modulator</w:t>
      </w:r>
      <w:r w:rsidR="004F5E5A">
        <w:t xml:space="preserve"> at row 3</w:t>
      </w:r>
      <w:r w:rsidR="004D4794">
        <w:t xml:space="preserve">. Row </w:t>
      </w:r>
      <w:r w:rsidR="006B2484">
        <w:t>4</w:t>
      </w:r>
      <w:r w:rsidR="004D4794">
        <w:t xml:space="preserve"> shows the introduction of White noise to the system with row </w:t>
      </w:r>
      <w:r w:rsidR="006B2484">
        <w:t>5</w:t>
      </w:r>
      <w:r w:rsidR="004D4794">
        <w:t xml:space="preserve"> showing the work that the filter is doing to remove the </w:t>
      </w:r>
      <w:r w:rsidR="00567B7F">
        <w:t>interference</w:t>
      </w:r>
      <w:r w:rsidR="004D4794">
        <w:t xml:space="preserve"> </w:t>
      </w:r>
      <w:r w:rsidR="00567B7F">
        <w:t>before the signal is demodulated</w:t>
      </w:r>
      <w:r w:rsidR="0021378C">
        <w:t xml:space="preserve"> at row </w:t>
      </w:r>
      <w:r w:rsidR="00865B64">
        <w:t>6</w:t>
      </w:r>
      <w:r w:rsidR="00FF3239">
        <w:t>.</w:t>
      </w:r>
    </w:p>
    <w:p w14:paraId="33F42A87" w14:textId="18BD21E5" w:rsidR="00EF5EEB" w:rsidRDefault="00EF5EEB" w:rsidP="00EF5EEB">
      <w:pPr>
        <w:pStyle w:val="Heading2"/>
      </w:pPr>
      <w:bookmarkStart w:id="55" w:name="_Toc66013032"/>
      <w:r>
        <w:t>Bit Error Rate (BER) Calculation</w:t>
      </w:r>
      <w:bookmarkEnd w:id="55"/>
    </w:p>
    <w:p w14:paraId="66B8EDDE" w14:textId="4F69792A" w:rsidR="00EF5EEB" w:rsidRDefault="00A21E45" w:rsidP="00EF5EEB">
      <w:pPr>
        <w:pStyle w:val="Heading3"/>
      </w:pPr>
      <w:bookmarkStart w:id="56" w:name="_Toc66013033"/>
      <w:r>
        <w:t xml:space="preserve">Within the SIMULINK software this block will accept </w:t>
      </w:r>
      <w:r w:rsidR="00263470">
        <w:t>one input from the s</w:t>
      </w:r>
      <w:r w:rsidR="00FC4841">
        <w:t>ource</w:t>
      </w:r>
      <w:r w:rsidR="00263470">
        <w:t xml:space="preserve"> signal, and one from the </w:t>
      </w:r>
      <w:r w:rsidR="00563634">
        <w:t>signal being received</w:t>
      </w:r>
      <w:r w:rsidR="00263470">
        <w:t>.</w:t>
      </w:r>
      <w:bookmarkEnd w:id="56"/>
      <w:r w:rsidR="00263470">
        <w:t xml:space="preserve"> </w:t>
      </w:r>
    </w:p>
    <w:p w14:paraId="0DEF96EC" w14:textId="18CB0DFC" w:rsidR="00F26FBA" w:rsidRDefault="00F26FBA" w:rsidP="00F26FBA">
      <w:pPr>
        <w:pStyle w:val="Heading3"/>
      </w:pPr>
      <w:bookmarkStart w:id="57" w:name="_Toc66013034"/>
      <w:r>
        <w:t xml:space="preserve">The sent signal </w:t>
      </w:r>
      <w:r w:rsidR="00A0249C">
        <w:t>comes straight from the signal generator to the</w:t>
      </w:r>
      <w:r w:rsidR="001E7435">
        <w:t xml:space="preserve"> TX port</w:t>
      </w:r>
      <w:r w:rsidR="00DE2336">
        <w:t xml:space="preserve"> which in this case is the</w:t>
      </w:r>
      <w:r w:rsidR="00A0249C">
        <w:t xml:space="preserve"> Bernoulli binary block. The </w:t>
      </w:r>
      <w:r w:rsidR="0022021D">
        <w:t xml:space="preserve">received signal </w:t>
      </w:r>
      <w:r w:rsidR="00D56360">
        <w:t>goes through the whole system and into the RX port.</w:t>
      </w:r>
      <w:bookmarkEnd w:id="57"/>
      <w:r w:rsidR="00D56360">
        <w:t xml:space="preserve"> </w:t>
      </w:r>
    </w:p>
    <w:p w14:paraId="40E43A83" w14:textId="39802EB5" w:rsidR="00DE2336" w:rsidRDefault="007227AB" w:rsidP="00DE2336">
      <w:pPr>
        <w:pStyle w:val="Heading3"/>
      </w:pPr>
      <w:bookmarkStart w:id="58" w:name="_Toc66013035"/>
      <w:r>
        <w:t xml:space="preserve">The calculation for working out the error rate involves dividing the number of bits </w:t>
      </w:r>
      <w:r w:rsidR="005D081C">
        <w:t>with error by the total number of bits sent.</w:t>
      </w:r>
      <w:bookmarkEnd w:id="58"/>
      <w:r w:rsidR="005D081C">
        <w:t xml:space="preserve"> </w:t>
      </w:r>
    </w:p>
    <w:p w14:paraId="058CA6AE" w14:textId="77777777" w:rsidR="00A05321" w:rsidRPr="00A05321" w:rsidRDefault="00A05321" w:rsidP="00A05321"/>
    <w:p w14:paraId="287BB837" w14:textId="77777777" w:rsidR="00A05321" w:rsidRDefault="00A05321" w:rsidP="00A05321">
      <w:pPr>
        <w:jc w:val="both"/>
        <w:rPr>
          <w:rFonts w:eastAsiaTheme="minorEastAsia"/>
          <w:lang w:val="en-GB"/>
        </w:rPr>
      </w:pPr>
      <m:oMathPara>
        <m:oMath>
          <m:r>
            <w:rPr>
              <w:rFonts w:ascii="Cambria Math" w:hAnsi="Cambria Math"/>
            </w:rPr>
            <m:t>BER=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Number of bits with error</m:t>
              </m:r>
            </m:num>
            <m:den>
              <m:r>
                <w:rPr>
                  <w:rFonts w:ascii="Cambria Math" w:hAnsi="Cambria Math"/>
                </w:rPr>
                <m:t>Number of bits sent</m:t>
              </m:r>
            </m:den>
          </m:f>
        </m:oMath>
      </m:oMathPara>
    </w:p>
    <w:p w14:paraId="41A10929" w14:textId="5D815877" w:rsidR="00A05321" w:rsidRDefault="002230E1" w:rsidP="00A05321">
      <w:pPr>
        <w:pStyle w:val="Heading3"/>
      </w:pPr>
      <w:bookmarkStart w:id="59" w:name="_Toc66013036"/>
      <w:r>
        <w:lastRenderedPageBreak/>
        <w:t xml:space="preserve">The number will be given as a percentage, which is the number that will be taken </w:t>
      </w:r>
      <w:r w:rsidR="000255AC">
        <w:t>8</w:t>
      </w:r>
      <w:r>
        <w:t xml:space="preserve"> times during the experiment to get an average.</w:t>
      </w:r>
      <w:bookmarkEnd w:id="59"/>
      <w:r>
        <w:t xml:space="preserve"> </w:t>
      </w:r>
    </w:p>
    <w:p w14:paraId="6F915A64" w14:textId="3A37CC28" w:rsidR="002230E1" w:rsidRDefault="002230E1" w:rsidP="002230E1"/>
    <w:p w14:paraId="351A8C15" w14:textId="0F2EB4B5" w:rsidR="00054F99" w:rsidRDefault="00054F99" w:rsidP="00054F99">
      <w:pPr>
        <w:pStyle w:val="Heading1"/>
      </w:pPr>
      <w:bookmarkStart w:id="60" w:name="_Toc66013037"/>
      <w:r>
        <w:t>Simulation Circuits</w:t>
      </w:r>
      <w:bookmarkEnd w:id="60"/>
      <w:r>
        <w:t xml:space="preserve"> </w:t>
      </w:r>
    </w:p>
    <w:p w14:paraId="4C5AF377" w14:textId="6A757B29" w:rsidR="00054F99" w:rsidRDefault="009A1CA2" w:rsidP="009A1CA2">
      <w:pPr>
        <w:pStyle w:val="Heading2"/>
      </w:pPr>
      <w:bookmarkStart w:id="61" w:name="_Toc66013038"/>
      <w:r>
        <w:t>ASK</w:t>
      </w:r>
      <w:bookmarkEnd w:id="61"/>
    </w:p>
    <w:p w14:paraId="3802CD21" w14:textId="2E63368A" w:rsidR="00C72AE3" w:rsidRDefault="00C72AE3" w:rsidP="00C72AE3">
      <w:pPr>
        <w:pStyle w:val="Heading3"/>
      </w:pPr>
      <w:r>
        <w:fldChar w:fldCharType="begin"/>
      </w:r>
      <w:r>
        <w:instrText xml:space="preserve"> REF _Ref65676364 \h </w:instrText>
      </w:r>
      <w:r>
        <w:fldChar w:fldCharType="separate"/>
      </w:r>
      <w:bookmarkStart w:id="62" w:name="_Toc66013039"/>
      <w:r>
        <w:t xml:space="preserve">Figure </w:t>
      </w:r>
      <w:r>
        <w:rPr>
          <w:noProof/>
        </w:rPr>
        <w:t>4</w:t>
      </w:r>
      <w:r>
        <w:noBreakHyphen/>
      </w:r>
      <w:r>
        <w:rPr>
          <w:noProof/>
        </w:rPr>
        <w:t>1</w:t>
      </w:r>
      <w:r>
        <w:fldChar w:fldCharType="end"/>
      </w:r>
      <w:r w:rsidR="00D142E7">
        <w:t xml:space="preserve"> shows the circuit layout for the ASK circuit used during this experiment.</w:t>
      </w:r>
      <w:bookmarkEnd w:id="62"/>
    </w:p>
    <w:p w14:paraId="0AFEB06B" w14:textId="77777777" w:rsidR="00D142E7" w:rsidRPr="00D142E7" w:rsidRDefault="00D142E7" w:rsidP="00D142E7"/>
    <w:p w14:paraId="41FF3860" w14:textId="5FE7DFC2" w:rsidR="00B13C3F" w:rsidRDefault="00DE0819" w:rsidP="00B13C3F">
      <w:pPr>
        <w:keepNext/>
        <w:jc w:val="center"/>
      </w:pPr>
      <w:r>
        <w:rPr>
          <w:noProof/>
        </w:rPr>
        <w:drawing>
          <wp:inline distT="0" distB="0" distL="0" distR="0" wp14:anchorId="43C0AE60" wp14:editId="1EEC8B9F">
            <wp:extent cx="3806456" cy="1927901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73" cy="1950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048C9" w14:textId="39B2A612" w:rsidR="007D5FDF" w:rsidRPr="007D5FDF" w:rsidRDefault="00B13C3F" w:rsidP="00B13C3F">
      <w:pPr>
        <w:pStyle w:val="Caption"/>
      </w:pPr>
      <w:bookmarkStart w:id="63" w:name="_Ref65676364"/>
      <w:bookmarkStart w:id="64" w:name="_Toc66110486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4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1</w:t>
      </w:r>
      <w:r w:rsidR="002B012D">
        <w:fldChar w:fldCharType="end"/>
      </w:r>
      <w:bookmarkEnd w:id="63"/>
      <w:r>
        <w:t xml:space="preserve">: ASK </w:t>
      </w:r>
      <w:r w:rsidR="00B8158D">
        <w:t>Circuit.</w:t>
      </w:r>
      <w:bookmarkEnd w:id="64"/>
    </w:p>
    <w:p w14:paraId="2FA029D0" w14:textId="48C24AFD" w:rsidR="009A1CA2" w:rsidRDefault="009A1CA2" w:rsidP="009A1CA2">
      <w:pPr>
        <w:pStyle w:val="Heading2"/>
      </w:pPr>
      <w:bookmarkStart w:id="65" w:name="_Toc66013040"/>
      <w:r>
        <w:t>PSK</w:t>
      </w:r>
      <w:bookmarkEnd w:id="65"/>
    </w:p>
    <w:p w14:paraId="60C3BA47" w14:textId="38061469" w:rsidR="00D142E7" w:rsidRPr="00D142E7" w:rsidRDefault="00CA349A" w:rsidP="00D142E7">
      <w:pPr>
        <w:pStyle w:val="Heading3"/>
      </w:pPr>
      <w:r>
        <w:fldChar w:fldCharType="begin"/>
      </w:r>
      <w:r>
        <w:instrText xml:space="preserve"> REF _Ref65676546 \h </w:instrText>
      </w:r>
      <w:r>
        <w:fldChar w:fldCharType="separate"/>
      </w:r>
      <w:bookmarkStart w:id="66" w:name="_Toc66013041"/>
      <w:r>
        <w:t xml:space="preserve">Figure </w:t>
      </w:r>
      <w:r>
        <w:rPr>
          <w:noProof/>
        </w:rPr>
        <w:t>4</w:t>
      </w:r>
      <w:r>
        <w:noBreakHyphen/>
      </w:r>
      <w:r>
        <w:rPr>
          <w:noProof/>
        </w:rPr>
        <w:t>2</w:t>
      </w:r>
      <w:r>
        <w:fldChar w:fldCharType="end"/>
      </w:r>
      <w:r>
        <w:t xml:space="preserve"> displays the PSK circuit used for this experiment. </w:t>
      </w:r>
      <w:r w:rsidR="00ED69FB">
        <w:t>The circuit itself is almost identical to the ASK circuit apart from the very start, which includes two sine waves rather than 1</w:t>
      </w:r>
      <w:r w:rsidR="009C6C35">
        <w:t>.</w:t>
      </w:r>
      <w:bookmarkEnd w:id="66"/>
      <w:r w:rsidR="009C6C35">
        <w:t xml:space="preserve"> </w:t>
      </w:r>
    </w:p>
    <w:p w14:paraId="022D0B70" w14:textId="79032CCC" w:rsidR="00B13C3F" w:rsidRDefault="00F7187D" w:rsidP="00B13C3F">
      <w:pPr>
        <w:keepNext/>
        <w:jc w:val="center"/>
      </w:pPr>
      <w:r>
        <w:rPr>
          <w:noProof/>
        </w:rPr>
        <w:drawing>
          <wp:inline distT="0" distB="0" distL="0" distR="0" wp14:anchorId="7DE6EA03" wp14:editId="5B22A2AD">
            <wp:extent cx="4096987" cy="1319585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088" cy="133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CF2AC" w14:textId="7F0C579D" w:rsidR="006007B0" w:rsidRPr="006007B0" w:rsidRDefault="00B13C3F" w:rsidP="00B13C3F">
      <w:pPr>
        <w:pStyle w:val="Caption"/>
      </w:pPr>
      <w:bookmarkStart w:id="67" w:name="_Ref65676546"/>
      <w:bookmarkStart w:id="68" w:name="_Toc66110487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4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bookmarkEnd w:id="67"/>
      <w:r w:rsidR="00C72AE3">
        <w:t>: PSK Circuit</w:t>
      </w:r>
      <w:bookmarkEnd w:id="68"/>
    </w:p>
    <w:p w14:paraId="531D7A0D" w14:textId="3A951412" w:rsidR="009A1CA2" w:rsidRDefault="009A1CA2" w:rsidP="009A1CA2">
      <w:pPr>
        <w:pStyle w:val="Heading2"/>
      </w:pPr>
      <w:bookmarkStart w:id="69" w:name="_Toc66013042"/>
      <w:r>
        <w:lastRenderedPageBreak/>
        <w:t>QPSK</w:t>
      </w:r>
      <w:bookmarkEnd w:id="69"/>
    </w:p>
    <w:p w14:paraId="042FDA46" w14:textId="5A55810F" w:rsidR="0061585D" w:rsidRPr="0061585D" w:rsidRDefault="0061585D" w:rsidP="0061585D">
      <w:pPr>
        <w:pStyle w:val="Heading3"/>
      </w:pPr>
      <w:r>
        <w:fldChar w:fldCharType="begin"/>
      </w:r>
      <w:r>
        <w:instrText xml:space="preserve"> REF _Ref65678087 \h </w:instrText>
      </w:r>
      <w:r>
        <w:fldChar w:fldCharType="separate"/>
      </w:r>
      <w:bookmarkStart w:id="70" w:name="_Toc66013043"/>
      <w:r>
        <w:t xml:space="preserve">Figure </w:t>
      </w:r>
      <w:r>
        <w:rPr>
          <w:noProof/>
        </w:rPr>
        <w:t>4</w:t>
      </w:r>
      <w:r>
        <w:noBreakHyphen/>
      </w:r>
      <w:r>
        <w:rPr>
          <w:noProof/>
        </w:rPr>
        <w:t>3</w:t>
      </w:r>
      <w:r>
        <w:fldChar w:fldCharType="end"/>
      </w:r>
      <w:r>
        <w:t xml:space="preserve"> displays the QPSK circuit used for this experiment. The link </w:t>
      </w:r>
      <w:r w:rsidR="00274914">
        <w:t xml:space="preserve">between the signal generator </w:t>
      </w:r>
      <w:r w:rsidR="002309BA">
        <w:t xml:space="preserve">and error rate calculator can be seen bypassing the circuit components. </w:t>
      </w:r>
      <w:r w:rsidR="00153FC1">
        <w:t>This would be the “sent” signal.</w:t>
      </w:r>
      <w:bookmarkEnd w:id="70"/>
    </w:p>
    <w:p w14:paraId="6B819D94" w14:textId="1846466F" w:rsidR="00C72AE3" w:rsidRDefault="005E269B" w:rsidP="00C72AE3">
      <w:pPr>
        <w:keepNext/>
        <w:jc w:val="center"/>
      </w:pPr>
      <w:r>
        <w:rPr>
          <w:noProof/>
        </w:rPr>
        <w:drawing>
          <wp:inline distT="0" distB="0" distL="0" distR="0" wp14:anchorId="03A2917B" wp14:editId="4F665FFC">
            <wp:extent cx="2849526" cy="1487973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860" cy="149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6E30F" w14:textId="3648B350" w:rsidR="00410980" w:rsidRPr="00410980" w:rsidRDefault="00C72AE3" w:rsidP="00C72AE3">
      <w:pPr>
        <w:pStyle w:val="Caption"/>
      </w:pPr>
      <w:bookmarkStart w:id="71" w:name="_Ref65678087"/>
      <w:bookmarkStart w:id="72" w:name="_Toc66110488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4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3</w:t>
      </w:r>
      <w:r w:rsidR="002B012D">
        <w:fldChar w:fldCharType="end"/>
      </w:r>
      <w:bookmarkEnd w:id="71"/>
      <w:r>
        <w:t>: QPSK Circuit</w:t>
      </w:r>
      <w:bookmarkEnd w:id="72"/>
    </w:p>
    <w:p w14:paraId="42E75049" w14:textId="78F22EAD" w:rsidR="009A1CA2" w:rsidRDefault="009A1CA2" w:rsidP="009A1CA2">
      <w:pPr>
        <w:pStyle w:val="Heading2"/>
      </w:pPr>
      <w:bookmarkStart w:id="73" w:name="_Toc66013044"/>
      <w:r>
        <w:t>QAM</w:t>
      </w:r>
      <w:bookmarkEnd w:id="73"/>
    </w:p>
    <w:p w14:paraId="7DF59E67" w14:textId="2362B298" w:rsidR="00153FC1" w:rsidRPr="00153FC1" w:rsidRDefault="00D20AB1" w:rsidP="00153FC1">
      <w:pPr>
        <w:pStyle w:val="Heading3"/>
      </w:pPr>
      <w:r>
        <w:fldChar w:fldCharType="begin"/>
      </w:r>
      <w:r>
        <w:instrText xml:space="preserve"> REF _Ref65678505 \h </w:instrText>
      </w:r>
      <w:r>
        <w:fldChar w:fldCharType="separate"/>
      </w:r>
      <w:bookmarkStart w:id="74" w:name="_Toc66013045"/>
      <w:r>
        <w:t xml:space="preserve">Figure </w:t>
      </w:r>
      <w:r>
        <w:rPr>
          <w:noProof/>
        </w:rPr>
        <w:t>4</w:t>
      </w:r>
      <w:r>
        <w:noBreakHyphen/>
      </w:r>
      <w:r>
        <w:rPr>
          <w:noProof/>
        </w:rPr>
        <w:t>4</w:t>
      </w:r>
      <w:r>
        <w:fldChar w:fldCharType="end"/>
      </w:r>
      <w:r>
        <w:t xml:space="preserve"> shows the QAM circuit, which is identical to the </w:t>
      </w:r>
      <w:r w:rsidR="0007521E">
        <w:t>QPSK circuit apart from the specific QAM modulator and demodulators shown either side of the white noise.</w:t>
      </w:r>
      <w:bookmarkEnd w:id="74"/>
    </w:p>
    <w:p w14:paraId="7D686994" w14:textId="6AA15B8C" w:rsidR="00C72AE3" w:rsidRDefault="006B409B" w:rsidP="00CE1518">
      <w:pPr>
        <w:jc w:val="center"/>
      </w:pPr>
      <w:r>
        <w:rPr>
          <w:noProof/>
        </w:rPr>
        <w:drawing>
          <wp:inline distT="0" distB="0" distL="0" distR="0" wp14:anchorId="7597EBE0" wp14:editId="6CFA73F8">
            <wp:extent cx="3211032" cy="156381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345" cy="15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50677" w14:textId="060A1C30" w:rsidR="00B13C3F" w:rsidRDefault="00C72AE3" w:rsidP="0007521E">
      <w:pPr>
        <w:pStyle w:val="Caption"/>
      </w:pPr>
      <w:bookmarkStart w:id="75" w:name="_Ref65678505"/>
      <w:bookmarkStart w:id="76" w:name="_Toc66110489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4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4</w:t>
      </w:r>
      <w:r w:rsidR="002B012D">
        <w:fldChar w:fldCharType="end"/>
      </w:r>
      <w:bookmarkEnd w:id="75"/>
      <w:r>
        <w:t>: QAM</w:t>
      </w:r>
      <w:bookmarkEnd w:id="76"/>
      <w:r>
        <w:t xml:space="preserve"> </w:t>
      </w:r>
    </w:p>
    <w:p w14:paraId="60511CBE" w14:textId="77777777" w:rsidR="00F300F1" w:rsidRDefault="00F300F1">
      <w:pPr>
        <w:spacing w:after="160" w:line="259" w:lineRule="auto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>
        <w:br w:type="page"/>
      </w:r>
    </w:p>
    <w:p w14:paraId="39F8CA90" w14:textId="5FB5E64E" w:rsidR="003D0734" w:rsidRDefault="00D25940" w:rsidP="00D25940">
      <w:pPr>
        <w:pStyle w:val="Heading1"/>
      </w:pPr>
      <w:bookmarkStart w:id="77" w:name="_Toc66013046"/>
      <w:r>
        <w:lastRenderedPageBreak/>
        <w:t>Simulation Result</w:t>
      </w:r>
      <w:bookmarkEnd w:id="77"/>
    </w:p>
    <w:p w14:paraId="5A2350BF" w14:textId="6A3258BC" w:rsidR="009A5E30" w:rsidRDefault="009A5E30" w:rsidP="009A5E30">
      <w:pPr>
        <w:pStyle w:val="Heading2"/>
      </w:pPr>
      <w:bookmarkStart w:id="78" w:name="_Toc66013047"/>
      <w:r>
        <w:t>ASK</w:t>
      </w:r>
      <w:bookmarkEnd w:id="78"/>
    </w:p>
    <w:p w14:paraId="57D58AB5" w14:textId="205C6FB5" w:rsidR="009A5E30" w:rsidRDefault="00F300F1" w:rsidP="00F300F1">
      <w:pPr>
        <w:pStyle w:val="Heading3"/>
      </w:pPr>
      <w:bookmarkStart w:id="79" w:name="_Toc66013048"/>
      <w:r>
        <w:t xml:space="preserve">The results of </w:t>
      </w:r>
      <w:r w:rsidR="00845C3B">
        <w:t>8 ASK simulations between 0</w:t>
      </w:r>
      <w:r w:rsidR="000F6A9B">
        <w:t>dB</w:t>
      </w:r>
      <w:r w:rsidR="00845C3B">
        <w:t xml:space="preserve"> and -30dB</w:t>
      </w:r>
      <w:r w:rsidR="00893F01">
        <w:t xml:space="preserve"> are</w:t>
      </w:r>
      <w:r w:rsidR="00845C3B">
        <w:t xml:space="preserve"> shown below.</w:t>
      </w:r>
      <w:bookmarkEnd w:id="79"/>
      <w:r w:rsidR="00845C3B">
        <w:t xml:space="preserve"> </w:t>
      </w:r>
    </w:p>
    <w:p w14:paraId="1421115F" w14:textId="77777777" w:rsidR="00845C3B" w:rsidRPr="00845C3B" w:rsidRDefault="00845C3B" w:rsidP="00845C3B"/>
    <w:p w14:paraId="6D5180C7" w14:textId="7AF96FFE" w:rsidR="00845C3B" w:rsidRDefault="00845C3B" w:rsidP="000F6A9B">
      <w:pPr>
        <w:pStyle w:val="Caption"/>
        <w:keepNext/>
      </w:pPr>
      <w:bookmarkStart w:id="80" w:name="_Toc65855981"/>
      <w:r>
        <w:t xml:space="preserve">Table </w:t>
      </w:r>
      <w:r w:rsidR="001F1E7F">
        <w:fldChar w:fldCharType="begin"/>
      </w:r>
      <w:r w:rsidR="001F1E7F">
        <w:instrText xml:space="preserve"> STYLEREF 1 \s </w:instrText>
      </w:r>
      <w:r w:rsidR="001F1E7F">
        <w:fldChar w:fldCharType="separate"/>
      </w:r>
      <w:r w:rsidR="001F1E7F">
        <w:rPr>
          <w:noProof/>
        </w:rPr>
        <w:t>5</w:t>
      </w:r>
      <w:r w:rsidR="001F1E7F">
        <w:fldChar w:fldCharType="end"/>
      </w:r>
      <w:r w:rsidR="001F1E7F">
        <w:noBreakHyphen/>
      </w:r>
      <w:r w:rsidR="001F1E7F">
        <w:fldChar w:fldCharType="begin"/>
      </w:r>
      <w:r w:rsidR="001F1E7F">
        <w:instrText xml:space="preserve"> SEQ Table \* ARABIC \s 1 </w:instrText>
      </w:r>
      <w:r w:rsidR="001F1E7F">
        <w:fldChar w:fldCharType="separate"/>
      </w:r>
      <w:r w:rsidR="001F1E7F">
        <w:rPr>
          <w:noProof/>
        </w:rPr>
        <w:t>1</w:t>
      </w:r>
      <w:r w:rsidR="001F1E7F">
        <w:fldChar w:fldCharType="end"/>
      </w:r>
      <w:r>
        <w:t xml:space="preserve">: </w:t>
      </w:r>
      <w:r w:rsidR="000F6A9B">
        <w:t>ASK Simulation Results Table</w:t>
      </w:r>
      <w:bookmarkEnd w:id="80"/>
    </w:p>
    <w:p w14:paraId="739591B0" w14:textId="40334BB0" w:rsidR="00845C3B" w:rsidRDefault="000E4682" w:rsidP="00CF1470">
      <w:pPr>
        <w:jc w:val="center"/>
      </w:pPr>
      <w:r w:rsidRPr="000E4682">
        <w:rPr>
          <w:noProof/>
        </w:rPr>
        <w:drawing>
          <wp:inline distT="0" distB="0" distL="0" distR="0" wp14:anchorId="5DFAAE10" wp14:editId="351AE7C0">
            <wp:extent cx="4396326" cy="2177465"/>
            <wp:effectExtent l="0" t="0" r="444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542" cy="218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27507" w14:textId="0D15F2CF" w:rsidR="00845C3B" w:rsidRDefault="00020BE6" w:rsidP="000F6A9B">
      <w:pPr>
        <w:pStyle w:val="Heading3"/>
      </w:pPr>
      <w:bookmarkStart w:id="81" w:name="_Toc66013049"/>
      <w:r>
        <w:t>It can be seen above that the first failure happened at -2</w:t>
      </w:r>
      <w:r w:rsidR="000E4682">
        <w:t>6</w:t>
      </w:r>
      <w:r>
        <w:t>dB</w:t>
      </w:r>
      <w:r w:rsidR="006120F5">
        <w:t>. Interestingly -30 averaged below the 35% failure mark.</w:t>
      </w:r>
      <w:bookmarkEnd w:id="81"/>
    </w:p>
    <w:p w14:paraId="08796414" w14:textId="77777777" w:rsidR="00CF1470" w:rsidRPr="00CF1470" w:rsidRDefault="00CF1470" w:rsidP="00CF1470"/>
    <w:p w14:paraId="18AF8CD2" w14:textId="2DA078B7" w:rsidR="00CF1470" w:rsidRDefault="00896EE9" w:rsidP="00CF1470">
      <w:pPr>
        <w:keepNext/>
        <w:jc w:val="center"/>
      </w:pPr>
      <w:r>
        <w:rPr>
          <w:noProof/>
        </w:rPr>
        <w:drawing>
          <wp:inline distT="0" distB="0" distL="0" distR="0" wp14:anchorId="0043DB2D" wp14:editId="2984DABD">
            <wp:extent cx="5270740" cy="2975610"/>
            <wp:effectExtent l="0" t="0" r="6350" b="1524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13C1B9E-5558-427A-B4CB-EB5638B196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2D48E102" w14:textId="5F5BCC3D" w:rsidR="00CF1470" w:rsidRPr="00CF1470" w:rsidRDefault="00CF1470" w:rsidP="00CF1470">
      <w:pPr>
        <w:pStyle w:val="Caption"/>
      </w:pPr>
      <w:bookmarkStart w:id="82" w:name="_Toc66110490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5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1</w:t>
      </w:r>
      <w:r w:rsidR="002B012D">
        <w:fldChar w:fldCharType="end"/>
      </w:r>
      <w:r w:rsidR="008C49FA">
        <w:t>: ASK Simulation Results</w:t>
      </w:r>
      <w:bookmarkEnd w:id="82"/>
    </w:p>
    <w:p w14:paraId="47D4490E" w14:textId="7C66FB0F" w:rsidR="00707AE7" w:rsidRDefault="005C22C7" w:rsidP="005C22C7">
      <w:pPr>
        <w:pStyle w:val="Heading3"/>
      </w:pPr>
      <w:bookmarkStart w:id="83" w:name="_Toc66013050"/>
      <w:r>
        <w:t xml:space="preserve">This plotted graph shows that the failure rate </w:t>
      </w:r>
      <w:r w:rsidR="00A2419D">
        <w:t xml:space="preserve">increases with greater noise or interference </w:t>
      </w:r>
      <w:r w:rsidR="00707AE7">
        <w:t>at a fairly even rate</w:t>
      </w:r>
      <w:r w:rsidR="00833CDB">
        <w:t>, staying relatively close to the trendline shown in white</w:t>
      </w:r>
      <w:r w:rsidR="00707AE7">
        <w:t>.</w:t>
      </w:r>
      <w:bookmarkEnd w:id="83"/>
      <w:r w:rsidR="00707AE7">
        <w:t xml:space="preserve"> </w:t>
      </w:r>
    </w:p>
    <w:p w14:paraId="2274FD69" w14:textId="77777777" w:rsidR="00707AE7" w:rsidRDefault="00707AE7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6DB4D413" w14:textId="55E010BC" w:rsidR="00707AE7" w:rsidRDefault="00707AE7" w:rsidP="00707AE7">
      <w:pPr>
        <w:pStyle w:val="Heading2"/>
      </w:pPr>
      <w:bookmarkStart w:id="84" w:name="_Toc66013051"/>
      <w:r>
        <w:lastRenderedPageBreak/>
        <w:t>PSK</w:t>
      </w:r>
      <w:bookmarkEnd w:id="84"/>
    </w:p>
    <w:p w14:paraId="7C8AF8F4" w14:textId="1A02FF40" w:rsidR="00893F01" w:rsidRDefault="00893F01" w:rsidP="00893F01">
      <w:pPr>
        <w:pStyle w:val="Heading3"/>
      </w:pPr>
      <w:bookmarkStart w:id="85" w:name="_Toc66013052"/>
      <w:r>
        <w:t>The results of 8 PSK simulations between 0dB and -30dB are shown below.</w:t>
      </w:r>
      <w:bookmarkEnd w:id="85"/>
      <w:r>
        <w:t xml:space="preserve"> </w:t>
      </w:r>
    </w:p>
    <w:p w14:paraId="0006FF1D" w14:textId="77777777" w:rsidR="0055774F" w:rsidRPr="0055774F" w:rsidRDefault="0055774F" w:rsidP="0055774F"/>
    <w:p w14:paraId="0BAD61A4" w14:textId="17DFBDBA" w:rsidR="0055774F" w:rsidRDefault="0055774F" w:rsidP="0055774F">
      <w:pPr>
        <w:pStyle w:val="Caption"/>
        <w:keepNext/>
      </w:pPr>
      <w:bookmarkStart w:id="86" w:name="_Toc65855982"/>
      <w:r>
        <w:t xml:space="preserve">Table </w:t>
      </w:r>
      <w:r w:rsidR="001F1E7F">
        <w:fldChar w:fldCharType="begin"/>
      </w:r>
      <w:r w:rsidR="001F1E7F">
        <w:instrText xml:space="preserve"> STYLEREF 1 \s </w:instrText>
      </w:r>
      <w:r w:rsidR="001F1E7F">
        <w:fldChar w:fldCharType="separate"/>
      </w:r>
      <w:r w:rsidR="001F1E7F">
        <w:rPr>
          <w:noProof/>
        </w:rPr>
        <w:t>5</w:t>
      </w:r>
      <w:r w:rsidR="001F1E7F">
        <w:fldChar w:fldCharType="end"/>
      </w:r>
      <w:r w:rsidR="001F1E7F">
        <w:noBreakHyphen/>
      </w:r>
      <w:r w:rsidR="001F1E7F">
        <w:fldChar w:fldCharType="begin"/>
      </w:r>
      <w:r w:rsidR="001F1E7F">
        <w:instrText xml:space="preserve"> SEQ Table \* ARABIC \s 1 </w:instrText>
      </w:r>
      <w:r w:rsidR="001F1E7F">
        <w:fldChar w:fldCharType="separate"/>
      </w:r>
      <w:r w:rsidR="001F1E7F">
        <w:rPr>
          <w:noProof/>
        </w:rPr>
        <w:t>2</w:t>
      </w:r>
      <w:r w:rsidR="001F1E7F">
        <w:fldChar w:fldCharType="end"/>
      </w:r>
      <w:r>
        <w:t>: PSK Simulation Results Table</w:t>
      </w:r>
      <w:bookmarkEnd w:id="86"/>
    </w:p>
    <w:p w14:paraId="3070864F" w14:textId="14F6CA81" w:rsidR="00EB0882" w:rsidRPr="00707AE7" w:rsidRDefault="008E3AFF" w:rsidP="00893F01">
      <w:pPr>
        <w:pStyle w:val="Heading3"/>
        <w:numPr>
          <w:ilvl w:val="0"/>
          <w:numId w:val="0"/>
        </w:numPr>
        <w:ind w:left="720"/>
      </w:pPr>
      <w:bookmarkStart w:id="87" w:name="_Toc66013053"/>
      <w:r w:rsidRPr="008E3AFF">
        <w:rPr>
          <w:noProof/>
        </w:rPr>
        <w:drawing>
          <wp:inline distT="0" distB="0" distL="0" distR="0" wp14:anchorId="77ED4BF7" wp14:editId="35C2EF02">
            <wp:extent cx="4818490" cy="2386559"/>
            <wp:effectExtent l="0" t="0" r="127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544" cy="238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87"/>
    </w:p>
    <w:p w14:paraId="4637B725" w14:textId="7A96C468" w:rsidR="00100354" w:rsidRDefault="0098647C" w:rsidP="00100354">
      <w:pPr>
        <w:pStyle w:val="Heading3"/>
      </w:pPr>
      <w:bookmarkStart w:id="88" w:name="_Toc66013054"/>
      <w:r>
        <w:t>PSK returned fewer failures</w:t>
      </w:r>
      <w:r w:rsidR="00E63DD6">
        <w:t xml:space="preserve"> and managed to remain satisfactory up </w:t>
      </w:r>
      <w:r w:rsidR="00A652F3">
        <w:t>after -28dB</w:t>
      </w:r>
      <w:r w:rsidR="00E63DD6">
        <w:t xml:space="preserve"> before increasing rapidly</w:t>
      </w:r>
      <w:r w:rsidR="00A652F3">
        <w:t xml:space="preserve"> over the failure threshold at -30dB</w:t>
      </w:r>
      <w:r w:rsidR="00E63DD6">
        <w:t>.</w:t>
      </w:r>
      <w:bookmarkEnd w:id="88"/>
      <w:r w:rsidR="00E63DD6">
        <w:t xml:space="preserve"> </w:t>
      </w:r>
    </w:p>
    <w:p w14:paraId="1B9E2DA8" w14:textId="06354F81" w:rsidR="00EC47DA" w:rsidRDefault="00100354" w:rsidP="00100354">
      <w:pPr>
        <w:pStyle w:val="Heading3"/>
      </w:pPr>
      <w:bookmarkStart w:id="89" w:name="_Toc66013055"/>
      <w:r>
        <w:rPr>
          <w:noProof/>
        </w:rPr>
        <w:drawing>
          <wp:inline distT="0" distB="0" distL="0" distR="0" wp14:anchorId="4F9D068B" wp14:editId="53924900">
            <wp:extent cx="4860877" cy="3053751"/>
            <wp:effectExtent l="0" t="0" r="16510" b="13335"/>
            <wp:docPr id="35" name="Chart 35">
              <a:extLst xmlns:a="http://schemas.openxmlformats.org/drawingml/2006/main">
                <a:ext uri="{FF2B5EF4-FFF2-40B4-BE49-F238E27FC236}">
                  <a16:creationId xmlns:a16="http://schemas.microsoft.com/office/drawing/2014/main" id="{7BB1C623-E8DA-49BC-826B-F834335614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  <w:bookmarkEnd w:id="89"/>
    </w:p>
    <w:p w14:paraId="755E34E0" w14:textId="3FEB355B" w:rsidR="00E63DD6" w:rsidRPr="00E63DD6" w:rsidRDefault="00EC47DA" w:rsidP="00EC47DA">
      <w:pPr>
        <w:pStyle w:val="Caption"/>
      </w:pPr>
      <w:bookmarkStart w:id="90" w:name="_Toc66110491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5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r>
        <w:t xml:space="preserve">: </w:t>
      </w:r>
      <w:r w:rsidR="00037F89">
        <w:t>PSK Simulation Results</w:t>
      </w:r>
      <w:bookmarkEnd w:id="90"/>
    </w:p>
    <w:p w14:paraId="7AFDB659" w14:textId="41E6AD9C" w:rsidR="0055774F" w:rsidRDefault="00890BD8" w:rsidP="00EC47DA">
      <w:pPr>
        <w:pStyle w:val="Heading3"/>
      </w:pPr>
      <w:bookmarkStart w:id="91" w:name="_Toc66013056"/>
      <w:r>
        <w:t xml:space="preserve">The above graph shows </w:t>
      </w:r>
      <w:r w:rsidR="00323FB6">
        <w:t>that there are zero failures up to -4dB</w:t>
      </w:r>
      <w:r w:rsidR="001F6748">
        <w:t xml:space="preserve"> and that the rate of failures against the SNR </w:t>
      </w:r>
      <w:r w:rsidR="007957F4">
        <w:t xml:space="preserve">projects a </w:t>
      </w:r>
      <w:r w:rsidR="00100354">
        <w:t xml:space="preserve">line that deviates </w:t>
      </w:r>
      <w:r w:rsidR="00833CDB">
        <w:t>away from the trendline quite erratically.</w:t>
      </w:r>
      <w:bookmarkEnd w:id="91"/>
      <w:r w:rsidR="00833CDB">
        <w:t xml:space="preserve"> </w:t>
      </w:r>
      <w:r w:rsidR="007957F4">
        <w:t xml:space="preserve"> </w:t>
      </w:r>
    </w:p>
    <w:p w14:paraId="4EB668EF" w14:textId="2781500A" w:rsidR="00833CDB" w:rsidRDefault="00833CDB">
      <w:pPr>
        <w:spacing w:after="160" w:line="259" w:lineRule="auto"/>
      </w:pPr>
      <w:r>
        <w:br w:type="page"/>
      </w:r>
    </w:p>
    <w:p w14:paraId="26E84EB9" w14:textId="169554FE" w:rsidR="00100354" w:rsidRDefault="00833CDB" w:rsidP="00833CDB">
      <w:pPr>
        <w:pStyle w:val="Heading2"/>
      </w:pPr>
      <w:bookmarkStart w:id="92" w:name="_Toc66013057"/>
      <w:r>
        <w:lastRenderedPageBreak/>
        <w:t>QPSK</w:t>
      </w:r>
      <w:bookmarkEnd w:id="92"/>
    </w:p>
    <w:p w14:paraId="0DD9FE1E" w14:textId="77234279" w:rsidR="00FE1D58" w:rsidRDefault="00FE1D58" w:rsidP="00FE1D58">
      <w:pPr>
        <w:pStyle w:val="Heading3"/>
      </w:pPr>
      <w:bookmarkStart w:id="93" w:name="_Toc66013058"/>
      <w:r>
        <w:t>The results of 8 QPSK simulations between 0dB and -30dB are shown below.</w:t>
      </w:r>
      <w:bookmarkEnd w:id="93"/>
      <w:r>
        <w:t xml:space="preserve"> </w:t>
      </w:r>
    </w:p>
    <w:p w14:paraId="1EBA1E69" w14:textId="77777777" w:rsidR="00A87B8B" w:rsidRPr="00A87B8B" w:rsidRDefault="00A87B8B" w:rsidP="00A87B8B"/>
    <w:p w14:paraId="6B764419" w14:textId="79AFEF5B" w:rsidR="00A87B8B" w:rsidRDefault="00A87B8B" w:rsidP="00A87B8B">
      <w:pPr>
        <w:pStyle w:val="Caption"/>
        <w:keepNext/>
      </w:pPr>
      <w:bookmarkStart w:id="94" w:name="_Toc65855983"/>
      <w:r>
        <w:t xml:space="preserve">Table </w:t>
      </w:r>
      <w:r w:rsidR="001F1E7F">
        <w:fldChar w:fldCharType="begin"/>
      </w:r>
      <w:r w:rsidR="001F1E7F">
        <w:instrText xml:space="preserve"> STYLEREF 1 \s </w:instrText>
      </w:r>
      <w:r w:rsidR="001F1E7F">
        <w:fldChar w:fldCharType="separate"/>
      </w:r>
      <w:r w:rsidR="001F1E7F">
        <w:rPr>
          <w:noProof/>
        </w:rPr>
        <w:t>5</w:t>
      </w:r>
      <w:r w:rsidR="001F1E7F">
        <w:fldChar w:fldCharType="end"/>
      </w:r>
      <w:r w:rsidR="001F1E7F">
        <w:noBreakHyphen/>
      </w:r>
      <w:r w:rsidR="001F1E7F">
        <w:fldChar w:fldCharType="begin"/>
      </w:r>
      <w:r w:rsidR="001F1E7F">
        <w:instrText xml:space="preserve"> SEQ Table \* ARABIC \s 1 </w:instrText>
      </w:r>
      <w:r w:rsidR="001F1E7F">
        <w:fldChar w:fldCharType="separate"/>
      </w:r>
      <w:r w:rsidR="001F1E7F">
        <w:rPr>
          <w:noProof/>
        </w:rPr>
        <w:t>3</w:t>
      </w:r>
      <w:r w:rsidR="001F1E7F">
        <w:fldChar w:fldCharType="end"/>
      </w:r>
      <w:r>
        <w:t>: QPSM Simulation Results Table</w:t>
      </w:r>
      <w:bookmarkEnd w:id="94"/>
    </w:p>
    <w:p w14:paraId="79EA3F34" w14:textId="77B744E4" w:rsidR="00FE1D58" w:rsidRDefault="008333D7" w:rsidP="00A87B8B">
      <w:pPr>
        <w:jc w:val="center"/>
      </w:pPr>
      <w:r w:rsidRPr="008333D7">
        <w:rPr>
          <w:noProof/>
        </w:rPr>
        <w:drawing>
          <wp:inline distT="0" distB="0" distL="0" distR="0" wp14:anchorId="238C1F80" wp14:editId="0EF75073">
            <wp:extent cx="4699221" cy="2327485"/>
            <wp:effectExtent l="0" t="0" r="635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7919" cy="233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5A02A" w14:textId="7DE5DA31" w:rsidR="00A87B8B" w:rsidRDefault="00D064EB" w:rsidP="00A87B8B">
      <w:pPr>
        <w:pStyle w:val="Heading3"/>
      </w:pPr>
      <w:bookmarkStart w:id="95" w:name="_Toc66013059"/>
      <w:r>
        <w:t>It can be seen from the table above that QPSK failed as early as -</w:t>
      </w:r>
      <w:r w:rsidR="008333D7">
        <w:t>8</w:t>
      </w:r>
      <w:r w:rsidR="008E2F71">
        <w:t xml:space="preserve">dB and continues </w:t>
      </w:r>
      <w:r w:rsidR="00CF3BC8">
        <w:t>failing throughout the experiment.</w:t>
      </w:r>
      <w:bookmarkEnd w:id="95"/>
    </w:p>
    <w:p w14:paraId="20F965B1" w14:textId="77777777" w:rsidR="00B84A67" w:rsidRDefault="008E2F71" w:rsidP="00B84A67">
      <w:pPr>
        <w:keepNext/>
        <w:jc w:val="center"/>
      </w:pPr>
      <w:r>
        <w:rPr>
          <w:noProof/>
        </w:rPr>
        <w:drawing>
          <wp:inline distT="0" distB="0" distL="0" distR="0" wp14:anchorId="47B7C299" wp14:editId="3CCA39CA">
            <wp:extent cx="4969565" cy="3085106"/>
            <wp:effectExtent l="0" t="0" r="2540" b="1270"/>
            <wp:docPr id="37" name="Chart 37">
              <a:extLst xmlns:a="http://schemas.openxmlformats.org/drawingml/2006/main">
                <a:ext uri="{FF2B5EF4-FFF2-40B4-BE49-F238E27FC236}">
                  <a16:creationId xmlns:a16="http://schemas.microsoft.com/office/drawing/2014/main" id="{FBAF463B-33A3-42C3-B8DF-14137B249DE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14:paraId="7D77054F" w14:textId="4ED2BE76" w:rsidR="008E2F71" w:rsidRDefault="00B84A67" w:rsidP="00B84A67">
      <w:pPr>
        <w:pStyle w:val="Caption"/>
      </w:pPr>
      <w:bookmarkStart w:id="96" w:name="_Toc66110492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5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3</w:t>
      </w:r>
      <w:r w:rsidR="002B012D">
        <w:fldChar w:fldCharType="end"/>
      </w:r>
      <w:r>
        <w:t>: QPSK Simulation Results</w:t>
      </w:r>
      <w:bookmarkEnd w:id="96"/>
    </w:p>
    <w:p w14:paraId="019D424E" w14:textId="60A7128B" w:rsidR="00FC3B5C" w:rsidRDefault="00F87B2F" w:rsidP="00B84A67">
      <w:pPr>
        <w:pStyle w:val="Heading3"/>
      </w:pPr>
      <w:bookmarkStart w:id="97" w:name="_Toc66013060"/>
      <w:r>
        <w:t xml:space="preserve">The graph above shows failure from as early as -6dB. The rate continued to climb to around a 45% failure rate where it </w:t>
      </w:r>
      <w:r w:rsidR="00236107">
        <w:t xml:space="preserve">began </w:t>
      </w:r>
      <w:r>
        <w:t>plateau</w:t>
      </w:r>
      <w:r w:rsidR="00701381">
        <w:t xml:space="preserve">. The author input -50dB as a </w:t>
      </w:r>
      <w:r w:rsidR="00AE19E5">
        <w:t>trial</w:t>
      </w:r>
      <w:r w:rsidR="00701381">
        <w:t xml:space="preserve"> and the process returned a 53% failure</w:t>
      </w:r>
      <w:r w:rsidR="00AE19E5">
        <w:t xml:space="preserve"> rate</w:t>
      </w:r>
      <w:r w:rsidR="00236107">
        <w:t xml:space="preserve"> which would show that so</w:t>
      </w:r>
      <w:r w:rsidR="00AE19E5">
        <w:t>o</w:t>
      </w:r>
      <w:r w:rsidR="00236107">
        <w:t xml:space="preserve">n after </w:t>
      </w:r>
      <w:r w:rsidR="006C3850">
        <w:t>-</w:t>
      </w:r>
      <w:r w:rsidR="00236107">
        <w:t>30dB the failure rate would again increase</w:t>
      </w:r>
      <w:r w:rsidR="00701381">
        <w:t>.</w:t>
      </w:r>
      <w:r w:rsidR="00236107">
        <w:t xml:space="preserve"> One test during the </w:t>
      </w:r>
      <w:r w:rsidR="00FC3B5C">
        <w:t xml:space="preserve">50dB trial returned </w:t>
      </w:r>
      <w:r w:rsidR="006C3850">
        <w:t xml:space="preserve">a </w:t>
      </w:r>
      <w:r w:rsidR="00FC3B5C">
        <w:t>100% failure</w:t>
      </w:r>
      <w:r w:rsidR="006C3850">
        <w:t>.</w:t>
      </w:r>
      <w:bookmarkEnd w:id="97"/>
      <w:r w:rsidR="00701381">
        <w:t xml:space="preserve"> </w:t>
      </w:r>
    </w:p>
    <w:p w14:paraId="050F59D6" w14:textId="77777777" w:rsidR="00FC3B5C" w:rsidRDefault="00FC3B5C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2D578C59" w14:textId="4101B63C" w:rsidR="00B84A67" w:rsidRDefault="00700233" w:rsidP="00700233">
      <w:pPr>
        <w:pStyle w:val="Heading2"/>
      </w:pPr>
      <w:bookmarkStart w:id="98" w:name="_Toc66013061"/>
      <w:r>
        <w:lastRenderedPageBreak/>
        <w:t>QAM</w:t>
      </w:r>
      <w:bookmarkEnd w:id="98"/>
    </w:p>
    <w:p w14:paraId="79B900DF" w14:textId="6911BD51" w:rsidR="00700233" w:rsidRDefault="00700233" w:rsidP="00700233">
      <w:pPr>
        <w:pStyle w:val="Heading3"/>
      </w:pPr>
      <w:bookmarkStart w:id="99" w:name="_Toc66013062"/>
      <w:r>
        <w:t>The results of 8 QAM simulations between 0dB and -30dB are shown below.</w:t>
      </w:r>
      <w:bookmarkEnd w:id="99"/>
    </w:p>
    <w:p w14:paraId="6898C715" w14:textId="77777777" w:rsidR="00290AA1" w:rsidRPr="00290AA1" w:rsidRDefault="00290AA1" w:rsidP="00290AA1"/>
    <w:p w14:paraId="5C480161" w14:textId="7761680E" w:rsidR="00290AA1" w:rsidRDefault="00290AA1" w:rsidP="00290AA1">
      <w:pPr>
        <w:pStyle w:val="Caption"/>
        <w:keepNext/>
      </w:pPr>
      <w:bookmarkStart w:id="100" w:name="_Toc65855984"/>
      <w:r>
        <w:t xml:space="preserve">Table </w:t>
      </w:r>
      <w:r w:rsidR="001F1E7F">
        <w:fldChar w:fldCharType="begin"/>
      </w:r>
      <w:r w:rsidR="001F1E7F">
        <w:instrText xml:space="preserve"> STYLEREF 1 \s </w:instrText>
      </w:r>
      <w:r w:rsidR="001F1E7F">
        <w:fldChar w:fldCharType="separate"/>
      </w:r>
      <w:r w:rsidR="001F1E7F">
        <w:rPr>
          <w:noProof/>
        </w:rPr>
        <w:t>5</w:t>
      </w:r>
      <w:r w:rsidR="001F1E7F">
        <w:fldChar w:fldCharType="end"/>
      </w:r>
      <w:r w:rsidR="001F1E7F">
        <w:noBreakHyphen/>
      </w:r>
      <w:r w:rsidR="001F1E7F">
        <w:fldChar w:fldCharType="begin"/>
      </w:r>
      <w:r w:rsidR="001F1E7F">
        <w:instrText xml:space="preserve"> SEQ Table \* ARABIC \s 1 </w:instrText>
      </w:r>
      <w:r w:rsidR="001F1E7F">
        <w:fldChar w:fldCharType="separate"/>
      </w:r>
      <w:r w:rsidR="001F1E7F">
        <w:rPr>
          <w:noProof/>
        </w:rPr>
        <w:t>4</w:t>
      </w:r>
      <w:r w:rsidR="001F1E7F">
        <w:fldChar w:fldCharType="end"/>
      </w:r>
      <w:r>
        <w:t xml:space="preserve">: </w:t>
      </w:r>
      <w:r w:rsidR="008B0ED7">
        <w:t>QAM Simulation Results Table</w:t>
      </w:r>
      <w:bookmarkEnd w:id="100"/>
    </w:p>
    <w:p w14:paraId="18BBE335" w14:textId="6200A6FB" w:rsidR="00700233" w:rsidRDefault="00290AA1" w:rsidP="00290AA1">
      <w:pPr>
        <w:jc w:val="center"/>
      </w:pPr>
      <w:r w:rsidRPr="00290AA1">
        <w:rPr>
          <w:noProof/>
        </w:rPr>
        <w:drawing>
          <wp:inline distT="0" distB="0" distL="0" distR="0" wp14:anchorId="117CA5EF" wp14:editId="3472F744">
            <wp:extent cx="4747916" cy="23495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033" cy="2354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2CCAA" w14:textId="114AA7D2" w:rsidR="008B0ED7" w:rsidRDefault="00896E18" w:rsidP="008B0ED7">
      <w:pPr>
        <w:pStyle w:val="Heading3"/>
      </w:pPr>
      <w:bookmarkStart w:id="101" w:name="_Toc66013063"/>
      <w:r>
        <w:t>The table above shows that even with zero noise, the QAM returns quite a poor result</w:t>
      </w:r>
      <w:r w:rsidR="009729A5">
        <w:t xml:space="preserve"> which marginally falls under the partial failure threshold.</w:t>
      </w:r>
      <w:bookmarkEnd w:id="101"/>
      <w:r w:rsidR="004A57A7">
        <w:t xml:space="preserve"> Several tests returned a 100% failure.</w:t>
      </w:r>
    </w:p>
    <w:p w14:paraId="2FD11C22" w14:textId="77777777" w:rsidR="008B0ED7" w:rsidRPr="008B0ED7" w:rsidRDefault="008B0ED7" w:rsidP="008B0ED7"/>
    <w:p w14:paraId="2B0FE75F" w14:textId="77777777" w:rsidR="008B0ED7" w:rsidRDefault="008B0ED7" w:rsidP="00373D66">
      <w:pPr>
        <w:keepNext/>
        <w:jc w:val="center"/>
      </w:pPr>
      <w:r>
        <w:rPr>
          <w:noProof/>
        </w:rPr>
        <w:drawing>
          <wp:inline distT="0" distB="0" distL="0" distR="0" wp14:anchorId="5B2117D9" wp14:editId="1497B764">
            <wp:extent cx="4669573" cy="298132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979" cy="2984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270D73" w14:textId="7AC46880" w:rsidR="00707CE6" w:rsidRDefault="008B0ED7" w:rsidP="00707CE6">
      <w:pPr>
        <w:pStyle w:val="Caption"/>
      </w:pPr>
      <w:bookmarkStart w:id="102" w:name="_Toc66110493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5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4</w:t>
      </w:r>
      <w:r w:rsidR="002B012D">
        <w:fldChar w:fldCharType="end"/>
      </w:r>
      <w:r>
        <w:t xml:space="preserve">: </w:t>
      </w:r>
      <w:r w:rsidR="00373D66">
        <w:t>QAM Simulation Results</w:t>
      </w:r>
      <w:bookmarkEnd w:id="102"/>
    </w:p>
    <w:p w14:paraId="37223355" w14:textId="7D9F0BFE" w:rsidR="00707CE6" w:rsidRDefault="00B1346F" w:rsidP="00707CE6">
      <w:pPr>
        <w:pStyle w:val="Heading3"/>
      </w:pPr>
      <w:bookmarkStart w:id="103" w:name="_Toc66013064"/>
      <w:r>
        <w:lastRenderedPageBreak/>
        <w:t xml:space="preserve">This graph shows that with the immediate introduction of </w:t>
      </w:r>
      <w:r w:rsidR="002134C0">
        <w:t>noise, partial</w:t>
      </w:r>
      <w:r w:rsidR="004B5EB5">
        <w:t xml:space="preserve"> failure occurs. </w:t>
      </w:r>
      <w:r w:rsidR="00CE0A81">
        <w:t>Complete fa</w:t>
      </w:r>
      <w:r w:rsidR="002134C0">
        <w:t>ilure occurs as early as -6dB</w:t>
      </w:r>
      <w:r w:rsidR="007D23D0">
        <w:t xml:space="preserve"> and the trend line continues to climb. The author is confident, that given a greater </w:t>
      </w:r>
      <w:r w:rsidR="00557127">
        <w:t>range of test data a complete failure would be seen</w:t>
      </w:r>
      <w:r w:rsidR="00DC7D47">
        <w:t xml:space="preserve"> at around -60 to -70dB.</w:t>
      </w:r>
      <w:bookmarkEnd w:id="103"/>
    </w:p>
    <w:p w14:paraId="193E27BB" w14:textId="13246A82" w:rsidR="00707CE6" w:rsidRDefault="00707CE6" w:rsidP="00707CE6">
      <w:pPr>
        <w:pStyle w:val="Heading1"/>
      </w:pPr>
      <w:bookmarkStart w:id="104" w:name="_Toc66013065"/>
      <w:r>
        <w:t>Conclusion</w:t>
      </w:r>
      <w:bookmarkEnd w:id="104"/>
    </w:p>
    <w:p w14:paraId="3FF47564" w14:textId="0B71B385" w:rsidR="00707CE6" w:rsidRDefault="00796A12" w:rsidP="00707CE6">
      <w:pPr>
        <w:pStyle w:val="Heading2"/>
      </w:pPr>
      <w:bookmarkStart w:id="105" w:name="_Toc66013066"/>
      <w:r>
        <w:t>Quality</w:t>
      </w:r>
      <w:bookmarkEnd w:id="105"/>
      <w:r>
        <w:t xml:space="preserve"> </w:t>
      </w:r>
    </w:p>
    <w:p w14:paraId="2400B708" w14:textId="13811A2E" w:rsidR="00796A12" w:rsidRDefault="00796A12" w:rsidP="00796A12"/>
    <w:p w14:paraId="5AD5FF8C" w14:textId="02B64B8D" w:rsidR="00796A12" w:rsidRDefault="001E5604" w:rsidP="001E5604">
      <w:pPr>
        <w:pStyle w:val="Heading3"/>
      </w:pPr>
      <w:bookmarkStart w:id="106" w:name="_Toc66013067"/>
      <w:r>
        <w:t>A direct comparison between all four methods is shown below at</w:t>
      </w:r>
      <w:r w:rsidR="001F1E7F">
        <w:t xml:space="preserve"> 4 identical points to shown the failure rates.</w:t>
      </w:r>
      <w:bookmarkEnd w:id="106"/>
    </w:p>
    <w:p w14:paraId="267D13DA" w14:textId="77777777" w:rsidR="001F1E7F" w:rsidRPr="001F1E7F" w:rsidRDefault="001F1E7F" w:rsidP="001F1E7F"/>
    <w:p w14:paraId="7CF68C49" w14:textId="25F383BE" w:rsidR="001F1E7F" w:rsidRDefault="001F1E7F" w:rsidP="001F1E7F">
      <w:pPr>
        <w:pStyle w:val="Caption"/>
        <w:keepNext/>
      </w:pPr>
      <w:bookmarkStart w:id="107" w:name="_Ref65946602"/>
      <w:r>
        <w:t xml:space="preserve">Table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rPr>
          <w:noProof/>
        </w:rPr>
        <w:t>6</w:t>
      </w:r>
      <w:r>
        <w:fldChar w:fldCharType="end"/>
      </w:r>
      <w:r>
        <w:noBreakHyphen/>
      </w:r>
      <w:r>
        <w:fldChar w:fldCharType="begin"/>
      </w:r>
      <w:r>
        <w:instrText xml:space="preserve"> SEQ Table \* ARABIC \s 1 </w:instrText>
      </w:r>
      <w:r>
        <w:fldChar w:fldCharType="separate"/>
      </w:r>
      <w:r>
        <w:rPr>
          <w:noProof/>
        </w:rPr>
        <w:t>1</w:t>
      </w:r>
      <w:r>
        <w:fldChar w:fldCharType="end"/>
      </w:r>
      <w:bookmarkEnd w:id="107"/>
      <w:r w:rsidR="003C3A19">
        <w:t>: Quality Comparison</w:t>
      </w:r>
    </w:p>
    <w:p w14:paraId="6A83DBC3" w14:textId="1010C24B" w:rsidR="001F1E7F" w:rsidRDefault="001F1E7F" w:rsidP="001F1E7F">
      <w:pPr>
        <w:jc w:val="center"/>
      </w:pPr>
      <w:r w:rsidRPr="001F1E7F">
        <w:rPr>
          <w:noProof/>
        </w:rPr>
        <w:drawing>
          <wp:inline distT="0" distB="0" distL="0" distR="0" wp14:anchorId="2FD8AC64" wp14:editId="20E1E9EB">
            <wp:extent cx="3057525" cy="933450"/>
            <wp:effectExtent l="0" t="0" r="952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A6613" w14:textId="72FAB8A8" w:rsidR="003C3A19" w:rsidRDefault="00421D8F" w:rsidP="003C3A19">
      <w:pPr>
        <w:pStyle w:val="Heading3"/>
      </w:pPr>
      <w:r>
        <w:fldChar w:fldCharType="begin"/>
      </w:r>
      <w:r>
        <w:instrText xml:space="preserve"> REF _Ref65946602 \h </w:instrText>
      </w:r>
      <w:r>
        <w:fldChar w:fldCharType="separate"/>
      </w:r>
      <w:bookmarkStart w:id="108" w:name="_Toc66013068"/>
      <w:r>
        <w:t xml:space="preserve">Table </w:t>
      </w:r>
      <w:r>
        <w:rPr>
          <w:noProof/>
        </w:rPr>
        <w:t>6</w:t>
      </w:r>
      <w:r>
        <w:noBreakHyphen/>
      </w:r>
      <w:r>
        <w:rPr>
          <w:noProof/>
        </w:rPr>
        <w:t>1</w:t>
      </w:r>
      <w:r>
        <w:fldChar w:fldCharType="end"/>
      </w:r>
      <w:r>
        <w:t xml:space="preserve"> above shows that</w:t>
      </w:r>
      <w:r w:rsidR="007A3E19">
        <w:t xml:space="preserve"> – without considering</w:t>
      </w:r>
      <w:r w:rsidR="00480C1D">
        <w:t xml:space="preserve"> the amount of data being transmitted – PSK offers </w:t>
      </w:r>
      <w:r w:rsidR="00F64BCB">
        <w:t xml:space="preserve">was the </w:t>
      </w:r>
      <w:r w:rsidR="00480C1D">
        <w:t xml:space="preserve">purest and most error free </w:t>
      </w:r>
      <w:r w:rsidR="00F64BCB">
        <w:t>method of communication throughout this experiment.</w:t>
      </w:r>
      <w:bookmarkEnd w:id="108"/>
      <w:r w:rsidR="00F64BCB">
        <w:t xml:space="preserve"> </w:t>
      </w:r>
    </w:p>
    <w:p w14:paraId="178AE8C3" w14:textId="77777777" w:rsidR="00077167" w:rsidRPr="00077167" w:rsidRDefault="00077167" w:rsidP="00077167"/>
    <w:p w14:paraId="2D7F7399" w14:textId="77777777" w:rsidR="00077167" w:rsidRDefault="00077167" w:rsidP="00077167">
      <w:pPr>
        <w:keepNext/>
        <w:jc w:val="center"/>
      </w:pPr>
      <w:r>
        <w:rPr>
          <w:noProof/>
        </w:rPr>
        <w:drawing>
          <wp:inline distT="0" distB="0" distL="0" distR="0" wp14:anchorId="381E3236" wp14:editId="10434003">
            <wp:extent cx="5055870" cy="2969124"/>
            <wp:effectExtent l="0" t="0" r="0" b="317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150" cy="2974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A8C8F3" w14:textId="3E984534" w:rsidR="00F64BCB" w:rsidRDefault="00077167" w:rsidP="00077167">
      <w:pPr>
        <w:pStyle w:val="Caption"/>
      </w:pPr>
      <w:bookmarkStart w:id="109" w:name="_Toc66110494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6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1</w:t>
      </w:r>
      <w:r w:rsidR="002B012D">
        <w:fldChar w:fldCharType="end"/>
      </w:r>
      <w:r>
        <w:t>: Quality Graph Comparison</w:t>
      </w:r>
      <w:bookmarkEnd w:id="109"/>
    </w:p>
    <w:p w14:paraId="2917E228" w14:textId="06E92B2B" w:rsidR="00F64BCB" w:rsidRDefault="00C83A35" w:rsidP="007F4393">
      <w:pPr>
        <w:pStyle w:val="Heading3"/>
      </w:pPr>
      <w:bookmarkStart w:id="110" w:name="_Toc66013069"/>
      <w:r>
        <w:lastRenderedPageBreak/>
        <w:t xml:space="preserve">For larger data transfers, QPSK performed better than </w:t>
      </w:r>
      <w:r w:rsidR="00E02200">
        <w:t>QAM</w:t>
      </w:r>
      <w:r w:rsidR="00926CE6">
        <w:t xml:space="preserve"> which failed as soon as noise as introduced. </w:t>
      </w:r>
      <w:r w:rsidR="000A1EF7">
        <w:t xml:space="preserve">The effect of noise on the QPSK system levels </w:t>
      </w:r>
      <w:r w:rsidR="00245713">
        <w:t xml:space="preserve">and shows a similar trend to PSK and ASK after -15dB. </w:t>
      </w:r>
      <w:r w:rsidR="00646B65">
        <w:t>Despite having a higher bit error rate than the two mentioned, QPSK offers larger data transfer</w:t>
      </w:r>
      <w:r w:rsidR="00573688">
        <w:t xml:space="preserve"> which results i</w:t>
      </w:r>
      <w:r w:rsidR="00517D61">
        <w:t>n the bandwidth use being more efficient.</w:t>
      </w:r>
      <w:bookmarkEnd w:id="110"/>
      <w:r w:rsidR="00517D61">
        <w:t xml:space="preserve"> </w:t>
      </w:r>
    </w:p>
    <w:p w14:paraId="3A29C2C0" w14:textId="3B6CBFBE" w:rsidR="00517D61" w:rsidRDefault="00517D61" w:rsidP="00517D61"/>
    <w:p w14:paraId="5604A753" w14:textId="2AF33F43" w:rsidR="00517D61" w:rsidRDefault="00517D61" w:rsidP="00517D61">
      <w:pPr>
        <w:pStyle w:val="Heading2"/>
      </w:pPr>
      <w:bookmarkStart w:id="111" w:name="_Toc66013070"/>
      <w:r>
        <w:t>Discussion</w:t>
      </w:r>
      <w:bookmarkEnd w:id="111"/>
      <w:r>
        <w:t xml:space="preserve"> </w:t>
      </w:r>
    </w:p>
    <w:p w14:paraId="50CEC1EF" w14:textId="4D5E3F5F" w:rsidR="00517D61" w:rsidRDefault="006233D2" w:rsidP="00E60F4D">
      <w:pPr>
        <w:pStyle w:val="Heading3"/>
      </w:pPr>
      <w:bookmarkStart w:id="112" w:name="_Toc66013071"/>
      <w:r>
        <w:t>For methods involving small amounts of data transfer the author would recommend using a PSK system against an ASK System.</w:t>
      </w:r>
      <w:bookmarkEnd w:id="112"/>
      <w:r>
        <w:t xml:space="preserve"> </w:t>
      </w:r>
    </w:p>
    <w:p w14:paraId="33B21048" w14:textId="3C82664C" w:rsidR="00B56152" w:rsidRDefault="00842CB9" w:rsidP="00852024">
      <w:pPr>
        <w:pStyle w:val="Heading3"/>
      </w:pPr>
      <w:bookmarkStart w:id="113" w:name="_Toc66013072"/>
      <w:r>
        <w:t xml:space="preserve">During these modern times where communication is increasingly important, the desired solution </w:t>
      </w:r>
      <w:r w:rsidR="00C851C3">
        <w:t xml:space="preserve">would require greater amounts of </w:t>
      </w:r>
      <w:r w:rsidR="002E3A65">
        <w:t>transferable data</w:t>
      </w:r>
      <w:r w:rsidR="006C090A">
        <w:t xml:space="preserve"> to make the most of the bandwidth available.</w:t>
      </w:r>
      <w:bookmarkEnd w:id="113"/>
      <w:r w:rsidR="006C090A">
        <w:t xml:space="preserve"> </w:t>
      </w:r>
    </w:p>
    <w:p w14:paraId="719B45FA" w14:textId="7875FA06" w:rsidR="006C090A" w:rsidRDefault="006C090A" w:rsidP="006C090A">
      <w:pPr>
        <w:pStyle w:val="Heading3"/>
      </w:pPr>
      <w:bookmarkStart w:id="114" w:name="_Toc66013073"/>
      <w:r>
        <w:t xml:space="preserve">QAM offers easily the most </w:t>
      </w:r>
      <w:r w:rsidR="000370F0">
        <w:t>space for your data but returns a far greater bit error rate.</w:t>
      </w:r>
      <w:r w:rsidR="00800F20">
        <w:t xml:space="preserve"> The more data you try to send through QAM, the closer together the points in the </w:t>
      </w:r>
      <w:r w:rsidR="003460AA">
        <w:t>QAM diagram become, leaving them susceptible to noise interference.</w:t>
      </w:r>
      <w:bookmarkEnd w:id="114"/>
      <w:r w:rsidR="003460AA">
        <w:t xml:space="preserve"> </w:t>
      </w:r>
    </w:p>
    <w:p w14:paraId="6105A63F" w14:textId="0CC15221" w:rsidR="005F72F0" w:rsidRDefault="005F72F0" w:rsidP="005F72F0">
      <w:pPr>
        <w:pStyle w:val="Heading3"/>
      </w:pPr>
      <w:bookmarkStart w:id="115" w:name="_Toc66013074"/>
      <w:r>
        <w:t xml:space="preserve">Both QPSK and QAM blocks were designed using </w:t>
      </w:r>
      <w:r w:rsidR="009C228F">
        <w:t>premade</w:t>
      </w:r>
      <w:r>
        <w:t xml:space="preserve"> blocks that SIMULINK offers within its parts library. </w:t>
      </w:r>
      <w:r w:rsidR="009C228F">
        <w:t xml:space="preserve">There is a possibility </w:t>
      </w:r>
      <w:r w:rsidR="00B14A43">
        <w:t xml:space="preserve">- </w:t>
      </w:r>
      <w:r w:rsidR="009C228F">
        <w:t xml:space="preserve">that with a </w:t>
      </w:r>
      <w:r w:rsidR="00EE064D">
        <w:t xml:space="preserve">more comprehensively designed system with the </w:t>
      </w:r>
      <w:r w:rsidR="003F2054">
        <w:t>inclusion of</w:t>
      </w:r>
      <w:r w:rsidR="00EE064D">
        <w:t xml:space="preserve"> </w:t>
      </w:r>
      <w:r w:rsidR="00B14A43">
        <w:t>filters</w:t>
      </w:r>
      <w:r w:rsidR="008A2FAB">
        <w:t xml:space="preserve"> (shown below)</w:t>
      </w:r>
      <w:r w:rsidR="00B14A43">
        <w:t xml:space="preserve"> – the results could be slightly different</w:t>
      </w:r>
      <w:r w:rsidR="006D08F8">
        <w:t xml:space="preserve"> and error rates</w:t>
      </w:r>
      <w:bookmarkEnd w:id="115"/>
      <w:r w:rsidR="001853A7">
        <w:t>.</w:t>
      </w:r>
    </w:p>
    <w:p w14:paraId="402C56BB" w14:textId="77777777" w:rsidR="008A2FAB" w:rsidRDefault="008A2FAB" w:rsidP="008A2FAB">
      <w:pPr>
        <w:keepNext/>
        <w:jc w:val="center"/>
      </w:pPr>
      <w:r>
        <w:rPr>
          <w:noProof/>
        </w:rPr>
        <w:drawing>
          <wp:inline distT="0" distB="0" distL="0" distR="0" wp14:anchorId="3AF003CE" wp14:editId="2FFBA0A9">
            <wp:extent cx="6348638" cy="2094614"/>
            <wp:effectExtent l="0" t="0" r="0" b="127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919" cy="212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1DC2C" w14:textId="627B4C3E" w:rsidR="008A2FAB" w:rsidRPr="008A2FAB" w:rsidRDefault="008A2FAB" w:rsidP="008A2FAB">
      <w:pPr>
        <w:pStyle w:val="Caption"/>
      </w:pPr>
      <w:bookmarkStart w:id="116" w:name="_Toc66110495"/>
      <w:r>
        <w:t xml:space="preserve">Figure </w:t>
      </w:r>
      <w:r w:rsidR="002B012D">
        <w:fldChar w:fldCharType="begin"/>
      </w:r>
      <w:r w:rsidR="002B012D">
        <w:instrText xml:space="preserve"> STYLEREF 1 \s </w:instrText>
      </w:r>
      <w:r w:rsidR="002B012D">
        <w:fldChar w:fldCharType="separate"/>
      </w:r>
      <w:r w:rsidR="002B012D">
        <w:rPr>
          <w:noProof/>
        </w:rPr>
        <w:t>6</w:t>
      </w:r>
      <w:r w:rsidR="002B012D">
        <w:fldChar w:fldCharType="end"/>
      </w:r>
      <w:r w:rsidR="002B012D">
        <w:noBreakHyphen/>
      </w:r>
      <w:r w:rsidR="002B012D">
        <w:fldChar w:fldCharType="begin"/>
      </w:r>
      <w:r w:rsidR="002B012D">
        <w:instrText xml:space="preserve"> SEQ Figure \* ARABIC \s 1 </w:instrText>
      </w:r>
      <w:r w:rsidR="002B012D">
        <w:fldChar w:fldCharType="separate"/>
      </w:r>
      <w:r w:rsidR="002B012D">
        <w:rPr>
          <w:noProof/>
        </w:rPr>
        <w:t>2</w:t>
      </w:r>
      <w:r w:rsidR="002B012D">
        <w:fldChar w:fldCharType="end"/>
      </w:r>
      <w:r>
        <w:t>: Full QPSK</w:t>
      </w:r>
      <w:r w:rsidR="00F0739F">
        <w:t xml:space="preserve"> Example</w:t>
      </w:r>
      <w:bookmarkEnd w:id="116"/>
    </w:p>
    <w:p w14:paraId="46198B22" w14:textId="4020DAA6" w:rsidR="003F2054" w:rsidRDefault="003F2054" w:rsidP="003F2054">
      <w:pPr>
        <w:pStyle w:val="Heading3"/>
      </w:pPr>
      <w:bookmarkStart w:id="117" w:name="_Toc66013075"/>
      <w:r>
        <w:lastRenderedPageBreak/>
        <w:t xml:space="preserve">If the experiment </w:t>
      </w:r>
      <w:r w:rsidR="007F6AE8">
        <w:t>were</w:t>
      </w:r>
      <w:r>
        <w:t xml:space="preserve"> to be repeated, each system would be designed with </w:t>
      </w:r>
      <w:r w:rsidR="00826A22">
        <w:t>unique</w:t>
      </w:r>
      <w:r w:rsidR="000644AA">
        <w:t xml:space="preserve"> and circuit specific filters</w:t>
      </w:r>
      <w:r w:rsidR="00826A22">
        <w:t xml:space="preserve"> that offer a fair starting point at a low </w:t>
      </w:r>
      <w:r w:rsidR="00F757F7">
        <w:t>level of interference.</w:t>
      </w:r>
      <w:r w:rsidR="00826A22">
        <w:t xml:space="preserve"> This would offer a </w:t>
      </w:r>
      <w:r w:rsidR="00F757F7">
        <w:t xml:space="preserve">shared start datum that would make thew graphical representations more relatable to </w:t>
      </w:r>
      <w:r w:rsidR="000B6F07">
        <w:t>one</w:t>
      </w:r>
      <w:r w:rsidR="00F757F7">
        <w:t xml:space="preserve"> </w:t>
      </w:r>
      <w:r w:rsidR="000B6F07">
        <w:t>an</w:t>
      </w:r>
      <w:r w:rsidR="00F757F7">
        <w:t>other.</w:t>
      </w:r>
      <w:bookmarkEnd w:id="117"/>
      <w:r w:rsidR="00F757F7">
        <w:t xml:space="preserve">  </w:t>
      </w:r>
    </w:p>
    <w:p w14:paraId="03A89577" w14:textId="553237B6" w:rsidR="00020669" w:rsidRDefault="00020669" w:rsidP="00020669">
      <w:pPr>
        <w:pStyle w:val="Heading3"/>
      </w:pPr>
      <w:r>
        <w:t>For this reason, it is unreliable and unrealistic to compare between all four methods, just between the ASK vs PSK and then QPSK vs QAM</w:t>
      </w:r>
      <w:r w:rsidR="00EC47D9">
        <w:t xml:space="preserve"> as two different methods of</w:t>
      </w:r>
      <w:r w:rsidR="0004242F">
        <w:t xml:space="preserve"> small and large data transfer systems</w:t>
      </w:r>
      <w:r>
        <w:t xml:space="preserve">. </w:t>
      </w:r>
    </w:p>
    <w:p w14:paraId="02901B2F" w14:textId="33972C00" w:rsidR="00D648F7" w:rsidRDefault="00D648F7" w:rsidP="00D648F7">
      <w:pPr>
        <w:pStyle w:val="Heading2"/>
      </w:pPr>
      <w:r>
        <w:t xml:space="preserve">Accuracy </w:t>
      </w:r>
    </w:p>
    <w:p w14:paraId="038657F1" w14:textId="392488DD" w:rsidR="00A47B6D" w:rsidRDefault="0083446C" w:rsidP="00D648F7">
      <w:pPr>
        <w:pStyle w:val="Heading3"/>
      </w:pPr>
      <w:r>
        <w:t xml:space="preserve">To increase the accuracy next time the author would increase the </w:t>
      </w:r>
      <w:r w:rsidR="000430A3">
        <w:t>number</w:t>
      </w:r>
      <w:r>
        <w:t xml:space="preserve"> of variants test</w:t>
      </w:r>
      <w:r w:rsidR="000430A3">
        <w:t>ed</w:t>
      </w:r>
      <w:r>
        <w:t xml:space="preserve"> during each </w:t>
      </w:r>
      <w:r w:rsidR="00A47B6D">
        <w:t>noise level by delaying the transmission</w:t>
      </w:r>
      <w:r w:rsidR="0047074B">
        <w:t xml:space="preserve">, allowing more </w:t>
      </w:r>
      <w:r w:rsidR="00861BAD">
        <w:t>test data within the time frame.</w:t>
      </w:r>
    </w:p>
    <w:p w14:paraId="0043E875" w14:textId="3B37B90B" w:rsidR="00A47B6D" w:rsidRDefault="00A47B6D" w:rsidP="00D648F7">
      <w:pPr>
        <w:pStyle w:val="Heading3"/>
      </w:pPr>
      <w:r>
        <w:t>The author would also increase the noise range</w:t>
      </w:r>
      <w:r w:rsidR="00A407F8">
        <w:t xml:space="preserve"> to -50dB</w:t>
      </w:r>
      <w:r w:rsidR="000430A3">
        <w:t xml:space="preserve">, whilst reducing the distance between the to -1dB. This would also increase test data, resulting in much more accurate results. </w:t>
      </w:r>
    </w:p>
    <w:p w14:paraId="497FCF65" w14:textId="0C85B380" w:rsidR="00D648F7" w:rsidRPr="00D648F7" w:rsidRDefault="00A47B6D" w:rsidP="00A47B6D">
      <w:pPr>
        <w:pStyle w:val="Heading3"/>
        <w:numPr>
          <w:ilvl w:val="0"/>
          <w:numId w:val="0"/>
        </w:numPr>
        <w:ind w:left="720"/>
      </w:pPr>
      <w:r>
        <w:t xml:space="preserve"> </w:t>
      </w:r>
    </w:p>
    <w:p w14:paraId="6DCDB621" w14:textId="77777777" w:rsidR="0070300A" w:rsidRDefault="0070300A" w:rsidP="00517D61"/>
    <w:p w14:paraId="1863847D" w14:textId="708A643E" w:rsidR="00517D61" w:rsidRDefault="00517D61">
      <w:pPr>
        <w:spacing w:after="160" w:line="259" w:lineRule="auto"/>
      </w:pPr>
      <w:r>
        <w:br w:type="page"/>
      </w:r>
    </w:p>
    <w:bookmarkStart w:id="118" w:name="_Toc66013076" w:displacedByCustomXml="next"/>
    <w:sdt>
      <w:sdtPr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  <w:id w:val="1754003690"/>
        <w:docPartObj>
          <w:docPartGallery w:val="Bibliographies"/>
          <w:docPartUnique/>
        </w:docPartObj>
      </w:sdtPr>
      <w:sdtEndPr/>
      <w:sdtContent>
        <w:p w14:paraId="1EADF7DE" w14:textId="7BA99855" w:rsidR="00517D61" w:rsidRDefault="00517D61">
          <w:pPr>
            <w:pStyle w:val="Heading1"/>
          </w:pPr>
          <w:r>
            <w:t>References</w:t>
          </w:r>
          <w:bookmarkEnd w:id="118"/>
        </w:p>
        <w:sdt>
          <w:sdtPr>
            <w:id w:val="-573587230"/>
            <w:bibliography/>
          </w:sdtPr>
          <w:sdtEndPr/>
          <w:sdtContent>
            <w:p w14:paraId="2824D829" w14:textId="77777777" w:rsidR="00517D61" w:rsidRDefault="00517D61">
              <w:pPr>
                <w:rPr>
                  <w:noProof/>
                  <w:lang w:val="en-GB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61"/>
                <w:gridCol w:w="8766"/>
              </w:tblGrid>
              <w:tr w:rsidR="00517D61" w14:paraId="074C724E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7AF6B4E7" w14:textId="68AF4CDE" w:rsidR="00517D61" w:rsidRDefault="00517D6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87015E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R. a. A. BOLOZDYNYA, "Electronic Noise," Science Direct - Emission Tomography, 2004. [Online]. Available: https://www.sciencedirect.com/topics/engineering/electronic-noise.</w:t>
                    </w:r>
                  </w:p>
                </w:tc>
              </w:tr>
              <w:tr w:rsidR="00517D61" w14:paraId="51CB6985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1AC9D72E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50C611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O. Bishop, "Understand Electronics," Second Edition, 2001. [Online]. Available: https://www.sciencedirect.com/topics/engineering/electronic-noise.</w:t>
                    </w:r>
                  </w:p>
                </w:tc>
              </w:tr>
              <w:tr w:rsidR="00517D61" w14:paraId="6AA2E9DF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039BEA03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6D2EA3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MathWorks, "Simulink," Mathworks, [Online]. Available: https://uk.mathworks.com/products/simulink.html?requestedDomain=. [Accessed 03 03 2021].</w:t>
                    </w:r>
                  </w:p>
                </w:tc>
              </w:tr>
              <w:tr w:rsidR="00517D61" w14:paraId="2F48E8F7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06F2F4DE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A8AEDC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"ASK," SimplyLearning, [Online]. Available: https://www.tutorialspoint.com/digital_communication/digital_communication_amplitude_shift_keying.htm. [Accessed 03 03 2021].</w:t>
                    </w:r>
                  </w:p>
                </w:tc>
              </w:tr>
              <w:tr w:rsidR="00517D61" w14:paraId="0EDEF713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1B1E2AAB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579AEA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Tmatlantic, "ASK - Amplitude Shift Keying," [Online]. Available: https://www.tmatlantic.com/encyclopedia/index.php?ELEMENT_ID=10420.. [Accessed 03 03 21].</w:t>
                    </w:r>
                  </w:p>
                </w:tc>
              </w:tr>
              <w:tr w:rsidR="00517D61" w14:paraId="608824B2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1AB95551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0ACDDB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Coach, "PSK," ElectronicsCoach.com, [Online]. Available: https://electronicscoach.com/phase-shift-keying.html. [Accessed 04 03 21].</w:t>
                    </w:r>
                  </w:p>
                </w:tc>
              </w:tr>
              <w:tr w:rsidR="00517D61" w14:paraId="6A88E267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61F4AE35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CC1687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Tecnopedia, "Explaining PSK," Communication, [Online]. Available: https://www.techopedia.com/definition/1701/phase-shift-keying-psk. [Accessed 03 2021].</w:t>
                    </w:r>
                  </w:p>
                </w:tc>
              </w:tr>
              <w:tr w:rsidR="00517D61" w14:paraId="5774EF1F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20626D74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0DB20F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Mosey, "Basic Encoding Techniques," Ordnance Munitions and Explosive - DSP and Comms Lecture, UWTSD, 2021.</w:t>
                    </w:r>
                  </w:p>
                </w:tc>
              </w:tr>
              <w:tr w:rsidR="00517D61" w14:paraId="3B6822AA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3C0653E6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CD7E03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R, "QPSK Modulation," All about circuits, [Online]. Available: https://www.allaboutcircuits.com/technical-articles/quadrature-phase-shift-keying-qpsk-modulation/.. [Accessed 03 03 21].</w:t>
                    </w:r>
                  </w:p>
                </w:tc>
              </w:tr>
              <w:tr w:rsidR="00517D61" w14:paraId="44C354D4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2506AAFA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D9FCC9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Keim, "Quadrature Phase Shift Keying (QPSK) Modulation," All About Circuits, 17 August 2016. [Online]. Available: https://www.allaboutcircuits.com/technical-articles/quadrature-phase-shift-keying-qpsk-modulation/.</w:t>
                    </w:r>
                  </w:p>
                </w:tc>
              </w:tr>
              <w:tr w:rsidR="00517D61" w14:paraId="7D09E1EC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149A307F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4325B1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Mathura, "QAM in Matlab," Gaussian Waves.com, 10 2012. [Online]. Available: https://www.gaussianwaves.com/2012/10/qam-modulation-simulation-matlab-python/.. [Accessed 03 03 21].</w:t>
                    </w:r>
                  </w:p>
                </w:tc>
              </w:tr>
              <w:tr w:rsidR="00517D61" w14:paraId="547DE88F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7F2D06DA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6CDD97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Mosey, "Advanced Modulation," UWTSD - OME , Swansea, 2021.</w:t>
                    </w:r>
                  </w:p>
                </w:tc>
              </w:tr>
              <w:tr w:rsidR="00517D61" w14:paraId="262BABE1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7D4F95C7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31FFB5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B. B. Hons, "Modulators," Science Direct, 2000. [Online]. Available: https://www.sciencedirect.com/topics/engineering/modulators.</w:t>
                    </w:r>
                  </w:p>
                </w:tc>
              </w:tr>
              <w:tr w:rsidR="00517D61" w14:paraId="67BC5DF9" w14:textId="77777777" w:rsidTr="0070300A">
                <w:trPr>
                  <w:divId w:val="591352597"/>
                  <w:trHeight w:val="1730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746DAA95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35F9C9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El-Pro-CUS, "active filters," [Online]. Available: https://www.elprocus.com/types-active-filters-and-applications/#:~:text=Active%20filters%20are%20used%20in%20communication%20systems%20for,a%20required%20frequency%20apparatus%20and%20detach%20unwanted%20ones.. [Accessed 03 03 21].</w:t>
                    </w:r>
                  </w:p>
                </w:tc>
              </w:tr>
              <w:tr w:rsidR="00517D61" w14:paraId="0502A62A" w14:textId="77777777" w:rsidTr="001A5570">
                <w:trPr>
                  <w:divId w:val="591352597"/>
                  <w:tblCellSpacing w:w="15" w:type="dxa"/>
                </w:trPr>
                <w:tc>
                  <w:tcPr>
                    <w:tcW w:w="120" w:type="pct"/>
                    <w:hideMark/>
                  </w:tcPr>
                  <w:p w14:paraId="53D86737" w14:textId="7531827C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</w:t>
                    </w:r>
                    <w:r w:rsidR="0070300A">
                      <w:rPr>
                        <w:noProof/>
                      </w:rPr>
                      <w:t>15</w:t>
                    </w:r>
                    <w:r>
                      <w:rPr>
                        <w:noProof/>
                      </w:rPr>
                      <w:t xml:space="preserve">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FC818C" w14:textId="77777777" w:rsidR="00517D61" w:rsidRDefault="00517D6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Tmatlantic, "Phase Shift Keying," [Online]. Available: https://www.tmatlantic.com/encyclopedia/index.php?ELEMENT_ID=10478. [Accessed 03 03 21].</w:t>
                    </w:r>
                  </w:p>
                </w:tc>
              </w:tr>
            </w:tbl>
            <w:p w14:paraId="51AD459D" w14:textId="77777777" w:rsidR="00517D61" w:rsidRDefault="00517D61">
              <w:pPr>
                <w:divId w:val="591352597"/>
                <w:rPr>
                  <w:rFonts w:eastAsia="Times New Roman"/>
                  <w:noProof/>
                </w:rPr>
              </w:pPr>
            </w:p>
            <w:p w14:paraId="130AC6AF" w14:textId="49E82C23" w:rsidR="00517D61" w:rsidRDefault="00517D6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FB32DDE" w14:textId="77777777" w:rsidR="00517D61" w:rsidRPr="00517D61" w:rsidRDefault="00517D61" w:rsidP="00517D61"/>
    <w:sectPr w:rsidR="00517D61" w:rsidRPr="00517D61" w:rsidSect="0050797E">
      <w:pgSz w:w="11907" w:h="16839" w:code="9"/>
      <w:pgMar w:top="1440" w:right="1440" w:bottom="1440" w:left="1440" w:header="720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F6883" w14:textId="77777777" w:rsidR="00E002F0" w:rsidRDefault="00E002F0" w:rsidP="00690997">
      <w:pPr>
        <w:spacing w:after="0" w:line="240" w:lineRule="auto"/>
      </w:pPr>
      <w:r>
        <w:separator/>
      </w:r>
    </w:p>
  </w:endnote>
  <w:endnote w:type="continuationSeparator" w:id="0">
    <w:p w14:paraId="6ECC495C" w14:textId="77777777" w:rsidR="00E002F0" w:rsidRDefault="00E002F0" w:rsidP="00690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eastAsiaTheme="minorHAnsi" w:hAnsiTheme="minorHAnsi" w:cstheme="minorBidi"/>
        <w:b w:val="0"/>
        <w:smallCaps w:val="0"/>
        <w:sz w:val="22"/>
        <w:szCs w:val="22"/>
        <w:lang w:val="en-US"/>
      </w:rPr>
      <w:id w:val="-273325395"/>
      <w:docPartObj>
        <w:docPartGallery w:val="Page Numbers (Bottom of Page)"/>
        <w:docPartUnique/>
      </w:docPartObj>
    </w:sdtPr>
    <w:sdtEndPr>
      <w:rPr>
        <w:noProof/>
        <w:sz w:val="6"/>
      </w:rPr>
    </w:sdtEndPr>
    <w:sdtContent>
      <w:tbl>
        <w:tblPr>
          <w:tblW w:w="5000" w:type="pct"/>
          <w:jc w:val="center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1891"/>
          <w:gridCol w:w="6209"/>
          <w:gridCol w:w="1260"/>
        </w:tblGrid>
        <w:tr w:rsidR="00E8690B" w:rsidRPr="0030619C" w14:paraId="284DBA59" w14:textId="77777777" w:rsidTr="0050797E">
          <w:trPr>
            <w:cantSplit/>
            <w:trHeight w:val="363"/>
            <w:jc w:val="center"/>
          </w:trPr>
          <w:tc>
            <w:tcPr>
              <w:tcW w:w="1010" w:type="pct"/>
              <w:vAlign w:val="center"/>
            </w:tcPr>
            <w:p w14:paraId="4D476FE4" w14:textId="4B8F1378" w:rsidR="00E8690B" w:rsidRPr="009C0B1E" w:rsidRDefault="00E8690B" w:rsidP="0050797E">
              <w:pPr>
                <w:pStyle w:val="AAFooter"/>
              </w:pP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begin"/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instrText xml:space="preserve"> STYLEREF  "CDRL Date1"  \* MERGEFORMAT </w:instrText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separate"/>
              </w:r>
              <w:r w:rsidR="002A6F3B">
                <w:rPr>
                  <w:rFonts w:asciiTheme="minorHAnsi" w:eastAsiaTheme="minorHAnsi" w:hAnsiTheme="minorHAnsi" w:cstheme="minorBidi"/>
                  <w:b w:val="0"/>
                  <w:smallCaps w:val="0"/>
                  <w:noProof/>
                  <w:sz w:val="22"/>
                  <w:szCs w:val="22"/>
                  <w:lang w:val="en-US"/>
                </w:rPr>
                <w:t>3 March 2021</w:t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end"/>
              </w:r>
            </w:p>
          </w:tc>
          <w:tc>
            <w:tcPr>
              <w:tcW w:w="3317" w:type="pct"/>
              <w:tcMar>
                <w:top w:w="58" w:type="dxa"/>
              </w:tcMar>
              <w:vAlign w:val="center"/>
            </w:tcPr>
            <w:p w14:paraId="3038342A" w14:textId="785ADBB1" w:rsidR="00E8690B" w:rsidRPr="0030619C" w:rsidRDefault="001D03C7" w:rsidP="0050797E">
              <w:pPr>
                <w:pStyle w:val="Disclosure"/>
                <w:spacing w:line="240" w:lineRule="auto"/>
              </w:pPr>
              <w:r>
                <w:rPr>
                  <w:i w:val="0"/>
                  <w:sz w:val="16"/>
                </w:rPr>
                <w:t>Unless the original source has been appropriately cited the contents of this report are my own work</w:t>
              </w:r>
            </w:p>
          </w:tc>
          <w:tc>
            <w:tcPr>
              <w:tcW w:w="673" w:type="pct"/>
              <w:tcMar>
                <w:top w:w="0" w:type="dxa"/>
              </w:tcMar>
              <w:vAlign w:val="center"/>
            </w:tcPr>
            <w:p w14:paraId="77360D5D" w14:textId="77777777" w:rsidR="00E8690B" w:rsidRPr="0030619C" w:rsidRDefault="00E8690B" w:rsidP="0050797E">
              <w:pPr>
                <w:pStyle w:val="AAFooter"/>
                <w:jc w:val="right"/>
                <w:rPr>
                  <w:b w:val="0"/>
                  <w:noProof/>
                </w:rPr>
              </w:pPr>
              <w:r>
                <w:rPr>
                  <w:b w:val="0"/>
                  <w:smallCaps w:val="0"/>
                </w:rPr>
                <w:fldChar w:fldCharType="begin"/>
              </w:r>
              <w:r>
                <w:rPr>
                  <w:b w:val="0"/>
                  <w:smallCaps w:val="0"/>
                </w:rPr>
                <w:instrText xml:space="preserve"> PAGE   \* MERGEFORMAT </w:instrText>
              </w:r>
              <w:r>
                <w:rPr>
                  <w:b w:val="0"/>
                  <w:smallCaps w:val="0"/>
                </w:rPr>
                <w:fldChar w:fldCharType="separate"/>
              </w:r>
              <w:r>
                <w:rPr>
                  <w:b w:val="0"/>
                  <w:smallCaps w:val="0"/>
                  <w:noProof/>
                </w:rPr>
                <w:t>17</w:t>
              </w:r>
              <w:r>
                <w:rPr>
                  <w:b w:val="0"/>
                  <w:smallCaps w:val="0"/>
                </w:rPr>
                <w:fldChar w:fldCharType="end"/>
              </w:r>
            </w:p>
            <w:p w14:paraId="6FABAE61" w14:textId="77777777" w:rsidR="00E8690B" w:rsidRPr="0030619C" w:rsidRDefault="00E8690B" w:rsidP="0050797E">
              <w:pPr>
                <w:pStyle w:val="AAFooter"/>
                <w:jc w:val="right"/>
                <w:rPr>
                  <w:b w:val="0"/>
                </w:rPr>
              </w:pPr>
            </w:p>
          </w:tc>
        </w:tr>
      </w:tbl>
      <w:p w14:paraId="48F2AC97" w14:textId="337D3BE0" w:rsidR="00E8690B" w:rsidRPr="0030619C" w:rsidRDefault="00E002F0" w:rsidP="0050797E">
        <w:pPr>
          <w:pStyle w:val="Footer"/>
          <w:rPr>
            <w:sz w:val="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039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250"/>
      <w:gridCol w:w="5311"/>
    </w:tblGrid>
    <w:tr w:rsidR="00E8690B" w:rsidRPr="0030619C" w14:paraId="1FFE8DCD" w14:textId="77777777" w:rsidTr="0050797E">
      <w:trPr>
        <w:cantSplit/>
        <w:trHeight w:val="363"/>
      </w:trPr>
      <w:tc>
        <w:tcPr>
          <w:tcW w:w="1488" w:type="pct"/>
          <w:vAlign w:val="center"/>
        </w:tcPr>
        <w:p w14:paraId="07F16B59" w14:textId="7F4EFC44" w:rsidR="00E8690B" w:rsidRDefault="00E8690B" w:rsidP="0050797E">
          <w:pPr>
            <w:pStyle w:val="AAFooter"/>
          </w:pP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begin"/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instrText xml:space="preserve"> STYLEREF  "CDRL Date1"  \* MERGEFORMAT </w:instrText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separate"/>
          </w:r>
          <w:r w:rsidR="00F50B97">
            <w:rPr>
              <w:rFonts w:asciiTheme="minorHAnsi" w:eastAsiaTheme="minorHAnsi" w:hAnsiTheme="minorHAnsi" w:cstheme="minorBidi"/>
              <w:b w:val="0"/>
              <w:smallCaps w:val="0"/>
              <w:noProof/>
              <w:sz w:val="22"/>
              <w:szCs w:val="22"/>
              <w:lang w:val="en-US"/>
            </w:rPr>
            <w:t>3 March 2021</w:t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end"/>
          </w:r>
        </w:p>
      </w:tc>
      <w:tc>
        <w:tcPr>
          <w:tcW w:w="3512" w:type="pct"/>
          <w:tcMar>
            <w:top w:w="58" w:type="dxa"/>
          </w:tcMar>
          <w:vAlign w:val="center"/>
        </w:tcPr>
        <w:p w14:paraId="53AFF2B3" w14:textId="02944E73" w:rsidR="00E8690B" w:rsidRPr="0030619C" w:rsidRDefault="00DF7E8A" w:rsidP="0050797E">
          <w:pPr>
            <w:pStyle w:val="Disclosure"/>
            <w:spacing w:line="240" w:lineRule="auto"/>
          </w:pPr>
          <w:r>
            <w:rPr>
              <w:i w:val="0"/>
              <w:sz w:val="16"/>
            </w:rPr>
            <w:t>Unless</w:t>
          </w:r>
          <w:r w:rsidR="00E8690B">
            <w:rPr>
              <w:i w:val="0"/>
              <w:sz w:val="16"/>
            </w:rPr>
            <w:t xml:space="preserve"> the original source has been appropriately cited</w:t>
          </w:r>
          <w:r>
            <w:rPr>
              <w:i w:val="0"/>
              <w:sz w:val="16"/>
            </w:rPr>
            <w:t xml:space="preserve"> </w:t>
          </w:r>
          <w:r w:rsidR="005B6283">
            <w:rPr>
              <w:i w:val="0"/>
              <w:sz w:val="16"/>
            </w:rPr>
            <w:t xml:space="preserve">the contents of this report </w:t>
          </w:r>
          <w:r w:rsidR="001D03C7">
            <w:rPr>
              <w:i w:val="0"/>
              <w:sz w:val="16"/>
            </w:rPr>
            <w:t>are my own work</w:t>
          </w:r>
        </w:p>
      </w:tc>
    </w:tr>
  </w:tbl>
  <w:p w14:paraId="0392C3F9" w14:textId="77777777" w:rsidR="00E8690B" w:rsidRDefault="00E8690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70"/>
      <w:gridCol w:w="5122"/>
      <w:gridCol w:w="1735"/>
    </w:tblGrid>
    <w:tr w:rsidR="00E8690B" w:rsidRPr="0030619C" w14:paraId="46DCD994" w14:textId="77777777" w:rsidTr="0050797E">
      <w:trPr>
        <w:cantSplit/>
        <w:trHeight w:val="363"/>
      </w:trPr>
      <w:tc>
        <w:tcPr>
          <w:tcW w:w="1202" w:type="pct"/>
          <w:vAlign w:val="center"/>
        </w:tcPr>
        <w:p w14:paraId="490E4BAC" w14:textId="77777777" w:rsidR="00E8690B" w:rsidRPr="00354429" w:rsidRDefault="00E8690B" w:rsidP="0050797E">
          <w:pPr>
            <w:pStyle w:val="AAFooter"/>
          </w:pP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begin"/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instrText xml:space="preserve"> STYLEREF  "CDRL Date1"  \* MERGEFORMAT </w:instrText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separate"/>
          </w:r>
          <w:r>
            <w:rPr>
              <w:rFonts w:asciiTheme="minorHAnsi" w:eastAsiaTheme="minorHAnsi" w:hAnsiTheme="minorHAnsi" w:cstheme="minorBidi"/>
              <w:b w:val="0"/>
              <w:smallCaps w:val="0"/>
              <w:noProof/>
              <w:sz w:val="22"/>
              <w:szCs w:val="22"/>
              <w:lang w:val="en-US"/>
            </w:rPr>
            <w:t>21 May 2019</w:t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end"/>
          </w:r>
        </w:p>
      </w:tc>
      <w:tc>
        <w:tcPr>
          <w:tcW w:w="2837" w:type="pct"/>
          <w:tcMar>
            <w:top w:w="58" w:type="dxa"/>
          </w:tcMar>
          <w:vAlign w:val="center"/>
        </w:tcPr>
        <w:p w14:paraId="4479E82A" w14:textId="77777777" w:rsidR="00E8690B" w:rsidRPr="00354429" w:rsidRDefault="00E8690B" w:rsidP="0050797E">
          <w:pPr>
            <w:pStyle w:val="Disclosure"/>
            <w:spacing w:line="240" w:lineRule="auto"/>
            <w:rPr>
              <w:rFonts w:ascii="Arial Narrow" w:hAnsi="Arial Narrow"/>
              <w:b/>
              <w:i w:val="0"/>
              <w:sz w:val="24"/>
              <w:szCs w:val="24"/>
            </w:rPr>
          </w:pPr>
          <w:r w:rsidRPr="00354429">
            <w:rPr>
              <w:rFonts w:ascii="Arial Narrow" w:hAnsi="Arial Narrow"/>
              <w:b/>
              <w:i w:val="0"/>
              <w:sz w:val="24"/>
              <w:szCs w:val="24"/>
            </w:rPr>
            <w:t>BAE SYSTEMS PROPRIETARY</w:t>
          </w:r>
        </w:p>
        <w:p w14:paraId="13CC7591" w14:textId="77777777" w:rsidR="00E8690B" w:rsidRPr="00354429" w:rsidRDefault="00E8690B" w:rsidP="0050797E">
          <w:pPr>
            <w:pStyle w:val="Header"/>
            <w:jc w:val="center"/>
            <w:rPr>
              <w:rFonts w:ascii="Arial Narrow" w:hAnsi="Arial Narrow" w:cs="Arial"/>
              <w:b/>
              <w:sz w:val="24"/>
              <w:szCs w:val="24"/>
            </w:rPr>
          </w:pPr>
          <w:r w:rsidRPr="00354429">
            <w:rPr>
              <w:rFonts w:ascii="Arial Narrow" w:hAnsi="Arial Narrow" w:cs="Arial"/>
              <w:b/>
              <w:sz w:val="24"/>
              <w:szCs w:val="24"/>
            </w:rPr>
            <w:t>UK OFFICIAL-SENSITIVE</w:t>
          </w:r>
        </w:p>
        <w:p w14:paraId="25C6FB24" w14:textId="77777777" w:rsidR="00E8690B" w:rsidRPr="00354429" w:rsidRDefault="00E8690B" w:rsidP="0050797E">
          <w:pPr>
            <w:pStyle w:val="Disclosure"/>
            <w:spacing w:line="240" w:lineRule="auto"/>
            <w:rPr>
              <w:b/>
              <w:i w:val="0"/>
              <w:sz w:val="16"/>
            </w:rPr>
          </w:pPr>
        </w:p>
        <w:p w14:paraId="5D9D6825" w14:textId="77777777" w:rsidR="00E8690B" w:rsidRPr="00354429" w:rsidRDefault="00E8690B" w:rsidP="0050797E">
          <w:pPr>
            <w:pStyle w:val="Disclosure"/>
            <w:spacing w:line="240" w:lineRule="auto"/>
          </w:pPr>
          <w:r w:rsidRPr="00354429">
            <w:rPr>
              <w:i w:val="0"/>
              <w:sz w:val="16"/>
            </w:rPr>
            <w:t>Use or disclosure of this information is subject to the restrictions on title</w:t>
          </w:r>
          <w:r w:rsidRPr="00354429">
            <w:rPr>
              <w:i w:val="0"/>
              <w:sz w:val="16"/>
            </w:rPr>
            <w:br/>
            <w:t>page of this document.</w:t>
          </w:r>
        </w:p>
      </w:tc>
      <w:tc>
        <w:tcPr>
          <w:tcW w:w="962" w:type="pct"/>
          <w:tcMar>
            <w:top w:w="0" w:type="dxa"/>
          </w:tcMar>
          <w:vAlign w:val="center"/>
        </w:tcPr>
        <w:p w14:paraId="7AB14BFF" w14:textId="77777777" w:rsidR="00E8690B" w:rsidRPr="0030619C" w:rsidRDefault="00E8690B" w:rsidP="0050797E">
          <w:pPr>
            <w:pStyle w:val="AAFooter"/>
            <w:jc w:val="right"/>
            <w:rPr>
              <w:b w:val="0"/>
              <w:noProof/>
            </w:rPr>
          </w:pPr>
          <w:r w:rsidRPr="003E5EF3">
            <w:rPr>
              <w:b w:val="0"/>
              <w:smallCaps w:val="0"/>
            </w:rPr>
            <w:fldChar w:fldCharType="begin"/>
          </w:r>
          <w:r w:rsidRPr="003E5EF3">
            <w:rPr>
              <w:b w:val="0"/>
              <w:smallCaps w:val="0"/>
            </w:rPr>
            <w:instrText xml:space="preserve"> PAGE   \* MERGEFORMAT </w:instrText>
          </w:r>
          <w:r w:rsidRPr="003E5EF3">
            <w:rPr>
              <w:b w:val="0"/>
              <w:smallCaps w:val="0"/>
            </w:rPr>
            <w:fldChar w:fldCharType="separate"/>
          </w:r>
          <w:r>
            <w:rPr>
              <w:b w:val="0"/>
              <w:smallCaps w:val="0"/>
              <w:noProof/>
            </w:rPr>
            <w:t>i</w:t>
          </w:r>
          <w:r w:rsidRPr="003E5EF3">
            <w:rPr>
              <w:b w:val="0"/>
              <w:smallCaps w:val="0"/>
              <w:noProof/>
            </w:rPr>
            <w:fldChar w:fldCharType="end"/>
          </w:r>
        </w:p>
        <w:p w14:paraId="7EBD7FCD" w14:textId="77777777" w:rsidR="00E8690B" w:rsidRPr="0030619C" w:rsidRDefault="00E8690B" w:rsidP="0050797E">
          <w:pPr>
            <w:pStyle w:val="AAFooter"/>
            <w:jc w:val="right"/>
            <w:rPr>
              <w:b w:val="0"/>
            </w:rPr>
          </w:pPr>
        </w:p>
      </w:tc>
    </w:tr>
  </w:tbl>
  <w:p w14:paraId="2193D138" w14:textId="77777777" w:rsidR="00E8690B" w:rsidRDefault="00E869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C2C5D" w14:textId="77777777" w:rsidR="00E002F0" w:rsidRDefault="00E002F0" w:rsidP="00690997">
      <w:pPr>
        <w:spacing w:after="0" w:line="240" w:lineRule="auto"/>
      </w:pPr>
      <w:r>
        <w:separator/>
      </w:r>
    </w:p>
  </w:footnote>
  <w:footnote w:type="continuationSeparator" w:id="0">
    <w:p w14:paraId="0C3C3E01" w14:textId="77777777" w:rsidR="00E002F0" w:rsidRDefault="00E002F0" w:rsidP="00690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FFC34" w14:textId="77777777" w:rsidR="00E8690B" w:rsidRDefault="00E002F0">
    <w:pPr>
      <w:pStyle w:val="Header"/>
    </w:pPr>
    <w:r>
      <w:rPr>
        <w:noProof/>
      </w:rPr>
      <w:pict w14:anchorId="24DB03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78" o:spid="_x0000_s2051" type="#_x0000_t136" style="position:absolute;margin-left:0;margin-top:0;width:412.4pt;height:247.4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19"/>
    </w:tblGrid>
    <w:tr w:rsidR="00E8690B" w14:paraId="3FA95B1C" w14:textId="77777777" w:rsidTr="0050797E">
      <w:trPr>
        <w:trHeight w:val="857"/>
      </w:trPr>
      <w:tc>
        <w:tcPr>
          <w:tcW w:w="4219" w:type="dxa"/>
        </w:tcPr>
        <w:p w14:paraId="36E29542" w14:textId="77777777" w:rsidR="00E8690B" w:rsidRPr="00354429" w:rsidRDefault="00E8690B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ACDA4006</w:t>
          </w:r>
        </w:p>
        <w:p w14:paraId="2D84DB4C" w14:textId="77777777" w:rsidR="00E8690B" w:rsidRPr="00354429" w:rsidRDefault="00E8690B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Electrical And Electronic Principles</w:t>
          </w:r>
        </w:p>
        <w:p w14:paraId="5CDDAFAD" w14:textId="77777777" w:rsidR="00E8690B" w:rsidRDefault="00E8690B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Resonance Assignment</w:t>
          </w:r>
        </w:p>
      </w:tc>
    </w:tr>
  </w:tbl>
  <w:p w14:paraId="5F192427" w14:textId="77777777" w:rsidR="00E8690B" w:rsidRPr="00EC4A2D" w:rsidRDefault="00E8690B" w:rsidP="0050797E">
    <w:pPr>
      <w:pStyle w:val="Header"/>
      <w:rPr>
        <w:rFonts w:ascii="Arial Narrow" w:hAnsi="Arial Narrow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0"/>
    </w:tblGrid>
    <w:tr w:rsidR="00E8690B" w14:paraId="5F8ECE26" w14:textId="77777777" w:rsidTr="0050797E">
      <w:tc>
        <w:tcPr>
          <w:tcW w:w="3510" w:type="dxa"/>
        </w:tcPr>
        <w:p w14:paraId="6F28C38F" w14:textId="77777777" w:rsidR="00E8690B" w:rsidRDefault="00E8690B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DSP and Communications</w:t>
          </w:r>
        </w:p>
        <w:p w14:paraId="55610963" w14:textId="77777777" w:rsidR="00E8690B" w:rsidRDefault="00E8690B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Simulation of Modulation Techniques</w:t>
          </w:r>
        </w:p>
        <w:p w14:paraId="61323E59" w14:textId="231588E0" w:rsidR="00E8690B" w:rsidRPr="00354429" w:rsidRDefault="00E8690B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White Noise</w:t>
          </w:r>
        </w:p>
      </w:tc>
    </w:tr>
  </w:tbl>
  <w:p w14:paraId="04875E47" w14:textId="77777777" w:rsidR="00E8690B" w:rsidRPr="00EC4A2D" w:rsidRDefault="00E8690B" w:rsidP="0050797E">
    <w:pPr>
      <w:pStyle w:val="Header"/>
      <w:rPr>
        <w:rFonts w:ascii="Arial Narrow" w:hAnsi="Arial Narrow"/>
        <w:b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BB568" w14:textId="77777777" w:rsidR="00E8690B" w:rsidRDefault="00E002F0">
    <w:pPr>
      <w:pStyle w:val="Header"/>
    </w:pPr>
    <w:r>
      <w:rPr>
        <w:noProof/>
      </w:rPr>
      <w:pict w14:anchorId="012DE6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84" o:spid="_x0000_s2050" type="#_x0000_t136" style="position:absolute;margin-left:0;margin-top:0;width:412.4pt;height:247.4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61"/>
    </w:tblGrid>
    <w:tr w:rsidR="00E8690B" w14:paraId="2DB85881" w14:textId="77777777" w:rsidTr="0050797E">
      <w:tc>
        <w:tcPr>
          <w:tcW w:w="4361" w:type="dxa"/>
        </w:tcPr>
        <w:p w14:paraId="7C417142" w14:textId="77777777" w:rsidR="00E8690B" w:rsidRDefault="00E8690B" w:rsidP="009A3A21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DSP and Communications</w:t>
          </w:r>
        </w:p>
        <w:p w14:paraId="75A2E124" w14:textId="77777777" w:rsidR="00E8690B" w:rsidRDefault="00E8690B" w:rsidP="009A3A21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Simulation of Modulation Techniques</w:t>
          </w:r>
        </w:p>
        <w:p w14:paraId="0CF853ED" w14:textId="04A41F23" w:rsidR="00E8690B" w:rsidRPr="00354429" w:rsidRDefault="00E8690B" w:rsidP="009A3A21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White Noise</w:t>
          </w:r>
        </w:p>
      </w:tc>
    </w:tr>
  </w:tbl>
  <w:p w14:paraId="1428298D" w14:textId="6EB383B3" w:rsidR="00E8690B" w:rsidRPr="003D0734" w:rsidRDefault="00E8690B" w:rsidP="003D0734">
    <w:pPr>
      <w:pStyle w:val="Header"/>
      <w:jc w:val="right"/>
      <w:rPr>
        <w:rFonts w:ascii="Arial Narrow" w:hAnsi="Arial Narrow"/>
        <w:sz w:val="20"/>
        <w:szCs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D8C0D" w14:textId="77777777" w:rsidR="00E8690B" w:rsidRDefault="00E002F0">
    <w:pPr>
      <w:pStyle w:val="Header"/>
    </w:pPr>
    <w:r>
      <w:rPr>
        <w:noProof/>
      </w:rPr>
      <w:pict w14:anchorId="58E356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83" o:spid="_x0000_s2049" type="#_x0000_t136" style="position:absolute;margin-left:0;margin-top:0;width:412.4pt;height:247.4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B2917"/>
    <w:multiLevelType w:val="hybridMultilevel"/>
    <w:tmpl w:val="056C3A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A13365"/>
    <w:multiLevelType w:val="hybridMultilevel"/>
    <w:tmpl w:val="DF4AB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33B6B"/>
    <w:multiLevelType w:val="multilevel"/>
    <w:tmpl w:val="748A32D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lvlText w:val=""/>
      <w:lvlJc w:val="left"/>
      <w:pPr>
        <w:ind w:left="862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C1E3ACA"/>
    <w:multiLevelType w:val="hybridMultilevel"/>
    <w:tmpl w:val="F96A2354"/>
    <w:lvl w:ilvl="0" w:tplc="A47A6A9E">
      <w:start w:val="1"/>
      <w:numFmt w:val="decimal"/>
      <w:pStyle w:val="AA-BodyTex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F5698"/>
    <w:multiLevelType w:val="multilevel"/>
    <w:tmpl w:val="25742A9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97"/>
    <w:rsid w:val="00000765"/>
    <w:rsid w:val="00003B0E"/>
    <w:rsid w:val="00005600"/>
    <w:rsid w:val="00007699"/>
    <w:rsid w:val="000105EA"/>
    <w:rsid w:val="000107C7"/>
    <w:rsid w:val="0001396F"/>
    <w:rsid w:val="00015367"/>
    <w:rsid w:val="00015881"/>
    <w:rsid w:val="00020669"/>
    <w:rsid w:val="00020BE6"/>
    <w:rsid w:val="00021EDF"/>
    <w:rsid w:val="00022E49"/>
    <w:rsid w:val="0002388E"/>
    <w:rsid w:val="000255AC"/>
    <w:rsid w:val="00025964"/>
    <w:rsid w:val="00025D27"/>
    <w:rsid w:val="00025FC7"/>
    <w:rsid w:val="000266BB"/>
    <w:rsid w:val="00026ED4"/>
    <w:rsid w:val="00030230"/>
    <w:rsid w:val="00031429"/>
    <w:rsid w:val="00031C93"/>
    <w:rsid w:val="00033367"/>
    <w:rsid w:val="00034345"/>
    <w:rsid w:val="000353C2"/>
    <w:rsid w:val="000370F0"/>
    <w:rsid w:val="00037F89"/>
    <w:rsid w:val="000401EC"/>
    <w:rsid w:val="000411C5"/>
    <w:rsid w:val="0004242F"/>
    <w:rsid w:val="0004305D"/>
    <w:rsid w:val="000430A3"/>
    <w:rsid w:val="000430AA"/>
    <w:rsid w:val="0004574F"/>
    <w:rsid w:val="00046093"/>
    <w:rsid w:val="00046B2E"/>
    <w:rsid w:val="00052424"/>
    <w:rsid w:val="00052B29"/>
    <w:rsid w:val="00052EB4"/>
    <w:rsid w:val="00054677"/>
    <w:rsid w:val="00054F99"/>
    <w:rsid w:val="00055BE9"/>
    <w:rsid w:val="00055FD2"/>
    <w:rsid w:val="00056487"/>
    <w:rsid w:val="000572F0"/>
    <w:rsid w:val="000576B5"/>
    <w:rsid w:val="000578EA"/>
    <w:rsid w:val="0006004A"/>
    <w:rsid w:val="00061911"/>
    <w:rsid w:val="000644AA"/>
    <w:rsid w:val="000644B5"/>
    <w:rsid w:val="000667D1"/>
    <w:rsid w:val="00066D44"/>
    <w:rsid w:val="00066DAF"/>
    <w:rsid w:val="000674DB"/>
    <w:rsid w:val="0006770A"/>
    <w:rsid w:val="00070E76"/>
    <w:rsid w:val="00070FE2"/>
    <w:rsid w:val="000737AC"/>
    <w:rsid w:val="00073AE8"/>
    <w:rsid w:val="00074C7F"/>
    <w:rsid w:val="00074D91"/>
    <w:rsid w:val="0007521E"/>
    <w:rsid w:val="00075587"/>
    <w:rsid w:val="00075DF8"/>
    <w:rsid w:val="00076B6D"/>
    <w:rsid w:val="00076BAC"/>
    <w:rsid w:val="00077167"/>
    <w:rsid w:val="0008003D"/>
    <w:rsid w:val="00082329"/>
    <w:rsid w:val="00082BB2"/>
    <w:rsid w:val="00082F0D"/>
    <w:rsid w:val="00083339"/>
    <w:rsid w:val="000835E3"/>
    <w:rsid w:val="00083D24"/>
    <w:rsid w:val="00083E45"/>
    <w:rsid w:val="000877CC"/>
    <w:rsid w:val="0008799B"/>
    <w:rsid w:val="00090A7D"/>
    <w:rsid w:val="00090B9F"/>
    <w:rsid w:val="000921B8"/>
    <w:rsid w:val="000921E3"/>
    <w:rsid w:val="00095F6B"/>
    <w:rsid w:val="00096C1E"/>
    <w:rsid w:val="000A12DA"/>
    <w:rsid w:val="000A1EF7"/>
    <w:rsid w:val="000A22DD"/>
    <w:rsid w:val="000A7242"/>
    <w:rsid w:val="000B105B"/>
    <w:rsid w:val="000B1913"/>
    <w:rsid w:val="000B2216"/>
    <w:rsid w:val="000B27C3"/>
    <w:rsid w:val="000B3EED"/>
    <w:rsid w:val="000B4943"/>
    <w:rsid w:val="000B4E30"/>
    <w:rsid w:val="000B6F07"/>
    <w:rsid w:val="000C2D1A"/>
    <w:rsid w:val="000C3D61"/>
    <w:rsid w:val="000C5489"/>
    <w:rsid w:val="000C6FE1"/>
    <w:rsid w:val="000C73E8"/>
    <w:rsid w:val="000C7C5A"/>
    <w:rsid w:val="000C7CB8"/>
    <w:rsid w:val="000D0342"/>
    <w:rsid w:val="000D0B73"/>
    <w:rsid w:val="000D1903"/>
    <w:rsid w:val="000D2030"/>
    <w:rsid w:val="000D20CA"/>
    <w:rsid w:val="000D2215"/>
    <w:rsid w:val="000D32E1"/>
    <w:rsid w:val="000D3368"/>
    <w:rsid w:val="000D40A4"/>
    <w:rsid w:val="000D5BD6"/>
    <w:rsid w:val="000D5FF7"/>
    <w:rsid w:val="000D6373"/>
    <w:rsid w:val="000E01F2"/>
    <w:rsid w:val="000E25E7"/>
    <w:rsid w:val="000E4682"/>
    <w:rsid w:val="000E53F1"/>
    <w:rsid w:val="000F0203"/>
    <w:rsid w:val="000F0A22"/>
    <w:rsid w:val="000F11D9"/>
    <w:rsid w:val="000F2912"/>
    <w:rsid w:val="000F2D73"/>
    <w:rsid w:val="000F390F"/>
    <w:rsid w:val="000F3CA5"/>
    <w:rsid w:val="000F6A9B"/>
    <w:rsid w:val="00100354"/>
    <w:rsid w:val="00103280"/>
    <w:rsid w:val="00104879"/>
    <w:rsid w:val="001058D2"/>
    <w:rsid w:val="00106D1B"/>
    <w:rsid w:val="001070DD"/>
    <w:rsid w:val="001073A7"/>
    <w:rsid w:val="00107B8F"/>
    <w:rsid w:val="00111332"/>
    <w:rsid w:val="001115D8"/>
    <w:rsid w:val="00111AF4"/>
    <w:rsid w:val="0011403C"/>
    <w:rsid w:val="0011478A"/>
    <w:rsid w:val="00116916"/>
    <w:rsid w:val="00120A3E"/>
    <w:rsid w:val="00121842"/>
    <w:rsid w:val="00122563"/>
    <w:rsid w:val="00122BDF"/>
    <w:rsid w:val="0012420E"/>
    <w:rsid w:val="0012765A"/>
    <w:rsid w:val="00135594"/>
    <w:rsid w:val="0013700D"/>
    <w:rsid w:val="001411C0"/>
    <w:rsid w:val="00142D8F"/>
    <w:rsid w:val="00143A45"/>
    <w:rsid w:val="001441AB"/>
    <w:rsid w:val="00144AA8"/>
    <w:rsid w:val="001451D2"/>
    <w:rsid w:val="0014544A"/>
    <w:rsid w:val="0014615E"/>
    <w:rsid w:val="001473C5"/>
    <w:rsid w:val="001478B7"/>
    <w:rsid w:val="00147FD7"/>
    <w:rsid w:val="001533E7"/>
    <w:rsid w:val="001536CD"/>
    <w:rsid w:val="00153FC1"/>
    <w:rsid w:val="001544DD"/>
    <w:rsid w:val="001546EF"/>
    <w:rsid w:val="00154B5C"/>
    <w:rsid w:val="0016176E"/>
    <w:rsid w:val="001619DB"/>
    <w:rsid w:val="0016320C"/>
    <w:rsid w:val="00163896"/>
    <w:rsid w:val="00164BD7"/>
    <w:rsid w:val="001665E8"/>
    <w:rsid w:val="001665F6"/>
    <w:rsid w:val="001667FB"/>
    <w:rsid w:val="00167333"/>
    <w:rsid w:val="0016770E"/>
    <w:rsid w:val="0017016B"/>
    <w:rsid w:val="00170AC6"/>
    <w:rsid w:val="001722AA"/>
    <w:rsid w:val="00172CD5"/>
    <w:rsid w:val="00172E3A"/>
    <w:rsid w:val="00174602"/>
    <w:rsid w:val="001775E6"/>
    <w:rsid w:val="001777DA"/>
    <w:rsid w:val="00180880"/>
    <w:rsid w:val="001812CB"/>
    <w:rsid w:val="0018216D"/>
    <w:rsid w:val="00182AEE"/>
    <w:rsid w:val="001841B4"/>
    <w:rsid w:val="001853A7"/>
    <w:rsid w:val="001914E9"/>
    <w:rsid w:val="0019283E"/>
    <w:rsid w:val="00192982"/>
    <w:rsid w:val="00192BAD"/>
    <w:rsid w:val="00193284"/>
    <w:rsid w:val="00195D24"/>
    <w:rsid w:val="00196053"/>
    <w:rsid w:val="001964C9"/>
    <w:rsid w:val="001969EC"/>
    <w:rsid w:val="0019723B"/>
    <w:rsid w:val="00197268"/>
    <w:rsid w:val="0019759E"/>
    <w:rsid w:val="001A06DE"/>
    <w:rsid w:val="001A0EBF"/>
    <w:rsid w:val="001A140E"/>
    <w:rsid w:val="001A2483"/>
    <w:rsid w:val="001A4A22"/>
    <w:rsid w:val="001A5570"/>
    <w:rsid w:val="001A7111"/>
    <w:rsid w:val="001B2C07"/>
    <w:rsid w:val="001B2D7D"/>
    <w:rsid w:val="001B3B98"/>
    <w:rsid w:val="001B53A0"/>
    <w:rsid w:val="001B5B85"/>
    <w:rsid w:val="001B69AD"/>
    <w:rsid w:val="001C1FCF"/>
    <w:rsid w:val="001C2DE5"/>
    <w:rsid w:val="001C35AD"/>
    <w:rsid w:val="001C4F11"/>
    <w:rsid w:val="001C671F"/>
    <w:rsid w:val="001D03C7"/>
    <w:rsid w:val="001D1411"/>
    <w:rsid w:val="001D2BEE"/>
    <w:rsid w:val="001D322A"/>
    <w:rsid w:val="001D36EE"/>
    <w:rsid w:val="001D62D1"/>
    <w:rsid w:val="001D68C7"/>
    <w:rsid w:val="001D763B"/>
    <w:rsid w:val="001D7950"/>
    <w:rsid w:val="001E5522"/>
    <w:rsid w:val="001E5604"/>
    <w:rsid w:val="001E5970"/>
    <w:rsid w:val="001E6E6D"/>
    <w:rsid w:val="001E7435"/>
    <w:rsid w:val="001F05E0"/>
    <w:rsid w:val="001F0C67"/>
    <w:rsid w:val="001F1E7F"/>
    <w:rsid w:val="001F2B1B"/>
    <w:rsid w:val="001F38A1"/>
    <w:rsid w:val="001F494E"/>
    <w:rsid w:val="001F4B6C"/>
    <w:rsid w:val="001F4D7B"/>
    <w:rsid w:val="001F5B88"/>
    <w:rsid w:val="001F6748"/>
    <w:rsid w:val="001F70FD"/>
    <w:rsid w:val="001F7B01"/>
    <w:rsid w:val="00202E4F"/>
    <w:rsid w:val="002047FC"/>
    <w:rsid w:val="0021016D"/>
    <w:rsid w:val="002106D6"/>
    <w:rsid w:val="0021102B"/>
    <w:rsid w:val="0021209E"/>
    <w:rsid w:val="00212562"/>
    <w:rsid w:val="00212779"/>
    <w:rsid w:val="00212814"/>
    <w:rsid w:val="00212A0D"/>
    <w:rsid w:val="00212A55"/>
    <w:rsid w:val="002134C0"/>
    <w:rsid w:val="0021378C"/>
    <w:rsid w:val="002146AF"/>
    <w:rsid w:val="00214D0B"/>
    <w:rsid w:val="00215940"/>
    <w:rsid w:val="00215ADE"/>
    <w:rsid w:val="00216BCA"/>
    <w:rsid w:val="002174E5"/>
    <w:rsid w:val="0022021D"/>
    <w:rsid w:val="0022171B"/>
    <w:rsid w:val="00222D13"/>
    <w:rsid w:val="002230E1"/>
    <w:rsid w:val="002236CC"/>
    <w:rsid w:val="00223C19"/>
    <w:rsid w:val="002244A9"/>
    <w:rsid w:val="00224B78"/>
    <w:rsid w:val="00225FF7"/>
    <w:rsid w:val="00226087"/>
    <w:rsid w:val="002265E5"/>
    <w:rsid w:val="0022768A"/>
    <w:rsid w:val="00230056"/>
    <w:rsid w:val="002309BA"/>
    <w:rsid w:val="0023141B"/>
    <w:rsid w:val="00231D65"/>
    <w:rsid w:val="002320F2"/>
    <w:rsid w:val="0023269C"/>
    <w:rsid w:val="002326AF"/>
    <w:rsid w:val="00236107"/>
    <w:rsid w:val="00236557"/>
    <w:rsid w:val="002366C3"/>
    <w:rsid w:val="00236BFC"/>
    <w:rsid w:val="00237795"/>
    <w:rsid w:val="00237B75"/>
    <w:rsid w:val="0024232A"/>
    <w:rsid w:val="00243B80"/>
    <w:rsid w:val="00243FBE"/>
    <w:rsid w:val="00245713"/>
    <w:rsid w:val="00245C80"/>
    <w:rsid w:val="002463E4"/>
    <w:rsid w:val="002467F1"/>
    <w:rsid w:val="00246F46"/>
    <w:rsid w:val="0025000C"/>
    <w:rsid w:val="002503D4"/>
    <w:rsid w:val="00251023"/>
    <w:rsid w:val="00253067"/>
    <w:rsid w:val="002539D4"/>
    <w:rsid w:val="0025470F"/>
    <w:rsid w:val="00255DEE"/>
    <w:rsid w:val="002565FC"/>
    <w:rsid w:val="00260A33"/>
    <w:rsid w:val="00261120"/>
    <w:rsid w:val="00263470"/>
    <w:rsid w:val="002645CF"/>
    <w:rsid w:val="00265A1F"/>
    <w:rsid w:val="00270DE4"/>
    <w:rsid w:val="002710D3"/>
    <w:rsid w:val="0027178F"/>
    <w:rsid w:val="00274760"/>
    <w:rsid w:val="00274914"/>
    <w:rsid w:val="002750A4"/>
    <w:rsid w:val="00276D38"/>
    <w:rsid w:val="00283400"/>
    <w:rsid w:val="002834EA"/>
    <w:rsid w:val="00283721"/>
    <w:rsid w:val="00284452"/>
    <w:rsid w:val="00290AA1"/>
    <w:rsid w:val="00291420"/>
    <w:rsid w:val="002914FC"/>
    <w:rsid w:val="002939B9"/>
    <w:rsid w:val="00293D1B"/>
    <w:rsid w:val="00295965"/>
    <w:rsid w:val="002966C8"/>
    <w:rsid w:val="00296C92"/>
    <w:rsid w:val="0029717B"/>
    <w:rsid w:val="002A0991"/>
    <w:rsid w:val="002A1BEF"/>
    <w:rsid w:val="002A2DD9"/>
    <w:rsid w:val="002A4B41"/>
    <w:rsid w:val="002A61E4"/>
    <w:rsid w:val="002A6F3B"/>
    <w:rsid w:val="002B0034"/>
    <w:rsid w:val="002B012D"/>
    <w:rsid w:val="002B1D08"/>
    <w:rsid w:val="002B1D2B"/>
    <w:rsid w:val="002B256E"/>
    <w:rsid w:val="002B2F44"/>
    <w:rsid w:val="002B4302"/>
    <w:rsid w:val="002B633B"/>
    <w:rsid w:val="002B6680"/>
    <w:rsid w:val="002B782F"/>
    <w:rsid w:val="002C2BED"/>
    <w:rsid w:val="002C41CA"/>
    <w:rsid w:val="002C4A9E"/>
    <w:rsid w:val="002C5B9B"/>
    <w:rsid w:val="002C5E16"/>
    <w:rsid w:val="002C6BD5"/>
    <w:rsid w:val="002D01A6"/>
    <w:rsid w:val="002D2B0B"/>
    <w:rsid w:val="002D5CA6"/>
    <w:rsid w:val="002D781C"/>
    <w:rsid w:val="002E00FA"/>
    <w:rsid w:val="002E1DD1"/>
    <w:rsid w:val="002E3A65"/>
    <w:rsid w:val="002E4A69"/>
    <w:rsid w:val="002E4F55"/>
    <w:rsid w:val="002E705E"/>
    <w:rsid w:val="002E70B8"/>
    <w:rsid w:val="002F0AFA"/>
    <w:rsid w:val="002F4174"/>
    <w:rsid w:val="002F4817"/>
    <w:rsid w:val="002F4C8A"/>
    <w:rsid w:val="00302B44"/>
    <w:rsid w:val="003038B5"/>
    <w:rsid w:val="003072DD"/>
    <w:rsid w:val="003105EA"/>
    <w:rsid w:val="00312F45"/>
    <w:rsid w:val="0031302D"/>
    <w:rsid w:val="00313A4A"/>
    <w:rsid w:val="003143A2"/>
    <w:rsid w:val="0031510D"/>
    <w:rsid w:val="003208B4"/>
    <w:rsid w:val="00320D92"/>
    <w:rsid w:val="00320F69"/>
    <w:rsid w:val="0032144C"/>
    <w:rsid w:val="0032192E"/>
    <w:rsid w:val="00323192"/>
    <w:rsid w:val="00323FB6"/>
    <w:rsid w:val="00324876"/>
    <w:rsid w:val="003252F7"/>
    <w:rsid w:val="00331122"/>
    <w:rsid w:val="00331630"/>
    <w:rsid w:val="0033439E"/>
    <w:rsid w:val="003353BB"/>
    <w:rsid w:val="00337A02"/>
    <w:rsid w:val="00337B4F"/>
    <w:rsid w:val="003400F5"/>
    <w:rsid w:val="00341301"/>
    <w:rsid w:val="00342D84"/>
    <w:rsid w:val="00344A9E"/>
    <w:rsid w:val="003450A1"/>
    <w:rsid w:val="003460AA"/>
    <w:rsid w:val="00346560"/>
    <w:rsid w:val="00350604"/>
    <w:rsid w:val="00350680"/>
    <w:rsid w:val="003507DE"/>
    <w:rsid w:val="00354359"/>
    <w:rsid w:val="00354B99"/>
    <w:rsid w:val="00356033"/>
    <w:rsid w:val="00356EE4"/>
    <w:rsid w:val="0035793E"/>
    <w:rsid w:val="0036052E"/>
    <w:rsid w:val="003606A7"/>
    <w:rsid w:val="00360C27"/>
    <w:rsid w:val="003619C4"/>
    <w:rsid w:val="003628C0"/>
    <w:rsid w:val="00367691"/>
    <w:rsid w:val="003679FC"/>
    <w:rsid w:val="00370307"/>
    <w:rsid w:val="0037040F"/>
    <w:rsid w:val="0037044E"/>
    <w:rsid w:val="00372F63"/>
    <w:rsid w:val="00373D66"/>
    <w:rsid w:val="00374145"/>
    <w:rsid w:val="00375B5A"/>
    <w:rsid w:val="00380954"/>
    <w:rsid w:val="00381D73"/>
    <w:rsid w:val="00381F26"/>
    <w:rsid w:val="0038250B"/>
    <w:rsid w:val="00382FD7"/>
    <w:rsid w:val="00383277"/>
    <w:rsid w:val="00387704"/>
    <w:rsid w:val="00390549"/>
    <w:rsid w:val="00390A9A"/>
    <w:rsid w:val="00391B90"/>
    <w:rsid w:val="00394403"/>
    <w:rsid w:val="003956E7"/>
    <w:rsid w:val="00395720"/>
    <w:rsid w:val="0039597E"/>
    <w:rsid w:val="00395C03"/>
    <w:rsid w:val="00396CE4"/>
    <w:rsid w:val="0039752A"/>
    <w:rsid w:val="003A0276"/>
    <w:rsid w:val="003A3E1C"/>
    <w:rsid w:val="003A45DD"/>
    <w:rsid w:val="003A5DD4"/>
    <w:rsid w:val="003A6CBB"/>
    <w:rsid w:val="003B15DA"/>
    <w:rsid w:val="003B2FC1"/>
    <w:rsid w:val="003B3900"/>
    <w:rsid w:val="003B3950"/>
    <w:rsid w:val="003B4685"/>
    <w:rsid w:val="003B5EE5"/>
    <w:rsid w:val="003B60F7"/>
    <w:rsid w:val="003B6811"/>
    <w:rsid w:val="003B7BB6"/>
    <w:rsid w:val="003B7D0F"/>
    <w:rsid w:val="003C091D"/>
    <w:rsid w:val="003C1302"/>
    <w:rsid w:val="003C300D"/>
    <w:rsid w:val="003C3244"/>
    <w:rsid w:val="003C343B"/>
    <w:rsid w:val="003C3714"/>
    <w:rsid w:val="003C3A19"/>
    <w:rsid w:val="003C460B"/>
    <w:rsid w:val="003C52E1"/>
    <w:rsid w:val="003C5DE2"/>
    <w:rsid w:val="003C70A4"/>
    <w:rsid w:val="003D0734"/>
    <w:rsid w:val="003D6EFB"/>
    <w:rsid w:val="003D7E50"/>
    <w:rsid w:val="003E23A4"/>
    <w:rsid w:val="003E2684"/>
    <w:rsid w:val="003E4CCB"/>
    <w:rsid w:val="003E53D0"/>
    <w:rsid w:val="003E58C9"/>
    <w:rsid w:val="003E5EE0"/>
    <w:rsid w:val="003E6118"/>
    <w:rsid w:val="003E6859"/>
    <w:rsid w:val="003E75E4"/>
    <w:rsid w:val="003E7917"/>
    <w:rsid w:val="003F03B8"/>
    <w:rsid w:val="003F0F05"/>
    <w:rsid w:val="003F0FD8"/>
    <w:rsid w:val="003F14C3"/>
    <w:rsid w:val="003F1D20"/>
    <w:rsid w:val="003F2054"/>
    <w:rsid w:val="003F3AF2"/>
    <w:rsid w:val="003F3E29"/>
    <w:rsid w:val="003F4AC7"/>
    <w:rsid w:val="003F4C5B"/>
    <w:rsid w:val="003F61D8"/>
    <w:rsid w:val="003F753A"/>
    <w:rsid w:val="00402D1F"/>
    <w:rsid w:val="00403E40"/>
    <w:rsid w:val="00404475"/>
    <w:rsid w:val="00404C64"/>
    <w:rsid w:val="00405651"/>
    <w:rsid w:val="00405819"/>
    <w:rsid w:val="00406044"/>
    <w:rsid w:val="004069CD"/>
    <w:rsid w:val="0041060C"/>
    <w:rsid w:val="00410980"/>
    <w:rsid w:val="00410BD8"/>
    <w:rsid w:val="00411620"/>
    <w:rsid w:val="0041237A"/>
    <w:rsid w:val="00412B30"/>
    <w:rsid w:val="00415D34"/>
    <w:rsid w:val="00415F09"/>
    <w:rsid w:val="00417051"/>
    <w:rsid w:val="004170B1"/>
    <w:rsid w:val="004179D6"/>
    <w:rsid w:val="0042085E"/>
    <w:rsid w:val="00421D8F"/>
    <w:rsid w:val="00424D4B"/>
    <w:rsid w:val="00427DB6"/>
    <w:rsid w:val="004300E3"/>
    <w:rsid w:val="004308E4"/>
    <w:rsid w:val="00430E0B"/>
    <w:rsid w:val="0043380B"/>
    <w:rsid w:val="0043392E"/>
    <w:rsid w:val="004349AF"/>
    <w:rsid w:val="0044079C"/>
    <w:rsid w:val="00441DBB"/>
    <w:rsid w:val="00442684"/>
    <w:rsid w:val="00445481"/>
    <w:rsid w:val="004459AF"/>
    <w:rsid w:val="00445C0F"/>
    <w:rsid w:val="004473F1"/>
    <w:rsid w:val="00450CBD"/>
    <w:rsid w:val="004519FA"/>
    <w:rsid w:val="00452348"/>
    <w:rsid w:val="004523FA"/>
    <w:rsid w:val="004528E0"/>
    <w:rsid w:val="00452BDA"/>
    <w:rsid w:val="004537B3"/>
    <w:rsid w:val="00455F41"/>
    <w:rsid w:val="00457BFB"/>
    <w:rsid w:val="00462187"/>
    <w:rsid w:val="00463678"/>
    <w:rsid w:val="00463E17"/>
    <w:rsid w:val="00463ED8"/>
    <w:rsid w:val="0046495E"/>
    <w:rsid w:val="00465FD9"/>
    <w:rsid w:val="00466AD5"/>
    <w:rsid w:val="0047074B"/>
    <w:rsid w:val="0047175F"/>
    <w:rsid w:val="004755C4"/>
    <w:rsid w:val="00476422"/>
    <w:rsid w:val="00477A67"/>
    <w:rsid w:val="004805D8"/>
    <w:rsid w:val="00480C1D"/>
    <w:rsid w:val="00480FC5"/>
    <w:rsid w:val="00481173"/>
    <w:rsid w:val="00483583"/>
    <w:rsid w:val="004835EE"/>
    <w:rsid w:val="00483F5A"/>
    <w:rsid w:val="0048551E"/>
    <w:rsid w:val="00486EB9"/>
    <w:rsid w:val="0049018C"/>
    <w:rsid w:val="00490C32"/>
    <w:rsid w:val="00492355"/>
    <w:rsid w:val="00492433"/>
    <w:rsid w:val="00492E03"/>
    <w:rsid w:val="0049701A"/>
    <w:rsid w:val="00497191"/>
    <w:rsid w:val="004A0209"/>
    <w:rsid w:val="004A252A"/>
    <w:rsid w:val="004A3DDA"/>
    <w:rsid w:val="004A4147"/>
    <w:rsid w:val="004A572A"/>
    <w:rsid w:val="004A57A7"/>
    <w:rsid w:val="004A771B"/>
    <w:rsid w:val="004B1E78"/>
    <w:rsid w:val="004B4E0D"/>
    <w:rsid w:val="004B5EB5"/>
    <w:rsid w:val="004B61D5"/>
    <w:rsid w:val="004B62A7"/>
    <w:rsid w:val="004B7A22"/>
    <w:rsid w:val="004C00C7"/>
    <w:rsid w:val="004C25EF"/>
    <w:rsid w:val="004C38B1"/>
    <w:rsid w:val="004C3F31"/>
    <w:rsid w:val="004C65DA"/>
    <w:rsid w:val="004C6D2A"/>
    <w:rsid w:val="004D0120"/>
    <w:rsid w:val="004D06CC"/>
    <w:rsid w:val="004D184E"/>
    <w:rsid w:val="004D2180"/>
    <w:rsid w:val="004D2FB4"/>
    <w:rsid w:val="004D3A28"/>
    <w:rsid w:val="004D4794"/>
    <w:rsid w:val="004D51F0"/>
    <w:rsid w:val="004D76B2"/>
    <w:rsid w:val="004E096C"/>
    <w:rsid w:val="004E2699"/>
    <w:rsid w:val="004E36C4"/>
    <w:rsid w:val="004E3B78"/>
    <w:rsid w:val="004E6E88"/>
    <w:rsid w:val="004E79EB"/>
    <w:rsid w:val="004F4982"/>
    <w:rsid w:val="004F5D25"/>
    <w:rsid w:val="004F5E5A"/>
    <w:rsid w:val="004F762F"/>
    <w:rsid w:val="00501697"/>
    <w:rsid w:val="00503F37"/>
    <w:rsid w:val="00505534"/>
    <w:rsid w:val="0050797E"/>
    <w:rsid w:val="005103DB"/>
    <w:rsid w:val="00510682"/>
    <w:rsid w:val="005117AF"/>
    <w:rsid w:val="005120FC"/>
    <w:rsid w:val="00517D61"/>
    <w:rsid w:val="0052425C"/>
    <w:rsid w:val="005244A0"/>
    <w:rsid w:val="00525EE6"/>
    <w:rsid w:val="005278DE"/>
    <w:rsid w:val="00527939"/>
    <w:rsid w:val="0053066D"/>
    <w:rsid w:val="005349BB"/>
    <w:rsid w:val="005350A6"/>
    <w:rsid w:val="0053562C"/>
    <w:rsid w:val="00537A53"/>
    <w:rsid w:val="005400FA"/>
    <w:rsid w:val="005413ED"/>
    <w:rsid w:val="005428D6"/>
    <w:rsid w:val="0054332F"/>
    <w:rsid w:val="00544156"/>
    <w:rsid w:val="00544314"/>
    <w:rsid w:val="00544C18"/>
    <w:rsid w:val="0054548F"/>
    <w:rsid w:val="0054709E"/>
    <w:rsid w:val="00547D00"/>
    <w:rsid w:val="00552ADE"/>
    <w:rsid w:val="0055409B"/>
    <w:rsid w:val="00554305"/>
    <w:rsid w:val="0055451D"/>
    <w:rsid w:val="00554751"/>
    <w:rsid w:val="005557EA"/>
    <w:rsid w:val="005558C7"/>
    <w:rsid w:val="00556614"/>
    <w:rsid w:val="005569DC"/>
    <w:rsid w:val="00557127"/>
    <w:rsid w:val="0055774F"/>
    <w:rsid w:val="00562895"/>
    <w:rsid w:val="00562B81"/>
    <w:rsid w:val="00563634"/>
    <w:rsid w:val="00566993"/>
    <w:rsid w:val="00566A5F"/>
    <w:rsid w:val="00567B7F"/>
    <w:rsid w:val="00573688"/>
    <w:rsid w:val="00574528"/>
    <w:rsid w:val="00574FBC"/>
    <w:rsid w:val="005767DE"/>
    <w:rsid w:val="00577ACB"/>
    <w:rsid w:val="005810C7"/>
    <w:rsid w:val="00582E26"/>
    <w:rsid w:val="005850FF"/>
    <w:rsid w:val="005851DE"/>
    <w:rsid w:val="00590BC2"/>
    <w:rsid w:val="00591160"/>
    <w:rsid w:val="00591216"/>
    <w:rsid w:val="005912DA"/>
    <w:rsid w:val="00593BFF"/>
    <w:rsid w:val="00593ECF"/>
    <w:rsid w:val="005960E8"/>
    <w:rsid w:val="005968C1"/>
    <w:rsid w:val="005968DD"/>
    <w:rsid w:val="005974D5"/>
    <w:rsid w:val="005A052E"/>
    <w:rsid w:val="005A0F0D"/>
    <w:rsid w:val="005A3599"/>
    <w:rsid w:val="005A3E45"/>
    <w:rsid w:val="005A4E36"/>
    <w:rsid w:val="005A4EA2"/>
    <w:rsid w:val="005A6B70"/>
    <w:rsid w:val="005A7EF0"/>
    <w:rsid w:val="005B056D"/>
    <w:rsid w:val="005B0AE3"/>
    <w:rsid w:val="005B19ED"/>
    <w:rsid w:val="005B1EC5"/>
    <w:rsid w:val="005B29B7"/>
    <w:rsid w:val="005B427B"/>
    <w:rsid w:val="005B42E8"/>
    <w:rsid w:val="005B4C7E"/>
    <w:rsid w:val="005B6283"/>
    <w:rsid w:val="005B79EB"/>
    <w:rsid w:val="005C04EA"/>
    <w:rsid w:val="005C22C7"/>
    <w:rsid w:val="005D081C"/>
    <w:rsid w:val="005D1547"/>
    <w:rsid w:val="005D188E"/>
    <w:rsid w:val="005D1FDA"/>
    <w:rsid w:val="005D34A3"/>
    <w:rsid w:val="005D4FD5"/>
    <w:rsid w:val="005D6D2C"/>
    <w:rsid w:val="005D72F3"/>
    <w:rsid w:val="005D74DC"/>
    <w:rsid w:val="005D7C7E"/>
    <w:rsid w:val="005E1901"/>
    <w:rsid w:val="005E269B"/>
    <w:rsid w:val="005E4533"/>
    <w:rsid w:val="005F01A5"/>
    <w:rsid w:val="005F0310"/>
    <w:rsid w:val="005F118E"/>
    <w:rsid w:val="005F2552"/>
    <w:rsid w:val="005F30A3"/>
    <w:rsid w:val="005F36F9"/>
    <w:rsid w:val="005F3EFA"/>
    <w:rsid w:val="005F535E"/>
    <w:rsid w:val="005F6994"/>
    <w:rsid w:val="005F6BFE"/>
    <w:rsid w:val="005F72F0"/>
    <w:rsid w:val="006001CB"/>
    <w:rsid w:val="006003BB"/>
    <w:rsid w:val="0060063B"/>
    <w:rsid w:val="006007B0"/>
    <w:rsid w:val="00600B8A"/>
    <w:rsid w:val="006010AF"/>
    <w:rsid w:val="0060265D"/>
    <w:rsid w:val="00605E93"/>
    <w:rsid w:val="006075C7"/>
    <w:rsid w:val="00610E0A"/>
    <w:rsid w:val="006120F5"/>
    <w:rsid w:val="00614D27"/>
    <w:rsid w:val="0061585D"/>
    <w:rsid w:val="006204B2"/>
    <w:rsid w:val="0062172B"/>
    <w:rsid w:val="006233D2"/>
    <w:rsid w:val="00624E54"/>
    <w:rsid w:val="00625149"/>
    <w:rsid w:val="0062609D"/>
    <w:rsid w:val="0062685E"/>
    <w:rsid w:val="00627C14"/>
    <w:rsid w:val="006302ED"/>
    <w:rsid w:val="00630FE0"/>
    <w:rsid w:val="006358DC"/>
    <w:rsid w:val="00635D40"/>
    <w:rsid w:val="00637CDB"/>
    <w:rsid w:val="006431E7"/>
    <w:rsid w:val="0064493F"/>
    <w:rsid w:val="00646B65"/>
    <w:rsid w:val="00647029"/>
    <w:rsid w:val="006479F9"/>
    <w:rsid w:val="0065161B"/>
    <w:rsid w:val="00651896"/>
    <w:rsid w:val="00651E10"/>
    <w:rsid w:val="006525D4"/>
    <w:rsid w:val="00654E48"/>
    <w:rsid w:val="00656B40"/>
    <w:rsid w:val="00660838"/>
    <w:rsid w:val="00661F30"/>
    <w:rsid w:val="00664726"/>
    <w:rsid w:val="00664B20"/>
    <w:rsid w:val="00667691"/>
    <w:rsid w:val="00670901"/>
    <w:rsid w:val="00670B71"/>
    <w:rsid w:val="00670F2A"/>
    <w:rsid w:val="00677CD2"/>
    <w:rsid w:val="00680CE5"/>
    <w:rsid w:val="00682255"/>
    <w:rsid w:val="00683E62"/>
    <w:rsid w:val="00685FD5"/>
    <w:rsid w:val="0068605A"/>
    <w:rsid w:val="0068756D"/>
    <w:rsid w:val="00687695"/>
    <w:rsid w:val="00687F31"/>
    <w:rsid w:val="00690997"/>
    <w:rsid w:val="006931E0"/>
    <w:rsid w:val="006939A8"/>
    <w:rsid w:val="00693B26"/>
    <w:rsid w:val="00694F9B"/>
    <w:rsid w:val="006953DD"/>
    <w:rsid w:val="00696A97"/>
    <w:rsid w:val="00696FC6"/>
    <w:rsid w:val="006A05AE"/>
    <w:rsid w:val="006A1D79"/>
    <w:rsid w:val="006A39FC"/>
    <w:rsid w:val="006A43E5"/>
    <w:rsid w:val="006A5398"/>
    <w:rsid w:val="006A582F"/>
    <w:rsid w:val="006A6D3A"/>
    <w:rsid w:val="006A73AB"/>
    <w:rsid w:val="006A77BB"/>
    <w:rsid w:val="006B0F1D"/>
    <w:rsid w:val="006B108E"/>
    <w:rsid w:val="006B235E"/>
    <w:rsid w:val="006B2484"/>
    <w:rsid w:val="006B409B"/>
    <w:rsid w:val="006B4936"/>
    <w:rsid w:val="006B6D8C"/>
    <w:rsid w:val="006C090A"/>
    <w:rsid w:val="006C0B67"/>
    <w:rsid w:val="006C239A"/>
    <w:rsid w:val="006C2B07"/>
    <w:rsid w:val="006C2F7A"/>
    <w:rsid w:val="006C30A7"/>
    <w:rsid w:val="006C3850"/>
    <w:rsid w:val="006C56D3"/>
    <w:rsid w:val="006C6450"/>
    <w:rsid w:val="006C6539"/>
    <w:rsid w:val="006C6E1C"/>
    <w:rsid w:val="006C7B71"/>
    <w:rsid w:val="006D0739"/>
    <w:rsid w:val="006D08F8"/>
    <w:rsid w:val="006D09F0"/>
    <w:rsid w:val="006D0C38"/>
    <w:rsid w:val="006D2588"/>
    <w:rsid w:val="006D382F"/>
    <w:rsid w:val="006D410D"/>
    <w:rsid w:val="006D4B7C"/>
    <w:rsid w:val="006D55EE"/>
    <w:rsid w:val="006D5AB8"/>
    <w:rsid w:val="006D68C3"/>
    <w:rsid w:val="006D68C8"/>
    <w:rsid w:val="006D7C26"/>
    <w:rsid w:val="006E00EC"/>
    <w:rsid w:val="006E0C7A"/>
    <w:rsid w:val="006E12CC"/>
    <w:rsid w:val="006E18C6"/>
    <w:rsid w:val="006E2118"/>
    <w:rsid w:val="006E2536"/>
    <w:rsid w:val="006E2C23"/>
    <w:rsid w:val="006E2D1D"/>
    <w:rsid w:val="006E35A9"/>
    <w:rsid w:val="006F1DFE"/>
    <w:rsid w:val="006F46C1"/>
    <w:rsid w:val="006F5E0E"/>
    <w:rsid w:val="006F63B6"/>
    <w:rsid w:val="006F6BB8"/>
    <w:rsid w:val="006F6ED9"/>
    <w:rsid w:val="006F76EC"/>
    <w:rsid w:val="00700233"/>
    <w:rsid w:val="00701381"/>
    <w:rsid w:val="0070245D"/>
    <w:rsid w:val="00702CAC"/>
    <w:rsid w:val="0070300A"/>
    <w:rsid w:val="00703C3C"/>
    <w:rsid w:val="00703D5C"/>
    <w:rsid w:val="00703FDA"/>
    <w:rsid w:val="00706866"/>
    <w:rsid w:val="007078F1"/>
    <w:rsid w:val="00707AE7"/>
    <w:rsid w:val="00707CE6"/>
    <w:rsid w:val="0071005E"/>
    <w:rsid w:val="007101FC"/>
    <w:rsid w:val="007104AA"/>
    <w:rsid w:val="007129D4"/>
    <w:rsid w:val="00713A83"/>
    <w:rsid w:val="00713FB2"/>
    <w:rsid w:val="007203E2"/>
    <w:rsid w:val="007227AB"/>
    <w:rsid w:val="0072351F"/>
    <w:rsid w:val="00723FC3"/>
    <w:rsid w:val="00724202"/>
    <w:rsid w:val="007253F0"/>
    <w:rsid w:val="00727978"/>
    <w:rsid w:val="00727E3A"/>
    <w:rsid w:val="007309EB"/>
    <w:rsid w:val="00731A22"/>
    <w:rsid w:val="00732D7C"/>
    <w:rsid w:val="00733B3B"/>
    <w:rsid w:val="00734E41"/>
    <w:rsid w:val="00735FC3"/>
    <w:rsid w:val="0073631E"/>
    <w:rsid w:val="00736BFE"/>
    <w:rsid w:val="00737C7F"/>
    <w:rsid w:val="00740473"/>
    <w:rsid w:val="00740F2F"/>
    <w:rsid w:val="007417A4"/>
    <w:rsid w:val="0074274F"/>
    <w:rsid w:val="00744426"/>
    <w:rsid w:val="0074654A"/>
    <w:rsid w:val="0074726F"/>
    <w:rsid w:val="00747726"/>
    <w:rsid w:val="00747D4A"/>
    <w:rsid w:val="00750650"/>
    <w:rsid w:val="00752C95"/>
    <w:rsid w:val="00753897"/>
    <w:rsid w:val="007545FC"/>
    <w:rsid w:val="00760DA2"/>
    <w:rsid w:val="007612B5"/>
    <w:rsid w:val="007627F4"/>
    <w:rsid w:val="00770A1B"/>
    <w:rsid w:val="00770EE2"/>
    <w:rsid w:val="007716A2"/>
    <w:rsid w:val="00772B94"/>
    <w:rsid w:val="0077320D"/>
    <w:rsid w:val="00773469"/>
    <w:rsid w:val="00773813"/>
    <w:rsid w:val="007740D2"/>
    <w:rsid w:val="00777D3D"/>
    <w:rsid w:val="007802A3"/>
    <w:rsid w:val="00782625"/>
    <w:rsid w:val="00782EE0"/>
    <w:rsid w:val="0078356A"/>
    <w:rsid w:val="00784B97"/>
    <w:rsid w:val="00784E08"/>
    <w:rsid w:val="00786D84"/>
    <w:rsid w:val="0078785D"/>
    <w:rsid w:val="00787B66"/>
    <w:rsid w:val="007900AF"/>
    <w:rsid w:val="0079191D"/>
    <w:rsid w:val="007920ED"/>
    <w:rsid w:val="00792823"/>
    <w:rsid w:val="00793F7C"/>
    <w:rsid w:val="007957F4"/>
    <w:rsid w:val="00796A12"/>
    <w:rsid w:val="007972F9"/>
    <w:rsid w:val="00797559"/>
    <w:rsid w:val="00797D2B"/>
    <w:rsid w:val="007A05B4"/>
    <w:rsid w:val="007A068C"/>
    <w:rsid w:val="007A2BDD"/>
    <w:rsid w:val="007A2DC0"/>
    <w:rsid w:val="007A2EDC"/>
    <w:rsid w:val="007A301D"/>
    <w:rsid w:val="007A325A"/>
    <w:rsid w:val="007A3345"/>
    <w:rsid w:val="007A334A"/>
    <w:rsid w:val="007A3E19"/>
    <w:rsid w:val="007A5129"/>
    <w:rsid w:val="007A677C"/>
    <w:rsid w:val="007A6B20"/>
    <w:rsid w:val="007B0C3E"/>
    <w:rsid w:val="007B0D5E"/>
    <w:rsid w:val="007B38B5"/>
    <w:rsid w:val="007B3CA7"/>
    <w:rsid w:val="007B46F6"/>
    <w:rsid w:val="007B4F56"/>
    <w:rsid w:val="007B62B9"/>
    <w:rsid w:val="007B641C"/>
    <w:rsid w:val="007B6AC2"/>
    <w:rsid w:val="007C1701"/>
    <w:rsid w:val="007C1879"/>
    <w:rsid w:val="007C251D"/>
    <w:rsid w:val="007C3698"/>
    <w:rsid w:val="007C37CB"/>
    <w:rsid w:val="007C407E"/>
    <w:rsid w:val="007C4677"/>
    <w:rsid w:val="007C526A"/>
    <w:rsid w:val="007C61C6"/>
    <w:rsid w:val="007C6631"/>
    <w:rsid w:val="007C774E"/>
    <w:rsid w:val="007D1223"/>
    <w:rsid w:val="007D1317"/>
    <w:rsid w:val="007D23D0"/>
    <w:rsid w:val="007D2A5A"/>
    <w:rsid w:val="007D3671"/>
    <w:rsid w:val="007D4896"/>
    <w:rsid w:val="007D4F53"/>
    <w:rsid w:val="007D5FDF"/>
    <w:rsid w:val="007D6B01"/>
    <w:rsid w:val="007E4E08"/>
    <w:rsid w:val="007E7040"/>
    <w:rsid w:val="007E7897"/>
    <w:rsid w:val="007F0CC5"/>
    <w:rsid w:val="007F3C73"/>
    <w:rsid w:val="007F4393"/>
    <w:rsid w:val="007F4497"/>
    <w:rsid w:val="007F60DE"/>
    <w:rsid w:val="007F6AE8"/>
    <w:rsid w:val="007F6AF1"/>
    <w:rsid w:val="007F6D01"/>
    <w:rsid w:val="007F7259"/>
    <w:rsid w:val="007F7D05"/>
    <w:rsid w:val="00800F20"/>
    <w:rsid w:val="00802219"/>
    <w:rsid w:val="0080256B"/>
    <w:rsid w:val="00803290"/>
    <w:rsid w:val="00806152"/>
    <w:rsid w:val="008072C9"/>
    <w:rsid w:val="008106D6"/>
    <w:rsid w:val="0081111C"/>
    <w:rsid w:val="008115F1"/>
    <w:rsid w:val="00811E42"/>
    <w:rsid w:val="00812AA7"/>
    <w:rsid w:val="00814D30"/>
    <w:rsid w:val="00814E9C"/>
    <w:rsid w:val="00814F85"/>
    <w:rsid w:val="00814FDC"/>
    <w:rsid w:val="00815903"/>
    <w:rsid w:val="00816CB6"/>
    <w:rsid w:val="00820D4D"/>
    <w:rsid w:val="00824199"/>
    <w:rsid w:val="00824EBC"/>
    <w:rsid w:val="008264B7"/>
    <w:rsid w:val="00826A22"/>
    <w:rsid w:val="00830CF1"/>
    <w:rsid w:val="0083128E"/>
    <w:rsid w:val="00833033"/>
    <w:rsid w:val="008333D7"/>
    <w:rsid w:val="008335A4"/>
    <w:rsid w:val="008339BF"/>
    <w:rsid w:val="00833CDB"/>
    <w:rsid w:val="00833F7C"/>
    <w:rsid w:val="00834250"/>
    <w:rsid w:val="0083446C"/>
    <w:rsid w:val="00840831"/>
    <w:rsid w:val="00841A98"/>
    <w:rsid w:val="00842CB9"/>
    <w:rsid w:val="00843431"/>
    <w:rsid w:val="00844873"/>
    <w:rsid w:val="0084525F"/>
    <w:rsid w:val="00845C3B"/>
    <w:rsid w:val="00850067"/>
    <w:rsid w:val="00852024"/>
    <w:rsid w:val="00852B13"/>
    <w:rsid w:val="00857D91"/>
    <w:rsid w:val="00861A03"/>
    <w:rsid w:val="00861BAD"/>
    <w:rsid w:val="0086371A"/>
    <w:rsid w:val="008641BE"/>
    <w:rsid w:val="008647A4"/>
    <w:rsid w:val="00865B64"/>
    <w:rsid w:val="00867122"/>
    <w:rsid w:val="00867A74"/>
    <w:rsid w:val="00872294"/>
    <w:rsid w:val="008726A8"/>
    <w:rsid w:val="00872981"/>
    <w:rsid w:val="008731AC"/>
    <w:rsid w:val="008739A6"/>
    <w:rsid w:val="008741B9"/>
    <w:rsid w:val="00874F89"/>
    <w:rsid w:val="00875B95"/>
    <w:rsid w:val="00875C9E"/>
    <w:rsid w:val="00876324"/>
    <w:rsid w:val="008772E0"/>
    <w:rsid w:val="00881469"/>
    <w:rsid w:val="00881676"/>
    <w:rsid w:val="00881A50"/>
    <w:rsid w:val="00883237"/>
    <w:rsid w:val="00884D51"/>
    <w:rsid w:val="00887B17"/>
    <w:rsid w:val="00890BD8"/>
    <w:rsid w:val="00891EF4"/>
    <w:rsid w:val="00892064"/>
    <w:rsid w:val="008921BE"/>
    <w:rsid w:val="008925EA"/>
    <w:rsid w:val="00892AE4"/>
    <w:rsid w:val="00892B77"/>
    <w:rsid w:val="00892DD5"/>
    <w:rsid w:val="00893F01"/>
    <w:rsid w:val="00896363"/>
    <w:rsid w:val="00896C0E"/>
    <w:rsid w:val="00896E18"/>
    <w:rsid w:val="00896EE9"/>
    <w:rsid w:val="0089736B"/>
    <w:rsid w:val="008976C6"/>
    <w:rsid w:val="008A0047"/>
    <w:rsid w:val="008A0988"/>
    <w:rsid w:val="008A178F"/>
    <w:rsid w:val="008A2FAB"/>
    <w:rsid w:val="008A3147"/>
    <w:rsid w:val="008A33E6"/>
    <w:rsid w:val="008A382F"/>
    <w:rsid w:val="008A533C"/>
    <w:rsid w:val="008A59EF"/>
    <w:rsid w:val="008B0ED7"/>
    <w:rsid w:val="008B12DA"/>
    <w:rsid w:val="008B1DF0"/>
    <w:rsid w:val="008B2513"/>
    <w:rsid w:val="008B2D44"/>
    <w:rsid w:val="008B2F5C"/>
    <w:rsid w:val="008B5F88"/>
    <w:rsid w:val="008B6713"/>
    <w:rsid w:val="008C031E"/>
    <w:rsid w:val="008C043D"/>
    <w:rsid w:val="008C0E01"/>
    <w:rsid w:val="008C49FA"/>
    <w:rsid w:val="008C515C"/>
    <w:rsid w:val="008C63A4"/>
    <w:rsid w:val="008C6658"/>
    <w:rsid w:val="008C7156"/>
    <w:rsid w:val="008C7BA7"/>
    <w:rsid w:val="008D069A"/>
    <w:rsid w:val="008D1A85"/>
    <w:rsid w:val="008D6499"/>
    <w:rsid w:val="008D68B8"/>
    <w:rsid w:val="008D7761"/>
    <w:rsid w:val="008E1F1B"/>
    <w:rsid w:val="008E2460"/>
    <w:rsid w:val="008E2F71"/>
    <w:rsid w:val="008E2F8E"/>
    <w:rsid w:val="008E3AFF"/>
    <w:rsid w:val="008E4831"/>
    <w:rsid w:val="008E5B22"/>
    <w:rsid w:val="008E69A5"/>
    <w:rsid w:val="008E6F9F"/>
    <w:rsid w:val="008E74EB"/>
    <w:rsid w:val="008F1D71"/>
    <w:rsid w:val="008F61D9"/>
    <w:rsid w:val="008F7880"/>
    <w:rsid w:val="008F78BD"/>
    <w:rsid w:val="00900A63"/>
    <w:rsid w:val="0090166A"/>
    <w:rsid w:val="00901741"/>
    <w:rsid w:val="009038DC"/>
    <w:rsid w:val="00903DCD"/>
    <w:rsid w:val="00903DF2"/>
    <w:rsid w:val="009047CE"/>
    <w:rsid w:val="00904F62"/>
    <w:rsid w:val="00906D03"/>
    <w:rsid w:val="00910A6C"/>
    <w:rsid w:val="00912897"/>
    <w:rsid w:val="00915FC1"/>
    <w:rsid w:val="009162C3"/>
    <w:rsid w:val="0091642B"/>
    <w:rsid w:val="00916599"/>
    <w:rsid w:val="009166DF"/>
    <w:rsid w:val="009169D5"/>
    <w:rsid w:val="00916FE4"/>
    <w:rsid w:val="009202FD"/>
    <w:rsid w:val="00921E82"/>
    <w:rsid w:val="009225A4"/>
    <w:rsid w:val="00922B94"/>
    <w:rsid w:val="00922C87"/>
    <w:rsid w:val="009238BB"/>
    <w:rsid w:val="00923CAC"/>
    <w:rsid w:val="009243CB"/>
    <w:rsid w:val="009245D7"/>
    <w:rsid w:val="009246EB"/>
    <w:rsid w:val="0092542B"/>
    <w:rsid w:val="00925CF8"/>
    <w:rsid w:val="00926CE6"/>
    <w:rsid w:val="009303E3"/>
    <w:rsid w:val="0093057F"/>
    <w:rsid w:val="00930924"/>
    <w:rsid w:val="009317E4"/>
    <w:rsid w:val="00932355"/>
    <w:rsid w:val="00933E80"/>
    <w:rsid w:val="0093453B"/>
    <w:rsid w:val="00935F64"/>
    <w:rsid w:val="00935F69"/>
    <w:rsid w:val="009364E9"/>
    <w:rsid w:val="00937D58"/>
    <w:rsid w:val="009409E2"/>
    <w:rsid w:val="00940AD5"/>
    <w:rsid w:val="009412CB"/>
    <w:rsid w:val="009424E4"/>
    <w:rsid w:val="009427E6"/>
    <w:rsid w:val="0094399A"/>
    <w:rsid w:val="009445A7"/>
    <w:rsid w:val="00944C40"/>
    <w:rsid w:val="00944E83"/>
    <w:rsid w:val="009458FC"/>
    <w:rsid w:val="00947864"/>
    <w:rsid w:val="009504E4"/>
    <w:rsid w:val="00951527"/>
    <w:rsid w:val="00955715"/>
    <w:rsid w:val="00955CC6"/>
    <w:rsid w:val="009565A9"/>
    <w:rsid w:val="00956C8E"/>
    <w:rsid w:val="009618A6"/>
    <w:rsid w:val="009619D2"/>
    <w:rsid w:val="00961F97"/>
    <w:rsid w:val="00965774"/>
    <w:rsid w:val="0096627A"/>
    <w:rsid w:val="00967435"/>
    <w:rsid w:val="00970F54"/>
    <w:rsid w:val="009711EC"/>
    <w:rsid w:val="00971445"/>
    <w:rsid w:val="0097218C"/>
    <w:rsid w:val="009729A5"/>
    <w:rsid w:val="00973EB3"/>
    <w:rsid w:val="009755C9"/>
    <w:rsid w:val="009757FA"/>
    <w:rsid w:val="0097661D"/>
    <w:rsid w:val="0097742B"/>
    <w:rsid w:val="009801AB"/>
    <w:rsid w:val="009820A8"/>
    <w:rsid w:val="009852E2"/>
    <w:rsid w:val="0098647C"/>
    <w:rsid w:val="009872DD"/>
    <w:rsid w:val="00990129"/>
    <w:rsid w:val="00990485"/>
    <w:rsid w:val="00990ACF"/>
    <w:rsid w:val="009945B7"/>
    <w:rsid w:val="00997C0B"/>
    <w:rsid w:val="009A19EE"/>
    <w:rsid w:val="009A1CA2"/>
    <w:rsid w:val="009A387F"/>
    <w:rsid w:val="009A3A21"/>
    <w:rsid w:val="009A5E30"/>
    <w:rsid w:val="009B06C5"/>
    <w:rsid w:val="009B2705"/>
    <w:rsid w:val="009B30A5"/>
    <w:rsid w:val="009B3ACC"/>
    <w:rsid w:val="009B49C0"/>
    <w:rsid w:val="009B4DB1"/>
    <w:rsid w:val="009B648B"/>
    <w:rsid w:val="009B64E9"/>
    <w:rsid w:val="009B70A0"/>
    <w:rsid w:val="009C0820"/>
    <w:rsid w:val="009C1AB1"/>
    <w:rsid w:val="009C228F"/>
    <w:rsid w:val="009C2C77"/>
    <w:rsid w:val="009C3866"/>
    <w:rsid w:val="009C5F38"/>
    <w:rsid w:val="009C60BC"/>
    <w:rsid w:val="009C6C35"/>
    <w:rsid w:val="009C7446"/>
    <w:rsid w:val="009D15CA"/>
    <w:rsid w:val="009D25EE"/>
    <w:rsid w:val="009D53D4"/>
    <w:rsid w:val="009D5901"/>
    <w:rsid w:val="009D755A"/>
    <w:rsid w:val="009D7ED7"/>
    <w:rsid w:val="009E09C8"/>
    <w:rsid w:val="009E0A6D"/>
    <w:rsid w:val="009E0B0A"/>
    <w:rsid w:val="009E2DE0"/>
    <w:rsid w:val="009E55EF"/>
    <w:rsid w:val="009E70C0"/>
    <w:rsid w:val="009E7715"/>
    <w:rsid w:val="009F0A16"/>
    <w:rsid w:val="009F1301"/>
    <w:rsid w:val="009F7611"/>
    <w:rsid w:val="009F7CE7"/>
    <w:rsid w:val="00A01CFF"/>
    <w:rsid w:val="00A01E98"/>
    <w:rsid w:val="00A0217F"/>
    <w:rsid w:val="00A02304"/>
    <w:rsid w:val="00A0249C"/>
    <w:rsid w:val="00A029D5"/>
    <w:rsid w:val="00A02A73"/>
    <w:rsid w:val="00A05321"/>
    <w:rsid w:val="00A10878"/>
    <w:rsid w:val="00A11379"/>
    <w:rsid w:val="00A11B57"/>
    <w:rsid w:val="00A12DCB"/>
    <w:rsid w:val="00A14BEC"/>
    <w:rsid w:val="00A15BAA"/>
    <w:rsid w:val="00A160AB"/>
    <w:rsid w:val="00A1662F"/>
    <w:rsid w:val="00A16E11"/>
    <w:rsid w:val="00A1747F"/>
    <w:rsid w:val="00A21E45"/>
    <w:rsid w:val="00A21EE5"/>
    <w:rsid w:val="00A23BB7"/>
    <w:rsid w:val="00A2419D"/>
    <w:rsid w:val="00A2474D"/>
    <w:rsid w:val="00A252AB"/>
    <w:rsid w:val="00A308E7"/>
    <w:rsid w:val="00A319E8"/>
    <w:rsid w:val="00A31E2A"/>
    <w:rsid w:val="00A3312E"/>
    <w:rsid w:val="00A34130"/>
    <w:rsid w:val="00A35CBB"/>
    <w:rsid w:val="00A36EF7"/>
    <w:rsid w:val="00A379B0"/>
    <w:rsid w:val="00A404EF"/>
    <w:rsid w:val="00A407F8"/>
    <w:rsid w:val="00A41D25"/>
    <w:rsid w:val="00A42143"/>
    <w:rsid w:val="00A426EB"/>
    <w:rsid w:val="00A42F6D"/>
    <w:rsid w:val="00A45E67"/>
    <w:rsid w:val="00A47600"/>
    <w:rsid w:val="00A47B6D"/>
    <w:rsid w:val="00A5209E"/>
    <w:rsid w:val="00A53EDA"/>
    <w:rsid w:val="00A545D4"/>
    <w:rsid w:val="00A56258"/>
    <w:rsid w:val="00A57AC6"/>
    <w:rsid w:val="00A60819"/>
    <w:rsid w:val="00A614D8"/>
    <w:rsid w:val="00A63725"/>
    <w:rsid w:val="00A63990"/>
    <w:rsid w:val="00A652F3"/>
    <w:rsid w:val="00A65591"/>
    <w:rsid w:val="00A70483"/>
    <w:rsid w:val="00A710F8"/>
    <w:rsid w:val="00A71340"/>
    <w:rsid w:val="00A71DF6"/>
    <w:rsid w:val="00A71E76"/>
    <w:rsid w:val="00A72033"/>
    <w:rsid w:val="00A72C57"/>
    <w:rsid w:val="00A75DE6"/>
    <w:rsid w:val="00A76539"/>
    <w:rsid w:val="00A76CA0"/>
    <w:rsid w:val="00A80455"/>
    <w:rsid w:val="00A8177F"/>
    <w:rsid w:val="00A83722"/>
    <w:rsid w:val="00A87AF6"/>
    <w:rsid w:val="00A87B8B"/>
    <w:rsid w:val="00A9096D"/>
    <w:rsid w:val="00A910FA"/>
    <w:rsid w:val="00A94602"/>
    <w:rsid w:val="00A94F49"/>
    <w:rsid w:val="00AA057E"/>
    <w:rsid w:val="00AA65A8"/>
    <w:rsid w:val="00AA7D39"/>
    <w:rsid w:val="00AB0BD9"/>
    <w:rsid w:val="00AB21DF"/>
    <w:rsid w:val="00AB2555"/>
    <w:rsid w:val="00AB33D5"/>
    <w:rsid w:val="00AB3F4D"/>
    <w:rsid w:val="00AB49D7"/>
    <w:rsid w:val="00AB521F"/>
    <w:rsid w:val="00AB592D"/>
    <w:rsid w:val="00AB635D"/>
    <w:rsid w:val="00AC05B9"/>
    <w:rsid w:val="00AC1872"/>
    <w:rsid w:val="00AC1879"/>
    <w:rsid w:val="00AC1DCA"/>
    <w:rsid w:val="00AC2480"/>
    <w:rsid w:val="00AC2495"/>
    <w:rsid w:val="00AC2805"/>
    <w:rsid w:val="00AC3638"/>
    <w:rsid w:val="00AC4F8B"/>
    <w:rsid w:val="00AC7077"/>
    <w:rsid w:val="00AC7E2E"/>
    <w:rsid w:val="00AD2FE8"/>
    <w:rsid w:val="00AD3F73"/>
    <w:rsid w:val="00AD463F"/>
    <w:rsid w:val="00AD51CF"/>
    <w:rsid w:val="00AD5B08"/>
    <w:rsid w:val="00AD7087"/>
    <w:rsid w:val="00AD7227"/>
    <w:rsid w:val="00AD7D74"/>
    <w:rsid w:val="00AE08D3"/>
    <w:rsid w:val="00AE0C7C"/>
    <w:rsid w:val="00AE0EBB"/>
    <w:rsid w:val="00AE1068"/>
    <w:rsid w:val="00AE19E5"/>
    <w:rsid w:val="00AE6F38"/>
    <w:rsid w:val="00AE7544"/>
    <w:rsid w:val="00AF0204"/>
    <w:rsid w:val="00AF0CA3"/>
    <w:rsid w:val="00AF10D0"/>
    <w:rsid w:val="00B00CC8"/>
    <w:rsid w:val="00B03560"/>
    <w:rsid w:val="00B0379B"/>
    <w:rsid w:val="00B10D3A"/>
    <w:rsid w:val="00B1346F"/>
    <w:rsid w:val="00B13C3F"/>
    <w:rsid w:val="00B13F8B"/>
    <w:rsid w:val="00B14A43"/>
    <w:rsid w:val="00B206B5"/>
    <w:rsid w:val="00B20AC8"/>
    <w:rsid w:val="00B22532"/>
    <w:rsid w:val="00B24797"/>
    <w:rsid w:val="00B24F48"/>
    <w:rsid w:val="00B25426"/>
    <w:rsid w:val="00B260FE"/>
    <w:rsid w:val="00B26392"/>
    <w:rsid w:val="00B271A7"/>
    <w:rsid w:val="00B3189A"/>
    <w:rsid w:val="00B31B06"/>
    <w:rsid w:val="00B343F1"/>
    <w:rsid w:val="00B34FCE"/>
    <w:rsid w:val="00B36354"/>
    <w:rsid w:val="00B367ED"/>
    <w:rsid w:val="00B37121"/>
    <w:rsid w:val="00B37A9D"/>
    <w:rsid w:val="00B40146"/>
    <w:rsid w:val="00B40322"/>
    <w:rsid w:val="00B442DF"/>
    <w:rsid w:val="00B456F0"/>
    <w:rsid w:val="00B52853"/>
    <w:rsid w:val="00B53C19"/>
    <w:rsid w:val="00B548BD"/>
    <w:rsid w:val="00B55AE3"/>
    <w:rsid w:val="00B55E01"/>
    <w:rsid w:val="00B56152"/>
    <w:rsid w:val="00B570F4"/>
    <w:rsid w:val="00B57A98"/>
    <w:rsid w:val="00B60412"/>
    <w:rsid w:val="00B611B9"/>
    <w:rsid w:val="00B617AE"/>
    <w:rsid w:val="00B62919"/>
    <w:rsid w:val="00B630CF"/>
    <w:rsid w:val="00B63BCA"/>
    <w:rsid w:val="00B6405D"/>
    <w:rsid w:val="00B64733"/>
    <w:rsid w:val="00B66CE3"/>
    <w:rsid w:val="00B67746"/>
    <w:rsid w:val="00B70612"/>
    <w:rsid w:val="00B712CF"/>
    <w:rsid w:val="00B71CDC"/>
    <w:rsid w:val="00B72102"/>
    <w:rsid w:val="00B72A5B"/>
    <w:rsid w:val="00B73A65"/>
    <w:rsid w:val="00B73B67"/>
    <w:rsid w:val="00B75CE3"/>
    <w:rsid w:val="00B77310"/>
    <w:rsid w:val="00B775A4"/>
    <w:rsid w:val="00B77BBD"/>
    <w:rsid w:val="00B8158D"/>
    <w:rsid w:val="00B8314F"/>
    <w:rsid w:val="00B83C31"/>
    <w:rsid w:val="00B8414F"/>
    <w:rsid w:val="00B84A67"/>
    <w:rsid w:val="00B85B2A"/>
    <w:rsid w:val="00B8679C"/>
    <w:rsid w:val="00B87020"/>
    <w:rsid w:val="00B90AA3"/>
    <w:rsid w:val="00B90EEF"/>
    <w:rsid w:val="00B91C89"/>
    <w:rsid w:val="00B91DF7"/>
    <w:rsid w:val="00B91E05"/>
    <w:rsid w:val="00B92F44"/>
    <w:rsid w:val="00B95982"/>
    <w:rsid w:val="00B95E07"/>
    <w:rsid w:val="00B96111"/>
    <w:rsid w:val="00B97D8C"/>
    <w:rsid w:val="00BA2D15"/>
    <w:rsid w:val="00BA3A72"/>
    <w:rsid w:val="00BA5D8F"/>
    <w:rsid w:val="00BA6D8E"/>
    <w:rsid w:val="00BA7948"/>
    <w:rsid w:val="00BA7B00"/>
    <w:rsid w:val="00BB04D0"/>
    <w:rsid w:val="00BB0529"/>
    <w:rsid w:val="00BB346C"/>
    <w:rsid w:val="00BB3969"/>
    <w:rsid w:val="00BB4505"/>
    <w:rsid w:val="00BB61E8"/>
    <w:rsid w:val="00BC1468"/>
    <w:rsid w:val="00BC1471"/>
    <w:rsid w:val="00BC17EA"/>
    <w:rsid w:val="00BC31FB"/>
    <w:rsid w:val="00BC3759"/>
    <w:rsid w:val="00BC54A1"/>
    <w:rsid w:val="00BC5D88"/>
    <w:rsid w:val="00BC7E61"/>
    <w:rsid w:val="00BD02C2"/>
    <w:rsid w:val="00BD0C81"/>
    <w:rsid w:val="00BD32C3"/>
    <w:rsid w:val="00BD46FA"/>
    <w:rsid w:val="00BD4F96"/>
    <w:rsid w:val="00BD515E"/>
    <w:rsid w:val="00BD52B1"/>
    <w:rsid w:val="00BD6511"/>
    <w:rsid w:val="00BD7198"/>
    <w:rsid w:val="00BD7ABF"/>
    <w:rsid w:val="00BE072C"/>
    <w:rsid w:val="00BE12FE"/>
    <w:rsid w:val="00BE17D4"/>
    <w:rsid w:val="00BE5665"/>
    <w:rsid w:val="00BE6348"/>
    <w:rsid w:val="00BF2A97"/>
    <w:rsid w:val="00BF47D3"/>
    <w:rsid w:val="00BF5027"/>
    <w:rsid w:val="00BF52D6"/>
    <w:rsid w:val="00BF7F6F"/>
    <w:rsid w:val="00C00354"/>
    <w:rsid w:val="00C00E2A"/>
    <w:rsid w:val="00C03D0A"/>
    <w:rsid w:val="00C050DF"/>
    <w:rsid w:val="00C05287"/>
    <w:rsid w:val="00C05372"/>
    <w:rsid w:val="00C06381"/>
    <w:rsid w:val="00C06549"/>
    <w:rsid w:val="00C1203A"/>
    <w:rsid w:val="00C125AA"/>
    <w:rsid w:val="00C12DB3"/>
    <w:rsid w:val="00C13A7A"/>
    <w:rsid w:val="00C152E3"/>
    <w:rsid w:val="00C15487"/>
    <w:rsid w:val="00C16169"/>
    <w:rsid w:val="00C16E35"/>
    <w:rsid w:val="00C208B6"/>
    <w:rsid w:val="00C2316D"/>
    <w:rsid w:val="00C23F53"/>
    <w:rsid w:val="00C2510C"/>
    <w:rsid w:val="00C25633"/>
    <w:rsid w:val="00C25EAE"/>
    <w:rsid w:val="00C320B4"/>
    <w:rsid w:val="00C32220"/>
    <w:rsid w:val="00C32C4A"/>
    <w:rsid w:val="00C331E1"/>
    <w:rsid w:val="00C34C11"/>
    <w:rsid w:val="00C37EEC"/>
    <w:rsid w:val="00C42335"/>
    <w:rsid w:val="00C42D10"/>
    <w:rsid w:val="00C431FE"/>
    <w:rsid w:val="00C43D99"/>
    <w:rsid w:val="00C441EA"/>
    <w:rsid w:val="00C4770E"/>
    <w:rsid w:val="00C52DA6"/>
    <w:rsid w:val="00C52FB6"/>
    <w:rsid w:val="00C562F1"/>
    <w:rsid w:val="00C563D5"/>
    <w:rsid w:val="00C56DCE"/>
    <w:rsid w:val="00C571D8"/>
    <w:rsid w:val="00C60416"/>
    <w:rsid w:val="00C60848"/>
    <w:rsid w:val="00C6129A"/>
    <w:rsid w:val="00C6229D"/>
    <w:rsid w:val="00C64942"/>
    <w:rsid w:val="00C65AC2"/>
    <w:rsid w:val="00C6662B"/>
    <w:rsid w:val="00C677C7"/>
    <w:rsid w:val="00C72797"/>
    <w:rsid w:val="00C72AE3"/>
    <w:rsid w:val="00C74873"/>
    <w:rsid w:val="00C75718"/>
    <w:rsid w:val="00C76FC2"/>
    <w:rsid w:val="00C77CC4"/>
    <w:rsid w:val="00C8004A"/>
    <w:rsid w:val="00C81976"/>
    <w:rsid w:val="00C81C87"/>
    <w:rsid w:val="00C82547"/>
    <w:rsid w:val="00C83522"/>
    <w:rsid w:val="00C83A35"/>
    <w:rsid w:val="00C83B7B"/>
    <w:rsid w:val="00C84124"/>
    <w:rsid w:val="00C851C3"/>
    <w:rsid w:val="00C868D1"/>
    <w:rsid w:val="00C86E10"/>
    <w:rsid w:val="00C87AA5"/>
    <w:rsid w:val="00C938D4"/>
    <w:rsid w:val="00C94538"/>
    <w:rsid w:val="00C94790"/>
    <w:rsid w:val="00C94978"/>
    <w:rsid w:val="00C95A1F"/>
    <w:rsid w:val="00C96C66"/>
    <w:rsid w:val="00C974D7"/>
    <w:rsid w:val="00C978AB"/>
    <w:rsid w:val="00CA17DE"/>
    <w:rsid w:val="00CA349A"/>
    <w:rsid w:val="00CA3B96"/>
    <w:rsid w:val="00CA5101"/>
    <w:rsid w:val="00CB030D"/>
    <w:rsid w:val="00CB0828"/>
    <w:rsid w:val="00CB18F6"/>
    <w:rsid w:val="00CB209C"/>
    <w:rsid w:val="00CB25EB"/>
    <w:rsid w:val="00CB4203"/>
    <w:rsid w:val="00CB4593"/>
    <w:rsid w:val="00CB4A5F"/>
    <w:rsid w:val="00CB5AB9"/>
    <w:rsid w:val="00CB66EA"/>
    <w:rsid w:val="00CB6A0E"/>
    <w:rsid w:val="00CC0B65"/>
    <w:rsid w:val="00CC3F36"/>
    <w:rsid w:val="00CC426C"/>
    <w:rsid w:val="00CC5910"/>
    <w:rsid w:val="00CD00DF"/>
    <w:rsid w:val="00CD593C"/>
    <w:rsid w:val="00CD6BCD"/>
    <w:rsid w:val="00CE04FF"/>
    <w:rsid w:val="00CE0A81"/>
    <w:rsid w:val="00CE1518"/>
    <w:rsid w:val="00CE3E8E"/>
    <w:rsid w:val="00CE583A"/>
    <w:rsid w:val="00CF0EFE"/>
    <w:rsid w:val="00CF1470"/>
    <w:rsid w:val="00CF3BC8"/>
    <w:rsid w:val="00CF4777"/>
    <w:rsid w:val="00CF7B30"/>
    <w:rsid w:val="00D001E8"/>
    <w:rsid w:val="00D0449B"/>
    <w:rsid w:val="00D05D39"/>
    <w:rsid w:val="00D0607D"/>
    <w:rsid w:val="00D064EB"/>
    <w:rsid w:val="00D116A9"/>
    <w:rsid w:val="00D12B1C"/>
    <w:rsid w:val="00D13C6E"/>
    <w:rsid w:val="00D142E7"/>
    <w:rsid w:val="00D14DB5"/>
    <w:rsid w:val="00D17B02"/>
    <w:rsid w:val="00D20AB1"/>
    <w:rsid w:val="00D21EB5"/>
    <w:rsid w:val="00D25940"/>
    <w:rsid w:val="00D25C21"/>
    <w:rsid w:val="00D261E7"/>
    <w:rsid w:val="00D30E57"/>
    <w:rsid w:val="00D30F0B"/>
    <w:rsid w:val="00D3275C"/>
    <w:rsid w:val="00D373D0"/>
    <w:rsid w:val="00D377ED"/>
    <w:rsid w:val="00D37948"/>
    <w:rsid w:val="00D37D90"/>
    <w:rsid w:val="00D405AA"/>
    <w:rsid w:val="00D42568"/>
    <w:rsid w:val="00D433B8"/>
    <w:rsid w:val="00D435DF"/>
    <w:rsid w:val="00D45F73"/>
    <w:rsid w:val="00D4689C"/>
    <w:rsid w:val="00D46A12"/>
    <w:rsid w:val="00D46AE5"/>
    <w:rsid w:val="00D4718A"/>
    <w:rsid w:val="00D50EDF"/>
    <w:rsid w:val="00D50F09"/>
    <w:rsid w:val="00D51860"/>
    <w:rsid w:val="00D518F6"/>
    <w:rsid w:val="00D524B5"/>
    <w:rsid w:val="00D53FB3"/>
    <w:rsid w:val="00D53FCD"/>
    <w:rsid w:val="00D54339"/>
    <w:rsid w:val="00D549C8"/>
    <w:rsid w:val="00D55E7B"/>
    <w:rsid w:val="00D56360"/>
    <w:rsid w:val="00D567F9"/>
    <w:rsid w:val="00D573AE"/>
    <w:rsid w:val="00D601EA"/>
    <w:rsid w:val="00D607F7"/>
    <w:rsid w:val="00D619C0"/>
    <w:rsid w:val="00D62EDD"/>
    <w:rsid w:val="00D645FE"/>
    <w:rsid w:val="00D648F7"/>
    <w:rsid w:val="00D65FD1"/>
    <w:rsid w:val="00D66465"/>
    <w:rsid w:val="00D66BC7"/>
    <w:rsid w:val="00D67E25"/>
    <w:rsid w:val="00D67E26"/>
    <w:rsid w:val="00D718CF"/>
    <w:rsid w:val="00D722EF"/>
    <w:rsid w:val="00D72810"/>
    <w:rsid w:val="00D75A2D"/>
    <w:rsid w:val="00D760DC"/>
    <w:rsid w:val="00D77A68"/>
    <w:rsid w:val="00D80AC4"/>
    <w:rsid w:val="00D81D76"/>
    <w:rsid w:val="00D8586D"/>
    <w:rsid w:val="00D85E36"/>
    <w:rsid w:val="00D86C56"/>
    <w:rsid w:val="00D911B8"/>
    <w:rsid w:val="00D938B8"/>
    <w:rsid w:val="00D93A47"/>
    <w:rsid w:val="00D943AE"/>
    <w:rsid w:val="00D945F4"/>
    <w:rsid w:val="00D9528F"/>
    <w:rsid w:val="00D96458"/>
    <w:rsid w:val="00D970D4"/>
    <w:rsid w:val="00D971DF"/>
    <w:rsid w:val="00D979F1"/>
    <w:rsid w:val="00D97DC9"/>
    <w:rsid w:val="00DA130C"/>
    <w:rsid w:val="00DA1C73"/>
    <w:rsid w:val="00DA264F"/>
    <w:rsid w:val="00DA6463"/>
    <w:rsid w:val="00DA7866"/>
    <w:rsid w:val="00DA78DA"/>
    <w:rsid w:val="00DA7B18"/>
    <w:rsid w:val="00DB0E3F"/>
    <w:rsid w:val="00DB525F"/>
    <w:rsid w:val="00DB5454"/>
    <w:rsid w:val="00DB5AD2"/>
    <w:rsid w:val="00DB5DDC"/>
    <w:rsid w:val="00DB7ED3"/>
    <w:rsid w:val="00DC1A1A"/>
    <w:rsid w:val="00DC2351"/>
    <w:rsid w:val="00DC578B"/>
    <w:rsid w:val="00DC5BD0"/>
    <w:rsid w:val="00DC5FB7"/>
    <w:rsid w:val="00DC65B6"/>
    <w:rsid w:val="00DC6746"/>
    <w:rsid w:val="00DC6938"/>
    <w:rsid w:val="00DC6AA1"/>
    <w:rsid w:val="00DC71D0"/>
    <w:rsid w:val="00DC76AD"/>
    <w:rsid w:val="00DC7D47"/>
    <w:rsid w:val="00DD14E7"/>
    <w:rsid w:val="00DD2D4B"/>
    <w:rsid w:val="00DD3E74"/>
    <w:rsid w:val="00DD5166"/>
    <w:rsid w:val="00DE0819"/>
    <w:rsid w:val="00DE1AD0"/>
    <w:rsid w:val="00DE1DFA"/>
    <w:rsid w:val="00DE1FFD"/>
    <w:rsid w:val="00DE2336"/>
    <w:rsid w:val="00DE274F"/>
    <w:rsid w:val="00DE2DB7"/>
    <w:rsid w:val="00DE3026"/>
    <w:rsid w:val="00DE332E"/>
    <w:rsid w:val="00DE3712"/>
    <w:rsid w:val="00DE3754"/>
    <w:rsid w:val="00DE3BB1"/>
    <w:rsid w:val="00DE6557"/>
    <w:rsid w:val="00DF28FB"/>
    <w:rsid w:val="00DF3182"/>
    <w:rsid w:val="00DF32E4"/>
    <w:rsid w:val="00DF418D"/>
    <w:rsid w:val="00DF642B"/>
    <w:rsid w:val="00DF642E"/>
    <w:rsid w:val="00DF7E8A"/>
    <w:rsid w:val="00E002F0"/>
    <w:rsid w:val="00E01246"/>
    <w:rsid w:val="00E02200"/>
    <w:rsid w:val="00E02F90"/>
    <w:rsid w:val="00E02FC3"/>
    <w:rsid w:val="00E03E45"/>
    <w:rsid w:val="00E04702"/>
    <w:rsid w:val="00E04F23"/>
    <w:rsid w:val="00E053AE"/>
    <w:rsid w:val="00E06D96"/>
    <w:rsid w:val="00E07432"/>
    <w:rsid w:val="00E1053E"/>
    <w:rsid w:val="00E10FEC"/>
    <w:rsid w:val="00E1100E"/>
    <w:rsid w:val="00E125E9"/>
    <w:rsid w:val="00E127E7"/>
    <w:rsid w:val="00E147AD"/>
    <w:rsid w:val="00E15E3C"/>
    <w:rsid w:val="00E17191"/>
    <w:rsid w:val="00E21E0A"/>
    <w:rsid w:val="00E22C79"/>
    <w:rsid w:val="00E2444F"/>
    <w:rsid w:val="00E2459F"/>
    <w:rsid w:val="00E24AF8"/>
    <w:rsid w:val="00E25B56"/>
    <w:rsid w:val="00E26537"/>
    <w:rsid w:val="00E26C74"/>
    <w:rsid w:val="00E26DAB"/>
    <w:rsid w:val="00E31BFB"/>
    <w:rsid w:val="00E3214B"/>
    <w:rsid w:val="00E33AD2"/>
    <w:rsid w:val="00E36FF2"/>
    <w:rsid w:val="00E40717"/>
    <w:rsid w:val="00E409EC"/>
    <w:rsid w:val="00E4147C"/>
    <w:rsid w:val="00E4170F"/>
    <w:rsid w:val="00E4210A"/>
    <w:rsid w:val="00E42430"/>
    <w:rsid w:val="00E42C4A"/>
    <w:rsid w:val="00E453F7"/>
    <w:rsid w:val="00E462A5"/>
    <w:rsid w:val="00E502CF"/>
    <w:rsid w:val="00E515CA"/>
    <w:rsid w:val="00E51C54"/>
    <w:rsid w:val="00E52477"/>
    <w:rsid w:val="00E53755"/>
    <w:rsid w:val="00E55057"/>
    <w:rsid w:val="00E55525"/>
    <w:rsid w:val="00E55B8F"/>
    <w:rsid w:val="00E561F7"/>
    <w:rsid w:val="00E56599"/>
    <w:rsid w:val="00E56B28"/>
    <w:rsid w:val="00E60815"/>
    <w:rsid w:val="00E60F4D"/>
    <w:rsid w:val="00E61AB5"/>
    <w:rsid w:val="00E63DD6"/>
    <w:rsid w:val="00E64D23"/>
    <w:rsid w:val="00E657E9"/>
    <w:rsid w:val="00E65C6A"/>
    <w:rsid w:val="00E65D5A"/>
    <w:rsid w:val="00E65F6C"/>
    <w:rsid w:val="00E66004"/>
    <w:rsid w:val="00E7135E"/>
    <w:rsid w:val="00E7369F"/>
    <w:rsid w:val="00E751CA"/>
    <w:rsid w:val="00E76DF6"/>
    <w:rsid w:val="00E772C1"/>
    <w:rsid w:val="00E81881"/>
    <w:rsid w:val="00E82EC3"/>
    <w:rsid w:val="00E834F4"/>
    <w:rsid w:val="00E84AC2"/>
    <w:rsid w:val="00E862EF"/>
    <w:rsid w:val="00E8690B"/>
    <w:rsid w:val="00E86CE4"/>
    <w:rsid w:val="00E86DBD"/>
    <w:rsid w:val="00E914F6"/>
    <w:rsid w:val="00E933B8"/>
    <w:rsid w:val="00E93F43"/>
    <w:rsid w:val="00E959A1"/>
    <w:rsid w:val="00E9649A"/>
    <w:rsid w:val="00E96526"/>
    <w:rsid w:val="00E974C2"/>
    <w:rsid w:val="00EA01D2"/>
    <w:rsid w:val="00EA072E"/>
    <w:rsid w:val="00EA1E91"/>
    <w:rsid w:val="00EA20A8"/>
    <w:rsid w:val="00EA2618"/>
    <w:rsid w:val="00EA2DA4"/>
    <w:rsid w:val="00EA3F0D"/>
    <w:rsid w:val="00EA62A1"/>
    <w:rsid w:val="00EA6797"/>
    <w:rsid w:val="00EA6F68"/>
    <w:rsid w:val="00EA71BA"/>
    <w:rsid w:val="00EA7D47"/>
    <w:rsid w:val="00EB0814"/>
    <w:rsid w:val="00EB0882"/>
    <w:rsid w:val="00EB14D9"/>
    <w:rsid w:val="00EB2055"/>
    <w:rsid w:val="00EB39A2"/>
    <w:rsid w:val="00EB4DEC"/>
    <w:rsid w:val="00EB5051"/>
    <w:rsid w:val="00EB552D"/>
    <w:rsid w:val="00EB589F"/>
    <w:rsid w:val="00EB61E7"/>
    <w:rsid w:val="00EB75EB"/>
    <w:rsid w:val="00EB77E6"/>
    <w:rsid w:val="00EC20B2"/>
    <w:rsid w:val="00EC3017"/>
    <w:rsid w:val="00EC3766"/>
    <w:rsid w:val="00EC47D9"/>
    <w:rsid w:val="00EC47DA"/>
    <w:rsid w:val="00EC4E46"/>
    <w:rsid w:val="00EC5DFB"/>
    <w:rsid w:val="00EC63E1"/>
    <w:rsid w:val="00EC63ED"/>
    <w:rsid w:val="00EC71EF"/>
    <w:rsid w:val="00ED11D7"/>
    <w:rsid w:val="00ED1B49"/>
    <w:rsid w:val="00ED21C9"/>
    <w:rsid w:val="00ED438E"/>
    <w:rsid w:val="00ED443A"/>
    <w:rsid w:val="00ED46BD"/>
    <w:rsid w:val="00ED52BA"/>
    <w:rsid w:val="00ED5C19"/>
    <w:rsid w:val="00ED69FB"/>
    <w:rsid w:val="00ED6B5B"/>
    <w:rsid w:val="00ED6DB2"/>
    <w:rsid w:val="00ED7488"/>
    <w:rsid w:val="00EE00C5"/>
    <w:rsid w:val="00EE064D"/>
    <w:rsid w:val="00EE36A1"/>
    <w:rsid w:val="00EE3D98"/>
    <w:rsid w:val="00EE4487"/>
    <w:rsid w:val="00EE51BF"/>
    <w:rsid w:val="00EE5342"/>
    <w:rsid w:val="00EE5A29"/>
    <w:rsid w:val="00EE6D5D"/>
    <w:rsid w:val="00EE76CE"/>
    <w:rsid w:val="00EF0145"/>
    <w:rsid w:val="00EF16A8"/>
    <w:rsid w:val="00EF16B6"/>
    <w:rsid w:val="00EF472C"/>
    <w:rsid w:val="00EF5EEB"/>
    <w:rsid w:val="00F00B4B"/>
    <w:rsid w:val="00F0105D"/>
    <w:rsid w:val="00F01509"/>
    <w:rsid w:val="00F0300C"/>
    <w:rsid w:val="00F0325A"/>
    <w:rsid w:val="00F03698"/>
    <w:rsid w:val="00F04F13"/>
    <w:rsid w:val="00F04F67"/>
    <w:rsid w:val="00F0739F"/>
    <w:rsid w:val="00F10631"/>
    <w:rsid w:val="00F11727"/>
    <w:rsid w:val="00F14217"/>
    <w:rsid w:val="00F15384"/>
    <w:rsid w:val="00F160E3"/>
    <w:rsid w:val="00F2234E"/>
    <w:rsid w:val="00F2400E"/>
    <w:rsid w:val="00F26FBA"/>
    <w:rsid w:val="00F300F1"/>
    <w:rsid w:val="00F30EB9"/>
    <w:rsid w:val="00F310D8"/>
    <w:rsid w:val="00F31876"/>
    <w:rsid w:val="00F33233"/>
    <w:rsid w:val="00F3361A"/>
    <w:rsid w:val="00F33F53"/>
    <w:rsid w:val="00F34DF8"/>
    <w:rsid w:val="00F40993"/>
    <w:rsid w:val="00F43026"/>
    <w:rsid w:val="00F43468"/>
    <w:rsid w:val="00F44CCD"/>
    <w:rsid w:val="00F471D3"/>
    <w:rsid w:val="00F47AEB"/>
    <w:rsid w:val="00F47AFB"/>
    <w:rsid w:val="00F50B97"/>
    <w:rsid w:val="00F510DD"/>
    <w:rsid w:val="00F51CA0"/>
    <w:rsid w:val="00F5397E"/>
    <w:rsid w:val="00F53A85"/>
    <w:rsid w:val="00F53AE7"/>
    <w:rsid w:val="00F55E8B"/>
    <w:rsid w:val="00F56288"/>
    <w:rsid w:val="00F567E2"/>
    <w:rsid w:val="00F56A66"/>
    <w:rsid w:val="00F571AF"/>
    <w:rsid w:val="00F60653"/>
    <w:rsid w:val="00F6191D"/>
    <w:rsid w:val="00F643FA"/>
    <w:rsid w:val="00F64BCB"/>
    <w:rsid w:val="00F7187D"/>
    <w:rsid w:val="00F71B6A"/>
    <w:rsid w:val="00F73584"/>
    <w:rsid w:val="00F75622"/>
    <w:rsid w:val="00F757F7"/>
    <w:rsid w:val="00F81042"/>
    <w:rsid w:val="00F848B2"/>
    <w:rsid w:val="00F8543B"/>
    <w:rsid w:val="00F86811"/>
    <w:rsid w:val="00F875BE"/>
    <w:rsid w:val="00F876E3"/>
    <w:rsid w:val="00F8786D"/>
    <w:rsid w:val="00F87B2F"/>
    <w:rsid w:val="00F92191"/>
    <w:rsid w:val="00F934BD"/>
    <w:rsid w:val="00F936CF"/>
    <w:rsid w:val="00F93EA5"/>
    <w:rsid w:val="00F94613"/>
    <w:rsid w:val="00F94DF9"/>
    <w:rsid w:val="00F97211"/>
    <w:rsid w:val="00F97F95"/>
    <w:rsid w:val="00FA06A1"/>
    <w:rsid w:val="00FA109C"/>
    <w:rsid w:val="00FA2705"/>
    <w:rsid w:val="00FA27D1"/>
    <w:rsid w:val="00FA45B7"/>
    <w:rsid w:val="00FA783E"/>
    <w:rsid w:val="00FB01AF"/>
    <w:rsid w:val="00FB2077"/>
    <w:rsid w:val="00FB30F8"/>
    <w:rsid w:val="00FB54E9"/>
    <w:rsid w:val="00FC2835"/>
    <w:rsid w:val="00FC2C46"/>
    <w:rsid w:val="00FC2D42"/>
    <w:rsid w:val="00FC3B5C"/>
    <w:rsid w:val="00FC4841"/>
    <w:rsid w:val="00FC4F25"/>
    <w:rsid w:val="00FC59AC"/>
    <w:rsid w:val="00FC6D0B"/>
    <w:rsid w:val="00FC7DA6"/>
    <w:rsid w:val="00FD03BE"/>
    <w:rsid w:val="00FD2429"/>
    <w:rsid w:val="00FD3831"/>
    <w:rsid w:val="00FD3961"/>
    <w:rsid w:val="00FD54D7"/>
    <w:rsid w:val="00FD7025"/>
    <w:rsid w:val="00FE0DCE"/>
    <w:rsid w:val="00FE1D58"/>
    <w:rsid w:val="00FE25E6"/>
    <w:rsid w:val="00FE2CC2"/>
    <w:rsid w:val="00FE4B60"/>
    <w:rsid w:val="00FE6156"/>
    <w:rsid w:val="00FE6263"/>
    <w:rsid w:val="00FE7F66"/>
    <w:rsid w:val="00FF03E8"/>
    <w:rsid w:val="00FF0403"/>
    <w:rsid w:val="00FF1107"/>
    <w:rsid w:val="00FF224E"/>
    <w:rsid w:val="00FF3239"/>
    <w:rsid w:val="00FF43DC"/>
    <w:rsid w:val="00FF4CB7"/>
    <w:rsid w:val="00FF59AD"/>
    <w:rsid w:val="00FF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3066443"/>
  <w15:chartTrackingRefBased/>
  <w15:docId w15:val="{D03A95E6-3FE6-409F-8316-70A0B638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997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0997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0997"/>
    <w:pPr>
      <w:keepNext/>
      <w:keepLines/>
      <w:numPr>
        <w:ilvl w:val="1"/>
        <w:numId w:val="1"/>
      </w:numPr>
      <w:spacing w:before="24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0997"/>
    <w:pPr>
      <w:keepNext/>
      <w:keepLines/>
      <w:numPr>
        <w:ilvl w:val="2"/>
        <w:numId w:val="1"/>
      </w:numPr>
      <w:spacing w:before="240" w:after="0"/>
      <w:outlineLvl w:val="2"/>
    </w:pPr>
    <w:rPr>
      <w:rFonts w:asciiTheme="majorHAnsi" w:eastAsiaTheme="majorEastAsia" w:hAnsiTheme="majorHAnsi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0997"/>
    <w:pPr>
      <w:keepNext/>
      <w:keepLines/>
      <w:numPr>
        <w:ilvl w:val="3"/>
        <w:numId w:val="1"/>
      </w:numPr>
      <w:spacing w:before="24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90997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997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997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997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997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997"/>
    <w:rPr>
      <w:rFonts w:asciiTheme="majorHAnsi" w:eastAsiaTheme="majorEastAsia" w:hAnsiTheme="majorHAnsi" w:cstheme="majorBidi"/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90997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690997"/>
    <w:rPr>
      <w:rFonts w:asciiTheme="majorHAnsi" w:eastAsiaTheme="majorEastAsia" w:hAnsiTheme="majorHAnsi" w:cstheme="majorBidi"/>
      <w:bCs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690997"/>
    <w:rPr>
      <w:rFonts w:asciiTheme="majorHAnsi" w:eastAsiaTheme="majorEastAsia" w:hAnsiTheme="majorHAnsi" w:cstheme="majorBidi"/>
      <w:b/>
      <w:bCs/>
      <w:i/>
      <w:iCs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690997"/>
    <w:rPr>
      <w:rFonts w:asciiTheme="majorHAnsi" w:eastAsiaTheme="majorEastAsia" w:hAnsiTheme="majorHAnsi" w:cstheme="majorBidi"/>
      <w:b/>
      <w:i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997"/>
    <w:rPr>
      <w:rFonts w:asciiTheme="majorHAnsi" w:eastAsiaTheme="majorEastAsia" w:hAnsiTheme="majorHAnsi" w:cstheme="majorBidi"/>
      <w:i/>
      <w:iCs/>
      <w:color w:val="1F3763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997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997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99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Header">
    <w:name w:val="header"/>
    <w:aliases w:val="h"/>
    <w:basedOn w:val="Normal"/>
    <w:link w:val="HeaderChar"/>
    <w:uiPriority w:val="99"/>
    <w:unhideWhenUsed/>
    <w:rsid w:val="00690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h Char"/>
    <w:basedOn w:val="DefaultParagraphFont"/>
    <w:link w:val="Header"/>
    <w:uiPriority w:val="99"/>
    <w:rsid w:val="00690997"/>
    <w:rPr>
      <w:lang w:val="en-US"/>
    </w:rPr>
  </w:style>
  <w:style w:type="paragraph" w:styleId="Footer">
    <w:name w:val="footer"/>
    <w:aliases w:val="f"/>
    <w:basedOn w:val="Normal"/>
    <w:link w:val="FooterChar"/>
    <w:unhideWhenUsed/>
    <w:rsid w:val="00690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aliases w:val="f Char"/>
    <w:basedOn w:val="DefaultParagraphFont"/>
    <w:link w:val="Footer"/>
    <w:rsid w:val="00690997"/>
    <w:rPr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690997"/>
    <w:pPr>
      <w:spacing w:line="240" w:lineRule="auto"/>
      <w:jc w:val="center"/>
    </w:pPr>
    <w:rPr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69099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099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90997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690997"/>
    <w:pPr>
      <w:spacing w:after="0"/>
    </w:pPr>
  </w:style>
  <w:style w:type="paragraph" w:customStyle="1" w:styleId="Disclosure">
    <w:name w:val="Disclosure"/>
    <w:rsid w:val="00690997"/>
    <w:pPr>
      <w:spacing w:after="0" w:line="140" w:lineRule="exact"/>
      <w:jc w:val="center"/>
    </w:pPr>
    <w:rPr>
      <w:rFonts w:ascii="Arial" w:eastAsia="Times New Roman" w:hAnsi="Arial" w:cs="Times New Roman"/>
      <w:i/>
      <w:sz w:val="12"/>
      <w:szCs w:val="20"/>
      <w:lang w:val="en-US"/>
    </w:rPr>
  </w:style>
  <w:style w:type="paragraph" w:customStyle="1" w:styleId="AAFooter">
    <w:name w:val="AA Footer"/>
    <w:basedOn w:val="Normal"/>
    <w:rsid w:val="00690997"/>
    <w:pPr>
      <w:spacing w:after="0" w:line="240" w:lineRule="auto"/>
    </w:pPr>
    <w:rPr>
      <w:rFonts w:ascii="Arial Narrow" w:eastAsia="Times New Roman" w:hAnsi="Arial Narrow" w:cs="Arial"/>
      <w:b/>
      <w:smallCaps/>
      <w:sz w:val="20"/>
      <w:szCs w:val="24"/>
      <w:lang w:val="en-GB"/>
    </w:rPr>
  </w:style>
  <w:style w:type="table" w:styleId="TableGrid">
    <w:name w:val="Table Grid"/>
    <w:basedOn w:val="TableNormal"/>
    <w:uiPriority w:val="59"/>
    <w:rsid w:val="0069099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DRLHeader">
    <w:name w:val="CDRL Header"/>
    <w:basedOn w:val="Normal"/>
    <w:link w:val="CDRLHeaderChar"/>
    <w:qFormat/>
    <w:rsid w:val="00690997"/>
    <w:pPr>
      <w:spacing w:after="0" w:line="240" w:lineRule="auto"/>
      <w:jc w:val="center"/>
    </w:pPr>
    <w:rPr>
      <w:color w:val="0070C0"/>
      <w:sz w:val="28"/>
      <w:lang w:val="en-GB"/>
    </w:rPr>
  </w:style>
  <w:style w:type="character" w:customStyle="1" w:styleId="CDRLHeaderChar">
    <w:name w:val="CDRL Header Char"/>
    <w:basedOn w:val="DefaultParagraphFont"/>
    <w:link w:val="CDRLHeader"/>
    <w:rsid w:val="00690997"/>
    <w:rPr>
      <w:color w:val="0070C0"/>
      <w:sz w:val="28"/>
    </w:rPr>
  </w:style>
  <w:style w:type="character" w:customStyle="1" w:styleId="CDRLDate1">
    <w:name w:val="CDRL Date1"/>
    <w:basedOn w:val="DefaultParagraphFont"/>
    <w:uiPriority w:val="1"/>
    <w:qFormat/>
    <w:rsid w:val="00690997"/>
    <w:rPr>
      <w:rFonts w:asciiTheme="minorHAnsi" w:hAnsiTheme="minorHAnsi"/>
      <w:color w:val="4472C4" w:themeColor="accent1"/>
      <w:sz w:val="28"/>
    </w:rPr>
  </w:style>
  <w:style w:type="paragraph" w:styleId="NormalWeb">
    <w:name w:val="Normal (Web)"/>
    <w:basedOn w:val="Normal"/>
    <w:uiPriority w:val="99"/>
    <w:unhideWhenUsed/>
    <w:rsid w:val="00690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690997"/>
    <w:rPr>
      <w:color w:val="808080"/>
    </w:rPr>
  </w:style>
  <w:style w:type="character" w:customStyle="1" w:styleId="ntxt">
    <w:name w:val="ntxt"/>
    <w:basedOn w:val="DefaultParagraphFont"/>
    <w:rsid w:val="00690997"/>
  </w:style>
  <w:style w:type="character" w:styleId="Strong">
    <w:name w:val="Strong"/>
    <w:basedOn w:val="DefaultParagraphFont"/>
    <w:uiPriority w:val="22"/>
    <w:qFormat/>
    <w:rsid w:val="00690997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690997"/>
  </w:style>
  <w:style w:type="paragraph" w:styleId="TOC3">
    <w:name w:val="toc 3"/>
    <w:basedOn w:val="Normal"/>
    <w:next w:val="Normal"/>
    <w:autoRedefine/>
    <w:uiPriority w:val="39"/>
    <w:unhideWhenUsed/>
    <w:rsid w:val="00690997"/>
    <w:pPr>
      <w:spacing w:after="100"/>
      <w:ind w:left="440"/>
    </w:pPr>
  </w:style>
  <w:style w:type="paragraph" w:styleId="NoSpacing">
    <w:name w:val="No Spacing"/>
    <w:uiPriority w:val="1"/>
    <w:qFormat/>
    <w:rsid w:val="00690997"/>
    <w:pPr>
      <w:spacing w:after="0" w:line="240" w:lineRule="auto"/>
    </w:pPr>
    <w:rPr>
      <w:lang w:val="en-US"/>
    </w:rPr>
  </w:style>
  <w:style w:type="paragraph" w:customStyle="1" w:styleId="AA-BodyText">
    <w:name w:val="AA - Body Text"/>
    <w:basedOn w:val="Normal"/>
    <w:rsid w:val="00733B3B"/>
    <w:pPr>
      <w:numPr>
        <w:numId w:val="3"/>
      </w:numPr>
      <w:spacing w:before="120" w:after="240"/>
    </w:pPr>
    <w:rPr>
      <w:rFonts w:ascii="Calibri" w:eastAsiaTheme="minorEastAsia" w:hAnsi="Calibri" w:cs="Calibri"/>
      <w:lang w:val="en-GB"/>
    </w:rPr>
  </w:style>
  <w:style w:type="paragraph" w:styleId="ListParagraph">
    <w:name w:val="List Paragraph"/>
    <w:basedOn w:val="Normal"/>
    <w:uiPriority w:val="34"/>
    <w:qFormat/>
    <w:rsid w:val="0071005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353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53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53C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53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53C2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3C2"/>
    <w:rPr>
      <w:rFonts w:ascii="Segoe UI" w:hAnsi="Segoe UI" w:cs="Segoe UI"/>
      <w:sz w:val="18"/>
      <w:szCs w:val="18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B91C89"/>
    <w:pPr>
      <w:spacing w:after="100" w:line="259" w:lineRule="auto"/>
      <w:ind w:left="660"/>
    </w:pPr>
    <w:rPr>
      <w:rFonts w:eastAsiaTheme="minorEastAsia"/>
      <w:lang w:val="en-GB"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B91C89"/>
    <w:pPr>
      <w:spacing w:after="100" w:line="259" w:lineRule="auto"/>
      <w:ind w:left="880"/>
    </w:pPr>
    <w:rPr>
      <w:rFonts w:eastAsiaTheme="minorEastAsia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B91C89"/>
    <w:pPr>
      <w:spacing w:after="100" w:line="259" w:lineRule="auto"/>
      <w:ind w:left="1100"/>
    </w:pPr>
    <w:rPr>
      <w:rFonts w:eastAsiaTheme="minorEastAsia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B91C89"/>
    <w:pPr>
      <w:spacing w:after="100" w:line="259" w:lineRule="auto"/>
      <w:ind w:left="1320"/>
    </w:pPr>
    <w:rPr>
      <w:rFonts w:eastAsiaTheme="minorEastAsia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B91C89"/>
    <w:pPr>
      <w:spacing w:after="100" w:line="259" w:lineRule="auto"/>
      <w:ind w:left="1540"/>
    </w:pPr>
    <w:rPr>
      <w:rFonts w:eastAsiaTheme="minorEastAsia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B91C89"/>
    <w:pPr>
      <w:spacing w:after="100" w:line="259" w:lineRule="auto"/>
      <w:ind w:left="1760"/>
    </w:pPr>
    <w:rPr>
      <w:rFonts w:eastAsiaTheme="minorEastAsia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91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.docs.live.net/f25f5a05399a0e64/Desktop/DSP%20and%20Comms%20Assignment%20.docx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9.png"/><Relationship Id="rId39" Type="http://schemas.openxmlformats.org/officeDocument/2006/relationships/image" Target="media/image19.emf"/><Relationship Id="rId21" Type="http://schemas.openxmlformats.org/officeDocument/2006/relationships/image" Target="media/image4.png"/><Relationship Id="rId34" Type="http://schemas.openxmlformats.org/officeDocument/2006/relationships/chart" Target="charts/chart2.xm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image" Target="media/image3.png"/><Relationship Id="rId29" Type="http://schemas.openxmlformats.org/officeDocument/2006/relationships/image" Target="media/image12.pn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7.png"/><Relationship Id="rId32" Type="http://schemas.openxmlformats.org/officeDocument/2006/relationships/chart" Target="charts/chart1.xml"/><Relationship Id="rId37" Type="http://schemas.openxmlformats.org/officeDocument/2006/relationships/image" Target="media/image17.emf"/><Relationship Id="rId40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chart" Target="charts/chart3.xml"/><Relationship Id="rId10" Type="http://schemas.openxmlformats.org/officeDocument/2006/relationships/footer" Target="footer1.xml"/><Relationship Id="rId19" Type="http://schemas.openxmlformats.org/officeDocument/2006/relationships/image" Target="media/image2.png"/><Relationship Id="rId31" Type="http://schemas.openxmlformats.org/officeDocument/2006/relationships/image" Target="media/image14.emf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6.emf"/><Relationship Id="rId43" Type="http://schemas.openxmlformats.org/officeDocument/2006/relationships/glossaryDocument" Target="glossary/document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5" Type="http://schemas.openxmlformats.org/officeDocument/2006/relationships/image" Target="media/image8.png"/><Relationship Id="rId33" Type="http://schemas.openxmlformats.org/officeDocument/2006/relationships/image" Target="media/image15.emf"/><Relationship Id="rId38" Type="http://schemas.openxmlformats.org/officeDocument/2006/relationships/image" Target="media/image18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v>SNR Ratio Vs Failures</c:v>
          </c:tx>
          <c:spPr>
            <a:ln w="28575" cap="rnd">
              <a:solidFill>
                <a:schemeClr val="tx1">
                  <a:alpha val="50000"/>
                </a:schemeClr>
              </a:solidFill>
              <a:round/>
            </a:ln>
            <a:effectLst>
              <a:outerShdw dist="25400" dir="2700000" algn="tl" rotWithShape="0">
                <a:schemeClr val="dk1">
                  <a:tint val="88500"/>
                </a:schemeClr>
              </a:outerShdw>
            </a:effectLst>
          </c:spPr>
          <c:marker>
            <c:symbol val="none"/>
          </c:marker>
          <c:trendline>
            <c:spPr>
              <a:ln w="28575" cap="rnd">
                <a:solidFill>
                  <a:schemeClr val="lt1">
                    <a:alpha val="50000"/>
                  </a:schemeClr>
                </a:solidFill>
                <a:round/>
              </a:ln>
              <a:effectLst/>
            </c:spPr>
            <c:trendlineType val="linear"/>
            <c:dispRSqr val="0"/>
            <c:dispEq val="0"/>
          </c:trendline>
          <c:xVal>
            <c:numRef>
              <c:f>ASK!$C$4:$C$19</c:f>
              <c:numCache>
                <c:formatCode>General</c:formatCode>
                <c:ptCount val="16"/>
                <c:pt idx="0">
                  <c:v>0</c:v>
                </c:pt>
                <c:pt idx="1">
                  <c:v>-2</c:v>
                </c:pt>
                <c:pt idx="2">
                  <c:v>-4</c:v>
                </c:pt>
                <c:pt idx="3">
                  <c:v>-6</c:v>
                </c:pt>
                <c:pt idx="4">
                  <c:v>-8</c:v>
                </c:pt>
                <c:pt idx="5">
                  <c:v>-10</c:v>
                </c:pt>
                <c:pt idx="6">
                  <c:v>-12</c:v>
                </c:pt>
                <c:pt idx="7">
                  <c:v>-14</c:v>
                </c:pt>
                <c:pt idx="8">
                  <c:v>-16</c:v>
                </c:pt>
                <c:pt idx="9">
                  <c:v>-18</c:v>
                </c:pt>
                <c:pt idx="10">
                  <c:v>-20</c:v>
                </c:pt>
                <c:pt idx="11">
                  <c:v>-22</c:v>
                </c:pt>
                <c:pt idx="12">
                  <c:v>-24</c:v>
                </c:pt>
                <c:pt idx="13">
                  <c:v>-26</c:v>
                </c:pt>
                <c:pt idx="14">
                  <c:v>-28</c:v>
                </c:pt>
                <c:pt idx="15">
                  <c:v>-30</c:v>
                </c:pt>
              </c:numCache>
            </c:numRef>
          </c:xVal>
          <c:yVal>
            <c:numRef>
              <c:f>ASK!$L$4:$L$19</c:f>
              <c:numCache>
                <c:formatCode>0.00%</c:formatCode>
                <c:ptCount val="16"/>
                <c:pt idx="0">
                  <c:v>3.7552249999999995E-2</c:v>
                </c:pt>
                <c:pt idx="1">
                  <c:v>4.7509999999999997E-2</c:v>
                </c:pt>
                <c:pt idx="2">
                  <c:v>0.1113445</c:v>
                </c:pt>
                <c:pt idx="3">
                  <c:v>0.13066875</c:v>
                </c:pt>
                <c:pt idx="4">
                  <c:v>0.14667975</c:v>
                </c:pt>
                <c:pt idx="5">
                  <c:v>0.16275875000000001</c:v>
                </c:pt>
                <c:pt idx="6">
                  <c:v>0.20443500000000001</c:v>
                </c:pt>
                <c:pt idx="7">
                  <c:v>0.21930887499999999</c:v>
                </c:pt>
                <c:pt idx="8">
                  <c:v>0.25596874999999997</c:v>
                </c:pt>
                <c:pt idx="9">
                  <c:v>0.28883874999999998</c:v>
                </c:pt>
                <c:pt idx="10">
                  <c:v>0.31449874999999999</c:v>
                </c:pt>
                <c:pt idx="11">
                  <c:v>0.28862874999999999</c:v>
                </c:pt>
                <c:pt idx="12">
                  <c:v>0.34432499999999999</c:v>
                </c:pt>
                <c:pt idx="13">
                  <c:v>0.35228875000000004</c:v>
                </c:pt>
                <c:pt idx="14">
                  <c:v>0.35455124999999998</c:v>
                </c:pt>
                <c:pt idx="15">
                  <c:v>0.34318875000000004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867F-4655-A57D-ADE9954E3D3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677504"/>
        <c:axId val="28675008"/>
      </c:scatterChart>
      <c:valAx>
        <c:axId val="28677504"/>
        <c:scaling>
          <c:orientation val="minMax"/>
          <c:min val="-30"/>
        </c:scaling>
        <c:delete val="0"/>
        <c:axPos val="b"/>
        <c:majorGridlines>
          <c:spPr>
            <a:ln w="9525" cap="flat" cmpd="sng" algn="ctr">
              <a:solidFill>
                <a:schemeClr val="tx1">
                  <a:alpha val="25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alpha val="10000"/>
                </a:schemeClr>
              </a:solidFill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</a:t>
                </a:r>
                <a:r>
                  <a:rPr lang="en-GB" baseline="0"/>
                  <a:t> Noise Ratio in Decibels (dB)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alpha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1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675008"/>
        <c:crosses val="autoZero"/>
        <c:crossBetween val="midCat"/>
      </c:valAx>
      <c:valAx>
        <c:axId val="28675008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lt1">
                  <a:alpha val="25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alpha val="10000"/>
                </a:schemeClr>
              </a:solidFill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Failure Rate</a:t>
                </a:r>
                <a:r>
                  <a:rPr lang="en-GB" baseline="0"/>
                  <a:t> Average over 8 Simulations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0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5400000" spcFirstLastPara="1" vertOverflow="ellipsis" wrap="square" anchor="ctr" anchorCtr="0"/>
          <a:lstStyle/>
          <a:p>
            <a:pPr>
              <a:defRPr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677504"/>
        <c:crosses val="autoZero"/>
        <c:crossBetween val="midCat"/>
        <c:majorUnit val="0.1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>
        <a:lumMod val="65000"/>
      </a:schemeClr>
    </a:solidFill>
    <a:ln w="9525" cap="flat" cmpd="sng" algn="ctr">
      <a:solidFill>
        <a:schemeClr val="dk1">
          <a:tint val="885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v>SNR Ratio Vs Failures</c:v>
          </c:tx>
          <c:spPr>
            <a:ln w="28575" cap="rnd">
              <a:solidFill>
                <a:schemeClr val="tx1">
                  <a:alpha val="50000"/>
                </a:schemeClr>
              </a:solidFill>
              <a:round/>
            </a:ln>
            <a:effectLst>
              <a:outerShdw dist="25400" dir="2700000" algn="tl" rotWithShape="0">
                <a:schemeClr val="dk1">
                  <a:tint val="88500"/>
                </a:schemeClr>
              </a:outerShdw>
            </a:effectLst>
          </c:spPr>
          <c:marker>
            <c:symbol val="none"/>
          </c:marker>
          <c:trendline>
            <c:spPr>
              <a:ln w="28575" cap="rnd">
                <a:solidFill>
                  <a:schemeClr val="lt1">
                    <a:alpha val="50000"/>
                  </a:schemeClr>
                </a:solidFill>
                <a:round/>
              </a:ln>
              <a:effectLst/>
            </c:spPr>
            <c:trendlineType val="linear"/>
            <c:dispRSqr val="0"/>
            <c:dispEq val="0"/>
          </c:trendline>
          <c:xVal>
            <c:numRef>
              <c:f>PSK!$C$4:$C$19</c:f>
              <c:numCache>
                <c:formatCode>General</c:formatCode>
                <c:ptCount val="16"/>
                <c:pt idx="0">
                  <c:v>0</c:v>
                </c:pt>
                <c:pt idx="1">
                  <c:v>-2</c:v>
                </c:pt>
                <c:pt idx="2">
                  <c:v>-4</c:v>
                </c:pt>
                <c:pt idx="3">
                  <c:v>-6</c:v>
                </c:pt>
                <c:pt idx="4">
                  <c:v>-8</c:v>
                </c:pt>
                <c:pt idx="5">
                  <c:v>-10</c:v>
                </c:pt>
                <c:pt idx="6">
                  <c:v>-12</c:v>
                </c:pt>
                <c:pt idx="7">
                  <c:v>-14</c:v>
                </c:pt>
                <c:pt idx="8">
                  <c:v>-16</c:v>
                </c:pt>
                <c:pt idx="9">
                  <c:v>-18</c:v>
                </c:pt>
                <c:pt idx="10">
                  <c:v>-20</c:v>
                </c:pt>
                <c:pt idx="11">
                  <c:v>-22</c:v>
                </c:pt>
                <c:pt idx="12">
                  <c:v>-24</c:v>
                </c:pt>
                <c:pt idx="13">
                  <c:v>-26</c:v>
                </c:pt>
                <c:pt idx="14">
                  <c:v>-28</c:v>
                </c:pt>
                <c:pt idx="15">
                  <c:v>-30</c:v>
                </c:pt>
              </c:numCache>
            </c:numRef>
          </c:xVal>
          <c:yVal>
            <c:numRef>
              <c:f>PSK!$L$4:$L$19</c:f>
              <c:numCache>
                <c:formatCode>0.00%</c:formatCode>
                <c:ptCount val="1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2.8125000000000001E-2</c:v>
                </c:pt>
                <c:pt idx="4">
                  <c:v>1.7999999999999999E-2</c:v>
                </c:pt>
                <c:pt idx="5">
                  <c:v>0.10908099999999998</c:v>
                </c:pt>
                <c:pt idx="6">
                  <c:v>0.12157974999999999</c:v>
                </c:pt>
                <c:pt idx="7">
                  <c:v>0.12953350000000002</c:v>
                </c:pt>
                <c:pt idx="8">
                  <c:v>0.18520874999999998</c:v>
                </c:pt>
                <c:pt idx="9">
                  <c:v>0.18520874999999998</c:v>
                </c:pt>
                <c:pt idx="10">
                  <c:v>0.16021225</c:v>
                </c:pt>
                <c:pt idx="11">
                  <c:v>0.13975975000000002</c:v>
                </c:pt>
                <c:pt idx="12">
                  <c:v>0.23864249999999995</c:v>
                </c:pt>
                <c:pt idx="13">
                  <c:v>0.24202124999999999</c:v>
                </c:pt>
                <c:pt idx="14">
                  <c:v>0.310226375</c:v>
                </c:pt>
                <c:pt idx="15">
                  <c:v>0.38069500000000001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9F46-4DE4-AFCB-1F6F815D41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677504"/>
        <c:axId val="28675008"/>
      </c:scatterChart>
      <c:valAx>
        <c:axId val="28677504"/>
        <c:scaling>
          <c:orientation val="minMax"/>
          <c:min val="-30"/>
        </c:scaling>
        <c:delete val="0"/>
        <c:axPos val="b"/>
        <c:majorGridlines>
          <c:spPr>
            <a:ln w="9525" cap="flat" cmpd="sng" algn="ctr">
              <a:solidFill>
                <a:schemeClr val="tx1">
                  <a:alpha val="25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alpha val="10000"/>
                </a:schemeClr>
              </a:solidFill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</a:t>
                </a:r>
                <a:r>
                  <a:rPr lang="en-GB" baseline="0"/>
                  <a:t> Noise Ratio in Decibels (dB)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alpha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1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675008"/>
        <c:crosses val="autoZero"/>
        <c:crossBetween val="midCat"/>
      </c:valAx>
      <c:valAx>
        <c:axId val="28675008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lt1">
                  <a:alpha val="25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alpha val="10000"/>
                </a:schemeClr>
              </a:solidFill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Failure Rate</a:t>
                </a:r>
                <a:r>
                  <a:rPr lang="en-GB" baseline="0"/>
                  <a:t> Average over 8 Simulations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0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5400000" spcFirstLastPara="1" vertOverflow="ellipsis" wrap="square" anchor="ctr" anchorCtr="0"/>
          <a:lstStyle/>
          <a:p>
            <a:pPr>
              <a:defRPr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677504"/>
        <c:crosses val="autoZero"/>
        <c:crossBetween val="midCat"/>
        <c:majorUnit val="0.1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>
        <a:lumMod val="65000"/>
      </a:schemeClr>
    </a:solidFill>
    <a:ln w="9525" cap="flat" cmpd="sng" algn="ctr">
      <a:solidFill>
        <a:schemeClr val="dk1">
          <a:tint val="885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v>SNR Ratio Vs Failures</c:v>
          </c:tx>
          <c:spPr>
            <a:ln w="28575" cap="rnd">
              <a:solidFill>
                <a:schemeClr val="tx1">
                  <a:alpha val="50000"/>
                </a:schemeClr>
              </a:solidFill>
              <a:round/>
            </a:ln>
            <a:effectLst>
              <a:outerShdw dist="25400" dir="2700000" algn="tl" rotWithShape="0">
                <a:schemeClr val="dk1">
                  <a:tint val="88500"/>
                </a:schemeClr>
              </a:outerShdw>
            </a:effectLst>
          </c:spPr>
          <c:marker>
            <c:symbol val="none"/>
          </c:marker>
          <c:trendline>
            <c:spPr>
              <a:ln w="28575" cap="rnd">
                <a:solidFill>
                  <a:schemeClr val="lt1">
                    <a:alpha val="50000"/>
                  </a:schemeClr>
                </a:solidFill>
                <a:round/>
              </a:ln>
              <a:effectLst/>
            </c:spPr>
            <c:trendlineType val="linear"/>
            <c:dispRSqr val="0"/>
            <c:dispEq val="0"/>
          </c:trendline>
          <c:xVal>
            <c:numRef>
              <c:f>QPSK!$C$4:$C$19</c:f>
              <c:numCache>
                <c:formatCode>General</c:formatCode>
                <c:ptCount val="16"/>
                <c:pt idx="0">
                  <c:v>0</c:v>
                </c:pt>
                <c:pt idx="1">
                  <c:v>-2</c:v>
                </c:pt>
                <c:pt idx="2">
                  <c:v>-4</c:v>
                </c:pt>
                <c:pt idx="3">
                  <c:v>-6</c:v>
                </c:pt>
                <c:pt idx="4">
                  <c:v>-8</c:v>
                </c:pt>
                <c:pt idx="5">
                  <c:v>-10</c:v>
                </c:pt>
                <c:pt idx="6">
                  <c:v>-12</c:v>
                </c:pt>
                <c:pt idx="7">
                  <c:v>-14</c:v>
                </c:pt>
                <c:pt idx="8">
                  <c:v>-16</c:v>
                </c:pt>
                <c:pt idx="9">
                  <c:v>-18</c:v>
                </c:pt>
                <c:pt idx="10">
                  <c:v>-20</c:v>
                </c:pt>
                <c:pt idx="11">
                  <c:v>-22</c:v>
                </c:pt>
                <c:pt idx="12">
                  <c:v>-24</c:v>
                </c:pt>
                <c:pt idx="13">
                  <c:v>-26</c:v>
                </c:pt>
                <c:pt idx="14">
                  <c:v>-28</c:v>
                </c:pt>
                <c:pt idx="15">
                  <c:v>-30</c:v>
                </c:pt>
              </c:numCache>
            </c:numRef>
          </c:xVal>
          <c:yVal>
            <c:numRef>
              <c:f>QPSK!$L$4:$L$19</c:f>
              <c:numCache>
                <c:formatCode>0.00%</c:formatCode>
                <c:ptCount val="16"/>
                <c:pt idx="0">
                  <c:v>0.11248974999999999</c:v>
                </c:pt>
                <c:pt idx="1">
                  <c:v>0.17611874999999999</c:v>
                </c:pt>
                <c:pt idx="2">
                  <c:v>0.17725599999999997</c:v>
                </c:pt>
                <c:pt idx="3">
                  <c:v>0.30566124999999994</c:v>
                </c:pt>
                <c:pt idx="4">
                  <c:v>0.38948499999999997</c:v>
                </c:pt>
                <c:pt idx="5">
                  <c:v>0.40798500000000004</c:v>
                </c:pt>
                <c:pt idx="6">
                  <c:v>0.43638125</c:v>
                </c:pt>
                <c:pt idx="7">
                  <c:v>0.45457125000000004</c:v>
                </c:pt>
                <c:pt idx="8">
                  <c:v>0.44434500000000005</c:v>
                </c:pt>
                <c:pt idx="9">
                  <c:v>0.45569749999999998</c:v>
                </c:pt>
                <c:pt idx="10">
                  <c:v>0.43638125</c:v>
                </c:pt>
                <c:pt idx="11">
                  <c:v>0.44207125000000003</c:v>
                </c:pt>
                <c:pt idx="12">
                  <c:v>0.43751749999999995</c:v>
                </c:pt>
                <c:pt idx="13">
                  <c:v>0.46364125000000006</c:v>
                </c:pt>
                <c:pt idx="14">
                  <c:v>0.45228874999999996</c:v>
                </c:pt>
                <c:pt idx="15">
                  <c:v>0.42501874999999989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1183-4033-AE05-2EC33D99D14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677504"/>
        <c:axId val="28675008"/>
      </c:scatterChart>
      <c:valAx>
        <c:axId val="28677504"/>
        <c:scaling>
          <c:orientation val="minMax"/>
          <c:min val="-30"/>
        </c:scaling>
        <c:delete val="0"/>
        <c:axPos val="b"/>
        <c:majorGridlines>
          <c:spPr>
            <a:ln w="9525" cap="flat" cmpd="sng" algn="ctr">
              <a:solidFill>
                <a:schemeClr val="tx1">
                  <a:alpha val="25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alpha val="10000"/>
                </a:schemeClr>
              </a:solidFill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Signal</a:t>
                </a:r>
                <a:r>
                  <a:rPr lang="en-GB" baseline="0"/>
                  <a:t> Noise Ratio in Decibels (dB)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alpha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1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675008"/>
        <c:crosses val="autoZero"/>
        <c:crossBetween val="midCat"/>
      </c:valAx>
      <c:valAx>
        <c:axId val="28675008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lt1">
                  <a:alpha val="25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lt1">
                  <a:alpha val="10000"/>
                </a:schemeClr>
              </a:solidFill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Failure Rate</a:t>
                </a:r>
                <a:r>
                  <a:rPr lang="en-GB" baseline="0"/>
                  <a:t> Average over 8 Simulations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%" sourceLinked="0"/>
        <c:majorTickMark val="out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5400000" spcFirstLastPara="1" vertOverflow="ellipsis" wrap="square" anchor="ctr" anchorCtr="0"/>
          <a:lstStyle/>
          <a:p>
            <a:pPr>
              <a:defRPr sz="900" b="0" i="0" u="none" strike="noStrike" kern="120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8677504"/>
        <c:crosses val="autoZero"/>
        <c:crossBetween val="midCat"/>
        <c:majorUnit val="0.1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>
        <a:lumMod val="65000"/>
      </a:schemeClr>
    </a:solidFill>
    <a:ln w="9525" cap="flat" cmpd="sng" algn="ctr">
      <a:solidFill>
        <a:schemeClr val="dk1">
          <a:tint val="885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7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12700" cap="flat" cmpd="sng" algn="ctr">
        <a:solidFill>
          <a:schemeClr val="lt1">
            <a:alpha val="25000"/>
          </a:schemeClr>
        </a:solidFill>
        <a:round/>
      </a:ln>
    </cs:spPr>
    <cs:defRPr sz="900" b="0" kern="1200" spc="10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gradFill>
          <a:gsLst>
            <a:gs pos="79000">
              <a:schemeClr val="phClr"/>
            </a:gs>
            <a:gs pos="0">
              <a:schemeClr val="lt1">
                <a:alpha val="60000"/>
              </a:schemeClr>
            </a:gs>
          </a:gsLst>
          <a:lin ang="5400000" scaled="0"/>
        </a:gradFill>
        <a:round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47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12700" cap="flat" cmpd="sng" algn="ctr">
        <a:solidFill>
          <a:schemeClr val="lt1">
            <a:alpha val="25000"/>
          </a:schemeClr>
        </a:solidFill>
        <a:round/>
      </a:ln>
    </cs:spPr>
    <cs:defRPr sz="900" b="0" kern="1200" spc="10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gradFill>
          <a:gsLst>
            <a:gs pos="79000">
              <a:schemeClr val="phClr"/>
            </a:gs>
            <a:gs pos="0">
              <a:schemeClr val="lt1">
                <a:alpha val="60000"/>
              </a:schemeClr>
            </a:gs>
          </a:gsLst>
          <a:lin ang="5400000" scaled="0"/>
        </a:gradFill>
        <a:round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47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12700" cap="flat" cmpd="sng" algn="ctr">
        <a:solidFill>
          <a:schemeClr val="lt1">
            <a:alpha val="25000"/>
          </a:schemeClr>
        </a:solidFill>
        <a:round/>
      </a:ln>
    </cs:spPr>
    <cs:defRPr sz="900" b="0" kern="1200" spc="10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gradFill>
          <a:gsLst>
            <a:gs pos="79000">
              <a:schemeClr val="phClr"/>
            </a:gs>
            <a:gs pos="0">
              <a:schemeClr val="lt1">
                <a:alpha val="60000"/>
              </a:schemeClr>
            </a:gs>
          </a:gsLst>
          <a:lin ang="5400000" scaled="0"/>
        </a:gradFill>
        <a:round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2852579F1984B4F9D9B4BAE45C0C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E7942-0A25-4C33-86C7-6DD5E1C36C7A}"/>
      </w:docPartPr>
      <w:docPartBody>
        <w:p w:rsidR="00EF5A3D" w:rsidRDefault="00167E3C" w:rsidP="00167E3C">
          <w:pPr>
            <w:pStyle w:val="72852579F1984B4F9D9B4BAE45C0CC57"/>
          </w:pPr>
          <w:r w:rsidRPr="00806929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E3C"/>
    <w:rsid w:val="00167E3C"/>
    <w:rsid w:val="001A3E29"/>
    <w:rsid w:val="001A4F78"/>
    <w:rsid w:val="004A18ED"/>
    <w:rsid w:val="006933F3"/>
    <w:rsid w:val="007C3D7B"/>
    <w:rsid w:val="007E3BFE"/>
    <w:rsid w:val="00804BC0"/>
    <w:rsid w:val="008D725B"/>
    <w:rsid w:val="00B5009E"/>
    <w:rsid w:val="00CC341F"/>
    <w:rsid w:val="00D82B20"/>
    <w:rsid w:val="00EF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3D7B"/>
    <w:rPr>
      <w:color w:val="808080"/>
    </w:rPr>
  </w:style>
  <w:style w:type="paragraph" w:customStyle="1" w:styleId="72852579F1984B4F9D9B4BAE45C0CC57">
    <w:name w:val="72852579F1984B4F9D9B4BAE45C0CC57"/>
    <w:rsid w:val="00167E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Jan02</b:Tag>
    <b:SourceType>Book</b:SourceType>
    <b:Guid>{79DF0D89-115B-4205-B8C0-9524CEBE35F4}</b:Guid>
    <b:Title>Janes Manual of Ammunition</b:Title>
    <b:Year>2002</b:Year>
    <b:Author>
      <b:Author>
        <b:NameList>
          <b:Person>
            <b:Last>Munition</b:Last>
            <b:First>Janes</b:First>
          </b:Person>
        </b:NameList>
      </b:Author>
    </b:Author>
    <b:Publisher>Janes</b:Publisher>
    <b:RefOrder>15</b:RefOrder>
  </b:Source>
  <b:Source>
    <b:Tag>mat20</b:Tag>
    <b:SourceType>InternetSite</b:SourceType>
    <b:Guid>{19432C1A-E2A8-471D-B048-A0ACA97A1A88}</b:Guid>
    <b:Title>5086-0 Data Sheet</b:Title>
    <b:Author>
      <b:Author>
        <b:NameList>
          <b:Person>
            <b:Last>matweb</b:Last>
          </b:Person>
        </b:NameList>
      </b:Author>
    </b:Author>
    <b:ProductionCompany>Matweb</b:ProductionCompany>
    <b:YearAccessed>2020</b:YearAccessed>
    <b:MonthAccessed>02</b:MonthAccessed>
    <b:DayAccessed>07</b:DayAccessed>
    <b:URL>http://matweb.com/search/DataSheet.aspx?MatGUID=d0271cf3b5f84d63a17e328d02419587</b:URL>
    <b:RefOrder>16</b:RefOrder>
  </b:Source>
  <b:Source>
    <b:Tag>The19</b:Tag>
    <b:SourceType>InternetSite</b:SourceType>
    <b:Guid>{5D54CAAA-F558-477A-9DFF-55B46BCE0A26}</b:Guid>
    <b:Author>
      <b:Author>
        <b:NameList>
          <b:Person>
            <b:Last>Projects</b:Last>
            <b:First>The</b:First>
            <b:Middle>Engineering</b:Middle>
          </b:Person>
        </b:NameList>
      </b:Author>
    </b:Author>
    <b:Title>How-to-use-oscilloscope-in-proteus</b:Title>
    <b:YearAccessed>2019</b:YearAccessed>
    <b:MonthAccessed>12</b:MonthAccessed>
    <b:DayAccessed>18</b:DayAccessed>
    <b:URL>http://www.theengineeringprojects.com/wp-content/uploads/2013/06/How-to-use-Oscilloscope-in-Proteus-ISIS41.jpg</b:URL>
    <b:RefOrder>17</b:RefOrder>
  </b:Source>
  <b:Source>
    <b:Tag>Ele19</b:Tag>
    <b:SourceType>InternetSite</b:SourceType>
    <b:Guid>{DE8DC50D-6177-4699-A26E-42EA1A326CF3}</b:Guid>
    <b:Title>Breadboards</b:Title>
    <b:Author>
      <b:Author>
        <b:NameList>
          <b:Person>
            <b:Last>Partners</b:Last>
            <b:First>Electronic</b:First>
          </b:Person>
        </b:NameList>
      </b:Author>
    </b:Author>
    <b:ProductionCompany>Elex New Zealand</b:ProductionCompany>
    <b:YearAccessed>2019</b:YearAccessed>
    <b:MonthAccessed>12</b:MonthAccessed>
    <b:DayAccessed>19</b:DayAccessed>
    <b:URL>https://www.elex.co.nz/2018/01/electronic-breadboards/</b:URL>
    <b:RefOrder>18</b:RefOrder>
  </b:Source>
  <b:Source>
    <b:Tag>Jai16</b:Tag>
    <b:SourceType>InternetSite</b:SourceType>
    <b:Guid>{0D724570-2234-4DA9-AF34-80A737AEF406}</b:Guid>
    <b:Author>
      <b:Author>
        <b:NameList>
          <b:Person>
            <b:Last>Sankar</b:Last>
            <b:First>Jairam</b:First>
          </b:Person>
        </b:NameList>
      </b:Author>
    </b:Author>
    <b:Title>Q Factor and Its Relevance </b:Title>
    <b:Year>2016</b:Year>
    <b:Month>August</b:Month>
    <b:Day>15</b:Day>
    <b:YearAccessed>2020</b:YearAccessed>
    <b:MonthAccessed>01</b:MonthAccessed>
    <b:DayAccessed>02</b:DayAccessed>
    <b:URL>https://electronicsforu.com/resources/learn-electronics/q-factor-relevance-electrical-circuits</b:URL>
    <b:RefOrder>19</b:RefOrder>
  </b:Source>
  <b:Source>
    <b:Tag>ACC19</b:Tag>
    <b:SourceType>InternetSite</b:SourceType>
    <b:Guid>{DD022659-EA66-46E6-8FA2-59EBD78E81F4}</b:Guid>
    <b:Title>AC Circuits </b:Title>
    <b:InternetSiteTitle>Parallel Resonance Circuit</b:InternetSiteTitle>
    <b:ProductionCompany>Electronics - Tutorials</b:ProductionCompany>
    <b:YearAccessed>2019</b:YearAccessed>
    <b:MonthAccessed>12</b:MonthAccessed>
    <b:DayAccessed>02</b:DayAccessed>
    <b:URL>https://www.electronics-tutorials.ws/accircuits/parallel-resonance.html</b:URL>
    <b:RefOrder>20</b:RefOrder>
  </b:Source>
  <b:Source>
    <b:Tag>Wik19</b:Tag>
    <b:SourceType>InternetSite</b:SourceType>
    <b:Guid>{C3596697-2BBC-44A0-9614-D132EC443C7E}</b:Guid>
    <b:Title>Electrical Resonance</b:Title>
    <b:Year>2019</b:Year>
    <b:Author>
      <b:Author>
        <b:NameList>
          <b:Person>
            <b:Last>Wiki</b:Last>
          </b:Person>
        </b:NameList>
      </b:Author>
    </b:Author>
    <b:ProductionCompany>Wikipedia</b:ProductionCompany>
    <b:Month>September</b:Month>
    <b:Day>30</b:Day>
    <b:YearAccessed>2019</b:YearAccessed>
    <b:MonthAccessed>12</b:MonthAccessed>
    <b:DayAccessed>18</b:DayAccessed>
    <b:URL>en.wikipedia.org/wiki/Electrical_resonance</b:URL>
    <b:RefOrder>21</b:RefOrder>
  </b:Source>
  <b:Source>
    <b:Tag>Cha19</b:Tag>
    <b:SourceType>InternetSite</b:SourceType>
    <b:Guid>{685F06C6-3C2D-41A4-898F-B2C7E4732290}</b:Guid>
    <b:Title>Chapter 6 - Application of Resonance</b:Title>
    <b:ProductionCompany>All About Circuits</b:ProductionCompany>
    <b:YearAccessed>2019</b:YearAccessed>
    <b:MonthAccessed>12</b:MonthAccessed>
    <b:DayAccessed>02</b:DayAccessed>
    <b:URL>https://www.allaboutcircuits.com/textbook/alternating-current/chpt-6/applications-of-resonance/</b:URL>
    <b:RefOrder>22</b:RefOrder>
  </b:Source>
  <b:Source>
    <b:Tag>All19</b:Tag>
    <b:SourceType>InternetSite</b:SourceType>
    <b:Guid>{08E0CC04-A004-40BD-A429-0D8B1E3C87BD}</b:Guid>
    <b:Author>
      <b:Author>
        <b:NameList>
          <b:Person>
            <b:Last>circuits</b:Last>
            <b:First>All</b:First>
            <b:Middle>about</b:Middle>
          </b:Person>
        </b:NameList>
      </b:Author>
    </b:Author>
    <b:Title>Applications of Resonance</b:Title>
    <b:ProductionCompany>Chapter 6</b:ProductionCompany>
    <b:YearAccessed>2019</b:YearAccessed>
    <b:MonthAccessed>12</b:MonthAccessed>
    <b:DayAccessed>18</b:DayAccessed>
    <b:URL>https://www.allaboutcircuits.com/textbook/alternating-current/chpt-6/applications-of-resonance/</b:URL>
    <b:RefOrder>23</b:RefOrder>
  </b:Source>
  <b:Source>
    <b:Tag>JAN02</b:Tag>
    <b:SourceType>Book</b:SourceType>
    <b:Guid>{3D62DEE3-3269-4CC8-9922-588D6E3DAFEC}</b:Guid>
    <b:Title>Manual of Ammunition</b:Title>
    <b:Year>2002</b:Year>
    <b:Author>
      <b:Author>
        <b:NameList>
          <b:Person>
            <b:Last>Weapons</b:Last>
            <b:First>JANES</b:First>
          </b:Person>
        </b:NameList>
      </b:Author>
    </b:Author>
    <b:Publisher>Janes</b:Publisher>
    <b:RefOrder>24</b:RefOrder>
  </b:Source>
  <b:Source>
    <b:Tag>NAT03</b:Tag>
    <b:SourceType>Report</b:SourceType>
    <b:Guid>{C9FFF89C-4567-4C8F-92F5-ED06F220BB28}</b:Guid>
    <b:Author>
      <b:Author>
        <b:NameList>
          <b:Person>
            <b:Last>NATO</b:Last>
          </b:Person>
        </b:NameList>
      </b:Author>
    </b:Author>
    <b:Title> NATO - Manual of Data Requirements and Test for the Qualification of Explosive Materials for Military Use</b:Title>
    <b:Year>2003</b:Year>
    <b:Publisher>NATO</b:Publisher>
    <b:RefOrder>25</b:RefOrder>
  </b:Source>
  <b:Source>
    <b:Tag>NAT08</b:Tag>
    <b:SourceType>Report</b:SourceType>
    <b:Guid>{0BBDAD87-2C30-4159-B8C9-A19E839132C4}</b:Guid>
    <b:Title>STANAG 4170 - Principles and Methodology for the Qualification of Explosive Materials for Military Use</b:Title>
    <b:Year>Feburary 2008</b:Year>
    <b:Publisher>NATO</b:Publisher>
    <b:Author>
      <b:Author>
        <b:NameList>
          <b:Person>
            <b:Last>NATO</b:Last>
          </b:Person>
        </b:NameList>
      </b:Author>
    </b:Author>
    <b:RefOrder>26</b:RefOrder>
  </b:Source>
  <b:Source>
    <b:Tag>Big17</b:Tag>
    <b:SourceType>InternetSite</b:SourceType>
    <b:Guid>{86267E58-0484-4362-B042-4AE0D24CB8D8}</b:Guid>
    <b:Title>SAS Weapons - UGL Grenade Launcher</b:Title>
    <b:YearAccessed>2020</b:YearAccessed>
    <b:MonthAccessed>12</b:MonthAccessed>
    <b:DayAccessed>14</b:DayAccessed>
    <b:URL>https://www.eliteukforces.info/special-air-service/weapons/UGL.php</b:URL>
    <b:Author>
      <b:Author>
        <b:NameList>
          <b:Person>
            <b:Last>Forces</b:Last>
            <b:First>Elite</b:First>
            <b:Middle>Uk</b:Middle>
          </b:Person>
        </b:NameList>
      </b:Author>
    </b:Author>
    <b:ProductionCompany>EUF</b:ProductionCompany>
    <b:RefOrder>27</b:RefOrder>
  </b:Source>
  <b:Source>
    <b:Tag>Jan20</b:Tag>
    <b:SourceType>InternetSite</b:SourceType>
    <b:Guid>{8AD0AB3A-D7BF-477F-9467-E85ECD742C56}</b:Guid>
    <b:Author>
      <b:Author>
        <b:NameList>
          <b:Person>
            <b:Last>Ammunition</b:Last>
            <b:First>Janes</b:First>
          </b:Person>
        </b:NameList>
      </b:Author>
    </b:Author>
    <b:Title>Weapons: Ammunition - 40 mm M300, M400 and M900 series HV HE and training grenades</b:Title>
    <b:ProductionCompany>Janes</b:ProductionCompany>
    <b:Year>2020</b:Year>
    <b:Month>Jul</b:Month>
    <b:Day>04</b:Day>
    <b:URL>https://customer.janes.com/InfantryWeapons/Display/JAH_A760-JAH_</b:URL>
    <b:RefOrder>28</b:RefOrder>
  </b:Source>
  <b:Source>
    <b:Tag>Fed20</b:Tag>
    <b:SourceType>InternetSite</b:SourceType>
    <b:Guid>{0CB27933-7D89-4E74-AE27-53E8996194E9}</b:Guid>
    <b:Author>
      <b:Author>
        <b:NameList>
          <b:Person>
            <b:Last>Premium</b:Last>
            <b:First>Federal</b:First>
          </b:Person>
        </b:NameList>
      </b:Author>
    </b:Author>
    <b:Title>centerfire primers</b:Title>
    <b:ProductionCompany>federal </b:ProductionCompany>
    <b:YearAccessed>2020</b:YearAccessed>
    <b:MonthAccessed>11</b:MonthAccessed>
    <b:URL>https://www.federalpremium.com/reloading/primers/champion-centerfire-primer/11-215.html</b:URL>
    <b:RefOrder>29</b:RefOrder>
  </b:Source>
  <b:Source>
    <b:Tag>Tom03</b:Tag>
    <b:SourceType>InternetSite</b:SourceType>
    <b:Guid>{9B419600-3028-47AB-805C-A7531462936F}</b:Guid>
    <b:Author>
      <b:Author>
        <b:NameList>
          <b:Person>
            <b:Last>Harris</b:Last>
            <b:First>Tom</b:First>
          </b:Person>
        </b:NameList>
      </b:Author>
    </b:Author>
    <b:Title>E-Bomb</b:Title>
    <b:ProductionCompany>How stuff Works</b:ProductionCompany>
    <b:Year>2003</b:Year>
    <b:Month>03</b:Month>
    <b:Day>23</b:Day>
    <b:URL>https://science.howstuffworks.com/e-bomb3.htm</b:URL>
    <b:RefOrder>30</b:RefOrder>
  </b:Source>
  <b:Source>
    <b:Tag>Chi19</b:Tag>
    <b:SourceType>InternetSite</b:SourceType>
    <b:Guid>{E53554BD-28BD-4868-A6BB-E67361D4B88F}</b:Guid>
    <b:Author>
      <b:Author>
        <b:NameList>
          <b:Person>
            <b:Last>Chief Editor</b:Last>
            <b:First>John</b:First>
            <b:Middle>Keller</b:Middle>
          </b:Person>
        </b:NameList>
      </b:Author>
    </b:Author>
    <b:Title>CHAMP</b:Title>
    <b:ProductionCompany>Military and Aerospace Electronics</b:ProductionCompany>
    <b:Year>2019</b:Year>
    <b:Month>05</b:Month>
    <b:Day>17</b:Day>
    <b:URL>https://www.militaryaerospace.com/rf-analog/article/14033453/air-force-deploys-b52-missiles-that-could-disable-enemy-military-electronics-with-highpower-microwaves</b:URL>
    <b:RefOrder>31</b:RefOrder>
  </b:Source>
  <b:Source>
    <b:Tag>NAT07</b:Tag>
    <b:SourceType>InternetSite</b:SourceType>
    <b:Guid>{98306C88-87F9-4C4B-AB7F-3F4BA07D1184}</b:Guid>
    <b:Author>
      <b:Author>
        <b:NameList>
          <b:Person>
            <b:Last>NATO</b:Last>
          </b:Person>
        </b:NameList>
      </b:Author>
    </b:Author>
    <b:Title>STANAG 4324</b:Title>
    <b:ProductionCompany>Standards, Global Spec</b:ProductionCompany>
    <b:Year>2007</b:Year>
    <b:URL>https://standards.globalspec.com/std/1093701/STANAG%204324</b:URL>
    <b:RefOrder>32</b:RefOrder>
  </b:Source>
  <b:Source>
    <b:Tag>NAT19</b:Tag>
    <b:SourceType>InternetSite</b:SourceType>
    <b:Guid>{53D97730-6D40-42C0-8B80-FAD596320BEB}</b:Guid>
    <b:Author>
      <b:Author>
        <b:NameList>
          <b:Person>
            <b:Last>NATO</b:Last>
          </b:Person>
        </b:NameList>
      </b:Author>
    </b:Author>
    <b:Title>STANAG 4370</b:Title>
    <b:ProductionCompany>Standards, Global Spec</b:ProductionCompany>
    <b:Year>2019</b:Year>
    <b:Month>November</b:Month>
    <b:Day>28</b:Day>
    <b:URL>https://standards.globalspec.com/std/14246883/STANAG%204370</b:URL>
    <b:RefOrder>33</b:RefOrder>
  </b:Source>
  <b:Source>
    <b:Tag>NAT18</b:Tag>
    <b:SourceType>InternetSite</b:SourceType>
    <b:Guid>{E6A0A889-0E52-491B-91DD-321890A2A5C5}</b:Guid>
    <b:Author>
      <b:Author>
        <b:NameList>
          <b:Person>
            <b:Last>NATO</b:Last>
          </b:Person>
        </b:NameList>
      </b:Author>
    </b:Author>
    <b:Title>AOP-39 IM</b:Title>
    <b:ProductionCompany>Standards, Global Spec</b:ProductionCompany>
    <b:Year>2018</b:Year>
    <b:Month>November</b:Month>
    <b:Day>20</b:Day>
    <b:URL>https://standards.globalspec.com/std/13107166/AOP-39</b:URL>
    <b:RefOrder>34</b:RefOrder>
  </b:Source>
  <b:Source>
    <b:Tag>Oli</b:Tag>
    <b:SourceType>InternetSite</b:SourceType>
    <b:Guid>{9443E7B3-BD73-40C0-9720-5E682B670D5E}</b:Guid>
    <b:Author>
      <b:Author>
        <b:NameList>
          <b:Person>
            <b:Last>Olive-Drab</b:Last>
          </b:Person>
        </b:NameList>
      </b:Author>
    </b:Author>
    <b:Title>0mm ammunition in M548 ammo cans standing near a Mk19 grenade machine gun fighting position created by a Soldier from 2nd Platoon, Charlie Co, 1st Bn, 32nd Infantry Regiment, 3rd Brigade Combat Team, 10th Mountain Div, Paruns District Center in Nuristan P</b:Title>
    <b:URL> https://olive-drab.com/od_firearms_ammo_cans_m548_40mm.php</b:URL>
    <b:RefOrder>35</b:RefOrder>
  </b:Source>
  <b:Source>
    <b:Tag>NAT181</b:Tag>
    <b:SourceType>InternetSite</b:SourceType>
    <b:Guid>{4FDD2ACB-06A6-4EB6-AC54-238C0828735C}</b:Guid>
    <b:Author>
      <b:Author>
        <b:NameList>
          <b:Person>
            <b:Last>NATO</b:Last>
          </b:Person>
        </b:NameList>
      </b:Author>
    </b:Author>
    <b:Title>STANAG 4518 - AOP 4518</b:Title>
    <b:ProductionCompany>NATO</b:ProductionCompany>
    <b:Year>2018</b:Year>
    <b:Month>May</b:Month>
    <b:Day>24</b:Day>
    <b:URL>https://standards.globalspec.com/std/10387468/STANAG%204518</b:URL>
    <b:RefOrder>36</b:RefOrder>
  </b:Source>
  <b:Source>
    <b:Tag>The201</b:Tag>
    <b:SourceType>InternetSite</b:SourceType>
    <b:Guid>{2BD68EF2-D1B6-4EE7-B752-A29C7C79E615}</b:Guid>
    <b:Author>
      <b:Author>
        <b:NameList>
          <b:Person>
            <b:Last>Britannica</b:Last>
            <b:First>The</b:First>
            <b:Middle>Editors of Encyclopedia</b:Middle>
          </b:Person>
        </b:NameList>
      </b:Author>
    </b:Author>
    <b:Title>Grenade </b:Title>
    <b:ProductionCompany>Encyclopedia Britannica </b:ProductionCompany>
    <b:Year>2020</b:Year>
    <b:Month>March</b:Month>
    <b:Day>12</b:Day>
    <b:URL>https://www.britannica.com/technology/grenade</b:URL>
    <b:RefOrder>37</b:RefOrder>
  </b:Source>
  <b:Source>
    <b:Tag>The202</b:Tag>
    <b:SourceType>InternetSite</b:SourceType>
    <b:Guid>{0E467942-E2BB-47BF-99BF-603E911E16A1}</b:Guid>
    <b:Author>
      <b:Author>
        <b:NameList>
          <b:Person>
            <b:Last>Editor</b:Last>
            <b:First>The</b:First>
          </b:Person>
        </b:NameList>
      </b:Author>
    </b:Author>
    <b:Title>Grenade Fundamentals</b:Title>
    <b:ProductionCompany>Savannah Arsenal</b:ProductionCompany>
    <b:YearAccessed>2020</b:YearAccessed>
    <b:MonthAccessed>11</b:MonthAccessed>
    <b:DayAccessed>27</b:DayAccessed>
    <b:URL>https://savannaharsenal.com/military-weapons/hand-grenades-and-mines/</b:URL>
    <b:RefOrder>38</b:RefOrder>
  </b:Source>
  <b:Source>
    <b:Tag>Jac11</b:Tag>
    <b:SourceType>BookSection</b:SourceType>
    <b:Guid>{E0C3CF9C-981B-4ED3-978B-537FD83E665E}</b:Guid>
    <b:Title>Pyrotechnic Primers</b:Title>
    <b:Year>2011</b:Year>
    <b:Author>
      <b:Author>
        <b:NameList>
          <b:Person>
            <b:Last>Akhavan</b:Last>
            <b:First>Jacqueline</b:First>
          </b:Person>
        </b:NameList>
      </b:Author>
    </b:Author>
    <b:BookTitle>The Chemistry of Explosives</b:BookTitle>
    <b:Pages>171-172</b:Pages>
    <b:Publisher>Royal Society of Chemistry</b:Publisher>
    <b:RefOrder>39</b:RefOrder>
  </b:Source>
  <b:Source>
    <b:Tag>Dav20</b:Tag>
    <b:SourceType>Report</b:SourceType>
    <b:Guid>{4F91D93D-58A1-4F26-A231-D99BF011A9A0}</b:Guid>
    <b:Title>Oxygen Balance - OME Chemistry</b:Title>
    <b:Year>2020</b:Year>
    <b:City>Swansea</b:City>
    <b:Publisher>UWTSD</b:Publisher>
    <b:Author>
      <b:Author>
        <b:NameList>
          <b:Person>
            <b:Last>Holley</b:Last>
            <b:First>David</b:First>
          </b:Person>
        </b:NameList>
      </b:Author>
    </b:Author>
    <b:RefOrder>40</b:RefOrder>
  </b:Source>
  <b:Source>
    <b:Tag>Ref20</b:Tag>
    <b:SourceType>InternetSite</b:SourceType>
    <b:Guid>{060B6E7B-C07A-4377-AEE1-628DA2512A7F}</b:Guid>
    <b:Title>Decomposition Reactions</b:Title>
    <b:Author>
      <b:Author>
        <b:NameList>
          <b:Person>
            <b:Last>Akhaven</b:Last>
            <b:First>Ref:</b:First>
            <b:Middle>Jacqueline</b:Middle>
          </b:Person>
        </b:NameList>
      </b:Author>
    </b:Author>
    <b:ProductionCompany>Books 24/7</b:ProductionCompany>
    <b:YearAccessed>2020</b:YearAccessed>
    <b:MonthAccessed>11</b:MonthAccessed>
    <b:DayAccessed>27</b:DayAccessed>
    <b:URL>https://www.globalspec.com/reference/55650/203279/decomposition-reactions</b:URL>
    <b:RefOrder>41</b:RefOrder>
  </b:Source>
  <b:Source>
    <b:Tag>Sta20</b:Tag>
    <b:SourceType>InternetSite</b:SourceType>
    <b:Guid>{3EB99D30-271D-45EF-B4D7-48B61A1E1CBB}</b:Guid>
    <b:Author>
      <b:Author>
        <b:NameList>
          <b:Person>
            <b:Last>Writer</b:Last>
            <b:First>Staff</b:First>
          </b:Person>
        </b:NameList>
      </b:Author>
    </b:Author>
    <b:Title>Mole in Chemistry</b:Title>
    <b:ProductionCompany>Reference</b:ProductionCompany>
    <b:Year>2020</b:Year>
    <b:Month>March</b:Month>
    <b:Day>25</b:Day>
    <b:URL>https://www.reference.com/science/mole-chemistry-11f07564224a20ab</b:URL>
    <b:RefOrder>42</b:RefOrder>
  </b:Source>
  <b:Source>
    <b:Tag>Con19</b:Tag>
    <b:SourceType>JournalArticle</b:SourceType>
    <b:Guid>{EBCFC8E2-DC8A-4592-BF6E-A0E56B397EFA}</b:Guid>
    <b:Title>Improvement of Silver Azide Cyrstal Morphology</b:Title>
    <b:Year>2019</b:Year>
    <b:Author>
      <b:Author>
        <b:NameList>
          <b:Person>
            <b:Last>Cong Chen</b:Last>
            <b:First>Shuangfei</b:First>
            <b:Middle>Zhao, Peng Zhu, Jinyu Shi, Fanyuhui Yan, Hyuanming Xia and Ruiqi Shen</b:Middle>
          </b:Person>
        </b:NameList>
      </b:Author>
    </b:Author>
    <b:JournalName>Reaction Chemistry and Engineering</b:JournalName>
    <b:Pages>155</b:Pages>
    <b:Volume>5</b:Volume>
    <b:RefOrder>43</b:RefOrder>
  </b:Source>
  <b:Source>
    <b:Tag>Sci19</b:Tag>
    <b:SourceType>InternetSite</b:SourceType>
    <b:Guid>{25E4FFBE-B646-46F4-8953-BBC3D556C9E8}</b:Guid>
    <b:Title>Silver Azide</b:Title>
    <b:Year>2019</b:Year>
    <b:Author>
      <b:Author>
        <b:NameList>
          <b:Person>
            <b:Last>Wiki</b:Last>
            <b:First>ScienceMadness</b:First>
          </b:Person>
        </b:NameList>
      </b:Author>
    </b:Author>
    <b:ProductionCompany>Science Madness</b:ProductionCompany>
    <b:Month>April</b:Month>
    <b:Day>21</b:Day>
    <b:URL>http://www.sciencemadness.org/smwiki/index.php/Silver_azide</b:URL>
    <b:RefOrder>44</b:RefOrder>
  </b:Source>
  <b:Source>
    <b:Tag>Nat20</b:Tag>
    <b:SourceType>InternetSite</b:SourceType>
    <b:Guid>{DC68792B-F675-4840-B178-B97246D56C2B}</b:Guid>
    <b:Author>
      <b:Author>
        <b:NameList>
          <b:Person>
            <b:Last>Information</b:Last>
            <b:First>National</b:First>
            <b:Middle>Centre of Biotechnology</b:Middle>
          </b:Person>
        </b:NameList>
      </b:Author>
    </b:Author>
    <b:Title>Tetrazene</b:Title>
    <b:ProductionCompany>PubCheck compound summary </b:ProductionCompany>
    <b:Year>2020</b:Year>
    <b:YearAccessed>2020</b:YearAccessed>
    <b:MonthAccessed>Nov</b:MonthAccessed>
    <b:URL>https://pubchem.ncbi.nlm.nih.gov/compound/5463295</b:URL>
    <b:RefOrder>45</b:RefOrder>
  </b:Source>
  <b:Source>
    <b:Tag>Jac111</b:Tag>
    <b:SourceType>BookSection</b:SourceType>
    <b:Guid>{9F367B25-F7C7-43AA-8EB0-6EBC1F27D3B6}</b:Guid>
    <b:Title>Oxygen Balance of Explosives</b:Title>
    <b:Year>2011</b:Year>
    <b:Author>
      <b:Author>
        <b:NameList>
          <b:Person>
            <b:Last>Akhaven</b:Last>
            <b:First>Jacqueline</b:First>
          </b:Person>
        </b:NameList>
      </b:Author>
    </b:Author>
    <b:BookTitle>The Chemistry of Explosives </b:BookTitle>
    <b:Pages>88</b:Pages>
    <b:City>Swindon</b:City>
    <b:Publisher>Cranfield University</b:Publisher>
    <b:RefOrder>46</b:RefOrder>
  </b:Source>
  <b:Source>
    <b:Tag>Cra11</b:Tag>
    <b:SourceType>BookSection</b:SourceType>
    <b:Guid>{2B365238-69FA-49C7-9A67-D3FEB4481873}</b:Guid>
    <b:Title>Heats of Formation</b:Title>
    <b:BookTitle>Chemistry of Explosives Ed 3</b:BookTitle>
    <b:Year>2011</b:Year>
    <b:Pages>92-95</b:Pages>
    <b:Author>
      <b:Author>
        <b:NameList>
          <b:Person>
            <b:Last>University</b:Last>
            <b:First>Cranfield</b:First>
          </b:Person>
        </b:NameList>
      </b:Author>
    </b:Author>
    <b:RefOrder>47</b:RefOrder>
  </b:Source>
  <b:Source>
    <b:Tag>BAE19</b:Tag>
    <b:SourceType>Report</b:SourceType>
    <b:Guid>{61FCEAF9-30C9-4810-96EE-AD66E693F447}</b:Guid>
    <b:Title>EHDS1046- G12/G20</b:Title>
    <b:Year>2019</b:Year>
    <b:City>Glascoed</b:City>
    <b:Publisher>BAE Systems</b:Publisher>
    <b:Author>
      <b:Author>
        <b:NameList>
          <b:Person>
            <b:Last>UK</b:Last>
            <b:First>BAE</b:First>
            <b:Middle>Systems Land</b:Middle>
          </b:Person>
        </b:NameList>
      </b:Author>
    </b:Author>
    <b:RefOrder>48</b:RefOrder>
  </b:Source>
  <b:Source>
    <b:Tag>BAE191</b:Tag>
    <b:SourceType>Report</b:SourceType>
    <b:Guid>{1E485F39-615B-40DA-BBB3-82C5C475D737}</b:Guid>
    <b:Author>
      <b:Author>
        <b:NameList>
          <b:Person>
            <b:Last>UK</b:Last>
            <b:First>BAE</b:First>
            <b:Middle>Systems Land</b:Middle>
          </b:Person>
        </b:NameList>
      </b:Author>
    </b:Author>
    <b:Title>Charges - Standard Thermodynamic Values</b:Title>
    <b:Year>2019</b:Year>
    <b:Publisher>BAE Systems Land UK - Charges Department</b:Publisher>
    <b:City>Bishopton, Scotland</b:City>
    <b:RefOrder>49</b:RefOrder>
  </b:Source>
  <b:Source>
    <b:Tag>Rob10</b:Tag>
    <b:SourceType>ArticleInAPeriodical</b:SourceType>
    <b:Guid>{3CD8B211-B93A-4D96-92B3-85C9DF3FE0E4}</b:Guid>
    <b:Title>The Guardian</b:Title>
    <b:Year>2010</b:Year>
    <b:Author>
      <b:Author>
        <b:NameList>
          <b:Person>
            <b:Last>McKie</b:Last>
            <b:First>Robin</b:First>
          </b:Person>
        </b:NameList>
      </b:Author>
    </b:Author>
    <b:PeriodicalTitle>PETN: The Explosive of Choice</b:PeriodicalTitle>
    <b:Month>10</b:Month>
    <b:Day>30</b:Day>
    <b:RefOrder>50</b:RefOrder>
  </b:Source>
  <b:Source>
    <b:Tag>Jac112</b:Tag>
    <b:SourceType>BookSection</b:SourceType>
    <b:Guid>{8EEB4C0C-1E85-40CF-A592-8B1B8DF36434}</b:Guid>
    <b:Title>The Preparation of Explosives</b:Title>
    <b:Year>2011</b:Year>
    <b:Pages>141</b:Pages>
    <b:Author>
      <b:Author>
        <b:NameList>
          <b:Person>
            <b:Last>Akhavan</b:Last>
            <b:First>Jacqueline</b:First>
          </b:Person>
        </b:NameList>
      </b:Author>
    </b:Author>
    <b:BookTitle>The Chemistry of Explosives</b:BookTitle>
    <b:City>Swindon</b:City>
    <b:Publisher>Cranfield University</b:Publisher>
    <b:RefOrder>51</b:RefOrder>
  </b:Source>
  <b:Source>
    <b:Tag>petn</b:Tag>
    <b:SourceType>InternetSite</b:SourceType>
    <b:Guid>{E31E2CAA-FFEC-42DC-8E6A-BBDE5A163CD8}</b:Guid>
    <b:Title>Pentaerythritol tetranitrate</b:Title>
    <b:Year>2019</b:Year>
    <b:Author>
      <b:Author>
        <b:NameList>
          <b:Person>
            <b:Last>Editors</b:Last>
            <b:First>The</b:First>
          </b:Person>
        </b:NameList>
      </b:Author>
    </b:Author>
    <b:ProductionCompany>ScienceMadness</b:ProductionCompany>
    <b:Month>12</b:Month>
    <b:Day>7</b:Day>
    <b:URL>http://www.sciencemadness.org/smwiki/index.php/Pentaerythritol_tetranitrate</b:URL>
    <b:RefOrder>52</b:RefOrder>
  </b:Source>
  <b:Source>
    <b:Tag>Edi20</b:Tag>
    <b:SourceType>InternetSite</b:SourceType>
    <b:Guid>{0AB8DA81-1B27-41F1-9C76-6E1D50B192BD}</b:Guid>
    <b:Author>
      <b:Author>
        <b:NameList>
          <b:Person>
            <b:Last>Editors</b:Last>
          </b:Person>
        </b:NameList>
      </b:Author>
    </b:Author>
    <b:Title>RDX Explosive</b:Title>
    <b:ProductionCompany>Science Madness</b:ProductionCompany>
    <b:Year>2020</b:Year>
    <b:Month>Oct</b:Month>
    <b:Day>26</b:Day>
    <b:URL>http://www.sciencemadness.org/smwiki/index.php/RDX</b:URL>
    <b:RefOrder>53</b:RefOrder>
  </b:Source>
  <b:Source>
    <b:Tag>Hai13</b:Tag>
    <b:SourceType>InternetSite</b:SourceType>
    <b:Guid>{8E07A867-312E-4815-A5D3-B5D9506DF5E4}</b:Guid>
    <b:Author>
      <b:Author>
        <b:NameList>
          <b:Person>
            <b:Last>Haiyang Dou</b:Last>
            <b:First>Ki-Hoon</b:First>
            <b:Middle>Kim, Byung-chul lee, Jinkyu Choe</b:Middle>
          </b:Person>
        </b:NameList>
      </b:Author>
    </b:Author>
    <b:Title>Preparation of RDX</b:Title>
    <b:ProductionCompany>Science Direct - Powder Technology</b:ProductionCompany>
    <b:Year>2013</b:Year>
    <b:Month>02</b:Month>
    <b:URL>https://www.sciencedirect.com/science/article/abs/pii/S0032591012007917#:~:text=RDX%20powder%20was%20prepared%20using%20a%20supercritical%20anti-solvent,X-ray%20diffraction%20%28XRD%29%2C%20and%20scanning%20electron%20microscopy%20%28SEM%29.</b:URL>
    <b:RefOrder>54</b:RefOrder>
  </b:Source>
  <b:Source>
    <b:Tag>Wik20</b:Tag>
    <b:SourceType>InternetSite</b:SourceType>
    <b:Guid>{095121EC-F2BC-4C31-8352-ADD3BA84D19B}</b:Guid>
    <b:Author>
      <b:Author>
        <b:NameList>
          <b:Person>
            <b:Last>Author</b:Last>
            <b:First>Wiki</b:First>
          </b:Person>
        </b:NameList>
      </b:Author>
    </b:Author>
    <b:Title>Composition B</b:Title>
    <b:ProductionCompany>Wiki </b:ProductionCompany>
    <b:Year>2020</b:Year>
    <b:Month>06</b:Month>
    <b:URL>https://en.m.wikipedia.org/wiki/Composition_B</b:URL>
    <b:RefOrder>55</b:RefOrder>
  </b:Source>
  <b:Source>
    <b:Tag>BYJ20</b:Tag>
    <b:SourceType>InternetSite</b:SourceType>
    <b:Guid>{3BFB989A-CD11-44F5-832B-921C676D0F30}</b:Guid>
    <b:Author>
      <b:Author>
        <b:NameList>
          <b:Person>
            <b:Last>Learning</b:Last>
            <b:First>BYJU's</b:First>
          </b:Person>
        </b:NameList>
      </b:Author>
    </b:Author>
    <b:Title>Endothermic Reactions</b:Title>
    <b:ProductionCompany>BYJUs</b:ProductionCompany>
    <b:YearAccessed>2020</b:YearAccessed>
    <b:MonthAccessed>11</b:MonthAccessed>
    <b:DayAccessed>26</b:DayAccessed>
    <b:URL>https://byjus.com/chemistry/endothermic-reaction/</b:URL>
    <b:RefOrder>56</b:RefOrder>
  </b:Source>
  <b:Source>
    <b:Tag>Jan201</b:Tag>
    <b:SourceType>InternetSite</b:SourceType>
    <b:Guid>{62A56C73-629E-4B28-A4B3-5DBB20A71377}</b:Guid>
    <b:Author>
      <b:Author>
        <b:NameList>
          <b:Person>
            <b:Last>Ammo</b:Last>
            <b:First>Janes</b:First>
          </b:Person>
        </b:NameList>
      </b:Author>
    </b:Author>
    <b:Title>120mm TK BAE Systems</b:Title>
    <b:ProductionCompany>Janes Ammunition</b:ProductionCompany>
    <b:Year>2020</b:Year>
    <b:Month>Jul</b:Month>
    <b:Day>10</b:Day>
    <b:URL>https://customer.janes.com/InfantryWeapons/Display/JAH_0323-JAH_</b:URL>
    <b:RefOrder>57</b:RefOrder>
  </b:Source>
  <b:Source>
    <b:Tag>Goo21</b:Tag>
    <b:SourceType>InternetSite</b:SourceType>
    <b:Guid>{1B5ADD3B-A841-4C05-A1F8-AC873105D75B}</b:Guid>
    <b:Author>
      <b:Author>
        <b:NameList>
          <b:Person>
            <b:Last>Maps</b:Last>
            <b:First>Google</b:First>
          </b:Person>
        </b:NameList>
      </b:Author>
    </b:Author>
    <b:Title>Google Maps, BAE Systems Glascoed</b:Title>
    <b:ProductionCompany>Google</b:ProductionCompany>
    <b:YearAccessed>2021</b:YearAccessed>
    <b:MonthAccessed>02</b:MonthAccessed>
    <b:DayAccessed>04</b:DayAccessed>
    <b:URL>https://www.google.co.uk/maps/place/Usk+NP15+1XL/@51.7068168,-2.9481699,1348m/data=!3m1!1e3!4m5!3m4!1s0x4871dc93ad786265:0x8143d8bb03f4ba14!8m2!3d51.7073383!4d-2.9409173</b:URL>
    <b:RefOrder>58</b:RefOrder>
  </b:Source>
  <b:Source>
    <b:Tag>Gar20</b:Tag>
    <b:SourceType>Report</b:SourceType>
    <b:Guid>{27571DF9-C492-4016-AAA9-673F4A48E92D}</b:Guid>
    <b:Title>120mm HESH Fuze Removal Tooling Register</b:Title>
    <b:Year>2020</b:Year>
    <b:Author>
      <b:Author>
        <b:NameList>
          <b:Person>
            <b:Last>Hodder</b:Last>
            <b:First>Gareth</b:First>
          </b:Person>
        </b:NameList>
      </b:Author>
    </b:Author>
    <b:Publisher>BAE Systems Land UK</b:Publisher>
    <b:City>Glascoed, Monmouthshire</b:City>
    <b:RefOrder>59</b:RefOrder>
  </b:Source>
  <b:Source>
    <b:Tag>Nor19</b:Tag>
    <b:SourceType>Report</b:SourceType>
    <b:Guid>{1376F4D0-E0EE-4C1F-AA6E-CF8307037E69}</b:Guid>
    <b:Author>
      <b:Author>
        <b:NameList>
          <b:Person>
            <b:Last>Williams</b:Last>
            <b:First>Norwyn</b:First>
          </b:Person>
        </b:NameList>
      </b:Author>
    </b:Author>
    <b:Title>Robot Removal Cell Proposal</b:Title>
    <b:Year>2019</b:Year>
    <b:Publisher>BAE Systems Process Engineering Team</b:Publisher>
    <b:City>Usk</b:City>
    <b:RefOrder>60</b:RefOrder>
  </b:Source>
  <b:Source>
    <b:Tag>The21</b:Tag>
    <b:SourceType>DocumentFromInternetSite</b:SourceType>
    <b:Guid>{5A960DD2-94D8-465F-B451-531CC0929007}</b:Guid>
    <b:Title>The 9 Key Elements</b:Title>
    <b:Author>
      <b:Author>
        <b:NameList>
          <b:Person>
            <b:Last>Coach</b:Last>
            <b:First>The</b:First>
            <b:Middle>Commissioning</b:Middle>
          </b:Person>
        </b:NameList>
      </b:Author>
    </b:Author>
    <b:YearAccessed>2021</b:YearAccessed>
    <b:MonthAccessed>02</b:MonthAccessed>
    <b:URL>https://www.commissioningtrainingcenter.com/products/the-9-key-elements-free-training</b:URL>
    <b:RefOrder>61</b:RefOrder>
  </b:Source>
  <b:Source>
    <b:Tag>BAE20</b:Tag>
    <b:SourceType>Misc</b:SourceType>
    <b:Guid>{4B40F558-9F1F-4C2A-99ED-386457838533}</b:Guid>
    <b:Title>HESH SUL</b:Title>
    <b:Year>2020</b:Year>
    <b:Publisher>Land UK</b:Publisher>
    <b:Author>
      <b:Author>
        <b:NameList>
          <b:Person>
            <b:Last>UK</b:Last>
            <b:First>BAE</b:First>
            <b:Middle>Systems Land</b:Middle>
          </b:Person>
        </b:NameList>
      </b:Author>
    </b:Author>
    <b:RefOrder>62</b:RefOrder>
  </b:Source>
  <b:Source>
    <b:Tag>MSa20</b:Tag>
    <b:SourceType>ElectronicSource</b:SourceType>
    <b:Guid>{C000AB96-68C5-42FD-A173-7A332B808E0C}</b:Guid>
    <b:Title>CAD Drawing / Sketch created for illustration</b:Title>
    <b:Year>2020</b:Year>
    <b:City>Home</b:City>
    <b:Publisher>AutoDesk Inventor</b:Publisher>
    <b:Author>
      <b:Author>
        <b:NameList>
          <b:Person>
            <b:Last>Satterthwaite</b:Last>
            <b:First>M</b:First>
          </b:Person>
        </b:NameList>
      </b:Author>
    </b:Author>
    <b:RefOrder>63</b:RefOrder>
  </b:Source>
  <b:Source>
    <b:Tag>HSE21</b:Tag>
    <b:SourceType>InternetSite</b:SourceType>
    <b:Guid>{9AB24896-1780-4C46-90D5-CE4287AC53A5}</b:Guid>
    <b:Title>ATEX</b:Title>
    <b:Author>
      <b:Author>
        <b:NameList>
          <b:Person>
            <b:Last>HSE.Gov.UK</b:Last>
          </b:Person>
        </b:NameList>
      </b:Author>
    </b:Author>
    <b:ProductionCompany>HSE</b:ProductionCompany>
    <b:YearAccessed>2021</b:YearAccessed>
    <b:MonthAccessed>02</b:MonthAccessed>
    <b:DayAccessed>10</b:DayAccessed>
    <b:URL>https://www.hse.gov.uk/fireandexplosion/atex.htm</b:URL>
    <b:RefOrder>64</b:RefOrder>
  </b:Source>
  <b:Source>
    <b:Tag>Joh19</b:Tag>
    <b:SourceType>InternetSite</b:SourceType>
    <b:Guid>{AE77DF7A-505E-4CBB-9C06-E3E298C8AF20}</b:Guid>
    <b:Author>
      <b:Author>
        <b:NameList>
          <b:Person>
            <b:Last>Hartwell</b:Last>
            <b:First>John</b:First>
          </b:Person>
        </b:NameList>
      </b:Author>
    </b:Author>
    <b:Title>PCP</b:Title>
    <b:ProductionCompany>IQA Systems</b:ProductionCompany>
    <b:Year>2019</b:Year>
    <b:Month>11</b:Month>
    <b:Day>11</b:Day>
    <b:URL>https://www.iqasystem.com/news/control-plan/</b:URL>
    <b:RefOrder>65</b:RefOrder>
  </b:Source>
  <b:Source>
    <b:Tag>Six21</b:Tag>
    <b:SourceType>InternetSite</b:SourceType>
    <b:Guid>{E0D996B5-C248-4771-9F5D-2C9CCF0B5C38}</b:Guid>
    <b:Author>
      <b:Author>
        <b:NameList>
          <b:Person>
            <b:Last>Sigma</b:Last>
            <b:First>Six</b:First>
          </b:Person>
        </b:NameList>
      </b:Author>
    </b:Author>
    <b:Title>PFMEA</b:Title>
    <b:ProductionCompany>SixSigma</b:ProductionCompany>
    <b:YearAccessed>2021</b:YearAccessed>
    <b:MonthAccessed>02</b:MonthAccessed>
    <b:DayAccessed>10</b:DayAccessed>
    <b:URL>https://www.whatissixsigma.net/pfmea/</b:URL>
    <b:RefOrder>66</b:RefOrder>
  </b:Source>
  <b:Source>
    <b:Tag>Tes21</b:Tag>
    <b:SourceType>InternetSite</b:SourceType>
    <b:Guid>{BBD63CE9-A074-4FD0-AC5C-DC4E0789FFBC}</b:Guid>
    <b:Author>
      <b:Author>
        <b:NameList>
          <b:Person>
            <b:Last>Inst.</b:Last>
            <b:First>Test</b:First>
          </b:Person>
        </b:NameList>
      </b:Author>
    </b:Author>
    <b:Title>Software Testing Levels</b:Title>
    <b:ProductionCompany>Test Institute</b:ProductionCompany>
    <b:YearAccessed>2021</b:YearAccessed>
    <b:MonthAccessed>02</b:MonthAccessed>
    <b:URL>https://www.test-institute.org/Software_Testing_Levels.php</b:URL>
    <b:RefOrder>67</b:RefOrder>
  </b:Source>
  <b:Source>
    <b:Tag>WLR04</b:Tag>
    <b:SourceType>InternetSite</b:SourceType>
    <b:Guid>{5080C66C-D36C-4779-A6A3-72BDCDFF9BBD}</b:Guid>
    <b:Author>
      <b:Author>
        <b:NameList>
          <b:Person>
            <b:Last>BOLOZDYNYA</b:Last>
            <b:First>W.L</b:First>
            <b:Middle>Rogers and A.</b:Middle>
          </b:Person>
        </b:NameList>
      </b:Author>
    </b:Author>
    <b:Title>Electronic Noise </b:Title>
    <b:ProductionCompany>Science Direct - Emission Tomography</b:ProductionCompany>
    <b:Year>2004</b:Year>
    <b:URL>https://www.sciencedirect.com/topics/engineering/electronic-noise</b:URL>
    <b:RefOrder>1</b:RefOrder>
  </b:Source>
  <b:Source>
    <b:Tag>Owe01</b:Tag>
    <b:SourceType>InternetSite</b:SourceType>
    <b:Guid>{A7E2DB20-C1A6-4F9B-9B45-E30096FABE36}</b:Guid>
    <b:Author>
      <b:Author>
        <b:NameList>
          <b:Person>
            <b:Last>Bishop</b:Last>
            <b:First>Owen</b:First>
          </b:Person>
        </b:NameList>
      </b:Author>
    </b:Author>
    <b:Title>Understand Electronics </b:Title>
    <b:ProductionCompany>Second Edition</b:ProductionCompany>
    <b:Year>2001</b:Year>
    <b:URL>https://www.sciencedirect.com/topics/engineering/electronic-noise</b:URL>
    <b:RefOrder>2</b:RefOrder>
  </b:Source>
  <b:Source>
    <b:Tag>Mat21</b:Tag>
    <b:SourceType>InternetSite</b:SourceType>
    <b:Guid>{BAB59176-A7DA-48E3-87FC-271D6194E32B}</b:Guid>
    <b:Author>
      <b:Author>
        <b:NameList>
          <b:Person>
            <b:Last>MathWorks</b:Last>
          </b:Person>
        </b:NameList>
      </b:Author>
    </b:Author>
    <b:Title>Simulink</b:Title>
    <b:ProductionCompany>Mathworks</b:ProductionCompany>
    <b:YearAccessed>2021</b:YearAccessed>
    <b:MonthAccessed>03</b:MonthAccessed>
    <b:DayAccessed>03</b:DayAccessed>
    <b:URL>https://uk.mathworks.com/products/simulink.html?requestedDomain=</b:URL>
    <b:RefOrder>3</b:RefOrder>
  </b:Source>
  <b:Source>
    <b:Tag>Tut21</b:Tag>
    <b:SourceType>InternetSite</b:SourceType>
    <b:Guid>{3EE5816A-78D4-457E-9D79-B32EC962EC91}</b:Guid>
    <b:Author>
      <b:Author>
        <b:NameList>
          <b:Person>
            <b:Last>TutorialsPoint</b:Last>
          </b:Person>
        </b:NameList>
      </b:Author>
    </b:Author>
    <b:Title>ASK</b:Title>
    <b:ProductionCompany>SimplyLearning</b:ProductionCompany>
    <b:YearAccessed>2021</b:YearAccessed>
    <b:MonthAccessed>03</b:MonthAccessed>
    <b:DayAccessed>03</b:DayAccessed>
    <b:URL>https://www.tutorialspoint.com/digital_communication/digital_communication_amplitude_shift_keying.htm</b:URL>
    <b:RefOrder>4</b:RefOrder>
  </b:Source>
  <b:Source>
    <b:Tag>Tma21</b:Tag>
    <b:SourceType>InternetSite</b:SourceType>
    <b:Guid>{8C805179-FD63-4EF8-87C7-93B3F2786A8C}</b:Guid>
    <b:Author>
      <b:Author>
        <b:NameList>
          <b:Person>
            <b:Last>Tmatlantic</b:Last>
          </b:Person>
        </b:NameList>
      </b:Author>
    </b:Author>
    <b:Title>ASK - Amplitude Shift Keying</b:Title>
    <b:YearAccessed>21</b:YearAccessed>
    <b:MonthAccessed>03</b:MonthAccessed>
    <b:DayAccessed>03</b:DayAccessed>
    <b:URL>https://www.tmatlantic.com/encyclopedia/index.php?ELEMENT_ID=10420.</b:URL>
    <b:RefOrder>5</b:RefOrder>
  </b:Source>
  <b:Source>
    <b:Tag>Ele21</b:Tag>
    <b:SourceType>InternetSite</b:SourceType>
    <b:Guid>{848A808C-E24E-4FB3-A953-56F5F63D4E00}</b:Guid>
    <b:Author>
      <b:Author>
        <b:NameList>
          <b:Person>
            <b:Last>Coach</b:Last>
            <b:First>Electronic</b:First>
          </b:Person>
        </b:NameList>
      </b:Author>
    </b:Author>
    <b:Title>PSK</b:Title>
    <b:ProductionCompany>ElectronicsCoach.com</b:ProductionCompany>
    <b:YearAccessed>21</b:YearAccessed>
    <b:MonthAccessed>03</b:MonthAccessed>
    <b:DayAccessed>04</b:DayAccessed>
    <b:URL>https://electronicscoach.com/phase-shift-keying.html</b:URL>
    <b:RefOrder>6</b:RefOrder>
  </b:Source>
  <b:Source>
    <b:Tag>Tec21</b:Tag>
    <b:SourceType>InternetSite</b:SourceType>
    <b:Guid>{077AAEB5-BAE8-4420-BCF9-C808C84F44D1}</b:Guid>
    <b:Author>
      <b:Author>
        <b:NameList>
          <b:Person>
            <b:Last>Tecnopedia</b:Last>
          </b:Person>
        </b:NameList>
      </b:Author>
    </b:Author>
    <b:Title>Explaining PSK</b:Title>
    <b:ProductionCompany>Communication</b:ProductionCompany>
    <b:YearAccessed>2021</b:YearAccessed>
    <b:MonthAccessed>03</b:MonthAccessed>
    <b:URL>https://www.techopedia.com/definition/1701/phase-shift-keying-psk</b:URL>
    <b:RefOrder>7</b:RefOrder>
  </b:Source>
  <b:Source>
    <b:Tag>Tma211</b:Tag>
    <b:SourceType>InternetSite</b:SourceType>
    <b:Guid>{F4578C9E-9F6A-4991-B61D-FFC61BEC968C}</b:Guid>
    <b:Author>
      <b:Author>
        <b:NameList>
          <b:Person>
            <b:Last>Tmatlantic</b:Last>
          </b:Person>
        </b:NameList>
      </b:Author>
    </b:Author>
    <b:Title>Phase Shift Keying</b:Title>
    <b:YearAccessed>21</b:YearAccessed>
    <b:MonthAccessed>03</b:MonthAccessed>
    <b:DayAccessed>03</b:DayAccessed>
    <b:URL>https://www.tmatlantic.com/encyclopedia/index.php?ELEMENT_ID=10478</b:URL>
    <b:RefOrder>68</b:RefOrder>
  </b:Source>
  <b:Source>
    <b:Tag>SMo21</b:Tag>
    <b:SourceType>ElectronicSource</b:SourceType>
    <b:Guid>{C6B1568B-3A7B-48D7-9411-379C9C5DB606}</b:Guid>
    <b:Title>Basic Encoding Techniques</b:Title>
    <b:Year>2021</b:Year>
    <b:Author>
      <b:Author>
        <b:NameList>
          <b:Person>
            <b:Last>Mosey</b:Last>
            <b:First>S</b:First>
          </b:Person>
        </b:NameList>
      </b:Author>
    </b:Author>
    <b:City>UWTSD</b:City>
    <b:Publisher>Ordnance Munitions and Explosive - DSP and Comms Lecture</b:Publisher>
    <b:RefOrder>8</b:RefOrder>
  </b:Source>
  <b:Source>
    <b:Tag>Kei21</b:Tag>
    <b:SourceType>InternetSite</b:SourceType>
    <b:Guid>{0D1628BA-9BC6-4378-9B02-C60D7E5BA5E1}</b:Guid>
    <b:Author>
      <b:Author>
        <b:NameList>
          <b:Person>
            <b:Last>R</b:Last>
            <b:First>Keim.</b:First>
          </b:Person>
        </b:NameList>
      </b:Author>
    </b:Author>
    <b:Title>QPSK Modulation</b:Title>
    <b:ProductionCompany>All about circuits</b:ProductionCompany>
    <b:YearAccessed>21</b:YearAccessed>
    <b:MonthAccessed>03</b:MonthAccessed>
    <b:DayAccessed>03</b:DayAccessed>
    <b:URL>https://www.allaboutcircuits.com/technical-articles/quadrature-phase-shift-keying-qpsk-modulation/.</b:URL>
    <b:RefOrder>9</b:RefOrder>
  </b:Source>
  <b:Source>
    <b:Tag>Rob16</b:Tag>
    <b:SourceType>InternetSite</b:SourceType>
    <b:Guid>{3DB789FE-BCD3-4C78-9FEA-B191A80EB2FF}</b:Guid>
    <b:Author>
      <b:Author>
        <b:NameList>
          <b:Person>
            <b:Last>Keim</b:Last>
            <b:First>Robert</b:First>
          </b:Person>
        </b:NameList>
      </b:Author>
    </b:Author>
    <b:Title>Quadrature Phase Shift Keying (QPSK) Modulation</b:Title>
    <b:ProductionCompany>All About Circuits</b:ProductionCompany>
    <b:Year>2016</b:Year>
    <b:Month>August</b:Month>
    <b:Day>17</b:Day>
    <b:URL>https://www.allaboutcircuits.com/technical-articles/quadrature-phase-shift-keying-qpsk-modulation/</b:URL>
    <b:RefOrder>10</b:RefOrder>
  </b:Source>
  <b:Source>
    <b:Tag>SMo211</b:Tag>
    <b:SourceType>Report</b:SourceType>
    <b:Guid>{8C9A06C2-5488-41B8-8B70-06B3C55BB04C}</b:Guid>
    <b:Title>Advanced Modulation</b:Title>
    <b:Year>2021</b:Year>
    <b:Author>
      <b:Author>
        <b:NameList>
          <b:Person>
            <b:Last>Mosey</b:Last>
            <b:First>S</b:First>
          </b:Person>
        </b:NameList>
      </b:Author>
    </b:Author>
    <b:Publisher>UWTSD - OME </b:Publisher>
    <b:City> Swansea</b:City>
    <b:RefOrder>12</b:RefOrder>
  </b:Source>
  <b:Source>
    <b:Tag>Mat12</b:Tag>
    <b:SourceType>InternetSite</b:SourceType>
    <b:Guid>{519E58FE-15DE-400E-8EC0-F78848439107}</b:Guid>
    <b:Title>QAM in Matlab</b:Title>
    <b:Year>2012</b:Year>
    <b:Author>
      <b:Author>
        <b:NameList>
          <b:Person>
            <b:Last>Mathura</b:Last>
            <b:First>N</b:First>
          </b:Person>
        </b:NameList>
      </b:Author>
    </b:Author>
    <b:ProductionCompany>Gaussian Waves.com</b:ProductionCompany>
    <b:Month>10</b:Month>
    <b:YearAccessed>21</b:YearAccessed>
    <b:MonthAccessed>03</b:MonthAccessed>
    <b:DayAccessed>03</b:DayAccessed>
    <b:URL>https://www.gaussianwaves.com/2012/10/qam-modulation-simulation-matlab-python/.</b:URL>
    <b:RefOrder>11</b:RefOrder>
  </b:Source>
  <b:Source>
    <b:Tag>Wil00</b:Tag>
    <b:SourceType>InternetSite</b:SourceType>
    <b:Guid>{C7B3EC55-4110-41AE-BFD4-AA59C5B9A37A}</b:Guid>
    <b:Author>
      <b:Author>
        <b:NameList>
          <b:Person>
            <b:Last>Hons</b:Last>
            <b:First>William</b:First>
            <b:Middle>Buchanan BSc</b:Middle>
          </b:Person>
        </b:NameList>
      </b:Author>
    </b:Author>
    <b:Title>Modulators</b:Title>
    <b:ProductionCompany>Science Direct</b:ProductionCompany>
    <b:Year>2000</b:Year>
    <b:URL>https://www.sciencedirect.com/topics/engineering/modulators</b:URL>
    <b:RefOrder>13</b:RefOrder>
  </b:Source>
  <b:Source>
    <b:Tag>ElP21</b:Tag>
    <b:SourceType>InternetSite</b:SourceType>
    <b:Guid>{EEEED01C-6FDB-4AFE-867D-840000FA03CA}</b:Guid>
    <b:Author>
      <b:Author>
        <b:NameList>
          <b:Person>
            <b:Last>El-Pro-CUS</b:Last>
          </b:Person>
        </b:NameList>
      </b:Author>
    </b:Author>
    <b:Title>active filters </b:Title>
    <b:YearAccessed>21</b:YearAccessed>
    <b:MonthAccessed>03</b:MonthAccessed>
    <b:DayAccessed>03</b:DayAccessed>
    <b:URL>https://www.elprocus.com/types-active-filters-and-applications/#:~:text=Active%20filters%20are%20used%20in%20communication%20systems%20for,a%20required%20frequency%20apparatus%20and%20detach%20unwanted%20ones.</b:URL>
    <b:RefOrder>14</b:RefOrder>
  </b:Source>
</b:Sources>
</file>

<file path=customXml/itemProps1.xml><?xml version="1.0" encoding="utf-8"?>
<ds:datastoreItem xmlns:ds="http://schemas.openxmlformats.org/officeDocument/2006/customXml" ds:itemID="{63F9CDC0-01BE-4767-96B1-1A60C4F89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3657</TotalTime>
  <Pages>20</Pages>
  <Words>3109</Words>
  <Characters>17724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Satterthwaite (1910596)</dc:creator>
  <cp:keywords/>
  <dc:description/>
  <cp:lastModifiedBy>Matthew Satterthwaite (1910596)</cp:lastModifiedBy>
  <cp:revision>177</cp:revision>
  <dcterms:created xsi:type="dcterms:W3CDTF">2021-03-03T16:33:00Z</dcterms:created>
  <dcterms:modified xsi:type="dcterms:W3CDTF">2021-03-10T11:20:00Z</dcterms:modified>
</cp:coreProperties>
</file>