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sz w:val="2"/>
          <w:lang w:val="en-GB" w:eastAsia="zh-CN"/>
        </w:rPr>
        <w:id w:val="-1901583700"/>
        <w:docPartObj>
          <w:docPartGallery w:val="Cover Pages"/>
          <w:docPartUnique/>
        </w:docPartObj>
      </w:sdtPr>
      <w:sdtEndPr>
        <w:rPr>
          <w:sz w:val="24"/>
        </w:rPr>
      </w:sdtEndPr>
      <w:sdtContent>
        <w:p w14:paraId="50E554AD" w14:textId="108F3ED5" w:rsidR="00654CD1" w:rsidRDefault="005C4E9E">
          <w:pPr>
            <w:pStyle w:val="NoSpacing"/>
            <w:rPr>
              <w:sz w:val="2"/>
            </w:rPr>
          </w:pPr>
          <w:r>
            <w:rPr>
              <w:noProof/>
            </w:rPr>
            <mc:AlternateContent>
              <mc:Choice Requires="wps">
                <w:drawing>
                  <wp:anchor distT="0" distB="0" distL="114300" distR="114300" simplePos="0" relativeHeight="251661312" behindDoc="0" locked="0" layoutInCell="1" allowOverlap="1" wp14:anchorId="3C62E931" wp14:editId="4E37732B">
                    <wp:simplePos x="0" y="0"/>
                    <wp:positionH relativeFrom="margin">
                      <wp:align>right</wp:align>
                    </wp:positionH>
                    <wp:positionV relativeFrom="margin">
                      <wp:align>top</wp:align>
                    </wp:positionV>
                    <wp:extent cx="5943600" cy="717232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3838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C496E44" w14:textId="55CC643C" w:rsidR="00654CD1" w:rsidRDefault="00654CD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281811B4" w14:textId="75E7D89F" w:rsidR="00654CD1" w:rsidRPr="00654CD1" w:rsidRDefault="00A91C16">
                                <w:pPr>
                                  <w:pStyle w:val="NoSpacing"/>
                                  <w:spacing w:before="120"/>
                                  <w:rPr>
                                    <w:color w:val="4472C4" w:themeColor="accent1"/>
                                    <w:sz w:val="96"/>
                                    <w:szCs w:val="96"/>
                                  </w:rPr>
                                </w:pPr>
                                <w:sdt>
                                  <w:sdtPr>
                                    <w:rPr>
                                      <w:rFonts w:asciiTheme="majorHAnsi" w:hAnsiTheme="majorHAnsi" w:cstheme="majorHAnsi"/>
                                      <w:color w:val="2F5496" w:themeColor="accent1" w:themeShade="BF"/>
                                      <w:sz w:val="96"/>
                                      <w:szCs w:val="9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54CD1" w:rsidRPr="002405BC">
                                      <w:rPr>
                                        <w:rFonts w:asciiTheme="majorHAnsi" w:hAnsiTheme="majorHAnsi" w:cstheme="majorHAnsi"/>
                                        <w:color w:val="2F5496" w:themeColor="accent1" w:themeShade="BF"/>
                                        <w:sz w:val="96"/>
                                        <w:szCs w:val="96"/>
                                      </w:rPr>
                                      <w:t>ACADEMIC AND EMPLOYABILITY SKILLS</w:t>
                                    </w:r>
                                  </w:sdtContent>
                                </w:sdt>
                                <w:r w:rsidR="00654CD1" w:rsidRPr="00654CD1">
                                  <w:rPr>
                                    <w:noProof/>
                                    <w:sz w:val="96"/>
                                    <w:szCs w:val="96"/>
                                  </w:rPr>
                                  <w:t xml:space="preserve"> </w:t>
                                </w:r>
                              </w:p>
                              <w:p w14:paraId="3E6BE88D" w14:textId="1FEED662" w:rsidR="00654CD1" w:rsidRDefault="00654CD1"/>
                              <w:p w14:paraId="28A33C0E" w14:textId="4E8038DD" w:rsidR="005C4E9E" w:rsidRDefault="005C4E9E"/>
                              <w:p w14:paraId="70070240" w14:textId="77777777" w:rsidR="005C4E9E" w:rsidRPr="009A6B20" w:rsidRDefault="005C4E9E" w:rsidP="005C4E9E">
                                <w:pPr>
                                  <w:rPr>
                                    <w:b/>
                                    <w:bCs/>
                                    <w:sz w:val="48"/>
                                    <w:szCs w:val="48"/>
                                  </w:rPr>
                                </w:pPr>
                                <w:r w:rsidRPr="009A6B20">
                                  <w:rPr>
                                    <w:b/>
                                    <w:bCs/>
                                  </w:rPr>
                                  <w:t xml:space="preserve">                                             </w:t>
                                </w:r>
                                <w:r w:rsidRPr="009A6B20">
                                  <w:rPr>
                                    <w:b/>
                                    <w:bCs/>
                                    <w:sz w:val="48"/>
                                    <w:szCs w:val="48"/>
                                  </w:rPr>
                                  <w:t>BMSW4001_LON</w:t>
                                </w:r>
                              </w:p>
                              <w:p w14:paraId="57EE3188" w14:textId="77777777" w:rsidR="005C4E9E" w:rsidRPr="009A6B20" w:rsidRDefault="005C4E9E" w:rsidP="005C4E9E">
                                <w:pPr>
                                  <w:rPr>
                                    <w:b/>
                                    <w:bCs/>
                                    <w:sz w:val="48"/>
                                    <w:szCs w:val="48"/>
                                  </w:rPr>
                                </w:pPr>
                                <w:r w:rsidRPr="009A6B20">
                                  <w:rPr>
                                    <w:b/>
                                    <w:bCs/>
                                    <w:sz w:val="48"/>
                                    <w:szCs w:val="48"/>
                                  </w:rPr>
                                  <w:t xml:space="preserve">                          December 2020</w:t>
                                </w:r>
                              </w:p>
                              <w:p w14:paraId="67EF17FA" w14:textId="77777777" w:rsidR="005C4E9E" w:rsidRPr="009A6B20" w:rsidRDefault="005C4E9E" w:rsidP="005C4E9E">
                                <w:pPr>
                                  <w:rPr>
                                    <w:b/>
                                    <w:bCs/>
                                    <w:sz w:val="48"/>
                                    <w:szCs w:val="48"/>
                                  </w:rPr>
                                </w:pPr>
                              </w:p>
                              <w:p w14:paraId="5A77CF66" w14:textId="77777777" w:rsidR="005C4E9E" w:rsidRPr="009A6B20" w:rsidRDefault="005C4E9E" w:rsidP="005C4E9E">
                                <w:pPr>
                                  <w:rPr>
                                    <w:b/>
                                    <w:bCs/>
                                    <w:sz w:val="48"/>
                                    <w:szCs w:val="48"/>
                                  </w:rPr>
                                </w:pPr>
                                <w:r w:rsidRPr="009A6B20">
                                  <w:rPr>
                                    <w:b/>
                                    <w:bCs/>
                                    <w:sz w:val="48"/>
                                    <w:szCs w:val="48"/>
                                  </w:rPr>
                                  <w:t xml:space="preserve">   Lucica Barbu    2006789</w:t>
                                </w:r>
                              </w:p>
                              <w:p w14:paraId="415C6661" w14:textId="77777777" w:rsidR="005C4E9E" w:rsidRPr="009A6B20" w:rsidRDefault="005C4E9E" w:rsidP="005C4E9E">
                                <w:pPr>
                                  <w:rPr>
                                    <w:b/>
                                    <w:bCs/>
                                    <w:sz w:val="48"/>
                                    <w:szCs w:val="48"/>
                                  </w:rPr>
                                </w:pPr>
                                <w:r w:rsidRPr="009A6B20">
                                  <w:rPr>
                                    <w:b/>
                                    <w:bCs/>
                                    <w:sz w:val="48"/>
                                    <w:szCs w:val="48"/>
                                  </w:rPr>
                                  <w:t xml:space="preserve">   Lecturer: </w:t>
                                </w:r>
                                <w:proofErr w:type="spellStart"/>
                                <w:r w:rsidRPr="009A6B20">
                                  <w:rPr>
                                    <w:b/>
                                    <w:bCs/>
                                    <w:sz w:val="48"/>
                                    <w:szCs w:val="48"/>
                                  </w:rPr>
                                  <w:t>Toyin</w:t>
                                </w:r>
                                <w:proofErr w:type="spellEnd"/>
                                <w:r w:rsidRPr="009A6B20">
                                  <w:rPr>
                                    <w:b/>
                                    <w:bCs/>
                                    <w:sz w:val="48"/>
                                    <w:szCs w:val="48"/>
                                  </w:rPr>
                                  <w:t xml:space="preserve"> </w:t>
                                </w:r>
                                <w:proofErr w:type="spellStart"/>
                                <w:r w:rsidRPr="009A6B20">
                                  <w:rPr>
                                    <w:b/>
                                    <w:bCs/>
                                    <w:sz w:val="48"/>
                                    <w:szCs w:val="48"/>
                                  </w:rPr>
                                  <w:t>Adisa</w:t>
                                </w:r>
                                <w:proofErr w:type="spellEnd"/>
                              </w:p>
                              <w:p w14:paraId="10D0676A" w14:textId="77777777" w:rsidR="005C4E9E" w:rsidRPr="009A6B20" w:rsidRDefault="005C4E9E" w:rsidP="005C4E9E">
                                <w:pPr>
                                  <w:rPr>
                                    <w:b/>
                                    <w:bCs/>
                                    <w:sz w:val="48"/>
                                    <w:szCs w:val="48"/>
                                  </w:rPr>
                                </w:pPr>
                                <w:r w:rsidRPr="009A6B20">
                                  <w:rPr>
                                    <w:b/>
                                    <w:bCs/>
                                    <w:sz w:val="48"/>
                                    <w:szCs w:val="48"/>
                                  </w:rPr>
                                  <w:t>University of Wales Trinity St. David</w:t>
                                </w:r>
                              </w:p>
                              <w:p w14:paraId="28125AD7" w14:textId="77777777" w:rsidR="005C4E9E" w:rsidRDefault="005C4E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3C62E931" id="_x0000_t202" coordsize="21600,21600" o:spt="202" path="m,l,21600r21600,l21600,xe">
                    <v:stroke joinstyle="miter"/>
                    <v:path gradientshapeok="t" o:connecttype="rect"/>
                  </v:shapetype>
                  <v:shape id="Text Box 62" o:spid="_x0000_s1026" type="#_x0000_t202" style="position:absolute;margin-left:416.8pt;margin-top:0;width:468pt;height:564.75pt;z-index:251661312;visibility:visible;mso-wrap-style:square;mso-width-percent:765;mso-height-percent:0;mso-wrap-distance-left:9pt;mso-wrap-distance-top:0;mso-wrap-distance-right:9pt;mso-wrap-distance-bottom:0;mso-position-horizontal:right;mso-position-horizontal-relative:margin;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C496E44" w14:textId="55CC643C" w:rsidR="00654CD1" w:rsidRDefault="00654CD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281811B4" w14:textId="75E7D89F" w:rsidR="00654CD1" w:rsidRPr="00654CD1" w:rsidRDefault="00654CD1">
                          <w:pPr>
                            <w:pStyle w:val="NoSpacing"/>
                            <w:spacing w:before="120"/>
                            <w:rPr>
                              <w:color w:val="4472C4" w:themeColor="accent1"/>
                              <w:sz w:val="96"/>
                              <w:szCs w:val="96"/>
                            </w:rPr>
                          </w:pPr>
                          <w:sdt>
                            <w:sdtPr>
                              <w:rPr>
                                <w:rFonts w:asciiTheme="majorHAnsi" w:hAnsiTheme="majorHAnsi" w:cstheme="majorHAnsi"/>
                                <w:color w:val="2F5496" w:themeColor="accent1" w:themeShade="BF"/>
                                <w:sz w:val="96"/>
                                <w:szCs w:val="9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2405BC">
                                <w:rPr>
                                  <w:rFonts w:asciiTheme="majorHAnsi" w:hAnsiTheme="majorHAnsi" w:cstheme="majorHAnsi"/>
                                  <w:color w:val="2F5496" w:themeColor="accent1" w:themeShade="BF"/>
                                  <w:sz w:val="96"/>
                                  <w:szCs w:val="96"/>
                                </w:rPr>
                                <w:t>ACADEMIC AND EMPLOYABILITY SKILLS</w:t>
                              </w:r>
                            </w:sdtContent>
                          </w:sdt>
                          <w:r w:rsidRPr="00654CD1">
                            <w:rPr>
                              <w:noProof/>
                              <w:sz w:val="96"/>
                              <w:szCs w:val="96"/>
                            </w:rPr>
                            <w:t xml:space="preserve"> </w:t>
                          </w:r>
                        </w:p>
                        <w:p w14:paraId="3E6BE88D" w14:textId="1FEED662" w:rsidR="00654CD1" w:rsidRDefault="00654CD1"/>
                        <w:p w14:paraId="28A33C0E" w14:textId="4E8038DD" w:rsidR="005C4E9E" w:rsidRDefault="005C4E9E"/>
                        <w:p w14:paraId="70070240" w14:textId="77777777" w:rsidR="005C4E9E" w:rsidRPr="009A6B20" w:rsidRDefault="005C4E9E" w:rsidP="005C4E9E">
                          <w:pPr>
                            <w:rPr>
                              <w:b/>
                              <w:bCs/>
                              <w:sz w:val="48"/>
                              <w:szCs w:val="48"/>
                            </w:rPr>
                          </w:pPr>
                          <w:r w:rsidRPr="009A6B20">
                            <w:rPr>
                              <w:b/>
                              <w:bCs/>
                            </w:rPr>
                            <w:t xml:space="preserve">                                             </w:t>
                          </w:r>
                          <w:r w:rsidRPr="009A6B20">
                            <w:rPr>
                              <w:b/>
                              <w:bCs/>
                              <w:sz w:val="48"/>
                              <w:szCs w:val="48"/>
                            </w:rPr>
                            <w:t>BMSW4001_LON</w:t>
                          </w:r>
                        </w:p>
                        <w:p w14:paraId="57EE3188" w14:textId="77777777" w:rsidR="005C4E9E" w:rsidRPr="009A6B20" w:rsidRDefault="005C4E9E" w:rsidP="005C4E9E">
                          <w:pPr>
                            <w:rPr>
                              <w:b/>
                              <w:bCs/>
                              <w:sz w:val="48"/>
                              <w:szCs w:val="48"/>
                            </w:rPr>
                          </w:pPr>
                          <w:r w:rsidRPr="009A6B20">
                            <w:rPr>
                              <w:b/>
                              <w:bCs/>
                              <w:sz w:val="48"/>
                              <w:szCs w:val="48"/>
                            </w:rPr>
                            <w:t xml:space="preserve">                          December 2020</w:t>
                          </w:r>
                        </w:p>
                        <w:p w14:paraId="67EF17FA" w14:textId="77777777" w:rsidR="005C4E9E" w:rsidRPr="009A6B20" w:rsidRDefault="005C4E9E" w:rsidP="005C4E9E">
                          <w:pPr>
                            <w:rPr>
                              <w:b/>
                              <w:bCs/>
                              <w:sz w:val="48"/>
                              <w:szCs w:val="48"/>
                            </w:rPr>
                          </w:pPr>
                        </w:p>
                        <w:p w14:paraId="5A77CF66" w14:textId="77777777" w:rsidR="005C4E9E" w:rsidRPr="009A6B20" w:rsidRDefault="005C4E9E" w:rsidP="005C4E9E">
                          <w:pPr>
                            <w:rPr>
                              <w:b/>
                              <w:bCs/>
                              <w:sz w:val="48"/>
                              <w:szCs w:val="48"/>
                            </w:rPr>
                          </w:pPr>
                          <w:r w:rsidRPr="009A6B20">
                            <w:rPr>
                              <w:b/>
                              <w:bCs/>
                              <w:sz w:val="48"/>
                              <w:szCs w:val="48"/>
                            </w:rPr>
                            <w:t xml:space="preserve">   Lucica Barbu    2006789</w:t>
                          </w:r>
                        </w:p>
                        <w:p w14:paraId="415C6661" w14:textId="77777777" w:rsidR="005C4E9E" w:rsidRPr="009A6B20" w:rsidRDefault="005C4E9E" w:rsidP="005C4E9E">
                          <w:pPr>
                            <w:rPr>
                              <w:b/>
                              <w:bCs/>
                              <w:sz w:val="48"/>
                              <w:szCs w:val="48"/>
                            </w:rPr>
                          </w:pPr>
                          <w:r w:rsidRPr="009A6B20">
                            <w:rPr>
                              <w:b/>
                              <w:bCs/>
                              <w:sz w:val="48"/>
                              <w:szCs w:val="48"/>
                            </w:rPr>
                            <w:t xml:space="preserve">   Lecturer: Toyin </w:t>
                          </w:r>
                          <w:proofErr w:type="spellStart"/>
                          <w:r w:rsidRPr="009A6B20">
                            <w:rPr>
                              <w:b/>
                              <w:bCs/>
                              <w:sz w:val="48"/>
                              <w:szCs w:val="48"/>
                            </w:rPr>
                            <w:t>Adisa</w:t>
                          </w:r>
                          <w:proofErr w:type="spellEnd"/>
                        </w:p>
                        <w:p w14:paraId="10D0676A" w14:textId="77777777" w:rsidR="005C4E9E" w:rsidRPr="009A6B20" w:rsidRDefault="005C4E9E" w:rsidP="005C4E9E">
                          <w:pPr>
                            <w:rPr>
                              <w:b/>
                              <w:bCs/>
                              <w:sz w:val="48"/>
                              <w:szCs w:val="48"/>
                            </w:rPr>
                          </w:pPr>
                          <w:r w:rsidRPr="009A6B20">
                            <w:rPr>
                              <w:b/>
                              <w:bCs/>
                              <w:sz w:val="48"/>
                              <w:szCs w:val="48"/>
                            </w:rPr>
                            <w:t>University of Wales Trinity St. David</w:t>
                          </w:r>
                        </w:p>
                        <w:p w14:paraId="28125AD7" w14:textId="77777777" w:rsidR="005C4E9E" w:rsidRDefault="005C4E9E"/>
                      </w:txbxContent>
                    </v:textbox>
                    <w10:wrap anchorx="margin" anchory="margin"/>
                  </v:shape>
                </w:pict>
              </mc:Fallback>
            </mc:AlternateContent>
          </w:r>
        </w:p>
        <w:p w14:paraId="08EE6344" w14:textId="32F7CAF2" w:rsidR="00654CD1" w:rsidRDefault="00654CD1">
          <w:r>
            <w:rPr>
              <w:noProof/>
              <w:color w:val="4472C4" w:themeColor="accent1"/>
              <w:sz w:val="36"/>
              <w:szCs w:val="36"/>
            </w:rPr>
            <mc:AlternateContent>
              <mc:Choice Requires="wpg">
                <w:drawing>
                  <wp:anchor distT="0" distB="0" distL="114300" distR="114300" simplePos="0" relativeHeight="251660288" behindDoc="1" locked="0" layoutInCell="1" allowOverlap="1" wp14:anchorId="3604F38C" wp14:editId="7700096A">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6265FC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E0E910C" w14:textId="28758B09" w:rsidR="00CB0BE3" w:rsidRDefault="00654CD1" w:rsidP="005C4E9E">
          <w:pPr>
            <w:spacing w:before="0" w:after="160" w:line="259" w:lineRule="auto"/>
            <w:jc w:val="left"/>
          </w:pPr>
          <w:r>
            <w:br w:type="page"/>
          </w:r>
        </w:p>
      </w:sdtContent>
    </w:sdt>
    <w:p w14:paraId="426B6106" w14:textId="2C75F334" w:rsidR="00CB0BE3" w:rsidRDefault="00CB0BE3" w:rsidP="00E4797F"/>
    <w:p w14:paraId="43FFEB6E" w14:textId="4BF7B71F" w:rsidR="00CB0BE3" w:rsidRDefault="00CB0BE3" w:rsidP="00E4797F"/>
    <w:p w14:paraId="79390A22" w14:textId="1C46AD72" w:rsidR="00CB0BE3" w:rsidRDefault="00CB0BE3" w:rsidP="00E4797F"/>
    <w:p w14:paraId="5E78A1E3" w14:textId="54E77980" w:rsidR="00CB0BE3" w:rsidRDefault="00CB0BE3" w:rsidP="00E4797F"/>
    <w:p w14:paraId="4F2CFCE4" w14:textId="0BEE850F" w:rsidR="00CB0BE3" w:rsidRDefault="00CB0BE3" w:rsidP="00E4797F"/>
    <w:p w14:paraId="587335D6" w14:textId="56E54515" w:rsidR="00CB0BE3" w:rsidRDefault="00CB0BE3" w:rsidP="00E4797F"/>
    <w:p w14:paraId="34981783" w14:textId="77777777" w:rsidR="00CB0BE3" w:rsidRDefault="00CB0BE3" w:rsidP="00E4797F"/>
    <w:p w14:paraId="433416BB" w14:textId="77777777" w:rsidR="006B08EC" w:rsidRPr="00A7689E" w:rsidRDefault="006B08EC" w:rsidP="006B08EC">
      <w:pPr>
        <w:pStyle w:val="Heading1"/>
      </w:pPr>
      <w:r w:rsidRPr="00A7689E">
        <w:t>Executive Summary</w:t>
      </w:r>
    </w:p>
    <w:p w14:paraId="0F9E8942" w14:textId="4C5FD6E0" w:rsidR="00E4797F" w:rsidRDefault="006B08EC" w:rsidP="00E4797F">
      <w:r w:rsidRPr="00A7689E">
        <w:t>This report had performed a discussion on the employability and academic skills and their suitability for increasing the growth of an individual. The report had provided a reflection on the practices related to the learning from the module and elaborated effective practices that had impact on individuals learning.</w:t>
      </w:r>
      <w:r w:rsidR="009F2DA9" w:rsidRPr="00A7689E">
        <w:t xml:space="preserve"> The report had assessed a variety of skills and used effective understanding and aspects for assessing their importance and appropriateness in terms of learning.</w:t>
      </w:r>
      <w:r w:rsidR="00930124">
        <w:br w:type="page"/>
      </w:r>
    </w:p>
    <w:sdt>
      <w:sdtPr>
        <w:rPr>
          <w:rFonts w:ascii="Times New Roman" w:eastAsiaTheme="minorEastAsia" w:hAnsi="Times New Roman" w:cstheme="minorBidi"/>
          <w:color w:val="auto"/>
          <w:sz w:val="24"/>
          <w:szCs w:val="22"/>
          <w:lang w:val="en-GB" w:eastAsia="zh-CN"/>
        </w:rPr>
        <w:id w:val="-1867433915"/>
        <w:docPartObj>
          <w:docPartGallery w:val="Table of Contents"/>
          <w:docPartUnique/>
        </w:docPartObj>
      </w:sdtPr>
      <w:sdtEndPr>
        <w:rPr>
          <w:b/>
          <w:bCs/>
          <w:noProof/>
        </w:rPr>
      </w:sdtEndPr>
      <w:sdtContent>
        <w:p w14:paraId="6BE176D2" w14:textId="77777777" w:rsidR="00A7689E" w:rsidRDefault="00A7689E">
          <w:pPr>
            <w:pStyle w:val="TOCHeading"/>
            <w:rPr>
              <w:rFonts w:ascii="Times New Roman" w:eastAsiaTheme="minorEastAsia" w:hAnsi="Times New Roman" w:cstheme="minorBidi"/>
              <w:color w:val="auto"/>
              <w:sz w:val="24"/>
              <w:szCs w:val="22"/>
              <w:lang w:val="en-GB" w:eastAsia="zh-CN"/>
            </w:rPr>
          </w:pPr>
        </w:p>
        <w:p w14:paraId="43B70E7D" w14:textId="77777777" w:rsidR="00A7689E" w:rsidRDefault="00A7689E">
          <w:pPr>
            <w:pStyle w:val="TOCHeading"/>
            <w:rPr>
              <w:rFonts w:ascii="Times New Roman" w:eastAsiaTheme="minorEastAsia" w:hAnsi="Times New Roman" w:cstheme="minorBidi"/>
              <w:color w:val="auto"/>
              <w:sz w:val="24"/>
              <w:szCs w:val="22"/>
              <w:lang w:val="en-GB" w:eastAsia="zh-CN"/>
            </w:rPr>
          </w:pPr>
        </w:p>
        <w:p w14:paraId="69139888" w14:textId="77777777" w:rsidR="00A7689E" w:rsidRDefault="00A7689E">
          <w:pPr>
            <w:pStyle w:val="TOCHeading"/>
            <w:rPr>
              <w:rFonts w:ascii="Times New Roman" w:eastAsiaTheme="minorEastAsia" w:hAnsi="Times New Roman" w:cstheme="minorBidi"/>
              <w:color w:val="auto"/>
              <w:sz w:val="24"/>
              <w:szCs w:val="22"/>
              <w:lang w:val="en-GB" w:eastAsia="zh-CN"/>
            </w:rPr>
          </w:pPr>
        </w:p>
        <w:p w14:paraId="45B2DBFB" w14:textId="77777777" w:rsidR="00A7689E" w:rsidRDefault="00A7689E">
          <w:pPr>
            <w:pStyle w:val="TOCHeading"/>
            <w:rPr>
              <w:rFonts w:ascii="Times New Roman" w:eastAsiaTheme="minorEastAsia" w:hAnsi="Times New Roman" w:cstheme="minorBidi"/>
              <w:color w:val="auto"/>
              <w:sz w:val="24"/>
              <w:szCs w:val="22"/>
              <w:lang w:val="en-GB" w:eastAsia="zh-CN"/>
            </w:rPr>
          </w:pPr>
        </w:p>
        <w:p w14:paraId="22C8071E" w14:textId="2FCF7B1D" w:rsidR="00E4797F" w:rsidRDefault="00930124">
          <w:pPr>
            <w:pStyle w:val="TOCHeading"/>
          </w:pPr>
          <w:r>
            <w:t>Table of Contents</w:t>
          </w:r>
        </w:p>
        <w:p w14:paraId="53D3D698" w14:textId="2A395633" w:rsidR="00526D4B" w:rsidRDefault="00930124">
          <w:pPr>
            <w:pStyle w:val="TOC1"/>
            <w:tabs>
              <w:tab w:val="right" w:leader="dot" w:pos="9350"/>
            </w:tabs>
            <w:rPr>
              <w:noProof/>
            </w:rPr>
          </w:pPr>
          <w:r>
            <w:fldChar w:fldCharType="begin"/>
          </w:r>
          <w:r>
            <w:instrText xml:space="preserve"> TOC \o "1-3" \h \z \u </w:instrText>
          </w:r>
          <w:r>
            <w:fldChar w:fldCharType="separate"/>
          </w:r>
          <w:hyperlink w:anchor="_Toc56444186" w:history="1">
            <w:r w:rsidRPr="00503E85">
              <w:rPr>
                <w:rStyle w:val="Hyperlink"/>
                <w:noProof/>
              </w:rPr>
              <w:t>Introduction</w:t>
            </w:r>
            <w:r>
              <w:rPr>
                <w:noProof/>
                <w:webHidden/>
              </w:rPr>
              <w:tab/>
            </w:r>
            <w:r>
              <w:rPr>
                <w:noProof/>
                <w:webHidden/>
              </w:rPr>
              <w:fldChar w:fldCharType="begin"/>
            </w:r>
            <w:r>
              <w:rPr>
                <w:noProof/>
                <w:webHidden/>
              </w:rPr>
              <w:instrText xml:space="preserve"> PAGEREF _Toc56444186 \h </w:instrText>
            </w:r>
            <w:r>
              <w:rPr>
                <w:noProof/>
                <w:webHidden/>
              </w:rPr>
            </w:r>
            <w:r>
              <w:rPr>
                <w:noProof/>
                <w:webHidden/>
              </w:rPr>
              <w:fldChar w:fldCharType="separate"/>
            </w:r>
            <w:r>
              <w:rPr>
                <w:noProof/>
                <w:webHidden/>
              </w:rPr>
              <w:t>3</w:t>
            </w:r>
            <w:r>
              <w:rPr>
                <w:noProof/>
                <w:webHidden/>
              </w:rPr>
              <w:fldChar w:fldCharType="end"/>
            </w:r>
          </w:hyperlink>
        </w:p>
        <w:p w14:paraId="00DC68E1" w14:textId="498269FA" w:rsidR="00526D4B" w:rsidRDefault="00A91C16">
          <w:pPr>
            <w:pStyle w:val="TOC1"/>
            <w:tabs>
              <w:tab w:val="right" w:leader="dot" w:pos="9350"/>
            </w:tabs>
            <w:rPr>
              <w:noProof/>
            </w:rPr>
          </w:pPr>
          <w:hyperlink w:anchor="_Toc56444187" w:history="1">
            <w:r w:rsidR="00930124" w:rsidRPr="00503E85">
              <w:rPr>
                <w:rStyle w:val="Hyperlink"/>
                <w:noProof/>
              </w:rPr>
              <w:t>Academic skills</w:t>
            </w:r>
            <w:r w:rsidR="00930124">
              <w:rPr>
                <w:noProof/>
                <w:webHidden/>
              </w:rPr>
              <w:tab/>
            </w:r>
            <w:r w:rsidR="00930124">
              <w:rPr>
                <w:noProof/>
                <w:webHidden/>
              </w:rPr>
              <w:fldChar w:fldCharType="begin"/>
            </w:r>
            <w:r w:rsidR="00930124">
              <w:rPr>
                <w:noProof/>
                <w:webHidden/>
              </w:rPr>
              <w:instrText xml:space="preserve"> PAGEREF _Toc56444187 \h </w:instrText>
            </w:r>
            <w:r w:rsidR="00930124">
              <w:rPr>
                <w:noProof/>
                <w:webHidden/>
              </w:rPr>
            </w:r>
            <w:r w:rsidR="00930124">
              <w:rPr>
                <w:noProof/>
                <w:webHidden/>
              </w:rPr>
              <w:fldChar w:fldCharType="separate"/>
            </w:r>
            <w:r w:rsidR="00930124">
              <w:rPr>
                <w:noProof/>
                <w:webHidden/>
              </w:rPr>
              <w:t>3</w:t>
            </w:r>
            <w:r w:rsidR="00930124">
              <w:rPr>
                <w:noProof/>
                <w:webHidden/>
              </w:rPr>
              <w:fldChar w:fldCharType="end"/>
            </w:r>
          </w:hyperlink>
        </w:p>
        <w:p w14:paraId="22B0232E" w14:textId="699CB4E1" w:rsidR="00526D4B" w:rsidRDefault="00A91C16">
          <w:pPr>
            <w:pStyle w:val="TOC1"/>
            <w:tabs>
              <w:tab w:val="right" w:leader="dot" w:pos="9350"/>
            </w:tabs>
            <w:rPr>
              <w:noProof/>
            </w:rPr>
          </w:pPr>
          <w:hyperlink w:anchor="_Toc56444188" w:history="1">
            <w:r w:rsidR="00930124" w:rsidRPr="00503E85">
              <w:rPr>
                <w:rStyle w:val="Hyperlink"/>
                <w:noProof/>
              </w:rPr>
              <w:t>Conclusion</w:t>
            </w:r>
            <w:r w:rsidR="00930124">
              <w:rPr>
                <w:noProof/>
                <w:webHidden/>
              </w:rPr>
              <w:tab/>
            </w:r>
            <w:r w:rsidR="00930124">
              <w:rPr>
                <w:noProof/>
                <w:webHidden/>
              </w:rPr>
              <w:fldChar w:fldCharType="begin"/>
            </w:r>
            <w:r w:rsidR="00930124">
              <w:rPr>
                <w:noProof/>
                <w:webHidden/>
              </w:rPr>
              <w:instrText xml:space="preserve"> PAGEREF _Toc56444188 \h </w:instrText>
            </w:r>
            <w:r w:rsidR="00930124">
              <w:rPr>
                <w:noProof/>
                <w:webHidden/>
              </w:rPr>
            </w:r>
            <w:r w:rsidR="00930124">
              <w:rPr>
                <w:noProof/>
                <w:webHidden/>
              </w:rPr>
              <w:fldChar w:fldCharType="separate"/>
            </w:r>
            <w:r w:rsidR="00930124">
              <w:rPr>
                <w:noProof/>
                <w:webHidden/>
              </w:rPr>
              <w:t>7</w:t>
            </w:r>
            <w:r w:rsidR="00930124">
              <w:rPr>
                <w:noProof/>
                <w:webHidden/>
              </w:rPr>
              <w:fldChar w:fldCharType="end"/>
            </w:r>
          </w:hyperlink>
        </w:p>
        <w:p w14:paraId="5A427254" w14:textId="40535CC3" w:rsidR="00526D4B" w:rsidRDefault="00A91C16">
          <w:pPr>
            <w:pStyle w:val="TOC1"/>
            <w:tabs>
              <w:tab w:val="right" w:leader="dot" w:pos="9350"/>
            </w:tabs>
            <w:rPr>
              <w:noProof/>
            </w:rPr>
          </w:pPr>
          <w:hyperlink w:anchor="_Toc56444189" w:history="1">
            <w:r w:rsidR="00930124" w:rsidRPr="00503E85">
              <w:rPr>
                <w:rStyle w:val="Hyperlink"/>
                <w:noProof/>
              </w:rPr>
              <w:t>References</w:t>
            </w:r>
            <w:r w:rsidR="00930124">
              <w:rPr>
                <w:noProof/>
                <w:webHidden/>
              </w:rPr>
              <w:tab/>
            </w:r>
            <w:r w:rsidR="00930124">
              <w:rPr>
                <w:noProof/>
                <w:webHidden/>
              </w:rPr>
              <w:fldChar w:fldCharType="begin"/>
            </w:r>
            <w:r w:rsidR="00930124">
              <w:rPr>
                <w:noProof/>
                <w:webHidden/>
              </w:rPr>
              <w:instrText xml:space="preserve"> PAGEREF _Toc56444189 \h </w:instrText>
            </w:r>
            <w:r w:rsidR="00930124">
              <w:rPr>
                <w:noProof/>
                <w:webHidden/>
              </w:rPr>
            </w:r>
            <w:r w:rsidR="00930124">
              <w:rPr>
                <w:noProof/>
                <w:webHidden/>
              </w:rPr>
              <w:fldChar w:fldCharType="separate"/>
            </w:r>
            <w:r w:rsidR="00930124">
              <w:rPr>
                <w:noProof/>
                <w:webHidden/>
              </w:rPr>
              <w:t>9</w:t>
            </w:r>
            <w:r w:rsidR="00930124">
              <w:rPr>
                <w:noProof/>
                <w:webHidden/>
              </w:rPr>
              <w:fldChar w:fldCharType="end"/>
            </w:r>
          </w:hyperlink>
        </w:p>
        <w:p w14:paraId="6EC5D739" w14:textId="4228E4F5" w:rsidR="00E4797F" w:rsidRDefault="00930124">
          <w:r>
            <w:rPr>
              <w:b/>
              <w:bCs/>
              <w:noProof/>
            </w:rPr>
            <w:fldChar w:fldCharType="end"/>
          </w:r>
        </w:p>
      </w:sdtContent>
    </w:sdt>
    <w:p w14:paraId="3DCD47FB" w14:textId="3913D55B" w:rsidR="00E4797F" w:rsidRDefault="00930124" w:rsidP="00E4797F">
      <w:r>
        <w:br w:type="page"/>
      </w:r>
    </w:p>
    <w:p w14:paraId="48ECDF3F" w14:textId="43FF9176" w:rsidR="00E4797F" w:rsidRDefault="00930124" w:rsidP="0094678C">
      <w:pPr>
        <w:pStyle w:val="Heading1"/>
      </w:pPr>
      <w:bookmarkStart w:id="0" w:name="_Toc56444186"/>
      <w:r>
        <w:lastRenderedPageBreak/>
        <w:t>Introduction</w:t>
      </w:r>
      <w:bookmarkEnd w:id="0"/>
    </w:p>
    <w:p w14:paraId="082F371C" w14:textId="542D698F" w:rsidR="0094678C" w:rsidRDefault="00930124" w:rsidP="0094678C">
      <w:r>
        <w:t xml:space="preserve">This report will </w:t>
      </w:r>
      <w:r w:rsidR="00DA6E54">
        <w:t>discuss</w:t>
      </w:r>
      <w:r>
        <w:t xml:space="preserve"> the academic </w:t>
      </w:r>
      <w:r w:rsidR="00DA6E54">
        <w:t xml:space="preserve">and employability </w:t>
      </w:r>
      <w:r>
        <w:t xml:space="preserve">skills </w:t>
      </w:r>
      <w:r w:rsidR="00DA6E54">
        <w:t>in individuals. The report will provide a reflection on the academic skills and their suitability and help for justifying the development. The report will project how this module of learning has helped in my development and increased my productivity.</w:t>
      </w:r>
      <w:r w:rsidR="00526D4B">
        <w:t xml:space="preserve"> This report will evaluate and analyse the different academic skills depending on their </w:t>
      </w:r>
      <w:r w:rsidR="00503D6C">
        <w:t>effectiveness</w:t>
      </w:r>
      <w:r w:rsidR="00526D4B">
        <w:t xml:space="preserve"> on my personal </w:t>
      </w:r>
      <w:r w:rsidR="00503D6C">
        <w:t>d</w:t>
      </w:r>
      <w:r w:rsidR="00526D4B">
        <w:t>evelopment</w:t>
      </w:r>
      <w:r w:rsidR="007D41B1">
        <w:t>.</w:t>
      </w:r>
    </w:p>
    <w:p w14:paraId="0FB0EB5D" w14:textId="5A4C9DFA" w:rsidR="00B31338" w:rsidRDefault="00930124" w:rsidP="00B31338">
      <w:pPr>
        <w:pStyle w:val="Heading1"/>
      </w:pPr>
      <w:bookmarkStart w:id="1" w:name="_Toc56444187"/>
      <w:r>
        <w:t>Academic skills</w:t>
      </w:r>
      <w:bookmarkEnd w:id="1"/>
    </w:p>
    <w:p w14:paraId="485564D3" w14:textId="54DE4897" w:rsidR="00B31338" w:rsidRPr="00A7689E" w:rsidRDefault="00930124" w:rsidP="00B31338">
      <w:r>
        <w:t xml:space="preserve">Academic skills can be referred as the abilities and habits that can be useful for increasing the credibility in the process of learning and development, these skills are helpful creating an effective learning strategy and also increases the credibility in the time management. </w:t>
      </w:r>
      <w:r w:rsidR="00F1706C" w:rsidRPr="00A7689E">
        <w:t>T</w:t>
      </w:r>
      <w:r w:rsidRPr="00A7689E">
        <w:t xml:space="preserve">hese skills </w:t>
      </w:r>
      <w:r w:rsidR="00F1706C" w:rsidRPr="00A7689E">
        <w:t xml:space="preserve">are important because thus </w:t>
      </w:r>
      <w:r w:rsidRPr="00A7689E">
        <w:t>help</w:t>
      </w:r>
      <w:r w:rsidR="00F1706C" w:rsidRPr="00A7689E">
        <w:t xml:space="preserve">s me </w:t>
      </w:r>
      <w:r w:rsidRPr="00A7689E">
        <w:t xml:space="preserve">in development by engaging in practices that </w:t>
      </w:r>
      <w:r w:rsidR="00F1706C" w:rsidRPr="00A7689E">
        <w:t xml:space="preserve">allows me to </w:t>
      </w:r>
      <w:r w:rsidRPr="00A7689E">
        <w:t>focus</w:t>
      </w:r>
      <w:r w:rsidR="00F1706C" w:rsidRPr="00A7689E">
        <w:t xml:space="preserve"> </w:t>
      </w:r>
      <w:r w:rsidRPr="00A7689E">
        <w:t xml:space="preserve">on the important aspects </w:t>
      </w:r>
      <w:r w:rsidR="00F1706C" w:rsidRPr="00A7689E">
        <w:t xml:space="preserve">that </w:t>
      </w:r>
      <w:r w:rsidRPr="00A7689E">
        <w:t>increas</w:t>
      </w:r>
      <w:r w:rsidR="00F1706C" w:rsidRPr="00A7689E">
        <w:t>es</w:t>
      </w:r>
      <w:r w:rsidRPr="00A7689E">
        <w:t xml:space="preserve"> the quality through learning appropriate</w:t>
      </w:r>
      <w:r w:rsidR="00F1706C" w:rsidRPr="00A7689E">
        <w:t xml:space="preserve"> aspects</w:t>
      </w:r>
      <w:r w:rsidRPr="00A7689E">
        <w:t xml:space="preserve">. </w:t>
      </w:r>
      <w:r w:rsidR="000559DC" w:rsidRPr="00A7689E">
        <w:t>This module has helped me in developing my ability to perform the operations of learning and also allowed me to perform the general practices that have been helpful in increasing the credibility in my learning.</w:t>
      </w:r>
      <w:r w:rsidR="00216241" w:rsidRPr="00A7689E">
        <w:t xml:space="preserve"> These have been assistive in building my capabilities and allowed me to gain competence by learning better skills and while maintaining credible knowledge</w:t>
      </w:r>
      <w:r w:rsidR="0051362B" w:rsidRPr="00A7689E">
        <w:t>. The topics that were focused in the report and has been required in the operations such that credibility can be increased and for personal development in the operations are employability, report writing, reflective writing, analytical and critical thinking and cover letter writing. These are the practices that are used in the major aspects of learning and also used to maximise the employability index.</w:t>
      </w:r>
    </w:p>
    <w:p w14:paraId="17AE8094" w14:textId="59FE9AC7" w:rsidR="003C3C05" w:rsidRDefault="00930124" w:rsidP="0058578E">
      <w:r w:rsidRPr="00A7689E">
        <w:rPr>
          <w:b/>
          <w:bCs/>
        </w:rPr>
        <w:t xml:space="preserve">Employability </w:t>
      </w:r>
      <w:r w:rsidR="00675E30" w:rsidRPr="00A7689E">
        <w:rPr>
          <w:b/>
          <w:bCs/>
        </w:rPr>
        <w:t xml:space="preserve">skills </w:t>
      </w:r>
      <w:r w:rsidRPr="00A7689E">
        <w:rPr>
          <w:b/>
          <w:bCs/>
        </w:rPr>
        <w:t xml:space="preserve">– </w:t>
      </w:r>
      <w:r w:rsidR="00675E30" w:rsidRPr="00A7689E">
        <w:t xml:space="preserve">the knowledge gained by engaging in the operations of academic learning, this </w:t>
      </w:r>
      <w:r w:rsidR="00F1706C" w:rsidRPr="00A7689E">
        <w:t xml:space="preserve">has provided me with the </w:t>
      </w:r>
      <w:r w:rsidR="00675E30" w:rsidRPr="00A7689E">
        <w:t xml:space="preserve">education and </w:t>
      </w:r>
      <w:r w:rsidR="00F1706C" w:rsidRPr="00A7689E">
        <w:t xml:space="preserve">also helped in gaining </w:t>
      </w:r>
      <w:r w:rsidR="00675E30" w:rsidRPr="00A7689E">
        <w:t>experience, which</w:t>
      </w:r>
      <w:r w:rsidR="00F1706C" w:rsidRPr="00A7689E">
        <w:t xml:space="preserve"> made me </w:t>
      </w:r>
      <w:r w:rsidR="00675E30" w:rsidRPr="00A7689E">
        <w:t xml:space="preserve"> eligible to appear for the job, but in terms for getting eligible to perform the required aspects and practices related to operations of the job role are essential </w:t>
      </w:r>
      <w:r w:rsidR="00F1706C" w:rsidRPr="00A7689E">
        <w:t>for me to</w:t>
      </w:r>
      <w:r w:rsidR="00F1706C">
        <w:t xml:space="preserve"> </w:t>
      </w:r>
      <w:r w:rsidR="00675E30">
        <w:t>get the job. These employability skills are also known as soft skills and make an individual eligible to get hired</w:t>
      </w:r>
      <w:r w:rsidR="0058578E">
        <w:t xml:space="preserve"> (Nisha and Rajasekaran, 2018)</w:t>
      </w:r>
      <w:r w:rsidR="00675E30">
        <w:t>.</w:t>
      </w:r>
    </w:p>
    <w:p w14:paraId="3012EE49" w14:textId="0BC28018" w:rsidR="00675E30" w:rsidRDefault="00930124" w:rsidP="00B31338">
      <w:r>
        <w:t xml:space="preserve">In my academics, there were various practices required to be performed in the operations that were focused on developing the knowledge and also increasing the ability that can be used for </w:t>
      </w:r>
      <w:r>
        <w:lastRenderedPageBreak/>
        <w:t xml:space="preserve">maximising the employability quotient, similar practices learning </w:t>
      </w:r>
      <w:r w:rsidR="00282ED1">
        <w:t>was</w:t>
      </w:r>
      <w:r>
        <w:t xml:space="preserve"> included in this module. While studying this module I have got to learn various aspects that are related to the employability and had helped me in developing my level of dealing with the operations. There were various practices organised under which we were required to perform group activities which had helped me in dealing with a number o people and increased my ability to communicate listen and understand the aspects that are helpful in </w:t>
      </w:r>
      <w:r w:rsidR="00282ED1">
        <w:t>both verbal and nonverbal communication. My ability to deal with the people while understanding their thoughts and general prospects and made me able to negotiate with the people by performing the effective practices for persuading and influencing in the operations. This is all because I have learned to use emotional intelligence</w:t>
      </w:r>
      <w:r w:rsidR="00EE1D37">
        <w:t>. While working with number o people my team working abilities as well as conflict management, problem-solving and decision-making abilities have also grown to an effective level, which made me perfectly eligible to get hired in the operations and get employed</w:t>
      </w:r>
      <w:r w:rsidR="00765A39">
        <w:t xml:space="preserve"> (</w:t>
      </w:r>
      <w:r w:rsidR="00765A39" w:rsidRPr="00765A39">
        <w:t>Skillsyouneed, 2019</w:t>
      </w:r>
      <w:r w:rsidR="00765A39">
        <w:t>)</w:t>
      </w:r>
      <w:r w:rsidR="00EE1D37">
        <w:t>.</w:t>
      </w:r>
    </w:p>
    <w:p w14:paraId="03635C8F" w14:textId="0A4F36EA" w:rsidR="00B01482" w:rsidRDefault="00930124" w:rsidP="007C1F29">
      <w:r>
        <w:t>Developing employability skills also known as soft skills are important not only in the academic and professional life but also in personal life too because these abilities can be used for gaining growth over different situations in my life and will make me more adaptable. I am able to communicate and interact with people more comfortably and understand the different aspects related to human behaviour and their emotions</w:t>
      </w:r>
      <w:r w:rsidR="007C1F29">
        <w:t xml:space="preserve"> (Lowe, 2020)</w:t>
      </w:r>
      <w:r>
        <w:t>.</w:t>
      </w:r>
    </w:p>
    <w:p w14:paraId="32D5C144" w14:textId="75A7A74B" w:rsidR="007360B3" w:rsidRPr="00A7689E" w:rsidRDefault="00930124" w:rsidP="00B31338">
      <w:r w:rsidRPr="00B01482">
        <w:rPr>
          <w:b/>
          <w:bCs/>
        </w:rPr>
        <w:t xml:space="preserve">Report writing </w:t>
      </w:r>
      <w:r>
        <w:rPr>
          <w:b/>
          <w:bCs/>
        </w:rPr>
        <w:t xml:space="preserve">– </w:t>
      </w:r>
      <w:r>
        <w:t>the report is a format o</w:t>
      </w:r>
      <w:r w:rsidR="00F1706C">
        <w:t>f</w:t>
      </w:r>
      <w:r>
        <w:t xml:space="preserve"> writing that is used for developing an effective set of information and creating a written document which is composed an appropriate amount of which is concise</w:t>
      </w:r>
      <w:r w:rsidRPr="00A7689E">
        <w:t xml:space="preserve">. </w:t>
      </w:r>
      <w:r w:rsidR="00A47AED" w:rsidRPr="00A7689E">
        <w:t xml:space="preserve">I am required to </w:t>
      </w:r>
      <w:r w:rsidRPr="00A7689E">
        <w:t xml:space="preserve">develop </w:t>
      </w:r>
      <w:r w:rsidR="00A47AED" w:rsidRPr="00A7689E">
        <w:t xml:space="preserve">the report in </w:t>
      </w:r>
      <w:r w:rsidRPr="00A7689E">
        <w:t xml:space="preserve">an appropriate format such that </w:t>
      </w:r>
      <w:r w:rsidR="00A47AED" w:rsidRPr="00A7689E">
        <w:t xml:space="preserve">I can project </w:t>
      </w:r>
      <w:r w:rsidRPr="00A7689E">
        <w:t xml:space="preserve">information </w:t>
      </w:r>
      <w:r w:rsidR="00A47AED" w:rsidRPr="00A7689E">
        <w:t xml:space="preserve">in an effective way </w:t>
      </w:r>
      <w:r w:rsidRPr="00A7689E">
        <w:t>while engaging a limited number of words. While writing the report it is essential to consider the structure and involve effective and analysed data in it</w:t>
      </w:r>
      <w:r w:rsidR="000B05C2" w:rsidRPr="00A7689E">
        <w:t xml:space="preserve"> (Schneider et al., 2018)</w:t>
      </w:r>
      <w:r w:rsidRPr="00A7689E">
        <w:t>.</w:t>
      </w:r>
    </w:p>
    <w:p w14:paraId="7184198F" w14:textId="62EC7747" w:rsidR="00EE1D37" w:rsidRDefault="00930124" w:rsidP="000B05C2">
      <w:r w:rsidRPr="00A7689E">
        <w:t xml:space="preserve">Report writing is an </w:t>
      </w:r>
      <w:r w:rsidR="000D7835" w:rsidRPr="00A7689E">
        <w:t>effective skill</w:t>
      </w:r>
      <w:r w:rsidRPr="00A7689E">
        <w:t xml:space="preserve"> </w:t>
      </w:r>
      <w:r w:rsidR="00F1706C" w:rsidRPr="00A7689E">
        <w:t xml:space="preserve">has </w:t>
      </w:r>
      <w:r w:rsidRPr="00A7689E">
        <w:t>help</w:t>
      </w:r>
      <w:r w:rsidR="00F1706C" w:rsidRPr="00A7689E">
        <w:t xml:space="preserve">ed me </w:t>
      </w:r>
      <w:r w:rsidRPr="00A7689E">
        <w:t>in writing reports that are dedicated to analysing the aspects related to the operations of the desired topic an</w:t>
      </w:r>
      <w:r w:rsidR="00F1706C" w:rsidRPr="00A7689E">
        <w:t>d</w:t>
      </w:r>
      <w:r w:rsidRPr="00A7689E">
        <w:t xml:space="preserve"> develop the understanding for gaining effectiveness.</w:t>
      </w:r>
      <w:r>
        <w:t xml:space="preserve"> Using this skill, I am able to comply with the essential parts of my academics. During this module, I have learnt to focus on developing my academic skills and also gain growth </w:t>
      </w:r>
      <w:r w:rsidR="0092312E">
        <w:t xml:space="preserve">in it by complying to the process. Report writing is a critical process which had required me to perform the various practices </w:t>
      </w:r>
      <w:r w:rsidR="000D7835">
        <w:t xml:space="preserve">related to analysing the desired topic and developing an effective set </w:t>
      </w:r>
      <w:r w:rsidR="000D7835">
        <w:lastRenderedPageBreak/>
        <w:t>of information such that I can deal with the operations with prior effectiveness</w:t>
      </w:r>
      <w:r w:rsidR="000B05C2">
        <w:t xml:space="preserve"> (Indriyanti and Prasetyo, 2018)</w:t>
      </w:r>
      <w:r w:rsidR="000D7835">
        <w:t>.</w:t>
      </w:r>
    </w:p>
    <w:p w14:paraId="6BB93CB8" w14:textId="3881861C" w:rsidR="000D7835" w:rsidRDefault="00930124" w:rsidP="00205302">
      <w:r>
        <w:t xml:space="preserve">I have gained effectiveness in decision-making by focusing </w:t>
      </w:r>
      <w:r w:rsidR="000C1352">
        <w:t xml:space="preserve">on different aspects related and choosing the most appropriate one. It also requires me to analyse the situation critically and with prior </w:t>
      </w:r>
      <w:r w:rsidR="00213FB7">
        <w:t xml:space="preserve">considerations </w:t>
      </w:r>
      <w:r w:rsidR="000C1352">
        <w:t xml:space="preserve">to develop an appropriate report. So </w:t>
      </w:r>
      <w:r w:rsidR="00213FB7">
        <w:t>engaging in the process of report writing had been helpful for my personal development by increasing my ability to analyse, interpret and evaluate the provided data</w:t>
      </w:r>
      <w:r w:rsidR="00133E73">
        <w:t xml:space="preserve">. Complying these aspects together I have gained an effective growth in developing my skills as well as I have </w:t>
      </w:r>
      <w:r w:rsidR="00FD2B51">
        <w:t xml:space="preserve">become </w:t>
      </w:r>
      <w:r w:rsidR="00133E73">
        <w:t>faster to find out the aspects related to the problems and solve them quickly with prior efforts and interpretation</w:t>
      </w:r>
      <w:r w:rsidR="00205302">
        <w:t xml:space="preserve"> (Schneider et al., 2018)</w:t>
      </w:r>
      <w:r w:rsidR="00133E73">
        <w:t>.</w:t>
      </w:r>
    </w:p>
    <w:p w14:paraId="0B565158" w14:textId="0198B466" w:rsidR="00133E73" w:rsidRDefault="00930124" w:rsidP="00B31338">
      <w:r w:rsidRPr="00133E73">
        <w:rPr>
          <w:b/>
          <w:bCs/>
        </w:rPr>
        <w:t>Reflective writing</w:t>
      </w:r>
      <w:r>
        <w:rPr>
          <w:b/>
          <w:bCs/>
        </w:rPr>
        <w:t xml:space="preserve"> – </w:t>
      </w:r>
      <w:r>
        <w:t xml:space="preserve">reflective writing is an important skill related to the academic and professional aspect because a reflective report is consist of effective information </w:t>
      </w:r>
      <w:r w:rsidR="004F55DA">
        <w:t>about the point of view and experiences on an individual related to an aspects practices or situations</w:t>
      </w:r>
      <w:r w:rsidR="004F55DA" w:rsidRPr="00A7689E">
        <w:t xml:space="preserve">. Under this, </w:t>
      </w:r>
      <w:r w:rsidR="00A47AED" w:rsidRPr="00A7689E">
        <w:t xml:space="preserve">I have shared </w:t>
      </w:r>
      <w:r w:rsidR="004F55DA" w:rsidRPr="00A7689E">
        <w:t xml:space="preserve">different aspects that </w:t>
      </w:r>
      <w:r w:rsidR="00A47AED" w:rsidRPr="00A7689E">
        <w:t xml:space="preserve">I have </w:t>
      </w:r>
      <w:r w:rsidR="004F55DA" w:rsidRPr="00A7689E">
        <w:t>undergone in the operations of learning or working.</w:t>
      </w:r>
    </w:p>
    <w:p w14:paraId="794A52BE" w14:textId="50681E72" w:rsidR="004F55DA" w:rsidRDefault="00930124" w:rsidP="00F565C0">
      <w:r>
        <w:t xml:space="preserve">Reflective writing has been an effective skill that I have learned under this module, it had assisted me to understand the different aspects that are related to the </w:t>
      </w:r>
      <w:r w:rsidR="00FD2B51">
        <w:t xml:space="preserve">working and how I have been benefitted from it. This helps me to develop my knowledge and understanding. In the process of learning initial, I was able to project that I have learnt a lot but when the time has arrived to perform the desired practices that are essential for gaining growth. The report writing has assisted me to understand the different factors like my failure in interpreting actual knowledge and growth. This had added advancement in the operations by making me able to analyse the different work and analyse its effectiveness with employing the critical approach depending on which I can understand the operations. </w:t>
      </w:r>
      <w:r w:rsidR="00945B1D">
        <w:t>writing practices have extensively helped me in developing my decision making ability because there is a requirement of coming to a critical situation which required me to come up with a decision while analysing and assessing the different aspects</w:t>
      </w:r>
      <w:r w:rsidR="00F565C0">
        <w:t xml:space="preserve"> (Jha, 2018)</w:t>
      </w:r>
      <w:r w:rsidR="00945B1D">
        <w:t>.</w:t>
      </w:r>
    </w:p>
    <w:p w14:paraId="4BA9DA48" w14:textId="30802F9B" w:rsidR="00BB5BC9" w:rsidRDefault="00930124" w:rsidP="00476578">
      <w:r>
        <w:t xml:space="preserve">This has helped me in projecting my thoughts and point view in the operations and to form a reflective report I have to critically analyse my abilities, knowledge and general perceptions during the process of academics or in the professional and formulate a conclusion. By performing these practices I have gained an effective understanding of my own appropriateness and use it for further development and growth. There are different models which make the process more effective and </w:t>
      </w:r>
      <w:r>
        <w:lastRenderedPageBreak/>
        <w:t>growth-oriented using which I can develop my abilities and performance</w:t>
      </w:r>
      <w:r w:rsidR="00476578">
        <w:t xml:space="preserve"> (Walker, 2018)</w:t>
      </w:r>
      <w:r>
        <w:t xml:space="preserve">. One of these models is the Gibbs reflective cycle and </w:t>
      </w:r>
      <w:r w:rsidR="001D4860">
        <w:t xml:space="preserve">this cycle is consisting of 6 different stages under which the overall process effectiveness is ensured. </w:t>
      </w:r>
    </w:p>
    <w:p w14:paraId="6743128B" w14:textId="33893A22" w:rsidR="001D4860" w:rsidRDefault="00930124" w:rsidP="00476578">
      <w:r>
        <w:t>Description – is the phase under which I have to analyse the module by considering my experiences and learnings from it. It is important to describe the situations for further understanding</w:t>
      </w:r>
      <w:r w:rsidR="00476578">
        <w:t xml:space="preserve"> (TUEC, 2019)</w:t>
      </w:r>
      <w:r>
        <w:t>.</w:t>
      </w:r>
    </w:p>
    <w:p w14:paraId="3C62FCCD" w14:textId="2ADCFDCA" w:rsidR="001D4860" w:rsidRDefault="00930124" w:rsidP="00B31338">
      <w:r>
        <w:t>Feelings – is the point where I have to understand the general perception that is developed by engaging in the module to understand the impact of the module and its experiences.</w:t>
      </w:r>
    </w:p>
    <w:p w14:paraId="2BBF6F7A" w14:textId="67281FE2" w:rsidR="006657A4" w:rsidRDefault="00930124" w:rsidP="00B31338">
      <w:r>
        <w:t>Evaluation – this is the phase under which I am required to evaluate the module in terms of the overall gains by engaging into it in terms of both positive and negative form such that effectiveness of the module for my personal development can be assessed</w:t>
      </w:r>
      <w:r w:rsidR="00476578">
        <w:t xml:space="preserve"> </w:t>
      </w:r>
      <w:r w:rsidR="00476578" w:rsidRPr="00476578">
        <w:t>(TUEC, 2019)</w:t>
      </w:r>
      <w:r>
        <w:t>.</w:t>
      </w:r>
    </w:p>
    <w:p w14:paraId="2849AD73" w14:textId="509618D2" w:rsidR="006657A4" w:rsidRDefault="00930124" w:rsidP="00B31338">
      <w:r>
        <w:t>Analysis – the evaluated outcome is required to be analysed understanding its impact on me and my development</w:t>
      </w:r>
      <w:r w:rsidRPr="00A7689E">
        <w:t>.</w:t>
      </w:r>
      <w:r w:rsidR="0059684D" w:rsidRPr="00A7689E">
        <w:t xml:space="preserve"> I have performed it </w:t>
      </w:r>
      <w:r w:rsidRPr="00A7689E">
        <w:t>by assessing both positive and negative impact and their suitability with the situation so that effective information can be developed.</w:t>
      </w:r>
    </w:p>
    <w:p w14:paraId="4C230555" w14:textId="37B6F277" w:rsidR="006657A4" w:rsidRDefault="00930124" w:rsidP="00B31338">
      <w:r>
        <w:t>Conclusion – in this stage I have to understand all the aspects and analysed data to formulate an effective set of information and using this to identify the positive and negative aspect of the process</w:t>
      </w:r>
      <w:r w:rsidR="00D4711B">
        <w:t>. this had helped me in concluding the overall effectiveness of the module while considering the different aspects related to its working</w:t>
      </w:r>
      <w:r w:rsidR="00476578">
        <w:t xml:space="preserve"> </w:t>
      </w:r>
      <w:r w:rsidR="00476578" w:rsidRPr="00476578">
        <w:t>(TUEC, 2019)</w:t>
      </w:r>
      <w:r w:rsidR="00D4711B">
        <w:t>.</w:t>
      </w:r>
    </w:p>
    <w:p w14:paraId="23C57592" w14:textId="2F9D0C79" w:rsidR="00D4711B" w:rsidRDefault="00930124" w:rsidP="00B31338">
      <w:r>
        <w:t>Action plan – after assessing evaluating and analysing I have to conclude the different aspects and develop the understanding of required changes and prospects that can be used for gaining growth and betterment by reforming or replacing. An considering these aspects new action plan is required to be developed to increase the credibility of the module.</w:t>
      </w:r>
    </w:p>
    <w:p w14:paraId="36F43FD2" w14:textId="54DFDCF1" w:rsidR="00D4711B" w:rsidRDefault="00930124" w:rsidP="00765A39">
      <w:r w:rsidRPr="00D4711B">
        <w:rPr>
          <w:b/>
          <w:bCs/>
        </w:rPr>
        <w:t>Analytical and critical thinking</w:t>
      </w:r>
      <w:r>
        <w:rPr>
          <w:b/>
          <w:bCs/>
        </w:rPr>
        <w:t xml:space="preserve"> – </w:t>
      </w:r>
      <w:r w:rsidRPr="00D4711B">
        <w:t>these are the major</w:t>
      </w:r>
      <w:r>
        <w:t xml:space="preserve"> aspects that are related to the working of an individual and required to </w:t>
      </w:r>
      <w:r w:rsidR="00FB7827">
        <w:t xml:space="preserve">perform the analysis and critically assess the aspects such that effectiveness can be gained and used for developing the performance. And this was a part of the module which had helped me in understanding the different aspects related to the operations and </w:t>
      </w:r>
      <w:r w:rsidR="00FB7827">
        <w:lastRenderedPageBreak/>
        <w:t>create effectiveness from them by critically understanding and assessing the practices in the working</w:t>
      </w:r>
      <w:r w:rsidR="00765A39">
        <w:t xml:space="preserve"> (Permana et al., 2019)</w:t>
      </w:r>
      <w:r w:rsidR="00FB7827">
        <w:t xml:space="preserve">. </w:t>
      </w:r>
    </w:p>
    <w:p w14:paraId="052F0F86" w14:textId="3A28B638" w:rsidR="00253FF9" w:rsidRDefault="00930124" w:rsidP="00FB3555">
      <w:r>
        <w:t>Adopting these skills in operations has helped me in increasing the ability to deal with the process because analytical and critical thinking is required to assess various and complex situations in the operational environment. Now I am able to deal with the variety of situations in the working environment and increase credibility in the process by performing the required practices. While in any complex situation I can resolve the situation by focusing on the essential facts through focusing on relevant information and using these I can identify the key issues present in the structure. I can solve these issues and develop my performance by implementing the logical approach to the situations. The analytical and critical thinking has allowed me in boosting my potential to deal with the situations and gain effectiveness by performing the essential practices through using my potentials</w:t>
      </w:r>
      <w:r w:rsidR="00FB3555">
        <w:t xml:space="preserve"> (Lambrecht et al., 2020)</w:t>
      </w:r>
      <w:r>
        <w:t>.</w:t>
      </w:r>
    </w:p>
    <w:p w14:paraId="38450192" w14:textId="6B292D09" w:rsidR="00253FF9" w:rsidRDefault="00930124" w:rsidP="00B31338">
      <w:r w:rsidRPr="00253FF9">
        <w:rPr>
          <w:b/>
          <w:bCs/>
        </w:rPr>
        <w:t xml:space="preserve">Cover letter writing </w:t>
      </w:r>
      <w:r>
        <w:rPr>
          <w:b/>
          <w:bCs/>
        </w:rPr>
        <w:t xml:space="preserve">– the </w:t>
      </w:r>
      <w:r>
        <w:t xml:space="preserve">cover letter is the front page </w:t>
      </w:r>
      <w:r w:rsidR="007B77C6">
        <w:t>or cover of the CV which is sent to a company while applying for a job, the cover letter is developed in the operations for providing the information related to an effective operation such that the credibility can be increased and effective information of the individual's skills and perceptions relating to the job role is provided in the cover letter.</w:t>
      </w:r>
    </w:p>
    <w:p w14:paraId="79925389" w14:textId="6229FAE2" w:rsidR="00616CE8" w:rsidRDefault="00930124" w:rsidP="00B31338">
      <w:r>
        <w:t xml:space="preserve">The cover letter is a major part while applying for a job </w:t>
      </w:r>
      <w:r w:rsidRPr="00A7689E">
        <w:t xml:space="preserve">and it is important </w:t>
      </w:r>
      <w:r w:rsidR="004E0ECE" w:rsidRPr="00A7689E">
        <w:t xml:space="preserve">for me </w:t>
      </w:r>
      <w:r w:rsidRPr="00A7689E">
        <w:t xml:space="preserve">to produce it </w:t>
      </w:r>
      <w:r w:rsidR="004E0ECE" w:rsidRPr="00A7689E">
        <w:t xml:space="preserve">by </w:t>
      </w:r>
      <w:r w:rsidRPr="00A7689E">
        <w:t>including an appropriate structure and effective approach such that it looks attractive</w:t>
      </w:r>
      <w:r>
        <w:t xml:space="preserve">. </w:t>
      </w:r>
      <w:r w:rsidR="004E0ECE">
        <w:t>T</w:t>
      </w:r>
      <w:r>
        <w:t>his will help me in my further professional life while applying for a job role and writing the cover letter for getting hired. By practising the module in the operations I have learnt to develop an effective cover letter such that I can create an effective impression over the recruiters through developing the immediate value and my fitness for the job role. This has assisted me to project my personality to the company and increase the chances of getting hired. The cover letter is the major aspect that helps in understanding the behavioural aspects of an individual and also allows to project my enthusiasm for the job role</w:t>
      </w:r>
      <w:r w:rsidR="00FD2C1B">
        <w:t xml:space="preserve"> (</w:t>
      </w:r>
      <w:r w:rsidR="00FD2C1B" w:rsidRPr="00FD2C1B">
        <w:t>Michael page, 2019</w:t>
      </w:r>
      <w:r w:rsidR="00FD2C1B">
        <w:t>)</w:t>
      </w:r>
      <w:r>
        <w:t>.</w:t>
      </w:r>
    </w:p>
    <w:p w14:paraId="18C42AAB" w14:textId="253B52A7" w:rsidR="00616CE8" w:rsidRDefault="00930124" w:rsidP="00616CE8">
      <w:pPr>
        <w:pStyle w:val="Heading1"/>
      </w:pPr>
      <w:bookmarkStart w:id="2" w:name="_Toc56444188"/>
      <w:r>
        <w:lastRenderedPageBreak/>
        <w:t>Conclusion</w:t>
      </w:r>
      <w:bookmarkEnd w:id="2"/>
    </w:p>
    <w:p w14:paraId="344BD92E" w14:textId="4DBADCA6" w:rsidR="00526D4B" w:rsidRDefault="00930124" w:rsidP="00616CE8">
      <w:r>
        <w:t>This report had provided a reflection on the skills and abilities related to the academics and their effectiveness in gaining advancement in the operations. the report had included a discussion on the learning module in the operations of academics and evaluated the module by assessing its effectiveness in the development process and helpfulness in building my personal development and growth in the academics as well as a professional prospect.</w:t>
      </w:r>
    </w:p>
    <w:p w14:paraId="14AF99A2" w14:textId="00133D30" w:rsidR="00526D4B" w:rsidRDefault="00930124" w:rsidP="00616CE8">
      <w:r>
        <w:br w:type="page"/>
      </w:r>
    </w:p>
    <w:p w14:paraId="0F5578E9" w14:textId="013E07AE" w:rsidR="00526D4B" w:rsidRDefault="00930124" w:rsidP="00526D4B">
      <w:pPr>
        <w:pStyle w:val="Heading1"/>
      </w:pPr>
      <w:bookmarkStart w:id="3" w:name="_Toc56444189"/>
      <w:r>
        <w:lastRenderedPageBreak/>
        <w:t>References</w:t>
      </w:r>
      <w:bookmarkEnd w:id="3"/>
    </w:p>
    <w:p w14:paraId="43B95E93" w14:textId="50796287" w:rsidR="000B05C2" w:rsidRPr="000B05C2" w:rsidRDefault="00930124" w:rsidP="000B05C2">
      <w:r w:rsidRPr="000B05C2">
        <w:t>Indriyanti, R. and Prasetyo, Z.K., 2018. Improving the experiment report writing skills of fifth graders through the discovery learning method. Jurnal Prima Edukasia, 6(1), pp.102-110.</w:t>
      </w:r>
    </w:p>
    <w:p w14:paraId="46F7DF7A" w14:textId="49E60267" w:rsidR="00DE67FB" w:rsidRPr="00DE67FB" w:rsidRDefault="00930124" w:rsidP="00DE67FB">
      <w:r w:rsidRPr="00F565C0">
        <w:t>Jha, S., 2018. Self-Reflection for Personal Effectiveness: Insights from Literature. Asian Journal of Management, 9(2), pp.1015-1019.</w:t>
      </w:r>
    </w:p>
    <w:p w14:paraId="6519E859" w14:textId="2FC43141" w:rsidR="00FB3555" w:rsidRDefault="00930124" w:rsidP="00FB3555">
      <w:r w:rsidRPr="00FB3555">
        <w:t>Lambrecht, K., Sweeney, M.A. and Detweiler, J., 2020. The Everywhere and Nowhere Skill: Sustaining the Assessment of Analytical Reading as Critical Thinking Across the Curriculum. The Journal of General Education, 68(3-4), pp.169-190.</w:t>
      </w:r>
    </w:p>
    <w:p w14:paraId="14A255EB" w14:textId="4FEC4029" w:rsidR="007C1F29" w:rsidRDefault="00930124" w:rsidP="00FB3555">
      <w:r w:rsidRPr="007C1F29">
        <w:t>Lowe, T., 2020. An evaluation of a translation intervention to raise awareness of employability skills gained from higher education. Journal of Learning Development in Higher Education, (18).</w:t>
      </w:r>
    </w:p>
    <w:p w14:paraId="7FED6B45" w14:textId="1C790823" w:rsidR="000E3EFB" w:rsidRDefault="00930124" w:rsidP="00FB3555">
      <w:r w:rsidRPr="000E3EFB">
        <w:t>Michael page, 2019. What is a cover letter and why are they important? Online available at: (https://www.michaelpage.co.uk/advice/career-advice/cover-letter-and-cv-advice/why-cover-letters-are-important). Last accessed on Nov 2020</w:t>
      </w:r>
    </w:p>
    <w:p w14:paraId="6A39ED12" w14:textId="1AA7441A" w:rsidR="0058578E" w:rsidRPr="00FB3555" w:rsidRDefault="00930124" w:rsidP="00FB3555">
      <w:r w:rsidRPr="0058578E">
        <w:t>Nisha, S.M. and Rajasekaran, V., 2018. Employability skills: A review. IUP Journal of Soft Skills, 12(1), pp.29-37.</w:t>
      </w:r>
    </w:p>
    <w:p w14:paraId="76A5E2AE" w14:textId="3B08284D" w:rsidR="00765A39" w:rsidRDefault="00930124" w:rsidP="00765A39">
      <w:r w:rsidRPr="00765A39">
        <w:t>Permana, T.I., Hindun, I., Rofi'ah, N.L. and Azizah, A.S.N., 2019. Critical thinking skills: The academic ability, mastering concepts, and analytical skill of undergraduate students. JPBI (Jurnal Pendidikan Biologi Indonesia), 5(1), pp.1-8.</w:t>
      </w:r>
    </w:p>
    <w:p w14:paraId="42FEE2E5" w14:textId="673A3901" w:rsidR="00205302" w:rsidRPr="00765A39" w:rsidRDefault="00930124" w:rsidP="00765A39">
      <w:r w:rsidRPr="00205302">
        <w:t>Schneider, W.J., Lichtenberger, E.O., Mather, N. and Kaufman, N.L., 2018. Essentials of assessment report writing. John Wiley &amp; Sons.</w:t>
      </w:r>
    </w:p>
    <w:p w14:paraId="61D745F5" w14:textId="53DC7DE6" w:rsidR="00526D4B" w:rsidRDefault="00930124" w:rsidP="00526D4B">
      <w:r>
        <w:t xml:space="preserve">Skillsyouneed, 2019. </w:t>
      </w:r>
      <w:r w:rsidRPr="00FF5742">
        <w:t>Employability Skills: The Skills You Need to Get a Job</w:t>
      </w:r>
      <w:r>
        <w:t>. Online available at: (</w:t>
      </w:r>
      <w:r w:rsidRPr="00FF5742">
        <w:t>https://www.skillsyouneed.com/general/employability-skills.html</w:t>
      </w:r>
      <w:r>
        <w:t>). Last accessed on Nov 2020</w:t>
      </w:r>
    </w:p>
    <w:p w14:paraId="141962C0" w14:textId="5C7DC740" w:rsidR="00FF5742" w:rsidRDefault="00930124" w:rsidP="00526D4B">
      <w:r>
        <w:lastRenderedPageBreak/>
        <w:t>TUEC</w:t>
      </w:r>
      <w:r w:rsidR="00476578">
        <w:t xml:space="preserve">, 2019. </w:t>
      </w:r>
      <w:r w:rsidR="00476578" w:rsidRPr="00476578">
        <w:t>Gibbs' Reflective Cycle</w:t>
      </w:r>
      <w:r w:rsidR="00476578">
        <w:t xml:space="preserve">. </w:t>
      </w:r>
      <w:r w:rsidR="00476578" w:rsidRPr="00476578">
        <w:t>Online available at: (https://www.ed.ac.uk/reflection/reflectors-toolkit/reflecting-on-experience/gibbs-reflective-cycle). Last accessed on Nov 2020</w:t>
      </w:r>
    </w:p>
    <w:p w14:paraId="6051C4EE" w14:textId="67904E26" w:rsidR="00476578" w:rsidRDefault="00930124" w:rsidP="00526D4B">
      <w:r w:rsidRPr="00476578">
        <w:t>Walker, A., 2018. Autofictionalizing Reflective Writing Pedagogies: Risks and Possibilities. In Autofiction in English (pp. 197-215). Palgrave Macmillan, Cham.</w:t>
      </w:r>
    </w:p>
    <w:sectPr w:rsidR="00476578" w:rsidSect="007A3EC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2BD029" w14:textId="77777777" w:rsidR="003B4DBE" w:rsidRDefault="003B4DBE" w:rsidP="005C4E9E">
      <w:pPr>
        <w:spacing w:before="0" w:after="0" w:line="240" w:lineRule="auto"/>
      </w:pPr>
      <w:r>
        <w:separator/>
      </w:r>
    </w:p>
  </w:endnote>
  <w:endnote w:type="continuationSeparator" w:id="0">
    <w:p w14:paraId="61CA7C2C" w14:textId="77777777" w:rsidR="003B4DBE" w:rsidRDefault="003B4DBE" w:rsidP="005C4E9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645F0F" w14:textId="77777777" w:rsidR="003B4DBE" w:rsidRDefault="003B4DBE" w:rsidP="005C4E9E">
      <w:pPr>
        <w:spacing w:before="0" w:after="0" w:line="240" w:lineRule="auto"/>
      </w:pPr>
      <w:r>
        <w:separator/>
      </w:r>
    </w:p>
  </w:footnote>
  <w:footnote w:type="continuationSeparator" w:id="0">
    <w:p w14:paraId="6BF6EEAD" w14:textId="77777777" w:rsidR="003B4DBE" w:rsidRDefault="003B4DBE" w:rsidP="005C4E9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373"/>
    <w:rsid w:val="00050052"/>
    <w:rsid w:val="000559DC"/>
    <w:rsid w:val="000B05C2"/>
    <w:rsid w:val="000C1352"/>
    <w:rsid w:val="000D7835"/>
    <w:rsid w:val="000E3EFB"/>
    <w:rsid w:val="00133E73"/>
    <w:rsid w:val="001661F2"/>
    <w:rsid w:val="001D4860"/>
    <w:rsid w:val="00205302"/>
    <w:rsid w:val="00213FB7"/>
    <w:rsid w:val="00216241"/>
    <w:rsid w:val="002405BC"/>
    <w:rsid w:val="00245298"/>
    <w:rsid w:val="00253FF9"/>
    <w:rsid w:val="00282ED1"/>
    <w:rsid w:val="00362B5C"/>
    <w:rsid w:val="00367092"/>
    <w:rsid w:val="003A7471"/>
    <w:rsid w:val="003B4DBE"/>
    <w:rsid w:val="003C3C05"/>
    <w:rsid w:val="00476578"/>
    <w:rsid w:val="004E0ECE"/>
    <w:rsid w:val="004F55DA"/>
    <w:rsid w:val="00503D6C"/>
    <w:rsid w:val="00503E85"/>
    <w:rsid w:val="0051362B"/>
    <w:rsid w:val="00526D4B"/>
    <w:rsid w:val="005610B4"/>
    <w:rsid w:val="0058578E"/>
    <w:rsid w:val="0059684D"/>
    <w:rsid w:val="005C4E9E"/>
    <w:rsid w:val="00616CE8"/>
    <w:rsid w:val="00654CD1"/>
    <w:rsid w:val="006657A4"/>
    <w:rsid w:val="00675E30"/>
    <w:rsid w:val="006B08EC"/>
    <w:rsid w:val="006C343F"/>
    <w:rsid w:val="00727573"/>
    <w:rsid w:val="007360B3"/>
    <w:rsid w:val="00765A39"/>
    <w:rsid w:val="007A3ECF"/>
    <w:rsid w:val="007B77C6"/>
    <w:rsid w:val="007C1F29"/>
    <w:rsid w:val="007D41B1"/>
    <w:rsid w:val="008C7EE8"/>
    <w:rsid w:val="0092312E"/>
    <w:rsid w:val="00930124"/>
    <w:rsid w:val="00945B1D"/>
    <w:rsid w:val="0094678C"/>
    <w:rsid w:val="009B1329"/>
    <w:rsid w:val="009F2DA9"/>
    <w:rsid w:val="00A0460A"/>
    <w:rsid w:val="00A46373"/>
    <w:rsid w:val="00A47AED"/>
    <w:rsid w:val="00A7689E"/>
    <w:rsid w:val="00A91C16"/>
    <w:rsid w:val="00B01482"/>
    <w:rsid w:val="00B31338"/>
    <w:rsid w:val="00BB2843"/>
    <w:rsid w:val="00BB5BC9"/>
    <w:rsid w:val="00C2521A"/>
    <w:rsid w:val="00C95A82"/>
    <w:rsid w:val="00CB0BE3"/>
    <w:rsid w:val="00CB46F4"/>
    <w:rsid w:val="00CE5F9E"/>
    <w:rsid w:val="00D4711B"/>
    <w:rsid w:val="00DA6E54"/>
    <w:rsid w:val="00DE67FB"/>
    <w:rsid w:val="00E4797F"/>
    <w:rsid w:val="00EE1D37"/>
    <w:rsid w:val="00F1706C"/>
    <w:rsid w:val="00F22C31"/>
    <w:rsid w:val="00F565C0"/>
    <w:rsid w:val="00FB3555"/>
    <w:rsid w:val="00FB7827"/>
    <w:rsid w:val="00FD2B51"/>
    <w:rsid w:val="00FD2C1B"/>
    <w:rsid w:val="00FF57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35E83"/>
  <w15:chartTrackingRefBased/>
  <w15:docId w15:val="{8183FEC7-8634-4081-BCA1-08536A2C3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0B4"/>
    <w:pPr>
      <w:spacing w:before="120" w:after="32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E479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D7835"/>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0D783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97F"/>
    <w:rPr>
      <w:rFonts w:asciiTheme="majorHAnsi" w:eastAsiaTheme="majorEastAsia" w:hAnsiTheme="majorHAnsi" w:cstheme="majorBidi"/>
      <w:color w:val="2F5496" w:themeColor="accent1" w:themeShade="BF"/>
      <w:sz w:val="32"/>
      <w:szCs w:val="32"/>
      <w:lang w:val="en-GB" w:eastAsia="zh-CN"/>
    </w:rPr>
  </w:style>
  <w:style w:type="paragraph" w:styleId="Title">
    <w:name w:val="Title"/>
    <w:basedOn w:val="Normal"/>
    <w:next w:val="Normal"/>
    <w:link w:val="TitleChar"/>
    <w:uiPriority w:val="10"/>
    <w:qFormat/>
    <w:rsid w:val="00E4797F"/>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797F"/>
    <w:rPr>
      <w:rFonts w:asciiTheme="majorHAnsi" w:eastAsiaTheme="majorEastAsia" w:hAnsiTheme="majorHAnsi" w:cstheme="majorBidi"/>
      <w:spacing w:val="-10"/>
      <w:kern w:val="28"/>
      <w:sz w:val="56"/>
      <w:szCs w:val="56"/>
      <w:lang w:val="en-GB" w:eastAsia="zh-CN"/>
    </w:rPr>
  </w:style>
  <w:style w:type="paragraph" w:styleId="TOCHeading">
    <w:name w:val="TOC Heading"/>
    <w:basedOn w:val="Heading1"/>
    <w:next w:val="Normal"/>
    <w:uiPriority w:val="39"/>
    <w:unhideWhenUsed/>
    <w:qFormat/>
    <w:rsid w:val="00E4797F"/>
    <w:pPr>
      <w:spacing w:line="259" w:lineRule="auto"/>
      <w:jc w:val="left"/>
      <w:outlineLvl w:val="9"/>
    </w:pPr>
    <w:rPr>
      <w:lang w:val="en-US" w:eastAsia="en-US"/>
    </w:rPr>
  </w:style>
  <w:style w:type="character" w:customStyle="1" w:styleId="Heading3Char">
    <w:name w:val="Heading 3 Char"/>
    <w:basedOn w:val="DefaultParagraphFont"/>
    <w:link w:val="Heading3"/>
    <w:uiPriority w:val="9"/>
    <w:semiHidden/>
    <w:rsid w:val="000D7835"/>
    <w:rPr>
      <w:rFonts w:asciiTheme="majorHAnsi" w:eastAsiaTheme="majorEastAsia" w:hAnsiTheme="majorHAnsi" w:cstheme="majorBidi"/>
      <w:color w:val="1F3763" w:themeColor="accent1" w:themeShade="7F"/>
      <w:sz w:val="24"/>
      <w:szCs w:val="24"/>
      <w:lang w:val="en-GB" w:eastAsia="zh-CN"/>
    </w:rPr>
  </w:style>
  <w:style w:type="character" w:customStyle="1" w:styleId="Heading4Char">
    <w:name w:val="Heading 4 Char"/>
    <w:basedOn w:val="DefaultParagraphFont"/>
    <w:link w:val="Heading4"/>
    <w:uiPriority w:val="9"/>
    <w:semiHidden/>
    <w:rsid w:val="000D7835"/>
    <w:rPr>
      <w:rFonts w:asciiTheme="majorHAnsi" w:eastAsiaTheme="majorEastAsia" w:hAnsiTheme="majorHAnsi" w:cstheme="majorBidi"/>
      <w:i/>
      <w:iCs/>
      <w:color w:val="2F5496" w:themeColor="accent1" w:themeShade="BF"/>
      <w:sz w:val="24"/>
      <w:lang w:val="en-GB" w:eastAsia="zh-CN"/>
    </w:rPr>
  </w:style>
  <w:style w:type="paragraph" w:styleId="TOC1">
    <w:name w:val="toc 1"/>
    <w:basedOn w:val="Normal"/>
    <w:next w:val="Normal"/>
    <w:autoRedefine/>
    <w:uiPriority w:val="39"/>
    <w:unhideWhenUsed/>
    <w:rsid w:val="00526D4B"/>
    <w:pPr>
      <w:spacing w:after="100"/>
    </w:pPr>
  </w:style>
  <w:style w:type="character" w:styleId="Hyperlink">
    <w:name w:val="Hyperlink"/>
    <w:basedOn w:val="DefaultParagraphFont"/>
    <w:uiPriority w:val="99"/>
    <w:unhideWhenUsed/>
    <w:rsid w:val="00526D4B"/>
    <w:rPr>
      <w:color w:val="0563C1" w:themeColor="hyperlink"/>
      <w:u w:val="single"/>
    </w:rPr>
  </w:style>
  <w:style w:type="paragraph" w:styleId="ListParagraph">
    <w:name w:val="List Paragraph"/>
    <w:basedOn w:val="Normal"/>
    <w:uiPriority w:val="34"/>
    <w:qFormat/>
    <w:rsid w:val="001661F2"/>
    <w:pPr>
      <w:ind w:left="720"/>
      <w:contextualSpacing/>
    </w:pPr>
  </w:style>
  <w:style w:type="paragraph" w:styleId="NoSpacing">
    <w:name w:val="No Spacing"/>
    <w:link w:val="NoSpacingChar"/>
    <w:uiPriority w:val="1"/>
    <w:qFormat/>
    <w:rsid w:val="007A3ECF"/>
    <w:pPr>
      <w:spacing w:after="0" w:line="240" w:lineRule="auto"/>
    </w:pPr>
    <w:rPr>
      <w:rFonts w:eastAsiaTheme="minorEastAsia"/>
    </w:rPr>
  </w:style>
  <w:style w:type="character" w:customStyle="1" w:styleId="NoSpacingChar">
    <w:name w:val="No Spacing Char"/>
    <w:basedOn w:val="DefaultParagraphFont"/>
    <w:link w:val="NoSpacing"/>
    <w:uiPriority w:val="1"/>
    <w:rsid w:val="007A3ECF"/>
    <w:rPr>
      <w:rFonts w:eastAsiaTheme="minorEastAsia"/>
    </w:rPr>
  </w:style>
  <w:style w:type="paragraph" w:styleId="Header">
    <w:name w:val="header"/>
    <w:basedOn w:val="Normal"/>
    <w:link w:val="HeaderChar"/>
    <w:uiPriority w:val="99"/>
    <w:unhideWhenUsed/>
    <w:rsid w:val="005C4E9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C4E9E"/>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5C4E9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C4E9E"/>
    <w:rPr>
      <w:rFonts w:ascii="Times New Roman" w:eastAsiaTheme="minorEastAsia" w:hAnsi="Times New Roman"/>
      <w:sz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8927ED-8A77-43D8-9F03-05EA3DBF59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2344</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ACADEMIC AND EMPLOYABILITY SKILLS</dc:subject>
  <dc:creator>Ankush</dc:creator>
  <cp:lastModifiedBy>Lucica Barbu</cp:lastModifiedBy>
  <cp:revision>2</cp:revision>
  <dcterms:created xsi:type="dcterms:W3CDTF">2020-12-20T20:20:00Z</dcterms:created>
  <dcterms:modified xsi:type="dcterms:W3CDTF">2020-12-20T20:20:00Z</dcterms:modified>
</cp:coreProperties>
</file>