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B8AEE" w14:textId="149C2773" w:rsidR="00714EF7" w:rsidRDefault="00CD3DE6">
      <w:r>
        <w:t xml:space="preserve">Link to Flip Grid Video: </w:t>
      </w:r>
      <w:hyperlink r:id="rId7" w:history="1">
        <w:r w:rsidRPr="00986B5E">
          <w:rPr>
            <w:rStyle w:val="Hyperlink"/>
          </w:rPr>
          <w:t>https://flipgrid.com/groups/13739254/topics/36015386/responses/458144140/comments</w:t>
        </w:r>
      </w:hyperlink>
    </w:p>
    <w:p w14:paraId="6326B593" w14:textId="08269BFF" w:rsidR="00CD3DE6" w:rsidRDefault="00CD3DE6">
      <w:r>
        <w:rPr>
          <w:noProof/>
        </w:rPr>
        <mc:AlternateContent>
          <mc:Choice Requires="wps">
            <w:drawing>
              <wp:anchor distT="45720" distB="45720" distL="114300" distR="114300" simplePos="0" relativeHeight="251659264" behindDoc="0" locked="0" layoutInCell="1" allowOverlap="1" wp14:anchorId="248C1551" wp14:editId="6C0F6BE8">
                <wp:simplePos x="0" y="0"/>
                <wp:positionH relativeFrom="column">
                  <wp:posOffset>28575</wp:posOffset>
                </wp:positionH>
                <wp:positionV relativeFrom="paragraph">
                  <wp:posOffset>282575</wp:posOffset>
                </wp:positionV>
                <wp:extent cx="5514975" cy="80200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14975" cy="8020050"/>
                        </a:xfrm>
                        <a:prstGeom prst="rect">
                          <a:avLst/>
                        </a:prstGeom>
                        <a:solidFill>
                          <a:srgbClr val="FFFFFF"/>
                        </a:solidFill>
                        <a:ln w="9525">
                          <a:solidFill>
                            <a:srgbClr val="000000"/>
                          </a:solidFill>
                          <a:miter lim="800000"/>
                          <a:headEnd/>
                          <a:tailEnd/>
                        </a:ln>
                      </wps:spPr>
                      <wps:txbx>
                        <w:txbxContent>
                          <w:p w14:paraId="44845479" w14:textId="77777777" w:rsidR="00CD3DE6" w:rsidRPr="00CD3DE6" w:rsidRDefault="00CD3DE6" w:rsidP="00CD3DE6">
                            <w:pPr>
                              <w:pStyle w:val="NormalWeb"/>
                              <w:rPr>
                                <w:rFonts w:asciiTheme="minorHAnsi" w:hAnsiTheme="minorHAnsi"/>
                                <w:color w:val="000000"/>
                                <w:sz w:val="19"/>
                                <w:szCs w:val="19"/>
                              </w:rPr>
                            </w:pPr>
                            <w:r w:rsidRPr="00CD3DE6">
                              <w:rPr>
                                <w:rFonts w:asciiTheme="minorHAnsi" w:hAnsiTheme="minorHAnsi"/>
                                <w:color w:val="000000"/>
                                <w:sz w:val="19"/>
                                <w:szCs w:val="19"/>
                              </w:rPr>
                              <w:t>The video was engaging. The student displays a confident level of engagement with the topic and is warm in approach, with a chuckle displaying an ease and confidence in presenting e.g. “</w:t>
                            </w:r>
                            <w:proofErr w:type="spellStart"/>
                            <w:r w:rsidRPr="00CD3DE6">
                              <w:rPr>
                                <w:rFonts w:asciiTheme="minorHAnsi" w:hAnsiTheme="minorHAnsi"/>
                                <w:color w:val="000000"/>
                                <w:sz w:val="19"/>
                                <w:szCs w:val="19"/>
                              </w:rPr>
                              <w:t>Shwmae</w:t>
                            </w:r>
                            <w:proofErr w:type="spellEnd"/>
                            <w:r w:rsidRPr="00CD3DE6">
                              <w:rPr>
                                <w:rFonts w:asciiTheme="minorHAnsi" w:hAnsiTheme="minorHAnsi"/>
                                <w:color w:val="000000"/>
                                <w:sz w:val="19"/>
                                <w:szCs w:val="19"/>
                              </w:rPr>
                              <w:t>” as an opener. This does not lower the tone but rather enhances it. Its visual design with live sheep in context held my attention, although at times I found myself engaged in their movement resulting in a lapse of concentration. Having the student visually presenting on screen, rather than a voice over also supported my engagement. Its presentation is visually pleasing, and the audio is mostly clear and audible.</w:t>
                            </w:r>
                          </w:p>
                          <w:p w14:paraId="23A982CC" w14:textId="77777777" w:rsidR="00CD3DE6" w:rsidRPr="00CD3DE6" w:rsidRDefault="00CD3DE6" w:rsidP="00CD3DE6">
                            <w:pPr>
                              <w:pStyle w:val="NormalWeb"/>
                              <w:rPr>
                                <w:rFonts w:asciiTheme="minorHAnsi" w:hAnsiTheme="minorHAnsi"/>
                                <w:color w:val="000000"/>
                                <w:sz w:val="19"/>
                                <w:szCs w:val="19"/>
                              </w:rPr>
                            </w:pPr>
                            <w:r w:rsidRPr="00CD3DE6">
                              <w:rPr>
                                <w:rFonts w:asciiTheme="minorHAnsi" w:hAnsiTheme="minorHAnsi"/>
                                <w:color w:val="000000"/>
                                <w:sz w:val="19"/>
                                <w:szCs w:val="19"/>
                              </w:rPr>
                              <w:t>A solid context for the enterprise was presented with suitable historical background information provided. The student showed passion when discussing e.g. “…now it is a waste product.” From this the story emerges from the student’s own personal experience. Including personal information solidifies the purpose of the enterprise i.e. “What can I do to change that?” The self-questioning is intriguing and engages the audience and draws them in to personally reflect i.e. “How did we get to this point?”</w:t>
                            </w:r>
                          </w:p>
                          <w:p w14:paraId="390B819C" w14:textId="77777777" w:rsidR="00CD3DE6" w:rsidRPr="00CD3DE6" w:rsidRDefault="00CD3DE6" w:rsidP="00CD3DE6">
                            <w:pPr>
                              <w:pStyle w:val="NormalWeb"/>
                              <w:rPr>
                                <w:rFonts w:asciiTheme="minorHAnsi" w:hAnsiTheme="minorHAnsi"/>
                                <w:color w:val="000000"/>
                                <w:sz w:val="19"/>
                                <w:szCs w:val="19"/>
                              </w:rPr>
                            </w:pPr>
                            <w:r w:rsidRPr="00CD3DE6">
                              <w:rPr>
                                <w:rFonts w:asciiTheme="minorHAnsi" w:hAnsiTheme="minorHAnsi"/>
                                <w:color w:val="000000"/>
                                <w:sz w:val="19"/>
                                <w:szCs w:val="19"/>
                              </w:rPr>
                              <w:t>The necessary information was conveyed including the economic and culture background. The challenges i.e. “wool a resource hidden in plain sight being a waste product thrown away” was highlighted, and opportunities facing the market i.e. “helping farmers utilise this as a product and add value to it we can also have an impact on sustainable farming methods within Wales” were outlined. The explanation supported and strengthened the case. Some presenting flaws were heard during the historical background discussion with reference to monasteries. However, clear self-correcting secured clarity and understanding.</w:t>
                            </w:r>
                          </w:p>
                          <w:p w14:paraId="09780BAD" w14:textId="77777777" w:rsidR="00CD3DE6" w:rsidRPr="00CD3DE6" w:rsidRDefault="00CD3DE6" w:rsidP="00CD3DE6">
                            <w:pPr>
                              <w:pStyle w:val="NormalWeb"/>
                              <w:rPr>
                                <w:rFonts w:asciiTheme="minorHAnsi" w:hAnsiTheme="minorHAnsi"/>
                                <w:color w:val="000000"/>
                                <w:sz w:val="19"/>
                                <w:szCs w:val="19"/>
                              </w:rPr>
                            </w:pPr>
                            <w:r w:rsidRPr="00CD3DE6">
                              <w:rPr>
                                <w:rFonts w:asciiTheme="minorHAnsi" w:hAnsiTheme="minorHAnsi"/>
                                <w:color w:val="000000"/>
                                <w:sz w:val="19"/>
                                <w:szCs w:val="19"/>
                              </w:rPr>
                              <w:t xml:space="preserve">The student convincingly presented the argument for a new sustainability initiative relating to ‘Tir Glas.’ Here the tone could change to include not excitement as such but not so matter a fact. The student provided a suitable break down of complex information into parts. This is done well when explaining the three main strands of education and research related to ‘Tir </w:t>
                            </w:r>
                            <w:proofErr w:type="spellStart"/>
                            <w:r w:rsidRPr="00CD3DE6">
                              <w:rPr>
                                <w:rFonts w:asciiTheme="minorHAnsi" w:hAnsiTheme="minorHAnsi"/>
                                <w:color w:val="000000"/>
                                <w:sz w:val="19"/>
                                <w:szCs w:val="19"/>
                              </w:rPr>
                              <w:t>Glas’</w:t>
                            </w:r>
                            <w:proofErr w:type="spellEnd"/>
                            <w:r w:rsidRPr="00CD3DE6">
                              <w:rPr>
                                <w:rFonts w:asciiTheme="minorHAnsi" w:hAnsiTheme="minorHAnsi"/>
                                <w:color w:val="000000"/>
                                <w:sz w:val="19"/>
                                <w:szCs w:val="19"/>
                              </w:rPr>
                              <w:t xml:space="preserve"> i.e. food, timbre, and enterprise. The information is clear and paced well. The proposed idea is clearly presented i.e. “potential for wool to become a 4th strand” and provides the demographic background to support this proposal. The proposal i.e. “We can do so much more with the support of UWTSD” is outlined although there is room for a slower pace of presenting and supporting material to understand the key message i.e. “…working with the agricultural colleges.” A suitable suggestion might be to discuss this further with an academic involved in creating modules and how might this ‘look’ etc to add further credibility to the proposal, with reference to ‘accredited course’ and possibly ‘credits’ etc.</w:t>
                            </w:r>
                          </w:p>
                          <w:p w14:paraId="5D64A2B2" w14:textId="77777777" w:rsidR="00CD3DE6" w:rsidRPr="00CD3DE6" w:rsidRDefault="00CD3DE6" w:rsidP="00CD3DE6">
                            <w:pPr>
                              <w:pStyle w:val="NormalWeb"/>
                              <w:rPr>
                                <w:rFonts w:asciiTheme="minorHAnsi" w:hAnsiTheme="minorHAnsi"/>
                                <w:color w:val="000000"/>
                                <w:sz w:val="19"/>
                                <w:szCs w:val="19"/>
                              </w:rPr>
                            </w:pPr>
                            <w:r w:rsidRPr="00CD3DE6">
                              <w:rPr>
                                <w:rFonts w:asciiTheme="minorHAnsi" w:hAnsiTheme="minorHAnsi"/>
                                <w:color w:val="000000"/>
                                <w:sz w:val="19"/>
                                <w:szCs w:val="19"/>
                              </w:rPr>
                              <w:t>When explaining the business idea and method i.e. ‘Slow thinking,’ clearer pronunciation might be considered as terminology might prove unfamiliar to listeners. Suggestions for “Researching unusual uses” demonstrated creativity. We hear that “Tir Glas support products that already exist to create an income stream to support community-based projects like local wool sorting offices &amp; wool based compost.” Is there an opportunity to expand on each suggestion to enable the audience to fully understand/appreciate the possibilities for the enterprise?</w:t>
                            </w:r>
                          </w:p>
                          <w:p w14:paraId="78C25F00" w14:textId="77777777" w:rsidR="00CD3DE6" w:rsidRPr="00CD3DE6" w:rsidRDefault="00CD3DE6" w:rsidP="00CD3DE6">
                            <w:pPr>
                              <w:pStyle w:val="NormalWeb"/>
                              <w:rPr>
                                <w:rFonts w:asciiTheme="minorHAnsi" w:hAnsiTheme="minorHAnsi"/>
                                <w:color w:val="000000"/>
                                <w:sz w:val="19"/>
                                <w:szCs w:val="19"/>
                              </w:rPr>
                            </w:pPr>
                            <w:r w:rsidRPr="00CD3DE6">
                              <w:rPr>
                                <w:rFonts w:asciiTheme="minorHAnsi" w:hAnsiTheme="minorHAnsi"/>
                                <w:color w:val="000000"/>
                                <w:sz w:val="19"/>
                                <w:szCs w:val="19"/>
                              </w:rPr>
                              <w:t>Attempts to turn a negative into a positive was presented convincingly i.e. “…sheep farming attributes to climate change and biodiversity crisis however consider wool as a product to add value to a farm create a more sustainable farming method and look towards creating a sustainable future (i.e. sheep &amp; nature)”. Here the video supports the vision.</w:t>
                            </w:r>
                          </w:p>
                          <w:p w14:paraId="53C3891F" w14:textId="77777777" w:rsidR="00CD3DE6" w:rsidRPr="00CD3DE6" w:rsidRDefault="00CD3DE6" w:rsidP="00CD3DE6">
                            <w:pPr>
                              <w:pStyle w:val="NormalWeb"/>
                              <w:rPr>
                                <w:rFonts w:asciiTheme="minorHAnsi" w:hAnsiTheme="minorHAnsi"/>
                                <w:color w:val="000000"/>
                                <w:sz w:val="19"/>
                                <w:szCs w:val="19"/>
                              </w:rPr>
                            </w:pPr>
                            <w:r w:rsidRPr="00CD3DE6">
                              <w:rPr>
                                <w:rFonts w:asciiTheme="minorHAnsi" w:hAnsiTheme="minorHAnsi"/>
                                <w:color w:val="000000"/>
                                <w:sz w:val="19"/>
                                <w:szCs w:val="19"/>
                              </w:rPr>
                              <w:t xml:space="preserve">Innovative and creative artefacts were applied with the imagery of a farmyard. Here the text on the lambs could be larger for ease of reading for the audience. Having ‘Tir </w:t>
                            </w:r>
                            <w:proofErr w:type="spellStart"/>
                            <w:r w:rsidRPr="00CD3DE6">
                              <w:rPr>
                                <w:rFonts w:asciiTheme="minorHAnsi" w:hAnsiTheme="minorHAnsi"/>
                                <w:color w:val="000000"/>
                                <w:sz w:val="19"/>
                                <w:szCs w:val="19"/>
                              </w:rPr>
                              <w:t>Glas’</w:t>
                            </w:r>
                            <w:proofErr w:type="spellEnd"/>
                            <w:r w:rsidRPr="00CD3DE6">
                              <w:rPr>
                                <w:rFonts w:asciiTheme="minorHAnsi" w:hAnsiTheme="minorHAnsi"/>
                                <w:color w:val="000000"/>
                                <w:sz w:val="19"/>
                                <w:szCs w:val="19"/>
                              </w:rPr>
                              <w:t xml:space="preserve"> as a homebase is effective as its primary role has been previously discussed in the video. Here the pace is slightly too quick to support understanding. As this serves as a conclusion/summary the pace needs further consideration. Final words and emphasis are effective i.e. “…a resilient and sustainable sheep farming in Wales.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48C1551" id="_x0000_t202" coordsize="21600,21600" o:spt="202" path="m,l,21600r21600,l21600,xe">
                <v:stroke joinstyle="miter"/>
                <v:path gradientshapeok="t" o:connecttype="rect"/>
              </v:shapetype>
              <v:shape id="Text Box 2" o:spid="_x0000_s1026" type="#_x0000_t202" style="position:absolute;margin-left:2.25pt;margin-top:22.25pt;width:434.25pt;height:631.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">
                <v:textbox>
                  <w:txbxContent>
                    <w:p w14:paraId="44845479" w14:textId="77777777" w:rsidR="00CD3DE6" w:rsidRPr="00CD3DE6" w:rsidRDefault="00CD3DE6" w:rsidP="00CD3DE6">
                      <w:pPr>
                        <w:pStyle w:val="NormalWeb"/>
                        <w:rPr>
                          <w:rFonts w:asciiTheme="minorHAnsi" w:hAnsiTheme="minorHAnsi"/>
                          <w:color w:val="000000"/>
                          <w:sz w:val="19"/>
                          <w:szCs w:val="19"/>
                        </w:rPr>
                      </w:pPr>
                      <w:r w:rsidRPr="00CD3DE6">
                        <w:rPr>
                          <w:rFonts w:asciiTheme="minorHAnsi" w:hAnsiTheme="minorHAnsi"/>
                          <w:color w:val="000000"/>
                          <w:sz w:val="19"/>
                          <w:szCs w:val="19"/>
                        </w:rPr>
                        <w:t>The video was engaging. The student displays a confident level of engagement with the topic and is warm in approach, with a chuckle displaying an ease and confidence in presenting e.g. “</w:t>
                      </w:r>
                      <w:proofErr w:type="spellStart"/>
                      <w:r w:rsidRPr="00CD3DE6">
                        <w:rPr>
                          <w:rFonts w:asciiTheme="minorHAnsi" w:hAnsiTheme="minorHAnsi"/>
                          <w:color w:val="000000"/>
                          <w:sz w:val="19"/>
                          <w:szCs w:val="19"/>
                        </w:rPr>
                        <w:t>Shwmae</w:t>
                      </w:r>
                      <w:proofErr w:type="spellEnd"/>
                      <w:r w:rsidRPr="00CD3DE6">
                        <w:rPr>
                          <w:rFonts w:asciiTheme="minorHAnsi" w:hAnsiTheme="minorHAnsi"/>
                          <w:color w:val="000000"/>
                          <w:sz w:val="19"/>
                          <w:szCs w:val="19"/>
                        </w:rPr>
                        <w:t>” as an opener. This does not lower the tone but rather enhances it. Its visual design with live sheep in context held my attention, although at times I found myself engaged in their movement resulting in a lapse of concentration. Having the student visually presenting on screen, rather than a voice over also supported my engagement. Its presentation is visually pleasing, and the audio is mostly clear and audible.</w:t>
                      </w:r>
                    </w:p>
                    <w:p w14:paraId="23A982CC" w14:textId="77777777" w:rsidR="00CD3DE6" w:rsidRPr="00CD3DE6" w:rsidRDefault="00CD3DE6" w:rsidP="00CD3DE6">
                      <w:pPr>
                        <w:pStyle w:val="NormalWeb"/>
                        <w:rPr>
                          <w:rFonts w:asciiTheme="minorHAnsi" w:hAnsiTheme="minorHAnsi"/>
                          <w:color w:val="000000"/>
                          <w:sz w:val="19"/>
                          <w:szCs w:val="19"/>
                        </w:rPr>
                      </w:pPr>
                      <w:r w:rsidRPr="00CD3DE6">
                        <w:rPr>
                          <w:rFonts w:asciiTheme="minorHAnsi" w:hAnsiTheme="minorHAnsi"/>
                          <w:color w:val="000000"/>
                          <w:sz w:val="19"/>
                          <w:szCs w:val="19"/>
                        </w:rPr>
                        <w:t>A solid context for the enterprise was presented with suitable historical background information provided. The student showed passion when discussing e.g. “…now it is a waste product.” From this the story emerges from the student’s own personal experience. Including personal information solidifies the purpose of the enterprise i.e. “What can I do to change that?” The self-questioning is intriguing and engages the audience and draws them in to personally reflect i.e. “How did we get to this point?”</w:t>
                      </w:r>
                    </w:p>
                    <w:p w14:paraId="390B819C" w14:textId="77777777" w:rsidR="00CD3DE6" w:rsidRPr="00CD3DE6" w:rsidRDefault="00CD3DE6" w:rsidP="00CD3DE6">
                      <w:pPr>
                        <w:pStyle w:val="NormalWeb"/>
                        <w:rPr>
                          <w:rFonts w:asciiTheme="minorHAnsi" w:hAnsiTheme="minorHAnsi"/>
                          <w:color w:val="000000"/>
                          <w:sz w:val="19"/>
                          <w:szCs w:val="19"/>
                        </w:rPr>
                      </w:pPr>
                      <w:r w:rsidRPr="00CD3DE6">
                        <w:rPr>
                          <w:rFonts w:asciiTheme="minorHAnsi" w:hAnsiTheme="minorHAnsi"/>
                          <w:color w:val="000000"/>
                          <w:sz w:val="19"/>
                          <w:szCs w:val="19"/>
                        </w:rPr>
                        <w:t>The necessary information was conveyed including the economic and culture background. The challenges i.e. “wool a resource hidden in plain sight being a waste product thrown away” was highlighted, and opportunities facing the market i.e. “helping farmers utilise this as a product and add value to it we can also have an impact on sustainable farming methods within Wales” were outlined. The explanation supported and strengthened the case. Some presenting flaws were heard during the historical background discussion with reference to monasteries. However, clear self-correcting secured clarity and understanding.</w:t>
                      </w:r>
                    </w:p>
                    <w:p w14:paraId="09780BAD" w14:textId="77777777" w:rsidR="00CD3DE6" w:rsidRPr="00CD3DE6" w:rsidRDefault="00CD3DE6" w:rsidP="00CD3DE6">
                      <w:pPr>
                        <w:pStyle w:val="NormalWeb"/>
                        <w:rPr>
                          <w:rFonts w:asciiTheme="minorHAnsi" w:hAnsiTheme="minorHAnsi"/>
                          <w:color w:val="000000"/>
                          <w:sz w:val="19"/>
                          <w:szCs w:val="19"/>
                        </w:rPr>
                      </w:pPr>
                      <w:r w:rsidRPr="00CD3DE6">
                        <w:rPr>
                          <w:rFonts w:asciiTheme="minorHAnsi" w:hAnsiTheme="minorHAnsi"/>
                          <w:color w:val="000000"/>
                          <w:sz w:val="19"/>
                          <w:szCs w:val="19"/>
                        </w:rPr>
                        <w:t xml:space="preserve">The student convincingly presented the argument for a new sustainability initiative relating to ‘Tir Glas.’ Here the tone could change to include not excitement as such but not so matter a fact. The student provided a suitable break down of complex information into parts. This is done well when explaining the three main strands of education and research related to ‘Tir </w:t>
                      </w:r>
                      <w:proofErr w:type="spellStart"/>
                      <w:r w:rsidRPr="00CD3DE6">
                        <w:rPr>
                          <w:rFonts w:asciiTheme="minorHAnsi" w:hAnsiTheme="minorHAnsi"/>
                          <w:color w:val="000000"/>
                          <w:sz w:val="19"/>
                          <w:szCs w:val="19"/>
                        </w:rPr>
                        <w:t>Glas’</w:t>
                      </w:r>
                      <w:proofErr w:type="spellEnd"/>
                      <w:r w:rsidRPr="00CD3DE6">
                        <w:rPr>
                          <w:rFonts w:asciiTheme="minorHAnsi" w:hAnsiTheme="minorHAnsi"/>
                          <w:color w:val="000000"/>
                          <w:sz w:val="19"/>
                          <w:szCs w:val="19"/>
                        </w:rPr>
                        <w:t xml:space="preserve"> i.e. food, timbre, and enterprise. The information is clear and paced well. The proposed idea is clearly presented i.e. “potential for wool to become a 4th strand” and provides the demographic background to support this proposal. The proposal i.e. “We can do so much more with the support of UWTSD” is outlined although there is room for a slower pace of presenting and supporting material to understand the key message i.e. “…working with the agricultural colleges.” A suitable suggestion might be to discuss this further with an academic involved in creating modules and how might this ‘look’ etc to add further credibility to the proposal, with reference to ‘accredited course’ and possibly ‘credits’ etc.</w:t>
                      </w:r>
                    </w:p>
                    <w:p w14:paraId="5D64A2B2" w14:textId="77777777" w:rsidR="00CD3DE6" w:rsidRPr="00CD3DE6" w:rsidRDefault="00CD3DE6" w:rsidP="00CD3DE6">
                      <w:pPr>
                        <w:pStyle w:val="NormalWeb"/>
                        <w:rPr>
                          <w:rFonts w:asciiTheme="minorHAnsi" w:hAnsiTheme="minorHAnsi"/>
                          <w:color w:val="000000"/>
                          <w:sz w:val="19"/>
                          <w:szCs w:val="19"/>
                        </w:rPr>
                      </w:pPr>
                      <w:r w:rsidRPr="00CD3DE6">
                        <w:rPr>
                          <w:rFonts w:asciiTheme="minorHAnsi" w:hAnsiTheme="minorHAnsi"/>
                          <w:color w:val="000000"/>
                          <w:sz w:val="19"/>
                          <w:szCs w:val="19"/>
                        </w:rPr>
                        <w:t>When explaining the business idea and method i.e. ‘Slow thinking,’ clearer pronunciation might be considered as terminology might prove unfamiliar to listeners. Suggestions for “Researching unusual uses” demonstrated creativity. We hear that “Tir Glas support products that already exist to create an income stream to support community-based projects like local wool sorting offices &amp; wool based compost.” Is there an opportunity to expand on each suggestion to enable the audience to fully understand/appreciate the possibilities for the enterprise?</w:t>
                      </w:r>
                    </w:p>
                    <w:p w14:paraId="78C25F00" w14:textId="77777777" w:rsidR="00CD3DE6" w:rsidRPr="00CD3DE6" w:rsidRDefault="00CD3DE6" w:rsidP="00CD3DE6">
                      <w:pPr>
                        <w:pStyle w:val="NormalWeb"/>
                        <w:rPr>
                          <w:rFonts w:asciiTheme="minorHAnsi" w:hAnsiTheme="minorHAnsi"/>
                          <w:color w:val="000000"/>
                          <w:sz w:val="19"/>
                          <w:szCs w:val="19"/>
                        </w:rPr>
                      </w:pPr>
                      <w:r w:rsidRPr="00CD3DE6">
                        <w:rPr>
                          <w:rFonts w:asciiTheme="minorHAnsi" w:hAnsiTheme="minorHAnsi"/>
                          <w:color w:val="000000"/>
                          <w:sz w:val="19"/>
                          <w:szCs w:val="19"/>
                        </w:rPr>
                        <w:t>Attempts to turn a negative into a positive was presented convincingly i.e. “…sheep farming attributes to climate change and biodiversity crisis however consider wool as a product to add value to a farm create a more sustainable farming method and look towards creating a sustainable future (i.e. sheep &amp; nature)”. Here the video supports the vision.</w:t>
                      </w:r>
                    </w:p>
                    <w:p w14:paraId="53C3891F" w14:textId="77777777" w:rsidR="00CD3DE6" w:rsidRPr="00CD3DE6" w:rsidRDefault="00CD3DE6" w:rsidP="00CD3DE6">
                      <w:pPr>
                        <w:pStyle w:val="NormalWeb"/>
                        <w:rPr>
                          <w:rFonts w:asciiTheme="minorHAnsi" w:hAnsiTheme="minorHAnsi"/>
                          <w:color w:val="000000"/>
                          <w:sz w:val="19"/>
                          <w:szCs w:val="19"/>
                        </w:rPr>
                      </w:pPr>
                      <w:r w:rsidRPr="00CD3DE6">
                        <w:rPr>
                          <w:rFonts w:asciiTheme="minorHAnsi" w:hAnsiTheme="minorHAnsi"/>
                          <w:color w:val="000000"/>
                          <w:sz w:val="19"/>
                          <w:szCs w:val="19"/>
                        </w:rPr>
                        <w:t xml:space="preserve">Innovative and creative artefacts were applied with the imagery of a farmyard. Here the text on the lambs could be larger for ease of reading for the audience. Having ‘Tir </w:t>
                      </w:r>
                      <w:proofErr w:type="spellStart"/>
                      <w:r w:rsidRPr="00CD3DE6">
                        <w:rPr>
                          <w:rFonts w:asciiTheme="minorHAnsi" w:hAnsiTheme="minorHAnsi"/>
                          <w:color w:val="000000"/>
                          <w:sz w:val="19"/>
                          <w:szCs w:val="19"/>
                        </w:rPr>
                        <w:t>Glas’</w:t>
                      </w:r>
                      <w:proofErr w:type="spellEnd"/>
                      <w:r w:rsidRPr="00CD3DE6">
                        <w:rPr>
                          <w:rFonts w:asciiTheme="minorHAnsi" w:hAnsiTheme="minorHAnsi"/>
                          <w:color w:val="000000"/>
                          <w:sz w:val="19"/>
                          <w:szCs w:val="19"/>
                        </w:rPr>
                        <w:t xml:space="preserve"> as a homebase is effective as its primary role has been previously discussed in the video. Here the pace is slightly too quick to support understanding. As this serves as a conclusion/summary the pace needs further consideration. Final words and emphasis are effective i.e. “…a resilient and sustainable sheep farming in Wales.</w:t>
                      </w:r>
                    </w:p>
                  </w:txbxContent>
                </v:textbox>
                <w10:wrap type="square"/>
              </v:shape>
            </w:pict>
          </mc:Fallback>
        </mc:AlternateContent>
      </w:r>
      <w:r>
        <w:t>Feedback from a third party (Linda Davies):</w:t>
      </w:r>
    </w:p>
    <w:p w14:paraId="4354C493" w14:textId="3F8877F1" w:rsidR="00CD3DE6" w:rsidRDefault="00CD3DE6">
      <w:r>
        <w:lastRenderedPageBreak/>
        <w:t>Response to Feedback:</w:t>
      </w:r>
    </w:p>
    <w:p w14:paraId="261783D8" w14:textId="17B92372" w:rsidR="00F2202C" w:rsidRDefault="00273B95">
      <w:r>
        <w:t>Firstly,</w:t>
      </w:r>
      <w:r w:rsidR="00F2202C">
        <w:t xml:space="preserve"> I am grateful to Linda for providing feedback on my video. I struggled to find a trusted friend who did not have a deep knowledge of my passion and plans for wool in Wales as its all I ever talk about.</w:t>
      </w:r>
    </w:p>
    <w:p w14:paraId="37964F23" w14:textId="529D802F" w:rsidR="00273B95" w:rsidRDefault="00273B95">
      <w:r>
        <w:t xml:space="preserve">I find it difficult to record a presentation as I am more at ease talking in person, so Lindas comments on my confidence were greatly appreciated. I thought my floating head would be a distraction, so I was surprised when Linda said that it increased her engagement in the video. This is something I will continue to do in the future, building my confidence in having my face on screen and improving the overall flow of the video. </w:t>
      </w:r>
    </w:p>
    <w:p w14:paraId="0E172C65" w14:textId="05FF0606" w:rsidR="00503AFB" w:rsidRDefault="00503AFB">
      <w:r>
        <w:t>I find presenting without a script or notes easier and that shows in Lindas feedback. She makes a few comments on a change in my tone or speed and those comment coincide with when I was reading some notes instead of speaking from my head and heart. I need to find some kind of balance here as the video is also slightly short. In future I will try writing a script first but present with just a few key words picked out from the script to work as a prompt.</w:t>
      </w:r>
    </w:p>
    <w:p w14:paraId="2D798F9F" w14:textId="3E8918EA" w:rsidR="00F2202C" w:rsidRDefault="00273B95">
      <w:r>
        <w:t>I am glad that Linda enjoyed the sheep videos as they are all from my flock and land. However, the same type of video became a distraction and I think a greater variety of images would be beneficial. Although the wild sheep helped to reenforce the idea of sustainability in sheep farming, it does not show the conventional sheep farm or shearing, both of which are part of the overall vision.</w:t>
      </w:r>
    </w:p>
    <w:p w14:paraId="2D9560B9" w14:textId="1A1FDDEB" w:rsidR="00CD3DE6" w:rsidRDefault="00F2202C">
      <w:r>
        <w:t>During the vivid vision section of the video, I think I could spend more time breaking down the 3 “big sheep” of Education, Research and Community to really highlight the outcome “lambs”. By inadvertently rushing through this section, Linda was unable to read all the small text and did not fully understand the vision. Although the imagery I used of a farmy</w:t>
      </w:r>
      <w:r w:rsidR="00273B95">
        <w:t>ard</w:t>
      </w:r>
      <w:r>
        <w:t xml:space="preserve"> managed to convey </w:t>
      </w:r>
      <w:r w:rsidR="00273B95">
        <w:t xml:space="preserve">the principal vision of Tir Glas as the farmyard and resilient and sustainable sheep farming in Wales being the horizon we are aiming for. </w:t>
      </w:r>
    </w:p>
    <w:p w14:paraId="4D4B5025" w14:textId="77777777" w:rsidR="00F976EE" w:rsidRDefault="00F976EE"/>
    <w:p w14:paraId="26BC73E8" w14:textId="22CBE645" w:rsidR="00F976EE" w:rsidRDefault="00F976EE">
      <w:pPr>
        <w:rPr>
          <w:b/>
          <w:bCs/>
        </w:rPr>
      </w:pPr>
      <w:r>
        <w:rPr>
          <w:b/>
          <w:bCs/>
        </w:rPr>
        <w:t>Bibliography</w:t>
      </w:r>
    </w:p>
    <w:p w14:paraId="6E257824" w14:textId="77777777" w:rsidR="00F976EE" w:rsidRPr="00F90F6D" w:rsidRDefault="00F976EE" w:rsidP="00F976EE">
      <w:pPr>
        <w:pStyle w:val="paragraph"/>
        <w:textAlignment w:val="baseline"/>
        <w:rPr>
          <w:rStyle w:val="eop"/>
          <w:rFonts w:asciiTheme="minorHAnsi" w:eastAsiaTheme="majorEastAsia" w:hAnsiTheme="minorHAnsi" w:cstheme="minorHAnsi"/>
          <w:sz w:val="22"/>
          <w:szCs w:val="22"/>
        </w:rPr>
      </w:pPr>
      <w:r w:rsidRPr="00F90F6D">
        <w:rPr>
          <w:rStyle w:val="normaltextrun"/>
          <w:rFonts w:asciiTheme="minorHAnsi" w:eastAsiaTheme="majorEastAsia" w:hAnsiTheme="minorHAnsi" w:cstheme="minorHAnsi"/>
          <w:sz w:val="22"/>
          <w:szCs w:val="22"/>
          <w:shd w:val="clear" w:color="auto" w:fill="FFFFFF"/>
        </w:rPr>
        <w:t xml:space="preserve">Kahneman, D. (2013). </w:t>
      </w:r>
      <w:r w:rsidRPr="00F90F6D">
        <w:rPr>
          <w:rStyle w:val="normaltextrun"/>
          <w:rFonts w:asciiTheme="minorHAnsi" w:eastAsiaTheme="majorEastAsia" w:hAnsiTheme="minorHAnsi" w:cstheme="minorHAnsi"/>
          <w:i/>
          <w:iCs/>
          <w:sz w:val="22"/>
          <w:szCs w:val="22"/>
          <w:shd w:val="clear" w:color="auto" w:fill="FFFFFF"/>
        </w:rPr>
        <w:t>Thinking, fast and slow</w:t>
      </w:r>
      <w:r w:rsidRPr="00F90F6D">
        <w:rPr>
          <w:rStyle w:val="normaltextrun"/>
          <w:rFonts w:asciiTheme="minorHAnsi" w:eastAsiaTheme="majorEastAsia" w:hAnsiTheme="minorHAnsi" w:cstheme="minorHAnsi"/>
          <w:sz w:val="22"/>
          <w:szCs w:val="22"/>
          <w:shd w:val="clear" w:color="auto" w:fill="FFFFFF"/>
        </w:rPr>
        <w:t>. London: Penguin.</w:t>
      </w:r>
      <w:r w:rsidRPr="00F90F6D">
        <w:rPr>
          <w:rStyle w:val="eop"/>
          <w:rFonts w:asciiTheme="minorHAnsi" w:eastAsiaTheme="majorEastAsia" w:hAnsiTheme="minorHAnsi" w:cstheme="minorHAnsi"/>
          <w:sz w:val="22"/>
          <w:szCs w:val="22"/>
        </w:rPr>
        <w:t> </w:t>
      </w:r>
    </w:p>
    <w:p w14:paraId="38CD428F" w14:textId="77777777" w:rsidR="00F976EE" w:rsidRDefault="00F976EE" w:rsidP="00F976EE">
      <w:pPr>
        <w:ind w:left="709" w:hanging="709"/>
        <w:rPr>
          <w:rFonts w:cstheme="minorHAnsi"/>
        </w:rPr>
      </w:pPr>
      <w:proofErr w:type="spellStart"/>
      <w:r>
        <w:rPr>
          <w:rFonts w:cstheme="minorHAnsi"/>
        </w:rPr>
        <w:t>Lackéus</w:t>
      </w:r>
      <w:proofErr w:type="spellEnd"/>
      <w:r>
        <w:rPr>
          <w:rFonts w:cstheme="minorHAnsi"/>
        </w:rPr>
        <w:t xml:space="preserve">, M. (2018). “What is Value?” – A Framework for </w:t>
      </w:r>
      <w:proofErr w:type="spellStart"/>
      <w:r>
        <w:rPr>
          <w:rFonts w:cstheme="minorHAnsi"/>
        </w:rPr>
        <w:t>Analyzing</w:t>
      </w:r>
      <w:proofErr w:type="spellEnd"/>
      <w:r>
        <w:rPr>
          <w:rFonts w:cstheme="minorHAnsi"/>
        </w:rPr>
        <w:t xml:space="preserve"> and Facilitating Entrepreneurial Value Creation. </w:t>
      </w:r>
      <w:r>
        <w:rPr>
          <w:rFonts w:cstheme="minorHAnsi"/>
          <w:i/>
          <w:iCs/>
        </w:rPr>
        <w:t>Uniped</w:t>
      </w:r>
      <w:r>
        <w:rPr>
          <w:rFonts w:cstheme="minorHAnsi"/>
        </w:rPr>
        <w:t>. DOI: 10.18261/issn.1893-8981-2018-01-02. Pp 10-28.</w:t>
      </w:r>
    </w:p>
    <w:p w14:paraId="52D09EF1" w14:textId="7F6ECAD2" w:rsidR="00F976EE" w:rsidRPr="00F976EE" w:rsidRDefault="00F976EE" w:rsidP="00F976EE">
      <w:pPr>
        <w:ind w:left="851" w:hanging="851"/>
        <w:rPr>
          <w:rFonts w:cstheme="minorHAnsi"/>
        </w:rPr>
      </w:pPr>
      <w:r>
        <w:rPr>
          <w:rFonts w:cstheme="minorHAnsi"/>
        </w:rPr>
        <w:t xml:space="preserve">Herold, C. (2018). </w:t>
      </w:r>
      <w:r>
        <w:rPr>
          <w:rFonts w:cstheme="minorHAnsi"/>
          <w:i/>
          <w:iCs/>
        </w:rPr>
        <w:t xml:space="preserve">Vivid Vision: A Remarkable Tool </w:t>
      </w:r>
      <w:proofErr w:type="gramStart"/>
      <w:r>
        <w:rPr>
          <w:rFonts w:cstheme="minorHAnsi"/>
          <w:i/>
          <w:iCs/>
        </w:rPr>
        <w:t>For</w:t>
      </w:r>
      <w:proofErr w:type="gramEnd"/>
      <w:r>
        <w:rPr>
          <w:rFonts w:cstheme="minorHAnsi"/>
          <w:i/>
          <w:iCs/>
        </w:rPr>
        <w:t xml:space="preserve"> Aligning Your Business Around a Shared Vision of the Future</w:t>
      </w:r>
      <w:r>
        <w:rPr>
          <w:rFonts w:cstheme="minorHAnsi"/>
        </w:rPr>
        <w:t xml:space="preserve">. Austin, TX: </w:t>
      </w:r>
      <w:proofErr w:type="spellStart"/>
      <w:r>
        <w:rPr>
          <w:rFonts w:cstheme="minorHAnsi"/>
        </w:rPr>
        <w:t>Lioncrest</w:t>
      </w:r>
      <w:proofErr w:type="spellEnd"/>
      <w:r>
        <w:rPr>
          <w:rFonts w:cstheme="minorHAnsi"/>
        </w:rPr>
        <w:t xml:space="preserve"> Publishing.</w:t>
      </w:r>
    </w:p>
    <w:sectPr w:rsidR="00F976EE" w:rsidRPr="00F976E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27811" w14:textId="77777777" w:rsidR="00CA4B69" w:rsidRDefault="00CA4B69" w:rsidP="00CD3DE6">
      <w:pPr>
        <w:spacing w:after="0" w:line="240" w:lineRule="auto"/>
      </w:pPr>
      <w:r>
        <w:separator/>
      </w:r>
    </w:p>
  </w:endnote>
  <w:endnote w:type="continuationSeparator" w:id="0">
    <w:p w14:paraId="75CE2B43" w14:textId="77777777" w:rsidR="00CA4B69" w:rsidRDefault="00CA4B69" w:rsidP="00CD3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5357CD" w14:textId="77777777" w:rsidR="00CA4B69" w:rsidRDefault="00CA4B69" w:rsidP="00CD3DE6">
      <w:pPr>
        <w:spacing w:after="0" w:line="240" w:lineRule="auto"/>
      </w:pPr>
      <w:r>
        <w:separator/>
      </w:r>
    </w:p>
  </w:footnote>
  <w:footnote w:type="continuationSeparator" w:id="0">
    <w:p w14:paraId="6309D5D4" w14:textId="77777777" w:rsidR="00CA4B69" w:rsidRDefault="00CA4B69" w:rsidP="00CD3D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6893E5" w14:textId="743208D2" w:rsidR="00CD3DE6" w:rsidRDefault="00CD3DE6">
    <w:pPr>
      <w:pStyle w:val="Header"/>
    </w:pPr>
    <w:r>
      <w:t>Debby Mercer</w:t>
    </w:r>
    <w:r>
      <w:ptab w:relativeTo="margin" w:alignment="center" w:leader="none"/>
    </w:r>
    <w:r>
      <w:t>Assessment 2</w:t>
    </w:r>
    <w:r>
      <w:ptab w:relativeTo="margin" w:alignment="right" w:leader="none"/>
    </w:r>
    <w:r>
      <w:t>DATE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DE6"/>
    <w:rsid w:val="00273B95"/>
    <w:rsid w:val="00292A3F"/>
    <w:rsid w:val="004640E6"/>
    <w:rsid w:val="00503AFB"/>
    <w:rsid w:val="00714EF7"/>
    <w:rsid w:val="00C61ACB"/>
    <w:rsid w:val="00CA4B69"/>
    <w:rsid w:val="00CD3DE6"/>
    <w:rsid w:val="00F2202C"/>
    <w:rsid w:val="00F97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5649E"/>
  <w15:chartTrackingRefBased/>
  <w15:docId w15:val="{80E1F85F-C276-4981-8F4A-3CE790837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3D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3D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3D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3D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3D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3D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3D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3D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3D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D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3D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3D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3D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3D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3D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3D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3D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3DE6"/>
    <w:rPr>
      <w:rFonts w:eastAsiaTheme="majorEastAsia" w:cstheme="majorBidi"/>
      <w:color w:val="272727" w:themeColor="text1" w:themeTint="D8"/>
    </w:rPr>
  </w:style>
  <w:style w:type="paragraph" w:styleId="Title">
    <w:name w:val="Title"/>
    <w:basedOn w:val="Normal"/>
    <w:next w:val="Normal"/>
    <w:link w:val="TitleChar"/>
    <w:uiPriority w:val="10"/>
    <w:qFormat/>
    <w:rsid w:val="00CD3D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3D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3D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D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3DE6"/>
    <w:pPr>
      <w:spacing w:before="160"/>
      <w:jc w:val="center"/>
    </w:pPr>
    <w:rPr>
      <w:i/>
      <w:iCs/>
      <w:color w:val="404040" w:themeColor="text1" w:themeTint="BF"/>
    </w:rPr>
  </w:style>
  <w:style w:type="character" w:customStyle="1" w:styleId="QuoteChar">
    <w:name w:val="Quote Char"/>
    <w:basedOn w:val="DefaultParagraphFont"/>
    <w:link w:val="Quote"/>
    <w:uiPriority w:val="29"/>
    <w:rsid w:val="00CD3DE6"/>
    <w:rPr>
      <w:i/>
      <w:iCs/>
      <w:color w:val="404040" w:themeColor="text1" w:themeTint="BF"/>
    </w:rPr>
  </w:style>
  <w:style w:type="paragraph" w:styleId="ListParagraph">
    <w:name w:val="List Paragraph"/>
    <w:basedOn w:val="Normal"/>
    <w:uiPriority w:val="34"/>
    <w:qFormat/>
    <w:rsid w:val="00CD3DE6"/>
    <w:pPr>
      <w:ind w:left="720"/>
      <w:contextualSpacing/>
    </w:pPr>
  </w:style>
  <w:style w:type="character" w:styleId="IntenseEmphasis">
    <w:name w:val="Intense Emphasis"/>
    <w:basedOn w:val="DefaultParagraphFont"/>
    <w:uiPriority w:val="21"/>
    <w:qFormat/>
    <w:rsid w:val="00CD3DE6"/>
    <w:rPr>
      <w:i/>
      <w:iCs/>
      <w:color w:val="0F4761" w:themeColor="accent1" w:themeShade="BF"/>
    </w:rPr>
  </w:style>
  <w:style w:type="paragraph" w:styleId="IntenseQuote">
    <w:name w:val="Intense Quote"/>
    <w:basedOn w:val="Normal"/>
    <w:next w:val="Normal"/>
    <w:link w:val="IntenseQuoteChar"/>
    <w:uiPriority w:val="30"/>
    <w:qFormat/>
    <w:rsid w:val="00CD3D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3DE6"/>
    <w:rPr>
      <w:i/>
      <w:iCs/>
      <w:color w:val="0F4761" w:themeColor="accent1" w:themeShade="BF"/>
    </w:rPr>
  </w:style>
  <w:style w:type="character" w:styleId="IntenseReference">
    <w:name w:val="Intense Reference"/>
    <w:basedOn w:val="DefaultParagraphFont"/>
    <w:uiPriority w:val="32"/>
    <w:qFormat/>
    <w:rsid w:val="00CD3DE6"/>
    <w:rPr>
      <w:b/>
      <w:bCs/>
      <w:smallCaps/>
      <w:color w:val="0F4761" w:themeColor="accent1" w:themeShade="BF"/>
      <w:spacing w:val="5"/>
    </w:rPr>
  </w:style>
  <w:style w:type="paragraph" w:styleId="Header">
    <w:name w:val="header"/>
    <w:basedOn w:val="Normal"/>
    <w:link w:val="HeaderChar"/>
    <w:uiPriority w:val="99"/>
    <w:unhideWhenUsed/>
    <w:rsid w:val="00CD3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DE6"/>
  </w:style>
  <w:style w:type="paragraph" w:styleId="Footer">
    <w:name w:val="footer"/>
    <w:basedOn w:val="Normal"/>
    <w:link w:val="FooterChar"/>
    <w:uiPriority w:val="99"/>
    <w:unhideWhenUsed/>
    <w:rsid w:val="00CD3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DE6"/>
  </w:style>
  <w:style w:type="character" w:styleId="Hyperlink">
    <w:name w:val="Hyperlink"/>
    <w:basedOn w:val="DefaultParagraphFont"/>
    <w:uiPriority w:val="99"/>
    <w:unhideWhenUsed/>
    <w:rsid w:val="00CD3DE6"/>
    <w:rPr>
      <w:color w:val="467886" w:themeColor="hyperlink"/>
      <w:u w:val="single"/>
    </w:rPr>
  </w:style>
  <w:style w:type="character" w:styleId="UnresolvedMention">
    <w:name w:val="Unresolved Mention"/>
    <w:basedOn w:val="DefaultParagraphFont"/>
    <w:uiPriority w:val="99"/>
    <w:semiHidden/>
    <w:unhideWhenUsed/>
    <w:rsid w:val="00CD3DE6"/>
    <w:rPr>
      <w:color w:val="605E5C"/>
      <w:shd w:val="clear" w:color="auto" w:fill="E1DFDD"/>
    </w:rPr>
  </w:style>
  <w:style w:type="paragraph" w:styleId="NormalWeb">
    <w:name w:val="Normal (Web)"/>
    <w:basedOn w:val="Normal"/>
    <w:uiPriority w:val="99"/>
    <w:semiHidden/>
    <w:unhideWhenUsed/>
    <w:rsid w:val="00CD3D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F976EE"/>
  </w:style>
  <w:style w:type="paragraph" w:customStyle="1" w:styleId="paragraph">
    <w:name w:val="paragraph"/>
    <w:basedOn w:val="Normal"/>
    <w:rsid w:val="00F976E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F976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495250">
      <w:bodyDiv w:val="1"/>
      <w:marLeft w:val="0"/>
      <w:marRight w:val="0"/>
      <w:marTop w:val="0"/>
      <w:marBottom w:val="0"/>
      <w:divBdr>
        <w:top w:val="none" w:sz="0" w:space="0" w:color="auto"/>
        <w:left w:val="none" w:sz="0" w:space="0" w:color="auto"/>
        <w:bottom w:val="none" w:sz="0" w:space="0" w:color="auto"/>
        <w:right w:val="none" w:sz="0" w:space="0" w:color="auto"/>
      </w:divBdr>
    </w:div>
    <w:div w:id="865755263">
      <w:bodyDiv w:val="1"/>
      <w:marLeft w:val="0"/>
      <w:marRight w:val="0"/>
      <w:marTop w:val="0"/>
      <w:marBottom w:val="0"/>
      <w:divBdr>
        <w:top w:val="none" w:sz="0" w:space="0" w:color="auto"/>
        <w:left w:val="none" w:sz="0" w:space="0" w:color="auto"/>
        <w:bottom w:val="none" w:sz="0" w:space="0" w:color="auto"/>
        <w:right w:val="none" w:sz="0" w:space="0" w:color="auto"/>
      </w:divBdr>
    </w:div>
    <w:div w:id="871647208">
      <w:bodyDiv w:val="1"/>
      <w:marLeft w:val="0"/>
      <w:marRight w:val="0"/>
      <w:marTop w:val="0"/>
      <w:marBottom w:val="0"/>
      <w:divBdr>
        <w:top w:val="none" w:sz="0" w:space="0" w:color="auto"/>
        <w:left w:val="none" w:sz="0" w:space="0" w:color="auto"/>
        <w:bottom w:val="none" w:sz="0" w:space="0" w:color="auto"/>
        <w:right w:val="none" w:sz="0" w:space="0" w:color="auto"/>
      </w:divBdr>
    </w:div>
    <w:div w:id="973875934">
      <w:bodyDiv w:val="1"/>
      <w:marLeft w:val="0"/>
      <w:marRight w:val="0"/>
      <w:marTop w:val="0"/>
      <w:marBottom w:val="0"/>
      <w:divBdr>
        <w:top w:val="none" w:sz="0" w:space="0" w:color="auto"/>
        <w:left w:val="none" w:sz="0" w:space="0" w:color="auto"/>
        <w:bottom w:val="none" w:sz="0" w:space="0" w:color="auto"/>
        <w:right w:val="none" w:sz="0" w:space="0" w:color="auto"/>
      </w:divBdr>
    </w:div>
    <w:div w:id="2102529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flipgrid.com/groups/13739254/topics/36015386/responses/458144140/comment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FD5A7D-B370-4B34-A1E6-89B3D0750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Pages>
  <Words>400</Words>
  <Characters>2285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Debby Mercer (1902778)</dc:creator>
  <cp:keywords/>
  <dc:description/>
  <cp:lastModifiedBy>Debby Mercer (1902778)</cp:lastModifiedBy>
  <cp:revision>3</cp:revision>
  <dcterms:created xsi:type="dcterms:W3CDTF">2024-03-06T13:31:00Z</dcterms:created>
  <dcterms:modified xsi:type="dcterms:W3CDTF">2024-03-15T12:36:00Z</dcterms:modified>
</cp:coreProperties>
</file>