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244ED3" w14:textId="1BA9CB9C" w:rsidR="009B47AE" w:rsidRDefault="000277C3" w:rsidP="000277C3">
      <w:pPr>
        <w:pStyle w:val="AssignBody"/>
        <w:jc w:val="both"/>
      </w:pPr>
      <w:r w:rsidRPr="000277C3">
        <w:rPr>
          <w:b/>
          <w:sz w:val="36"/>
          <w:u w:val="single"/>
        </w:rPr>
        <w:t>Understanding how the learner, the school and the local community work together to deliver one of the four purposes of the new curriculum</w:t>
      </w:r>
    </w:p>
    <w:p w14:paraId="04B332E0" w14:textId="77777777" w:rsidR="009B47AE" w:rsidRDefault="009B47AE" w:rsidP="00CD1240">
      <w:pPr>
        <w:pStyle w:val="AssignBody"/>
      </w:pPr>
    </w:p>
    <w:p w14:paraId="7648F229" w14:textId="55C58AC9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hyperlink r:id="rId9" w:history="1">
        <w:r w:rsidR="007E249D" w:rsidRPr="00F57FE5">
          <w:rPr>
            <w:rStyle w:val="Hyperlink"/>
          </w:rPr>
          <w:t>https://uowtsd-my.sharepoint.com/:v:/g/personal/1900429_student_uwtsd_ac_uk/EdM9tMMZ9oVKoVYz8JTsLDwBx-L4BZnk9I5v9d3OL9Hu4Q?e</w:t>
        </w:r>
        <w:r w:rsidR="007E249D" w:rsidRPr="00F57FE5">
          <w:rPr>
            <w:rStyle w:val="Hyperlink"/>
          </w:rPr>
          <w:t>=</w:t>
        </w:r>
        <w:r w:rsidR="007E249D" w:rsidRPr="00F57FE5">
          <w:rPr>
            <w:rStyle w:val="Hyperlink"/>
          </w:rPr>
          <w:t>qS8J6j</w:t>
        </w:r>
      </w:hyperlink>
    </w:p>
    <w:p w14:paraId="57B370F4" w14:textId="77777777" w:rsidR="007E249D" w:rsidRDefault="007E249D" w:rsidP="009B47AE">
      <w:pPr>
        <w:pStyle w:val="AssignBody"/>
      </w:pPr>
    </w:p>
    <w:p w14:paraId="20C4B590" w14:textId="77777777" w:rsidR="009B47AE" w:rsidRDefault="009B47AE" w:rsidP="00E611D9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AE4691A" w14:textId="4A9891FE" w:rsidR="00B11532" w:rsidRPr="00B11532" w:rsidRDefault="009B47AE" w:rsidP="00B11532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</w:p>
    <w:p w14:paraId="77A0B860" w14:textId="77777777" w:rsidR="00B11532" w:rsidRDefault="00B11532" w:rsidP="00B11532">
      <w:pPr>
        <w:pStyle w:val="AssignBody"/>
      </w:pPr>
    </w:p>
    <w:p w14:paraId="6BCE21F9" w14:textId="414A5410" w:rsidR="00B11532" w:rsidRDefault="00B11532" w:rsidP="000277C3">
      <w:pPr>
        <w:pStyle w:val="AssignBody"/>
      </w:pPr>
      <w:proofErr w:type="spellStart"/>
      <w:r>
        <w:t>Beddie</w:t>
      </w:r>
      <w:proofErr w:type="spellEnd"/>
      <w:r>
        <w:t xml:space="preserve">, F., </w:t>
      </w:r>
      <w:proofErr w:type="spellStart"/>
      <w:r>
        <w:t>Lorey</w:t>
      </w:r>
      <w:proofErr w:type="spellEnd"/>
      <w:r>
        <w:t xml:space="preserve">, B. and </w:t>
      </w:r>
      <w:proofErr w:type="spellStart"/>
      <w:r>
        <w:t>Pamphilon</w:t>
      </w:r>
      <w:proofErr w:type="spellEnd"/>
      <w:r>
        <w:t>, B., 2005. Enhancing Career Development: The Role of Community-Based Career Guidance for Disengaged Adults. National Vocational Education and Training Research and Evaluation Program Report. National Centre for Vocational Education Research (NCVER),.</w:t>
      </w:r>
    </w:p>
    <w:p w14:paraId="5B87B603" w14:textId="77777777" w:rsidR="00B11532" w:rsidRDefault="00B11532" w:rsidP="000277C3">
      <w:pPr>
        <w:pStyle w:val="AssignBody"/>
      </w:pPr>
    </w:p>
    <w:p w14:paraId="5DFA4B43" w14:textId="5A258EA5" w:rsidR="00B11532" w:rsidRDefault="00B11532" w:rsidP="000277C3">
      <w:pPr>
        <w:pStyle w:val="AssignBody"/>
      </w:pPr>
      <w:proofErr w:type="spellStart"/>
      <w:r>
        <w:t>Clubsolutions.wales</w:t>
      </w:r>
      <w:proofErr w:type="spellEnd"/>
      <w:r>
        <w:t>. 2020. School And Community Links. [online] Available at: &lt;http://www.clubsolutions.wales/school-and-community-links/&gt; [Accessed 20 March 2020].</w:t>
      </w:r>
    </w:p>
    <w:p w14:paraId="6DDE33D1" w14:textId="77777777" w:rsidR="00B11532" w:rsidRDefault="00B11532" w:rsidP="000277C3">
      <w:pPr>
        <w:pStyle w:val="AssignBody"/>
      </w:pPr>
    </w:p>
    <w:p w14:paraId="66262247" w14:textId="0076DE01" w:rsidR="00B11532" w:rsidRDefault="00B11532" w:rsidP="000277C3">
      <w:pPr>
        <w:pStyle w:val="AssignBody"/>
      </w:pPr>
      <w:proofErr w:type="spellStart"/>
      <w:r>
        <w:t>Dauncey</w:t>
      </w:r>
      <w:proofErr w:type="spellEnd"/>
      <w:r>
        <w:t xml:space="preserve">, M., 2015. Donaldson Review: The ‘Purposes’ and Content Of A Curriculum For Wales. [online] </w:t>
      </w:r>
      <w:proofErr w:type="spellStart"/>
      <w:r>
        <w:t>InBrief</w:t>
      </w:r>
      <w:proofErr w:type="spellEnd"/>
      <w:r>
        <w:t>. Available at: &lt;https://seneddresearch.blog/2015/03/17/donaldson-review-the-purposes-and-content-of-a-curriculum-for-wales/&gt; [Accessed 12 March 2020].</w:t>
      </w:r>
    </w:p>
    <w:p w14:paraId="6B2F7040" w14:textId="77777777" w:rsidR="00B11532" w:rsidRDefault="00B11532" w:rsidP="000277C3">
      <w:pPr>
        <w:pStyle w:val="AssignBody"/>
      </w:pPr>
    </w:p>
    <w:p w14:paraId="5FFDEEEF" w14:textId="15F247AE" w:rsidR="00B11532" w:rsidRDefault="00B11532" w:rsidP="000277C3">
      <w:pPr>
        <w:pStyle w:val="AssignBody"/>
      </w:pPr>
      <w:r>
        <w:t xml:space="preserve">Dev, D., Byrd-Williams, C., Ramsay, S., McBride, B., Srivastava, D., </w:t>
      </w:r>
      <w:proofErr w:type="spellStart"/>
      <w:r>
        <w:t>Murriel</w:t>
      </w:r>
      <w:proofErr w:type="spellEnd"/>
      <w:r>
        <w:t xml:space="preserve">, A., </w:t>
      </w:r>
      <w:proofErr w:type="spellStart"/>
      <w:r>
        <w:t>Arcan</w:t>
      </w:r>
      <w:proofErr w:type="spellEnd"/>
      <w:r>
        <w:t>, C. and Adachi-Mejia, A., 2017. Engaging Parents to Promote Children’s Nutrition and Health. American Journal of Health Promotion, 31(2), pp.153-162.</w:t>
      </w:r>
    </w:p>
    <w:p w14:paraId="0AB4A9F8" w14:textId="77777777" w:rsidR="00B11532" w:rsidRDefault="00B11532" w:rsidP="000277C3">
      <w:pPr>
        <w:pStyle w:val="AssignBody"/>
      </w:pPr>
    </w:p>
    <w:p w14:paraId="2BC42B4E" w14:textId="4FE934B5" w:rsidR="00B11532" w:rsidRDefault="00B11532" w:rsidP="000277C3">
      <w:pPr>
        <w:pStyle w:val="AssignBody"/>
      </w:pPr>
      <w:proofErr w:type="spellStart"/>
      <w:r>
        <w:t>Drewnowski</w:t>
      </w:r>
      <w:proofErr w:type="spellEnd"/>
      <w:r>
        <w:t>, A., 2009. Obesity, diets, and social inequalities. Nutrition Reviews, 67, pp.S36-S39.</w:t>
      </w:r>
    </w:p>
    <w:p w14:paraId="4097E4A3" w14:textId="77777777" w:rsidR="00B11532" w:rsidRDefault="00B11532" w:rsidP="000277C3">
      <w:pPr>
        <w:pStyle w:val="AssignBody"/>
      </w:pPr>
    </w:p>
    <w:p w14:paraId="1FBE1911" w14:textId="1E2B15BD" w:rsidR="00B11532" w:rsidRDefault="00B11532" w:rsidP="000277C3">
      <w:pPr>
        <w:pStyle w:val="AssignBody"/>
      </w:pPr>
      <w:proofErr w:type="spellStart"/>
      <w:r>
        <w:t>Dubow</w:t>
      </w:r>
      <w:proofErr w:type="spellEnd"/>
      <w:r>
        <w:t xml:space="preserve">, E., Boxer, P. and </w:t>
      </w:r>
      <w:proofErr w:type="spellStart"/>
      <w:r>
        <w:t>Huesmann</w:t>
      </w:r>
      <w:proofErr w:type="spellEnd"/>
      <w:r>
        <w:t>, L., 2009. Long-term Effects of Parents' Education on Children's Educational and Occupational Success: Mediation by Family Interactions, Child Aggression, and Teenage Aspirations. Merrill-Palmer Quarterly, 55(3), pp.224-249.</w:t>
      </w:r>
    </w:p>
    <w:p w14:paraId="75EDA2F0" w14:textId="77777777" w:rsidR="00B11532" w:rsidRDefault="00B11532" w:rsidP="000277C3">
      <w:pPr>
        <w:pStyle w:val="AssignBody"/>
      </w:pPr>
    </w:p>
    <w:p w14:paraId="5AD470D3" w14:textId="7B920BAB" w:rsidR="00B11532" w:rsidRDefault="00B11532" w:rsidP="000277C3">
      <w:pPr>
        <w:pStyle w:val="AssignBody"/>
      </w:pPr>
      <w:r>
        <w:t>Eldridge, D., 2002. Parent Involvement: It's Worth the Effort. Young Children, 56(4).</w:t>
      </w:r>
    </w:p>
    <w:p w14:paraId="2CD68E64" w14:textId="77777777" w:rsidR="00B11532" w:rsidRDefault="00B11532" w:rsidP="000277C3">
      <w:pPr>
        <w:pStyle w:val="AssignBody"/>
      </w:pPr>
    </w:p>
    <w:p w14:paraId="22F92BB7" w14:textId="3890C2A1" w:rsidR="00B11532" w:rsidRDefault="00B11532" w:rsidP="00B11532">
      <w:pPr>
        <w:pStyle w:val="AssignBody"/>
      </w:pPr>
      <w:proofErr w:type="spellStart"/>
      <w:r>
        <w:t>Gov.wales</w:t>
      </w:r>
      <w:proofErr w:type="spellEnd"/>
      <w:r>
        <w:t>. 2015. [online] Available at:</w:t>
      </w:r>
      <w:r>
        <w:t xml:space="preserve"> </w:t>
      </w:r>
      <w:r>
        <w:t>&lt;https://gov.wales/sites/default/files/publications/2018-03/a-report-on-responses-to-the-great-debate.pdf&gt; [Accessed 14 April 2020]. SLIDE 2</w:t>
      </w:r>
    </w:p>
    <w:p w14:paraId="248774A1" w14:textId="77777777" w:rsidR="00B11532" w:rsidRDefault="00B11532" w:rsidP="00B11532">
      <w:pPr>
        <w:pStyle w:val="AssignBody"/>
      </w:pPr>
    </w:p>
    <w:p w14:paraId="4C0ED5E2" w14:textId="3E216221" w:rsidR="00B11532" w:rsidRDefault="00B11532" w:rsidP="00B11532">
      <w:pPr>
        <w:pStyle w:val="AssignBody"/>
      </w:pPr>
      <w:r>
        <w:t>GOV.WALES. 2020. Primary School | GOV.WALES. [online] Available at: &lt;https://gov.wales/professional-teaching-awards-cymru/2019-awards/primary-school&gt; [Accessed 14 April 2020]. SLIDE 7 AND 10 (NAME REDACTED)​</w:t>
      </w:r>
    </w:p>
    <w:p w14:paraId="21BE50A0" w14:textId="77777777" w:rsidR="00B11532" w:rsidRDefault="00B11532" w:rsidP="00B11532">
      <w:pPr>
        <w:pStyle w:val="AssignBody"/>
      </w:pPr>
    </w:p>
    <w:p w14:paraId="70302719" w14:textId="1D27CC4A" w:rsidR="00B11532" w:rsidRDefault="00B11532" w:rsidP="000277C3">
      <w:pPr>
        <w:pStyle w:val="AssignBody"/>
      </w:pPr>
      <w:proofErr w:type="spellStart"/>
      <w:r>
        <w:t>Gray</w:t>
      </w:r>
      <w:proofErr w:type="spellEnd"/>
      <w:r>
        <w:t xml:space="preserve">, G. and </w:t>
      </w:r>
      <w:proofErr w:type="spellStart"/>
      <w:r>
        <w:t>Weare</w:t>
      </w:r>
      <w:proofErr w:type="spellEnd"/>
      <w:r>
        <w:t>, K., 2003. What Works in Developing Children’s Emotional and Social Competence and Wellbeing?. The Health Education Unit,.</w:t>
      </w:r>
    </w:p>
    <w:p w14:paraId="1AD4F546" w14:textId="77777777" w:rsidR="00B11532" w:rsidRDefault="00B11532" w:rsidP="000277C3">
      <w:pPr>
        <w:pStyle w:val="AssignBody"/>
      </w:pPr>
    </w:p>
    <w:p w14:paraId="0258EEC9" w14:textId="76D22F5B" w:rsidR="00B11532" w:rsidRDefault="00B11532" w:rsidP="000277C3">
      <w:pPr>
        <w:pStyle w:val="AssignBody"/>
      </w:pPr>
      <w:r>
        <w:t>Hart, L., Damiano, S., Cornell, C. and Paxton, S., 2015. What parents know and want to learn about healthy eating and body image in preschool children: a triangulated qualitative study with parents and Early Childhood Professionals. BMC Public Health, 15(1).</w:t>
      </w:r>
    </w:p>
    <w:p w14:paraId="786FA759" w14:textId="77777777" w:rsidR="00B11532" w:rsidRDefault="00B11532" w:rsidP="000277C3">
      <w:pPr>
        <w:pStyle w:val="AssignBody"/>
      </w:pPr>
    </w:p>
    <w:p w14:paraId="28CD3C82" w14:textId="6E73F3BF" w:rsidR="00B11532" w:rsidRDefault="00B11532" w:rsidP="000277C3">
      <w:pPr>
        <w:pStyle w:val="AssignBody"/>
      </w:pPr>
      <w:r>
        <w:t>Miller, J., 2003. Never Too Young: How Young People Can Take Responsibility And Make Decisions. 1st ed. London: Save the Children.</w:t>
      </w:r>
    </w:p>
    <w:p w14:paraId="715ACE4F" w14:textId="77777777" w:rsidR="00B11532" w:rsidRDefault="00B11532" w:rsidP="000277C3">
      <w:pPr>
        <w:pStyle w:val="AssignBody"/>
      </w:pPr>
    </w:p>
    <w:p w14:paraId="64971680" w14:textId="43A9AA81" w:rsidR="00B11532" w:rsidRDefault="00B11532" w:rsidP="000277C3">
      <w:pPr>
        <w:pStyle w:val="AssignBody"/>
      </w:pPr>
      <w:r>
        <w:t>Of Education, D., 2020. [online] Assets.publishing.service.gov.uk. Available at: &lt;https://assets.publishing.service.gov.uk/government/uploads/system/uploads/attachment_data/file/634733/Practice_example-Engaging_parents_and_families.pdf&gt; [Accessed 20 March 2020].</w:t>
      </w:r>
    </w:p>
    <w:p w14:paraId="5EFEEFCD" w14:textId="77777777" w:rsidR="00B11532" w:rsidRDefault="00B11532" w:rsidP="000277C3">
      <w:pPr>
        <w:pStyle w:val="AssignBody"/>
      </w:pPr>
    </w:p>
    <w:p w14:paraId="13472417" w14:textId="75427C9D" w:rsidR="00B11532" w:rsidRDefault="00B11532" w:rsidP="000277C3">
      <w:pPr>
        <w:pStyle w:val="AssignBody"/>
      </w:pPr>
      <w:r>
        <w:t xml:space="preserve">Stipek DJ. Pathways to constructive lives: The importance of early school success. In: </w:t>
      </w:r>
      <w:proofErr w:type="spellStart"/>
      <w:r>
        <w:t>Bohart</w:t>
      </w:r>
      <w:proofErr w:type="spellEnd"/>
      <w:r>
        <w:t xml:space="preserve"> AC, Stipek DJ, editors. Constructive and destructive </w:t>
      </w:r>
      <w:proofErr w:type="spellStart"/>
      <w:r>
        <w:t>behaviors</w:t>
      </w:r>
      <w:proofErr w:type="spellEnd"/>
      <w:r>
        <w:t>: Implications for family, school, &amp; society. Washington, D.D: American Psychological Association; 1998. pp. 291–315.</w:t>
      </w:r>
    </w:p>
    <w:p w14:paraId="12B37784" w14:textId="77777777" w:rsidR="00B11532" w:rsidRDefault="00B11532" w:rsidP="000277C3">
      <w:pPr>
        <w:pStyle w:val="AssignBody"/>
      </w:pPr>
    </w:p>
    <w:p w14:paraId="2B4035F0" w14:textId="09FCCCC3" w:rsidR="00B11532" w:rsidRDefault="00B11532" w:rsidP="000277C3">
      <w:pPr>
        <w:pStyle w:val="AssignBody"/>
      </w:pPr>
      <w:r>
        <w:t>Storey HC, Pearce C, Ashfield-Watt P et al. A randomized controlled trial of the effect of school food and dining room modifications on classroom behaviour in secondary school children. European Journal of Clinical Nutrition 2011. 65, 32–8.</w:t>
      </w:r>
    </w:p>
    <w:p w14:paraId="42480518" w14:textId="77777777" w:rsidR="00B11532" w:rsidRDefault="00B11532" w:rsidP="000277C3">
      <w:pPr>
        <w:pStyle w:val="AssignBody"/>
      </w:pPr>
    </w:p>
    <w:p w14:paraId="5961F8C6" w14:textId="5FF842A8" w:rsidR="00B11532" w:rsidRDefault="00B11532" w:rsidP="00B11532">
      <w:pPr>
        <w:pStyle w:val="AssignBody"/>
      </w:pPr>
      <w:r>
        <w:lastRenderedPageBreak/>
        <w:t>Valeofglamorgan.gov.uk. 2017. Community Centre. [online] Available at: &lt;https://www.valeofglamorgan.gov.uk/en/enjoying/Community-Centres/-Park-Community-Centre.aspx&gt; [Accessed 14 April 2020].  SLIDE 8 (NAME REDACTED)​</w:t>
      </w:r>
    </w:p>
    <w:p w14:paraId="5222182C" w14:textId="77777777" w:rsidR="00B11532" w:rsidRDefault="00B11532" w:rsidP="00B11532">
      <w:pPr>
        <w:pStyle w:val="AssignBody"/>
      </w:pPr>
    </w:p>
    <w:p w14:paraId="1E91B3CD" w14:textId="01063478" w:rsidR="00B11532" w:rsidRDefault="00B11532" w:rsidP="000277C3">
      <w:pPr>
        <w:pStyle w:val="AssignBody"/>
      </w:pPr>
      <w:r>
        <w:t xml:space="preserve">Valli, L., </w:t>
      </w:r>
      <w:proofErr w:type="spellStart"/>
      <w:r>
        <w:t>Stefanski</w:t>
      </w:r>
      <w:proofErr w:type="spellEnd"/>
      <w:r>
        <w:t>, A. and Jacobson, R., 2016. School-community partnership models: implications for leadership. International Journal of Leadership in Education, 21(1), pp.31-49.</w:t>
      </w:r>
    </w:p>
    <w:p w14:paraId="661782F5" w14:textId="77777777" w:rsidR="00B11532" w:rsidRDefault="00B11532" w:rsidP="000277C3">
      <w:pPr>
        <w:pStyle w:val="AssignBody"/>
      </w:pPr>
    </w:p>
    <w:p w14:paraId="56AB7A37" w14:textId="2F07E705" w:rsidR="00B11532" w:rsidRDefault="00B11532" w:rsidP="000277C3">
      <w:pPr>
        <w:pStyle w:val="AssignBody"/>
      </w:pPr>
      <w:proofErr w:type="spellStart"/>
      <w:r>
        <w:t>Westrich</w:t>
      </w:r>
      <w:proofErr w:type="spellEnd"/>
      <w:r>
        <w:t xml:space="preserve">, L. and Strobel, K., 2013. A Study of Family Engagement in Redwood City Community Schools. John W. Gardner </w:t>
      </w:r>
      <w:proofErr w:type="spellStart"/>
      <w:r>
        <w:t>Center</w:t>
      </w:r>
      <w:proofErr w:type="spellEnd"/>
      <w:r>
        <w:t xml:space="preserve"> for Youth and Their Communities, 3.</w:t>
      </w:r>
    </w:p>
    <w:p w14:paraId="5D366CFA" w14:textId="77777777" w:rsidR="00B11532" w:rsidRDefault="00B11532" w:rsidP="000277C3">
      <w:pPr>
        <w:pStyle w:val="AssignBody"/>
      </w:pPr>
      <w:bookmarkStart w:id="0" w:name="_GoBack"/>
      <w:bookmarkEnd w:id="0"/>
    </w:p>
    <w:p w14:paraId="0B7C7968" w14:textId="77777777" w:rsidR="00B11532" w:rsidRDefault="00B11532" w:rsidP="000277C3">
      <w:pPr>
        <w:pStyle w:val="AssignBody"/>
      </w:pPr>
      <w:proofErr w:type="spellStart"/>
      <w:r>
        <w:t>Wlga.wales</w:t>
      </w:r>
      <w:proofErr w:type="spellEnd"/>
      <w:r>
        <w:t>. 2020. 'Food And Fun’ School Holiday Enrichment Programme - WLGA. [online] Available at: &lt;https://www.wlga.wales/food-and-fun-school-holiday-enrichment-programme&gt; [Accessed 19 March 2020].</w:t>
      </w:r>
    </w:p>
    <w:sectPr w:rsidR="00B11532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740571E" w14:textId="77777777" w:rsidR="00356F98" w:rsidRDefault="00356F98" w:rsidP="00E611D9">
      <w:pPr>
        <w:spacing w:after="0" w:line="240" w:lineRule="auto"/>
      </w:pPr>
      <w:r>
        <w:separator/>
      </w:r>
    </w:p>
  </w:endnote>
  <w:endnote w:type="continuationSeparator" w:id="0">
    <w:p w14:paraId="3D37377D" w14:textId="77777777" w:rsidR="00356F98" w:rsidRDefault="00356F98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6FF737C" w14:textId="77777777" w:rsidR="00356F98" w:rsidRDefault="00356F98" w:rsidP="00E611D9">
      <w:pPr>
        <w:spacing w:after="0" w:line="240" w:lineRule="auto"/>
      </w:pPr>
      <w:r>
        <w:separator/>
      </w:r>
    </w:p>
  </w:footnote>
  <w:footnote w:type="continuationSeparator" w:id="0">
    <w:p w14:paraId="6668747A" w14:textId="77777777" w:rsidR="00356F98" w:rsidRDefault="00356F98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9136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68"/>
      <w:gridCol w:w="4568"/>
    </w:tblGrid>
    <w:tr w:rsidR="00E611D9" w:rsidRPr="00E611D9" w14:paraId="746C0110" w14:textId="77777777" w:rsidTr="000277C3">
      <w:trPr>
        <w:trHeight w:val="303"/>
      </w:trPr>
      <w:tc>
        <w:tcPr>
          <w:tcW w:w="4568" w:type="dxa"/>
        </w:tcPr>
        <w:p w14:paraId="739FBAFA" w14:textId="1145DBB3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0277C3">
            <w:rPr>
              <w:rFonts w:ascii="Arial" w:hAnsi="Arial" w:cs="Arial"/>
            </w:rPr>
            <w:t xml:space="preserve"> 7003</w:t>
          </w:r>
        </w:p>
      </w:tc>
      <w:tc>
        <w:tcPr>
          <w:tcW w:w="4568" w:type="dxa"/>
        </w:tcPr>
        <w:p w14:paraId="51D506A0" w14:textId="583F69E8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0277C3">
            <w:rPr>
              <w:rFonts w:ascii="Arial" w:hAnsi="Arial" w:cs="Arial"/>
            </w:rPr>
            <w:t xml:space="preserve"> 1900429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277C3"/>
    <w:rsid w:val="00044331"/>
    <w:rsid w:val="00087FFD"/>
    <w:rsid w:val="002229F0"/>
    <w:rsid w:val="00356F98"/>
    <w:rsid w:val="003B567F"/>
    <w:rsid w:val="003E55AE"/>
    <w:rsid w:val="00433F17"/>
    <w:rsid w:val="005956FB"/>
    <w:rsid w:val="006419C3"/>
    <w:rsid w:val="00691A46"/>
    <w:rsid w:val="006B5861"/>
    <w:rsid w:val="007E249D"/>
    <w:rsid w:val="00817F7A"/>
    <w:rsid w:val="009B47AE"/>
    <w:rsid w:val="00AD4EBD"/>
    <w:rsid w:val="00B11532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7E249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249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E249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1304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v:/g/personal/1900429_student_uwtsd_ac_uk/EdM9tMMZ9oVKoVYz8JTsLDwBx-L4BZnk9I5v9d3OL9Hu4Q?e=qS8J6j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3</Pages>
  <Words>649</Words>
  <Characters>3704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Ryan Cross (1900429)</cp:lastModifiedBy>
  <cp:revision>4</cp:revision>
  <dcterms:created xsi:type="dcterms:W3CDTF">2020-04-15T12:13:00Z</dcterms:created>
  <dcterms:modified xsi:type="dcterms:W3CDTF">2020-04-16T11:54:00Z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