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A1470" w14:textId="1DFF197B" w:rsidR="000C3EB5" w:rsidRDefault="000C3EB5"/>
    <w:p w14:paraId="219270A3" w14:textId="77777777" w:rsidR="000C3EB5" w:rsidRDefault="000C3EB5" w:rsidP="000C3EB5">
      <w:pPr>
        <w:pStyle w:val="NormalWeb"/>
        <w:spacing w:before="0" w:beforeAutospacing="0" w:after="0" w:afterAutospacing="0"/>
        <w:ind w:left="-180" w:right="-334"/>
      </w:pPr>
      <w:r>
        <w:rPr>
          <w:noProof/>
        </w:rPr>
        <w:drawing>
          <wp:inline distT="0" distB="0" distL="0" distR="0" wp14:anchorId="4C7446D0" wp14:editId="23CD792C">
            <wp:extent cx="1901190" cy="638810"/>
            <wp:effectExtent l="25400" t="25400" r="16510" b="889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1190" cy="638810"/>
                    </a:xfrm>
                    <a:prstGeom prst="rect">
                      <a:avLst/>
                    </a:prstGeom>
                    <a:noFill/>
                    <a:ln w="19050" cmpd="sng">
                      <a:solidFill>
                        <a:srgbClr val="000000"/>
                      </a:solidFill>
                      <a:miter lim="800000"/>
                      <a:headEnd/>
                      <a:tailEnd/>
                    </a:ln>
                    <a:effectLst/>
                  </pic:spPr>
                </pic:pic>
              </a:graphicData>
            </a:graphic>
          </wp:inline>
        </w:drawing>
      </w:r>
    </w:p>
    <w:p w14:paraId="09F7D437" w14:textId="77777777" w:rsidR="000C3EB5" w:rsidRDefault="000C3EB5" w:rsidP="000C3EB5">
      <w:pPr>
        <w:pStyle w:val="NormalWeb"/>
        <w:spacing w:before="0" w:beforeAutospacing="0" w:after="0" w:afterAutospacing="0"/>
        <w:ind w:left="-180" w:right="-334"/>
      </w:pPr>
    </w:p>
    <w:p w14:paraId="039501E6" w14:textId="77777777" w:rsidR="000C3EB5" w:rsidRDefault="000C3EB5" w:rsidP="000C3EB5">
      <w:pPr>
        <w:pStyle w:val="NormalWeb"/>
        <w:spacing w:before="0" w:beforeAutospacing="0" w:after="0" w:afterAutospacing="0"/>
        <w:ind w:left="-180" w:right="-334"/>
      </w:pPr>
    </w:p>
    <w:p w14:paraId="067685B6" w14:textId="77777777" w:rsidR="000C3EB5" w:rsidRDefault="000C3EB5" w:rsidP="000C3EB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BF45097" w14:textId="77777777" w:rsidR="000C3EB5" w:rsidRPr="00230F35" w:rsidRDefault="000C3EB5" w:rsidP="000C3EB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6C4708C" w14:textId="77777777" w:rsidR="000C3EB5" w:rsidRPr="00230F35" w:rsidRDefault="000C3EB5" w:rsidP="000C3EB5">
      <w:pPr>
        <w:rPr>
          <w:rFonts w:ascii="Arial" w:hAnsi="Arial" w:cs="Arial"/>
          <w:sz w:val="28"/>
          <w:szCs w:val="28"/>
          <w:lang w:val="cy-GB"/>
        </w:rPr>
      </w:pPr>
    </w:p>
    <w:p w14:paraId="291E6D79" w14:textId="77777777" w:rsidR="000C3EB5" w:rsidRDefault="000C3EB5" w:rsidP="000C3EB5">
      <w:pPr>
        <w:pStyle w:val="Heading3"/>
        <w:jc w:val="center"/>
        <w:rPr>
          <w:lang w:val="cy-GB"/>
        </w:rPr>
      </w:pPr>
      <w:r>
        <w:rPr>
          <w:lang w:val="cy-GB"/>
        </w:rPr>
        <w:t>THIS SHEET MUST BE THE FIRST PAGE OF THE ASSIGNMENT YOU ARE SUBMITTING  (DO NOT SEND AS A SEPARATE FILE)</w:t>
      </w:r>
    </w:p>
    <w:p w14:paraId="0F5A80CB" w14:textId="77777777" w:rsidR="000C3EB5" w:rsidRDefault="000C3EB5" w:rsidP="000C3EB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C3EB5" w:rsidRPr="00230F35" w14:paraId="40918C3D" w14:textId="77777777" w:rsidTr="00C9083C">
        <w:trPr>
          <w:trHeight w:val="614"/>
        </w:trPr>
        <w:tc>
          <w:tcPr>
            <w:tcW w:w="8856" w:type="dxa"/>
            <w:gridSpan w:val="5"/>
          </w:tcPr>
          <w:p w14:paraId="1E0BAA50"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C3EB5" w:rsidRPr="00230F35" w14:paraId="43E8E6ED" w14:textId="77777777" w:rsidTr="00C9083C">
        <w:trPr>
          <w:trHeight w:val="718"/>
        </w:trPr>
        <w:tc>
          <w:tcPr>
            <w:tcW w:w="8856" w:type="dxa"/>
            <w:gridSpan w:val="5"/>
          </w:tcPr>
          <w:p w14:paraId="2ABDDD73" w14:textId="77777777" w:rsidR="000C3EB5" w:rsidRDefault="000C3EB5" w:rsidP="00C9083C">
            <w:pPr>
              <w:pStyle w:val="NormalWeb"/>
              <w:spacing w:before="0" w:beforeAutospacing="0" w:after="0" w:afterAutospacing="0"/>
              <w:ind w:right="34"/>
              <w:rPr>
                <w:rFonts w:ascii="Arial" w:hAnsi="Arial" w:cs="Arial"/>
                <w:color w:val="2F5496"/>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color w:val="2F5496"/>
                <w:sz w:val="22"/>
                <w:szCs w:val="22"/>
              </w:rPr>
              <w:t>Sandrine McLocklin</w:t>
            </w:r>
          </w:p>
          <w:p w14:paraId="50E53DB9" w14:textId="77777777" w:rsidR="000C3EB5" w:rsidRPr="00230F35" w:rsidRDefault="000C3EB5" w:rsidP="00C9083C">
            <w:pPr>
              <w:pStyle w:val="NormalWeb"/>
              <w:spacing w:before="0" w:beforeAutospacing="0" w:after="0" w:afterAutospacing="0"/>
              <w:ind w:right="34"/>
              <w:rPr>
                <w:rFonts w:ascii="Arial" w:hAnsi="Arial" w:cs="Arial"/>
                <w:sz w:val="22"/>
                <w:szCs w:val="22"/>
              </w:rPr>
            </w:pPr>
          </w:p>
          <w:p w14:paraId="057DBDD9"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2312282@student.uwtsd.ac.uk</w:t>
            </w:r>
          </w:p>
        </w:tc>
      </w:tr>
      <w:tr w:rsidR="000C3EB5" w:rsidRPr="00230F35" w14:paraId="190D5BDF" w14:textId="77777777" w:rsidTr="00C9083C">
        <w:trPr>
          <w:trHeight w:val="849"/>
        </w:trPr>
        <w:tc>
          <w:tcPr>
            <w:tcW w:w="4788" w:type="dxa"/>
          </w:tcPr>
          <w:p w14:paraId="58EFFBAC" w14:textId="77777777" w:rsidR="000C3EB5" w:rsidRDefault="000C3EB5" w:rsidP="00C9083C">
            <w:pPr>
              <w:pStyle w:val="NormalWeb"/>
              <w:spacing w:before="0" w:beforeAutospacing="0" w:after="0" w:afterAutospacing="0"/>
              <w:ind w:right="34"/>
              <w:rPr>
                <w:rFonts w:ascii="Arial" w:hAnsi="Arial" w:cs="Arial"/>
                <w:color w:val="2F5496"/>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color w:val="2F5496"/>
                <w:sz w:val="22"/>
                <w:szCs w:val="22"/>
              </w:rPr>
              <w:t>HPCA7015</w:t>
            </w:r>
          </w:p>
          <w:p w14:paraId="0996CCB4" w14:textId="77777777" w:rsidR="000C3EB5" w:rsidRPr="00230F35" w:rsidRDefault="000C3EB5" w:rsidP="00C9083C">
            <w:pPr>
              <w:pStyle w:val="NormalWeb"/>
              <w:spacing w:before="0" w:beforeAutospacing="0" w:after="0" w:afterAutospacing="0"/>
              <w:ind w:right="34"/>
              <w:rPr>
                <w:rFonts w:ascii="Arial" w:hAnsi="Arial" w:cs="Arial"/>
                <w:sz w:val="22"/>
                <w:szCs w:val="22"/>
              </w:rPr>
            </w:pPr>
          </w:p>
          <w:p w14:paraId="7937D959" w14:textId="77777777" w:rsidR="000C3EB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6E9A21DE" w14:textId="77777777" w:rsidR="000C3EB5" w:rsidRDefault="000C3EB5" w:rsidP="00C9083C">
            <w:pPr>
              <w:pStyle w:val="NormalWeb"/>
              <w:spacing w:before="0" w:beforeAutospacing="0" w:after="0" w:afterAutospacing="0"/>
              <w:ind w:right="34"/>
              <w:rPr>
                <w:rFonts w:ascii="Arial" w:hAnsi="Arial" w:cs="Arial"/>
                <w:color w:val="2F5496"/>
                <w:sz w:val="22"/>
                <w:szCs w:val="22"/>
              </w:rPr>
            </w:pPr>
            <w:r>
              <w:rPr>
                <w:rFonts w:ascii="Arial" w:hAnsi="Arial" w:cs="Arial"/>
                <w:color w:val="2F5496"/>
                <w:sz w:val="22"/>
                <w:szCs w:val="22"/>
              </w:rPr>
              <w:t>Foundations in Cultural Astronomy and Astrology</w:t>
            </w:r>
          </w:p>
          <w:p w14:paraId="2A122947" w14:textId="77777777" w:rsidR="000C3EB5" w:rsidRDefault="000C3EB5" w:rsidP="00C9083C">
            <w:pPr>
              <w:pStyle w:val="NormalWeb"/>
              <w:spacing w:before="0" w:beforeAutospacing="0" w:after="0" w:afterAutospacing="0"/>
              <w:ind w:right="34"/>
              <w:rPr>
                <w:rFonts w:ascii="Arial" w:hAnsi="Arial" w:cs="Arial"/>
                <w:sz w:val="22"/>
                <w:szCs w:val="22"/>
              </w:rPr>
            </w:pPr>
          </w:p>
          <w:p w14:paraId="15C6445D" w14:textId="77777777" w:rsidR="000C3EB5" w:rsidRPr="00230F35" w:rsidRDefault="000C3EB5" w:rsidP="00C9083C">
            <w:pPr>
              <w:pStyle w:val="NormalWeb"/>
              <w:spacing w:before="0" w:beforeAutospacing="0" w:after="0" w:afterAutospacing="0"/>
              <w:ind w:right="34"/>
              <w:rPr>
                <w:rFonts w:ascii="Arial" w:hAnsi="Arial" w:cs="Arial"/>
                <w:sz w:val="22"/>
                <w:szCs w:val="22"/>
              </w:rPr>
            </w:pPr>
          </w:p>
        </w:tc>
        <w:tc>
          <w:tcPr>
            <w:tcW w:w="2266" w:type="dxa"/>
            <w:gridSpan w:val="3"/>
          </w:tcPr>
          <w:p w14:paraId="723966C5" w14:textId="77777777" w:rsidR="000C3EB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F287C3E" w14:textId="77777777" w:rsidR="000C3EB5" w:rsidRDefault="000C3EB5" w:rsidP="00C9083C">
            <w:pPr>
              <w:pStyle w:val="NormalWeb"/>
              <w:spacing w:before="0" w:beforeAutospacing="0" w:after="0" w:afterAutospacing="0"/>
              <w:ind w:right="34"/>
              <w:rPr>
                <w:rFonts w:ascii="Arial" w:hAnsi="Arial" w:cs="Arial"/>
                <w:sz w:val="22"/>
                <w:szCs w:val="22"/>
              </w:rPr>
            </w:pPr>
          </w:p>
          <w:p w14:paraId="6F3326EB" w14:textId="77777777" w:rsidR="000C3EB5" w:rsidRDefault="000C3EB5" w:rsidP="00C9083C">
            <w:pPr>
              <w:pStyle w:val="NormalWeb"/>
              <w:spacing w:before="0" w:beforeAutospacing="0" w:after="0" w:afterAutospacing="0"/>
              <w:ind w:right="34"/>
              <w:rPr>
                <w:rFonts w:ascii="Arial" w:hAnsi="Arial" w:cs="Arial"/>
                <w:color w:val="2F5496"/>
                <w:sz w:val="22"/>
                <w:szCs w:val="22"/>
              </w:rPr>
            </w:pPr>
            <w:r>
              <w:rPr>
                <w:rFonts w:ascii="Arial" w:hAnsi="Arial" w:cs="Arial"/>
                <w:color w:val="2F5496"/>
                <w:sz w:val="22"/>
                <w:szCs w:val="22"/>
              </w:rPr>
              <w:t>2312282</w:t>
            </w:r>
          </w:p>
        </w:tc>
        <w:tc>
          <w:tcPr>
            <w:tcW w:w="1802" w:type="dxa"/>
          </w:tcPr>
          <w:p w14:paraId="186901C1"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F7510AC"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C3EB5" w:rsidRPr="00230F35" w14:paraId="23A68C63" w14:textId="77777777" w:rsidTr="00C9083C">
        <w:trPr>
          <w:trHeight w:val="1139"/>
        </w:trPr>
        <w:tc>
          <w:tcPr>
            <w:tcW w:w="8856" w:type="dxa"/>
            <w:gridSpan w:val="5"/>
          </w:tcPr>
          <w:p w14:paraId="308A3522"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73472238" w14:textId="330D950D" w:rsidR="00AA39F2" w:rsidRPr="00AA39F2" w:rsidRDefault="00AA39F2" w:rsidP="00AA39F2">
            <w:pPr>
              <w:rPr>
                <w:rFonts w:ascii="Times New Roman" w:hAnsi="Times New Roman" w:cs="Times New Roman"/>
                <w:color w:val="2F5496" w:themeColor="accent1" w:themeShade="BF"/>
              </w:rPr>
            </w:pPr>
            <w:r w:rsidRPr="00AA39F2">
              <w:rPr>
                <w:rFonts w:ascii="Times New Roman" w:hAnsi="Times New Roman" w:cs="Times New Roman"/>
                <w:color w:val="2F5496" w:themeColor="accent1" w:themeShade="BF"/>
              </w:rPr>
              <w:t xml:space="preserve"> ‘To think it to walk among clouds.’</w:t>
            </w:r>
          </w:p>
          <w:p w14:paraId="0AF8B7A8" w14:textId="77777777" w:rsidR="00AA39F2" w:rsidRPr="00AA39F2" w:rsidRDefault="00AA39F2" w:rsidP="00AA39F2">
            <w:pPr>
              <w:rPr>
                <w:rFonts w:ascii="Times New Roman" w:hAnsi="Times New Roman" w:cs="Times New Roman"/>
                <w:color w:val="2F5496" w:themeColor="accent1" w:themeShade="BF"/>
              </w:rPr>
            </w:pPr>
            <w:r w:rsidRPr="00AA39F2">
              <w:rPr>
                <w:rFonts w:ascii="Times New Roman" w:hAnsi="Times New Roman" w:cs="Times New Roman"/>
                <w:color w:val="2F5496" w:themeColor="accent1" w:themeShade="BF"/>
              </w:rPr>
              <w:t xml:space="preserve"> Discuss this statement from Alexandra Harris as it relates to your Sky Journal based upon the observation of the clouds in a day sky.</w:t>
            </w:r>
          </w:p>
          <w:p w14:paraId="412518E4" w14:textId="02AA5E82" w:rsidR="000C3EB5" w:rsidRDefault="000C3EB5" w:rsidP="00C9083C">
            <w:pPr>
              <w:pStyle w:val="NormalWeb"/>
              <w:spacing w:before="0" w:beforeAutospacing="0" w:after="0" w:afterAutospacing="0"/>
              <w:ind w:right="34"/>
              <w:rPr>
                <w:rFonts w:ascii="Arial" w:hAnsi="Arial" w:cs="Arial"/>
                <w:color w:val="2F5496"/>
              </w:rPr>
            </w:pPr>
          </w:p>
          <w:p w14:paraId="4738BDDE" w14:textId="77777777" w:rsidR="000C3EB5" w:rsidRDefault="000C3EB5" w:rsidP="00C9083C">
            <w:pPr>
              <w:pStyle w:val="NormalWeb"/>
              <w:spacing w:before="0" w:beforeAutospacing="0" w:after="0" w:afterAutospacing="0"/>
              <w:ind w:right="34"/>
              <w:rPr>
                <w:rFonts w:ascii="Arial" w:hAnsi="Arial" w:cs="Arial"/>
                <w:sz w:val="22"/>
                <w:szCs w:val="22"/>
              </w:rPr>
            </w:pPr>
          </w:p>
          <w:p w14:paraId="66D8BBB9"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6/11/23</w:t>
            </w:r>
          </w:p>
        </w:tc>
      </w:tr>
      <w:tr w:rsidR="000C3EB5" w:rsidRPr="00230F35" w14:paraId="767C9934" w14:textId="77777777" w:rsidTr="00C9083C">
        <w:trPr>
          <w:trHeight w:val="978"/>
        </w:trPr>
        <w:tc>
          <w:tcPr>
            <w:tcW w:w="8856" w:type="dxa"/>
            <w:gridSpan w:val="5"/>
            <w:tcBorders>
              <w:bottom w:val="single" w:sz="4" w:space="0" w:color="000000"/>
            </w:tcBorders>
          </w:tcPr>
          <w:p w14:paraId="4764862F" w14:textId="77777777" w:rsidR="000C3EB5" w:rsidRPr="00230F35" w:rsidRDefault="000C3EB5" w:rsidP="00C9083C">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C3EB5" w:rsidRPr="00230F35" w14:paraId="17C66430" w14:textId="77777777" w:rsidTr="00C9083C">
        <w:trPr>
          <w:trHeight w:val="978"/>
        </w:trPr>
        <w:tc>
          <w:tcPr>
            <w:tcW w:w="8856" w:type="dxa"/>
            <w:gridSpan w:val="5"/>
            <w:shd w:val="clear" w:color="auto" w:fill="D9D9D9"/>
          </w:tcPr>
          <w:p w14:paraId="250E61D1"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3CB6791" w14:textId="77777777" w:rsidR="000C3EB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Sandrine McLocklin</w:t>
            </w:r>
            <w:r w:rsidRPr="00230F35">
              <w:rPr>
                <w:rFonts w:ascii="Arial" w:hAnsi="Arial" w:cs="Arial"/>
                <w:sz w:val="22"/>
                <w:szCs w:val="22"/>
              </w:rPr>
              <w:t>…………………………………………</w:t>
            </w:r>
          </w:p>
          <w:p w14:paraId="1D50FAF2" w14:textId="77777777" w:rsidR="000C3EB5" w:rsidRDefault="000C3EB5" w:rsidP="00C9083C">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X</w:t>
            </w:r>
            <w:r w:rsidRPr="005979EE">
              <w:rPr>
                <w:rFonts w:ascii="Calibri" w:hAnsi="Calibri" w:cs="Calibri"/>
                <w:b/>
                <w:sz w:val="44"/>
                <w:szCs w:val="44"/>
              </w:rPr>
              <w:t>□</w:t>
            </w:r>
          </w:p>
          <w:p w14:paraId="46B7E484" w14:textId="77777777" w:rsidR="000C3EB5" w:rsidRPr="00230F35" w:rsidRDefault="000C3EB5" w:rsidP="00C9083C">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0C3EB5" w:rsidRPr="00230F35" w14:paraId="688CBE53" w14:textId="77777777" w:rsidTr="00C9083C">
        <w:trPr>
          <w:trHeight w:val="3972"/>
        </w:trPr>
        <w:tc>
          <w:tcPr>
            <w:tcW w:w="8856" w:type="dxa"/>
            <w:gridSpan w:val="5"/>
          </w:tcPr>
          <w:p w14:paraId="30FE3CD0" w14:textId="77777777" w:rsidR="000C3EB5" w:rsidRDefault="000C3EB5" w:rsidP="00C9083C">
            <w:pPr>
              <w:rPr>
                <w:rFonts w:ascii="Arial" w:hAnsi="Arial"/>
                <w:b/>
              </w:rPr>
            </w:pPr>
          </w:p>
          <w:p w14:paraId="246FB3F5" w14:textId="77777777" w:rsidR="000C3EB5" w:rsidRPr="00116CE6" w:rsidRDefault="000C3EB5" w:rsidP="00C9083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C3EB5" w:rsidRPr="00116CE6" w14:paraId="385414D9" w14:textId="77777777" w:rsidTr="00C9083C">
              <w:tc>
                <w:tcPr>
                  <w:tcW w:w="6970" w:type="dxa"/>
                </w:tcPr>
                <w:p w14:paraId="6C5780EA" w14:textId="77777777" w:rsidR="000C3EB5" w:rsidRPr="00116CE6" w:rsidRDefault="000C3EB5" w:rsidP="00C9083C">
                  <w:pPr>
                    <w:rPr>
                      <w:rFonts w:ascii="Arial" w:hAnsi="Arial"/>
                      <w:sz w:val="20"/>
                      <w:szCs w:val="20"/>
                    </w:rPr>
                  </w:pPr>
                </w:p>
                <w:p w14:paraId="73F972B6" w14:textId="77777777" w:rsidR="000C3EB5" w:rsidRPr="00116CE6" w:rsidRDefault="000C3EB5" w:rsidP="00C9083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3B2AAED" w14:textId="77777777" w:rsidR="000C3EB5" w:rsidRPr="00116CE6" w:rsidRDefault="000C3EB5" w:rsidP="00C9083C">
                  <w:pPr>
                    <w:rPr>
                      <w:rFonts w:ascii="Arial" w:hAnsi="Arial"/>
                      <w:sz w:val="20"/>
                      <w:szCs w:val="20"/>
                    </w:rPr>
                  </w:pPr>
                </w:p>
              </w:tc>
            </w:tr>
            <w:tr w:rsidR="000C3EB5" w:rsidRPr="00116CE6" w14:paraId="16DF6F07" w14:textId="77777777" w:rsidTr="00C9083C">
              <w:tc>
                <w:tcPr>
                  <w:tcW w:w="6970" w:type="dxa"/>
                </w:tcPr>
                <w:p w14:paraId="0CB09F01" w14:textId="77777777" w:rsidR="000C3EB5" w:rsidRPr="00116CE6" w:rsidRDefault="000C3EB5" w:rsidP="00C9083C">
                  <w:pPr>
                    <w:rPr>
                      <w:rFonts w:ascii="Arial" w:hAnsi="Arial"/>
                      <w:sz w:val="20"/>
                      <w:szCs w:val="20"/>
                    </w:rPr>
                  </w:pPr>
                </w:p>
                <w:p w14:paraId="6ED0987E" w14:textId="77777777" w:rsidR="000C3EB5" w:rsidRPr="00116CE6" w:rsidRDefault="000C3EB5" w:rsidP="00C9083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76FD47" w14:textId="77777777" w:rsidR="000C3EB5" w:rsidRPr="00116CE6" w:rsidRDefault="000C3EB5" w:rsidP="00C9083C">
                  <w:pPr>
                    <w:rPr>
                      <w:rFonts w:ascii="Arial" w:hAnsi="Arial"/>
                      <w:sz w:val="20"/>
                      <w:szCs w:val="20"/>
                    </w:rPr>
                  </w:pPr>
                </w:p>
              </w:tc>
            </w:tr>
            <w:tr w:rsidR="000C3EB5" w:rsidRPr="00116CE6" w14:paraId="6AA08048" w14:textId="77777777" w:rsidTr="00C9083C">
              <w:tc>
                <w:tcPr>
                  <w:tcW w:w="6970" w:type="dxa"/>
                </w:tcPr>
                <w:p w14:paraId="14B3180B" w14:textId="77777777" w:rsidR="000C3EB5" w:rsidRPr="00116CE6" w:rsidRDefault="000C3EB5" w:rsidP="00C9083C">
                  <w:pPr>
                    <w:rPr>
                      <w:rFonts w:ascii="Arial" w:hAnsi="Arial"/>
                      <w:sz w:val="20"/>
                      <w:szCs w:val="20"/>
                    </w:rPr>
                  </w:pPr>
                </w:p>
                <w:p w14:paraId="35AE0FD3" w14:textId="77777777" w:rsidR="000C3EB5" w:rsidRPr="00116CE6" w:rsidRDefault="000C3EB5" w:rsidP="00C9083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1A1E379" w14:textId="77777777" w:rsidR="000C3EB5" w:rsidRPr="00116CE6" w:rsidRDefault="000C3EB5" w:rsidP="00C9083C">
                  <w:pPr>
                    <w:rPr>
                      <w:rFonts w:ascii="Arial" w:hAnsi="Arial"/>
                      <w:sz w:val="20"/>
                      <w:szCs w:val="20"/>
                    </w:rPr>
                  </w:pPr>
                </w:p>
              </w:tc>
            </w:tr>
            <w:tr w:rsidR="000C3EB5" w:rsidRPr="00116CE6" w14:paraId="2963EE65" w14:textId="77777777" w:rsidTr="00C9083C">
              <w:tc>
                <w:tcPr>
                  <w:tcW w:w="6970" w:type="dxa"/>
                </w:tcPr>
                <w:p w14:paraId="2A663694" w14:textId="77777777" w:rsidR="000C3EB5" w:rsidRDefault="000C3EB5" w:rsidP="00C9083C">
                  <w:pPr>
                    <w:rPr>
                      <w:rFonts w:ascii="Arial" w:hAnsi="Arial"/>
                      <w:sz w:val="20"/>
                      <w:szCs w:val="20"/>
                    </w:rPr>
                  </w:pPr>
                </w:p>
                <w:p w14:paraId="2E489F3D" w14:textId="77777777" w:rsidR="000C3EB5" w:rsidRPr="00022345" w:rsidRDefault="000C3EB5" w:rsidP="00C9083C">
                  <w:pPr>
                    <w:rPr>
                      <w:rFonts w:ascii="Arial" w:hAnsi="Arial"/>
                      <w:b/>
                      <w:sz w:val="20"/>
                      <w:szCs w:val="20"/>
                    </w:rPr>
                  </w:pPr>
                  <w:r w:rsidRPr="00022345">
                    <w:rPr>
                      <w:rFonts w:ascii="Arial" w:hAnsi="Arial"/>
                      <w:b/>
                      <w:sz w:val="20"/>
                      <w:szCs w:val="20"/>
                    </w:rPr>
                    <w:t>Final Mark</w:t>
                  </w:r>
                </w:p>
                <w:p w14:paraId="3311A7F9" w14:textId="77777777" w:rsidR="000C3EB5" w:rsidRPr="00116CE6" w:rsidRDefault="000C3EB5" w:rsidP="00C9083C">
                  <w:pPr>
                    <w:rPr>
                      <w:rFonts w:ascii="Arial" w:hAnsi="Arial"/>
                      <w:sz w:val="20"/>
                      <w:szCs w:val="20"/>
                    </w:rPr>
                  </w:pPr>
                </w:p>
              </w:tc>
              <w:tc>
                <w:tcPr>
                  <w:tcW w:w="1660" w:type="dxa"/>
                </w:tcPr>
                <w:p w14:paraId="4765D9DE" w14:textId="77777777" w:rsidR="000C3EB5" w:rsidRPr="00116CE6" w:rsidRDefault="000C3EB5" w:rsidP="00C9083C">
                  <w:pPr>
                    <w:rPr>
                      <w:rFonts w:ascii="Arial" w:hAnsi="Arial"/>
                      <w:sz w:val="20"/>
                      <w:szCs w:val="20"/>
                    </w:rPr>
                  </w:pPr>
                </w:p>
              </w:tc>
            </w:tr>
          </w:tbl>
          <w:p w14:paraId="79BD5CDF" w14:textId="77777777" w:rsidR="000C3EB5" w:rsidRDefault="000C3EB5" w:rsidP="00C9083C">
            <w:pPr>
              <w:pStyle w:val="NormalWeb"/>
              <w:spacing w:before="0" w:beforeAutospacing="0" w:after="0" w:afterAutospacing="0"/>
              <w:ind w:left="142" w:right="34"/>
              <w:rPr>
                <w:rFonts w:ascii="Arial" w:hAnsi="Arial" w:cs="Arial"/>
                <w:b/>
                <w:sz w:val="22"/>
                <w:szCs w:val="22"/>
              </w:rPr>
            </w:pPr>
          </w:p>
          <w:p w14:paraId="70A0E273" w14:textId="77777777" w:rsidR="000C3EB5" w:rsidRPr="00230F35" w:rsidRDefault="000C3EB5" w:rsidP="00C9083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71C5754" w14:textId="77777777" w:rsidR="000C3EB5" w:rsidRDefault="000C3EB5" w:rsidP="00C9083C">
            <w:pPr>
              <w:pStyle w:val="NormalWeb"/>
              <w:spacing w:before="0" w:beforeAutospacing="0" w:after="0" w:afterAutospacing="0"/>
              <w:rPr>
                <w:rFonts w:ascii="Arial" w:hAnsi="Arial" w:cs="Arial"/>
                <w:b/>
                <w:sz w:val="22"/>
                <w:szCs w:val="22"/>
              </w:rPr>
            </w:pPr>
          </w:p>
          <w:p w14:paraId="454F0D9A" w14:textId="77777777" w:rsidR="000C3EB5" w:rsidRDefault="000C3EB5" w:rsidP="00C9083C">
            <w:pPr>
              <w:pStyle w:val="NormalWeb"/>
              <w:spacing w:before="0" w:beforeAutospacing="0" w:after="0" w:afterAutospacing="0"/>
              <w:rPr>
                <w:rFonts w:ascii="Arial" w:hAnsi="Arial" w:cs="Arial"/>
                <w:b/>
                <w:sz w:val="22"/>
                <w:szCs w:val="22"/>
              </w:rPr>
            </w:pPr>
          </w:p>
          <w:p w14:paraId="04C9AFDB" w14:textId="77777777" w:rsidR="000C3EB5" w:rsidRDefault="000C3EB5" w:rsidP="00C9083C">
            <w:pPr>
              <w:pStyle w:val="NormalWeb"/>
              <w:spacing w:before="0" w:beforeAutospacing="0" w:after="0" w:afterAutospacing="0"/>
              <w:rPr>
                <w:rFonts w:ascii="Arial" w:hAnsi="Arial" w:cs="Arial"/>
                <w:b/>
                <w:sz w:val="22"/>
                <w:szCs w:val="22"/>
              </w:rPr>
            </w:pPr>
          </w:p>
          <w:p w14:paraId="486C0F0B" w14:textId="77777777" w:rsidR="000C3EB5" w:rsidRDefault="000C3EB5" w:rsidP="00C9083C">
            <w:pPr>
              <w:pStyle w:val="NormalWeb"/>
              <w:spacing w:before="0" w:beforeAutospacing="0" w:after="0" w:afterAutospacing="0"/>
              <w:rPr>
                <w:rFonts w:ascii="Arial" w:hAnsi="Arial" w:cs="Arial"/>
                <w:b/>
                <w:sz w:val="22"/>
                <w:szCs w:val="22"/>
              </w:rPr>
            </w:pPr>
          </w:p>
          <w:p w14:paraId="7489F275" w14:textId="77777777" w:rsidR="000C3EB5" w:rsidRDefault="000C3EB5" w:rsidP="00C9083C">
            <w:pPr>
              <w:pStyle w:val="NormalWeb"/>
              <w:spacing w:before="0" w:beforeAutospacing="0" w:after="0" w:afterAutospacing="0"/>
              <w:rPr>
                <w:rFonts w:ascii="Arial" w:hAnsi="Arial" w:cs="Arial"/>
                <w:b/>
                <w:sz w:val="22"/>
                <w:szCs w:val="22"/>
              </w:rPr>
            </w:pPr>
          </w:p>
          <w:p w14:paraId="6B276E0F" w14:textId="77777777" w:rsidR="000C3EB5" w:rsidRPr="00230F35" w:rsidRDefault="000C3EB5" w:rsidP="00C9083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2B62384" w14:textId="77777777" w:rsidR="000C3EB5" w:rsidRDefault="000C3EB5" w:rsidP="00C9083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07D78B7" w14:textId="77777777" w:rsidR="000C3EB5" w:rsidRPr="00001C3B" w:rsidRDefault="000C3EB5" w:rsidP="00C9083C">
            <w:pPr>
              <w:pStyle w:val="NormalWeb"/>
              <w:rPr>
                <w:rFonts w:ascii="Arial" w:hAnsi="Arial" w:cs="Arial"/>
                <w:sz w:val="22"/>
                <w:szCs w:val="22"/>
              </w:rPr>
            </w:pPr>
          </w:p>
        </w:tc>
      </w:tr>
      <w:tr w:rsidR="000C3EB5" w:rsidRPr="00230F35" w14:paraId="05A1A8EA" w14:textId="77777777" w:rsidTr="00C9083C">
        <w:trPr>
          <w:trHeight w:val="492"/>
        </w:trPr>
        <w:tc>
          <w:tcPr>
            <w:tcW w:w="6768" w:type="dxa"/>
            <w:gridSpan w:val="3"/>
          </w:tcPr>
          <w:p w14:paraId="7A6E58AE" w14:textId="77777777" w:rsidR="000C3EB5" w:rsidRPr="00230F35" w:rsidRDefault="000C3EB5" w:rsidP="00C9083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64D1168" w14:textId="77777777" w:rsidR="000C3EB5" w:rsidRPr="00230F35" w:rsidRDefault="000C3EB5" w:rsidP="00C9083C">
            <w:pPr>
              <w:pStyle w:val="NormalWeb"/>
              <w:spacing w:after="0"/>
              <w:ind w:left="142" w:right="34"/>
              <w:rPr>
                <w:rFonts w:ascii="Arial" w:hAnsi="Arial" w:cs="Arial"/>
                <w:sz w:val="22"/>
                <w:szCs w:val="22"/>
              </w:rPr>
            </w:pPr>
            <w:r w:rsidRPr="00230F35">
              <w:rPr>
                <w:rFonts w:ascii="Arial" w:hAnsi="Arial" w:cs="Arial"/>
                <w:sz w:val="22"/>
                <w:szCs w:val="22"/>
              </w:rPr>
              <w:t>Date:</w:t>
            </w:r>
          </w:p>
        </w:tc>
      </w:tr>
      <w:tr w:rsidR="000C3EB5" w:rsidRPr="002F467C" w14:paraId="62001C87" w14:textId="77777777" w:rsidTr="00C9083C">
        <w:tc>
          <w:tcPr>
            <w:tcW w:w="8856" w:type="dxa"/>
            <w:gridSpan w:val="5"/>
          </w:tcPr>
          <w:p w14:paraId="25D9BC4D" w14:textId="77777777" w:rsidR="000C3EB5" w:rsidRPr="00230F35" w:rsidRDefault="000C3EB5" w:rsidP="00C9083C">
            <w:pPr>
              <w:pStyle w:val="NormalWeb"/>
              <w:spacing w:before="0" w:beforeAutospacing="0" w:after="0" w:afterAutospacing="0"/>
              <w:ind w:right="-334"/>
              <w:rPr>
                <w:rFonts w:ascii="Arial" w:hAnsi="Arial" w:cs="Arial"/>
                <w:bCs/>
                <w:i/>
                <w:sz w:val="22"/>
                <w:szCs w:val="22"/>
              </w:rPr>
            </w:pPr>
          </w:p>
          <w:p w14:paraId="2D199EA8" w14:textId="77777777" w:rsidR="000C3EB5" w:rsidRPr="00230F35" w:rsidRDefault="000C3EB5" w:rsidP="00C9083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AE84DDA" w14:textId="77777777" w:rsidR="000C3EB5" w:rsidRPr="00230F35" w:rsidRDefault="000C3EB5" w:rsidP="00C9083C">
            <w:pPr>
              <w:pStyle w:val="NormalWeb"/>
              <w:spacing w:before="0" w:beforeAutospacing="0" w:after="0" w:afterAutospacing="0"/>
              <w:ind w:right="-334"/>
              <w:rPr>
                <w:rFonts w:ascii="Arial" w:hAnsi="Arial" w:cs="Arial"/>
                <w:b/>
                <w:bCs/>
                <w:sz w:val="22"/>
                <w:szCs w:val="22"/>
              </w:rPr>
            </w:pPr>
          </w:p>
          <w:p w14:paraId="4CFF6E39"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E346C3A"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3C28E003"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7269F25"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6FB40FED"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69D3EDDB"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258E705"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27A352FB"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3FB32873"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57239646" w14:textId="77777777" w:rsidR="000C3EB5" w:rsidRDefault="000C3EB5" w:rsidP="00C9083C">
            <w:pPr>
              <w:pStyle w:val="NormalWeb"/>
              <w:spacing w:before="0" w:beforeAutospacing="0" w:after="0" w:afterAutospacing="0"/>
              <w:ind w:right="-334"/>
              <w:rPr>
                <w:rFonts w:ascii="Arial" w:hAnsi="Arial" w:cs="Arial"/>
                <w:bCs/>
                <w:sz w:val="22"/>
                <w:szCs w:val="22"/>
              </w:rPr>
            </w:pPr>
          </w:p>
          <w:p w14:paraId="0B48D4BF"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4166AA6"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6B060BD0"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tc>
      </w:tr>
      <w:tr w:rsidR="000C3EB5" w:rsidRPr="002F467C" w14:paraId="4CC614CB" w14:textId="77777777" w:rsidTr="00C9083C">
        <w:trPr>
          <w:trHeight w:val="720"/>
        </w:trPr>
        <w:tc>
          <w:tcPr>
            <w:tcW w:w="5211" w:type="dxa"/>
            <w:gridSpan w:val="2"/>
          </w:tcPr>
          <w:p w14:paraId="39534B86"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B851D69"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C3EB5" w:rsidRPr="002F467C" w14:paraId="7CEBCE2C" w14:textId="77777777" w:rsidTr="00C9083C">
        <w:trPr>
          <w:trHeight w:val="720"/>
        </w:trPr>
        <w:tc>
          <w:tcPr>
            <w:tcW w:w="8856" w:type="dxa"/>
            <w:gridSpan w:val="5"/>
          </w:tcPr>
          <w:p w14:paraId="66188CCE" w14:textId="77777777" w:rsidR="000C3EB5" w:rsidRPr="00B34964" w:rsidRDefault="000C3EB5" w:rsidP="00C9083C">
            <w:pPr>
              <w:rPr>
                <w:rFonts w:ascii="Arial" w:hAnsi="Arial" w:cs="Arial"/>
                <w:b/>
                <w:sz w:val="22"/>
                <w:szCs w:val="22"/>
              </w:rPr>
            </w:pPr>
            <w:r w:rsidRPr="00B34964">
              <w:rPr>
                <w:rFonts w:ascii="Arial" w:hAnsi="Arial" w:cs="Arial"/>
                <w:b/>
                <w:sz w:val="22"/>
                <w:szCs w:val="22"/>
              </w:rPr>
              <w:t>External Examiner’s comments (if relevant)</w:t>
            </w:r>
          </w:p>
          <w:p w14:paraId="56DEAB9A"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376A1AF2"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7C98943F"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47C2908"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2A3EBA00"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43725E47"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1597A030"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74E91578"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2CE99A1A" w14:textId="77777777" w:rsidR="000C3EB5" w:rsidRDefault="000C3EB5" w:rsidP="00C9083C">
            <w:pPr>
              <w:pStyle w:val="NormalWeb"/>
              <w:spacing w:before="0" w:beforeAutospacing="0" w:after="0" w:afterAutospacing="0"/>
              <w:ind w:right="-334"/>
              <w:rPr>
                <w:rFonts w:ascii="Arial" w:hAnsi="Arial" w:cs="Arial"/>
                <w:bCs/>
                <w:sz w:val="22"/>
                <w:szCs w:val="22"/>
              </w:rPr>
            </w:pPr>
          </w:p>
          <w:p w14:paraId="18C99484"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85340DB"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tc>
      </w:tr>
      <w:tr w:rsidR="000C3EB5" w:rsidRPr="002F467C" w14:paraId="5D805596" w14:textId="77777777" w:rsidTr="00C9083C">
        <w:trPr>
          <w:trHeight w:val="720"/>
        </w:trPr>
        <w:tc>
          <w:tcPr>
            <w:tcW w:w="5211" w:type="dxa"/>
            <w:gridSpan w:val="2"/>
          </w:tcPr>
          <w:p w14:paraId="7D516C29" w14:textId="77777777" w:rsidR="000C3EB5" w:rsidRPr="00230F35" w:rsidRDefault="000C3EB5" w:rsidP="00C9083C">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37AF5C9A" w14:textId="77777777" w:rsidR="000C3EB5" w:rsidRPr="00230F35" w:rsidRDefault="000C3EB5" w:rsidP="00C9083C">
            <w:pPr>
              <w:rPr>
                <w:rFonts w:ascii="Arial" w:hAnsi="Arial" w:cs="Arial"/>
                <w:sz w:val="22"/>
                <w:szCs w:val="22"/>
              </w:rPr>
            </w:pPr>
            <w:r w:rsidRPr="00230F35">
              <w:rPr>
                <w:rFonts w:ascii="Arial" w:hAnsi="Arial" w:cs="Arial"/>
                <w:sz w:val="22"/>
                <w:szCs w:val="22"/>
              </w:rPr>
              <w:t>Date:</w:t>
            </w:r>
          </w:p>
        </w:tc>
      </w:tr>
    </w:tbl>
    <w:p w14:paraId="1F604CF0" w14:textId="77777777" w:rsidR="000C3EB5" w:rsidRPr="00D67BF8" w:rsidRDefault="000C3EB5" w:rsidP="000C3EB5">
      <w:pPr>
        <w:pStyle w:val="NormalWeb"/>
        <w:spacing w:before="0" w:beforeAutospacing="0" w:after="0" w:afterAutospacing="0"/>
        <w:ind w:right="-334"/>
        <w:rPr>
          <w:rFonts w:ascii="Trebuchet MS" w:hAnsi="Trebuchet MS" w:cs="Tahoma"/>
          <w:bCs/>
        </w:rPr>
      </w:pPr>
    </w:p>
    <w:p w14:paraId="5E8142D9" w14:textId="1FEE5D65" w:rsidR="000C3EB5" w:rsidRDefault="000C3EB5"/>
    <w:p w14:paraId="1681A803" w14:textId="3929EA41" w:rsidR="000C3EB5" w:rsidRDefault="000C3EB5"/>
    <w:p w14:paraId="180C98DB" w14:textId="3650C9D9" w:rsidR="000C3EB5" w:rsidRDefault="000C3EB5"/>
    <w:p w14:paraId="545C5DD3" w14:textId="7688593E" w:rsidR="000C3EB5" w:rsidRDefault="000C3EB5"/>
    <w:p w14:paraId="67D48772" w14:textId="5F5D1E38" w:rsidR="000C3EB5" w:rsidRDefault="000C3EB5"/>
    <w:p w14:paraId="125D2336" w14:textId="1A1C926E" w:rsidR="000C3EB5" w:rsidRDefault="000C3EB5"/>
    <w:p w14:paraId="552A4832" w14:textId="522095E2" w:rsidR="000C3EB5" w:rsidRDefault="000C3EB5"/>
    <w:p w14:paraId="4722D246" w14:textId="1DE992BC" w:rsidR="000C3EB5" w:rsidRDefault="000C3EB5"/>
    <w:p w14:paraId="24AEFED4" w14:textId="6872DE42" w:rsidR="000C3EB5" w:rsidRDefault="000C3EB5"/>
    <w:p w14:paraId="19C5829D" w14:textId="49308572" w:rsidR="000C3EB5" w:rsidRDefault="000C3EB5"/>
    <w:p w14:paraId="657C3A08" w14:textId="69CB3A04" w:rsidR="000C3EB5" w:rsidRDefault="000C3EB5"/>
    <w:p w14:paraId="347DA7FC" w14:textId="53A2440A" w:rsidR="000C3EB5" w:rsidRDefault="000C3EB5"/>
    <w:p w14:paraId="13191724" w14:textId="44997BF2" w:rsidR="000C3EB5" w:rsidRDefault="000C3EB5"/>
    <w:p w14:paraId="4F34D1C6" w14:textId="3860711F" w:rsidR="000C3EB5" w:rsidRDefault="000C3EB5"/>
    <w:p w14:paraId="66E08415" w14:textId="4E3800F4" w:rsidR="000C3EB5" w:rsidRDefault="000C3EB5"/>
    <w:p w14:paraId="55897CFC" w14:textId="168CC26A" w:rsidR="000C3EB5" w:rsidRDefault="000C3EB5"/>
    <w:p w14:paraId="310B2171" w14:textId="130ECA17" w:rsidR="000C3EB5" w:rsidRDefault="000C3EB5"/>
    <w:p w14:paraId="396B8642" w14:textId="6D0A6AC4" w:rsidR="000C3EB5" w:rsidRDefault="000C3EB5"/>
    <w:p w14:paraId="43AEC469" w14:textId="22B1B681" w:rsidR="000C3EB5" w:rsidRDefault="000C3EB5"/>
    <w:p w14:paraId="16B33BD9" w14:textId="750BA428" w:rsidR="000C3EB5" w:rsidRDefault="000C3EB5"/>
    <w:p w14:paraId="5AA598CD" w14:textId="1DE3DD7F" w:rsidR="000C3EB5" w:rsidRDefault="000C3EB5"/>
    <w:p w14:paraId="49B50FA0" w14:textId="422559B2" w:rsidR="000C3EB5" w:rsidRDefault="000C3EB5"/>
    <w:p w14:paraId="2DEEE313" w14:textId="408A0879" w:rsidR="000C3EB5" w:rsidRDefault="000C3EB5"/>
    <w:p w14:paraId="0A73E91F" w14:textId="1BC2F19A" w:rsidR="000C3EB5" w:rsidRDefault="000C3EB5"/>
    <w:p w14:paraId="20BB6249" w14:textId="4FB64CFB" w:rsidR="000C3EB5" w:rsidRDefault="000C3EB5"/>
    <w:p w14:paraId="1FB41772" w14:textId="5AF43738" w:rsidR="000C3EB5" w:rsidRDefault="000C3EB5"/>
    <w:p w14:paraId="65F75222" w14:textId="5C16C6AE" w:rsidR="000C3EB5" w:rsidRDefault="000C3EB5"/>
    <w:p w14:paraId="70D0E35D" w14:textId="18AF650B" w:rsidR="000C3EB5" w:rsidRDefault="000C3EB5"/>
    <w:p w14:paraId="1BC40D06" w14:textId="4B34513B" w:rsidR="000C3EB5" w:rsidRDefault="000C3EB5"/>
    <w:p w14:paraId="311D2B29" w14:textId="470D9EDB" w:rsidR="000C3EB5" w:rsidRDefault="000C3EB5"/>
    <w:p w14:paraId="70942507" w14:textId="7E5D65D7" w:rsidR="000C3EB5" w:rsidRDefault="000C3EB5"/>
    <w:p w14:paraId="6018E350" w14:textId="35D557CB" w:rsidR="000C3EB5" w:rsidRDefault="000C3EB5"/>
    <w:p w14:paraId="5495D785" w14:textId="1379DBD1" w:rsidR="000C3EB5" w:rsidRDefault="000C3EB5"/>
    <w:p w14:paraId="44F293E1" w14:textId="291FE5FF" w:rsidR="000C3EB5" w:rsidRDefault="000C3EB5"/>
    <w:p w14:paraId="47C73783" w14:textId="40A96831" w:rsidR="000C3EB5" w:rsidRDefault="000C3EB5"/>
    <w:p w14:paraId="3E0F0435" w14:textId="61212803" w:rsidR="000C3EB5" w:rsidRDefault="000C3EB5"/>
    <w:p w14:paraId="5008F539" w14:textId="02B46866" w:rsidR="000C3EB5" w:rsidRDefault="000C3EB5"/>
    <w:p w14:paraId="5E15B89E" w14:textId="02585BA6" w:rsidR="000C3EB5" w:rsidRDefault="000C3EB5"/>
    <w:p w14:paraId="12C0960C" w14:textId="0148FA52" w:rsidR="000C3EB5" w:rsidRDefault="000C3EB5"/>
    <w:p w14:paraId="67B7C97E" w14:textId="77777777" w:rsidR="000C3EB5" w:rsidRDefault="000C3EB5"/>
    <w:p w14:paraId="20A713BC" w14:textId="77777777" w:rsidR="000C3EB5" w:rsidRDefault="000C3EB5"/>
    <w:tbl>
      <w:tblPr>
        <w:tblStyle w:val="TableGrid"/>
        <w:tblW w:w="0" w:type="auto"/>
        <w:tblLook w:val="04A0" w:firstRow="1" w:lastRow="0" w:firstColumn="1" w:lastColumn="0" w:noHBand="0" w:noVBand="1"/>
      </w:tblPr>
      <w:tblGrid>
        <w:gridCol w:w="9010"/>
      </w:tblGrid>
      <w:tr w:rsidR="00034EAF" w14:paraId="5EE44997" w14:textId="77777777" w:rsidTr="00A44C48">
        <w:trPr>
          <w:trHeight w:val="1408"/>
        </w:trPr>
        <w:tc>
          <w:tcPr>
            <w:tcW w:w="9010" w:type="dxa"/>
          </w:tcPr>
          <w:p w14:paraId="19A2B82B" w14:textId="2D74E07F" w:rsidR="00034EAF" w:rsidRPr="00A44C48" w:rsidRDefault="00034EAF" w:rsidP="00034EAF">
            <w:pPr>
              <w:rPr>
                <w:rFonts w:cstheme="minorHAnsi"/>
                <w:color w:val="2F5496" w:themeColor="accent1" w:themeShade="BF"/>
                <w:sz w:val="28"/>
                <w:szCs w:val="28"/>
              </w:rPr>
            </w:pPr>
            <w:r w:rsidRPr="00A44C48">
              <w:rPr>
                <w:rFonts w:cstheme="minorHAnsi"/>
                <w:color w:val="2F5496" w:themeColor="accent1" w:themeShade="BF"/>
                <w:sz w:val="28"/>
                <w:szCs w:val="28"/>
              </w:rPr>
              <w:lastRenderedPageBreak/>
              <w:t>‘To think it to walk among clouds.’</w:t>
            </w:r>
          </w:p>
          <w:p w14:paraId="17F9A823" w14:textId="1EBF293D" w:rsidR="00034EAF" w:rsidRPr="00A44C48" w:rsidRDefault="00034EAF" w:rsidP="00034EAF">
            <w:pPr>
              <w:rPr>
                <w:rFonts w:cstheme="minorHAnsi"/>
                <w:color w:val="2F5496" w:themeColor="accent1" w:themeShade="BF"/>
                <w:sz w:val="28"/>
                <w:szCs w:val="28"/>
              </w:rPr>
            </w:pPr>
            <w:r w:rsidRPr="00A44C48">
              <w:rPr>
                <w:rFonts w:cstheme="minorHAnsi"/>
                <w:color w:val="2F5496" w:themeColor="accent1" w:themeShade="BF"/>
                <w:sz w:val="28"/>
                <w:szCs w:val="28"/>
              </w:rPr>
              <w:t xml:space="preserve"> Discuss this statement from Alexandra Harris as it relate</w:t>
            </w:r>
            <w:r w:rsidR="0083132E" w:rsidRPr="00A44C48">
              <w:rPr>
                <w:rFonts w:cstheme="minorHAnsi"/>
                <w:color w:val="2F5496" w:themeColor="accent1" w:themeShade="BF"/>
                <w:sz w:val="28"/>
                <w:szCs w:val="28"/>
              </w:rPr>
              <w:t>s</w:t>
            </w:r>
            <w:r w:rsidRPr="00A44C48">
              <w:rPr>
                <w:rFonts w:cstheme="minorHAnsi"/>
                <w:color w:val="2F5496" w:themeColor="accent1" w:themeShade="BF"/>
                <w:sz w:val="28"/>
                <w:szCs w:val="28"/>
              </w:rPr>
              <w:t xml:space="preserve"> to your Sky Journal based upon the observation of the clouds in a day sky.</w:t>
            </w:r>
          </w:p>
          <w:p w14:paraId="7A7C24BC" w14:textId="77777777" w:rsidR="00034EAF" w:rsidRPr="00A44C48" w:rsidRDefault="00034EAF">
            <w:pPr>
              <w:rPr>
                <w:rFonts w:cstheme="minorHAnsi"/>
                <w:b/>
                <w:bCs/>
                <w:sz w:val="28"/>
                <w:szCs w:val="28"/>
              </w:rPr>
            </w:pPr>
          </w:p>
          <w:p w14:paraId="7C0ECD3B" w14:textId="58116585" w:rsidR="00BE0CFC" w:rsidRPr="00A44C48" w:rsidRDefault="00BE0CFC">
            <w:pPr>
              <w:rPr>
                <w:rFonts w:asciiTheme="majorHAnsi" w:hAnsiTheme="majorHAnsi" w:cstheme="majorHAnsi"/>
                <w:b/>
                <w:bCs/>
                <w:sz w:val="18"/>
                <w:szCs w:val="18"/>
              </w:rPr>
            </w:pPr>
            <w:r w:rsidRPr="00A44C48">
              <w:rPr>
                <w:rFonts w:cstheme="minorHAnsi"/>
                <w:b/>
                <w:bCs/>
                <w:color w:val="2F5496" w:themeColor="accent1" w:themeShade="BF"/>
                <w:sz w:val="18"/>
                <w:szCs w:val="18"/>
              </w:rPr>
              <w:t xml:space="preserve">Word count: </w:t>
            </w:r>
            <w:r w:rsidR="00B73337" w:rsidRPr="00A44C48">
              <w:rPr>
                <w:rFonts w:cstheme="minorHAnsi"/>
                <w:b/>
                <w:bCs/>
                <w:color w:val="2F5496" w:themeColor="accent1" w:themeShade="BF"/>
                <w:sz w:val="18"/>
                <w:szCs w:val="18"/>
              </w:rPr>
              <w:t>19</w:t>
            </w:r>
            <w:r w:rsidR="003B7542" w:rsidRPr="00A44C48">
              <w:rPr>
                <w:rFonts w:cstheme="minorHAnsi"/>
                <w:b/>
                <w:bCs/>
                <w:color w:val="2F5496" w:themeColor="accent1" w:themeShade="BF"/>
                <w:sz w:val="18"/>
                <w:szCs w:val="18"/>
              </w:rPr>
              <w:t>9</w:t>
            </w:r>
            <w:r w:rsidR="00742F43">
              <w:rPr>
                <w:rFonts w:cstheme="minorHAnsi"/>
                <w:b/>
                <w:bCs/>
                <w:color w:val="2F5496" w:themeColor="accent1" w:themeShade="BF"/>
                <w:sz w:val="18"/>
                <w:szCs w:val="18"/>
              </w:rPr>
              <w:t xml:space="preserve">4 </w:t>
            </w:r>
            <w:r w:rsidR="006651ED" w:rsidRPr="00A44C48">
              <w:rPr>
                <w:rFonts w:cstheme="minorHAnsi"/>
                <w:b/>
                <w:bCs/>
                <w:color w:val="2F5496" w:themeColor="accent1" w:themeShade="BF"/>
                <w:sz w:val="18"/>
                <w:szCs w:val="18"/>
              </w:rPr>
              <w:t xml:space="preserve"> </w:t>
            </w:r>
            <w:r w:rsidR="00C94649" w:rsidRPr="00A44C48">
              <w:rPr>
                <w:rFonts w:cstheme="minorHAnsi"/>
                <w:b/>
                <w:bCs/>
                <w:color w:val="2F5496" w:themeColor="accent1" w:themeShade="BF"/>
                <w:sz w:val="18"/>
                <w:szCs w:val="18"/>
              </w:rPr>
              <w:t>(excluding</w:t>
            </w:r>
            <w:r w:rsidR="006651ED" w:rsidRPr="00A44C48">
              <w:rPr>
                <w:rFonts w:cstheme="minorHAnsi"/>
                <w:b/>
                <w:bCs/>
                <w:color w:val="2F5496" w:themeColor="accent1" w:themeShade="BF"/>
                <w:sz w:val="18"/>
                <w:szCs w:val="18"/>
              </w:rPr>
              <w:t xml:space="preserve"> captions)</w:t>
            </w:r>
          </w:p>
        </w:tc>
      </w:tr>
    </w:tbl>
    <w:p w14:paraId="013C84A7" w14:textId="77777777" w:rsidR="00B8169F" w:rsidRPr="000633D2" w:rsidRDefault="00B8169F">
      <w:pPr>
        <w:rPr>
          <w:rFonts w:ascii="Times New Roman" w:hAnsi="Times New Roman" w:cs="Times New Roman"/>
        </w:rPr>
      </w:pPr>
    </w:p>
    <w:p w14:paraId="7A29CE1F" w14:textId="30D571BA" w:rsidR="0059413E" w:rsidRPr="000633D2" w:rsidRDefault="0059413E">
      <w:pPr>
        <w:rPr>
          <w:rFonts w:asciiTheme="majorHAnsi" w:hAnsiTheme="majorHAnsi" w:cstheme="majorHAnsi"/>
        </w:rPr>
      </w:pPr>
    </w:p>
    <w:p w14:paraId="647CD1A0" w14:textId="10B7A574" w:rsidR="00E408A0" w:rsidRPr="00B8169F" w:rsidRDefault="0059413E">
      <w:pPr>
        <w:rPr>
          <w:rFonts w:asciiTheme="majorHAnsi" w:hAnsiTheme="majorHAnsi" w:cstheme="majorHAnsi"/>
          <w:b/>
          <w:bCs/>
          <w:sz w:val="28"/>
          <w:szCs w:val="28"/>
        </w:rPr>
      </w:pPr>
      <w:r w:rsidRPr="00B8169F">
        <w:rPr>
          <w:rFonts w:asciiTheme="majorHAnsi" w:hAnsiTheme="majorHAnsi" w:cstheme="majorHAnsi"/>
          <w:b/>
          <w:bCs/>
          <w:sz w:val="28"/>
          <w:szCs w:val="28"/>
        </w:rPr>
        <w:t>Intro</w:t>
      </w:r>
      <w:r w:rsidR="00E408A0" w:rsidRPr="00B8169F">
        <w:rPr>
          <w:rFonts w:asciiTheme="majorHAnsi" w:hAnsiTheme="majorHAnsi" w:cstheme="majorHAnsi"/>
          <w:b/>
          <w:bCs/>
          <w:sz w:val="28"/>
          <w:szCs w:val="28"/>
        </w:rPr>
        <w:t>duction</w:t>
      </w:r>
    </w:p>
    <w:p w14:paraId="15FBFBCF" w14:textId="43B3F9F5" w:rsidR="00844CC4" w:rsidRDefault="001D6A9F" w:rsidP="00844CC4">
      <w:pPr>
        <w:rPr>
          <w:rFonts w:asciiTheme="majorHAnsi" w:eastAsia="Times New Roman" w:hAnsiTheme="majorHAnsi" w:cstheme="majorHAnsi"/>
          <w:lang w:eastAsia="en-GB"/>
        </w:rPr>
      </w:pPr>
      <w:r>
        <w:rPr>
          <w:rFonts w:asciiTheme="majorHAnsi" w:hAnsiTheme="majorHAnsi" w:cstheme="majorHAnsi"/>
        </w:rPr>
        <w:t xml:space="preserve">   </w:t>
      </w:r>
      <w:r w:rsidR="00BE6CD3" w:rsidRPr="00B24C63">
        <w:rPr>
          <w:rFonts w:asciiTheme="majorHAnsi" w:hAnsiTheme="majorHAnsi" w:cstheme="majorHAnsi"/>
        </w:rPr>
        <w:t>This essay is based on</w:t>
      </w:r>
      <w:r w:rsidR="00B46269" w:rsidRPr="00B24C63">
        <w:rPr>
          <w:rFonts w:asciiTheme="majorHAnsi" w:hAnsiTheme="majorHAnsi" w:cstheme="majorHAnsi"/>
        </w:rPr>
        <w:t xml:space="preserve"> my</w:t>
      </w:r>
      <w:r w:rsidR="00BE6CD3" w:rsidRPr="00B24C63">
        <w:rPr>
          <w:rFonts w:asciiTheme="majorHAnsi" w:hAnsiTheme="majorHAnsi" w:cstheme="majorHAnsi"/>
        </w:rPr>
        <w:t xml:space="preserve"> Sky </w:t>
      </w:r>
      <w:r w:rsidR="00FC33B2" w:rsidRPr="00B24C63">
        <w:rPr>
          <w:rFonts w:asciiTheme="majorHAnsi" w:hAnsiTheme="majorHAnsi" w:cstheme="majorHAnsi"/>
        </w:rPr>
        <w:t>Journal</w:t>
      </w:r>
      <w:r w:rsidR="00B46269" w:rsidRPr="00B24C63">
        <w:rPr>
          <w:rFonts w:asciiTheme="majorHAnsi" w:hAnsiTheme="majorHAnsi" w:cstheme="majorHAnsi"/>
        </w:rPr>
        <w:t xml:space="preserve"> as a primary source</w:t>
      </w:r>
      <w:r w:rsidR="00FC33B2" w:rsidRPr="00B24C63">
        <w:rPr>
          <w:rFonts w:asciiTheme="majorHAnsi" w:hAnsiTheme="majorHAnsi" w:cstheme="majorHAnsi"/>
        </w:rPr>
        <w:t>,</w:t>
      </w:r>
      <w:r w:rsidR="00BE6CD3" w:rsidRPr="00B24C63">
        <w:rPr>
          <w:rFonts w:asciiTheme="majorHAnsi" w:hAnsiTheme="majorHAnsi" w:cstheme="majorHAnsi"/>
        </w:rPr>
        <w:t xml:space="preserve"> </w:t>
      </w:r>
      <w:r w:rsidR="00E84B8F">
        <w:rPr>
          <w:rFonts w:asciiTheme="majorHAnsi" w:hAnsiTheme="majorHAnsi" w:cstheme="majorHAnsi"/>
        </w:rPr>
        <w:t xml:space="preserve">and </w:t>
      </w:r>
      <w:r w:rsidR="00BE6CD3" w:rsidRPr="00B24C63">
        <w:rPr>
          <w:rFonts w:asciiTheme="majorHAnsi" w:hAnsiTheme="majorHAnsi" w:cstheme="majorHAnsi"/>
        </w:rPr>
        <w:t>the observations made over the course of a month watching the clouds</w:t>
      </w:r>
      <w:r w:rsidR="001D4E28">
        <w:rPr>
          <w:rFonts w:asciiTheme="majorHAnsi" w:hAnsiTheme="majorHAnsi" w:cstheme="majorHAnsi"/>
        </w:rPr>
        <w:t xml:space="preserve"> every day</w:t>
      </w:r>
      <w:r w:rsidR="00091C0D">
        <w:rPr>
          <w:rFonts w:asciiTheme="majorHAnsi" w:hAnsiTheme="majorHAnsi" w:cstheme="majorHAnsi"/>
        </w:rPr>
        <w:t xml:space="preserve">, at </w:t>
      </w:r>
      <w:r w:rsidR="001D4E28">
        <w:rPr>
          <w:rFonts w:asciiTheme="majorHAnsi" w:hAnsiTheme="majorHAnsi" w:cstheme="majorHAnsi"/>
        </w:rPr>
        <w:t>around 11am</w:t>
      </w:r>
      <w:r w:rsidR="00091C0D">
        <w:rPr>
          <w:rFonts w:asciiTheme="majorHAnsi" w:hAnsiTheme="majorHAnsi" w:cstheme="majorHAnsi"/>
        </w:rPr>
        <w:t>,</w:t>
      </w:r>
      <w:r w:rsidR="00BE6CD3" w:rsidRPr="00B24C63">
        <w:rPr>
          <w:rFonts w:asciiTheme="majorHAnsi" w:hAnsiTheme="majorHAnsi" w:cstheme="majorHAnsi"/>
        </w:rPr>
        <w:t xml:space="preserve"> </w:t>
      </w:r>
      <w:r w:rsidR="001D4E28">
        <w:rPr>
          <w:rFonts w:asciiTheme="majorHAnsi" w:hAnsiTheme="majorHAnsi" w:cstheme="majorHAnsi"/>
        </w:rPr>
        <w:t>from my garden in the New</w:t>
      </w:r>
      <w:r w:rsidR="00091C0D">
        <w:rPr>
          <w:rFonts w:asciiTheme="majorHAnsi" w:hAnsiTheme="majorHAnsi" w:cstheme="majorHAnsi"/>
        </w:rPr>
        <w:t xml:space="preserve"> </w:t>
      </w:r>
      <w:r w:rsidR="001D4E28">
        <w:rPr>
          <w:rFonts w:asciiTheme="majorHAnsi" w:hAnsiTheme="majorHAnsi" w:cstheme="majorHAnsi"/>
        </w:rPr>
        <w:t>Forest, or from wherever I would happen to be at that time during the expe</w:t>
      </w:r>
      <w:r w:rsidR="00091C0D">
        <w:rPr>
          <w:rFonts w:asciiTheme="majorHAnsi" w:hAnsiTheme="majorHAnsi" w:cstheme="majorHAnsi"/>
        </w:rPr>
        <w:t>rience</w:t>
      </w:r>
      <w:r w:rsidR="001D4E28">
        <w:rPr>
          <w:rFonts w:asciiTheme="majorHAnsi" w:hAnsiTheme="majorHAnsi" w:cstheme="majorHAnsi"/>
        </w:rPr>
        <w:t>. This essay is also written</w:t>
      </w:r>
      <w:r w:rsidR="00FC33B2" w:rsidRPr="00B24C63">
        <w:rPr>
          <w:rFonts w:asciiTheme="majorHAnsi" w:hAnsiTheme="majorHAnsi" w:cstheme="majorHAnsi"/>
        </w:rPr>
        <w:t xml:space="preserve"> in relation to the following </w:t>
      </w:r>
      <w:r w:rsidR="00DA4407" w:rsidRPr="00B24C63">
        <w:rPr>
          <w:rFonts w:asciiTheme="majorHAnsi" w:hAnsiTheme="majorHAnsi" w:cstheme="majorHAnsi"/>
        </w:rPr>
        <w:t>statement:</w:t>
      </w:r>
      <w:r w:rsidR="00FC33B2" w:rsidRPr="00B24C63">
        <w:rPr>
          <w:rFonts w:asciiTheme="majorHAnsi" w:hAnsiTheme="majorHAnsi" w:cstheme="majorHAnsi"/>
        </w:rPr>
        <w:t xml:space="preserve"> ‘To think is to walk among clouds</w:t>
      </w:r>
      <w:r w:rsidR="00844CC4">
        <w:rPr>
          <w:rFonts w:asciiTheme="majorHAnsi" w:hAnsiTheme="majorHAnsi" w:cstheme="majorHAnsi"/>
        </w:rPr>
        <w:t>,</w:t>
      </w:r>
      <w:r w:rsidR="00F1643A" w:rsidRPr="00B24C63">
        <w:rPr>
          <w:rFonts w:asciiTheme="majorHAnsi" w:hAnsiTheme="majorHAnsi" w:cstheme="majorHAnsi"/>
        </w:rPr>
        <w:t>’</w:t>
      </w:r>
      <w:r w:rsidR="00F15C30">
        <w:rPr>
          <w:rFonts w:asciiTheme="majorHAnsi" w:hAnsiTheme="majorHAnsi" w:cstheme="majorHAnsi"/>
        </w:rPr>
        <w:t xml:space="preserve"> </w:t>
      </w:r>
      <w:r w:rsidR="00F1643A" w:rsidRPr="00B24C63">
        <w:rPr>
          <w:rFonts w:asciiTheme="majorHAnsi" w:hAnsiTheme="majorHAnsi" w:cstheme="majorHAnsi"/>
        </w:rPr>
        <w:t xml:space="preserve">taken from </w:t>
      </w:r>
      <w:r w:rsidR="001A329C" w:rsidRPr="00B24C63">
        <w:rPr>
          <w:rFonts w:asciiTheme="majorHAnsi" w:hAnsiTheme="majorHAnsi" w:cstheme="majorHAnsi"/>
        </w:rPr>
        <w:t xml:space="preserve">the book </w:t>
      </w:r>
      <w:r w:rsidR="001A329C" w:rsidRPr="001D6A9F">
        <w:rPr>
          <w:rFonts w:asciiTheme="majorHAnsi" w:eastAsia="Times New Roman" w:hAnsiTheme="majorHAnsi" w:cstheme="majorHAnsi"/>
          <w:i/>
          <w:iCs/>
          <w:lang w:eastAsia="en-GB"/>
        </w:rPr>
        <w:t>Weatherland</w:t>
      </w:r>
      <w:r w:rsidR="00BE0CFC">
        <w:rPr>
          <w:rFonts w:asciiTheme="majorHAnsi" w:eastAsia="Times New Roman" w:hAnsiTheme="majorHAnsi" w:cstheme="majorHAnsi"/>
          <w:lang w:eastAsia="en-GB"/>
        </w:rPr>
        <w:t>,</w:t>
      </w:r>
      <w:r w:rsidR="00D83D0A" w:rsidRPr="00D83D0A">
        <w:rPr>
          <w:rStyle w:val="FootnoteReference"/>
          <w:rFonts w:asciiTheme="majorHAnsi" w:hAnsiTheme="majorHAnsi" w:cstheme="majorHAnsi"/>
        </w:rPr>
        <w:t xml:space="preserve"> </w:t>
      </w:r>
      <w:r w:rsidR="00D83D0A">
        <w:rPr>
          <w:rStyle w:val="FootnoteReference"/>
          <w:rFonts w:asciiTheme="majorHAnsi" w:hAnsiTheme="majorHAnsi" w:cstheme="majorHAnsi"/>
        </w:rPr>
        <w:footnoteReference w:id="1"/>
      </w:r>
      <w:r w:rsidR="00BE0CFC">
        <w:rPr>
          <w:rFonts w:asciiTheme="majorHAnsi" w:eastAsia="Times New Roman" w:hAnsiTheme="majorHAnsi" w:cstheme="majorHAnsi"/>
          <w:lang w:eastAsia="en-GB"/>
        </w:rPr>
        <w:t xml:space="preserve"> </w:t>
      </w:r>
      <w:r w:rsidR="001A329C" w:rsidRPr="00B24C63">
        <w:rPr>
          <w:rFonts w:asciiTheme="majorHAnsi" w:eastAsia="Times New Roman" w:hAnsiTheme="majorHAnsi" w:cstheme="majorHAnsi"/>
          <w:lang w:eastAsia="en-GB"/>
        </w:rPr>
        <w:t xml:space="preserve">in which the </w:t>
      </w:r>
      <w:r w:rsidR="00B24C63" w:rsidRPr="00B24C63">
        <w:rPr>
          <w:rFonts w:asciiTheme="majorHAnsi" w:eastAsia="Times New Roman" w:hAnsiTheme="majorHAnsi" w:cstheme="majorHAnsi"/>
          <w:lang w:eastAsia="en-GB"/>
        </w:rPr>
        <w:t>author, Alexandra</w:t>
      </w:r>
      <w:r w:rsidR="001A329C" w:rsidRPr="00B24C63">
        <w:rPr>
          <w:rFonts w:asciiTheme="majorHAnsi" w:eastAsia="Times New Roman" w:hAnsiTheme="majorHAnsi" w:cstheme="majorHAnsi"/>
          <w:lang w:eastAsia="en-GB"/>
        </w:rPr>
        <w:t xml:space="preserve"> Harris, </w:t>
      </w:r>
      <w:r>
        <w:rPr>
          <w:rFonts w:asciiTheme="majorHAnsi" w:eastAsia="Times New Roman" w:hAnsiTheme="majorHAnsi" w:cstheme="majorHAnsi"/>
          <w:lang w:eastAsia="en-GB"/>
        </w:rPr>
        <w:t>brings to light</w:t>
      </w:r>
      <w:r w:rsidR="001A329C" w:rsidRPr="00B24C63">
        <w:rPr>
          <w:rFonts w:asciiTheme="majorHAnsi" w:eastAsia="Times New Roman" w:hAnsiTheme="majorHAnsi" w:cstheme="majorHAnsi"/>
          <w:lang w:eastAsia="en-GB"/>
        </w:rPr>
        <w:t xml:space="preserve"> the representation</w:t>
      </w:r>
      <w:r w:rsidR="00B22988">
        <w:rPr>
          <w:rFonts w:asciiTheme="majorHAnsi" w:eastAsia="Times New Roman" w:hAnsiTheme="majorHAnsi" w:cstheme="majorHAnsi"/>
          <w:lang w:eastAsia="en-GB"/>
        </w:rPr>
        <w:t>s</w:t>
      </w:r>
      <w:r w:rsidR="001A329C" w:rsidRPr="00B24C63">
        <w:rPr>
          <w:rFonts w:asciiTheme="majorHAnsi" w:eastAsia="Times New Roman" w:hAnsiTheme="majorHAnsi" w:cstheme="majorHAnsi"/>
          <w:lang w:eastAsia="en-GB"/>
        </w:rPr>
        <w:t xml:space="preserve"> of the </w:t>
      </w:r>
      <w:r w:rsidR="00B24C63">
        <w:rPr>
          <w:rFonts w:asciiTheme="majorHAnsi" w:eastAsia="Times New Roman" w:hAnsiTheme="majorHAnsi" w:cstheme="majorHAnsi"/>
          <w:lang w:eastAsia="en-GB"/>
        </w:rPr>
        <w:t>S</w:t>
      </w:r>
      <w:r w:rsidR="001A329C" w:rsidRPr="00B24C63">
        <w:rPr>
          <w:rFonts w:asciiTheme="majorHAnsi" w:eastAsia="Times New Roman" w:hAnsiTheme="majorHAnsi" w:cstheme="majorHAnsi"/>
          <w:lang w:eastAsia="en-GB"/>
        </w:rPr>
        <w:t>ky in British Literature and Arts</w:t>
      </w:r>
      <w:r w:rsidR="00B22988">
        <w:rPr>
          <w:rFonts w:asciiTheme="majorHAnsi" w:eastAsia="Times New Roman" w:hAnsiTheme="majorHAnsi" w:cstheme="majorHAnsi"/>
          <w:lang w:eastAsia="en-GB"/>
        </w:rPr>
        <w:t xml:space="preserve"> as a mirror of the times</w:t>
      </w:r>
      <w:r w:rsidR="001A329C" w:rsidRPr="00B24C63">
        <w:rPr>
          <w:rFonts w:asciiTheme="majorHAnsi" w:eastAsia="Times New Roman" w:hAnsiTheme="majorHAnsi" w:cstheme="majorHAnsi"/>
          <w:lang w:eastAsia="en-GB"/>
        </w:rPr>
        <w:t xml:space="preserve"> </w:t>
      </w:r>
      <w:r w:rsidR="00B22988">
        <w:rPr>
          <w:rFonts w:asciiTheme="majorHAnsi" w:eastAsia="Times New Roman" w:hAnsiTheme="majorHAnsi" w:cstheme="majorHAnsi"/>
          <w:lang w:eastAsia="en-GB"/>
        </w:rPr>
        <w:t>they traverse</w:t>
      </w:r>
      <w:r w:rsidR="00844CC4">
        <w:rPr>
          <w:rFonts w:asciiTheme="majorHAnsi" w:eastAsia="Times New Roman" w:hAnsiTheme="majorHAnsi" w:cstheme="majorHAnsi"/>
          <w:lang w:eastAsia="en-GB"/>
        </w:rPr>
        <w:t>.</w:t>
      </w:r>
    </w:p>
    <w:p w14:paraId="1C950DB0" w14:textId="4070239A" w:rsidR="001A329C" w:rsidRDefault="00844CC4" w:rsidP="00844CC4">
      <w:pPr>
        <w:rPr>
          <w:rFonts w:asciiTheme="majorHAnsi" w:hAnsiTheme="majorHAnsi" w:cstheme="majorHAnsi"/>
        </w:rPr>
      </w:pPr>
      <w:r>
        <w:rPr>
          <w:rFonts w:asciiTheme="majorHAnsi" w:eastAsia="Times New Roman" w:hAnsiTheme="majorHAnsi" w:cstheme="majorHAnsi"/>
          <w:lang w:eastAsia="en-GB"/>
        </w:rPr>
        <w:t xml:space="preserve">   </w:t>
      </w:r>
      <w:r>
        <w:rPr>
          <w:rStyle w:val="FootnoteReference"/>
          <w:rFonts w:asciiTheme="majorHAnsi" w:hAnsiTheme="majorHAnsi" w:cstheme="majorHAnsi"/>
        </w:rPr>
        <w:t xml:space="preserve"> </w:t>
      </w:r>
      <w:r w:rsidR="00F60885">
        <w:rPr>
          <w:rFonts w:asciiTheme="majorHAnsi" w:hAnsiTheme="majorHAnsi" w:cstheme="majorHAnsi"/>
        </w:rPr>
        <w:t>From time immemorial, these representations have formed the basis on which cosmologies</w:t>
      </w:r>
      <w:r>
        <w:rPr>
          <w:rFonts w:asciiTheme="majorHAnsi" w:hAnsiTheme="majorHAnsi" w:cstheme="majorHAnsi"/>
        </w:rPr>
        <w:t xml:space="preserve"> </w:t>
      </w:r>
      <w:r w:rsidR="00F60885">
        <w:rPr>
          <w:rFonts w:asciiTheme="majorHAnsi" w:hAnsiTheme="majorHAnsi" w:cstheme="majorHAnsi"/>
        </w:rPr>
        <w:t xml:space="preserve">can flourish </w:t>
      </w:r>
      <w:r w:rsidR="00E51F20">
        <w:rPr>
          <w:rFonts w:asciiTheme="majorHAnsi" w:hAnsiTheme="majorHAnsi" w:cstheme="majorHAnsi"/>
        </w:rPr>
        <w:t>for</w:t>
      </w:r>
      <w:r w:rsidR="00F60885">
        <w:rPr>
          <w:rFonts w:asciiTheme="majorHAnsi" w:hAnsiTheme="majorHAnsi" w:cstheme="majorHAnsi"/>
        </w:rPr>
        <w:t xml:space="preserve"> humankind </w:t>
      </w:r>
      <w:r w:rsidR="00E51F20">
        <w:rPr>
          <w:rFonts w:asciiTheme="majorHAnsi" w:hAnsiTheme="majorHAnsi" w:cstheme="majorHAnsi"/>
        </w:rPr>
        <w:t>to</w:t>
      </w:r>
      <w:r w:rsidR="00F60885">
        <w:rPr>
          <w:rFonts w:asciiTheme="majorHAnsi" w:hAnsiTheme="majorHAnsi" w:cstheme="majorHAnsi"/>
        </w:rPr>
        <w:t xml:space="preserve"> make sense </w:t>
      </w:r>
      <w:r w:rsidR="00A63ECD">
        <w:rPr>
          <w:rFonts w:asciiTheme="majorHAnsi" w:hAnsiTheme="majorHAnsi" w:cstheme="majorHAnsi"/>
        </w:rPr>
        <w:t>of and</w:t>
      </w:r>
      <w:r w:rsidR="00F60885">
        <w:rPr>
          <w:rFonts w:asciiTheme="majorHAnsi" w:hAnsiTheme="majorHAnsi" w:cstheme="majorHAnsi"/>
        </w:rPr>
        <w:t xml:space="preserve"> participate in the Universe as a meaningful and orchestrated world.</w:t>
      </w:r>
    </w:p>
    <w:p w14:paraId="37827DB3" w14:textId="4FFE9B21" w:rsidR="00844CC4" w:rsidRDefault="00B93BB2" w:rsidP="001F02DD">
      <w:pPr>
        <w:rPr>
          <w:rFonts w:asciiTheme="majorHAnsi" w:hAnsiTheme="majorHAnsi" w:cstheme="majorHAnsi"/>
        </w:rPr>
      </w:pPr>
      <w:r>
        <w:rPr>
          <w:rFonts w:asciiTheme="majorHAnsi" w:hAnsiTheme="majorHAnsi" w:cstheme="majorHAnsi"/>
        </w:rPr>
        <w:t xml:space="preserve">   </w:t>
      </w:r>
      <w:r w:rsidR="00FC33B2" w:rsidRPr="000633D2">
        <w:rPr>
          <w:rFonts w:asciiTheme="majorHAnsi" w:hAnsiTheme="majorHAnsi" w:cstheme="majorHAnsi"/>
        </w:rPr>
        <w:t xml:space="preserve">This essay will </w:t>
      </w:r>
      <w:r w:rsidR="00B46269">
        <w:rPr>
          <w:rFonts w:asciiTheme="majorHAnsi" w:hAnsiTheme="majorHAnsi" w:cstheme="majorHAnsi"/>
        </w:rPr>
        <w:t>discuss three</w:t>
      </w:r>
      <w:r w:rsidR="00B24C63">
        <w:rPr>
          <w:rFonts w:asciiTheme="majorHAnsi" w:hAnsiTheme="majorHAnsi" w:cstheme="majorHAnsi"/>
        </w:rPr>
        <w:t xml:space="preserve"> predominant</w:t>
      </w:r>
      <w:r w:rsidR="00FC33B2" w:rsidRPr="000633D2">
        <w:rPr>
          <w:rFonts w:asciiTheme="majorHAnsi" w:hAnsiTheme="majorHAnsi" w:cstheme="majorHAnsi"/>
        </w:rPr>
        <w:t xml:space="preserve"> themes</w:t>
      </w:r>
      <w:r w:rsidR="008A2A7B">
        <w:rPr>
          <w:rFonts w:asciiTheme="majorHAnsi" w:hAnsiTheme="majorHAnsi" w:cstheme="majorHAnsi"/>
        </w:rPr>
        <w:t xml:space="preserve"> </w:t>
      </w:r>
      <w:r w:rsidR="00B24C63">
        <w:rPr>
          <w:rFonts w:asciiTheme="majorHAnsi" w:hAnsiTheme="majorHAnsi" w:cstheme="majorHAnsi"/>
        </w:rPr>
        <w:t xml:space="preserve">as they have emerged during </w:t>
      </w:r>
      <w:r w:rsidR="00E51F20">
        <w:rPr>
          <w:rFonts w:asciiTheme="majorHAnsi" w:hAnsiTheme="majorHAnsi" w:cstheme="majorHAnsi"/>
        </w:rPr>
        <w:t>this experience</w:t>
      </w:r>
      <w:r w:rsidR="001D6A9F">
        <w:rPr>
          <w:rFonts w:asciiTheme="majorHAnsi" w:hAnsiTheme="majorHAnsi" w:cstheme="majorHAnsi"/>
        </w:rPr>
        <w:t>,</w:t>
      </w:r>
      <w:r w:rsidR="00F15C30">
        <w:rPr>
          <w:rFonts w:asciiTheme="majorHAnsi" w:hAnsiTheme="majorHAnsi" w:cstheme="majorHAnsi"/>
        </w:rPr>
        <w:t xml:space="preserve"> </w:t>
      </w:r>
      <w:r w:rsidR="00E84B8F">
        <w:rPr>
          <w:rFonts w:asciiTheme="majorHAnsi" w:hAnsiTheme="majorHAnsi" w:cstheme="majorHAnsi"/>
        </w:rPr>
        <w:t>and</w:t>
      </w:r>
      <w:r w:rsidR="00F15C30">
        <w:rPr>
          <w:rFonts w:asciiTheme="majorHAnsi" w:hAnsiTheme="majorHAnsi" w:cstheme="majorHAnsi"/>
        </w:rPr>
        <w:t xml:space="preserve"> how </w:t>
      </w:r>
      <w:r w:rsidR="00844CC4">
        <w:rPr>
          <w:rFonts w:asciiTheme="majorHAnsi" w:hAnsiTheme="majorHAnsi" w:cstheme="majorHAnsi"/>
        </w:rPr>
        <w:t>they</w:t>
      </w:r>
      <w:r w:rsidR="00F15C30">
        <w:rPr>
          <w:rFonts w:asciiTheme="majorHAnsi" w:hAnsiTheme="majorHAnsi" w:cstheme="majorHAnsi"/>
        </w:rPr>
        <w:t xml:space="preserve"> </w:t>
      </w:r>
      <w:r w:rsidR="00030AC4">
        <w:rPr>
          <w:rFonts w:asciiTheme="majorHAnsi" w:hAnsiTheme="majorHAnsi" w:cstheme="majorHAnsi"/>
        </w:rPr>
        <w:t xml:space="preserve">seem to </w:t>
      </w:r>
      <w:r w:rsidR="00E84B8F">
        <w:rPr>
          <w:rFonts w:asciiTheme="majorHAnsi" w:hAnsiTheme="majorHAnsi" w:cstheme="majorHAnsi"/>
        </w:rPr>
        <w:t>underpin</w:t>
      </w:r>
      <w:r w:rsidR="00F15C30">
        <w:rPr>
          <w:rFonts w:asciiTheme="majorHAnsi" w:hAnsiTheme="majorHAnsi" w:cstheme="majorHAnsi"/>
        </w:rPr>
        <w:t xml:space="preserve"> the fine line that </w:t>
      </w:r>
      <w:r w:rsidR="00F4390D">
        <w:rPr>
          <w:rFonts w:asciiTheme="majorHAnsi" w:hAnsiTheme="majorHAnsi" w:cstheme="majorHAnsi"/>
        </w:rPr>
        <w:t>exist</w:t>
      </w:r>
      <w:r w:rsidR="001D6A9F">
        <w:rPr>
          <w:rFonts w:asciiTheme="majorHAnsi" w:hAnsiTheme="majorHAnsi" w:cstheme="majorHAnsi"/>
        </w:rPr>
        <w:t>s</w:t>
      </w:r>
      <w:r w:rsidR="00F15C30">
        <w:rPr>
          <w:rFonts w:asciiTheme="majorHAnsi" w:hAnsiTheme="majorHAnsi" w:cstheme="majorHAnsi"/>
        </w:rPr>
        <w:t xml:space="preserve"> between </w:t>
      </w:r>
      <w:r w:rsidR="006716BA" w:rsidRPr="00112858">
        <w:rPr>
          <w:rFonts w:asciiTheme="majorHAnsi" w:hAnsiTheme="majorHAnsi" w:cstheme="majorHAnsi"/>
        </w:rPr>
        <w:t>Astronomy and Astrology</w:t>
      </w:r>
      <w:r w:rsidR="006716BA">
        <w:rPr>
          <w:rFonts w:asciiTheme="majorHAnsi" w:hAnsiTheme="majorHAnsi" w:cstheme="majorHAnsi"/>
        </w:rPr>
        <w:t xml:space="preserve">, </w:t>
      </w:r>
      <w:r w:rsidR="00844CC4">
        <w:rPr>
          <w:rFonts w:asciiTheme="majorHAnsi" w:hAnsiTheme="majorHAnsi" w:cstheme="majorHAnsi"/>
        </w:rPr>
        <w:t>as Ptolemy stated</w:t>
      </w:r>
      <w:r w:rsidR="00E51F20">
        <w:rPr>
          <w:rFonts w:asciiTheme="majorHAnsi" w:hAnsiTheme="majorHAnsi" w:cstheme="majorHAnsi"/>
        </w:rPr>
        <w:t>:</w:t>
      </w:r>
      <w:r w:rsidR="00844CC4">
        <w:rPr>
          <w:rFonts w:asciiTheme="majorHAnsi" w:hAnsiTheme="majorHAnsi" w:cstheme="majorHAnsi"/>
        </w:rPr>
        <w:t xml:space="preserve"> </w:t>
      </w:r>
      <w:r w:rsidR="00112858">
        <w:rPr>
          <w:rFonts w:asciiTheme="majorHAnsi" w:hAnsiTheme="majorHAnsi" w:cstheme="majorHAnsi"/>
        </w:rPr>
        <w:t xml:space="preserve">the </w:t>
      </w:r>
      <w:r w:rsidR="00F15C30">
        <w:rPr>
          <w:rFonts w:asciiTheme="majorHAnsi" w:hAnsiTheme="majorHAnsi" w:cstheme="majorHAnsi"/>
        </w:rPr>
        <w:t xml:space="preserve">two </w:t>
      </w:r>
      <w:r w:rsidR="006716BA">
        <w:rPr>
          <w:rFonts w:asciiTheme="majorHAnsi" w:hAnsiTheme="majorHAnsi" w:cstheme="majorHAnsi"/>
        </w:rPr>
        <w:t>‘most important and valid’</w:t>
      </w:r>
      <w:r w:rsidR="006716BA" w:rsidRPr="00112858">
        <w:rPr>
          <w:rStyle w:val="FootnoteReference"/>
          <w:rFonts w:asciiTheme="majorHAnsi" w:hAnsiTheme="majorHAnsi" w:cstheme="majorHAnsi"/>
        </w:rPr>
        <w:footnoteReference w:id="2"/>
      </w:r>
      <w:r w:rsidR="00E84B8F">
        <w:rPr>
          <w:rFonts w:asciiTheme="majorHAnsi" w:hAnsiTheme="majorHAnsi" w:cstheme="majorHAnsi"/>
        </w:rPr>
        <w:t xml:space="preserve"> </w:t>
      </w:r>
      <w:r w:rsidR="00F15C30">
        <w:rPr>
          <w:rFonts w:asciiTheme="majorHAnsi" w:hAnsiTheme="majorHAnsi" w:cstheme="majorHAnsi"/>
        </w:rPr>
        <w:t xml:space="preserve">forms </w:t>
      </w:r>
      <w:r w:rsidR="00455C2E">
        <w:rPr>
          <w:rFonts w:asciiTheme="majorHAnsi" w:hAnsiTheme="majorHAnsi" w:cstheme="majorHAnsi"/>
        </w:rPr>
        <w:t xml:space="preserve">of </w:t>
      </w:r>
      <w:r w:rsidR="001345BE">
        <w:rPr>
          <w:rFonts w:asciiTheme="majorHAnsi" w:hAnsiTheme="majorHAnsi" w:cstheme="majorHAnsi"/>
        </w:rPr>
        <w:t>celestial observation</w:t>
      </w:r>
      <w:r w:rsidR="00E84B8F">
        <w:rPr>
          <w:rFonts w:asciiTheme="majorHAnsi" w:hAnsiTheme="majorHAnsi" w:cstheme="majorHAnsi"/>
        </w:rPr>
        <w:t xml:space="preserve">. </w:t>
      </w:r>
    </w:p>
    <w:p w14:paraId="49F93683" w14:textId="458D9206" w:rsidR="00E51F20" w:rsidRDefault="00B15669" w:rsidP="001F02DD">
      <w:pPr>
        <w:rPr>
          <w:rFonts w:asciiTheme="majorHAnsi" w:hAnsiTheme="majorHAnsi" w:cstheme="majorHAnsi"/>
        </w:rPr>
      </w:pPr>
      <w:r>
        <w:rPr>
          <w:rFonts w:asciiTheme="majorHAnsi" w:hAnsiTheme="majorHAnsi" w:cstheme="majorHAnsi"/>
        </w:rPr>
        <w:t xml:space="preserve"> </w:t>
      </w:r>
      <w:r w:rsidR="008A2A7B">
        <w:rPr>
          <w:rFonts w:asciiTheme="majorHAnsi" w:hAnsiTheme="majorHAnsi" w:cstheme="majorHAnsi"/>
        </w:rPr>
        <w:t xml:space="preserve"> </w:t>
      </w:r>
      <w:r w:rsidR="00844CC4">
        <w:rPr>
          <w:rFonts w:asciiTheme="majorHAnsi" w:hAnsiTheme="majorHAnsi" w:cstheme="majorHAnsi"/>
        </w:rPr>
        <w:t xml:space="preserve"> </w:t>
      </w:r>
      <w:r w:rsidR="001E55CD">
        <w:rPr>
          <w:rFonts w:asciiTheme="majorHAnsi" w:hAnsiTheme="majorHAnsi" w:cstheme="majorHAnsi"/>
        </w:rPr>
        <w:t xml:space="preserve">The first section will </w:t>
      </w:r>
      <w:r w:rsidR="00B24C63">
        <w:rPr>
          <w:rFonts w:asciiTheme="majorHAnsi" w:hAnsiTheme="majorHAnsi" w:cstheme="majorHAnsi"/>
        </w:rPr>
        <w:t>consider the</w:t>
      </w:r>
      <w:r w:rsidR="001E55CD">
        <w:rPr>
          <w:rFonts w:asciiTheme="majorHAnsi" w:hAnsiTheme="majorHAnsi" w:cstheme="majorHAnsi"/>
        </w:rPr>
        <w:t xml:space="preserve"> </w:t>
      </w:r>
      <w:r w:rsidR="00B24C63">
        <w:rPr>
          <w:rFonts w:asciiTheme="majorHAnsi" w:hAnsiTheme="majorHAnsi" w:cstheme="majorHAnsi"/>
        </w:rPr>
        <w:t>idea of motion</w:t>
      </w:r>
      <w:r w:rsidR="001345BE">
        <w:rPr>
          <w:rFonts w:asciiTheme="majorHAnsi" w:hAnsiTheme="majorHAnsi" w:cstheme="majorHAnsi"/>
        </w:rPr>
        <w:t xml:space="preserve"> </w:t>
      </w:r>
      <w:r w:rsidR="00B24C63">
        <w:rPr>
          <w:rFonts w:asciiTheme="majorHAnsi" w:hAnsiTheme="majorHAnsi" w:cstheme="majorHAnsi"/>
        </w:rPr>
        <w:t xml:space="preserve">and the </w:t>
      </w:r>
      <w:r w:rsidR="001D6A9F" w:rsidRPr="000633D2">
        <w:rPr>
          <w:rFonts w:asciiTheme="majorHAnsi" w:hAnsiTheme="majorHAnsi" w:cstheme="majorHAnsi"/>
        </w:rPr>
        <w:t>concept</w:t>
      </w:r>
      <w:r w:rsidR="001E55CD" w:rsidRPr="000633D2">
        <w:rPr>
          <w:rFonts w:asciiTheme="majorHAnsi" w:hAnsiTheme="majorHAnsi" w:cstheme="majorHAnsi"/>
        </w:rPr>
        <w:t xml:space="preserve"> of rationality</w:t>
      </w:r>
      <w:r w:rsidR="00EF3E50">
        <w:rPr>
          <w:rFonts w:asciiTheme="majorHAnsi" w:hAnsiTheme="majorHAnsi" w:cstheme="majorHAnsi"/>
        </w:rPr>
        <w:t xml:space="preserve"> </w:t>
      </w:r>
      <w:r w:rsidR="001D6A9F">
        <w:rPr>
          <w:rFonts w:asciiTheme="majorHAnsi" w:hAnsiTheme="majorHAnsi" w:cstheme="majorHAnsi"/>
        </w:rPr>
        <w:t>contain</w:t>
      </w:r>
      <w:r w:rsidR="00112858">
        <w:rPr>
          <w:rFonts w:asciiTheme="majorHAnsi" w:hAnsiTheme="majorHAnsi" w:cstheme="majorHAnsi"/>
        </w:rPr>
        <w:t>ed</w:t>
      </w:r>
      <w:r w:rsidR="001D6A9F">
        <w:rPr>
          <w:rFonts w:asciiTheme="majorHAnsi" w:hAnsiTheme="majorHAnsi" w:cstheme="majorHAnsi"/>
        </w:rPr>
        <w:t xml:space="preserve"> </w:t>
      </w:r>
      <w:r w:rsidR="00782DED">
        <w:rPr>
          <w:rFonts w:asciiTheme="majorHAnsi" w:hAnsiTheme="majorHAnsi" w:cstheme="majorHAnsi"/>
        </w:rPr>
        <w:t>within</w:t>
      </w:r>
      <w:r w:rsidR="001D6A9F">
        <w:rPr>
          <w:rFonts w:asciiTheme="majorHAnsi" w:hAnsiTheme="majorHAnsi" w:cstheme="majorHAnsi"/>
        </w:rPr>
        <w:t xml:space="preserve"> Harris’ statement</w:t>
      </w:r>
      <w:r w:rsidR="00B24C63">
        <w:rPr>
          <w:rFonts w:asciiTheme="majorHAnsi" w:hAnsiTheme="majorHAnsi" w:cstheme="majorHAnsi"/>
        </w:rPr>
        <w:t>, demonstrating that ‘to think’ is a</w:t>
      </w:r>
      <w:r w:rsidR="001345BE">
        <w:rPr>
          <w:rFonts w:asciiTheme="majorHAnsi" w:hAnsiTheme="majorHAnsi" w:cstheme="majorHAnsi"/>
        </w:rPr>
        <w:t xml:space="preserve"> pa</w:t>
      </w:r>
      <w:r w:rsidR="001D6A9F">
        <w:rPr>
          <w:rFonts w:asciiTheme="majorHAnsi" w:hAnsiTheme="majorHAnsi" w:cstheme="majorHAnsi"/>
        </w:rPr>
        <w:t>ra</w:t>
      </w:r>
      <w:r w:rsidR="001345BE">
        <w:rPr>
          <w:rFonts w:asciiTheme="majorHAnsi" w:hAnsiTheme="majorHAnsi" w:cstheme="majorHAnsi"/>
        </w:rPr>
        <w:t>doxical</w:t>
      </w:r>
      <w:r w:rsidR="00B24C63">
        <w:rPr>
          <w:rFonts w:asciiTheme="majorHAnsi" w:hAnsiTheme="majorHAnsi" w:cstheme="majorHAnsi"/>
        </w:rPr>
        <w:t xml:space="preserve"> activity </w:t>
      </w:r>
      <w:r w:rsidR="001D6A9F">
        <w:rPr>
          <w:rFonts w:asciiTheme="majorHAnsi" w:hAnsiTheme="majorHAnsi" w:cstheme="majorHAnsi"/>
        </w:rPr>
        <w:t>necessarily tainted by the natural and cultural environment</w:t>
      </w:r>
      <w:r w:rsidR="00E51F20">
        <w:rPr>
          <w:rFonts w:asciiTheme="majorHAnsi" w:hAnsiTheme="majorHAnsi" w:cstheme="majorHAnsi"/>
        </w:rPr>
        <w:t xml:space="preserve"> in which it takes place.</w:t>
      </w:r>
    </w:p>
    <w:p w14:paraId="1008CA85" w14:textId="78FD4C24" w:rsidR="001D6A9F" w:rsidRDefault="00E51F20" w:rsidP="001F02DD">
      <w:pPr>
        <w:rPr>
          <w:rFonts w:asciiTheme="majorHAnsi" w:hAnsiTheme="majorHAnsi" w:cstheme="majorHAnsi"/>
        </w:rPr>
      </w:pPr>
      <w:r>
        <w:rPr>
          <w:rFonts w:asciiTheme="majorHAnsi" w:hAnsiTheme="majorHAnsi" w:cstheme="majorHAnsi"/>
        </w:rPr>
        <w:t xml:space="preserve">   </w:t>
      </w:r>
      <w:r w:rsidR="00A668CA" w:rsidRPr="000633D2">
        <w:rPr>
          <w:rFonts w:asciiTheme="majorHAnsi" w:hAnsiTheme="majorHAnsi" w:cstheme="majorHAnsi"/>
        </w:rPr>
        <w:t xml:space="preserve">The second section will </w:t>
      </w:r>
      <w:r w:rsidR="00B24C63">
        <w:rPr>
          <w:rFonts w:asciiTheme="majorHAnsi" w:hAnsiTheme="majorHAnsi" w:cstheme="majorHAnsi"/>
        </w:rPr>
        <w:t>reflect on</w:t>
      </w:r>
      <w:r w:rsidR="00EF3E50">
        <w:rPr>
          <w:rFonts w:asciiTheme="majorHAnsi" w:hAnsiTheme="majorHAnsi" w:cstheme="majorHAnsi"/>
        </w:rPr>
        <w:t xml:space="preserve"> </w:t>
      </w:r>
      <w:r w:rsidR="00B24C63" w:rsidRPr="000633D2">
        <w:rPr>
          <w:rFonts w:asciiTheme="majorHAnsi" w:hAnsiTheme="majorHAnsi" w:cstheme="majorHAnsi"/>
        </w:rPr>
        <w:t>Lucien Levy-Br</w:t>
      </w:r>
      <w:r w:rsidR="00030389">
        <w:rPr>
          <w:rFonts w:asciiTheme="majorHAnsi" w:hAnsiTheme="majorHAnsi" w:cstheme="majorHAnsi"/>
        </w:rPr>
        <w:t>u</w:t>
      </w:r>
      <w:r w:rsidR="001D6A9F">
        <w:rPr>
          <w:rFonts w:asciiTheme="majorHAnsi" w:hAnsiTheme="majorHAnsi" w:cstheme="majorHAnsi"/>
        </w:rPr>
        <w:t>hl</w:t>
      </w:r>
      <w:r w:rsidR="00B24C63">
        <w:rPr>
          <w:rFonts w:asciiTheme="majorHAnsi" w:hAnsiTheme="majorHAnsi" w:cstheme="majorHAnsi"/>
        </w:rPr>
        <w:t xml:space="preserve">’s </w:t>
      </w:r>
      <w:r w:rsidR="001D6A9F">
        <w:rPr>
          <w:rFonts w:asciiTheme="majorHAnsi" w:hAnsiTheme="majorHAnsi" w:cstheme="majorHAnsi"/>
        </w:rPr>
        <w:t>notion</w:t>
      </w:r>
      <w:r w:rsidR="00B24C63" w:rsidRPr="000633D2">
        <w:rPr>
          <w:rFonts w:asciiTheme="majorHAnsi" w:hAnsiTheme="majorHAnsi" w:cstheme="majorHAnsi"/>
        </w:rPr>
        <w:t xml:space="preserve"> of </w:t>
      </w:r>
      <w:r w:rsidR="00B24C63">
        <w:rPr>
          <w:rFonts w:asciiTheme="majorHAnsi" w:hAnsiTheme="majorHAnsi" w:cstheme="majorHAnsi"/>
        </w:rPr>
        <w:t>‘</w:t>
      </w:r>
      <w:r w:rsidR="00B24C63" w:rsidRPr="000633D2">
        <w:rPr>
          <w:rFonts w:asciiTheme="majorHAnsi" w:hAnsiTheme="majorHAnsi" w:cstheme="majorHAnsi"/>
        </w:rPr>
        <w:t>participation mystique</w:t>
      </w:r>
      <w:r w:rsidR="00B24C63">
        <w:rPr>
          <w:rFonts w:asciiTheme="majorHAnsi" w:hAnsiTheme="majorHAnsi" w:cstheme="majorHAnsi"/>
        </w:rPr>
        <w:t>’</w:t>
      </w:r>
      <w:r w:rsidR="00B24C63" w:rsidRPr="000633D2">
        <w:rPr>
          <w:rFonts w:asciiTheme="majorHAnsi" w:hAnsiTheme="majorHAnsi" w:cstheme="majorHAnsi"/>
        </w:rPr>
        <w:t xml:space="preserve"> </w:t>
      </w:r>
      <w:r w:rsidR="00782DED">
        <w:rPr>
          <w:rFonts w:asciiTheme="majorHAnsi" w:hAnsiTheme="majorHAnsi" w:cstheme="majorHAnsi"/>
        </w:rPr>
        <w:t xml:space="preserve">which </w:t>
      </w:r>
      <w:r w:rsidR="0049715F">
        <w:rPr>
          <w:rFonts w:asciiTheme="majorHAnsi" w:hAnsiTheme="majorHAnsi" w:cstheme="majorHAnsi"/>
        </w:rPr>
        <w:t>arose through</w:t>
      </w:r>
      <w:r w:rsidR="00B24C63">
        <w:rPr>
          <w:rFonts w:asciiTheme="majorHAnsi" w:hAnsiTheme="majorHAnsi" w:cstheme="majorHAnsi"/>
        </w:rPr>
        <w:t xml:space="preserve"> </w:t>
      </w:r>
      <w:r w:rsidR="0049715F">
        <w:rPr>
          <w:rFonts w:asciiTheme="majorHAnsi" w:hAnsiTheme="majorHAnsi" w:cstheme="majorHAnsi"/>
        </w:rPr>
        <w:t xml:space="preserve">the </w:t>
      </w:r>
      <w:r w:rsidR="00B93BB2">
        <w:rPr>
          <w:rFonts w:asciiTheme="majorHAnsi" w:hAnsiTheme="majorHAnsi" w:cstheme="majorHAnsi"/>
        </w:rPr>
        <w:t>engagement</w:t>
      </w:r>
      <w:r w:rsidR="00B24C63">
        <w:rPr>
          <w:rFonts w:asciiTheme="majorHAnsi" w:hAnsiTheme="majorHAnsi" w:cstheme="majorHAnsi"/>
        </w:rPr>
        <w:t xml:space="preserve"> with the </w:t>
      </w:r>
      <w:r w:rsidR="00B93BB2">
        <w:rPr>
          <w:rFonts w:asciiTheme="majorHAnsi" w:hAnsiTheme="majorHAnsi" w:cstheme="majorHAnsi"/>
        </w:rPr>
        <w:t>Sky</w:t>
      </w:r>
      <w:r>
        <w:rPr>
          <w:rFonts w:asciiTheme="majorHAnsi" w:hAnsiTheme="majorHAnsi" w:cstheme="majorHAnsi"/>
        </w:rPr>
        <w:t>,</w:t>
      </w:r>
      <w:r w:rsidR="001D6A9F">
        <w:rPr>
          <w:rFonts w:asciiTheme="majorHAnsi" w:hAnsiTheme="majorHAnsi" w:cstheme="majorHAnsi"/>
        </w:rPr>
        <w:t xml:space="preserve"> and</w:t>
      </w:r>
      <w:r w:rsidR="00782DED">
        <w:rPr>
          <w:rFonts w:asciiTheme="majorHAnsi" w:hAnsiTheme="majorHAnsi" w:cstheme="majorHAnsi"/>
        </w:rPr>
        <w:t xml:space="preserve"> </w:t>
      </w:r>
      <w:r>
        <w:rPr>
          <w:rFonts w:asciiTheme="majorHAnsi" w:hAnsiTheme="majorHAnsi" w:cstheme="majorHAnsi"/>
        </w:rPr>
        <w:t xml:space="preserve">its significance </w:t>
      </w:r>
      <w:r w:rsidR="008E019B">
        <w:rPr>
          <w:rFonts w:asciiTheme="majorHAnsi" w:hAnsiTheme="majorHAnsi" w:cstheme="majorHAnsi"/>
        </w:rPr>
        <w:t>with regards</w:t>
      </w:r>
      <w:r w:rsidR="00782DED">
        <w:rPr>
          <w:rFonts w:asciiTheme="majorHAnsi" w:hAnsiTheme="majorHAnsi" w:cstheme="majorHAnsi"/>
        </w:rPr>
        <w:t xml:space="preserve"> to</w:t>
      </w:r>
      <w:r w:rsidR="001D6A9F">
        <w:rPr>
          <w:rFonts w:asciiTheme="majorHAnsi" w:hAnsiTheme="majorHAnsi" w:cstheme="majorHAnsi"/>
        </w:rPr>
        <w:t xml:space="preserve"> </w:t>
      </w:r>
      <w:r w:rsidR="0049715F">
        <w:rPr>
          <w:rFonts w:asciiTheme="majorHAnsi" w:hAnsiTheme="majorHAnsi" w:cstheme="majorHAnsi"/>
        </w:rPr>
        <w:t>Weber’s</w:t>
      </w:r>
      <w:r w:rsidR="00534C04">
        <w:rPr>
          <w:rFonts w:asciiTheme="majorHAnsi" w:hAnsiTheme="majorHAnsi" w:cstheme="majorHAnsi"/>
        </w:rPr>
        <w:t xml:space="preserve"> </w:t>
      </w:r>
      <w:r w:rsidR="0049715F">
        <w:rPr>
          <w:rFonts w:asciiTheme="majorHAnsi" w:hAnsiTheme="majorHAnsi" w:cstheme="majorHAnsi"/>
        </w:rPr>
        <w:t>idea of disenchantment</w:t>
      </w:r>
      <w:r w:rsidR="008E019B">
        <w:rPr>
          <w:rFonts w:asciiTheme="majorHAnsi" w:hAnsiTheme="majorHAnsi" w:cstheme="majorHAnsi"/>
        </w:rPr>
        <w:t>.</w:t>
      </w:r>
    </w:p>
    <w:p w14:paraId="7C9BCF7E" w14:textId="7139A04A" w:rsidR="00C62695" w:rsidRDefault="001D6A9F" w:rsidP="001F02DD">
      <w:pPr>
        <w:rPr>
          <w:rFonts w:asciiTheme="majorHAnsi" w:hAnsiTheme="majorHAnsi" w:cstheme="majorHAnsi"/>
        </w:rPr>
      </w:pPr>
      <w:r>
        <w:rPr>
          <w:rFonts w:asciiTheme="majorHAnsi" w:hAnsiTheme="majorHAnsi" w:cstheme="majorHAnsi"/>
        </w:rPr>
        <w:t xml:space="preserve">   </w:t>
      </w:r>
      <w:r w:rsidR="00B93BB2" w:rsidRPr="000633D2">
        <w:rPr>
          <w:rFonts w:asciiTheme="majorHAnsi" w:hAnsiTheme="majorHAnsi" w:cstheme="majorHAnsi"/>
        </w:rPr>
        <w:t>Finally</w:t>
      </w:r>
      <w:r w:rsidR="003203A1" w:rsidRPr="000633D2">
        <w:rPr>
          <w:rFonts w:asciiTheme="majorHAnsi" w:hAnsiTheme="majorHAnsi" w:cstheme="majorHAnsi"/>
        </w:rPr>
        <w:t>, the third section will</w:t>
      </w:r>
      <w:r w:rsidR="00B93BB2">
        <w:rPr>
          <w:rFonts w:asciiTheme="majorHAnsi" w:hAnsiTheme="majorHAnsi" w:cstheme="majorHAnsi"/>
        </w:rPr>
        <w:t xml:space="preserve"> </w:t>
      </w:r>
      <w:r w:rsidR="0049715F">
        <w:rPr>
          <w:rFonts w:asciiTheme="majorHAnsi" w:hAnsiTheme="majorHAnsi" w:cstheme="majorHAnsi"/>
        </w:rPr>
        <w:t>reflect on</w:t>
      </w:r>
      <w:r w:rsidR="003203A1" w:rsidRPr="000633D2">
        <w:rPr>
          <w:rFonts w:asciiTheme="majorHAnsi" w:hAnsiTheme="majorHAnsi" w:cstheme="majorHAnsi"/>
        </w:rPr>
        <w:t xml:space="preserve"> the </w:t>
      </w:r>
      <w:r w:rsidR="0049715F">
        <w:rPr>
          <w:rFonts w:asciiTheme="majorHAnsi" w:hAnsiTheme="majorHAnsi" w:cstheme="majorHAnsi"/>
        </w:rPr>
        <w:t>notion of Imagination as an access point to</w:t>
      </w:r>
      <w:r w:rsidR="00EF3E50">
        <w:rPr>
          <w:rFonts w:asciiTheme="majorHAnsi" w:hAnsiTheme="majorHAnsi" w:cstheme="majorHAnsi"/>
        </w:rPr>
        <w:t xml:space="preserve"> </w:t>
      </w:r>
      <w:r w:rsidR="0049715F" w:rsidRPr="000633D2">
        <w:rPr>
          <w:rFonts w:asciiTheme="majorHAnsi" w:hAnsiTheme="majorHAnsi" w:cstheme="majorHAnsi"/>
        </w:rPr>
        <w:t>Henr</w:t>
      </w:r>
      <w:r w:rsidR="0049715F">
        <w:rPr>
          <w:rFonts w:asciiTheme="majorHAnsi" w:hAnsiTheme="majorHAnsi" w:cstheme="majorHAnsi"/>
        </w:rPr>
        <w:t>y</w:t>
      </w:r>
      <w:r w:rsidR="0049715F" w:rsidRPr="000633D2">
        <w:rPr>
          <w:rFonts w:asciiTheme="majorHAnsi" w:hAnsiTheme="majorHAnsi" w:cstheme="majorHAnsi"/>
        </w:rPr>
        <w:t xml:space="preserve"> Corbi</w:t>
      </w:r>
      <w:r w:rsidR="0049715F">
        <w:rPr>
          <w:rFonts w:asciiTheme="majorHAnsi" w:hAnsiTheme="majorHAnsi" w:cstheme="majorHAnsi"/>
        </w:rPr>
        <w:t>n’s concept and realm of ‘M</w:t>
      </w:r>
      <w:r w:rsidR="0049715F" w:rsidRPr="000633D2">
        <w:rPr>
          <w:rFonts w:asciiTheme="majorHAnsi" w:hAnsiTheme="majorHAnsi" w:cstheme="majorHAnsi"/>
        </w:rPr>
        <w:t xml:space="preserve">undus </w:t>
      </w:r>
      <w:r w:rsidR="0049715F">
        <w:rPr>
          <w:rFonts w:asciiTheme="majorHAnsi" w:hAnsiTheme="majorHAnsi" w:cstheme="majorHAnsi"/>
        </w:rPr>
        <w:t>I</w:t>
      </w:r>
      <w:r w:rsidR="0049715F" w:rsidRPr="000633D2">
        <w:rPr>
          <w:rFonts w:asciiTheme="majorHAnsi" w:hAnsiTheme="majorHAnsi" w:cstheme="majorHAnsi"/>
        </w:rPr>
        <w:t>maginalis</w:t>
      </w:r>
      <w:r w:rsidR="0049715F">
        <w:rPr>
          <w:rFonts w:asciiTheme="majorHAnsi" w:hAnsiTheme="majorHAnsi" w:cstheme="majorHAnsi"/>
        </w:rPr>
        <w:t xml:space="preserve">’, </w:t>
      </w:r>
      <w:r w:rsidR="000C06D7">
        <w:rPr>
          <w:rFonts w:asciiTheme="majorHAnsi" w:hAnsiTheme="majorHAnsi" w:cstheme="majorHAnsi"/>
        </w:rPr>
        <w:t>in an attempt to</w:t>
      </w:r>
      <w:r w:rsidR="00137D7C">
        <w:rPr>
          <w:rFonts w:asciiTheme="majorHAnsi" w:hAnsiTheme="majorHAnsi" w:cstheme="majorHAnsi"/>
        </w:rPr>
        <w:t xml:space="preserve"> </w:t>
      </w:r>
      <w:r w:rsidR="0049715F">
        <w:rPr>
          <w:rFonts w:asciiTheme="majorHAnsi" w:hAnsiTheme="majorHAnsi" w:cstheme="majorHAnsi"/>
        </w:rPr>
        <w:t>make</w:t>
      </w:r>
      <w:r w:rsidR="00137D7C">
        <w:rPr>
          <w:rFonts w:asciiTheme="majorHAnsi" w:hAnsiTheme="majorHAnsi" w:cstheme="majorHAnsi"/>
        </w:rPr>
        <w:t xml:space="preserve"> </w:t>
      </w:r>
      <w:r w:rsidR="00C62695">
        <w:rPr>
          <w:rFonts w:asciiTheme="majorHAnsi" w:hAnsiTheme="majorHAnsi" w:cstheme="majorHAnsi"/>
        </w:rPr>
        <w:t xml:space="preserve">sense of </w:t>
      </w:r>
      <w:r w:rsidR="0049715F">
        <w:rPr>
          <w:rFonts w:asciiTheme="majorHAnsi" w:hAnsiTheme="majorHAnsi" w:cstheme="majorHAnsi"/>
        </w:rPr>
        <w:t>the feelings triggered b</w:t>
      </w:r>
      <w:r w:rsidR="00857173">
        <w:rPr>
          <w:rFonts w:asciiTheme="majorHAnsi" w:hAnsiTheme="majorHAnsi" w:cstheme="majorHAnsi"/>
        </w:rPr>
        <w:t>y</w:t>
      </w:r>
      <w:r w:rsidR="0049715F">
        <w:rPr>
          <w:rFonts w:asciiTheme="majorHAnsi" w:hAnsiTheme="majorHAnsi" w:cstheme="majorHAnsi"/>
        </w:rPr>
        <w:t xml:space="preserve"> the observation of the clouds; and how</w:t>
      </w:r>
      <w:r w:rsidR="00112858">
        <w:rPr>
          <w:rFonts w:asciiTheme="majorHAnsi" w:hAnsiTheme="majorHAnsi" w:cstheme="majorHAnsi"/>
        </w:rPr>
        <w:t xml:space="preserve"> </w:t>
      </w:r>
      <w:r w:rsidR="00307A39">
        <w:rPr>
          <w:rFonts w:asciiTheme="majorHAnsi" w:hAnsiTheme="majorHAnsi" w:cstheme="majorHAnsi"/>
        </w:rPr>
        <w:t xml:space="preserve">this concept </w:t>
      </w:r>
      <w:r w:rsidR="00112858">
        <w:rPr>
          <w:rFonts w:asciiTheme="majorHAnsi" w:hAnsiTheme="majorHAnsi" w:cstheme="majorHAnsi"/>
        </w:rPr>
        <w:t xml:space="preserve">could be critical to the </w:t>
      </w:r>
      <w:r w:rsidR="00E51F20">
        <w:rPr>
          <w:rFonts w:asciiTheme="majorHAnsi" w:hAnsiTheme="majorHAnsi" w:cstheme="majorHAnsi"/>
        </w:rPr>
        <w:t xml:space="preserve">future of </w:t>
      </w:r>
      <w:r w:rsidR="00857173">
        <w:rPr>
          <w:rFonts w:asciiTheme="majorHAnsi" w:hAnsiTheme="majorHAnsi" w:cstheme="majorHAnsi"/>
        </w:rPr>
        <w:t>humanity</w:t>
      </w:r>
      <w:r w:rsidR="00112858">
        <w:rPr>
          <w:rFonts w:asciiTheme="majorHAnsi" w:hAnsiTheme="majorHAnsi" w:cstheme="majorHAnsi"/>
        </w:rPr>
        <w:t>.</w:t>
      </w:r>
    </w:p>
    <w:p w14:paraId="03E1C38D" w14:textId="2303FD4E" w:rsidR="0059413E" w:rsidRDefault="00C62695">
      <w:pPr>
        <w:rPr>
          <w:rFonts w:asciiTheme="majorHAnsi" w:hAnsiTheme="majorHAnsi" w:cstheme="majorHAnsi"/>
          <w:strike/>
          <w:color w:val="000000"/>
        </w:rPr>
      </w:pPr>
      <w:r>
        <w:rPr>
          <w:rFonts w:asciiTheme="majorHAnsi" w:hAnsiTheme="majorHAnsi" w:cstheme="majorHAnsi"/>
        </w:rPr>
        <w:t xml:space="preserve">   </w:t>
      </w:r>
      <w:r w:rsidR="00030389">
        <w:rPr>
          <w:rFonts w:asciiTheme="majorHAnsi" w:hAnsiTheme="majorHAnsi" w:cstheme="majorHAnsi"/>
        </w:rPr>
        <w:t xml:space="preserve">To </w:t>
      </w:r>
      <w:r w:rsidR="004F6D6B">
        <w:rPr>
          <w:rFonts w:asciiTheme="majorHAnsi" w:hAnsiTheme="majorHAnsi" w:cstheme="majorHAnsi"/>
        </w:rPr>
        <w:t>conclude</w:t>
      </w:r>
      <w:r w:rsidR="00EF3E50">
        <w:rPr>
          <w:rFonts w:asciiTheme="majorHAnsi" w:hAnsiTheme="majorHAnsi" w:cstheme="majorHAnsi"/>
        </w:rPr>
        <w:t>, t</w:t>
      </w:r>
      <w:r w:rsidR="00A62EF6" w:rsidRPr="000633D2">
        <w:rPr>
          <w:rFonts w:asciiTheme="majorHAnsi" w:hAnsiTheme="majorHAnsi" w:cstheme="majorHAnsi"/>
        </w:rPr>
        <w:t>h</w:t>
      </w:r>
      <w:r w:rsidR="00EF3E50">
        <w:rPr>
          <w:rFonts w:asciiTheme="majorHAnsi" w:hAnsiTheme="majorHAnsi" w:cstheme="majorHAnsi"/>
        </w:rPr>
        <w:t>is paper</w:t>
      </w:r>
      <w:r w:rsidR="00A62EF6" w:rsidRPr="000633D2">
        <w:rPr>
          <w:rFonts w:asciiTheme="majorHAnsi" w:hAnsiTheme="majorHAnsi" w:cstheme="majorHAnsi"/>
        </w:rPr>
        <w:t xml:space="preserve"> will</w:t>
      </w:r>
      <w:r w:rsidR="00307A39">
        <w:rPr>
          <w:rFonts w:asciiTheme="majorHAnsi" w:hAnsiTheme="majorHAnsi" w:cstheme="majorHAnsi"/>
        </w:rPr>
        <w:t xml:space="preserve"> end on</w:t>
      </w:r>
      <w:r w:rsidR="00EF3E50">
        <w:rPr>
          <w:rFonts w:asciiTheme="majorHAnsi" w:hAnsiTheme="majorHAnsi" w:cstheme="majorHAnsi"/>
        </w:rPr>
        <w:t xml:space="preserve"> a personal reflection</w:t>
      </w:r>
      <w:r w:rsidR="008A0286">
        <w:rPr>
          <w:rFonts w:asciiTheme="majorHAnsi" w:hAnsiTheme="majorHAnsi" w:cstheme="majorHAnsi"/>
        </w:rPr>
        <w:t xml:space="preserve"> </w:t>
      </w:r>
      <w:r w:rsidR="00030389">
        <w:rPr>
          <w:rFonts w:asciiTheme="majorHAnsi" w:hAnsiTheme="majorHAnsi" w:cstheme="majorHAnsi"/>
        </w:rPr>
        <w:t xml:space="preserve">based upon </w:t>
      </w:r>
      <w:r>
        <w:rPr>
          <w:rFonts w:asciiTheme="majorHAnsi" w:hAnsiTheme="majorHAnsi" w:cstheme="majorHAnsi"/>
        </w:rPr>
        <w:t>the</w:t>
      </w:r>
      <w:r w:rsidR="008A0286">
        <w:rPr>
          <w:rFonts w:asciiTheme="majorHAnsi" w:hAnsiTheme="majorHAnsi" w:cstheme="majorHAnsi"/>
        </w:rPr>
        <w:t xml:space="preserve"> experience</w:t>
      </w:r>
      <w:r w:rsidR="00030389">
        <w:rPr>
          <w:rFonts w:asciiTheme="majorHAnsi" w:hAnsiTheme="majorHAnsi" w:cstheme="majorHAnsi"/>
        </w:rPr>
        <w:t xml:space="preserve"> and the themes </w:t>
      </w:r>
      <w:r>
        <w:rPr>
          <w:rFonts w:asciiTheme="majorHAnsi" w:hAnsiTheme="majorHAnsi" w:cstheme="majorHAnsi"/>
        </w:rPr>
        <w:t>which</w:t>
      </w:r>
      <w:r w:rsidR="00030389">
        <w:rPr>
          <w:rFonts w:asciiTheme="majorHAnsi" w:hAnsiTheme="majorHAnsi" w:cstheme="majorHAnsi"/>
        </w:rPr>
        <w:t xml:space="preserve"> have </w:t>
      </w:r>
      <w:r>
        <w:rPr>
          <w:rFonts w:asciiTheme="majorHAnsi" w:hAnsiTheme="majorHAnsi" w:cstheme="majorHAnsi"/>
        </w:rPr>
        <w:t>arisen.</w:t>
      </w:r>
    </w:p>
    <w:p w14:paraId="69A81900" w14:textId="70D412F4" w:rsidR="00607BDA" w:rsidRDefault="00607BDA">
      <w:pPr>
        <w:rPr>
          <w:rFonts w:asciiTheme="majorHAnsi" w:hAnsiTheme="majorHAnsi" w:cstheme="majorHAnsi"/>
          <w:strike/>
          <w:color w:val="000000"/>
        </w:rPr>
      </w:pPr>
    </w:p>
    <w:p w14:paraId="12E80172" w14:textId="698C2DFB" w:rsidR="00607BDA" w:rsidRDefault="00607BDA">
      <w:pPr>
        <w:rPr>
          <w:rFonts w:asciiTheme="majorHAnsi" w:hAnsiTheme="majorHAnsi" w:cstheme="majorHAnsi"/>
          <w:strike/>
          <w:color w:val="000000"/>
        </w:rPr>
      </w:pPr>
    </w:p>
    <w:p w14:paraId="41CCDF88" w14:textId="77777777" w:rsidR="00607BDA" w:rsidRPr="00607BDA" w:rsidRDefault="00607BDA">
      <w:pPr>
        <w:rPr>
          <w:rFonts w:asciiTheme="majorHAnsi" w:hAnsiTheme="majorHAnsi" w:cstheme="majorHAnsi"/>
          <w:strike/>
          <w:color w:val="000000"/>
        </w:rPr>
      </w:pPr>
    </w:p>
    <w:p w14:paraId="1FEDE6C6" w14:textId="3DD40FF0" w:rsidR="00CE63C6" w:rsidRPr="00B8169F" w:rsidRDefault="0072611D">
      <w:pPr>
        <w:rPr>
          <w:rFonts w:asciiTheme="majorHAnsi" w:hAnsiTheme="majorHAnsi" w:cstheme="majorHAnsi"/>
          <w:b/>
          <w:bCs/>
          <w:sz w:val="28"/>
          <w:szCs w:val="28"/>
        </w:rPr>
      </w:pPr>
      <w:r w:rsidRPr="00B8169F">
        <w:rPr>
          <w:rFonts w:asciiTheme="majorHAnsi" w:hAnsiTheme="majorHAnsi" w:cstheme="majorHAnsi"/>
          <w:b/>
          <w:bCs/>
          <w:sz w:val="28"/>
          <w:szCs w:val="28"/>
        </w:rPr>
        <w:t>M</w:t>
      </w:r>
      <w:r w:rsidR="00B8169F" w:rsidRPr="00B8169F">
        <w:rPr>
          <w:rFonts w:asciiTheme="majorHAnsi" w:hAnsiTheme="majorHAnsi" w:cstheme="majorHAnsi"/>
          <w:b/>
          <w:bCs/>
          <w:sz w:val="28"/>
          <w:szCs w:val="28"/>
        </w:rPr>
        <w:t>otion</w:t>
      </w:r>
    </w:p>
    <w:p w14:paraId="04027E99" w14:textId="3766E1B6" w:rsidR="00F92704" w:rsidRDefault="007D292A" w:rsidP="00F92704">
      <w:pPr>
        <w:rPr>
          <w:rStyle w:val="oypena"/>
          <w:rFonts w:asciiTheme="majorHAnsi" w:hAnsiTheme="majorHAnsi" w:cstheme="majorHAnsi"/>
        </w:rPr>
      </w:pPr>
      <w:r>
        <w:rPr>
          <w:rFonts w:asciiTheme="majorHAnsi" w:hAnsiTheme="majorHAnsi" w:cstheme="majorHAnsi"/>
        </w:rPr>
        <w:t>‘To</w:t>
      </w:r>
      <w:r w:rsidR="00101A99">
        <w:rPr>
          <w:rFonts w:asciiTheme="majorHAnsi" w:hAnsiTheme="majorHAnsi" w:cstheme="majorHAnsi"/>
        </w:rPr>
        <w:t xml:space="preserve"> think is to walk among </w:t>
      </w:r>
      <w:r w:rsidR="00E3363A">
        <w:rPr>
          <w:rFonts w:asciiTheme="majorHAnsi" w:hAnsiTheme="majorHAnsi" w:cstheme="majorHAnsi"/>
        </w:rPr>
        <w:t>clouds</w:t>
      </w:r>
      <w:r>
        <w:rPr>
          <w:rFonts w:asciiTheme="majorHAnsi" w:hAnsiTheme="majorHAnsi" w:cstheme="majorHAnsi"/>
        </w:rPr>
        <w:t>.</w:t>
      </w:r>
      <w:r w:rsidR="00E3363A">
        <w:rPr>
          <w:rFonts w:asciiTheme="majorHAnsi" w:hAnsiTheme="majorHAnsi" w:cstheme="majorHAnsi"/>
        </w:rPr>
        <w:t>’</w:t>
      </w:r>
      <w:r>
        <w:rPr>
          <w:rFonts w:asciiTheme="majorHAnsi" w:hAnsiTheme="majorHAnsi" w:cstheme="majorHAnsi"/>
        </w:rPr>
        <w:t xml:space="preserve"> </w:t>
      </w:r>
      <w:r w:rsidR="0038691E">
        <w:rPr>
          <w:rFonts w:asciiTheme="majorHAnsi" w:hAnsiTheme="majorHAnsi" w:cstheme="majorHAnsi"/>
        </w:rPr>
        <w:t xml:space="preserve">This statement </w:t>
      </w:r>
      <w:r>
        <w:rPr>
          <w:rFonts w:asciiTheme="majorHAnsi" w:hAnsiTheme="majorHAnsi" w:cstheme="majorHAnsi"/>
        </w:rPr>
        <w:t>seem</w:t>
      </w:r>
      <w:r w:rsidR="004E19F6">
        <w:rPr>
          <w:rFonts w:asciiTheme="majorHAnsi" w:hAnsiTheme="majorHAnsi" w:cstheme="majorHAnsi"/>
        </w:rPr>
        <w:t>ed</w:t>
      </w:r>
      <w:r>
        <w:rPr>
          <w:rFonts w:asciiTheme="majorHAnsi" w:hAnsiTheme="majorHAnsi" w:cstheme="majorHAnsi"/>
        </w:rPr>
        <w:t xml:space="preserve"> </w:t>
      </w:r>
      <w:r w:rsidR="00C62695">
        <w:rPr>
          <w:rFonts w:asciiTheme="majorHAnsi" w:hAnsiTheme="majorHAnsi" w:cstheme="majorHAnsi"/>
        </w:rPr>
        <w:t xml:space="preserve">somewhat </w:t>
      </w:r>
      <w:r w:rsidR="00101A99">
        <w:rPr>
          <w:rFonts w:asciiTheme="majorHAnsi" w:hAnsiTheme="majorHAnsi" w:cstheme="majorHAnsi"/>
        </w:rPr>
        <w:t xml:space="preserve">disconcerting </w:t>
      </w:r>
      <w:r w:rsidR="00C62695">
        <w:rPr>
          <w:rFonts w:asciiTheme="majorHAnsi" w:hAnsiTheme="majorHAnsi" w:cstheme="majorHAnsi"/>
        </w:rPr>
        <w:t xml:space="preserve">as the </w:t>
      </w:r>
      <w:r w:rsidR="00101A99">
        <w:rPr>
          <w:rFonts w:asciiTheme="majorHAnsi" w:hAnsiTheme="majorHAnsi" w:cstheme="majorHAnsi"/>
        </w:rPr>
        <w:t xml:space="preserve">idea of thinking </w:t>
      </w:r>
      <w:r w:rsidR="00554A9E">
        <w:rPr>
          <w:rFonts w:asciiTheme="majorHAnsi" w:hAnsiTheme="majorHAnsi" w:cstheme="majorHAnsi"/>
        </w:rPr>
        <w:t>immediately</w:t>
      </w:r>
      <w:r>
        <w:rPr>
          <w:rFonts w:asciiTheme="majorHAnsi" w:hAnsiTheme="majorHAnsi" w:cstheme="majorHAnsi"/>
        </w:rPr>
        <w:t xml:space="preserve"> </w:t>
      </w:r>
      <w:r w:rsidR="00101A99">
        <w:rPr>
          <w:rFonts w:asciiTheme="majorHAnsi" w:hAnsiTheme="majorHAnsi" w:cstheme="majorHAnsi"/>
        </w:rPr>
        <w:t>chime</w:t>
      </w:r>
      <w:r w:rsidR="00C62695">
        <w:rPr>
          <w:rFonts w:asciiTheme="majorHAnsi" w:hAnsiTheme="majorHAnsi" w:cstheme="majorHAnsi"/>
        </w:rPr>
        <w:t>s</w:t>
      </w:r>
      <w:r w:rsidR="00101A99">
        <w:rPr>
          <w:rFonts w:asciiTheme="majorHAnsi" w:hAnsiTheme="majorHAnsi" w:cstheme="majorHAnsi"/>
        </w:rPr>
        <w:t xml:space="preserve"> with reason</w:t>
      </w:r>
      <w:r w:rsidR="00857173">
        <w:rPr>
          <w:rFonts w:asciiTheme="majorHAnsi" w:hAnsiTheme="majorHAnsi" w:cstheme="majorHAnsi"/>
        </w:rPr>
        <w:t xml:space="preserve"> and logic</w:t>
      </w:r>
      <w:r w:rsidR="00E46342">
        <w:rPr>
          <w:rFonts w:asciiTheme="majorHAnsi" w:hAnsiTheme="majorHAnsi" w:cstheme="majorHAnsi"/>
        </w:rPr>
        <w:t xml:space="preserve">. </w:t>
      </w:r>
      <w:r w:rsidR="00566FE2">
        <w:rPr>
          <w:rFonts w:asciiTheme="majorHAnsi" w:hAnsiTheme="majorHAnsi" w:cstheme="majorHAnsi"/>
        </w:rPr>
        <w:t xml:space="preserve">What I was first approaching as </w:t>
      </w:r>
      <w:r w:rsidR="009F0BA1">
        <w:rPr>
          <w:rFonts w:asciiTheme="majorHAnsi" w:hAnsiTheme="majorHAnsi" w:cstheme="majorHAnsi"/>
        </w:rPr>
        <w:t xml:space="preserve">an astronomical and rational </w:t>
      </w:r>
      <w:r w:rsidR="00566FE2">
        <w:rPr>
          <w:rFonts w:asciiTheme="majorHAnsi" w:hAnsiTheme="majorHAnsi" w:cstheme="majorHAnsi"/>
        </w:rPr>
        <w:t>observation, set</w:t>
      </w:r>
      <w:r w:rsidR="009F0BA1">
        <w:rPr>
          <w:rFonts w:asciiTheme="majorHAnsi" w:hAnsiTheme="majorHAnsi" w:cstheme="majorHAnsi"/>
        </w:rPr>
        <w:t>ting</w:t>
      </w:r>
      <w:r w:rsidR="00566FE2">
        <w:rPr>
          <w:rFonts w:asciiTheme="majorHAnsi" w:hAnsiTheme="majorHAnsi" w:cstheme="majorHAnsi"/>
        </w:rPr>
        <w:t xml:space="preserve"> to ‘</w:t>
      </w:r>
      <w:r w:rsidR="00566FE2" w:rsidRPr="000633D2">
        <w:rPr>
          <w:rFonts w:asciiTheme="majorHAnsi" w:hAnsiTheme="majorHAnsi" w:cstheme="majorHAnsi"/>
        </w:rPr>
        <w:t>collect facts</w:t>
      </w:r>
      <w:r w:rsidR="00566FE2">
        <w:rPr>
          <w:rFonts w:asciiTheme="majorHAnsi" w:hAnsiTheme="majorHAnsi" w:cstheme="majorHAnsi"/>
        </w:rPr>
        <w:t>,</w:t>
      </w:r>
      <w:r w:rsidR="00566FE2" w:rsidRPr="000633D2">
        <w:rPr>
          <w:rFonts w:asciiTheme="majorHAnsi" w:hAnsiTheme="majorHAnsi" w:cstheme="majorHAnsi"/>
        </w:rPr>
        <w:t>’</w:t>
      </w:r>
      <w:r w:rsidR="00566FE2" w:rsidRPr="000633D2">
        <w:rPr>
          <w:rStyle w:val="FootnoteReference"/>
          <w:rFonts w:asciiTheme="majorHAnsi" w:hAnsiTheme="majorHAnsi" w:cstheme="majorHAnsi"/>
        </w:rPr>
        <w:footnoteReference w:id="3"/>
      </w:r>
      <w:r w:rsidR="00566FE2">
        <w:rPr>
          <w:rFonts w:asciiTheme="majorHAnsi" w:hAnsiTheme="majorHAnsi" w:cstheme="majorHAnsi"/>
        </w:rPr>
        <w:t xml:space="preserve"> </w:t>
      </w:r>
      <w:r w:rsidR="009F0BA1">
        <w:rPr>
          <w:rFonts w:asciiTheme="majorHAnsi" w:hAnsiTheme="majorHAnsi" w:cstheme="majorHAnsi"/>
        </w:rPr>
        <w:t>rapidly</w:t>
      </w:r>
      <w:r w:rsidR="00566FE2">
        <w:rPr>
          <w:rFonts w:asciiTheme="majorHAnsi" w:hAnsiTheme="majorHAnsi" w:cstheme="majorHAnsi"/>
        </w:rPr>
        <w:t xml:space="preserve"> </w:t>
      </w:r>
      <w:r w:rsidR="00082BE1">
        <w:rPr>
          <w:rFonts w:asciiTheme="majorHAnsi" w:hAnsiTheme="majorHAnsi" w:cstheme="majorHAnsi"/>
        </w:rPr>
        <w:t>revealed</w:t>
      </w:r>
      <w:r w:rsidR="00566FE2">
        <w:rPr>
          <w:rFonts w:asciiTheme="majorHAnsi" w:hAnsiTheme="majorHAnsi" w:cstheme="majorHAnsi"/>
        </w:rPr>
        <w:t xml:space="preserve"> a pattern </w:t>
      </w:r>
      <w:r w:rsidR="00566FE2" w:rsidRPr="00554A9E">
        <w:rPr>
          <w:rStyle w:val="oypena"/>
          <w:rFonts w:asciiTheme="majorHAnsi" w:hAnsiTheme="majorHAnsi" w:cstheme="majorHAnsi"/>
        </w:rPr>
        <w:t xml:space="preserve">of </w:t>
      </w:r>
      <w:r w:rsidR="00566FE2">
        <w:rPr>
          <w:rStyle w:val="oypena"/>
          <w:rFonts w:asciiTheme="majorHAnsi" w:hAnsiTheme="majorHAnsi" w:cstheme="majorHAnsi"/>
        </w:rPr>
        <w:t>creating personal meaning</w:t>
      </w:r>
      <w:r w:rsidR="009631B8">
        <w:rPr>
          <w:rStyle w:val="oypena"/>
          <w:rFonts w:asciiTheme="majorHAnsi" w:hAnsiTheme="majorHAnsi" w:cstheme="majorHAnsi"/>
        </w:rPr>
        <w:t>, o</w:t>
      </w:r>
      <w:r w:rsidR="00082BE1">
        <w:rPr>
          <w:rStyle w:val="oypena"/>
          <w:rFonts w:asciiTheme="majorHAnsi" w:hAnsiTheme="majorHAnsi" w:cstheme="majorHAnsi"/>
        </w:rPr>
        <w:t>r as</w:t>
      </w:r>
      <w:r w:rsidR="00566FE2">
        <w:rPr>
          <w:rStyle w:val="oypena"/>
          <w:rFonts w:asciiTheme="majorHAnsi" w:hAnsiTheme="majorHAnsi" w:cstheme="majorHAnsi"/>
        </w:rPr>
        <w:t xml:space="preserve"> </w:t>
      </w:r>
      <w:r w:rsidR="009631B8">
        <w:rPr>
          <w:rStyle w:val="oypena"/>
          <w:rFonts w:asciiTheme="majorHAnsi" w:hAnsiTheme="majorHAnsi" w:cstheme="majorHAnsi"/>
        </w:rPr>
        <w:t xml:space="preserve">per </w:t>
      </w:r>
      <w:r w:rsidR="00082BE1">
        <w:rPr>
          <w:rStyle w:val="oypena"/>
          <w:rFonts w:asciiTheme="majorHAnsi" w:hAnsiTheme="majorHAnsi" w:cstheme="majorHAnsi"/>
        </w:rPr>
        <w:t>Patrick Curry</w:t>
      </w:r>
      <w:r w:rsidR="009631B8">
        <w:rPr>
          <w:rStyle w:val="oypena"/>
          <w:rFonts w:asciiTheme="majorHAnsi" w:hAnsiTheme="majorHAnsi" w:cstheme="majorHAnsi"/>
        </w:rPr>
        <w:t xml:space="preserve">’s definition of Astrology, of </w:t>
      </w:r>
      <w:r w:rsidR="00566FE2" w:rsidRPr="00554A9E">
        <w:rPr>
          <w:rStyle w:val="oypena"/>
          <w:rFonts w:asciiTheme="majorHAnsi" w:hAnsiTheme="majorHAnsi" w:cstheme="majorHAnsi"/>
        </w:rPr>
        <w:t xml:space="preserve">‘relating the </w:t>
      </w:r>
      <w:r w:rsidR="00566FE2" w:rsidRPr="00554A9E">
        <w:rPr>
          <w:rStyle w:val="oypena"/>
          <w:rFonts w:asciiTheme="majorHAnsi" w:hAnsiTheme="majorHAnsi" w:cstheme="majorHAnsi"/>
        </w:rPr>
        <w:lastRenderedPageBreak/>
        <w:t>heavenly bodies to lives and events on earth</w:t>
      </w:r>
      <w:r w:rsidR="00082BE1">
        <w:rPr>
          <w:rStyle w:val="oypena"/>
          <w:rFonts w:asciiTheme="majorHAnsi" w:hAnsiTheme="majorHAnsi" w:cstheme="majorHAnsi"/>
        </w:rPr>
        <w:t>.</w:t>
      </w:r>
      <w:r w:rsidR="00566FE2" w:rsidRPr="00554A9E">
        <w:rPr>
          <w:rStyle w:val="oypena"/>
          <w:rFonts w:asciiTheme="majorHAnsi" w:hAnsiTheme="majorHAnsi" w:cstheme="majorHAnsi"/>
        </w:rPr>
        <w:t>’</w:t>
      </w:r>
      <w:r w:rsidR="00566FE2" w:rsidRPr="00554A9E">
        <w:rPr>
          <w:rStyle w:val="FootnoteReference"/>
          <w:rFonts w:asciiTheme="majorHAnsi" w:hAnsiTheme="majorHAnsi" w:cstheme="majorHAnsi"/>
        </w:rPr>
        <w:footnoteReference w:id="4"/>
      </w:r>
      <w:r w:rsidR="00082BE1">
        <w:rPr>
          <w:rStyle w:val="oypena"/>
          <w:rFonts w:asciiTheme="majorHAnsi" w:hAnsiTheme="majorHAnsi" w:cstheme="majorHAnsi"/>
        </w:rPr>
        <w:t xml:space="preserve"> </w:t>
      </w:r>
      <w:r w:rsidR="007229F8">
        <w:rPr>
          <w:rFonts w:asciiTheme="majorHAnsi" w:hAnsiTheme="majorHAnsi" w:cstheme="majorHAnsi"/>
        </w:rPr>
        <w:t xml:space="preserve">For the </w:t>
      </w:r>
      <w:r w:rsidR="00850858">
        <w:rPr>
          <w:rFonts w:asciiTheme="majorHAnsi" w:hAnsiTheme="majorHAnsi" w:cstheme="majorHAnsi"/>
        </w:rPr>
        <w:t xml:space="preserve">first entry of my journal, </w:t>
      </w:r>
      <w:r w:rsidR="00082BE1">
        <w:rPr>
          <w:rFonts w:asciiTheme="majorHAnsi" w:hAnsiTheme="majorHAnsi" w:cstheme="majorHAnsi"/>
        </w:rPr>
        <w:t xml:space="preserve">on </w:t>
      </w:r>
      <w:r w:rsidR="00850858">
        <w:rPr>
          <w:rFonts w:asciiTheme="majorHAnsi" w:hAnsiTheme="majorHAnsi" w:cstheme="majorHAnsi"/>
        </w:rPr>
        <w:t>2</w:t>
      </w:r>
      <w:r w:rsidR="00657904">
        <w:rPr>
          <w:rFonts w:asciiTheme="majorHAnsi" w:hAnsiTheme="majorHAnsi" w:cstheme="majorHAnsi"/>
        </w:rPr>
        <w:t>2nd</w:t>
      </w:r>
      <w:r w:rsidR="00850858">
        <w:rPr>
          <w:rFonts w:asciiTheme="majorHAnsi" w:hAnsiTheme="majorHAnsi" w:cstheme="majorHAnsi"/>
        </w:rPr>
        <w:t xml:space="preserve"> of October 2023,</w:t>
      </w:r>
      <w:r w:rsidR="00082BE1">
        <w:rPr>
          <w:rFonts w:asciiTheme="majorHAnsi" w:hAnsiTheme="majorHAnsi" w:cstheme="majorHAnsi"/>
        </w:rPr>
        <w:t xml:space="preserve"> </w:t>
      </w:r>
      <w:r w:rsidR="007229F8">
        <w:rPr>
          <w:rFonts w:asciiTheme="majorHAnsi" w:hAnsiTheme="majorHAnsi" w:cstheme="majorHAnsi"/>
        </w:rPr>
        <w:t>I wrote</w:t>
      </w:r>
      <w:r w:rsidR="00F43D85">
        <w:rPr>
          <w:rFonts w:asciiTheme="majorHAnsi" w:hAnsiTheme="majorHAnsi" w:cstheme="majorHAnsi"/>
        </w:rPr>
        <w:t xml:space="preserve">: </w:t>
      </w:r>
      <w:r w:rsidR="007E6E3A">
        <w:rPr>
          <w:rFonts w:asciiTheme="majorHAnsi" w:hAnsiTheme="majorHAnsi" w:cstheme="majorHAnsi"/>
        </w:rPr>
        <w:t>‘</w:t>
      </w:r>
      <w:r w:rsidR="0016551D">
        <w:rPr>
          <w:rFonts w:asciiTheme="majorHAnsi" w:hAnsiTheme="majorHAnsi" w:cstheme="majorHAnsi"/>
        </w:rPr>
        <w:t>T</w:t>
      </w:r>
      <w:r w:rsidR="00850858">
        <w:rPr>
          <w:rFonts w:asciiTheme="majorHAnsi" w:hAnsiTheme="majorHAnsi" w:cstheme="majorHAnsi"/>
        </w:rPr>
        <w:t>he clouds are moving so fast, I can feel the speed as I am moving along too</w:t>
      </w:r>
      <w:r w:rsidR="009F0BA1">
        <w:rPr>
          <w:rFonts w:asciiTheme="majorHAnsi" w:hAnsiTheme="majorHAnsi" w:cstheme="majorHAnsi"/>
        </w:rPr>
        <w:t>.</w:t>
      </w:r>
      <w:r w:rsidR="00850858">
        <w:rPr>
          <w:rFonts w:asciiTheme="majorHAnsi" w:hAnsiTheme="majorHAnsi" w:cstheme="majorHAnsi"/>
        </w:rPr>
        <w:t xml:space="preserve">’ </w:t>
      </w:r>
      <w:r w:rsidR="00566FE2">
        <w:rPr>
          <w:rStyle w:val="oypena"/>
          <w:rFonts w:asciiTheme="majorHAnsi" w:hAnsiTheme="majorHAnsi" w:cstheme="majorHAnsi"/>
        </w:rPr>
        <w:t>Not only</w:t>
      </w:r>
      <w:r w:rsidR="006301B0">
        <w:rPr>
          <w:rStyle w:val="oypena"/>
          <w:rFonts w:asciiTheme="majorHAnsi" w:hAnsiTheme="majorHAnsi" w:cstheme="majorHAnsi"/>
        </w:rPr>
        <w:t xml:space="preserve"> </w:t>
      </w:r>
      <w:r w:rsidR="00566FE2">
        <w:rPr>
          <w:rStyle w:val="oypena"/>
          <w:rFonts w:asciiTheme="majorHAnsi" w:hAnsiTheme="majorHAnsi" w:cstheme="majorHAnsi"/>
        </w:rPr>
        <w:t xml:space="preserve">looking at the clouds could affect </w:t>
      </w:r>
      <w:r w:rsidR="00082BE1">
        <w:rPr>
          <w:rStyle w:val="oypena"/>
          <w:rFonts w:asciiTheme="majorHAnsi" w:hAnsiTheme="majorHAnsi" w:cstheme="majorHAnsi"/>
        </w:rPr>
        <w:t xml:space="preserve">my </w:t>
      </w:r>
      <w:r w:rsidR="00566FE2">
        <w:rPr>
          <w:rStyle w:val="oypena"/>
          <w:rFonts w:asciiTheme="majorHAnsi" w:hAnsiTheme="majorHAnsi" w:cstheme="majorHAnsi"/>
        </w:rPr>
        <w:t xml:space="preserve">physical perceptions, </w:t>
      </w:r>
      <w:r w:rsidR="00082BE1">
        <w:rPr>
          <w:rStyle w:val="oypena"/>
          <w:rFonts w:asciiTheme="majorHAnsi" w:hAnsiTheme="majorHAnsi" w:cstheme="majorHAnsi"/>
        </w:rPr>
        <w:t xml:space="preserve">but </w:t>
      </w:r>
      <w:r w:rsidR="00566FE2">
        <w:rPr>
          <w:rStyle w:val="oypena"/>
          <w:rFonts w:asciiTheme="majorHAnsi" w:hAnsiTheme="majorHAnsi" w:cstheme="majorHAnsi"/>
        </w:rPr>
        <w:t xml:space="preserve">it was </w:t>
      </w:r>
      <w:r w:rsidR="006301B0">
        <w:rPr>
          <w:rStyle w:val="oypena"/>
          <w:rFonts w:asciiTheme="majorHAnsi" w:hAnsiTheme="majorHAnsi" w:cstheme="majorHAnsi"/>
        </w:rPr>
        <w:t xml:space="preserve">also </w:t>
      </w:r>
      <w:r w:rsidR="00082BE1">
        <w:rPr>
          <w:rStyle w:val="oypena"/>
          <w:rFonts w:asciiTheme="majorHAnsi" w:hAnsiTheme="majorHAnsi" w:cstheme="majorHAnsi"/>
        </w:rPr>
        <w:t xml:space="preserve">echoing whatever was on mind, </w:t>
      </w:r>
      <w:r w:rsidR="006301B0">
        <w:rPr>
          <w:rStyle w:val="oypena"/>
          <w:rFonts w:asciiTheme="majorHAnsi" w:hAnsiTheme="majorHAnsi" w:cstheme="majorHAnsi"/>
        </w:rPr>
        <w:t>a</w:t>
      </w:r>
      <w:r w:rsidR="00857173">
        <w:rPr>
          <w:rStyle w:val="oypena"/>
          <w:rFonts w:asciiTheme="majorHAnsi" w:hAnsiTheme="majorHAnsi" w:cstheme="majorHAnsi"/>
        </w:rPr>
        <w:t>nd so</w:t>
      </w:r>
      <w:r w:rsidR="006301B0">
        <w:rPr>
          <w:rStyle w:val="oypena"/>
          <w:rFonts w:asciiTheme="majorHAnsi" w:hAnsiTheme="majorHAnsi" w:cstheme="majorHAnsi"/>
        </w:rPr>
        <w:t xml:space="preserve"> </w:t>
      </w:r>
      <w:r w:rsidR="0016551D">
        <w:rPr>
          <w:rStyle w:val="oypena"/>
          <w:rFonts w:asciiTheme="majorHAnsi" w:hAnsiTheme="majorHAnsi" w:cstheme="majorHAnsi"/>
        </w:rPr>
        <w:t>the</w:t>
      </w:r>
      <w:r w:rsidR="00082BE1">
        <w:rPr>
          <w:rStyle w:val="oypena"/>
          <w:rFonts w:asciiTheme="majorHAnsi" w:hAnsiTheme="majorHAnsi" w:cstheme="majorHAnsi"/>
        </w:rPr>
        <w:t xml:space="preserve"> </w:t>
      </w:r>
      <w:r w:rsidR="0016551D">
        <w:rPr>
          <w:rStyle w:val="oypena"/>
          <w:rFonts w:asciiTheme="majorHAnsi" w:hAnsiTheme="majorHAnsi" w:cstheme="majorHAnsi"/>
        </w:rPr>
        <w:t>next</w:t>
      </w:r>
      <w:r w:rsidR="00082BE1">
        <w:rPr>
          <w:rStyle w:val="oypena"/>
          <w:rFonts w:asciiTheme="majorHAnsi" w:hAnsiTheme="majorHAnsi" w:cstheme="majorHAnsi"/>
        </w:rPr>
        <w:t xml:space="preserve"> entry</w:t>
      </w:r>
      <w:r w:rsidR="00857173">
        <w:rPr>
          <w:rStyle w:val="oypena"/>
          <w:rFonts w:asciiTheme="majorHAnsi" w:hAnsiTheme="majorHAnsi" w:cstheme="majorHAnsi"/>
        </w:rPr>
        <w:t xml:space="preserve">, </w:t>
      </w:r>
      <w:r w:rsidR="00082BE1">
        <w:rPr>
          <w:rStyle w:val="oypena"/>
          <w:rFonts w:asciiTheme="majorHAnsi" w:hAnsiTheme="majorHAnsi" w:cstheme="majorHAnsi"/>
        </w:rPr>
        <w:t>on 2</w:t>
      </w:r>
      <w:r w:rsidR="00657904">
        <w:rPr>
          <w:rStyle w:val="oypena"/>
          <w:rFonts w:asciiTheme="majorHAnsi" w:hAnsiTheme="majorHAnsi" w:cstheme="majorHAnsi"/>
        </w:rPr>
        <w:t>3rd</w:t>
      </w:r>
      <w:r w:rsidR="00082BE1">
        <w:rPr>
          <w:rStyle w:val="oypena"/>
          <w:rFonts w:asciiTheme="majorHAnsi" w:hAnsiTheme="majorHAnsi" w:cstheme="majorHAnsi"/>
        </w:rPr>
        <w:t xml:space="preserve"> of October</w:t>
      </w:r>
      <w:r w:rsidR="00857173">
        <w:rPr>
          <w:rStyle w:val="oypena"/>
          <w:rFonts w:asciiTheme="majorHAnsi" w:hAnsiTheme="majorHAnsi" w:cstheme="majorHAnsi"/>
        </w:rPr>
        <w:t>,</w:t>
      </w:r>
      <w:r w:rsidR="0016551D" w:rsidRPr="0016551D">
        <w:rPr>
          <w:rStyle w:val="oypena"/>
          <w:rFonts w:asciiTheme="majorHAnsi" w:hAnsiTheme="majorHAnsi" w:cstheme="majorHAnsi"/>
        </w:rPr>
        <w:t xml:space="preserve"> </w:t>
      </w:r>
      <w:r w:rsidR="006301B0">
        <w:rPr>
          <w:rStyle w:val="oypena"/>
          <w:rFonts w:asciiTheme="majorHAnsi" w:hAnsiTheme="majorHAnsi" w:cstheme="majorHAnsi"/>
        </w:rPr>
        <w:t>read</w:t>
      </w:r>
      <w:r w:rsidR="00082BE1">
        <w:rPr>
          <w:rStyle w:val="oypena"/>
          <w:rFonts w:asciiTheme="majorHAnsi" w:hAnsiTheme="majorHAnsi" w:cstheme="majorHAnsi"/>
        </w:rPr>
        <w:t xml:space="preserve">: ‘The </w:t>
      </w:r>
      <w:r w:rsidR="00FA5549">
        <w:rPr>
          <w:rStyle w:val="oypena"/>
          <w:rFonts w:asciiTheme="majorHAnsi" w:hAnsiTheme="majorHAnsi" w:cstheme="majorHAnsi"/>
        </w:rPr>
        <w:t xml:space="preserve">clouds are </w:t>
      </w:r>
      <w:r w:rsidR="00657904">
        <w:rPr>
          <w:rStyle w:val="oypena"/>
          <w:rFonts w:asciiTheme="majorHAnsi" w:hAnsiTheme="majorHAnsi" w:cstheme="majorHAnsi"/>
        </w:rPr>
        <w:t>piling up</w:t>
      </w:r>
      <w:r w:rsidR="00FA5549">
        <w:rPr>
          <w:rStyle w:val="oypena"/>
          <w:rFonts w:asciiTheme="majorHAnsi" w:hAnsiTheme="majorHAnsi" w:cstheme="majorHAnsi"/>
        </w:rPr>
        <w:t xml:space="preserve"> high today</w:t>
      </w:r>
      <w:r w:rsidR="00082BE1">
        <w:rPr>
          <w:rStyle w:val="oypena"/>
          <w:rFonts w:asciiTheme="majorHAnsi" w:hAnsiTheme="majorHAnsi" w:cstheme="majorHAnsi"/>
        </w:rPr>
        <w:t>, just like my reading list.’</w:t>
      </w:r>
    </w:p>
    <w:p w14:paraId="70E49909" w14:textId="4A2D41F4" w:rsidR="0038691E" w:rsidRPr="00082BE1" w:rsidRDefault="00857173" w:rsidP="00F92704">
      <w:pPr>
        <w:rPr>
          <w:rStyle w:val="oypena"/>
          <w:rFonts w:asciiTheme="majorHAnsi" w:hAnsiTheme="majorHAnsi" w:cstheme="majorHAnsi"/>
        </w:rPr>
      </w:pPr>
      <w:r>
        <w:rPr>
          <w:rStyle w:val="oypena"/>
          <w:rFonts w:asciiTheme="majorHAnsi" w:hAnsiTheme="majorHAnsi" w:cstheme="majorHAnsi"/>
        </w:rPr>
        <w:t xml:space="preserve">   </w:t>
      </w:r>
      <w:r w:rsidR="0038691E">
        <w:rPr>
          <w:rStyle w:val="oypena"/>
          <w:rFonts w:asciiTheme="majorHAnsi" w:hAnsiTheme="majorHAnsi" w:cstheme="majorHAnsi"/>
        </w:rPr>
        <w:t xml:space="preserve">Nick Campion </w:t>
      </w:r>
      <w:r>
        <w:rPr>
          <w:rStyle w:val="oypena"/>
          <w:rFonts w:asciiTheme="majorHAnsi" w:hAnsiTheme="majorHAnsi" w:cstheme="majorHAnsi"/>
        </w:rPr>
        <w:t>declared that</w:t>
      </w:r>
      <w:r w:rsidR="0038691E">
        <w:rPr>
          <w:rStyle w:val="oypena"/>
          <w:rFonts w:asciiTheme="majorHAnsi" w:hAnsiTheme="majorHAnsi" w:cstheme="majorHAnsi"/>
        </w:rPr>
        <w:t xml:space="preserve"> t</w:t>
      </w:r>
      <w:r w:rsidR="0038691E" w:rsidRPr="000633D2">
        <w:rPr>
          <w:rStyle w:val="oypena"/>
          <w:rFonts w:asciiTheme="majorHAnsi" w:hAnsiTheme="majorHAnsi" w:cstheme="majorHAnsi"/>
        </w:rPr>
        <w:t>he</w:t>
      </w:r>
      <w:r w:rsidR="0038691E" w:rsidRPr="000633D2">
        <w:rPr>
          <w:rFonts w:asciiTheme="majorHAnsi" w:hAnsiTheme="majorHAnsi" w:cstheme="majorHAnsi"/>
        </w:rPr>
        <w:t xml:space="preserve"> cosmos </w:t>
      </w:r>
      <w:r>
        <w:rPr>
          <w:rFonts w:asciiTheme="majorHAnsi" w:hAnsiTheme="majorHAnsi" w:cstheme="majorHAnsi"/>
        </w:rPr>
        <w:t xml:space="preserve">was </w:t>
      </w:r>
      <w:r w:rsidR="0038691E">
        <w:rPr>
          <w:rFonts w:asciiTheme="majorHAnsi" w:hAnsiTheme="majorHAnsi" w:cstheme="majorHAnsi"/>
        </w:rPr>
        <w:t>a</w:t>
      </w:r>
      <w:r w:rsidR="0038691E" w:rsidRPr="000633D2">
        <w:rPr>
          <w:rFonts w:asciiTheme="majorHAnsi" w:hAnsiTheme="majorHAnsi" w:cstheme="majorHAnsi"/>
        </w:rPr>
        <w:t xml:space="preserve"> </w:t>
      </w:r>
      <w:r w:rsidR="0038691E">
        <w:rPr>
          <w:rFonts w:asciiTheme="majorHAnsi" w:hAnsiTheme="majorHAnsi" w:cstheme="majorHAnsi"/>
        </w:rPr>
        <w:t>‘</w:t>
      </w:r>
      <w:r w:rsidR="0038691E" w:rsidRPr="000633D2">
        <w:rPr>
          <w:rFonts w:asciiTheme="majorHAnsi" w:hAnsiTheme="majorHAnsi" w:cstheme="majorHAnsi"/>
        </w:rPr>
        <w:t>blank slate, a tabula rasa, on which human concerns are imposed</w:t>
      </w:r>
      <w:r w:rsidR="0038691E">
        <w:rPr>
          <w:rFonts w:asciiTheme="majorHAnsi" w:hAnsiTheme="majorHAnsi" w:cstheme="majorHAnsi"/>
        </w:rPr>
        <w:t>,</w:t>
      </w:r>
      <w:r w:rsidR="0038691E" w:rsidRPr="000633D2">
        <w:rPr>
          <w:rFonts w:asciiTheme="majorHAnsi" w:hAnsiTheme="majorHAnsi" w:cstheme="majorHAnsi"/>
        </w:rPr>
        <w:t>’</w:t>
      </w:r>
      <w:r w:rsidR="0038691E" w:rsidRPr="00C90A8B">
        <w:rPr>
          <w:rStyle w:val="FootnoteReference"/>
          <w:rFonts w:asciiTheme="majorHAnsi" w:hAnsiTheme="majorHAnsi" w:cstheme="majorHAnsi"/>
        </w:rPr>
        <w:footnoteReference w:id="5"/>
      </w:r>
      <w:r w:rsidR="0038691E" w:rsidRPr="00C90A8B">
        <w:rPr>
          <w:rStyle w:val="oypena"/>
          <w:rFonts w:asciiTheme="majorHAnsi" w:hAnsiTheme="majorHAnsi" w:cstheme="majorHAnsi"/>
        </w:rPr>
        <w:t xml:space="preserve"> </w:t>
      </w:r>
      <w:r w:rsidR="0038691E">
        <w:rPr>
          <w:rStyle w:val="oypena"/>
          <w:rFonts w:asciiTheme="majorHAnsi" w:hAnsiTheme="majorHAnsi" w:cstheme="majorHAnsi"/>
        </w:rPr>
        <w:t xml:space="preserve">and </w:t>
      </w:r>
      <w:r w:rsidR="0038691E" w:rsidRPr="00C90A8B">
        <w:rPr>
          <w:rStyle w:val="oypena"/>
          <w:rFonts w:asciiTheme="majorHAnsi" w:hAnsiTheme="majorHAnsi" w:cstheme="majorHAnsi"/>
        </w:rPr>
        <w:t>‘</w:t>
      </w:r>
      <w:r w:rsidR="0038691E" w:rsidRPr="00C90A8B">
        <w:rPr>
          <w:rFonts w:asciiTheme="majorHAnsi" w:hAnsiTheme="majorHAnsi" w:cstheme="majorHAnsi"/>
        </w:rPr>
        <w:t xml:space="preserve">a good example </w:t>
      </w:r>
      <w:r>
        <w:rPr>
          <w:rFonts w:asciiTheme="majorHAnsi" w:hAnsiTheme="majorHAnsi" w:cstheme="majorHAnsi"/>
        </w:rPr>
        <w:t>(</w:t>
      </w:r>
      <w:r w:rsidR="00A44C48">
        <w:rPr>
          <w:rFonts w:asciiTheme="majorHAnsi" w:hAnsiTheme="majorHAnsi" w:cstheme="majorHAnsi"/>
        </w:rPr>
        <w:t>is)</w:t>
      </w:r>
      <w:r w:rsidR="0038691E" w:rsidRPr="00C90A8B">
        <w:rPr>
          <w:rFonts w:asciiTheme="majorHAnsi" w:hAnsiTheme="majorHAnsi" w:cstheme="majorHAnsi"/>
        </w:rPr>
        <w:t xml:space="preserve"> the phenomenon of pareidolia, which involves detecting patterns </w:t>
      </w:r>
      <w:r w:rsidR="0038691E">
        <w:rPr>
          <w:rFonts w:asciiTheme="majorHAnsi" w:hAnsiTheme="majorHAnsi" w:cstheme="majorHAnsi"/>
        </w:rPr>
        <w:t>…</w:t>
      </w:r>
      <w:r w:rsidR="0038691E" w:rsidRPr="00C90A8B">
        <w:rPr>
          <w:rFonts w:asciiTheme="majorHAnsi" w:hAnsiTheme="majorHAnsi" w:cstheme="majorHAnsi"/>
        </w:rPr>
        <w:t xml:space="preserve"> in objects like clouds</w:t>
      </w:r>
      <w:r w:rsidR="0038691E">
        <w:rPr>
          <w:rFonts w:asciiTheme="majorHAnsi" w:hAnsiTheme="majorHAnsi" w:cstheme="majorHAnsi"/>
        </w:rPr>
        <w:t>,</w:t>
      </w:r>
      <w:r w:rsidR="0038691E" w:rsidRPr="00C90A8B">
        <w:rPr>
          <w:rFonts w:asciiTheme="majorHAnsi" w:hAnsiTheme="majorHAnsi" w:cstheme="majorHAnsi"/>
        </w:rPr>
        <w:t>’</w:t>
      </w:r>
      <w:r w:rsidR="0038691E" w:rsidRPr="00C90A8B">
        <w:rPr>
          <w:rStyle w:val="FootnoteReference"/>
          <w:rFonts w:asciiTheme="majorHAnsi" w:hAnsiTheme="majorHAnsi" w:cstheme="majorHAnsi"/>
        </w:rPr>
        <w:footnoteReference w:id="6"/>
      </w:r>
      <w:r w:rsidR="0038691E" w:rsidRPr="00C90A8B">
        <w:rPr>
          <w:rFonts w:asciiTheme="majorHAnsi" w:hAnsiTheme="majorHAnsi" w:cstheme="majorHAnsi"/>
        </w:rPr>
        <w:t xml:space="preserve"> </w:t>
      </w:r>
      <w:r w:rsidR="00E51F20">
        <w:rPr>
          <w:rFonts w:asciiTheme="majorHAnsi" w:hAnsiTheme="majorHAnsi" w:cstheme="majorHAnsi"/>
        </w:rPr>
        <w:t>-</w:t>
      </w:r>
      <w:r>
        <w:rPr>
          <w:rFonts w:asciiTheme="majorHAnsi" w:hAnsiTheme="majorHAnsi" w:cstheme="majorHAnsi"/>
        </w:rPr>
        <w:t xml:space="preserve">or </w:t>
      </w:r>
      <w:r w:rsidR="0038691E" w:rsidRPr="00C90A8B">
        <w:rPr>
          <w:rFonts w:asciiTheme="majorHAnsi" w:hAnsiTheme="majorHAnsi" w:cstheme="majorHAnsi"/>
        </w:rPr>
        <w:t>piles of books</w:t>
      </w:r>
      <w:r w:rsidR="0038691E">
        <w:rPr>
          <w:rFonts w:asciiTheme="majorHAnsi" w:hAnsiTheme="majorHAnsi" w:cstheme="majorHAnsi"/>
        </w:rPr>
        <w:t xml:space="preserve"> in </w:t>
      </w:r>
      <w:r>
        <w:rPr>
          <w:rFonts w:asciiTheme="majorHAnsi" w:hAnsiTheme="majorHAnsi" w:cstheme="majorHAnsi"/>
        </w:rPr>
        <w:t>this</w:t>
      </w:r>
      <w:r w:rsidR="00254E1B">
        <w:rPr>
          <w:rFonts w:asciiTheme="majorHAnsi" w:hAnsiTheme="majorHAnsi" w:cstheme="majorHAnsi"/>
        </w:rPr>
        <w:t xml:space="preserve"> </w:t>
      </w:r>
      <w:r w:rsidR="0038691E">
        <w:rPr>
          <w:rFonts w:asciiTheme="majorHAnsi" w:hAnsiTheme="majorHAnsi" w:cstheme="majorHAnsi"/>
        </w:rPr>
        <w:t>case</w:t>
      </w:r>
      <w:r w:rsidR="0038691E" w:rsidRPr="00C90A8B">
        <w:rPr>
          <w:rFonts w:asciiTheme="majorHAnsi" w:hAnsiTheme="majorHAnsi" w:cstheme="majorHAnsi"/>
        </w:rPr>
        <w:t>.</w:t>
      </w:r>
    </w:p>
    <w:p w14:paraId="56A50723" w14:textId="4547FEB7" w:rsidR="00BF31C0" w:rsidRDefault="0016551D" w:rsidP="00BF31C0">
      <w:pPr>
        <w:rPr>
          <w:rStyle w:val="oypena"/>
          <w:rFonts w:asciiTheme="majorHAnsi" w:hAnsiTheme="majorHAnsi" w:cstheme="majorHAnsi"/>
        </w:rPr>
      </w:pPr>
      <w:r>
        <w:rPr>
          <w:rFonts w:asciiTheme="majorHAnsi" w:hAnsiTheme="majorHAnsi" w:cstheme="majorHAnsi"/>
        </w:rPr>
        <w:t xml:space="preserve">   </w:t>
      </w:r>
      <w:r w:rsidR="0038691E">
        <w:rPr>
          <w:rFonts w:asciiTheme="majorHAnsi" w:hAnsiTheme="majorHAnsi" w:cstheme="majorHAnsi"/>
        </w:rPr>
        <w:t>Nothing quite</w:t>
      </w:r>
      <w:r w:rsidR="00082BE1">
        <w:rPr>
          <w:rFonts w:asciiTheme="majorHAnsi" w:hAnsiTheme="majorHAnsi" w:cstheme="majorHAnsi"/>
        </w:rPr>
        <w:t xml:space="preserve"> rational</w:t>
      </w:r>
      <w:r w:rsidR="00254E1B">
        <w:rPr>
          <w:rFonts w:asciiTheme="majorHAnsi" w:hAnsiTheme="majorHAnsi" w:cstheme="majorHAnsi"/>
        </w:rPr>
        <w:t xml:space="preserve"> so far</w:t>
      </w:r>
      <w:r w:rsidR="002141ED">
        <w:rPr>
          <w:rFonts w:asciiTheme="majorHAnsi" w:hAnsiTheme="majorHAnsi" w:cstheme="majorHAnsi"/>
        </w:rPr>
        <w:t>,</w:t>
      </w:r>
      <w:r w:rsidR="00AE4EF3">
        <w:rPr>
          <w:rFonts w:asciiTheme="majorHAnsi" w:hAnsiTheme="majorHAnsi" w:cstheme="majorHAnsi"/>
        </w:rPr>
        <w:t xml:space="preserve"> </w:t>
      </w:r>
      <w:r w:rsidR="00B83C14">
        <w:rPr>
          <w:rFonts w:asciiTheme="majorHAnsi" w:hAnsiTheme="majorHAnsi" w:cstheme="majorHAnsi"/>
        </w:rPr>
        <w:t xml:space="preserve">and </w:t>
      </w:r>
      <w:r w:rsidR="00857173">
        <w:rPr>
          <w:rFonts w:asciiTheme="majorHAnsi" w:hAnsiTheme="majorHAnsi" w:cstheme="majorHAnsi"/>
        </w:rPr>
        <w:t xml:space="preserve">before going any further, it might be </w:t>
      </w:r>
      <w:r w:rsidR="009F0BA1">
        <w:rPr>
          <w:rFonts w:asciiTheme="majorHAnsi" w:hAnsiTheme="majorHAnsi" w:cstheme="majorHAnsi"/>
        </w:rPr>
        <w:t xml:space="preserve">helpful to define </w:t>
      </w:r>
      <w:r w:rsidR="00AE4EF3">
        <w:rPr>
          <w:rFonts w:asciiTheme="majorHAnsi" w:hAnsiTheme="majorHAnsi" w:cstheme="majorHAnsi"/>
        </w:rPr>
        <w:t>the term ‘r</w:t>
      </w:r>
      <w:r w:rsidR="00A56FDA">
        <w:rPr>
          <w:rFonts w:asciiTheme="majorHAnsi" w:hAnsiTheme="majorHAnsi" w:cstheme="majorHAnsi"/>
        </w:rPr>
        <w:t>ationalit</w:t>
      </w:r>
      <w:r w:rsidR="00AE4EF3">
        <w:rPr>
          <w:rFonts w:asciiTheme="majorHAnsi" w:hAnsiTheme="majorHAnsi" w:cstheme="majorHAnsi"/>
        </w:rPr>
        <w:t>y</w:t>
      </w:r>
      <w:r w:rsidR="00857173">
        <w:rPr>
          <w:rFonts w:asciiTheme="majorHAnsi" w:hAnsiTheme="majorHAnsi" w:cstheme="majorHAnsi"/>
        </w:rPr>
        <w:t>’</w:t>
      </w:r>
      <w:r w:rsidR="002141ED">
        <w:rPr>
          <w:rFonts w:asciiTheme="majorHAnsi" w:hAnsiTheme="majorHAnsi" w:cstheme="majorHAnsi"/>
        </w:rPr>
        <w:t>.</w:t>
      </w:r>
      <w:r w:rsidR="00B83C14">
        <w:rPr>
          <w:rStyle w:val="oypena"/>
          <w:rFonts w:asciiTheme="majorHAnsi" w:hAnsiTheme="majorHAnsi" w:cstheme="majorHAnsi"/>
        </w:rPr>
        <w:t xml:space="preserve"> </w:t>
      </w:r>
      <w:r w:rsidR="00415E73">
        <w:rPr>
          <w:rStyle w:val="oypena"/>
          <w:rFonts w:asciiTheme="majorHAnsi" w:hAnsiTheme="majorHAnsi" w:cstheme="majorHAnsi"/>
        </w:rPr>
        <w:t>It</w:t>
      </w:r>
      <w:r w:rsidR="009F0BA1">
        <w:rPr>
          <w:rStyle w:val="oypena"/>
          <w:rFonts w:asciiTheme="majorHAnsi" w:hAnsiTheme="majorHAnsi" w:cstheme="majorHAnsi"/>
        </w:rPr>
        <w:t xml:space="preserve"> </w:t>
      </w:r>
      <w:r w:rsidR="00857173">
        <w:rPr>
          <w:rStyle w:val="oypena"/>
          <w:rFonts w:asciiTheme="majorHAnsi" w:hAnsiTheme="majorHAnsi" w:cstheme="majorHAnsi"/>
        </w:rPr>
        <w:t>is</w:t>
      </w:r>
      <w:r w:rsidR="009F0BA1">
        <w:rPr>
          <w:rStyle w:val="oypena"/>
          <w:rFonts w:asciiTheme="majorHAnsi" w:hAnsiTheme="majorHAnsi" w:cstheme="majorHAnsi"/>
        </w:rPr>
        <w:t xml:space="preserve"> a</w:t>
      </w:r>
      <w:r w:rsidR="00B83C14">
        <w:rPr>
          <w:rStyle w:val="oypena"/>
          <w:rFonts w:asciiTheme="majorHAnsi" w:hAnsiTheme="majorHAnsi" w:cstheme="majorHAnsi"/>
        </w:rPr>
        <w:t xml:space="preserve"> complex</w:t>
      </w:r>
      <w:r w:rsidR="009F0BA1">
        <w:rPr>
          <w:rStyle w:val="oypena"/>
          <w:rFonts w:asciiTheme="majorHAnsi" w:hAnsiTheme="majorHAnsi" w:cstheme="majorHAnsi"/>
        </w:rPr>
        <w:t xml:space="preserve"> one</w:t>
      </w:r>
      <w:r w:rsidR="00A56FDA">
        <w:rPr>
          <w:rStyle w:val="oypena"/>
          <w:rFonts w:asciiTheme="majorHAnsi" w:hAnsiTheme="majorHAnsi" w:cstheme="majorHAnsi"/>
        </w:rPr>
        <w:t>. W</w:t>
      </w:r>
      <w:r w:rsidR="002B1E3B">
        <w:rPr>
          <w:rStyle w:val="oypena"/>
          <w:rFonts w:asciiTheme="majorHAnsi" w:hAnsiTheme="majorHAnsi" w:cstheme="majorHAnsi"/>
        </w:rPr>
        <w:t>ith</w:t>
      </w:r>
      <w:r w:rsidR="00521F44">
        <w:rPr>
          <w:rStyle w:val="oypena"/>
          <w:rFonts w:asciiTheme="majorHAnsi" w:hAnsiTheme="majorHAnsi" w:cstheme="majorHAnsi"/>
        </w:rPr>
        <w:t xml:space="preserve"> </w:t>
      </w:r>
      <w:r w:rsidR="00217501" w:rsidRPr="000633D2">
        <w:rPr>
          <w:rStyle w:val="oypena"/>
          <w:rFonts w:asciiTheme="majorHAnsi" w:hAnsiTheme="majorHAnsi" w:cstheme="majorHAnsi"/>
        </w:rPr>
        <w:t>Roy Sorensen</w:t>
      </w:r>
      <w:r w:rsidR="00521F44">
        <w:rPr>
          <w:rStyle w:val="oypena"/>
          <w:rFonts w:asciiTheme="majorHAnsi" w:hAnsiTheme="majorHAnsi" w:cstheme="majorHAnsi"/>
        </w:rPr>
        <w:t xml:space="preserve"> propos</w:t>
      </w:r>
      <w:r w:rsidR="002B1E3B">
        <w:rPr>
          <w:rStyle w:val="oypena"/>
          <w:rFonts w:asciiTheme="majorHAnsi" w:hAnsiTheme="majorHAnsi" w:cstheme="majorHAnsi"/>
        </w:rPr>
        <w:t>ing</w:t>
      </w:r>
      <w:r w:rsidR="00521F44">
        <w:rPr>
          <w:rStyle w:val="oypena"/>
          <w:rFonts w:asciiTheme="majorHAnsi" w:hAnsiTheme="majorHAnsi" w:cstheme="majorHAnsi"/>
        </w:rPr>
        <w:t xml:space="preserve"> to define</w:t>
      </w:r>
      <w:r w:rsidR="00D35C0C" w:rsidRPr="000633D2">
        <w:rPr>
          <w:rStyle w:val="oypena"/>
          <w:rFonts w:asciiTheme="majorHAnsi" w:hAnsiTheme="majorHAnsi" w:cstheme="majorHAnsi"/>
        </w:rPr>
        <w:t xml:space="preserve"> </w:t>
      </w:r>
      <w:r w:rsidR="00521F44">
        <w:rPr>
          <w:rStyle w:val="oypena"/>
          <w:rFonts w:asciiTheme="majorHAnsi" w:hAnsiTheme="majorHAnsi" w:cstheme="majorHAnsi"/>
        </w:rPr>
        <w:t>‘</w:t>
      </w:r>
      <w:r w:rsidR="00217501" w:rsidRPr="000633D2">
        <w:rPr>
          <w:rStyle w:val="oypena"/>
          <w:rFonts w:asciiTheme="majorHAnsi" w:hAnsiTheme="majorHAnsi" w:cstheme="majorHAnsi"/>
        </w:rPr>
        <w:t>rationality</w:t>
      </w:r>
      <w:r w:rsidR="00521F44">
        <w:rPr>
          <w:rStyle w:val="oypena"/>
          <w:rFonts w:asciiTheme="majorHAnsi" w:hAnsiTheme="majorHAnsi" w:cstheme="majorHAnsi"/>
        </w:rPr>
        <w:t>’</w:t>
      </w:r>
      <w:r w:rsidR="00217501" w:rsidRPr="000633D2">
        <w:rPr>
          <w:rStyle w:val="oypena"/>
          <w:rFonts w:asciiTheme="majorHAnsi" w:hAnsiTheme="majorHAnsi" w:cstheme="majorHAnsi"/>
        </w:rPr>
        <w:t xml:space="preserve"> </w:t>
      </w:r>
      <w:r w:rsidR="00D35C0C" w:rsidRPr="000633D2">
        <w:rPr>
          <w:rFonts w:asciiTheme="majorHAnsi" w:hAnsiTheme="majorHAnsi" w:cstheme="majorHAnsi"/>
        </w:rPr>
        <w:t>negatively</w:t>
      </w:r>
      <w:r w:rsidR="00B83C14">
        <w:rPr>
          <w:rFonts w:asciiTheme="majorHAnsi" w:hAnsiTheme="majorHAnsi" w:cstheme="majorHAnsi"/>
        </w:rPr>
        <w:t xml:space="preserve">, </w:t>
      </w:r>
      <w:r w:rsidR="00D35C0C" w:rsidRPr="000633D2">
        <w:rPr>
          <w:rFonts w:asciiTheme="majorHAnsi" w:hAnsiTheme="majorHAnsi" w:cstheme="majorHAnsi"/>
        </w:rPr>
        <w:t>as the absence of ‘bias</w:t>
      </w:r>
      <w:r w:rsidR="00030389">
        <w:rPr>
          <w:rFonts w:asciiTheme="majorHAnsi" w:hAnsiTheme="majorHAnsi" w:cstheme="majorHAnsi"/>
        </w:rPr>
        <w:t>..</w:t>
      </w:r>
      <w:r w:rsidR="00D35C0C" w:rsidRPr="000633D2">
        <w:rPr>
          <w:rFonts w:asciiTheme="majorHAnsi" w:hAnsiTheme="majorHAnsi" w:cstheme="majorHAnsi"/>
        </w:rPr>
        <w:t>and dogmatism</w:t>
      </w:r>
      <w:r w:rsidR="007B40B2">
        <w:rPr>
          <w:rFonts w:asciiTheme="majorHAnsi" w:hAnsiTheme="majorHAnsi" w:cstheme="majorHAnsi"/>
        </w:rPr>
        <w:t>;</w:t>
      </w:r>
      <w:r w:rsidR="00D35C0C" w:rsidRPr="000633D2">
        <w:rPr>
          <w:rFonts w:asciiTheme="majorHAnsi" w:hAnsiTheme="majorHAnsi" w:cstheme="majorHAnsi"/>
        </w:rPr>
        <w:t>’</w:t>
      </w:r>
      <w:r w:rsidR="00217501" w:rsidRPr="000633D2">
        <w:rPr>
          <w:rStyle w:val="FootnoteReference"/>
          <w:rFonts w:asciiTheme="majorHAnsi" w:hAnsiTheme="majorHAnsi" w:cstheme="majorHAnsi"/>
        </w:rPr>
        <w:footnoteReference w:id="7"/>
      </w:r>
      <w:r w:rsidR="00F43D85">
        <w:rPr>
          <w:rFonts w:asciiTheme="majorHAnsi" w:hAnsiTheme="majorHAnsi" w:cstheme="majorHAnsi"/>
        </w:rPr>
        <w:t xml:space="preserve"> </w:t>
      </w:r>
      <w:r w:rsidR="002B1E3B">
        <w:rPr>
          <w:rFonts w:asciiTheme="majorHAnsi" w:hAnsiTheme="majorHAnsi" w:cstheme="majorHAnsi"/>
        </w:rPr>
        <w:t>while</w:t>
      </w:r>
      <w:r w:rsidR="00857173">
        <w:rPr>
          <w:rFonts w:asciiTheme="majorHAnsi" w:hAnsiTheme="majorHAnsi" w:cstheme="majorHAnsi"/>
        </w:rPr>
        <w:t xml:space="preserve"> </w:t>
      </w:r>
      <w:r w:rsidR="00217501" w:rsidRPr="000633D2">
        <w:rPr>
          <w:rFonts w:asciiTheme="majorHAnsi" w:hAnsiTheme="majorHAnsi" w:cstheme="majorHAnsi"/>
        </w:rPr>
        <w:t xml:space="preserve">Allan Gibbard </w:t>
      </w:r>
      <w:r w:rsidR="002B1E3B">
        <w:rPr>
          <w:rFonts w:asciiTheme="majorHAnsi" w:hAnsiTheme="majorHAnsi" w:cstheme="majorHAnsi"/>
        </w:rPr>
        <w:t>stat</w:t>
      </w:r>
      <w:r w:rsidR="00F275EC">
        <w:rPr>
          <w:rFonts w:asciiTheme="majorHAnsi" w:hAnsiTheme="majorHAnsi" w:cstheme="majorHAnsi"/>
        </w:rPr>
        <w:t>ed</w:t>
      </w:r>
      <w:r w:rsidR="002B1E3B">
        <w:rPr>
          <w:rFonts w:asciiTheme="majorHAnsi" w:hAnsiTheme="majorHAnsi" w:cstheme="majorHAnsi"/>
        </w:rPr>
        <w:t xml:space="preserve"> </w:t>
      </w:r>
      <w:r w:rsidR="00217501" w:rsidRPr="000633D2">
        <w:rPr>
          <w:rFonts w:asciiTheme="majorHAnsi" w:hAnsiTheme="majorHAnsi" w:cstheme="majorHAnsi"/>
        </w:rPr>
        <w:t>that 'to call something rational is to express one's acceptance of norms that permit it</w:t>
      </w:r>
      <w:r w:rsidR="00B83C14">
        <w:rPr>
          <w:rFonts w:asciiTheme="majorHAnsi" w:hAnsiTheme="majorHAnsi" w:cstheme="majorHAnsi"/>
        </w:rPr>
        <w:t xml:space="preserve">, </w:t>
      </w:r>
      <w:r w:rsidR="00217501" w:rsidRPr="000633D2">
        <w:rPr>
          <w:rFonts w:asciiTheme="majorHAnsi" w:hAnsiTheme="majorHAnsi" w:cstheme="majorHAnsi"/>
        </w:rPr>
        <w:t>’</w:t>
      </w:r>
      <w:r w:rsidR="00217501" w:rsidRPr="000633D2">
        <w:rPr>
          <w:rStyle w:val="FootnoteReference"/>
          <w:rFonts w:asciiTheme="majorHAnsi" w:hAnsiTheme="majorHAnsi" w:cstheme="majorHAnsi"/>
        </w:rPr>
        <w:footnoteReference w:id="8"/>
      </w:r>
      <w:r w:rsidR="007B40B2">
        <w:rPr>
          <w:rFonts w:asciiTheme="majorHAnsi" w:hAnsiTheme="majorHAnsi" w:cstheme="majorHAnsi"/>
        </w:rPr>
        <w:t xml:space="preserve"> </w:t>
      </w:r>
      <w:r w:rsidR="007A017C" w:rsidRPr="000633D2">
        <w:rPr>
          <w:rStyle w:val="oypena"/>
          <w:rFonts w:asciiTheme="majorHAnsi" w:hAnsiTheme="majorHAnsi" w:cstheme="majorHAnsi"/>
        </w:rPr>
        <w:t>Raymond William</w:t>
      </w:r>
      <w:r w:rsidR="00521F44">
        <w:rPr>
          <w:rStyle w:val="oypena"/>
          <w:rFonts w:asciiTheme="majorHAnsi" w:hAnsiTheme="majorHAnsi" w:cstheme="majorHAnsi"/>
        </w:rPr>
        <w:t>s</w:t>
      </w:r>
      <w:r w:rsidR="00F43D85">
        <w:rPr>
          <w:rStyle w:val="oypena"/>
          <w:rFonts w:asciiTheme="majorHAnsi" w:hAnsiTheme="majorHAnsi" w:cstheme="majorHAnsi"/>
        </w:rPr>
        <w:t>’ definition</w:t>
      </w:r>
      <w:r w:rsidR="00B83C14">
        <w:rPr>
          <w:rStyle w:val="oypena"/>
          <w:rFonts w:asciiTheme="majorHAnsi" w:hAnsiTheme="majorHAnsi" w:cstheme="majorHAnsi"/>
        </w:rPr>
        <w:t xml:space="preserve"> </w:t>
      </w:r>
      <w:r w:rsidR="00F43D85">
        <w:rPr>
          <w:rStyle w:val="oypena"/>
          <w:rFonts w:asciiTheme="majorHAnsi" w:hAnsiTheme="majorHAnsi" w:cstheme="majorHAnsi"/>
        </w:rPr>
        <w:t xml:space="preserve">only emphasised the complexity of the word saying that </w:t>
      </w:r>
      <w:r w:rsidR="007A017C" w:rsidRPr="000633D2">
        <w:rPr>
          <w:rStyle w:val="oypena"/>
          <w:rFonts w:asciiTheme="majorHAnsi" w:hAnsiTheme="majorHAnsi" w:cstheme="majorHAnsi"/>
        </w:rPr>
        <w:t>‘</w:t>
      </w:r>
      <w:r w:rsidR="007A017C" w:rsidRPr="000633D2">
        <w:rPr>
          <w:rFonts w:asciiTheme="majorHAnsi" w:hAnsiTheme="majorHAnsi" w:cstheme="majorHAnsi"/>
        </w:rPr>
        <w:t>the social and cultural history in the development of these words (reason and rationality) is immense</w:t>
      </w:r>
      <w:r w:rsidR="00521F44">
        <w:rPr>
          <w:rFonts w:asciiTheme="majorHAnsi" w:hAnsiTheme="majorHAnsi" w:cstheme="majorHAnsi"/>
        </w:rPr>
        <w:t>.</w:t>
      </w:r>
      <w:r w:rsidR="007A017C" w:rsidRPr="000633D2">
        <w:rPr>
          <w:rFonts w:asciiTheme="majorHAnsi" w:hAnsiTheme="majorHAnsi" w:cstheme="majorHAnsi"/>
        </w:rPr>
        <w:t>’</w:t>
      </w:r>
      <w:r w:rsidR="007A017C" w:rsidRPr="000633D2">
        <w:rPr>
          <w:rStyle w:val="FootnoteReference"/>
          <w:rFonts w:asciiTheme="majorHAnsi" w:hAnsiTheme="majorHAnsi" w:cstheme="majorHAnsi"/>
        </w:rPr>
        <w:footnoteReference w:id="9"/>
      </w:r>
      <w:r w:rsidR="007A017C" w:rsidRPr="000633D2">
        <w:rPr>
          <w:rStyle w:val="oypena"/>
          <w:rFonts w:asciiTheme="majorHAnsi" w:hAnsiTheme="majorHAnsi" w:cstheme="majorHAnsi"/>
        </w:rPr>
        <w:t xml:space="preserve"> </w:t>
      </w:r>
      <w:r w:rsidR="00F25612" w:rsidRPr="000633D2">
        <w:rPr>
          <w:rStyle w:val="oypena"/>
          <w:rFonts w:asciiTheme="majorHAnsi" w:hAnsiTheme="majorHAnsi" w:cstheme="majorHAnsi"/>
        </w:rPr>
        <w:t xml:space="preserve"> </w:t>
      </w:r>
      <w:r w:rsidR="00F43D85">
        <w:rPr>
          <w:rStyle w:val="oypena"/>
          <w:rFonts w:asciiTheme="majorHAnsi" w:hAnsiTheme="majorHAnsi" w:cstheme="majorHAnsi"/>
        </w:rPr>
        <w:t>Thinking</w:t>
      </w:r>
      <w:r w:rsidR="00FA5549">
        <w:rPr>
          <w:rStyle w:val="oypena"/>
          <w:rFonts w:asciiTheme="majorHAnsi" w:hAnsiTheme="majorHAnsi" w:cstheme="majorHAnsi"/>
        </w:rPr>
        <w:t>, or reasoning</w:t>
      </w:r>
      <w:r w:rsidR="00857173">
        <w:rPr>
          <w:rStyle w:val="oypena"/>
          <w:rFonts w:asciiTheme="majorHAnsi" w:hAnsiTheme="majorHAnsi" w:cstheme="majorHAnsi"/>
        </w:rPr>
        <w:t>,</w:t>
      </w:r>
      <w:r w:rsidR="005E3F87">
        <w:rPr>
          <w:rStyle w:val="oypena"/>
          <w:rFonts w:asciiTheme="majorHAnsi" w:hAnsiTheme="majorHAnsi" w:cstheme="majorHAnsi"/>
        </w:rPr>
        <w:t xml:space="preserve"> </w:t>
      </w:r>
      <w:r w:rsidR="00302A33">
        <w:rPr>
          <w:rStyle w:val="oypena"/>
          <w:rFonts w:asciiTheme="majorHAnsi" w:hAnsiTheme="majorHAnsi" w:cstheme="majorHAnsi"/>
        </w:rPr>
        <w:t>appears</w:t>
      </w:r>
      <w:r w:rsidR="005E3F87">
        <w:rPr>
          <w:rStyle w:val="oypena"/>
          <w:rFonts w:asciiTheme="majorHAnsi" w:hAnsiTheme="majorHAnsi" w:cstheme="majorHAnsi"/>
        </w:rPr>
        <w:t xml:space="preserve"> therefore</w:t>
      </w:r>
      <w:r w:rsidR="00302A33">
        <w:rPr>
          <w:rStyle w:val="oypena"/>
          <w:rFonts w:asciiTheme="majorHAnsi" w:hAnsiTheme="majorHAnsi" w:cstheme="majorHAnsi"/>
        </w:rPr>
        <w:t xml:space="preserve"> to be </w:t>
      </w:r>
      <w:r w:rsidR="00F43D85">
        <w:rPr>
          <w:rStyle w:val="oypena"/>
          <w:rFonts w:asciiTheme="majorHAnsi" w:hAnsiTheme="majorHAnsi" w:cstheme="majorHAnsi"/>
        </w:rPr>
        <w:t>highly subjective and</w:t>
      </w:r>
      <w:r w:rsidR="00732230" w:rsidRPr="00823702">
        <w:rPr>
          <w:rStyle w:val="oypena"/>
          <w:rFonts w:asciiTheme="majorHAnsi" w:hAnsiTheme="majorHAnsi" w:cstheme="majorHAnsi"/>
        </w:rPr>
        <w:t xml:space="preserve"> ‘</w:t>
      </w:r>
      <w:r w:rsidR="00732230" w:rsidRPr="00823702">
        <w:rPr>
          <w:rFonts w:asciiTheme="majorHAnsi" w:hAnsiTheme="majorHAnsi" w:cstheme="majorHAnsi"/>
        </w:rPr>
        <w:t xml:space="preserve">the distinction between the </w:t>
      </w:r>
      <w:r w:rsidR="00F43D85" w:rsidRPr="00823702">
        <w:rPr>
          <w:rFonts w:asciiTheme="majorHAnsi" w:hAnsiTheme="majorHAnsi" w:cstheme="majorHAnsi"/>
        </w:rPr>
        <w:t xml:space="preserve">(natural and cultural) </w:t>
      </w:r>
      <w:r w:rsidR="00732230" w:rsidRPr="00823702">
        <w:rPr>
          <w:rFonts w:asciiTheme="majorHAnsi" w:hAnsiTheme="majorHAnsi" w:cstheme="majorHAnsi"/>
        </w:rPr>
        <w:t>planes is abstract: everything is cultural in us.’</w:t>
      </w:r>
      <w:r w:rsidR="00732230" w:rsidRPr="00823702">
        <w:rPr>
          <w:rStyle w:val="FootnoteReference"/>
          <w:rFonts w:asciiTheme="majorHAnsi" w:hAnsiTheme="majorHAnsi" w:cstheme="majorHAnsi"/>
        </w:rPr>
        <w:footnoteReference w:id="10"/>
      </w:r>
      <w:r w:rsidR="00732230" w:rsidRPr="00823702">
        <w:rPr>
          <w:rStyle w:val="oypena"/>
          <w:rFonts w:asciiTheme="majorHAnsi" w:hAnsiTheme="majorHAnsi" w:cstheme="majorHAnsi"/>
        </w:rPr>
        <w:t xml:space="preserve"> </w:t>
      </w:r>
      <w:r w:rsidR="00F43D85">
        <w:rPr>
          <w:rStyle w:val="oypena"/>
          <w:rFonts w:asciiTheme="majorHAnsi" w:hAnsiTheme="majorHAnsi" w:cstheme="majorHAnsi"/>
        </w:rPr>
        <w:t>Rationality</w:t>
      </w:r>
      <w:r w:rsidR="00732230">
        <w:rPr>
          <w:rStyle w:val="oypena"/>
          <w:rFonts w:asciiTheme="majorHAnsi" w:hAnsiTheme="majorHAnsi" w:cstheme="majorHAnsi"/>
        </w:rPr>
        <w:t xml:space="preserve"> is soaked in subjectivity</w:t>
      </w:r>
      <w:r w:rsidR="00F43D85">
        <w:rPr>
          <w:rStyle w:val="oypena"/>
          <w:rFonts w:asciiTheme="majorHAnsi" w:hAnsiTheme="majorHAnsi" w:cstheme="majorHAnsi"/>
        </w:rPr>
        <w:t>, dripping with personal charge</w:t>
      </w:r>
      <w:r w:rsidR="00DC3B70">
        <w:rPr>
          <w:rStyle w:val="oypena"/>
          <w:rFonts w:asciiTheme="majorHAnsi" w:hAnsiTheme="majorHAnsi" w:cstheme="majorHAnsi"/>
        </w:rPr>
        <w:t xml:space="preserve">, and so is my Sky Journal </w:t>
      </w:r>
      <w:r w:rsidR="00F43D85">
        <w:rPr>
          <w:rStyle w:val="oypena"/>
          <w:rFonts w:asciiTheme="majorHAnsi" w:hAnsiTheme="majorHAnsi" w:cstheme="majorHAnsi"/>
        </w:rPr>
        <w:t>(</w:t>
      </w:r>
      <w:r w:rsidR="00732230">
        <w:rPr>
          <w:rStyle w:val="oypena"/>
          <w:rFonts w:asciiTheme="majorHAnsi" w:hAnsiTheme="majorHAnsi" w:cstheme="majorHAnsi"/>
        </w:rPr>
        <w:t xml:space="preserve">see Figure </w:t>
      </w:r>
      <w:r w:rsidR="006651ED">
        <w:rPr>
          <w:rStyle w:val="oypena"/>
          <w:rFonts w:asciiTheme="majorHAnsi" w:hAnsiTheme="majorHAnsi" w:cstheme="majorHAnsi"/>
        </w:rPr>
        <w:t>1)</w:t>
      </w:r>
      <w:r w:rsidR="00732230">
        <w:rPr>
          <w:rStyle w:val="FootnoteReference"/>
          <w:rFonts w:asciiTheme="majorHAnsi" w:hAnsiTheme="majorHAnsi" w:cstheme="majorHAnsi"/>
        </w:rPr>
        <w:footnoteReference w:id="11"/>
      </w:r>
      <w:r w:rsidR="00945BC4">
        <w:rPr>
          <w:rStyle w:val="oypena"/>
          <w:rFonts w:asciiTheme="majorHAnsi" w:hAnsiTheme="majorHAnsi" w:cstheme="majorHAnsi"/>
        </w:rPr>
        <w:t>.</w:t>
      </w:r>
      <w:r w:rsidR="00F43D85">
        <w:rPr>
          <w:rStyle w:val="oypena"/>
          <w:rFonts w:asciiTheme="majorHAnsi" w:hAnsiTheme="majorHAnsi" w:cstheme="majorHAnsi"/>
        </w:rPr>
        <w:t xml:space="preserve"> </w:t>
      </w:r>
    </w:p>
    <w:p w14:paraId="15463CF4" w14:textId="77777777" w:rsidR="00CB7471" w:rsidRDefault="00CB7471" w:rsidP="00BF31C0">
      <w:pPr>
        <w:rPr>
          <w:rStyle w:val="oypena"/>
          <w:rFonts w:asciiTheme="majorHAnsi" w:hAnsiTheme="majorHAnsi" w:cstheme="majorHAnsi"/>
        </w:rPr>
      </w:pPr>
    </w:p>
    <w:p w14:paraId="6208880F" w14:textId="25BD943A" w:rsidR="00CB7471" w:rsidRDefault="00CB7471" w:rsidP="00BF31C0">
      <w:pPr>
        <w:rPr>
          <w:rStyle w:val="oypena"/>
          <w:rFonts w:asciiTheme="majorHAnsi" w:hAnsiTheme="majorHAnsi" w:cstheme="majorHAnsi"/>
        </w:rPr>
      </w:pPr>
      <w:r>
        <w:rPr>
          <w:rFonts w:asciiTheme="majorHAnsi" w:hAnsiTheme="majorHAnsi" w:cstheme="majorHAnsi"/>
          <w:noProof/>
        </w:rPr>
        <w:drawing>
          <wp:inline distT="0" distB="0" distL="0" distR="0" wp14:anchorId="03E4C928" wp14:editId="659E1C51">
            <wp:extent cx="1773382" cy="1426962"/>
            <wp:effectExtent l="101600" t="114300" r="119380" b="147955"/>
            <wp:docPr id="7" name="Picture 7" descr="A room with a glass of wine and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oom with a glass of wine and a mirr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38634" cy="14794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082A96C" w14:textId="5EFEA2F0" w:rsidR="00CB7471" w:rsidRPr="006651ED" w:rsidRDefault="00CB7471" w:rsidP="00CB7471">
      <w:pPr>
        <w:pStyle w:val="Caption"/>
        <w:rPr>
          <w:rFonts w:asciiTheme="majorHAnsi" w:hAnsiTheme="majorHAnsi" w:cstheme="majorHAnsi"/>
          <w:color w:val="auto"/>
        </w:rPr>
      </w:pPr>
      <w:r w:rsidRPr="006651ED">
        <w:rPr>
          <w:rFonts w:asciiTheme="majorHAnsi" w:hAnsiTheme="majorHAnsi" w:cstheme="majorHAnsi"/>
          <w:color w:val="auto"/>
        </w:rPr>
        <w:t xml:space="preserve">Figure </w:t>
      </w:r>
      <w:r w:rsidRPr="006651ED">
        <w:rPr>
          <w:rFonts w:asciiTheme="majorHAnsi" w:hAnsiTheme="majorHAnsi" w:cstheme="majorHAnsi"/>
          <w:color w:val="auto"/>
        </w:rPr>
        <w:fldChar w:fldCharType="begin"/>
      </w:r>
      <w:r w:rsidRPr="006651ED">
        <w:rPr>
          <w:rFonts w:asciiTheme="majorHAnsi" w:hAnsiTheme="majorHAnsi" w:cstheme="majorHAnsi"/>
          <w:color w:val="auto"/>
        </w:rPr>
        <w:instrText xml:space="preserve"> SEQ Figure \* ARABIC </w:instrText>
      </w:r>
      <w:r w:rsidRPr="006651ED">
        <w:rPr>
          <w:rFonts w:asciiTheme="majorHAnsi" w:hAnsiTheme="majorHAnsi" w:cstheme="majorHAnsi"/>
          <w:color w:val="auto"/>
        </w:rPr>
        <w:fldChar w:fldCharType="separate"/>
      </w:r>
      <w:r w:rsidRPr="006651ED">
        <w:rPr>
          <w:rFonts w:asciiTheme="majorHAnsi" w:hAnsiTheme="majorHAnsi" w:cstheme="majorHAnsi"/>
          <w:noProof/>
          <w:color w:val="auto"/>
        </w:rPr>
        <w:t>1</w:t>
      </w:r>
      <w:r w:rsidRPr="006651ED">
        <w:rPr>
          <w:rFonts w:asciiTheme="majorHAnsi" w:hAnsiTheme="majorHAnsi" w:cstheme="majorHAnsi"/>
          <w:color w:val="auto"/>
        </w:rPr>
        <w:fldChar w:fldCharType="end"/>
      </w:r>
      <w:r w:rsidR="003E6AA2" w:rsidRPr="006651ED">
        <w:rPr>
          <w:rFonts w:asciiTheme="majorHAnsi" w:hAnsiTheme="majorHAnsi" w:cstheme="majorHAnsi"/>
          <w:color w:val="auto"/>
        </w:rPr>
        <w:t>. Les Valeurs Perso</w:t>
      </w:r>
      <w:r w:rsidR="00F045AF">
        <w:rPr>
          <w:rFonts w:asciiTheme="majorHAnsi" w:hAnsiTheme="majorHAnsi" w:cstheme="majorHAnsi"/>
          <w:color w:val="auto"/>
        </w:rPr>
        <w:t>n</w:t>
      </w:r>
      <w:r w:rsidR="003E6AA2" w:rsidRPr="006651ED">
        <w:rPr>
          <w:rFonts w:asciiTheme="majorHAnsi" w:hAnsiTheme="majorHAnsi" w:cstheme="majorHAnsi"/>
          <w:color w:val="auto"/>
        </w:rPr>
        <w:t>nelles</w:t>
      </w:r>
      <w:r w:rsidRPr="006651ED">
        <w:rPr>
          <w:rFonts w:asciiTheme="majorHAnsi" w:hAnsiTheme="majorHAnsi" w:cstheme="majorHAnsi"/>
          <w:color w:val="auto"/>
        </w:rPr>
        <w:t xml:space="preserve">. </w:t>
      </w:r>
      <w:proofErr w:type="gramStart"/>
      <w:r w:rsidR="003E6AA2" w:rsidRPr="006651ED">
        <w:rPr>
          <w:rFonts w:asciiTheme="majorHAnsi" w:hAnsiTheme="majorHAnsi" w:cstheme="majorHAnsi"/>
          <w:color w:val="auto"/>
        </w:rPr>
        <w:t>R.</w:t>
      </w:r>
      <w:r w:rsidRPr="006651ED">
        <w:rPr>
          <w:rFonts w:asciiTheme="majorHAnsi" w:hAnsiTheme="majorHAnsi" w:cstheme="majorHAnsi"/>
          <w:color w:val="auto"/>
        </w:rPr>
        <w:t>Magritte</w:t>
      </w:r>
      <w:proofErr w:type="gramEnd"/>
      <w:r w:rsidR="003E6AA2" w:rsidRPr="006651ED">
        <w:rPr>
          <w:rFonts w:asciiTheme="majorHAnsi" w:hAnsiTheme="majorHAnsi" w:cstheme="majorHAnsi"/>
          <w:color w:val="auto"/>
        </w:rPr>
        <w:t>. 1952</w:t>
      </w:r>
    </w:p>
    <w:p w14:paraId="1B364DA1" w14:textId="60AF62ED" w:rsidR="00C60A77" w:rsidRDefault="00857173" w:rsidP="0043240F">
      <w:pPr>
        <w:rPr>
          <w:rFonts w:asciiTheme="majorHAnsi" w:hAnsiTheme="majorHAnsi" w:cstheme="majorHAnsi"/>
        </w:rPr>
      </w:pPr>
      <w:r>
        <w:rPr>
          <w:rFonts w:asciiTheme="majorHAnsi" w:hAnsiTheme="majorHAnsi" w:cstheme="majorHAnsi"/>
        </w:rPr>
        <w:t xml:space="preserve">   </w:t>
      </w:r>
      <w:r w:rsidR="00002836">
        <w:rPr>
          <w:rFonts w:asciiTheme="majorHAnsi" w:hAnsiTheme="majorHAnsi" w:cstheme="majorHAnsi"/>
        </w:rPr>
        <w:t xml:space="preserve">It </w:t>
      </w:r>
      <w:r w:rsidR="00A27299">
        <w:rPr>
          <w:rFonts w:asciiTheme="majorHAnsi" w:hAnsiTheme="majorHAnsi" w:cstheme="majorHAnsi"/>
        </w:rPr>
        <w:t xml:space="preserve">also </w:t>
      </w:r>
      <w:r w:rsidR="00002836">
        <w:rPr>
          <w:rFonts w:asciiTheme="majorHAnsi" w:hAnsiTheme="majorHAnsi" w:cstheme="majorHAnsi"/>
        </w:rPr>
        <w:t xml:space="preserve">seemed </w:t>
      </w:r>
      <w:r w:rsidR="00FA5549">
        <w:rPr>
          <w:rFonts w:asciiTheme="majorHAnsi" w:hAnsiTheme="majorHAnsi" w:cstheme="majorHAnsi"/>
        </w:rPr>
        <w:t xml:space="preserve">quite clear </w:t>
      </w:r>
      <w:r w:rsidR="00002836">
        <w:rPr>
          <w:rFonts w:asciiTheme="majorHAnsi" w:hAnsiTheme="majorHAnsi" w:cstheme="majorHAnsi"/>
        </w:rPr>
        <w:t>that</w:t>
      </w:r>
      <w:r w:rsidR="00AF3F3B">
        <w:rPr>
          <w:rFonts w:asciiTheme="majorHAnsi" w:hAnsiTheme="majorHAnsi" w:cstheme="majorHAnsi"/>
        </w:rPr>
        <w:t xml:space="preserve"> a</w:t>
      </w:r>
      <w:r w:rsidR="003A7552">
        <w:rPr>
          <w:rFonts w:asciiTheme="majorHAnsi" w:hAnsiTheme="majorHAnsi" w:cstheme="majorHAnsi"/>
        </w:rPr>
        <w:t xml:space="preserve"> reciprocal dynamic</w:t>
      </w:r>
      <w:r w:rsidR="00C90A8B">
        <w:rPr>
          <w:rFonts w:asciiTheme="majorHAnsi" w:hAnsiTheme="majorHAnsi" w:cstheme="majorHAnsi"/>
        </w:rPr>
        <w:t xml:space="preserve"> </w:t>
      </w:r>
      <w:r w:rsidR="00002836">
        <w:rPr>
          <w:rFonts w:asciiTheme="majorHAnsi" w:hAnsiTheme="majorHAnsi" w:cstheme="majorHAnsi"/>
        </w:rPr>
        <w:t>was at play</w:t>
      </w:r>
      <w:r w:rsidR="00FA5549">
        <w:rPr>
          <w:rFonts w:asciiTheme="majorHAnsi" w:hAnsiTheme="majorHAnsi" w:cstheme="majorHAnsi"/>
        </w:rPr>
        <w:t>,</w:t>
      </w:r>
      <w:r w:rsidR="006875E7">
        <w:rPr>
          <w:rFonts w:asciiTheme="majorHAnsi" w:hAnsiTheme="majorHAnsi" w:cstheme="majorHAnsi"/>
        </w:rPr>
        <w:t xml:space="preserve"> and paraphrasing</w:t>
      </w:r>
      <w:r w:rsidR="003A7552">
        <w:rPr>
          <w:rFonts w:asciiTheme="majorHAnsi" w:hAnsiTheme="majorHAnsi" w:cstheme="majorHAnsi"/>
        </w:rPr>
        <w:t xml:space="preserve"> </w:t>
      </w:r>
      <w:r w:rsidR="008A2570" w:rsidRPr="000633D2">
        <w:rPr>
          <w:rFonts w:asciiTheme="majorHAnsi" w:hAnsiTheme="majorHAnsi" w:cstheme="majorHAnsi"/>
        </w:rPr>
        <w:t>Eagleton</w:t>
      </w:r>
      <w:r w:rsidR="00EC5AEB">
        <w:rPr>
          <w:rFonts w:asciiTheme="majorHAnsi" w:hAnsiTheme="majorHAnsi" w:cstheme="majorHAnsi"/>
          <w:color w:val="000000" w:themeColor="text1"/>
        </w:rPr>
        <w:t>,</w:t>
      </w:r>
      <w:r w:rsidR="003A7552">
        <w:rPr>
          <w:rFonts w:asciiTheme="majorHAnsi" w:hAnsiTheme="majorHAnsi" w:cstheme="majorHAnsi"/>
          <w:color w:val="000000" w:themeColor="text1"/>
        </w:rPr>
        <w:t xml:space="preserve"> </w:t>
      </w:r>
      <w:r w:rsidR="00816BE0">
        <w:rPr>
          <w:rFonts w:asciiTheme="majorHAnsi" w:hAnsiTheme="majorHAnsi" w:cstheme="majorHAnsi"/>
        </w:rPr>
        <w:t>t</w:t>
      </w:r>
      <w:r w:rsidR="00BC270B" w:rsidRPr="000633D2">
        <w:rPr>
          <w:rFonts w:asciiTheme="majorHAnsi" w:hAnsiTheme="majorHAnsi" w:cstheme="majorHAnsi"/>
        </w:rPr>
        <w:t xml:space="preserve">here is what we do to </w:t>
      </w:r>
      <w:r w:rsidR="00EC5AEB">
        <w:rPr>
          <w:rFonts w:asciiTheme="majorHAnsi" w:hAnsiTheme="majorHAnsi" w:cstheme="majorHAnsi"/>
        </w:rPr>
        <w:t>the sky</w:t>
      </w:r>
      <w:r w:rsidR="00BC270B" w:rsidRPr="000633D2">
        <w:rPr>
          <w:rFonts w:asciiTheme="majorHAnsi" w:hAnsiTheme="majorHAnsi" w:cstheme="majorHAnsi"/>
        </w:rPr>
        <w:t xml:space="preserve"> and what </w:t>
      </w:r>
      <w:r w:rsidR="00EC5AEB">
        <w:rPr>
          <w:rFonts w:asciiTheme="majorHAnsi" w:hAnsiTheme="majorHAnsi" w:cstheme="majorHAnsi"/>
        </w:rPr>
        <w:t>the sky</w:t>
      </w:r>
      <w:r w:rsidR="00BC270B" w:rsidRPr="000633D2">
        <w:rPr>
          <w:rFonts w:asciiTheme="majorHAnsi" w:hAnsiTheme="majorHAnsi" w:cstheme="majorHAnsi"/>
        </w:rPr>
        <w:t xml:space="preserve"> does to </w:t>
      </w:r>
      <w:r w:rsidR="00AF3F3B">
        <w:rPr>
          <w:rFonts w:asciiTheme="majorHAnsi" w:hAnsiTheme="majorHAnsi" w:cstheme="majorHAnsi"/>
        </w:rPr>
        <w:t>us</w:t>
      </w:r>
      <w:r w:rsidR="006875E7">
        <w:rPr>
          <w:rFonts w:asciiTheme="majorHAnsi" w:hAnsiTheme="majorHAnsi" w:cstheme="majorHAnsi"/>
        </w:rPr>
        <w:t>.</w:t>
      </w:r>
      <w:r w:rsidR="00AF3F3B" w:rsidRPr="00EC5AEB">
        <w:rPr>
          <w:rStyle w:val="FootnoteReference"/>
          <w:rFonts w:asciiTheme="majorHAnsi" w:hAnsiTheme="majorHAnsi" w:cstheme="majorHAnsi"/>
          <w:color w:val="000000" w:themeColor="text1"/>
        </w:rPr>
        <w:footnoteReference w:id="12"/>
      </w:r>
      <w:r w:rsidR="00DF7761">
        <w:rPr>
          <w:rFonts w:asciiTheme="majorHAnsi" w:hAnsiTheme="majorHAnsi" w:cstheme="majorHAnsi"/>
        </w:rPr>
        <w:t xml:space="preserve"> </w:t>
      </w:r>
      <w:r w:rsidR="00EC59B5">
        <w:rPr>
          <w:rFonts w:asciiTheme="majorHAnsi" w:hAnsiTheme="majorHAnsi" w:cstheme="majorHAnsi"/>
        </w:rPr>
        <w:t>For</w:t>
      </w:r>
      <w:r w:rsidR="00463799" w:rsidRPr="000633D2">
        <w:rPr>
          <w:rFonts w:asciiTheme="majorHAnsi" w:hAnsiTheme="majorHAnsi" w:cstheme="majorHAnsi"/>
        </w:rPr>
        <w:t xml:space="preserve"> instance, </w:t>
      </w:r>
      <w:r w:rsidR="00FA5549">
        <w:rPr>
          <w:rFonts w:asciiTheme="majorHAnsi" w:hAnsiTheme="majorHAnsi" w:cstheme="majorHAnsi"/>
        </w:rPr>
        <w:t xml:space="preserve">whether the sky is </w:t>
      </w:r>
      <w:r w:rsidR="00FA5549">
        <w:rPr>
          <w:rFonts w:asciiTheme="majorHAnsi" w:hAnsiTheme="majorHAnsi" w:cstheme="majorHAnsi"/>
        </w:rPr>
        <w:lastRenderedPageBreak/>
        <w:t xml:space="preserve">clear or </w:t>
      </w:r>
      <w:r w:rsidR="00E51F20">
        <w:rPr>
          <w:rFonts w:asciiTheme="majorHAnsi" w:hAnsiTheme="majorHAnsi" w:cstheme="majorHAnsi"/>
        </w:rPr>
        <w:t>obscured</w:t>
      </w:r>
      <w:r w:rsidR="00FA5549">
        <w:rPr>
          <w:rFonts w:asciiTheme="majorHAnsi" w:hAnsiTheme="majorHAnsi" w:cstheme="majorHAnsi"/>
        </w:rPr>
        <w:t xml:space="preserve"> by threatening clouds, </w:t>
      </w:r>
      <w:r w:rsidR="00AF3F3B">
        <w:rPr>
          <w:rFonts w:asciiTheme="majorHAnsi" w:hAnsiTheme="majorHAnsi" w:cstheme="majorHAnsi"/>
        </w:rPr>
        <w:t xml:space="preserve">has the power to </w:t>
      </w:r>
      <w:r w:rsidR="00CB7471">
        <w:rPr>
          <w:rFonts w:asciiTheme="majorHAnsi" w:hAnsiTheme="majorHAnsi" w:cstheme="majorHAnsi"/>
        </w:rPr>
        <w:t xml:space="preserve">change </w:t>
      </w:r>
      <w:r w:rsidR="002315D5">
        <w:rPr>
          <w:rFonts w:asciiTheme="majorHAnsi" w:hAnsiTheme="majorHAnsi" w:cstheme="majorHAnsi"/>
        </w:rPr>
        <w:t xml:space="preserve">the way I </w:t>
      </w:r>
      <w:r w:rsidR="00C60A77">
        <w:rPr>
          <w:rFonts w:asciiTheme="majorHAnsi" w:hAnsiTheme="majorHAnsi" w:cstheme="majorHAnsi"/>
        </w:rPr>
        <w:t>perceive my</w:t>
      </w:r>
      <w:r w:rsidR="00BC270B" w:rsidRPr="000633D2">
        <w:rPr>
          <w:rFonts w:asciiTheme="majorHAnsi" w:hAnsiTheme="majorHAnsi" w:cstheme="majorHAnsi"/>
        </w:rPr>
        <w:t xml:space="preserve"> reading list</w:t>
      </w:r>
      <w:r w:rsidR="00AF3F3B">
        <w:rPr>
          <w:rFonts w:asciiTheme="majorHAnsi" w:hAnsiTheme="majorHAnsi" w:cstheme="majorHAnsi"/>
        </w:rPr>
        <w:t>,</w:t>
      </w:r>
      <w:r w:rsidR="00CB7471">
        <w:rPr>
          <w:rFonts w:asciiTheme="majorHAnsi" w:hAnsiTheme="majorHAnsi" w:cstheme="majorHAnsi"/>
        </w:rPr>
        <w:t xml:space="preserve"> as much as</w:t>
      </w:r>
      <w:r w:rsidR="00AF3F3B">
        <w:rPr>
          <w:rFonts w:asciiTheme="majorHAnsi" w:hAnsiTheme="majorHAnsi" w:cstheme="majorHAnsi"/>
        </w:rPr>
        <w:t xml:space="preserve"> I </w:t>
      </w:r>
      <w:r w:rsidR="00A27299">
        <w:rPr>
          <w:rFonts w:asciiTheme="majorHAnsi" w:hAnsiTheme="majorHAnsi" w:cstheme="majorHAnsi"/>
        </w:rPr>
        <w:t xml:space="preserve">also </w:t>
      </w:r>
      <w:r w:rsidR="00AF3F3B">
        <w:rPr>
          <w:rFonts w:asciiTheme="majorHAnsi" w:hAnsiTheme="majorHAnsi" w:cstheme="majorHAnsi"/>
        </w:rPr>
        <w:t>project onto the</w:t>
      </w:r>
      <w:r w:rsidR="006C030C">
        <w:rPr>
          <w:rFonts w:asciiTheme="majorHAnsi" w:hAnsiTheme="majorHAnsi" w:cstheme="majorHAnsi"/>
        </w:rPr>
        <w:t xml:space="preserve"> </w:t>
      </w:r>
      <w:r w:rsidR="00FA5549">
        <w:rPr>
          <w:rFonts w:asciiTheme="majorHAnsi" w:hAnsiTheme="majorHAnsi" w:cstheme="majorHAnsi"/>
        </w:rPr>
        <w:t>heavens above</w:t>
      </w:r>
      <w:r w:rsidR="00CB7471">
        <w:rPr>
          <w:rFonts w:asciiTheme="majorHAnsi" w:hAnsiTheme="majorHAnsi" w:cstheme="majorHAnsi"/>
        </w:rPr>
        <w:t xml:space="preserve"> </w:t>
      </w:r>
      <w:r w:rsidR="00AF3F3B">
        <w:rPr>
          <w:rFonts w:asciiTheme="majorHAnsi" w:hAnsiTheme="majorHAnsi" w:cstheme="majorHAnsi"/>
        </w:rPr>
        <w:t>how I feel about it</w:t>
      </w:r>
      <w:r w:rsidR="00CB7471">
        <w:rPr>
          <w:rFonts w:asciiTheme="majorHAnsi" w:hAnsiTheme="majorHAnsi" w:cstheme="majorHAnsi"/>
        </w:rPr>
        <w:t xml:space="preserve">. </w:t>
      </w:r>
      <w:r w:rsidR="0020002C">
        <w:rPr>
          <w:rFonts w:asciiTheme="majorHAnsi" w:hAnsiTheme="majorHAnsi" w:cstheme="majorHAnsi"/>
        </w:rPr>
        <w:t xml:space="preserve">Litwa </w:t>
      </w:r>
      <w:r w:rsidR="00E51F20">
        <w:rPr>
          <w:rFonts w:asciiTheme="majorHAnsi" w:hAnsiTheme="majorHAnsi" w:cstheme="majorHAnsi"/>
        </w:rPr>
        <w:t>reported</w:t>
      </w:r>
      <w:r w:rsidR="0020002C">
        <w:rPr>
          <w:rFonts w:asciiTheme="majorHAnsi" w:hAnsiTheme="majorHAnsi" w:cstheme="majorHAnsi"/>
        </w:rPr>
        <w:t xml:space="preserve"> that, a</w:t>
      </w:r>
      <w:r w:rsidR="006875E7">
        <w:rPr>
          <w:rFonts w:asciiTheme="majorHAnsi" w:hAnsiTheme="majorHAnsi" w:cstheme="majorHAnsi"/>
        </w:rPr>
        <w:t>ccording to</w:t>
      </w:r>
      <w:r w:rsidR="00661ACD">
        <w:rPr>
          <w:rFonts w:asciiTheme="majorHAnsi" w:hAnsiTheme="majorHAnsi" w:cstheme="majorHAnsi"/>
        </w:rPr>
        <w:t xml:space="preserve"> Plotinus,</w:t>
      </w:r>
      <w:r w:rsidR="00661ACD">
        <w:rPr>
          <w:rStyle w:val="oypena"/>
          <w:rFonts w:asciiTheme="majorHAnsi" w:hAnsiTheme="majorHAnsi" w:cstheme="majorHAnsi"/>
        </w:rPr>
        <w:t xml:space="preserve"> </w:t>
      </w:r>
      <w:r w:rsidR="006875E7">
        <w:rPr>
          <w:rStyle w:val="oypena"/>
          <w:rFonts w:asciiTheme="majorHAnsi" w:hAnsiTheme="majorHAnsi" w:cstheme="majorHAnsi"/>
        </w:rPr>
        <w:t>Parmenides</w:t>
      </w:r>
      <w:r w:rsidR="006875E7">
        <w:rPr>
          <w:rFonts w:asciiTheme="majorHAnsi" w:hAnsiTheme="majorHAnsi" w:cstheme="majorHAnsi"/>
        </w:rPr>
        <w:t xml:space="preserve"> </w:t>
      </w:r>
      <w:r w:rsidR="00E51F20">
        <w:rPr>
          <w:rStyle w:val="oypena"/>
          <w:rFonts w:asciiTheme="majorHAnsi" w:hAnsiTheme="majorHAnsi" w:cstheme="majorHAnsi"/>
        </w:rPr>
        <w:t>said</w:t>
      </w:r>
      <w:r w:rsidR="00661ACD">
        <w:rPr>
          <w:rStyle w:val="oypena"/>
          <w:rFonts w:asciiTheme="majorHAnsi" w:hAnsiTheme="majorHAnsi" w:cstheme="majorHAnsi"/>
        </w:rPr>
        <w:t xml:space="preserve"> that ‘</w:t>
      </w:r>
      <w:r w:rsidR="00661ACD">
        <w:rPr>
          <w:rFonts w:asciiTheme="majorHAnsi" w:hAnsiTheme="majorHAnsi" w:cstheme="majorHAnsi"/>
        </w:rPr>
        <w:t>being and thinking is the same.’</w:t>
      </w:r>
      <w:r w:rsidR="00661ACD">
        <w:rPr>
          <w:rStyle w:val="FootnoteReference"/>
          <w:rFonts w:asciiTheme="majorHAnsi" w:hAnsiTheme="majorHAnsi" w:cstheme="majorHAnsi"/>
        </w:rPr>
        <w:footnoteReference w:id="13"/>
      </w:r>
      <w:r w:rsidR="00661ACD">
        <w:rPr>
          <w:rFonts w:asciiTheme="majorHAnsi" w:hAnsiTheme="majorHAnsi" w:cstheme="majorHAnsi"/>
        </w:rPr>
        <w:t xml:space="preserve"> One could imagine</w:t>
      </w:r>
      <w:r w:rsidR="00FA5549">
        <w:rPr>
          <w:rFonts w:asciiTheme="majorHAnsi" w:hAnsiTheme="majorHAnsi" w:cstheme="majorHAnsi"/>
        </w:rPr>
        <w:t xml:space="preserve"> then</w:t>
      </w:r>
      <w:r w:rsidR="00661ACD">
        <w:rPr>
          <w:rFonts w:asciiTheme="majorHAnsi" w:hAnsiTheme="majorHAnsi" w:cstheme="majorHAnsi"/>
        </w:rPr>
        <w:t>, that w</w:t>
      </w:r>
      <w:r w:rsidR="00CB7471">
        <w:rPr>
          <w:rFonts w:asciiTheme="majorHAnsi" w:hAnsiTheme="majorHAnsi" w:cstheme="majorHAnsi"/>
        </w:rPr>
        <w:t>hichever</w:t>
      </w:r>
      <w:r w:rsidR="002315D5">
        <w:rPr>
          <w:rFonts w:asciiTheme="majorHAnsi" w:hAnsiTheme="majorHAnsi" w:cstheme="majorHAnsi"/>
        </w:rPr>
        <w:t xml:space="preserve"> perspective</w:t>
      </w:r>
      <w:r w:rsidR="006875E7">
        <w:rPr>
          <w:rFonts w:asciiTheme="majorHAnsi" w:hAnsiTheme="majorHAnsi" w:cstheme="majorHAnsi"/>
        </w:rPr>
        <w:t xml:space="preserve"> </w:t>
      </w:r>
      <w:r w:rsidR="002315D5">
        <w:rPr>
          <w:rFonts w:asciiTheme="majorHAnsi" w:hAnsiTheme="majorHAnsi" w:cstheme="majorHAnsi"/>
        </w:rPr>
        <w:t xml:space="preserve">is taken </w:t>
      </w:r>
      <w:r w:rsidR="006875E7">
        <w:rPr>
          <w:rFonts w:asciiTheme="majorHAnsi" w:hAnsiTheme="majorHAnsi" w:cstheme="majorHAnsi"/>
        </w:rPr>
        <w:t xml:space="preserve">at a given time, </w:t>
      </w:r>
      <w:r w:rsidR="00661ACD">
        <w:rPr>
          <w:rFonts w:asciiTheme="majorHAnsi" w:hAnsiTheme="majorHAnsi" w:cstheme="majorHAnsi"/>
        </w:rPr>
        <w:t>has the faculty</w:t>
      </w:r>
      <w:r w:rsidR="002315D5">
        <w:rPr>
          <w:rFonts w:asciiTheme="majorHAnsi" w:hAnsiTheme="majorHAnsi" w:cstheme="majorHAnsi"/>
        </w:rPr>
        <w:t xml:space="preserve"> </w:t>
      </w:r>
      <w:r w:rsidR="00661ACD">
        <w:rPr>
          <w:rFonts w:asciiTheme="majorHAnsi" w:hAnsiTheme="majorHAnsi" w:cstheme="majorHAnsi"/>
        </w:rPr>
        <w:t xml:space="preserve">to </w:t>
      </w:r>
      <w:r w:rsidR="002315D5">
        <w:rPr>
          <w:rFonts w:asciiTheme="majorHAnsi" w:hAnsiTheme="majorHAnsi" w:cstheme="majorHAnsi"/>
        </w:rPr>
        <w:t>create an instant</w:t>
      </w:r>
      <w:r w:rsidR="00661ACD">
        <w:rPr>
          <w:rFonts w:asciiTheme="majorHAnsi" w:hAnsiTheme="majorHAnsi" w:cstheme="majorHAnsi"/>
        </w:rPr>
        <w:t xml:space="preserve"> </w:t>
      </w:r>
      <w:r w:rsidR="002315D5">
        <w:rPr>
          <w:rFonts w:asciiTheme="majorHAnsi" w:hAnsiTheme="majorHAnsi" w:cstheme="majorHAnsi"/>
        </w:rPr>
        <w:t>Cosmos</w:t>
      </w:r>
      <w:r w:rsidR="006875E7">
        <w:rPr>
          <w:rFonts w:asciiTheme="majorHAnsi" w:hAnsiTheme="majorHAnsi" w:cstheme="majorHAnsi"/>
        </w:rPr>
        <w:t>, locked in an ever-moving matrix</w:t>
      </w:r>
      <w:r w:rsidR="00E51F20">
        <w:rPr>
          <w:rFonts w:asciiTheme="majorHAnsi" w:hAnsiTheme="majorHAnsi" w:cstheme="majorHAnsi"/>
        </w:rPr>
        <w:t>,</w:t>
      </w:r>
      <w:r w:rsidR="00C60A77">
        <w:rPr>
          <w:rFonts w:asciiTheme="majorHAnsi" w:hAnsiTheme="majorHAnsi" w:cstheme="majorHAnsi"/>
        </w:rPr>
        <w:t xml:space="preserve"> rearranging itself for the best</w:t>
      </w:r>
      <w:r w:rsidR="00661ACD">
        <w:rPr>
          <w:rFonts w:asciiTheme="majorHAnsi" w:hAnsiTheme="majorHAnsi" w:cstheme="majorHAnsi"/>
        </w:rPr>
        <w:t xml:space="preserve"> to find an equilibrium between</w:t>
      </w:r>
      <w:r w:rsidR="00AC1411">
        <w:rPr>
          <w:rFonts w:asciiTheme="majorHAnsi" w:hAnsiTheme="majorHAnsi" w:cstheme="majorHAnsi"/>
        </w:rPr>
        <w:t xml:space="preserve"> the</w:t>
      </w:r>
      <w:r w:rsidR="00FF5E0A">
        <w:rPr>
          <w:rFonts w:asciiTheme="majorHAnsi" w:hAnsiTheme="majorHAnsi" w:cstheme="majorHAnsi"/>
        </w:rPr>
        <w:t xml:space="preserve"> celestial</w:t>
      </w:r>
      <w:r w:rsidR="00AC1411">
        <w:rPr>
          <w:rFonts w:asciiTheme="majorHAnsi" w:hAnsiTheme="majorHAnsi" w:cstheme="majorHAnsi"/>
        </w:rPr>
        <w:t xml:space="preserve"> </w:t>
      </w:r>
      <w:r w:rsidR="00AC1411" w:rsidRPr="000633D2">
        <w:rPr>
          <w:rFonts w:asciiTheme="majorHAnsi" w:hAnsiTheme="majorHAnsi" w:cstheme="majorHAnsi"/>
        </w:rPr>
        <w:t xml:space="preserve">elements </w:t>
      </w:r>
      <w:r w:rsidR="00AC1411">
        <w:rPr>
          <w:rFonts w:asciiTheme="majorHAnsi" w:hAnsiTheme="majorHAnsi" w:cstheme="majorHAnsi"/>
        </w:rPr>
        <w:t xml:space="preserve">above </w:t>
      </w:r>
      <w:r w:rsidR="00AC1411" w:rsidRPr="000633D2">
        <w:rPr>
          <w:rFonts w:asciiTheme="majorHAnsi" w:hAnsiTheme="majorHAnsi" w:cstheme="majorHAnsi"/>
        </w:rPr>
        <w:t>and the circumstances</w:t>
      </w:r>
      <w:r w:rsidR="00776FD9">
        <w:rPr>
          <w:rFonts w:asciiTheme="majorHAnsi" w:hAnsiTheme="majorHAnsi" w:cstheme="majorHAnsi"/>
        </w:rPr>
        <w:t xml:space="preserve"> below</w:t>
      </w:r>
      <w:r w:rsidR="003A722F">
        <w:rPr>
          <w:rFonts w:asciiTheme="majorHAnsi" w:hAnsiTheme="majorHAnsi" w:cstheme="majorHAnsi"/>
        </w:rPr>
        <w:t>.</w:t>
      </w:r>
      <w:r w:rsidR="006875E7">
        <w:rPr>
          <w:rFonts w:asciiTheme="majorHAnsi" w:hAnsiTheme="majorHAnsi" w:cstheme="majorHAnsi"/>
        </w:rPr>
        <w:t xml:space="preserve"> The word that came to me was ‘Kairosmos’, that is a </w:t>
      </w:r>
      <w:r w:rsidR="003A722F">
        <w:rPr>
          <w:rFonts w:asciiTheme="majorHAnsi" w:hAnsiTheme="majorHAnsi" w:cstheme="majorHAnsi"/>
        </w:rPr>
        <w:t>Reality conceptualised as a</w:t>
      </w:r>
      <w:r w:rsidR="00937B27">
        <w:rPr>
          <w:rFonts w:asciiTheme="majorHAnsi" w:hAnsiTheme="majorHAnsi" w:cstheme="majorHAnsi"/>
        </w:rPr>
        <w:t xml:space="preserve"> </w:t>
      </w:r>
      <w:r w:rsidR="00151D56">
        <w:rPr>
          <w:rFonts w:asciiTheme="majorHAnsi" w:hAnsiTheme="majorHAnsi" w:cstheme="majorHAnsi"/>
        </w:rPr>
        <w:t xml:space="preserve">pixelated </w:t>
      </w:r>
      <w:r w:rsidR="003A722F">
        <w:rPr>
          <w:rFonts w:asciiTheme="majorHAnsi" w:hAnsiTheme="majorHAnsi" w:cstheme="majorHAnsi"/>
        </w:rPr>
        <w:t>materialisation</w:t>
      </w:r>
      <w:r w:rsidR="00A27299">
        <w:rPr>
          <w:rFonts w:asciiTheme="majorHAnsi" w:hAnsiTheme="majorHAnsi" w:cstheme="majorHAnsi"/>
        </w:rPr>
        <w:t>,</w:t>
      </w:r>
      <w:r w:rsidR="006875E7">
        <w:rPr>
          <w:rFonts w:asciiTheme="majorHAnsi" w:hAnsiTheme="majorHAnsi" w:cstheme="majorHAnsi"/>
        </w:rPr>
        <w:t xml:space="preserve"> expressing the </w:t>
      </w:r>
      <w:r w:rsidR="00937B27">
        <w:rPr>
          <w:rFonts w:asciiTheme="majorHAnsi" w:hAnsiTheme="majorHAnsi" w:cstheme="majorHAnsi"/>
        </w:rPr>
        <w:t>quality</w:t>
      </w:r>
      <w:r w:rsidR="006875E7">
        <w:rPr>
          <w:rFonts w:asciiTheme="majorHAnsi" w:hAnsiTheme="majorHAnsi" w:cstheme="majorHAnsi"/>
        </w:rPr>
        <w:t xml:space="preserve"> of its time and the perspective </w:t>
      </w:r>
      <w:r w:rsidR="00E51F20">
        <w:rPr>
          <w:rFonts w:asciiTheme="majorHAnsi" w:hAnsiTheme="majorHAnsi" w:cstheme="majorHAnsi"/>
        </w:rPr>
        <w:t xml:space="preserve">from which </w:t>
      </w:r>
      <w:r w:rsidR="006875E7">
        <w:rPr>
          <w:rFonts w:asciiTheme="majorHAnsi" w:hAnsiTheme="majorHAnsi" w:cstheme="majorHAnsi"/>
        </w:rPr>
        <w:t>it is derived</w:t>
      </w:r>
      <w:r w:rsidR="00575EDE">
        <w:rPr>
          <w:rFonts w:asciiTheme="majorHAnsi" w:hAnsiTheme="majorHAnsi" w:cstheme="majorHAnsi"/>
        </w:rPr>
        <w:t>; just</w:t>
      </w:r>
      <w:r w:rsidR="006875E7">
        <w:rPr>
          <w:rFonts w:asciiTheme="majorHAnsi" w:hAnsiTheme="majorHAnsi" w:cstheme="majorHAnsi"/>
        </w:rPr>
        <w:t xml:space="preserve"> </w:t>
      </w:r>
      <w:r w:rsidR="00151D56">
        <w:rPr>
          <w:rFonts w:asciiTheme="majorHAnsi" w:hAnsiTheme="majorHAnsi" w:cstheme="majorHAnsi"/>
        </w:rPr>
        <w:t xml:space="preserve">like the </w:t>
      </w:r>
      <w:r w:rsidR="00575EDE">
        <w:rPr>
          <w:rFonts w:asciiTheme="majorHAnsi" w:hAnsiTheme="majorHAnsi" w:cstheme="majorHAnsi"/>
        </w:rPr>
        <w:t>pictures</w:t>
      </w:r>
      <w:r w:rsidR="00151D56">
        <w:rPr>
          <w:rFonts w:asciiTheme="majorHAnsi" w:hAnsiTheme="majorHAnsi" w:cstheme="majorHAnsi"/>
        </w:rPr>
        <w:t xml:space="preserve"> painted by the Impressionists</w:t>
      </w:r>
      <w:r w:rsidR="00937B27">
        <w:rPr>
          <w:rFonts w:asciiTheme="majorHAnsi" w:hAnsiTheme="majorHAnsi" w:cstheme="majorHAnsi"/>
        </w:rPr>
        <w:t xml:space="preserve"> </w:t>
      </w:r>
      <w:r w:rsidR="00E51F20">
        <w:rPr>
          <w:rFonts w:asciiTheme="majorHAnsi" w:hAnsiTheme="majorHAnsi" w:cstheme="majorHAnsi"/>
        </w:rPr>
        <w:t>partaking</w:t>
      </w:r>
      <w:r w:rsidR="00A27299">
        <w:rPr>
          <w:rFonts w:asciiTheme="majorHAnsi" w:hAnsiTheme="majorHAnsi" w:cstheme="majorHAnsi"/>
        </w:rPr>
        <w:t xml:space="preserve"> in the </w:t>
      </w:r>
      <w:r w:rsidR="00575EDE">
        <w:rPr>
          <w:rFonts w:asciiTheme="majorHAnsi" w:hAnsiTheme="majorHAnsi" w:cstheme="majorHAnsi"/>
        </w:rPr>
        <w:t>transient</w:t>
      </w:r>
      <w:r w:rsidR="00A27299">
        <w:rPr>
          <w:rFonts w:asciiTheme="majorHAnsi" w:hAnsiTheme="majorHAnsi" w:cstheme="majorHAnsi"/>
        </w:rPr>
        <w:t xml:space="preserve"> </w:t>
      </w:r>
      <w:r w:rsidR="00575EDE">
        <w:rPr>
          <w:rFonts w:asciiTheme="majorHAnsi" w:hAnsiTheme="majorHAnsi" w:cstheme="majorHAnsi"/>
        </w:rPr>
        <w:t xml:space="preserve">and fleeting </w:t>
      </w:r>
      <w:r w:rsidR="00A27299">
        <w:rPr>
          <w:rFonts w:asciiTheme="majorHAnsi" w:hAnsiTheme="majorHAnsi" w:cstheme="majorHAnsi"/>
        </w:rPr>
        <w:t>nature of the clouds</w:t>
      </w:r>
      <w:r w:rsidR="00575EDE">
        <w:rPr>
          <w:rFonts w:asciiTheme="majorHAnsi" w:hAnsiTheme="majorHAnsi" w:cstheme="majorHAnsi"/>
        </w:rPr>
        <w:t xml:space="preserve"> </w:t>
      </w:r>
      <w:r w:rsidR="00411B17">
        <w:rPr>
          <w:rFonts w:asciiTheme="majorHAnsi" w:hAnsiTheme="majorHAnsi" w:cstheme="majorHAnsi"/>
        </w:rPr>
        <w:t>(</w:t>
      </w:r>
      <w:r w:rsidR="00575EDE">
        <w:rPr>
          <w:rFonts w:asciiTheme="majorHAnsi" w:hAnsiTheme="majorHAnsi" w:cstheme="majorHAnsi"/>
        </w:rPr>
        <w:t>s</w:t>
      </w:r>
      <w:r w:rsidR="00411B17">
        <w:rPr>
          <w:rFonts w:asciiTheme="majorHAnsi" w:hAnsiTheme="majorHAnsi" w:cstheme="majorHAnsi"/>
        </w:rPr>
        <w:t>ee Figure</w:t>
      </w:r>
      <w:r w:rsidR="006651ED">
        <w:rPr>
          <w:rFonts w:asciiTheme="majorHAnsi" w:hAnsiTheme="majorHAnsi" w:cstheme="majorHAnsi"/>
        </w:rPr>
        <w:t xml:space="preserve"> 2.)</w:t>
      </w:r>
      <w:r w:rsidR="00111E11">
        <w:rPr>
          <w:rStyle w:val="FootnoteReference"/>
          <w:rFonts w:asciiTheme="majorHAnsi" w:hAnsiTheme="majorHAnsi" w:cstheme="majorHAnsi"/>
        </w:rPr>
        <w:footnoteReference w:id="14"/>
      </w:r>
      <w:r w:rsidR="00002836">
        <w:rPr>
          <w:rFonts w:asciiTheme="majorHAnsi" w:hAnsiTheme="majorHAnsi" w:cstheme="majorHAnsi"/>
        </w:rPr>
        <w:t xml:space="preserve"> </w:t>
      </w:r>
    </w:p>
    <w:p w14:paraId="02EC0594" w14:textId="24082098" w:rsidR="00B12665" w:rsidRDefault="00B12665" w:rsidP="0043240F">
      <w:pPr>
        <w:rPr>
          <w:rFonts w:asciiTheme="majorHAnsi" w:hAnsiTheme="majorHAnsi" w:cstheme="majorHAnsi"/>
        </w:rPr>
      </w:pPr>
    </w:p>
    <w:p w14:paraId="0D0CC275" w14:textId="3D8CAC77" w:rsidR="006875E7" w:rsidRDefault="006A505B" w:rsidP="0043240F">
      <w:pPr>
        <w:rPr>
          <w:rFonts w:asciiTheme="majorHAnsi" w:hAnsiTheme="majorHAnsi" w:cstheme="majorHAnsi"/>
        </w:rPr>
      </w:pPr>
      <w:r>
        <w:rPr>
          <w:rFonts w:asciiTheme="majorHAnsi" w:hAnsiTheme="majorHAnsi" w:cstheme="majorHAnsi"/>
          <w:noProof/>
        </w:rPr>
        <w:drawing>
          <wp:inline distT="0" distB="0" distL="0" distR="0" wp14:anchorId="32889D39" wp14:editId="142C3D7A">
            <wp:extent cx="1886856" cy="1677670"/>
            <wp:effectExtent l="101600" t="88900" r="107315" b="125730"/>
            <wp:docPr id="8" name="Picture 8" descr="A landscape with trees and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landscape with trees and clou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13100" cy="17010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E880D77" w14:textId="24BDF201" w:rsidR="00C94649" w:rsidRDefault="00111E11">
      <w:pPr>
        <w:rPr>
          <w:rStyle w:val="oypena"/>
          <w:rFonts w:cstheme="minorHAnsi"/>
          <w:i/>
          <w:iCs/>
          <w:sz w:val="18"/>
          <w:szCs w:val="18"/>
        </w:rPr>
      </w:pPr>
      <w:r w:rsidRPr="00111E11">
        <w:rPr>
          <w:i/>
          <w:iCs/>
        </w:rPr>
        <w:t xml:space="preserve"> </w:t>
      </w:r>
      <w:r w:rsidRPr="00111E11">
        <w:rPr>
          <w:rFonts w:cstheme="minorHAnsi"/>
          <w:i/>
          <w:iCs/>
          <w:sz w:val="18"/>
          <w:szCs w:val="18"/>
        </w:rPr>
        <w:t>Fig.</w:t>
      </w:r>
      <w:r w:rsidR="006651ED">
        <w:rPr>
          <w:rFonts w:cstheme="minorHAnsi"/>
          <w:i/>
          <w:iCs/>
          <w:sz w:val="18"/>
          <w:szCs w:val="18"/>
        </w:rPr>
        <w:t>2</w:t>
      </w:r>
      <w:r w:rsidRPr="00111E11">
        <w:rPr>
          <w:rFonts w:cstheme="minorHAnsi"/>
          <w:i/>
          <w:iCs/>
          <w:sz w:val="18"/>
          <w:szCs w:val="18"/>
        </w:rPr>
        <w:t>. The Pink Cloud. H.E Cross. c.1896</w:t>
      </w:r>
    </w:p>
    <w:p w14:paraId="25F9C93C" w14:textId="7AA9D776" w:rsidR="007268CB" w:rsidRDefault="007268CB">
      <w:pPr>
        <w:rPr>
          <w:rStyle w:val="oypena"/>
          <w:rFonts w:cstheme="minorHAnsi"/>
          <w:i/>
          <w:iCs/>
          <w:sz w:val="18"/>
          <w:szCs w:val="18"/>
        </w:rPr>
      </w:pPr>
    </w:p>
    <w:p w14:paraId="60BBD3CF" w14:textId="20B9957A" w:rsidR="007268CB" w:rsidRDefault="007268CB">
      <w:pPr>
        <w:rPr>
          <w:rStyle w:val="oypena"/>
          <w:rFonts w:cstheme="minorHAnsi"/>
          <w:i/>
          <w:iCs/>
          <w:sz w:val="18"/>
          <w:szCs w:val="18"/>
        </w:rPr>
      </w:pPr>
    </w:p>
    <w:p w14:paraId="0AA824AB" w14:textId="77777777" w:rsidR="007268CB" w:rsidRPr="007268CB" w:rsidRDefault="007268CB">
      <w:pPr>
        <w:rPr>
          <w:rStyle w:val="oypena"/>
          <w:rFonts w:cstheme="minorHAnsi"/>
          <w:i/>
          <w:iCs/>
          <w:sz w:val="18"/>
          <w:szCs w:val="18"/>
        </w:rPr>
      </w:pPr>
    </w:p>
    <w:p w14:paraId="2FCE2492" w14:textId="037FC575" w:rsidR="00E26095" w:rsidRPr="00B8169F" w:rsidRDefault="00E26095">
      <w:pPr>
        <w:rPr>
          <w:rStyle w:val="oypena"/>
          <w:rFonts w:asciiTheme="majorHAnsi" w:hAnsiTheme="majorHAnsi" w:cstheme="majorHAnsi"/>
          <w:b/>
          <w:bCs/>
          <w:sz w:val="28"/>
          <w:szCs w:val="28"/>
        </w:rPr>
      </w:pPr>
      <w:r w:rsidRPr="00B8169F">
        <w:rPr>
          <w:rStyle w:val="oypena"/>
          <w:rFonts w:asciiTheme="majorHAnsi" w:hAnsiTheme="majorHAnsi" w:cstheme="majorHAnsi"/>
          <w:b/>
          <w:bCs/>
          <w:sz w:val="28"/>
          <w:szCs w:val="28"/>
        </w:rPr>
        <w:t>P</w:t>
      </w:r>
      <w:r w:rsidR="00B8169F" w:rsidRPr="00B8169F">
        <w:rPr>
          <w:rStyle w:val="oypena"/>
          <w:rFonts w:asciiTheme="majorHAnsi" w:hAnsiTheme="majorHAnsi" w:cstheme="majorHAnsi"/>
          <w:b/>
          <w:bCs/>
          <w:sz w:val="28"/>
          <w:szCs w:val="28"/>
        </w:rPr>
        <w:t>articipation</w:t>
      </w:r>
    </w:p>
    <w:p w14:paraId="1492983B" w14:textId="392291F5" w:rsidR="008474A8" w:rsidRDefault="00BB7A04" w:rsidP="00565EDB">
      <w:pPr>
        <w:rPr>
          <w:rStyle w:val="oypena"/>
          <w:rFonts w:asciiTheme="majorHAnsi" w:hAnsiTheme="majorHAnsi" w:cstheme="majorHAnsi"/>
        </w:rPr>
      </w:pPr>
      <w:r w:rsidRPr="00BB7A04">
        <w:rPr>
          <w:rStyle w:val="oypena"/>
          <w:rFonts w:asciiTheme="majorHAnsi" w:hAnsiTheme="majorHAnsi" w:cstheme="majorHAnsi"/>
        </w:rPr>
        <w:t>The next theme to emerge was a magical on</w:t>
      </w:r>
      <w:r w:rsidR="00C86824">
        <w:rPr>
          <w:rStyle w:val="oypena"/>
          <w:rFonts w:asciiTheme="majorHAnsi" w:hAnsiTheme="majorHAnsi" w:cstheme="majorHAnsi"/>
        </w:rPr>
        <w:t>e.</w:t>
      </w:r>
      <w:r w:rsidRPr="00BB7A04">
        <w:rPr>
          <w:rStyle w:val="oypena"/>
          <w:rFonts w:asciiTheme="majorHAnsi" w:hAnsiTheme="majorHAnsi" w:cstheme="majorHAnsi"/>
        </w:rPr>
        <w:t xml:space="preserve"> </w:t>
      </w:r>
      <w:r w:rsidR="00C86824">
        <w:rPr>
          <w:rStyle w:val="oypena"/>
          <w:rFonts w:asciiTheme="majorHAnsi" w:hAnsiTheme="majorHAnsi" w:cstheme="majorHAnsi"/>
        </w:rPr>
        <w:t>On</w:t>
      </w:r>
      <w:r w:rsidRPr="00BB7A04">
        <w:rPr>
          <w:rStyle w:val="oypena"/>
          <w:rFonts w:asciiTheme="majorHAnsi" w:hAnsiTheme="majorHAnsi" w:cstheme="majorHAnsi"/>
        </w:rPr>
        <w:t xml:space="preserve"> </w:t>
      </w:r>
      <w:r w:rsidR="00C6501E">
        <w:rPr>
          <w:rStyle w:val="oypena"/>
          <w:rFonts w:asciiTheme="majorHAnsi" w:hAnsiTheme="majorHAnsi" w:cstheme="majorHAnsi"/>
        </w:rPr>
        <w:t xml:space="preserve">the </w:t>
      </w:r>
      <w:r w:rsidR="00C86824">
        <w:rPr>
          <w:rStyle w:val="oypena"/>
          <w:rFonts w:asciiTheme="majorHAnsi" w:hAnsiTheme="majorHAnsi" w:cstheme="majorHAnsi"/>
        </w:rPr>
        <w:t>15</w:t>
      </w:r>
      <w:r w:rsidR="00C86824">
        <w:rPr>
          <w:rStyle w:val="oypena"/>
          <w:rFonts w:asciiTheme="majorHAnsi" w:hAnsiTheme="majorHAnsi" w:cstheme="majorHAnsi"/>
          <w:vertAlign w:val="superscript"/>
        </w:rPr>
        <w:t>th</w:t>
      </w:r>
      <w:r w:rsidRPr="00BB7A04">
        <w:rPr>
          <w:rStyle w:val="oypena"/>
          <w:rFonts w:asciiTheme="majorHAnsi" w:hAnsiTheme="majorHAnsi" w:cstheme="majorHAnsi"/>
        </w:rPr>
        <w:t xml:space="preserve"> of November</w:t>
      </w:r>
      <w:r w:rsidR="00C86824">
        <w:rPr>
          <w:rStyle w:val="oypena"/>
          <w:rFonts w:asciiTheme="majorHAnsi" w:hAnsiTheme="majorHAnsi" w:cstheme="majorHAnsi"/>
        </w:rPr>
        <w:t>, I wrote</w:t>
      </w:r>
      <w:r w:rsidRPr="00BB7A04">
        <w:rPr>
          <w:rStyle w:val="oypena"/>
          <w:rFonts w:asciiTheme="majorHAnsi" w:hAnsiTheme="majorHAnsi" w:cstheme="majorHAnsi"/>
        </w:rPr>
        <w:t xml:space="preserve">: </w:t>
      </w:r>
      <w:r w:rsidR="007E6E3A">
        <w:rPr>
          <w:rStyle w:val="oypena"/>
          <w:rFonts w:asciiTheme="majorHAnsi" w:hAnsiTheme="majorHAnsi" w:cstheme="majorHAnsi"/>
        </w:rPr>
        <w:t>‘</w:t>
      </w:r>
      <w:r w:rsidR="002B761F">
        <w:rPr>
          <w:rStyle w:val="oypena"/>
          <w:rFonts w:asciiTheme="majorHAnsi" w:hAnsiTheme="majorHAnsi" w:cstheme="majorHAnsi"/>
        </w:rPr>
        <w:t>T</w:t>
      </w:r>
      <w:r w:rsidR="00A41B98" w:rsidRPr="00BB7A04">
        <w:rPr>
          <w:rStyle w:val="oypena"/>
          <w:rFonts w:asciiTheme="majorHAnsi" w:hAnsiTheme="majorHAnsi" w:cstheme="majorHAnsi"/>
        </w:rPr>
        <w:t>he Sky</w:t>
      </w:r>
      <w:r w:rsidR="008474A8" w:rsidRPr="00BB7A04">
        <w:rPr>
          <w:rStyle w:val="oypena"/>
          <w:rFonts w:asciiTheme="majorHAnsi" w:hAnsiTheme="majorHAnsi" w:cstheme="majorHAnsi"/>
        </w:rPr>
        <w:t xml:space="preserve"> is </w:t>
      </w:r>
      <w:r w:rsidR="005B2E58">
        <w:rPr>
          <w:rStyle w:val="oypena"/>
          <w:rFonts w:asciiTheme="majorHAnsi" w:hAnsiTheme="majorHAnsi" w:cstheme="majorHAnsi"/>
        </w:rPr>
        <w:t>serene</w:t>
      </w:r>
      <w:r w:rsidR="00576B13">
        <w:rPr>
          <w:rStyle w:val="oypena"/>
          <w:rFonts w:asciiTheme="majorHAnsi" w:hAnsiTheme="majorHAnsi" w:cstheme="majorHAnsi"/>
        </w:rPr>
        <w:t xml:space="preserve"> today</w:t>
      </w:r>
      <w:r w:rsidR="007E6E3A">
        <w:rPr>
          <w:rStyle w:val="oypena"/>
          <w:rFonts w:asciiTheme="majorHAnsi" w:hAnsiTheme="majorHAnsi" w:cstheme="majorHAnsi"/>
        </w:rPr>
        <w:t xml:space="preserve">, </w:t>
      </w:r>
      <w:r w:rsidR="00576B13">
        <w:rPr>
          <w:rStyle w:val="oypena"/>
          <w:rFonts w:asciiTheme="majorHAnsi" w:hAnsiTheme="majorHAnsi" w:cstheme="majorHAnsi"/>
        </w:rPr>
        <w:t xml:space="preserve">long </w:t>
      </w:r>
      <w:r w:rsidR="007E6E3A">
        <w:rPr>
          <w:rStyle w:val="oypena"/>
          <w:rFonts w:asciiTheme="majorHAnsi" w:hAnsiTheme="majorHAnsi" w:cstheme="majorHAnsi"/>
        </w:rPr>
        <w:t xml:space="preserve">white </w:t>
      </w:r>
      <w:r w:rsidR="00576B13">
        <w:rPr>
          <w:rStyle w:val="oypena"/>
          <w:rFonts w:asciiTheme="majorHAnsi" w:hAnsiTheme="majorHAnsi" w:cstheme="majorHAnsi"/>
        </w:rPr>
        <w:t>feathery clouds</w:t>
      </w:r>
      <w:r w:rsidR="006C536F">
        <w:rPr>
          <w:rStyle w:val="oypena"/>
          <w:rFonts w:asciiTheme="majorHAnsi" w:hAnsiTheme="majorHAnsi" w:cstheme="majorHAnsi"/>
        </w:rPr>
        <w:t xml:space="preserve"> a</w:t>
      </w:r>
      <w:r w:rsidR="007E6E3A">
        <w:rPr>
          <w:rStyle w:val="oypena"/>
          <w:rFonts w:asciiTheme="majorHAnsi" w:hAnsiTheme="majorHAnsi" w:cstheme="majorHAnsi"/>
        </w:rPr>
        <w:t xml:space="preserve">gainst </w:t>
      </w:r>
      <w:r w:rsidR="00E51F20">
        <w:rPr>
          <w:rStyle w:val="oypena"/>
          <w:rFonts w:asciiTheme="majorHAnsi" w:hAnsiTheme="majorHAnsi" w:cstheme="majorHAnsi"/>
        </w:rPr>
        <w:t>a perfectly</w:t>
      </w:r>
      <w:r w:rsidR="007E6E3A">
        <w:rPr>
          <w:rStyle w:val="oypena"/>
          <w:rFonts w:asciiTheme="majorHAnsi" w:hAnsiTheme="majorHAnsi" w:cstheme="majorHAnsi"/>
        </w:rPr>
        <w:t xml:space="preserve"> blue backdrop</w:t>
      </w:r>
      <w:r w:rsidR="006C536F">
        <w:rPr>
          <w:rStyle w:val="oypena"/>
          <w:rFonts w:asciiTheme="majorHAnsi" w:hAnsiTheme="majorHAnsi" w:cstheme="majorHAnsi"/>
        </w:rPr>
        <w:t>.</w:t>
      </w:r>
      <w:r w:rsidR="005B2E58">
        <w:rPr>
          <w:rStyle w:val="oypena"/>
          <w:rFonts w:asciiTheme="majorHAnsi" w:hAnsiTheme="majorHAnsi" w:cstheme="majorHAnsi"/>
        </w:rPr>
        <w:t xml:space="preserve"> I feel at peace</w:t>
      </w:r>
      <w:r w:rsidR="006C536F">
        <w:rPr>
          <w:rStyle w:val="oypena"/>
          <w:rFonts w:asciiTheme="majorHAnsi" w:hAnsiTheme="majorHAnsi" w:cstheme="majorHAnsi"/>
        </w:rPr>
        <w:t xml:space="preserve"> too</w:t>
      </w:r>
      <w:r w:rsidR="005753C8">
        <w:rPr>
          <w:rStyle w:val="oypena"/>
          <w:rFonts w:asciiTheme="majorHAnsi" w:hAnsiTheme="majorHAnsi" w:cstheme="majorHAnsi"/>
        </w:rPr>
        <w:t>.’</w:t>
      </w:r>
    </w:p>
    <w:p w14:paraId="629A0068" w14:textId="40BA93C8" w:rsidR="00D0692F" w:rsidRPr="005753C8" w:rsidRDefault="005753C8" w:rsidP="00A45B7F">
      <w:pPr>
        <w:rPr>
          <w:rStyle w:val="oypena"/>
          <w:rFonts w:asciiTheme="majorHAnsi" w:hAnsiTheme="majorHAnsi" w:cstheme="majorHAnsi"/>
        </w:rPr>
      </w:pPr>
      <w:r>
        <w:rPr>
          <w:rFonts w:asciiTheme="majorHAnsi" w:hAnsiTheme="majorHAnsi" w:cstheme="majorHAnsi"/>
        </w:rPr>
        <w:t xml:space="preserve">Laertius </w:t>
      </w:r>
      <w:r w:rsidR="002B761F">
        <w:rPr>
          <w:rFonts w:asciiTheme="majorHAnsi" w:hAnsiTheme="majorHAnsi" w:cstheme="majorHAnsi"/>
        </w:rPr>
        <w:t>claimed</w:t>
      </w:r>
      <w:r>
        <w:rPr>
          <w:rFonts w:asciiTheme="majorHAnsi" w:hAnsiTheme="majorHAnsi" w:cstheme="majorHAnsi"/>
        </w:rPr>
        <w:t xml:space="preserve"> that ‘o</w:t>
      </w:r>
      <w:r w:rsidR="00270195">
        <w:rPr>
          <w:rFonts w:asciiTheme="majorHAnsi" w:hAnsiTheme="majorHAnsi" w:cstheme="majorHAnsi"/>
        </w:rPr>
        <w:t xml:space="preserve">ur </w:t>
      </w:r>
      <w:r w:rsidR="00270195" w:rsidRPr="00E7356E">
        <w:rPr>
          <w:rFonts w:asciiTheme="majorHAnsi" w:hAnsiTheme="majorHAnsi" w:cstheme="majorHAnsi"/>
        </w:rPr>
        <w:t>individual natures are part of the nature of the whole universe</w:t>
      </w:r>
      <w:r w:rsidR="00270195">
        <w:rPr>
          <w:rFonts w:asciiTheme="majorHAnsi" w:hAnsiTheme="majorHAnsi" w:cstheme="majorHAnsi"/>
        </w:rPr>
        <w:t>,</w:t>
      </w:r>
      <w:r w:rsidR="00270195" w:rsidRPr="00E7356E">
        <w:rPr>
          <w:rFonts w:asciiTheme="majorHAnsi" w:hAnsiTheme="majorHAnsi" w:cstheme="majorHAnsi"/>
        </w:rPr>
        <w:t>’</w:t>
      </w:r>
      <w:r w:rsidR="00270195" w:rsidRPr="00E7356E">
        <w:rPr>
          <w:rStyle w:val="FootnoteReference"/>
          <w:rFonts w:asciiTheme="majorHAnsi" w:hAnsiTheme="majorHAnsi" w:cstheme="majorHAnsi"/>
        </w:rPr>
        <w:footnoteReference w:id="15"/>
      </w:r>
      <w:r w:rsidR="00270195" w:rsidRPr="00270195">
        <w:rPr>
          <w:rFonts w:asciiTheme="majorHAnsi" w:hAnsiTheme="majorHAnsi" w:cstheme="majorHAnsi"/>
        </w:rPr>
        <w:t xml:space="preserve"> </w:t>
      </w:r>
      <w:r w:rsidR="00270195" w:rsidRPr="00E7356E">
        <w:rPr>
          <w:rFonts w:asciiTheme="majorHAnsi" w:hAnsiTheme="majorHAnsi" w:cstheme="majorHAnsi"/>
        </w:rPr>
        <w:t xml:space="preserve"> </w:t>
      </w:r>
      <w:r w:rsidR="00270195">
        <w:rPr>
          <w:rFonts w:asciiTheme="majorHAnsi" w:hAnsiTheme="majorHAnsi" w:cstheme="majorHAnsi"/>
        </w:rPr>
        <w:t xml:space="preserve">and </w:t>
      </w:r>
      <w:r w:rsidR="007E6E3A">
        <w:rPr>
          <w:rFonts w:asciiTheme="majorHAnsi" w:eastAsia="Times New Roman" w:hAnsiTheme="majorHAnsi" w:cstheme="majorHAnsi"/>
          <w:lang w:eastAsia="en-GB"/>
        </w:rPr>
        <w:t>joining</w:t>
      </w:r>
      <w:r w:rsidR="006C536F">
        <w:rPr>
          <w:rFonts w:asciiTheme="majorHAnsi" w:eastAsia="Times New Roman" w:hAnsiTheme="majorHAnsi" w:cstheme="majorHAnsi"/>
          <w:lang w:eastAsia="en-GB"/>
        </w:rPr>
        <w:t xml:space="preserve"> into </w:t>
      </w:r>
      <w:r w:rsidR="00CA39EF">
        <w:rPr>
          <w:rFonts w:asciiTheme="majorHAnsi" w:eastAsia="Times New Roman" w:hAnsiTheme="majorHAnsi" w:cstheme="majorHAnsi"/>
          <w:lang w:eastAsia="en-GB"/>
        </w:rPr>
        <w:t xml:space="preserve">the </w:t>
      </w:r>
      <w:r>
        <w:rPr>
          <w:rFonts w:asciiTheme="majorHAnsi" w:eastAsia="Times New Roman" w:hAnsiTheme="majorHAnsi" w:cstheme="majorHAnsi"/>
          <w:lang w:eastAsia="en-GB"/>
        </w:rPr>
        <w:t>celestial</w:t>
      </w:r>
      <w:r w:rsidR="00CA39EF">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display, feeling</w:t>
      </w:r>
      <w:r w:rsidR="00CA39EF">
        <w:rPr>
          <w:rFonts w:asciiTheme="majorHAnsi" w:eastAsia="Times New Roman" w:hAnsiTheme="majorHAnsi" w:cstheme="majorHAnsi"/>
          <w:lang w:eastAsia="en-GB"/>
        </w:rPr>
        <w:t xml:space="preserve"> </w:t>
      </w:r>
      <w:r w:rsidR="00270195">
        <w:rPr>
          <w:rFonts w:asciiTheme="majorHAnsi" w:eastAsia="Times New Roman" w:hAnsiTheme="majorHAnsi" w:cstheme="majorHAnsi"/>
          <w:lang w:eastAsia="en-GB"/>
        </w:rPr>
        <w:t xml:space="preserve">what </w:t>
      </w:r>
      <w:r w:rsidR="00844CC4">
        <w:rPr>
          <w:rFonts w:asciiTheme="majorHAnsi" w:eastAsia="Times New Roman" w:hAnsiTheme="majorHAnsi" w:cstheme="majorHAnsi"/>
          <w:lang w:eastAsia="en-GB"/>
        </w:rPr>
        <w:t>L</w:t>
      </w:r>
      <w:r w:rsidR="00270195">
        <w:rPr>
          <w:rFonts w:asciiTheme="majorHAnsi" w:eastAsia="Times New Roman" w:hAnsiTheme="majorHAnsi" w:cstheme="majorHAnsi"/>
          <w:lang w:eastAsia="en-GB"/>
        </w:rPr>
        <w:t xml:space="preserve">evy-Bruhl </w:t>
      </w:r>
      <w:r w:rsidR="002B761F">
        <w:rPr>
          <w:rFonts w:asciiTheme="majorHAnsi" w:eastAsia="Times New Roman" w:hAnsiTheme="majorHAnsi" w:cstheme="majorHAnsi"/>
          <w:lang w:eastAsia="en-GB"/>
        </w:rPr>
        <w:t>theorised as</w:t>
      </w:r>
      <w:r w:rsidR="00270195">
        <w:rPr>
          <w:rFonts w:asciiTheme="majorHAnsi" w:eastAsia="Times New Roman" w:hAnsiTheme="majorHAnsi" w:cstheme="majorHAnsi"/>
          <w:lang w:eastAsia="en-GB"/>
        </w:rPr>
        <w:t xml:space="preserve"> </w:t>
      </w:r>
      <w:r w:rsidR="00CA39EF">
        <w:rPr>
          <w:rFonts w:asciiTheme="majorHAnsi" w:eastAsia="Times New Roman" w:hAnsiTheme="majorHAnsi" w:cstheme="majorHAnsi"/>
          <w:lang w:eastAsia="en-GB"/>
        </w:rPr>
        <w:t xml:space="preserve">a </w:t>
      </w:r>
      <w:r w:rsidR="00CA39EF" w:rsidRPr="00B510D2">
        <w:rPr>
          <w:rFonts w:asciiTheme="majorHAnsi" w:eastAsia="Times New Roman" w:hAnsiTheme="majorHAnsi" w:cstheme="majorHAnsi"/>
          <w:i/>
          <w:iCs/>
          <w:lang w:eastAsia="en-GB"/>
        </w:rPr>
        <w:t xml:space="preserve">participation </w:t>
      </w:r>
      <w:r w:rsidR="00CA39EF" w:rsidRPr="00BA1F1B">
        <w:rPr>
          <w:rFonts w:asciiTheme="majorHAnsi" w:eastAsia="Times New Roman" w:hAnsiTheme="majorHAnsi" w:cstheme="majorHAnsi"/>
          <w:i/>
          <w:iCs/>
          <w:lang w:eastAsia="en-GB"/>
        </w:rPr>
        <w:t>mystique</w:t>
      </w:r>
      <w:r w:rsidR="00270195">
        <w:rPr>
          <w:rStyle w:val="FootnoteReference"/>
          <w:rFonts w:asciiTheme="majorHAnsi" w:eastAsia="Times New Roman" w:hAnsiTheme="majorHAnsi" w:cstheme="majorHAnsi"/>
          <w:lang w:eastAsia="en-GB"/>
        </w:rPr>
        <w:footnoteReference w:id="16"/>
      </w:r>
      <w:r w:rsidR="00CA39EF">
        <w:rPr>
          <w:rFonts w:asciiTheme="majorHAnsi" w:eastAsia="Times New Roman" w:hAnsiTheme="majorHAnsi" w:cstheme="majorHAnsi"/>
          <w:lang w:eastAsia="en-GB"/>
        </w:rPr>
        <w:t xml:space="preserve">, </w:t>
      </w:r>
      <w:r w:rsidR="00270195">
        <w:rPr>
          <w:rFonts w:asciiTheme="majorHAnsi" w:eastAsia="Times New Roman" w:hAnsiTheme="majorHAnsi" w:cstheme="majorHAnsi"/>
          <w:lang w:eastAsia="en-GB"/>
        </w:rPr>
        <w:t xml:space="preserve">I </w:t>
      </w:r>
      <w:r>
        <w:rPr>
          <w:rFonts w:asciiTheme="majorHAnsi" w:eastAsia="Times New Roman" w:hAnsiTheme="majorHAnsi" w:cstheme="majorHAnsi"/>
          <w:lang w:eastAsia="en-GB"/>
        </w:rPr>
        <w:t>was part</w:t>
      </w:r>
      <w:r w:rsidR="00CA39EF">
        <w:rPr>
          <w:rFonts w:asciiTheme="majorHAnsi" w:eastAsia="Times New Roman" w:hAnsiTheme="majorHAnsi" w:cstheme="majorHAnsi"/>
          <w:lang w:eastAsia="en-GB"/>
        </w:rPr>
        <w:t xml:space="preserve"> of the </w:t>
      </w:r>
      <w:r w:rsidR="00F3043B">
        <w:rPr>
          <w:rFonts w:asciiTheme="majorHAnsi" w:eastAsia="Times New Roman" w:hAnsiTheme="majorHAnsi" w:cstheme="majorHAnsi"/>
          <w:lang w:eastAsia="en-GB"/>
        </w:rPr>
        <w:t>sky,</w:t>
      </w:r>
      <w:r w:rsidR="00CA39EF">
        <w:rPr>
          <w:rFonts w:asciiTheme="majorHAnsi" w:eastAsia="Times New Roman" w:hAnsiTheme="majorHAnsi" w:cstheme="majorHAnsi"/>
          <w:lang w:eastAsia="en-GB"/>
        </w:rPr>
        <w:t xml:space="preserve"> and the sky </w:t>
      </w:r>
      <w:r w:rsidR="00270195">
        <w:rPr>
          <w:rFonts w:asciiTheme="majorHAnsi" w:eastAsia="Times New Roman" w:hAnsiTheme="majorHAnsi" w:cstheme="majorHAnsi"/>
          <w:lang w:eastAsia="en-GB"/>
        </w:rPr>
        <w:t>was</w:t>
      </w:r>
      <w:r w:rsidR="00CA39EF">
        <w:rPr>
          <w:rFonts w:asciiTheme="majorHAnsi" w:eastAsia="Times New Roman" w:hAnsiTheme="majorHAnsi" w:cstheme="majorHAnsi"/>
          <w:lang w:eastAsia="en-GB"/>
        </w:rPr>
        <w:t xml:space="preserve"> part of me, two pieces of a puzzle fitting together</w:t>
      </w:r>
      <w:r>
        <w:rPr>
          <w:rFonts w:asciiTheme="majorHAnsi" w:eastAsia="Times New Roman" w:hAnsiTheme="majorHAnsi" w:cstheme="majorHAnsi"/>
          <w:lang w:eastAsia="en-GB"/>
        </w:rPr>
        <w:t>.</w:t>
      </w:r>
      <w:r w:rsidR="00CA39EF" w:rsidRPr="00CA39EF">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With</w:t>
      </w:r>
      <w:r>
        <w:rPr>
          <w:rStyle w:val="oypena"/>
          <w:rFonts w:asciiTheme="majorHAnsi" w:hAnsiTheme="majorHAnsi" w:cstheme="majorHAnsi"/>
        </w:rPr>
        <w:t xml:space="preserve"> it, a sense of authenticity and belonging came forth, unburden by any form of </w:t>
      </w:r>
      <w:r>
        <w:rPr>
          <w:rStyle w:val="oypena"/>
          <w:rFonts w:asciiTheme="majorHAnsi" w:hAnsiTheme="majorHAnsi" w:cstheme="majorHAnsi"/>
        </w:rPr>
        <w:lastRenderedPageBreak/>
        <w:t>rationality, simply present to the moment</w:t>
      </w:r>
      <w:r w:rsidR="002B761F">
        <w:rPr>
          <w:rStyle w:val="oypena"/>
          <w:rFonts w:asciiTheme="majorHAnsi" w:hAnsiTheme="majorHAnsi" w:cstheme="majorHAnsi"/>
        </w:rPr>
        <w:t xml:space="preserve">. </w:t>
      </w:r>
      <w:r w:rsidRPr="000633D2">
        <w:rPr>
          <w:rFonts w:asciiTheme="majorHAnsi" w:eastAsia="Times New Roman" w:hAnsiTheme="majorHAnsi" w:cstheme="majorHAnsi"/>
          <w:lang w:eastAsia="en-GB"/>
        </w:rPr>
        <w:t xml:space="preserve"> </w:t>
      </w:r>
      <w:r w:rsidR="002B761F">
        <w:rPr>
          <w:rFonts w:asciiTheme="majorHAnsi" w:eastAsia="Times New Roman" w:hAnsiTheme="majorHAnsi" w:cstheme="majorHAnsi"/>
          <w:lang w:eastAsia="en-GB"/>
        </w:rPr>
        <w:t>The experience was a</w:t>
      </w:r>
      <w:r>
        <w:rPr>
          <w:rFonts w:asciiTheme="majorHAnsi" w:eastAsia="Times New Roman" w:hAnsiTheme="majorHAnsi" w:cstheme="majorHAnsi"/>
          <w:lang w:eastAsia="en-GB"/>
        </w:rPr>
        <w:t xml:space="preserve">kin to what </w:t>
      </w:r>
      <w:r>
        <w:rPr>
          <w:rStyle w:val="oypena"/>
          <w:rFonts w:asciiTheme="majorHAnsi" w:hAnsiTheme="majorHAnsi" w:cstheme="majorHAnsi"/>
        </w:rPr>
        <w:t>Levy</w:t>
      </w:r>
      <w:r w:rsidRPr="000633D2">
        <w:rPr>
          <w:rStyle w:val="oypena"/>
          <w:rFonts w:asciiTheme="majorHAnsi" w:hAnsiTheme="majorHAnsi" w:cstheme="majorHAnsi"/>
        </w:rPr>
        <w:t>-Bruhl</w:t>
      </w:r>
      <w:r>
        <w:rPr>
          <w:rStyle w:val="oypena"/>
          <w:rFonts w:asciiTheme="majorHAnsi" w:hAnsiTheme="majorHAnsi" w:cstheme="majorHAnsi"/>
        </w:rPr>
        <w:t xml:space="preserve"> called a </w:t>
      </w:r>
      <w:r w:rsidRPr="000633D2">
        <w:rPr>
          <w:rStyle w:val="oypena"/>
          <w:rFonts w:asciiTheme="majorHAnsi" w:hAnsiTheme="majorHAnsi" w:cstheme="majorHAnsi"/>
        </w:rPr>
        <w:t>‘prelogical’</w:t>
      </w:r>
      <w:r w:rsidRPr="000633D2">
        <w:rPr>
          <w:rStyle w:val="FootnoteReference"/>
          <w:rFonts w:asciiTheme="majorHAnsi" w:hAnsiTheme="majorHAnsi" w:cstheme="majorHAnsi"/>
        </w:rPr>
        <w:footnoteReference w:id="17"/>
      </w:r>
      <w:r w:rsidRPr="000633D2">
        <w:rPr>
          <w:rStyle w:val="oypena"/>
          <w:rFonts w:asciiTheme="majorHAnsi" w:hAnsiTheme="majorHAnsi" w:cstheme="majorHAnsi"/>
        </w:rPr>
        <w:t xml:space="preserve"> </w:t>
      </w:r>
      <w:r>
        <w:rPr>
          <w:rStyle w:val="oypena"/>
          <w:rFonts w:asciiTheme="majorHAnsi" w:hAnsiTheme="majorHAnsi" w:cstheme="majorHAnsi"/>
        </w:rPr>
        <w:t xml:space="preserve">mindset, that </w:t>
      </w:r>
      <w:r w:rsidR="00F3043B">
        <w:rPr>
          <w:rStyle w:val="oypena"/>
          <w:rFonts w:asciiTheme="majorHAnsi" w:hAnsiTheme="majorHAnsi" w:cstheme="majorHAnsi"/>
        </w:rPr>
        <w:t xml:space="preserve">is unpreoccupied by the need to </w:t>
      </w:r>
      <w:r w:rsidR="00F3043B" w:rsidRPr="000633D2">
        <w:rPr>
          <w:rFonts w:asciiTheme="majorHAnsi" w:eastAsia="Times New Roman" w:hAnsiTheme="majorHAnsi" w:cstheme="majorHAnsi"/>
          <w:lang w:eastAsia="en-GB"/>
        </w:rPr>
        <w:t>question</w:t>
      </w:r>
      <w:r w:rsidR="00CA39EF" w:rsidRPr="000633D2">
        <w:rPr>
          <w:rFonts w:asciiTheme="majorHAnsi" w:eastAsia="Times New Roman" w:hAnsiTheme="majorHAnsi" w:cstheme="majorHAnsi"/>
          <w:lang w:eastAsia="en-GB"/>
        </w:rPr>
        <w:t xml:space="preserve"> or </w:t>
      </w:r>
      <w:r w:rsidR="002B761F">
        <w:rPr>
          <w:rFonts w:asciiTheme="majorHAnsi" w:eastAsia="Times New Roman" w:hAnsiTheme="majorHAnsi" w:cstheme="majorHAnsi"/>
          <w:lang w:eastAsia="en-GB"/>
        </w:rPr>
        <w:t xml:space="preserve">to </w:t>
      </w:r>
      <w:r w:rsidR="00CA39EF" w:rsidRPr="000633D2">
        <w:rPr>
          <w:rFonts w:asciiTheme="majorHAnsi" w:eastAsia="Times New Roman" w:hAnsiTheme="majorHAnsi" w:cstheme="majorHAnsi"/>
          <w:lang w:eastAsia="en-GB"/>
        </w:rPr>
        <w:t>explain</w:t>
      </w:r>
      <w:r w:rsidR="00CA39EF">
        <w:rPr>
          <w:rFonts w:asciiTheme="majorHAnsi" w:eastAsia="Times New Roman" w:hAnsiTheme="majorHAnsi" w:cstheme="majorHAnsi"/>
          <w:lang w:eastAsia="en-GB"/>
        </w:rPr>
        <w:t xml:space="preserve"> the sensation</w:t>
      </w:r>
      <w:r w:rsidR="007B35B2" w:rsidRPr="000633D2">
        <w:rPr>
          <w:rFonts w:asciiTheme="majorHAnsi" w:eastAsia="Times New Roman" w:hAnsiTheme="majorHAnsi" w:cstheme="majorHAnsi"/>
          <w:lang w:eastAsia="en-GB"/>
        </w:rPr>
        <w:t xml:space="preserve"> </w:t>
      </w:r>
      <w:r w:rsidR="00BA1F1B">
        <w:rPr>
          <w:rFonts w:asciiTheme="majorHAnsi" w:eastAsia="Times New Roman" w:hAnsiTheme="majorHAnsi" w:cstheme="majorHAnsi"/>
          <w:lang w:eastAsia="en-GB"/>
        </w:rPr>
        <w:t>‘</w:t>
      </w:r>
      <w:r w:rsidR="007B35B2">
        <w:rPr>
          <w:rFonts w:asciiTheme="majorHAnsi" w:eastAsia="Times New Roman" w:hAnsiTheme="majorHAnsi" w:cstheme="majorHAnsi"/>
          <w:lang w:eastAsia="en-GB"/>
        </w:rPr>
        <w:t>whose</w:t>
      </w:r>
      <w:r w:rsidR="007B35B2" w:rsidRPr="000633D2">
        <w:rPr>
          <w:rStyle w:val="oypena"/>
          <w:rFonts w:asciiTheme="majorHAnsi" w:hAnsiTheme="majorHAnsi" w:cstheme="majorHAnsi"/>
        </w:rPr>
        <w:t xml:space="preserve"> ‘influence…is more than direct: it is immanent</w:t>
      </w:r>
      <w:r w:rsidR="00CA39EF">
        <w:rPr>
          <w:rStyle w:val="oypena"/>
          <w:rFonts w:asciiTheme="majorHAnsi" w:hAnsiTheme="majorHAnsi" w:cstheme="majorHAnsi"/>
        </w:rPr>
        <w:t>.</w:t>
      </w:r>
      <w:r w:rsidR="007B35B2" w:rsidRPr="000633D2">
        <w:rPr>
          <w:rStyle w:val="oypena"/>
          <w:rFonts w:asciiTheme="majorHAnsi" w:hAnsiTheme="majorHAnsi" w:cstheme="majorHAnsi"/>
        </w:rPr>
        <w:t>’</w:t>
      </w:r>
      <w:r w:rsidR="007B35B2" w:rsidRPr="000633D2">
        <w:rPr>
          <w:rStyle w:val="FootnoteReference"/>
          <w:rFonts w:asciiTheme="majorHAnsi" w:eastAsia="Times New Roman" w:hAnsiTheme="majorHAnsi" w:cstheme="majorHAnsi"/>
          <w:lang w:eastAsia="en-GB"/>
        </w:rPr>
        <w:footnoteReference w:id="18"/>
      </w:r>
      <w:r w:rsidR="007B35B2" w:rsidRPr="000633D2">
        <w:rPr>
          <w:rFonts w:asciiTheme="majorHAnsi" w:eastAsia="Times New Roman" w:hAnsiTheme="majorHAnsi" w:cstheme="majorHAnsi"/>
          <w:lang w:eastAsia="en-GB"/>
        </w:rPr>
        <w:t xml:space="preserve"> </w:t>
      </w:r>
      <w:r w:rsidR="00EF52AF">
        <w:rPr>
          <w:rStyle w:val="oypena"/>
          <w:rFonts w:asciiTheme="majorHAnsi" w:hAnsiTheme="majorHAnsi" w:cstheme="majorHAnsi"/>
        </w:rPr>
        <w:t xml:space="preserve">In fact, this sensation of participation was a regular feature of the Sky journal </w:t>
      </w:r>
      <w:r w:rsidR="00B8169F">
        <w:rPr>
          <w:rStyle w:val="oypena"/>
          <w:rFonts w:asciiTheme="majorHAnsi" w:hAnsiTheme="majorHAnsi" w:cstheme="majorHAnsi"/>
        </w:rPr>
        <w:t>experience and</w:t>
      </w:r>
      <w:r w:rsidR="00EF52AF">
        <w:rPr>
          <w:rStyle w:val="oypena"/>
          <w:rFonts w:asciiTheme="majorHAnsi" w:hAnsiTheme="majorHAnsi" w:cstheme="majorHAnsi"/>
        </w:rPr>
        <w:t xml:space="preserve"> was not limited to the sky but to everything </w:t>
      </w:r>
      <w:r w:rsidR="002B761F">
        <w:rPr>
          <w:rStyle w:val="oypena"/>
          <w:rFonts w:asciiTheme="majorHAnsi" w:hAnsiTheme="majorHAnsi" w:cstheme="majorHAnsi"/>
        </w:rPr>
        <w:t xml:space="preserve">else </w:t>
      </w:r>
      <w:r w:rsidR="00EF52AF">
        <w:rPr>
          <w:rStyle w:val="oypena"/>
          <w:rFonts w:asciiTheme="majorHAnsi" w:hAnsiTheme="majorHAnsi" w:cstheme="majorHAnsi"/>
        </w:rPr>
        <w:t>around</w:t>
      </w:r>
      <w:r>
        <w:rPr>
          <w:rStyle w:val="oypena"/>
          <w:rFonts w:asciiTheme="majorHAnsi" w:hAnsiTheme="majorHAnsi" w:cstheme="majorHAnsi"/>
        </w:rPr>
        <w:t xml:space="preserve"> me</w:t>
      </w:r>
      <w:r w:rsidR="00EF52AF">
        <w:rPr>
          <w:rStyle w:val="oypena"/>
          <w:rFonts w:asciiTheme="majorHAnsi" w:hAnsiTheme="majorHAnsi" w:cstheme="majorHAnsi"/>
        </w:rPr>
        <w:t xml:space="preserve">. There would be a feeling of warmth, of </w:t>
      </w:r>
      <w:r w:rsidR="002B761F">
        <w:rPr>
          <w:rStyle w:val="oypena"/>
          <w:rFonts w:asciiTheme="majorHAnsi" w:hAnsiTheme="majorHAnsi" w:cstheme="majorHAnsi"/>
        </w:rPr>
        <w:t xml:space="preserve">compassion, of </w:t>
      </w:r>
      <w:r w:rsidR="00B8169F">
        <w:rPr>
          <w:rStyle w:val="oypena"/>
          <w:rFonts w:asciiTheme="majorHAnsi" w:hAnsiTheme="majorHAnsi" w:cstheme="majorHAnsi"/>
        </w:rPr>
        <w:t>empathy, emanating</w:t>
      </w:r>
      <w:r w:rsidR="00EF52AF">
        <w:rPr>
          <w:rStyle w:val="oypena"/>
          <w:rFonts w:asciiTheme="majorHAnsi" w:hAnsiTheme="majorHAnsi" w:cstheme="majorHAnsi"/>
        </w:rPr>
        <w:t xml:space="preserve"> out of the sky, the birds, the trees, a sense of coming home, of friendship, of never being alone</w:t>
      </w:r>
      <w:r w:rsidR="000647F5">
        <w:rPr>
          <w:rStyle w:val="oypena"/>
          <w:rFonts w:asciiTheme="majorHAnsi" w:hAnsiTheme="majorHAnsi" w:cstheme="majorHAnsi"/>
        </w:rPr>
        <w:t xml:space="preserve"> without it being overwhelming or intrusive,</w:t>
      </w:r>
      <w:r>
        <w:rPr>
          <w:rStyle w:val="oypena"/>
          <w:rFonts w:asciiTheme="majorHAnsi" w:hAnsiTheme="majorHAnsi" w:cstheme="majorHAnsi"/>
        </w:rPr>
        <w:t xml:space="preserve"> </w:t>
      </w:r>
      <w:r w:rsidR="002B761F">
        <w:rPr>
          <w:rStyle w:val="oypena"/>
          <w:rFonts w:asciiTheme="majorHAnsi" w:hAnsiTheme="majorHAnsi" w:cstheme="majorHAnsi"/>
        </w:rPr>
        <w:t>the</w:t>
      </w:r>
      <w:r>
        <w:rPr>
          <w:rStyle w:val="oypena"/>
          <w:rFonts w:asciiTheme="majorHAnsi" w:hAnsiTheme="majorHAnsi" w:cstheme="majorHAnsi"/>
        </w:rPr>
        <w:t xml:space="preserve"> </w:t>
      </w:r>
      <w:r w:rsidR="002B761F">
        <w:rPr>
          <w:rStyle w:val="oypena"/>
          <w:rFonts w:asciiTheme="majorHAnsi" w:hAnsiTheme="majorHAnsi" w:cstheme="majorHAnsi"/>
        </w:rPr>
        <w:t>intense</w:t>
      </w:r>
      <w:r>
        <w:rPr>
          <w:rStyle w:val="oypena"/>
          <w:rFonts w:asciiTheme="majorHAnsi" w:hAnsiTheme="majorHAnsi" w:cstheme="majorHAnsi"/>
        </w:rPr>
        <w:t xml:space="preserve"> sens</w:t>
      </w:r>
      <w:r w:rsidR="000647F5">
        <w:rPr>
          <w:rStyle w:val="oypena"/>
          <w:rFonts w:asciiTheme="majorHAnsi" w:hAnsiTheme="majorHAnsi" w:cstheme="majorHAnsi"/>
        </w:rPr>
        <w:t>ation</w:t>
      </w:r>
      <w:r>
        <w:rPr>
          <w:rStyle w:val="oypena"/>
          <w:rFonts w:asciiTheme="majorHAnsi" w:hAnsiTheme="majorHAnsi" w:cstheme="majorHAnsi"/>
        </w:rPr>
        <w:t xml:space="preserve"> of being Alive</w:t>
      </w:r>
      <w:r w:rsidR="00EF52AF">
        <w:rPr>
          <w:rStyle w:val="oypena"/>
          <w:rFonts w:asciiTheme="majorHAnsi" w:hAnsiTheme="majorHAnsi" w:cstheme="majorHAnsi"/>
        </w:rPr>
        <w:t>.</w:t>
      </w:r>
      <w:r w:rsidR="00F3043B">
        <w:rPr>
          <w:rStyle w:val="oypena"/>
          <w:rFonts w:asciiTheme="majorHAnsi" w:hAnsiTheme="majorHAnsi" w:cstheme="majorHAnsi"/>
        </w:rPr>
        <w:t xml:space="preserve"> That prelogical </w:t>
      </w:r>
      <w:r w:rsidR="00F72FA3">
        <w:rPr>
          <w:rStyle w:val="oypena"/>
          <w:rFonts w:asciiTheme="majorHAnsi" w:hAnsiTheme="majorHAnsi" w:cstheme="majorHAnsi"/>
        </w:rPr>
        <w:t>mindset,</w:t>
      </w:r>
      <w:r w:rsidR="00F3043B">
        <w:rPr>
          <w:rStyle w:val="oypena"/>
          <w:rFonts w:asciiTheme="majorHAnsi" w:hAnsiTheme="majorHAnsi" w:cstheme="majorHAnsi"/>
        </w:rPr>
        <w:t xml:space="preserve"> therefore, does not seem to belong any more to a certain category of individuals</w:t>
      </w:r>
      <w:r w:rsidR="002B761F">
        <w:rPr>
          <w:rStyle w:val="oypena"/>
          <w:rFonts w:asciiTheme="majorHAnsi" w:hAnsiTheme="majorHAnsi" w:cstheme="majorHAnsi"/>
        </w:rPr>
        <w:t xml:space="preserve">, in space or time, </w:t>
      </w:r>
      <w:r w:rsidR="00F72FA3">
        <w:rPr>
          <w:rStyle w:val="oypena"/>
          <w:rFonts w:asciiTheme="majorHAnsi" w:hAnsiTheme="majorHAnsi" w:cstheme="majorHAnsi"/>
        </w:rPr>
        <w:t>than to</w:t>
      </w:r>
      <w:r w:rsidR="00F3043B">
        <w:rPr>
          <w:rStyle w:val="oypena"/>
          <w:rFonts w:asciiTheme="majorHAnsi" w:hAnsiTheme="majorHAnsi" w:cstheme="majorHAnsi"/>
        </w:rPr>
        <w:t xml:space="preserve"> </w:t>
      </w:r>
      <w:r w:rsidR="002B761F">
        <w:rPr>
          <w:rStyle w:val="oypena"/>
          <w:rFonts w:asciiTheme="majorHAnsi" w:hAnsiTheme="majorHAnsi" w:cstheme="majorHAnsi"/>
        </w:rPr>
        <w:t>another. But rather,</w:t>
      </w:r>
      <w:r w:rsidR="00F72FA3">
        <w:rPr>
          <w:rStyle w:val="oypena"/>
          <w:rFonts w:asciiTheme="majorHAnsi" w:hAnsiTheme="majorHAnsi" w:cstheme="majorHAnsi"/>
        </w:rPr>
        <w:t xml:space="preserve"> </w:t>
      </w:r>
      <w:r w:rsidR="00065090">
        <w:rPr>
          <w:rStyle w:val="oypena"/>
          <w:rFonts w:asciiTheme="majorHAnsi" w:hAnsiTheme="majorHAnsi" w:cstheme="majorHAnsi"/>
        </w:rPr>
        <w:t xml:space="preserve">the </w:t>
      </w:r>
      <w:r w:rsidR="00F72FA3">
        <w:rPr>
          <w:rStyle w:val="oypena"/>
          <w:rFonts w:asciiTheme="majorHAnsi" w:hAnsiTheme="majorHAnsi" w:cstheme="majorHAnsi"/>
        </w:rPr>
        <w:t xml:space="preserve">numinous </w:t>
      </w:r>
      <w:r w:rsidR="00065090">
        <w:rPr>
          <w:rStyle w:val="oypena"/>
          <w:rFonts w:asciiTheme="majorHAnsi" w:hAnsiTheme="majorHAnsi" w:cstheme="majorHAnsi"/>
        </w:rPr>
        <w:t xml:space="preserve">ability to </w:t>
      </w:r>
      <w:r w:rsidR="00F72FA3">
        <w:rPr>
          <w:rStyle w:val="oypena"/>
          <w:rFonts w:asciiTheme="majorHAnsi" w:hAnsiTheme="majorHAnsi" w:cstheme="majorHAnsi"/>
        </w:rPr>
        <w:t>participate</w:t>
      </w:r>
      <w:r w:rsidR="00F3043B">
        <w:rPr>
          <w:rStyle w:val="oypena"/>
          <w:rFonts w:asciiTheme="majorHAnsi" w:hAnsiTheme="majorHAnsi" w:cstheme="majorHAnsi"/>
        </w:rPr>
        <w:t xml:space="preserve"> into </w:t>
      </w:r>
      <w:r w:rsidR="00065090">
        <w:rPr>
          <w:rStyle w:val="oypena"/>
          <w:rFonts w:asciiTheme="majorHAnsi" w:hAnsiTheme="majorHAnsi" w:cstheme="majorHAnsi"/>
        </w:rPr>
        <w:t>the world</w:t>
      </w:r>
      <w:r w:rsidR="00F72FA3">
        <w:rPr>
          <w:rStyle w:val="oypena"/>
          <w:rFonts w:asciiTheme="majorHAnsi" w:hAnsiTheme="majorHAnsi" w:cstheme="majorHAnsi"/>
        </w:rPr>
        <w:t xml:space="preserve"> </w:t>
      </w:r>
      <w:r w:rsidR="004C006D">
        <w:rPr>
          <w:rStyle w:val="oypena"/>
          <w:rFonts w:asciiTheme="majorHAnsi" w:hAnsiTheme="majorHAnsi" w:cstheme="majorHAnsi"/>
        </w:rPr>
        <w:t>appear</w:t>
      </w:r>
      <w:r w:rsidR="00F72FA3">
        <w:rPr>
          <w:rStyle w:val="oypena"/>
          <w:rFonts w:asciiTheme="majorHAnsi" w:hAnsiTheme="majorHAnsi" w:cstheme="majorHAnsi"/>
        </w:rPr>
        <w:t>s</w:t>
      </w:r>
      <w:r w:rsidR="004C006D">
        <w:rPr>
          <w:rStyle w:val="oypena"/>
          <w:rFonts w:asciiTheme="majorHAnsi" w:hAnsiTheme="majorHAnsi" w:cstheme="majorHAnsi"/>
        </w:rPr>
        <w:t xml:space="preserve"> to be</w:t>
      </w:r>
      <w:r w:rsidR="007D4604">
        <w:rPr>
          <w:rStyle w:val="oypena"/>
          <w:rFonts w:asciiTheme="majorHAnsi" w:hAnsiTheme="majorHAnsi" w:cstheme="majorHAnsi"/>
        </w:rPr>
        <w:t xml:space="preserve"> </w:t>
      </w:r>
      <w:r w:rsidR="007B35B2">
        <w:rPr>
          <w:rStyle w:val="oypena"/>
          <w:rFonts w:asciiTheme="majorHAnsi" w:hAnsiTheme="majorHAnsi" w:cstheme="majorHAnsi"/>
        </w:rPr>
        <w:t>a</w:t>
      </w:r>
      <w:r w:rsidR="00F639F7">
        <w:rPr>
          <w:rStyle w:val="oypena"/>
          <w:rFonts w:asciiTheme="majorHAnsi" w:hAnsiTheme="majorHAnsi" w:cstheme="majorHAnsi"/>
        </w:rPr>
        <w:t>n essential</w:t>
      </w:r>
      <w:r w:rsidR="00F3043B">
        <w:rPr>
          <w:rStyle w:val="oypena"/>
          <w:rFonts w:asciiTheme="majorHAnsi" w:hAnsiTheme="majorHAnsi" w:cstheme="majorHAnsi"/>
        </w:rPr>
        <w:t xml:space="preserve"> characteristic </w:t>
      </w:r>
      <w:r w:rsidR="006E2969">
        <w:rPr>
          <w:rStyle w:val="oypena"/>
          <w:rFonts w:asciiTheme="majorHAnsi" w:hAnsiTheme="majorHAnsi" w:cstheme="majorHAnsi"/>
        </w:rPr>
        <w:t>of human</w:t>
      </w:r>
      <w:r w:rsidR="00F3043B">
        <w:rPr>
          <w:rStyle w:val="oypena"/>
          <w:rFonts w:asciiTheme="majorHAnsi" w:hAnsiTheme="majorHAnsi" w:cstheme="majorHAnsi"/>
        </w:rPr>
        <w:t xml:space="preserve"> nature</w:t>
      </w:r>
      <w:r w:rsidR="006E2969">
        <w:rPr>
          <w:rStyle w:val="oypena"/>
          <w:rFonts w:asciiTheme="majorHAnsi" w:hAnsiTheme="majorHAnsi" w:cstheme="majorHAnsi"/>
        </w:rPr>
        <w:t xml:space="preserve">, </w:t>
      </w:r>
      <w:r w:rsidR="007B35B2">
        <w:rPr>
          <w:rStyle w:val="oypena"/>
          <w:rFonts w:asciiTheme="majorHAnsi" w:hAnsiTheme="majorHAnsi" w:cstheme="majorHAnsi"/>
        </w:rPr>
        <w:t>a</w:t>
      </w:r>
      <w:r w:rsidR="006E2969">
        <w:rPr>
          <w:rStyle w:val="oypena"/>
          <w:rFonts w:asciiTheme="majorHAnsi" w:hAnsiTheme="majorHAnsi" w:cstheme="majorHAnsi"/>
        </w:rPr>
        <w:t xml:space="preserve"> built-in function, </w:t>
      </w:r>
      <w:r w:rsidR="00FA4522">
        <w:rPr>
          <w:rStyle w:val="oypena"/>
          <w:rFonts w:asciiTheme="majorHAnsi" w:hAnsiTheme="majorHAnsi" w:cstheme="majorHAnsi"/>
        </w:rPr>
        <w:t xml:space="preserve">and bringer of </w:t>
      </w:r>
      <w:r w:rsidR="00775534">
        <w:rPr>
          <w:rStyle w:val="oypena"/>
          <w:rFonts w:asciiTheme="majorHAnsi" w:hAnsiTheme="majorHAnsi" w:cstheme="majorHAnsi"/>
        </w:rPr>
        <w:t>faith</w:t>
      </w:r>
      <w:r w:rsidR="00FA4522">
        <w:rPr>
          <w:rStyle w:val="oypena"/>
          <w:rFonts w:asciiTheme="majorHAnsi" w:hAnsiTheme="majorHAnsi" w:cstheme="majorHAnsi"/>
        </w:rPr>
        <w:t xml:space="preserve"> (see Figure 3)</w:t>
      </w:r>
      <w:r w:rsidR="007D4604">
        <w:rPr>
          <w:rStyle w:val="oypena"/>
          <w:rFonts w:asciiTheme="majorHAnsi" w:hAnsiTheme="majorHAnsi" w:cstheme="majorHAnsi"/>
        </w:rPr>
        <w:t xml:space="preserve">. This </w:t>
      </w:r>
      <w:r w:rsidR="004D04F9">
        <w:rPr>
          <w:rStyle w:val="oypena"/>
          <w:rFonts w:asciiTheme="majorHAnsi" w:hAnsiTheme="majorHAnsi" w:cstheme="majorHAnsi"/>
        </w:rPr>
        <w:t>also seem</w:t>
      </w:r>
      <w:r w:rsidR="00F72FA3">
        <w:rPr>
          <w:rStyle w:val="oypena"/>
          <w:rFonts w:asciiTheme="majorHAnsi" w:hAnsiTheme="majorHAnsi" w:cstheme="majorHAnsi"/>
        </w:rPr>
        <w:t>s</w:t>
      </w:r>
      <w:r w:rsidR="004D04F9">
        <w:rPr>
          <w:rStyle w:val="oypena"/>
          <w:rFonts w:asciiTheme="majorHAnsi" w:hAnsiTheme="majorHAnsi" w:cstheme="majorHAnsi"/>
        </w:rPr>
        <w:t xml:space="preserve"> to be </w:t>
      </w:r>
      <w:r w:rsidR="00FA4522">
        <w:rPr>
          <w:rStyle w:val="oypena"/>
          <w:rFonts w:asciiTheme="majorHAnsi" w:hAnsiTheme="majorHAnsi" w:cstheme="majorHAnsi"/>
        </w:rPr>
        <w:t>attested</w:t>
      </w:r>
      <w:r w:rsidR="007B35B2">
        <w:rPr>
          <w:rStyle w:val="oypena"/>
          <w:rFonts w:asciiTheme="majorHAnsi" w:hAnsiTheme="majorHAnsi" w:cstheme="majorHAnsi"/>
        </w:rPr>
        <w:t xml:space="preserve"> by the</w:t>
      </w:r>
      <w:r w:rsidR="00FA4522">
        <w:rPr>
          <w:rStyle w:val="oypena"/>
          <w:rFonts w:asciiTheme="majorHAnsi" w:hAnsiTheme="majorHAnsi" w:cstheme="majorHAnsi"/>
        </w:rPr>
        <w:t xml:space="preserve"> </w:t>
      </w:r>
      <w:r w:rsidR="004D04F9">
        <w:rPr>
          <w:rStyle w:val="oypena"/>
          <w:rFonts w:asciiTheme="majorHAnsi" w:hAnsiTheme="majorHAnsi" w:cstheme="majorHAnsi"/>
        </w:rPr>
        <w:t xml:space="preserve">number </w:t>
      </w:r>
      <w:r w:rsidR="00065090">
        <w:rPr>
          <w:rStyle w:val="oypena"/>
          <w:rFonts w:asciiTheme="majorHAnsi" w:hAnsiTheme="majorHAnsi" w:cstheme="majorHAnsi"/>
        </w:rPr>
        <w:t>and universality</w:t>
      </w:r>
      <w:r w:rsidR="004D04F9">
        <w:rPr>
          <w:rStyle w:val="oypena"/>
          <w:rFonts w:asciiTheme="majorHAnsi" w:hAnsiTheme="majorHAnsi" w:cstheme="majorHAnsi"/>
        </w:rPr>
        <w:t xml:space="preserve"> </w:t>
      </w:r>
      <w:r w:rsidR="00065090">
        <w:rPr>
          <w:rStyle w:val="oypena"/>
          <w:rFonts w:asciiTheme="majorHAnsi" w:hAnsiTheme="majorHAnsi" w:cstheme="majorHAnsi"/>
        </w:rPr>
        <w:t>of</w:t>
      </w:r>
      <w:r w:rsidR="00775534">
        <w:rPr>
          <w:rStyle w:val="oypena"/>
          <w:rFonts w:asciiTheme="majorHAnsi" w:hAnsiTheme="majorHAnsi" w:cstheme="majorHAnsi"/>
        </w:rPr>
        <w:t xml:space="preserve"> </w:t>
      </w:r>
      <w:r w:rsidR="00FA4522">
        <w:rPr>
          <w:rStyle w:val="oypena"/>
          <w:rFonts w:asciiTheme="majorHAnsi" w:hAnsiTheme="majorHAnsi" w:cstheme="majorHAnsi"/>
        </w:rPr>
        <w:t xml:space="preserve">sky </w:t>
      </w:r>
      <w:r w:rsidR="004D04F9">
        <w:rPr>
          <w:rStyle w:val="oypena"/>
          <w:rFonts w:asciiTheme="majorHAnsi" w:hAnsiTheme="majorHAnsi" w:cstheme="majorHAnsi"/>
        </w:rPr>
        <w:t>myths</w:t>
      </w:r>
      <w:r w:rsidR="00984951">
        <w:rPr>
          <w:rStyle w:val="oypena"/>
          <w:rFonts w:asciiTheme="majorHAnsi" w:hAnsiTheme="majorHAnsi" w:cstheme="majorHAnsi"/>
        </w:rPr>
        <w:t>,</w:t>
      </w:r>
      <w:r w:rsidR="00F72FA3">
        <w:rPr>
          <w:rStyle w:val="oypena"/>
          <w:rFonts w:asciiTheme="majorHAnsi" w:hAnsiTheme="majorHAnsi" w:cstheme="majorHAnsi"/>
        </w:rPr>
        <w:t xml:space="preserve"> </w:t>
      </w:r>
      <w:r w:rsidR="00FA4522">
        <w:rPr>
          <w:rStyle w:val="oypena"/>
          <w:rFonts w:asciiTheme="majorHAnsi" w:hAnsiTheme="majorHAnsi" w:cstheme="majorHAnsi"/>
        </w:rPr>
        <w:t xml:space="preserve">in the </w:t>
      </w:r>
      <w:r w:rsidR="007245F5">
        <w:rPr>
          <w:rStyle w:val="oypena"/>
          <w:rFonts w:asciiTheme="majorHAnsi" w:hAnsiTheme="majorHAnsi" w:cstheme="majorHAnsi"/>
        </w:rPr>
        <w:t>sense</w:t>
      </w:r>
      <w:r w:rsidR="00FA4522">
        <w:rPr>
          <w:rStyle w:val="oypena"/>
          <w:rFonts w:asciiTheme="majorHAnsi" w:hAnsiTheme="majorHAnsi" w:cstheme="majorHAnsi"/>
        </w:rPr>
        <w:t xml:space="preserve"> that they </w:t>
      </w:r>
      <w:r w:rsidR="006E2969" w:rsidRPr="000633D2">
        <w:rPr>
          <w:rStyle w:val="oypena"/>
          <w:rFonts w:asciiTheme="majorHAnsi" w:hAnsiTheme="majorHAnsi" w:cstheme="majorHAnsi"/>
        </w:rPr>
        <w:t>articulate ‘the symbiotic feeling which is an accompaniment of collective (and individual) representations’</w:t>
      </w:r>
      <w:r w:rsidR="006E2969" w:rsidRPr="000633D2">
        <w:rPr>
          <w:rStyle w:val="FootnoteReference"/>
          <w:rFonts w:asciiTheme="majorHAnsi" w:hAnsiTheme="majorHAnsi" w:cstheme="majorHAnsi"/>
        </w:rPr>
        <w:footnoteReference w:id="19"/>
      </w:r>
      <w:r w:rsidR="006E2969">
        <w:rPr>
          <w:rStyle w:val="oypena"/>
          <w:rFonts w:asciiTheme="majorHAnsi" w:hAnsiTheme="majorHAnsi" w:cstheme="majorHAnsi"/>
        </w:rPr>
        <w:t xml:space="preserve"> of </w:t>
      </w:r>
      <w:r w:rsidR="006E2969" w:rsidRPr="000633D2">
        <w:rPr>
          <w:rStyle w:val="oypena"/>
          <w:rFonts w:asciiTheme="majorHAnsi" w:hAnsiTheme="majorHAnsi" w:cstheme="majorHAnsi"/>
        </w:rPr>
        <w:t>the invisible into the visible</w:t>
      </w:r>
      <w:r w:rsidR="00065090">
        <w:rPr>
          <w:rStyle w:val="oypena"/>
          <w:rFonts w:asciiTheme="majorHAnsi" w:hAnsiTheme="majorHAnsi" w:cstheme="majorHAnsi"/>
        </w:rPr>
        <w:t>.</w:t>
      </w:r>
    </w:p>
    <w:p w14:paraId="1F82E6E0" w14:textId="77777777" w:rsidR="000D1C49" w:rsidRDefault="000D1C49" w:rsidP="00A45B7F">
      <w:pPr>
        <w:rPr>
          <w:rStyle w:val="oypena"/>
          <w:rFonts w:asciiTheme="majorHAnsi" w:hAnsiTheme="majorHAnsi" w:cstheme="majorHAnsi"/>
        </w:rPr>
      </w:pPr>
    </w:p>
    <w:p w14:paraId="1C20E2E5" w14:textId="7EEB54BC" w:rsidR="000D1C49" w:rsidRDefault="000D1C49" w:rsidP="00A45B7F">
      <w:pPr>
        <w:rPr>
          <w:rStyle w:val="oypena"/>
          <w:rFonts w:asciiTheme="majorHAnsi" w:hAnsiTheme="majorHAnsi" w:cstheme="majorHAnsi"/>
        </w:rPr>
      </w:pPr>
      <w:r>
        <w:rPr>
          <w:rFonts w:asciiTheme="majorHAnsi" w:hAnsiTheme="majorHAnsi" w:cstheme="majorHAnsi"/>
          <w:noProof/>
          <w:color w:val="000000"/>
        </w:rPr>
        <w:drawing>
          <wp:inline distT="0" distB="0" distL="0" distR="0" wp14:anchorId="251EBF0A" wp14:editId="2EDA3B2C">
            <wp:extent cx="1409010" cy="1897555"/>
            <wp:effectExtent l="127000" t="88900" r="115570" b="121920"/>
            <wp:docPr id="5" name="Picture 5" descr="A train cars with a rainbow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train cars with a rainbow in th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427409" cy="19223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319272D" w14:textId="7CC7E68A" w:rsidR="00487974" w:rsidRDefault="000D1C49" w:rsidP="00487974">
      <w:pPr>
        <w:pStyle w:val="Caption"/>
        <w:spacing w:after="0"/>
      </w:pPr>
      <w:r>
        <w:t>Figure 3</w:t>
      </w:r>
      <w:r w:rsidR="006651ED">
        <w:t>.</w:t>
      </w:r>
      <w:r>
        <w:t xml:space="preserve"> </w:t>
      </w:r>
      <w:r w:rsidR="007B35B2">
        <w:t>Rainbow over</w:t>
      </w:r>
      <w:r w:rsidR="00D46515">
        <w:t xml:space="preserve"> train tracks </w:t>
      </w:r>
      <w:r w:rsidR="00F3043B">
        <w:t>near</w:t>
      </w:r>
      <w:r w:rsidR="00D46515">
        <w:t xml:space="preserve"> Winchester.</w:t>
      </w:r>
    </w:p>
    <w:p w14:paraId="7BDFE55B" w14:textId="4D723C54" w:rsidR="000D1C49" w:rsidRPr="000633D2" w:rsidRDefault="00F3043B" w:rsidP="00487974">
      <w:pPr>
        <w:pStyle w:val="Caption"/>
        <w:spacing w:after="0"/>
        <w:rPr>
          <w:rStyle w:val="oypena"/>
          <w:rFonts w:asciiTheme="majorHAnsi" w:hAnsiTheme="majorHAnsi" w:cstheme="majorHAnsi"/>
          <w:color w:val="000000"/>
          <w:sz w:val="24"/>
          <w:szCs w:val="24"/>
        </w:rPr>
      </w:pPr>
      <w:r>
        <w:t xml:space="preserve">10.45am. </w:t>
      </w:r>
      <w:r w:rsidR="00D46515">
        <w:t>28/10/23 Sandrine McLocklin Sky Journal.</w:t>
      </w:r>
    </w:p>
    <w:p w14:paraId="717B4C69" w14:textId="3B76F380" w:rsidR="000D1C49" w:rsidRDefault="000D1C49" w:rsidP="00A45B7F">
      <w:pPr>
        <w:rPr>
          <w:rStyle w:val="oypena"/>
          <w:rFonts w:asciiTheme="majorHAnsi" w:hAnsiTheme="majorHAnsi" w:cstheme="majorHAnsi"/>
        </w:rPr>
      </w:pPr>
    </w:p>
    <w:p w14:paraId="07A14BD7" w14:textId="2C0FE545" w:rsidR="00E132B2" w:rsidRPr="00E7356E" w:rsidRDefault="00F72FA3" w:rsidP="00A45B7F">
      <w:pPr>
        <w:rPr>
          <w:rStyle w:val="oypena"/>
          <w:rFonts w:asciiTheme="majorHAnsi" w:hAnsiTheme="majorHAnsi" w:cstheme="majorHAnsi"/>
        </w:rPr>
      </w:pPr>
      <w:r w:rsidRPr="00F72FA3">
        <w:rPr>
          <w:rStyle w:val="oypena"/>
          <w:rFonts w:asciiTheme="majorHAnsi" w:hAnsiTheme="majorHAnsi" w:cstheme="majorHAnsi"/>
        </w:rPr>
        <w:t>Therefore,</w:t>
      </w:r>
      <w:r>
        <w:rPr>
          <w:rStyle w:val="oypena"/>
          <w:rFonts w:asciiTheme="majorHAnsi" w:hAnsiTheme="majorHAnsi" w:cstheme="majorHAnsi"/>
        </w:rPr>
        <w:t xml:space="preserve"> one can wonder</w:t>
      </w:r>
      <w:r w:rsidR="005A27BB">
        <w:rPr>
          <w:rStyle w:val="oypena"/>
          <w:rFonts w:asciiTheme="majorHAnsi" w:hAnsiTheme="majorHAnsi" w:cstheme="majorHAnsi"/>
        </w:rPr>
        <w:t>, along with Latour</w:t>
      </w:r>
      <w:r w:rsidR="005A27BB">
        <w:rPr>
          <w:rStyle w:val="FootnoteReference"/>
          <w:rFonts w:asciiTheme="majorHAnsi" w:hAnsiTheme="majorHAnsi" w:cstheme="majorHAnsi"/>
        </w:rPr>
        <w:footnoteReference w:id="20"/>
      </w:r>
      <w:r w:rsidR="005A27BB">
        <w:rPr>
          <w:rStyle w:val="oypena"/>
          <w:rFonts w:asciiTheme="majorHAnsi" w:hAnsiTheme="majorHAnsi" w:cstheme="majorHAnsi"/>
        </w:rPr>
        <w:t xml:space="preserve">, </w:t>
      </w:r>
      <w:r>
        <w:rPr>
          <w:rStyle w:val="oypena"/>
          <w:rFonts w:asciiTheme="majorHAnsi" w:hAnsiTheme="majorHAnsi" w:cstheme="majorHAnsi"/>
        </w:rPr>
        <w:t xml:space="preserve">if </w:t>
      </w:r>
      <w:r w:rsidR="00A30F73">
        <w:rPr>
          <w:rStyle w:val="oypena"/>
          <w:rFonts w:asciiTheme="majorHAnsi" w:hAnsiTheme="majorHAnsi" w:cstheme="majorHAnsi"/>
        </w:rPr>
        <w:t>what Weber’s called the</w:t>
      </w:r>
      <w:r w:rsidR="00A45B7F" w:rsidRPr="000633D2">
        <w:rPr>
          <w:rStyle w:val="oypena"/>
          <w:rFonts w:asciiTheme="majorHAnsi" w:hAnsiTheme="majorHAnsi" w:cstheme="majorHAnsi"/>
        </w:rPr>
        <w:t xml:space="preserve"> </w:t>
      </w:r>
      <w:r w:rsidR="00E24ECB" w:rsidRPr="000633D2">
        <w:rPr>
          <w:rStyle w:val="oypena"/>
          <w:rFonts w:asciiTheme="majorHAnsi" w:hAnsiTheme="majorHAnsi" w:cstheme="majorHAnsi"/>
        </w:rPr>
        <w:t>disenchantment of the world</w:t>
      </w:r>
      <w:r>
        <w:rPr>
          <w:rStyle w:val="oypena"/>
          <w:rFonts w:asciiTheme="majorHAnsi" w:hAnsiTheme="majorHAnsi" w:cstheme="majorHAnsi"/>
        </w:rPr>
        <w:t>,</w:t>
      </w:r>
      <w:r w:rsidR="00E24ECB" w:rsidRPr="000633D2">
        <w:rPr>
          <w:rStyle w:val="FootnoteReference"/>
          <w:rFonts w:asciiTheme="majorHAnsi" w:hAnsiTheme="majorHAnsi" w:cstheme="majorHAnsi"/>
        </w:rPr>
        <w:footnoteReference w:id="21"/>
      </w:r>
      <w:r w:rsidR="00E24ECB" w:rsidRPr="000633D2">
        <w:rPr>
          <w:rStyle w:val="oypena"/>
          <w:rFonts w:asciiTheme="majorHAnsi" w:hAnsiTheme="majorHAnsi" w:cstheme="majorHAnsi"/>
        </w:rPr>
        <w:t xml:space="preserve"> </w:t>
      </w:r>
      <w:r>
        <w:rPr>
          <w:rStyle w:val="oypena"/>
          <w:rFonts w:asciiTheme="majorHAnsi" w:hAnsiTheme="majorHAnsi" w:cstheme="majorHAnsi"/>
        </w:rPr>
        <w:t xml:space="preserve">has in fact ever </w:t>
      </w:r>
      <w:r w:rsidR="00E24ECB" w:rsidRPr="000633D2">
        <w:rPr>
          <w:rStyle w:val="oypena"/>
          <w:rFonts w:asciiTheme="majorHAnsi" w:hAnsiTheme="majorHAnsi" w:cstheme="majorHAnsi"/>
        </w:rPr>
        <w:t>happened</w:t>
      </w:r>
      <w:r w:rsidR="001A0372">
        <w:rPr>
          <w:rStyle w:val="oypena"/>
          <w:rFonts w:asciiTheme="majorHAnsi" w:hAnsiTheme="majorHAnsi" w:cstheme="majorHAnsi"/>
        </w:rPr>
        <w:t>.</w:t>
      </w:r>
      <w:r w:rsidR="00E24ECB" w:rsidRPr="000633D2">
        <w:rPr>
          <w:rStyle w:val="oypena"/>
          <w:rFonts w:asciiTheme="majorHAnsi" w:hAnsiTheme="majorHAnsi" w:cstheme="majorHAnsi"/>
        </w:rPr>
        <w:t xml:space="preserve"> </w:t>
      </w:r>
      <w:r w:rsidR="00775534">
        <w:rPr>
          <w:rStyle w:val="oypena"/>
          <w:rFonts w:asciiTheme="majorHAnsi" w:hAnsiTheme="majorHAnsi" w:cstheme="majorHAnsi"/>
        </w:rPr>
        <w:t>It would</w:t>
      </w:r>
      <w:r>
        <w:rPr>
          <w:rStyle w:val="oypena"/>
          <w:rFonts w:asciiTheme="majorHAnsi" w:hAnsiTheme="majorHAnsi" w:cstheme="majorHAnsi"/>
        </w:rPr>
        <w:t xml:space="preserve"> </w:t>
      </w:r>
      <w:r w:rsidR="003B7542">
        <w:rPr>
          <w:rStyle w:val="oypena"/>
          <w:rFonts w:asciiTheme="majorHAnsi" w:hAnsiTheme="majorHAnsi" w:cstheme="majorHAnsi"/>
        </w:rPr>
        <w:t>seem</w:t>
      </w:r>
      <w:r>
        <w:rPr>
          <w:rStyle w:val="oypena"/>
          <w:rFonts w:asciiTheme="majorHAnsi" w:hAnsiTheme="majorHAnsi" w:cstheme="majorHAnsi"/>
        </w:rPr>
        <w:t xml:space="preserve"> </w:t>
      </w:r>
      <w:r w:rsidR="00775534">
        <w:rPr>
          <w:rStyle w:val="oypena"/>
          <w:rFonts w:asciiTheme="majorHAnsi" w:hAnsiTheme="majorHAnsi" w:cstheme="majorHAnsi"/>
        </w:rPr>
        <w:t xml:space="preserve">quite the reverse and </w:t>
      </w:r>
      <w:r>
        <w:rPr>
          <w:rStyle w:val="oypena"/>
          <w:rFonts w:asciiTheme="majorHAnsi" w:hAnsiTheme="majorHAnsi" w:cstheme="majorHAnsi"/>
        </w:rPr>
        <w:t xml:space="preserve">that </w:t>
      </w:r>
      <w:r w:rsidR="00D96ABF">
        <w:rPr>
          <w:rStyle w:val="oypena"/>
          <w:rFonts w:asciiTheme="majorHAnsi" w:hAnsiTheme="majorHAnsi" w:cstheme="majorHAnsi"/>
        </w:rPr>
        <w:t>t</w:t>
      </w:r>
      <w:r w:rsidR="00D96ABF" w:rsidRPr="000633D2">
        <w:rPr>
          <w:rStyle w:val="oypena"/>
          <w:rFonts w:asciiTheme="majorHAnsi" w:hAnsiTheme="majorHAnsi" w:cstheme="majorHAnsi"/>
        </w:rPr>
        <w:t xml:space="preserve">he enchantment </w:t>
      </w:r>
      <w:r>
        <w:rPr>
          <w:rStyle w:val="oypena"/>
          <w:rFonts w:asciiTheme="majorHAnsi" w:hAnsiTheme="majorHAnsi" w:cstheme="majorHAnsi"/>
        </w:rPr>
        <w:t xml:space="preserve">is </w:t>
      </w:r>
      <w:r w:rsidR="00D96ABF">
        <w:rPr>
          <w:rStyle w:val="oypena"/>
          <w:rFonts w:asciiTheme="majorHAnsi" w:hAnsiTheme="majorHAnsi" w:cstheme="majorHAnsi"/>
        </w:rPr>
        <w:t xml:space="preserve">very much </w:t>
      </w:r>
      <w:r w:rsidR="00D96ABF" w:rsidRPr="000633D2">
        <w:rPr>
          <w:rStyle w:val="oypena"/>
          <w:rFonts w:asciiTheme="majorHAnsi" w:hAnsiTheme="majorHAnsi" w:cstheme="majorHAnsi"/>
        </w:rPr>
        <w:t>alive</w:t>
      </w:r>
      <w:r w:rsidR="00984951">
        <w:rPr>
          <w:rStyle w:val="oypena"/>
          <w:rFonts w:asciiTheme="majorHAnsi" w:hAnsiTheme="majorHAnsi" w:cstheme="majorHAnsi"/>
        </w:rPr>
        <w:t>.</w:t>
      </w:r>
      <w:r w:rsidR="00775534">
        <w:rPr>
          <w:rStyle w:val="oypena"/>
          <w:rFonts w:asciiTheme="majorHAnsi" w:hAnsiTheme="majorHAnsi" w:cstheme="majorHAnsi"/>
        </w:rPr>
        <w:t xml:space="preserve"> </w:t>
      </w:r>
      <w:r w:rsidR="00984951">
        <w:rPr>
          <w:rStyle w:val="oypena"/>
          <w:rFonts w:asciiTheme="majorHAnsi" w:hAnsiTheme="majorHAnsi" w:cstheme="majorHAnsi"/>
        </w:rPr>
        <w:t>C</w:t>
      </w:r>
      <w:r w:rsidR="00775534">
        <w:rPr>
          <w:rStyle w:val="oypena"/>
          <w:rFonts w:asciiTheme="majorHAnsi" w:hAnsiTheme="majorHAnsi" w:cstheme="majorHAnsi"/>
        </w:rPr>
        <w:t xml:space="preserve">onsidering </w:t>
      </w:r>
      <w:r w:rsidR="00D96ABF">
        <w:rPr>
          <w:rStyle w:val="oypena"/>
          <w:rFonts w:asciiTheme="majorHAnsi" w:hAnsiTheme="majorHAnsi" w:cstheme="majorHAnsi"/>
        </w:rPr>
        <w:t xml:space="preserve">the vitality of </w:t>
      </w:r>
      <w:r w:rsidR="00D96ABF" w:rsidRPr="000633D2">
        <w:rPr>
          <w:rStyle w:val="oypena"/>
          <w:rFonts w:asciiTheme="majorHAnsi" w:hAnsiTheme="majorHAnsi" w:cstheme="majorHAnsi"/>
        </w:rPr>
        <w:t>New-Ag</w:t>
      </w:r>
      <w:r w:rsidR="00D96ABF">
        <w:rPr>
          <w:rStyle w:val="oypena"/>
          <w:rFonts w:asciiTheme="majorHAnsi" w:hAnsiTheme="majorHAnsi" w:cstheme="majorHAnsi"/>
        </w:rPr>
        <w:t>eist</w:t>
      </w:r>
      <w:r w:rsidR="00D96ABF" w:rsidRPr="000633D2">
        <w:rPr>
          <w:rStyle w:val="oypena"/>
          <w:rFonts w:asciiTheme="majorHAnsi" w:hAnsiTheme="majorHAnsi" w:cstheme="majorHAnsi"/>
        </w:rPr>
        <w:t xml:space="preserve"> movement</w:t>
      </w:r>
      <w:r w:rsidR="00D96ABF">
        <w:rPr>
          <w:rStyle w:val="oypena"/>
          <w:rFonts w:asciiTheme="majorHAnsi" w:hAnsiTheme="majorHAnsi" w:cstheme="majorHAnsi"/>
        </w:rPr>
        <w:t>s</w:t>
      </w:r>
      <w:r w:rsidR="00984951" w:rsidRPr="00984951">
        <w:rPr>
          <w:rStyle w:val="oypena"/>
          <w:rFonts w:asciiTheme="majorHAnsi" w:hAnsiTheme="majorHAnsi" w:cstheme="majorHAnsi"/>
        </w:rPr>
        <w:t xml:space="preserve"> </w:t>
      </w:r>
      <w:r w:rsidR="00984951">
        <w:rPr>
          <w:rStyle w:val="oypena"/>
          <w:rFonts w:asciiTheme="majorHAnsi" w:hAnsiTheme="majorHAnsi" w:cstheme="majorHAnsi"/>
        </w:rPr>
        <w:t>and other participative practices</w:t>
      </w:r>
      <w:r w:rsidR="00D96ABF">
        <w:rPr>
          <w:rStyle w:val="oypena"/>
          <w:rFonts w:asciiTheme="majorHAnsi" w:hAnsiTheme="majorHAnsi" w:cstheme="majorHAnsi"/>
        </w:rPr>
        <w:t>, or for instance</w:t>
      </w:r>
      <w:r w:rsidR="00775534">
        <w:rPr>
          <w:rStyle w:val="oypena"/>
          <w:rFonts w:asciiTheme="majorHAnsi" w:hAnsiTheme="majorHAnsi" w:cstheme="majorHAnsi"/>
        </w:rPr>
        <w:t xml:space="preserve"> </w:t>
      </w:r>
      <w:r w:rsidR="00D96ABF">
        <w:rPr>
          <w:rStyle w:val="oypena"/>
          <w:rFonts w:asciiTheme="majorHAnsi" w:hAnsiTheme="majorHAnsi" w:cstheme="majorHAnsi"/>
        </w:rPr>
        <w:t xml:space="preserve">the remarkable </w:t>
      </w:r>
      <w:r w:rsidR="00D96ABF" w:rsidRPr="000633D2">
        <w:rPr>
          <w:rStyle w:val="oypena"/>
          <w:rFonts w:asciiTheme="majorHAnsi" w:hAnsiTheme="majorHAnsi" w:cstheme="majorHAnsi"/>
        </w:rPr>
        <w:t>revival of Astrology</w:t>
      </w:r>
      <w:r w:rsidR="00D96ABF">
        <w:rPr>
          <w:rStyle w:val="oypena"/>
          <w:rFonts w:asciiTheme="majorHAnsi" w:hAnsiTheme="majorHAnsi" w:cstheme="majorHAnsi"/>
        </w:rPr>
        <w:t xml:space="preserve"> in the Western </w:t>
      </w:r>
      <w:r>
        <w:rPr>
          <w:rStyle w:val="oypena"/>
          <w:rFonts w:asciiTheme="majorHAnsi" w:hAnsiTheme="majorHAnsi" w:cstheme="majorHAnsi"/>
        </w:rPr>
        <w:t xml:space="preserve">contemporary </w:t>
      </w:r>
      <w:r w:rsidR="00D96ABF">
        <w:rPr>
          <w:rStyle w:val="oypena"/>
          <w:rFonts w:asciiTheme="majorHAnsi" w:hAnsiTheme="majorHAnsi" w:cstheme="majorHAnsi"/>
        </w:rPr>
        <w:t>world</w:t>
      </w:r>
      <w:r w:rsidR="00984951">
        <w:rPr>
          <w:rStyle w:val="oypena"/>
          <w:rFonts w:asciiTheme="majorHAnsi" w:hAnsiTheme="majorHAnsi" w:cstheme="majorHAnsi"/>
        </w:rPr>
        <w:t>, which</w:t>
      </w:r>
      <w:r w:rsidR="00775534">
        <w:rPr>
          <w:rStyle w:val="oypena"/>
          <w:rFonts w:asciiTheme="majorHAnsi" w:hAnsiTheme="majorHAnsi" w:cstheme="majorHAnsi"/>
        </w:rPr>
        <w:t xml:space="preserve"> d</w:t>
      </w:r>
      <w:r w:rsidR="00790D05">
        <w:rPr>
          <w:rStyle w:val="oypena"/>
          <w:rFonts w:asciiTheme="majorHAnsi" w:hAnsiTheme="majorHAnsi" w:cstheme="majorHAnsi"/>
        </w:rPr>
        <w:t>espite</w:t>
      </w:r>
      <w:r w:rsidR="005B732A">
        <w:rPr>
          <w:rStyle w:val="oypena"/>
          <w:rFonts w:asciiTheme="majorHAnsi" w:hAnsiTheme="majorHAnsi" w:cstheme="majorHAnsi"/>
        </w:rPr>
        <w:t xml:space="preserve"> the constant </w:t>
      </w:r>
      <w:r w:rsidR="0096152B">
        <w:rPr>
          <w:rStyle w:val="oypena"/>
          <w:rFonts w:asciiTheme="majorHAnsi" w:hAnsiTheme="majorHAnsi" w:cstheme="majorHAnsi"/>
        </w:rPr>
        <w:t xml:space="preserve">attacks against </w:t>
      </w:r>
      <w:r w:rsidR="00984951">
        <w:rPr>
          <w:rStyle w:val="oypena"/>
          <w:rFonts w:asciiTheme="majorHAnsi" w:hAnsiTheme="majorHAnsi" w:cstheme="majorHAnsi"/>
        </w:rPr>
        <w:t>them</w:t>
      </w:r>
      <w:r w:rsidR="00283D83">
        <w:rPr>
          <w:rStyle w:val="oypena"/>
          <w:rFonts w:asciiTheme="majorHAnsi" w:hAnsiTheme="majorHAnsi" w:cstheme="majorHAnsi"/>
        </w:rPr>
        <w:t xml:space="preserve"> </w:t>
      </w:r>
      <w:r w:rsidR="00FE7499">
        <w:rPr>
          <w:rStyle w:val="oypena"/>
          <w:rFonts w:asciiTheme="majorHAnsi" w:hAnsiTheme="majorHAnsi" w:cstheme="majorHAnsi"/>
        </w:rPr>
        <w:t>over the course of History</w:t>
      </w:r>
      <w:r>
        <w:rPr>
          <w:rStyle w:val="oypena"/>
          <w:rFonts w:asciiTheme="majorHAnsi" w:hAnsiTheme="majorHAnsi" w:cstheme="majorHAnsi"/>
        </w:rPr>
        <w:t xml:space="preserve">, </w:t>
      </w:r>
      <w:r w:rsidR="00857173">
        <w:rPr>
          <w:rStyle w:val="oypena"/>
          <w:rFonts w:asciiTheme="majorHAnsi" w:hAnsiTheme="majorHAnsi" w:cstheme="majorHAnsi"/>
        </w:rPr>
        <w:t>such as Theodor Adorno’s</w:t>
      </w:r>
      <w:r w:rsidR="00984951">
        <w:rPr>
          <w:rStyle w:val="oypena"/>
          <w:rFonts w:asciiTheme="majorHAnsi" w:hAnsiTheme="majorHAnsi" w:cstheme="majorHAnsi"/>
        </w:rPr>
        <w:t xml:space="preserve"> </w:t>
      </w:r>
      <w:r w:rsidR="00857173">
        <w:rPr>
          <w:rStyle w:val="oypena"/>
          <w:rFonts w:asciiTheme="majorHAnsi" w:hAnsiTheme="majorHAnsi" w:cstheme="majorHAnsi"/>
        </w:rPr>
        <w:t xml:space="preserve">for example, who linked Astrology to a kind of mental deficiency or </w:t>
      </w:r>
      <w:r w:rsidR="00984951">
        <w:rPr>
          <w:rStyle w:val="oypena"/>
          <w:rFonts w:asciiTheme="majorHAnsi" w:hAnsiTheme="majorHAnsi" w:cstheme="majorHAnsi"/>
        </w:rPr>
        <w:t>weakness</w:t>
      </w:r>
      <w:r w:rsidR="00857173">
        <w:rPr>
          <w:rStyle w:val="oypena"/>
          <w:rFonts w:asciiTheme="majorHAnsi" w:hAnsiTheme="majorHAnsi" w:cstheme="majorHAnsi"/>
        </w:rPr>
        <w:t xml:space="preserve"> characteristic of schizophrenia,</w:t>
      </w:r>
      <w:r w:rsidR="00857173">
        <w:rPr>
          <w:rStyle w:val="FootnoteReference"/>
          <w:rFonts w:asciiTheme="majorHAnsi" w:hAnsiTheme="majorHAnsi" w:cstheme="majorHAnsi"/>
        </w:rPr>
        <w:footnoteReference w:id="22"/>
      </w:r>
      <w:r w:rsidR="00857173">
        <w:rPr>
          <w:rStyle w:val="oypena"/>
          <w:rFonts w:asciiTheme="majorHAnsi" w:hAnsiTheme="majorHAnsi" w:cstheme="majorHAnsi"/>
        </w:rPr>
        <w:t xml:space="preserve"> </w:t>
      </w:r>
      <w:r w:rsidR="0022093C">
        <w:rPr>
          <w:rStyle w:val="oypena"/>
          <w:rFonts w:asciiTheme="majorHAnsi" w:hAnsiTheme="majorHAnsi" w:cstheme="majorHAnsi"/>
        </w:rPr>
        <w:t>nothing seems to be able to extinguish the magic fire burning deep inside the athanor of humankind</w:t>
      </w:r>
      <w:r w:rsidR="00D96ABF">
        <w:rPr>
          <w:rStyle w:val="oypena"/>
          <w:rFonts w:asciiTheme="majorHAnsi" w:hAnsiTheme="majorHAnsi" w:cstheme="majorHAnsi"/>
        </w:rPr>
        <w:t>.</w:t>
      </w:r>
      <w:r w:rsidR="0000511D">
        <w:rPr>
          <w:rStyle w:val="oypena"/>
          <w:rFonts w:asciiTheme="majorHAnsi" w:hAnsiTheme="majorHAnsi" w:cstheme="majorHAnsi"/>
        </w:rPr>
        <w:t xml:space="preserve"> Instead, as Curry wrote</w:t>
      </w:r>
      <w:r w:rsidR="00791B72">
        <w:rPr>
          <w:rStyle w:val="oypena"/>
          <w:rFonts w:asciiTheme="majorHAnsi" w:hAnsiTheme="majorHAnsi" w:cstheme="majorHAnsi"/>
        </w:rPr>
        <w:t>,</w:t>
      </w:r>
      <w:r w:rsidR="0000511D">
        <w:rPr>
          <w:rStyle w:val="oypena"/>
          <w:rFonts w:asciiTheme="majorHAnsi" w:hAnsiTheme="majorHAnsi" w:cstheme="majorHAnsi"/>
        </w:rPr>
        <w:t xml:space="preserve"> it keeps</w:t>
      </w:r>
      <w:r w:rsidR="00AD5A75">
        <w:rPr>
          <w:rStyle w:val="oypena"/>
          <w:rFonts w:asciiTheme="majorHAnsi" w:hAnsiTheme="majorHAnsi" w:cstheme="majorHAnsi"/>
        </w:rPr>
        <w:t xml:space="preserve"> ‘springing</w:t>
      </w:r>
      <w:r w:rsidR="0000511D">
        <w:rPr>
          <w:rStyle w:val="oypena"/>
          <w:rFonts w:asciiTheme="majorHAnsi" w:hAnsiTheme="majorHAnsi" w:cstheme="majorHAnsi"/>
        </w:rPr>
        <w:t xml:space="preserve"> up afresh after every apparent defeat whether by science, religion, or simply “reason</w:t>
      </w:r>
      <w:r>
        <w:rPr>
          <w:rStyle w:val="oypena"/>
          <w:rFonts w:asciiTheme="majorHAnsi" w:hAnsiTheme="majorHAnsi" w:cstheme="majorHAnsi"/>
        </w:rPr>
        <w:t>.</w:t>
      </w:r>
      <w:r w:rsidR="0000511D">
        <w:rPr>
          <w:rStyle w:val="oypena"/>
          <w:rFonts w:asciiTheme="majorHAnsi" w:hAnsiTheme="majorHAnsi" w:cstheme="majorHAnsi"/>
        </w:rPr>
        <w:t>”’</w:t>
      </w:r>
      <w:r w:rsidR="0000511D">
        <w:rPr>
          <w:rStyle w:val="FootnoteReference"/>
          <w:rFonts w:asciiTheme="majorHAnsi" w:hAnsiTheme="majorHAnsi" w:cstheme="majorHAnsi"/>
        </w:rPr>
        <w:footnoteReference w:id="23"/>
      </w:r>
      <w:r>
        <w:rPr>
          <w:rStyle w:val="oypena"/>
          <w:rFonts w:asciiTheme="majorHAnsi" w:hAnsiTheme="majorHAnsi" w:cstheme="majorHAnsi"/>
        </w:rPr>
        <w:t xml:space="preserve"> It</w:t>
      </w:r>
      <w:r w:rsidR="002452D7">
        <w:rPr>
          <w:rStyle w:val="oypena"/>
          <w:rFonts w:asciiTheme="majorHAnsi" w:hAnsiTheme="majorHAnsi" w:cstheme="majorHAnsi"/>
        </w:rPr>
        <w:t xml:space="preserve"> </w:t>
      </w:r>
      <w:r w:rsidR="00283D83">
        <w:rPr>
          <w:rStyle w:val="oypena"/>
          <w:rFonts w:asciiTheme="majorHAnsi" w:hAnsiTheme="majorHAnsi" w:cstheme="majorHAnsi"/>
        </w:rPr>
        <w:t>would be</w:t>
      </w:r>
      <w:r w:rsidR="002452D7">
        <w:rPr>
          <w:rStyle w:val="oypena"/>
          <w:rFonts w:asciiTheme="majorHAnsi" w:hAnsiTheme="majorHAnsi" w:cstheme="majorHAnsi"/>
        </w:rPr>
        <w:t xml:space="preserve"> the</w:t>
      </w:r>
      <w:r w:rsidR="00775534">
        <w:rPr>
          <w:rStyle w:val="oypena"/>
          <w:rFonts w:asciiTheme="majorHAnsi" w:hAnsiTheme="majorHAnsi" w:cstheme="majorHAnsi"/>
        </w:rPr>
        <w:t>n</w:t>
      </w:r>
      <w:r w:rsidR="002452D7">
        <w:rPr>
          <w:rStyle w:val="oypena"/>
          <w:rFonts w:asciiTheme="majorHAnsi" w:hAnsiTheme="majorHAnsi" w:cstheme="majorHAnsi"/>
        </w:rPr>
        <w:t xml:space="preserve"> </w:t>
      </w:r>
      <w:r w:rsidR="00775534">
        <w:rPr>
          <w:rStyle w:val="oypena"/>
          <w:rFonts w:asciiTheme="majorHAnsi" w:hAnsiTheme="majorHAnsi" w:cstheme="majorHAnsi"/>
        </w:rPr>
        <w:t>possible</w:t>
      </w:r>
      <w:r w:rsidR="002452D7">
        <w:rPr>
          <w:rStyle w:val="oypena"/>
          <w:rFonts w:asciiTheme="majorHAnsi" w:hAnsiTheme="majorHAnsi" w:cstheme="majorHAnsi"/>
        </w:rPr>
        <w:t xml:space="preserve"> to consider that</w:t>
      </w:r>
      <w:r w:rsidR="00F53EB2">
        <w:rPr>
          <w:rStyle w:val="oypena"/>
          <w:rFonts w:asciiTheme="majorHAnsi" w:hAnsiTheme="majorHAnsi" w:cstheme="majorHAnsi"/>
        </w:rPr>
        <w:t xml:space="preserve"> </w:t>
      </w:r>
      <w:r w:rsidR="00BA1F1B">
        <w:rPr>
          <w:rStyle w:val="oypena"/>
          <w:rFonts w:asciiTheme="majorHAnsi" w:hAnsiTheme="majorHAnsi" w:cstheme="majorHAnsi"/>
        </w:rPr>
        <w:t>enchantment</w:t>
      </w:r>
      <w:r w:rsidR="00F53EB2">
        <w:rPr>
          <w:rStyle w:val="oypena"/>
          <w:rFonts w:asciiTheme="majorHAnsi" w:hAnsiTheme="majorHAnsi" w:cstheme="majorHAnsi"/>
        </w:rPr>
        <w:t xml:space="preserve"> </w:t>
      </w:r>
      <w:r w:rsidR="002452D7">
        <w:rPr>
          <w:rStyle w:val="oypena"/>
          <w:rFonts w:asciiTheme="majorHAnsi" w:hAnsiTheme="majorHAnsi" w:cstheme="majorHAnsi"/>
        </w:rPr>
        <w:t xml:space="preserve">is </w:t>
      </w:r>
      <w:r w:rsidR="00F53EB2">
        <w:rPr>
          <w:rStyle w:val="oypena"/>
          <w:rFonts w:asciiTheme="majorHAnsi" w:hAnsiTheme="majorHAnsi" w:cstheme="majorHAnsi"/>
        </w:rPr>
        <w:t xml:space="preserve">an intrinsic </w:t>
      </w:r>
      <w:r w:rsidR="00F53EB2">
        <w:rPr>
          <w:rStyle w:val="oypena"/>
          <w:rFonts w:asciiTheme="majorHAnsi" w:hAnsiTheme="majorHAnsi" w:cstheme="majorHAnsi"/>
        </w:rPr>
        <w:lastRenderedPageBreak/>
        <w:t>feature of humankind</w:t>
      </w:r>
      <w:r w:rsidR="00270195">
        <w:rPr>
          <w:rStyle w:val="oypena"/>
          <w:rFonts w:asciiTheme="majorHAnsi" w:hAnsiTheme="majorHAnsi" w:cstheme="majorHAnsi"/>
        </w:rPr>
        <w:t xml:space="preserve">, </w:t>
      </w:r>
      <w:r w:rsidR="00F53EB2">
        <w:rPr>
          <w:rStyle w:val="oypena"/>
          <w:rFonts w:asciiTheme="majorHAnsi" w:hAnsiTheme="majorHAnsi" w:cstheme="majorHAnsi"/>
        </w:rPr>
        <w:t>like tears a</w:t>
      </w:r>
      <w:r w:rsidR="00283D83">
        <w:rPr>
          <w:rStyle w:val="oypena"/>
          <w:rFonts w:asciiTheme="majorHAnsi" w:hAnsiTheme="majorHAnsi" w:cstheme="majorHAnsi"/>
        </w:rPr>
        <w:t xml:space="preserve">n </w:t>
      </w:r>
      <w:r w:rsidR="00F53EB2">
        <w:rPr>
          <w:rStyle w:val="oypena"/>
          <w:rFonts w:asciiTheme="majorHAnsi" w:hAnsiTheme="majorHAnsi" w:cstheme="majorHAnsi"/>
        </w:rPr>
        <w:t xml:space="preserve">expression of sadness or laughter of joy, </w:t>
      </w:r>
      <w:r w:rsidR="00283D83">
        <w:rPr>
          <w:rStyle w:val="oypena"/>
          <w:rFonts w:asciiTheme="majorHAnsi" w:hAnsiTheme="majorHAnsi" w:cstheme="majorHAnsi"/>
        </w:rPr>
        <w:t xml:space="preserve">and </w:t>
      </w:r>
      <w:r w:rsidR="002452D7">
        <w:rPr>
          <w:rStyle w:val="oypena"/>
          <w:rFonts w:asciiTheme="majorHAnsi" w:hAnsiTheme="majorHAnsi" w:cstheme="majorHAnsi"/>
        </w:rPr>
        <w:t xml:space="preserve">participation </w:t>
      </w:r>
      <w:r w:rsidR="00D172B3">
        <w:rPr>
          <w:rStyle w:val="oypena"/>
          <w:rFonts w:asciiTheme="majorHAnsi" w:hAnsiTheme="majorHAnsi" w:cstheme="majorHAnsi"/>
        </w:rPr>
        <w:t>an</w:t>
      </w:r>
      <w:r w:rsidR="00315854">
        <w:rPr>
          <w:rStyle w:val="oypena"/>
          <w:rFonts w:asciiTheme="majorHAnsi" w:hAnsiTheme="majorHAnsi" w:cstheme="majorHAnsi"/>
        </w:rPr>
        <w:t xml:space="preserve"> expression of </w:t>
      </w:r>
      <w:r w:rsidR="00363AAC">
        <w:rPr>
          <w:rStyle w:val="oypena"/>
          <w:rFonts w:asciiTheme="majorHAnsi" w:hAnsiTheme="majorHAnsi" w:cstheme="majorHAnsi"/>
        </w:rPr>
        <w:t>an</w:t>
      </w:r>
      <w:r w:rsidR="00315854">
        <w:rPr>
          <w:rStyle w:val="oypena"/>
          <w:rFonts w:asciiTheme="majorHAnsi" w:hAnsiTheme="majorHAnsi" w:cstheme="majorHAnsi"/>
        </w:rPr>
        <w:t xml:space="preserve"> interconnected Cosmos</w:t>
      </w:r>
      <w:r w:rsidR="0060263E">
        <w:rPr>
          <w:rStyle w:val="oypena"/>
          <w:rFonts w:asciiTheme="majorHAnsi" w:hAnsiTheme="majorHAnsi" w:cstheme="majorHAnsi"/>
        </w:rPr>
        <w:t xml:space="preserve">, </w:t>
      </w:r>
    </w:p>
    <w:p w14:paraId="18C347AA" w14:textId="16A1159C" w:rsidR="00315854" w:rsidRDefault="00315854" w:rsidP="00D57B9D">
      <w:pPr>
        <w:rPr>
          <w:rStyle w:val="oypena"/>
          <w:rFonts w:asciiTheme="majorHAnsi" w:hAnsiTheme="majorHAnsi" w:cstheme="majorHAnsi"/>
        </w:rPr>
      </w:pPr>
    </w:p>
    <w:p w14:paraId="7F8FC441" w14:textId="58710D4A" w:rsidR="00315854" w:rsidRDefault="00315854" w:rsidP="00D57B9D">
      <w:pPr>
        <w:rPr>
          <w:rFonts w:asciiTheme="majorHAnsi" w:hAnsiTheme="majorHAnsi" w:cstheme="majorHAnsi"/>
        </w:rPr>
      </w:pPr>
    </w:p>
    <w:p w14:paraId="0417B172" w14:textId="77777777" w:rsidR="0072611D" w:rsidRPr="000633D2" w:rsidRDefault="0072611D" w:rsidP="00D57B9D">
      <w:pPr>
        <w:rPr>
          <w:rFonts w:asciiTheme="majorHAnsi" w:hAnsiTheme="majorHAnsi" w:cstheme="majorHAnsi"/>
        </w:rPr>
      </w:pPr>
    </w:p>
    <w:p w14:paraId="16BC12C9" w14:textId="31DC832F" w:rsidR="000633D2" w:rsidRPr="00B8169F" w:rsidRDefault="00B66AF4" w:rsidP="000633D2">
      <w:pPr>
        <w:rPr>
          <w:rFonts w:asciiTheme="majorHAnsi" w:hAnsiTheme="majorHAnsi" w:cstheme="majorHAnsi"/>
          <w:b/>
          <w:bCs/>
          <w:sz w:val="28"/>
          <w:szCs w:val="28"/>
        </w:rPr>
      </w:pPr>
      <w:r w:rsidRPr="00B8169F">
        <w:rPr>
          <w:rFonts w:asciiTheme="majorHAnsi" w:hAnsiTheme="majorHAnsi" w:cstheme="majorHAnsi"/>
          <w:b/>
          <w:bCs/>
          <w:sz w:val="28"/>
          <w:szCs w:val="28"/>
        </w:rPr>
        <w:t>I</w:t>
      </w:r>
      <w:r w:rsidR="00B8169F" w:rsidRPr="00B8169F">
        <w:rPr>
          <w:rFonts w:asciiTheme="majorHAnsi" w:hAnsiTheme="majorHAnsi" w:cstheme="majorHAnsi"/>
          <w:b/>
          <w:bCs/>
          <w:sz w:val="28"/>
          <w:szCs w:val="28"/>
        </w:rPr>
        <w:t>magination</w:t>
      </w:r>
    </w:p>
    <w:p w14:paraId="779EEC06" w14:textId="104180FB" w:rsidR="009020C6" w:rsidRDefault="00CD5ED0" w:rsidP="000633D2">
      <w:pPr>
        <w:rPr>
          <w:rFonts w:asciiTheme="majorHAnsi" w:hAnsiTheme="majorHAnsi" w:cstheme="majorHAnsi"/>
        </w:rPr>
      </w:pPr>
      <w:r w:rsidRPr="00CD5ED0">
        <w:rPr>
          <w:rFonts w:asciiTheme="majorHAnsi" w:hAnsiTheme="majorHAnsi" w:cstheme="majorHAnsi"/>
        </w:rPr>
        <w:t xml:space="preserve">On the </w:t>
      </w:r>
      <w:r w:rsidR="008F255A">
        <w:rPr>
          <w:rFonts w:asciiTheme="majorHAnsi" w:hAnsiTheme="majorHAnsi" w:cstheme="majorHAnsi"/>
        </w:rPr>
        <w:t>30</w:t>
      </w:r>
      <w:r w:rsidRPr="00CD5ED0">
        <w:rPr>
          <w:rFonts w:asciiTheme="majorHAnsi" w:hAnsiTheme="majorHAnsi" w:cstheme="majorHAnsi"/>
          <w:vertAlign w:val="superscript"/>
        </w:rPr>
        <w:t>th</w:t>
      </w:r>
      <w:r w:rsidRPr="00CD5ED0">
        <w:rPr>
          <w:rFonts w:asciiTheme="majorHAnsi" w:hAnsiTheme="majorHAnsi" w:cstheme="majorHAnsi"/>
        </w:rPr>
        <w:t xml:space="preserve"> of October, I </w:t>
      </w:r>
      <w:r w:rsidR="000D1BEA">
        <w:rPr>
          <w:rFonts w:asciiTheme="majorHAnsi" w:hAnsiTheme="majorHAnsi" w:cstheme="majorHAnsi"/>
        </w:rPr>
        <w:t>noted</w:t>
      </w:r>
      <w:r w:rsidR="00C93A16">
        <w:rPr>
          <w:rFonts w:asciiTheme="majorHAnsi" w:hAnsiTheme="majorHAnsi" w:cstheme="majorHAnsi"/>
        </w:rPr>
        <w:t xml:space="preserve"> in my Sky Journal</w:t>
      </w:r>
      <w:r w:rsidRPr="00CD5ED0">
        <w:rPr>
          <w:rFonts w:asciiTheme="majorHAnsi" w:hAnsiTheme="majorHAnsi" w:cstheme="majorHAnsi"/>
        </w:rPr>
        <w:t>: ‘</w:t>
      </w:r>
      <w:r w:rsidR="00C93A16">
        <w:rPr>
          <w:rFonts w:asciiTheme="majorHAnsi" w:hAnsiTheme="majorHAnsi" w:cstheme="majorHAnsi"/>
        </w:rPr>
        <w:t xml:space="preserve">White, dense </w:t>
      </w:r>
      <w:r w:rsidR="00241901">
        <w:rPr>
          <w:rFonts w:asciiTheme="majorHAnsi" w:hAnsiTheme="majorHAnsi" w:cstheme="majorHAnsi"/>
        </w:rPr>
        <w:t xml:space="preserve">clouds </w:t>
      </w:r>
      <w:r w:rsidR="00C93A16">
        <w:rPr>
          <w:rFonts w:asciiTheme="majorHAnsi" w:hAnsiTheme="majorHAnsi" w:cstheme="majorHAnsi"/>
        </w:rPr>
        <w:t>today</w:t>
      </w:r>
      <w:r w:rsidR="00241901">
        <w:rPr>
          <w:rFonts w:asciiTheme="majorHAnsi" w:hAnsiTheme="majorHAnsi" w:cstheme="majorHAnsi"/>
        </w:rPr>
        <w:t xml:space="preserve">, </w:t>
      </w:r>
      <w:r w:rsidR="008F255A">
        <w:rPr>
          <w:rFonts w:asciiTheme="majorHAnsi" w:hAnsiTheme="majorHAnsi" w:cstheme="majorHAnsi"/>
        </w:rPr>
        <w:t xml:space="preserve">like </w:t>
      </w:r>
      <w:r w:rsidR="00C93A16">
        <w:rPr>
          <w:rFonts w:asciiTheme="majorHAnsi" w:hAnsiTheme="majorHAnsi" w:cstheme="majorHAnsi"/>
        </w:rPr>
        <w:t xml:space="preserve">mountains in the sky. </w:t>
      </w:r>
      <w:r w:rsidR="00241901">
        <w:rPr>
          <w:rFonts w:asciiTheme="majorHAnsi" w:hAnsiTheme="majorHAnsi" w:cstheme="majorHAnsi"/>
        </w:rPr>
        <w:t>I wish I could climb them</w:t>
      </w:r>
      <w:r w:rsidR="00C93A16">
        <w:rPr>
          <w:rFonts w:asciiTheme="majorHAnsi" w:hAnsiTheme="majorHAnsi" w:cstheme="majorHAnsi"/>
        </w:rPr>
        <w:t>.</w:t>
      </w:r>
      <w:r w:rsidR="00DE0FCD">
        <w:rPr>
          <w:rFonts w:asciiTheme="majorHAnsi" w:hAnsiTheme="majorHAnsi" w:cstheme="majorHAnsi"/>
        </w:rPr>
        <w:t>’</w:t>
      </w:r>
    </w:p>
    <w:p w14:paraId="563B673E" w14:textId="2850CE73" w:rsidR="00B860F7" w:rsidRDefault="00241901" w:rsidP="00C749AD">
      <w:pPr>
        <w:rPr>
          <w:rStyle w:val="oypena"/>
          <w:rFonts w:asciiTheme="majorHAnsi" w:hAnsiTheme="majorHAnsi" w:cstheme="majorHAnsi"/>
        </w:rPr>
      </w:pPr>
      <w:r>
        <w:rPr>
          <w:rFonts w:asciiTheme="majorHAnsi" w:hAnsiTheme="majorHAnsi" w:cstheme="majorHAnsi"/>
        </w:rPr>
        <w:t xml:space="preserve">   </w:t>
      </w:r>
      <w:r w:rsidR="004E13B5">
        <w:rPr>
          <w:rFonts w:asciiTheme="majorHAnsi" w:hAnsiTheme="majorHAnsi" w:cstheme="majorHAnsi"/>
        </w:rPr>
        <w:t>Inspired by Bachelard’s theory that dreams and imagination are prompted by the perception of the four elements, and that ‘i</w:t>
      </w:r>
      <w:r w:rsidR="004E13B5" w:rsidRPr="001330A8">
        <w:rPr>
          <w:rFonts w:asciiTheme="majorHAnsi" w:hAnsiTheme="majorHAnsi" w:cstheme="majorHAnsi"/>
        </w:rPr>
        <w:t>magination lives in the earth and in the wind</w:t>
      </w:r>
      <w:r w:rsidR="004E13B5">
        <w:rPr>
          <w:rFonts w:asciiTheme="majorHAnsi" w:hAnsiTheme="majorHAnsi" w:cstheme="majorHAnsi"/>
        </w:rPr>
        <w:t>,</w:t>
      </w:r>
      <w:r w:rsidR="004E13B5" w:rsidRPr="001330A8">
        <w:rPr>
          <w:rFonts w:asciiTheme="majorHAnsi" w:hAnsiTheme="majorHAnsi" w:cstheme="majorHAnsi"/>
        </w:rPr>
        <w:t>’</w:t>
      </w:r>
      <w:r w:rsidR="004E13B5" w:rsidRPr="001330A8">
        <w:rPr>
          <w:rStyle w:val="FootnoteReference"/>
          <w:rFonts w:asciiTheme="majorHAnsi" w:hAnsiTheme="majorHAnsi" w:cstheme="majorHAnsi"/>
        </w:rPr>
        <w:footnoteReference w:id="24"/>
      </w:r>
      <w:r w:rsidR="004E13B5">
        <w:rPr>
          <w:rFonts w:asciiTheme="majorHAnsi" w:hAnsiTheme="majorHAnsi" w:cstheme="majorHAnsi"/>
        </w:rPr>
        <w:t xml:space="preserve"> t</w:t>
      </w:r>
      <w:r w:rsidR="009020C6">
        <w:rPr>
          <w:rFonts w:asciiTheme="majorHAnsi" w:hAnsiTheme="majorHAnsi" w:cstheme="majorHAnsi"/>
        </w:rPr>
        <w:t xml:space="preserve">he project ‘Walking clouds and Augmented </w:t>
      </w:r>
      <w:r w:rsidR="004E13B5">
        <w:rPr>
          <w:rFonts w:asciiTheme="majorHAnsi" w:hAnsiTheme="majorHAnsi" w:cstheme="majorHAnsi"/>
        </w:rPr>
        <w:t>Reverie</w:t>
      </w:r>
      <w:r w:rsidR="009020C6">
        <w:rPr>
          <w:rFonts w:asciiTheme="majorHAnsi" w:hAnsiTheme="majorHAnsi" w:cstheme="majorHAnsi"/>
        </w:rPr>
        <w:t xml:space="preserve">’ has attempted to </w:t>
      </w:r>
      <w:r w:rsidR="000D1BEA">
        <w:rPr>
          <w:rFonts w:asciiTheme="majorHAnsi" w:hAnsiTheme="majorHAnsi" w:cstheme="majorHAnsi"/>
        </w:rPr>
        <w:t xml:space="preserve">do </w:t>
      </w:r>
      <w:r w:rsidR="004E13B5">
        <w:rPr>
          <w:rFonts w:asciiTheme="majorHAnsi" w:hAnsiTheme="majorHAnsi" w:cstheme="majorHAnsi"/>
        </w:rPr>
        <w:t>just</w:t>
      </w:r>
      <w:r w:rsidR="009020C6">
        <w:rPr>
          <w:rFonts w:asciiTheme="majorHAnsi" w:hAnsiTheme="majorHAnsi" w:cstheme="majorHAnsi"/>
        </w:rPr>
        <w:t xml:space="preserve"> so</w:t>
      </w:r>
      <w:r w:rsidR="004E13B5">
        <w:rPr>
          <w:rFonts w:asciiTheme="majorHAnsi" w:hAnsiTheme="majorHAnsi" w:cstheme="majorHAnsi"/>
        </w:rPr>
        <w:t>.</w:t>
      </w:r>
      <w:r w:rsidR="009020C6">
        <w:rPr>
          <w:rFonts w:asciiTheme="majorHAnsi" w:hAnsiTheme="majorHAnsi" w:cstheme="majorHAnsi"/>
        </w:rPr>
        <w:t xml:space="preserve"> </w:t>
      </w:r>
      <w:r w:rsidR="004E13B5">
        <w:rPr>
          <w:rFonts w:asciiTheme="majorHAnsi" w:hAnsiTheme="majorHAnsi" w:cstheme="majorHAnsi"/>
        </w:rPr>
        <w:t>U</w:t>
      </w:r>
      <w:r w:rsidR="009020C6">
        <w:rPr>
          <w:rFonts w:asciiTheme="majorHAnsi" w:hAnsiTheme="majorHAnsi" w:cstheme="majorHAnsi"/>
        </w:rPr>
        <w:t xml:space="preserve">sing an </w:t>
      </w:r>
      <w:r w:rsidR="004E13B5">
        <w:rPr>
          <w:rFonts w:asciiTheme="majorHAnsi" w:hAnsiTheme="majorHAnsi" w:cstheme="majorHAnsi"/>
        </w:rPr>
        <w:t>infrared</w:t>
      </w:r>
      <w:r w:rsidR="009020C6">
        <w:rPr>
          <w:rFonts w:asciiTheme="majorHAnsi" w:hAnsiTheme="majorHAnsi" w:cstheme="majorHAnsi"/>
        </w:rPr>
        <w:t xml:space="preserve"> device connected to </w:t>
      </w:r>
      <w:r w:rsidR="004E13B5">
        <w:rPr>
          <w:rFonts w:asciiTheme="majorHAnsi" w:hAnsiTheme="majorHAnsi" w:cstheme="majorHAnsi"/>
        </w:rPr>
        <w:t>the body,</w:t>
      </w:r>
      <w:r w:rsidR="009020C6">
        <w:rPr>
          <w:rFonts w:asciiTheme="majorHAnsi" w:hAnsiTheme="majorHAnsi" w:cstheme="majorHAnsi"/>
        </w:rPr>
        <w:t xml:space="preserve"> Delprat explained that the sensors </w:t>
      </w:r>
      <w:r w:rsidR="004E13B5">
        <w:rPr>
          <w:rFonts w:asciiTheme="majorHAnsi" w:hAnsiTheme="majorHAnsi" w:cstheme="majorHAnsi"/>
        </w:rPr>
        <w:t>picking on various parameters such as movement, density, spatial occupation</w:t>
      </w:r>
      <w:r w:rsidR="0020002C">
        <w:rPr>
          <w:rFonts w:asciiTheme="majorHAnsi" w:hAnsiTheme="majorHAnsi" w:cstheme="majorHAnsi"/>
        </w:rPr>
        <w:t xml:space="preserve"> etc..</w:t>
      </w:r>
      <w:r>
        <w:rPr>
          <w:rFonts w:asciiTheme="majorHAnsi" w:hAnsiTheme="majorHAnsi" w:cstheme="majorHAnsi"/>
        </w:rPr>
        <w:t xml:space="preserve"> virtually</w:t>
      </w:r>
      <w:r w:rsidR="009020C6">
        <w:rPr>
          <w:rFonts w:asciiTheme="majorHAnsi" w:hAnsiTheme="majorHAnsi" w:cstheme="majorHAnsi"/>
        </w:rPr>
        <w:t xml:space="preserve"> turned</w:t>
      </w:r>
      <w:r w:rsidR="004E13B5">
        <w:rPr>
          <w:rFonts w:asciiTheme="majorHAnsi" w:hAnsiTheme="majorHAnsi" w:cstheme="majorHAnsi"/>
        </w:rPr>
        <w:t xml:space="preserve"> </w:t>
      </w:r>
      <w:r w:rsidR="004E13B5" w:rsidRPr="001330A8">
        <w:rPr>
          <w:rFonts w:asciiTheme="majorHAnsi" w:hAnsiTheme="majorHAnsi" w:cstheme="majorHAnsi"/>
        </w:rPr>
        <w:t>‘the user's body</w:t>
      </w:r>
      <w:r w:rsidR="004141A7">
        <w:rPr>
          <w:rFonts w:asciiTheme="majorHAnsi" w:hAnsiTheme="majorHAnsi" w:cstheme="majorHAnsi"/>
        </w:rPr>
        <w:t>..</w:t>
      </w:r>
      <w:r w:rsidR="004E13B5">
        <w:rPr>
          <w:rFonts w:asciiTheme="majorHAnsi" w:hAnsiTheme="majorHAnsi" w:cstheme="majorHAnsi"/>
        </w:rPr>
        <w:t>.</w:t>
      </w:r>
      <w:r w:rsidR="004E13B5" w:rsidRPr="001330A8">
        <w:rPr>
          <w:rFonts w:asciiTheme="majorHAnsi" w:hAnsiTheme="majorHAnsi" w:cstheme="majorHAnsi"/>
        </w:rPr>
        <w:t xml:space="preserve">into a cloud </w:t>
      </w:r>
      <w:r w:rsidR="000D1BEA">
        <w:rPr>
          <w:rFonts w:asciiTheme="majorHAnsi" w:hAnsiTheme="majorHAnsi" w:cstheme="majorHAnsi"/>
        </w:rPr>
        <w:t>and</w:t>
      </w:r>
      <w:r w:rsidR="004E13B5" w:rsidRPr="001330A8">
        <w:rPr>
          <w:rFonts w:asciiTheme="majorHAnsi" w:hAnsiTheme="majorHAnsi" w:cstheme="majorHAnsi"/>
        </w:rPr>
        <w:t xml:space="preserve"> his/her avatar has its own material properties</w:t>
      </w:r>
      <w:r w:rsidR="004E13B5">
        <w:rPr>
          <w:rFonts w:asciiTheme="majorHAnsi" w:hAnsiTheme="majorHAnsi" w:cstheme="majorHAnsi"/>
        </w:rPr>
        <w:t>…</w:t>
      </w:r>
      <w:r w:rsidR="009020C6">
        <w:rPr>
          <w:rFonts w:asciiTheme="majorHAnsi" w:hAnsiTheme="majorHAnsi" w:cstheme="majorHAnsi"/>
        </w:rPr>
        <w:t xml:space="preserve"> </w:t>
      </w:r>
      <w:r w:rsidR="004E13B5" w:rsidRPr="004E13B5">
        <w:rPr>
          <w:rFonts w:asciiTheme="majorHAnsi" w:hAnsiTheme="majorHAnsi" w:cstheme="majorHAnsi"/>
        </w:rPr>
        <w:t>with respect to the cloud genus (cumulus, stratus or cirrus)</w:t>
      </w:r>
      <w:r w:rsidR="00984951">
        <w:rPr>
          <w:rFonts w:asciiTheme="majorHAnsi" w:hAnsiTheme="majorHAnsi" w:cstheme="majorHAnsi"/>
        </w:rPr>
        <w:t>.’</w:t>
      </w:r>
      <w:r w:rsidR="00984951" w:rsidRPr="00984951">
        <w:rPr>
          <w:rStyle w:val="FootnoteReference"/>
          <w:rFonts w:asciiTheme="majorHAnsi" w:hAnsiTheme="majorHAnsi" w:cstheme="majorHAnsi"/>
        </w:rPr>
        <w:t xml:space="preserve"> </w:t>
      </w:r>
      <w:r w:rsidR="00984951" w:rsidRPr="001330A8">
        <w:rPr>
          <w:rStyle w:val="FootnoteReference"/>
          <w:rFonts w:asciiTheme="majorHAnsi" w:hAnsiTheme="majorHAnsi" w:cstheme="majorHAnsi"/>
        </w:rPr>
        <w:footnoteReference w:id="25"/>
      </w:r>
      <w:r w:rsidR="003E0F85">
        <w:rPr>
          <w:rFonts w:asciiTheme="majorHAnsi" w:hAnsiTheme="majorHAnsi" w:cstheme="majorHAnsi"/>
        </w:rPr>
        <w:t xml:space="preserve"> </w:t>
      </w:r>
      <w:r w:rsidR="00E516A7">
        <w:rPr>
          <w:rFonts w:asciiTheme="majorHAnsi" w:hAnsiTheme="majorHAnsi" w:cstheme="majorHAnsi"/>
        </w:rPr>
        <w:t xml:space="preserve">Such </w:t>
      </w:r>
      <w:r w:rsidR="003E0F85">
        <w:rPr>
          <w:rFonts w:asciiTheme="majorHAnsi" w:hAnsiTheme="majorHAnsi" w:cstheme="majorHAnsi"/>
        </w:rPr>
        <w:t>experiment</w:t>
      </w:r>
      <w:r w:rsidR="00E516A7">
        <w:rPr>
          <w:rFonts w:asciiTheme="majorHAnsi" w:hAnsiTheme="majorHAnsi" w:cstheme="majorHAnsi"/>
        </w:rPr>
        <w:t>s</w:t>
      </w:r>
      <w:r w:rsidR="003E0F85">
        <w:rPr>
          <w:rFonts w:asciiTheme="majorHAnsi" w:hAnsiTheme="majorHAnsi" w:cstheme="majorHAnsi"/>
        </w:rPr>
        <w:t xml:space="preserve"> based </w:t>
      </w:r>
      <w:r w:rsidR="003E0F85" w:rsidRPr="004141A7">
        <w:rPr>
          <w:rFonts w:asciiTheme="majorHAnsi" w:hAnsiTheme="majorHAnsi" w:cstheme="majorHAnsi"/>
        </w:rPr>
        <w:t xml:space="preserve">on </w:t>
      </w:r>
      <w:r w:rsidR="00256AF8" w:rsidRPr="004141A7">
        <w:rPr>
          <w:rFonts w:asciiTheme="majorHAnsi" w:hAnsiTheme="majorHAnsi" w:cstheme="majorHAnsi"/>
        </w:rPr>
        <w:t>‘the</w:t>
      </w:r>
      <w:r w:rsidR="003E0F85" w:rsidRPr="004141A7">
        <w:rPr>
          <w:rFonts w:asciiTheme="majorHAnsi" w:hAnsiTheme="majorHAnsi" w:cstheme="majorHAnsi"/>
        </w:rPr>
        <w:t xml:space="preserve"> astonishing need for "penetration", </w:t>
      </w:r>
      <w:r w:rsidR="00256AF8" w:rsidRPr="004141A7">
        <w:rPr>
          <w:rFonts w:asciiTheme="majorHAnsi" w:hAnsiTheme="majorHAnsi" w:cstheme="majorHAnsi"/>
        </w:rPr>
        <w:t>…</w:t>
      </w:r>
      <w:r w:rsidR="003E0F85" w:rsidRPr="004141A7">
        <w:rPr>
          <w:rFonts w:asciiTheme="majorHAnsi" w:hAnsiTheme="majorHAnsi" w:cstheme="majorHAnsi"/>
        </w:rPr>
        <w:t xml:space="preserve"> thinks matter, dreams in it, lives in it, or - in other words - materializes the imaginary</w:t>
      </w:r>
      <w:r w:rsidR="00B860F7">
        <w:rPr>
          <w:rFonts w:asciiTheme="majorHAnsi" w:hAnsiTheme="majorHAnsi" w:cstheme="majorHAnsi"/>
        </w:rPr>
        <w:t>,</w:t>
      </w:r>
      <w:r w:rsidR="003E0F85" w:rsidRPr="004141A7">
        <w:rPr>
          <w:rFonts w:asciiTheme="majorHAnsi" w:hAnsiTheme="majorHAnsi" w:cstheme="majorHAnsi"/>
        </w:rPr>
        <w:t>"</w:t>
      </w:r>
      <w:r w:rsidR="00256AF8" w:rsidRPr="004141A7">
        <w:rPr>
          <w:rStyle w:val="FootnoteReference"/>
          <w:rFonts w:asciiTheme="majorHAnsi" w:hAnsiTheme="majorHAnsi" w:cstheme="majorHAnsi"/>
        </w:rPr>
        <w:footnoteReference w:id="26"/>
      </w:r>
      <w:r w:rsidR="00E516A7">
        <w:rPr>
          <w:rFonts w:asciiTheme="majorHAnsi" w:hAnsiTheme="majorHAnsi" w:cstheme="majorHAnsi"/>
        </w:rPr>
        <w:t xml:space="preserve"> </w:t>
      </w:r>
      <w:r w:rsidR="00286DD6">
        <w:rPr>
          <w:rStyle w:val="oypena"/>
          <w:rFonts w:asciiTheme="majorHAnsi" w:hAnsiTheme="majorHAnsi" w:cstheme="majorHAnsi"/>
        </w:rPr>
        <w:t>are evocative of</w:t>
      </w:r>
      <w:r w:rsidR="00B51FBB">
        <w:rPr>
          <w:rStyle w:val="oypena"/>
          <w:rFonts w:asciiTheme="majorHAnsi" w:hAnsiTheme="majorHAnsi" w:cstheme="majorHAnsi"/>
        </w:rPr>
        <w:t xml:space="preserve"> </w:t>
      </w:r>
      <w:r w:rsidR="00E8018F" w:rsidRPr="000633D2">
        <w:rPr>
          <w:rStyle w:val="oypena"/>
          <w:rFonts w:asciiTheme="majorHAnsi" w:hAnsiTheme="majorHAnsi" w:cstheme="majorHAnsi"/>
        </w:rPr>
        <w:t>Henr</w:t>
      </w:r>
      <w:r w:rsidR="00CD5ED0">
        <w:rPr>
          <w:rStyle w:val="oypena"/>
          <w:rFonts w:asciiTheme="majorHAnsi" w:hAnsiTheme="majorHAnsi" w:cstheme="majorHAnsi"/>
        </w:rPr>
        <w:t>y</w:t>
      </w:r>
      <w:r w:rsidR="00E8018F" w:rsidRPr="000633D2">
        <w:rPr>
          <w:rStyle w:val="oypena"/>
          <w:rFonts w:asciiTheme="majorHAnsi" w:hAnsiTheme="majorHAnsi" w:cstheme="majorHAnsi"/>
        </w:rPr>
        <w:t xml:space="preserve"> Corbin</w:t>
      </w:r>
      <w:r w:rsidR="00B51FBB">
        <w:rPr>
          <w:rStyle w:val="oypena"/>
          <w:rFonts w:asciiTheme="majorHAnsi" w:hAnsiTheme="majorHAnsi" w:cstheme="majorHAnsi"/>
        </w:rPr>
        <w:t>’s ‘Mundus Imaginalis</w:t>
      </w:r>
      <w:r w:rsidR="00984951">
        <w:rPr>
          <w:rStyle w:val="oypena"/>
          <w:rFonts w:asciiTheme="majorHAnsi" w:hAnsiTheme="majorHAnsi" w:cstheme="majorHAnsi"/>
        </w:rPr>
        <w:t>,</w:t>
      </w:r>
      <w:r w:rsidR="004F304C">
        <w:rPr>
          <w:rStyle w:val="oypena"/>
          <w:rFonts w:asciiTheme="majorHAnsi" w:hAnsiTheme="majorHAnsi" w:cstheme="majorHAnsi"/>
        </w:rPr>
        <w:t>’</w:t>
      </w:r>
      <w:r w:rsidR="003D6602">
        <w:rPr>
          <w:rStyle w:val="FootnoteReference"/>
          <w:rFonts w:asciiTheme="majorHAnsi" w:hAnsiTheme="majorHAnsi" w:cstheme="majorHAnsi"/>
        </w:rPr>
        <w:footnoteReference w:id="27"/>
      </w:r>
      <w:r w:rsidR="00B51FBB">
        <w:rPr>
          <w:rStyle w:val="oypena"/>
          <w:rFonts w:asciiTheme="majorHAnsi" w:hAnsiTheme="majorHAnsi" w:cstheme="majorHAnsi"/>
        </w:rPr>
        <w:t xml:space="preserve"> that </w:t>
      </w:r>
      <w:r w:rsidR="00B54578">
        <w:rPr>
          <w:rStyle w:val="oypena"/>
          <w:rFonts w:asciiTheme="majorHAnsi" w:hAnsiTheme="majorHAnsi" w:cstheme="majorHAnsi"/>
        </w:rPr>
        <w:t xml:space="preserve">is </w:t>
      </w:r>
      <w:r w:rsidR="002528C3" w:rsidRPr="000633D2">
        <w:rPr>
          <w:rStyle w:val="oypena"/>
          <w:rFonts w:asciiTheme="majorHAnsi" w:hAnsiTheme="majorHAnsi" w:cstheme="majorHAnsi"/>
        </w:rPr>
        <w:t>a</w:t>
      </w:r>
      <w:r w:rsidR="00E8018F" w:rsidRPr="000633D2">
        <w:rPr>
          <w:rStyle w:val="oypena"/>
          <w:rFonts w:asciiTheme="majorHAnsi" w:hAnsiTheme="majorHAnsi" w:cstheme="majorHAnsi"/>
        </w:rPr>
        <w:t xml:space="preserve"> ubiquitous reality that exists beyond time and space</w:t>
      </w:r>
      <w:r w:rsidR="00B860F7">
        <w:rPr>
          <w:rStyle w:val="oypena"/>
          <w:rFonts w:asciiTheme="majorHAnsi" w:hAnsiTheme="majorHAnsi" w:cstheme="majorHAnsi"/>
        </w:rPr>
        <w:t>.</w:t>
      </w:r>
    </w:p>
    <w:p w14:paraId="3B10BBF8" w14:textId="7B55AC6B" w:rsidR="007268CB" w:rsidRPr="003748C4" w:rsidRDefault="00CF1018" w:rsidP="00C749AD">
      <w:pPr>
        <w:rPr>
          <w:rFonts w:asciiTheme="majorHAnsi" w:hAnsiTheme="majorHAnsi" w:cstheme="majorHAnsi"/>
        </w:rPr>
      </w:pPr>
      <w:r>
        <w:rPr>
          <w:rStyle w:val="oypena"/>
          <w:rFonts w:asciiTheme="majorHAnsi" w:hAnsiTheme="majorHAnsi" w:cstheme="majorHAnsi"/>
        </w:rPr>
        <w:t xml:space="preserve">   </w:t>
      </w:r>
      <w:r w:rsidR="00B860F7">
        <w:rPr>
          <w:rStyle w:val="oypena"/>
          <w:rFonts w:asciiTheme="majorHAnsi" w:hAnsiTheme="majorHAnsi" w:cstheme="majorHAnsi"/>
        </w:rPr>
        <w:t xml:space="preserve">The Mundus Imaginalis as </w:t>
      </w:r>
      <w:r w:rsidR="00B860F7" w:rsidRPr="000633D2">
        <w:rPr>
          <w:rStyle w:val="oypena"/>
          <w:rFonts w:asciiTheme="majorHAnsi" w:hAnsiTheme="majorHAnsi" w:cstheme="majorHAnsi"/>
        </w:rPr>
        <w:t>a spiritual universe</w:t>
      </w:r>
      <w:r w:rsidR="00E8018F" w:rsidRPr="000633D2">
        <w:rPr>
          <w:rFonts w:asciiTheme="majorHAnsi" w:hAnsiTheme="majorHAnsi" w:cstheme="majorHAnsi"/>
        </w:rPr>
        <w:t xml:space="preserve"> ‘transcending the ordinary consciousness that relies on rational thinking</w:t>
      </w:r>
      <w:r w:rsidR="00B860F7">
        <w:rPr>
          <w:rFonts w:asciiTheme="majorHAnsi" w:hAnsiTheme="majorHAnsi" w:cstheme="majorHAnsi"/>
        </w:rPr>
        <w:t>,</w:t>
      </w:r>
      <w:r w:rsidR="00E8018F" w:rsidRPr="000633D2">
        <w:rPr>
          <w:rFonts w:asciiTheme="majorHAnsi" w:hAnsiTheme="majorHAnsi" w:cstheme="majorHAnsi"/>
        </w:rPr>
        <w:t>’</w:t>
      </w:r>
      <w:r w:rsidR="00E8018F" w:rsidRPr="000633D2">
        <w:rPr>
          <w:rStyle w:val="FootnoteReference"/>
          <w:rFonts w:asciiTheme="majorHAnsi" w:hAnsiTheme="majorHAnsi" w:cstheme="majorHAnsi"/>
        </w:rPr>
        <w:footnoteReference w:id="28"/>
      </w:r>
      <w:r w:rsidR="00E8018F" w:rsidRPr="000633D2">
        <w:rPr>
          <w:rStyle w:val="oypena"/>
          <w:rFonts w:asciiTheme="majorHAnsi" w:hAnsiTheme="majorHAnsi" w:cstheme="majorHAnsi"/>
        </w:rPr>
        <w:t xml:space="preserve"> is contain</w:t>
      </w:r>
      <w:r w:rsidR="00B54578">
        <w:rPr>
          <w:rStyle w:val="oypena"/>
          <w:rFonts w:asciiTheme="majorHAnsi" w:hAnsiTheme="majorHAnsi" w:cstheme="majorHAnsi"/>
        </w:rPr>
        <w:t>ed</w:t>
      </w:r>
      <w:r w:rsidR="00E8018F" w:rsidRPr="000633D2">
        <w:rPr>
          <w:rStyle w:val="oypena"/>
          <w:rFonts w:asciiTheme="majorHAnsi" w:hAnsiTheme="majorHAnsi" w:cstheme="majorHAnsi"/>
        </w:rPr>
        <w:t xml:space="preserve"> </w:t>
      </w:r>
      <w:r w:rsidR="00B51FBB">
        <w:rPr>
          <w:rStyle w:val="oypena"/>
          <w:rFonts w:asciiTheme="majorHAnsi" w:hAnsiTheme="majorHAnsi" w:cstheme="majorHAnsi"/>
        </w:rPr>
        <w:t xml:space="preserve">within </w:t>
      </w:r>
      <w:r w:rsidR="00B860F7">
        <w:rPr>
          <w:rStyle w:val="oypena"/>
          <w:rFonts w:asciiTheme="majorHAnsi" w:hAnsiTheme="majorHAnsi" w:cstheme="majorHAnsi"/>
        </w:rPr>
        <w:t>the</w:t>
      </w:r>
      <w:r w:rsidR="00E8018F" w:rsidRPr="000633D2">
        <w:rPr>
          <w:rStyle w:val="oypena"/>
          <w:rFonts w:asciiTheme="majorHAnsi" w:hAnsiTheme="majorHAnsi" w:cstheme="majorHAnsi"/>
        </w:rPr>
        <w:t xml:space="preserve"> </w:t>
      </w:r>
      <w:r w:rsidR="00B54578">
        <w:rPr>
          <w:rStyle w:val="oypena"/>
          <w:rFonts w:asciiTheme="majorHAnsi" w:hAnsiTheme="majorHAnsi" w:cstheme="majorHAnsi"/>
        </w:rPr>
        <w:t xml:space="preserve">human </w:t>
      </w:r>
      <w:r w:rsidR="00B860F7">
        <w:rPr>
          <w:rStyle w:val="oypena"/>
          <w:rFonts w:asciiTheme="majorHAnsi" w:hAnsiTheme="majorHAnsi" w:cstheme="majorHAnsi"/>
        </w:rPr>
        <w:t>psyche</w:t>
      </w:r>
      <w:r w:rsidR="008A3107">
        <w:rPr>
          <w:rStyle w:val="oypena"/>
          <w:rFonts w:asciiTheme="majorHAnsi" w:hAnsiTheme="majorHAnsi" w:cstheme="majorHAnsi"/>
        </w:rPr>
        <w:t>. It</w:t>
      </w:r>
      <w:r w:rsidR="00B860F7">
        <w:rPr>
          <w:rStyle w:val="oypena"/>
          <w:rFonts w:asciiTheme="majorHAnsi" w:hAnsiTheme="majorHAnsi" w:cstheme="majorHAnsi"/>
        </w:rPr>
        <w:t xml:space="preserve"> seem</w:t>
      </w:r>
      <w:r w:rsidR="008A3107">
        <w:rPr>
          <w:rStyle w:val="oypena"/>
          <w:rFonts w:asciiTheme="majorHAnsi" w:hAnsiTheme="majorHAnsi" w:cstheme="majorHAnsi"/>
        </w:rPr>
        <w:t>s</w:t>
      </w:r>
      <w:r w:rsidR="00B860F7">
        <w:rPr>
          <w:rStyle w:val="oypena"/>
          <w:rFonts w:asciiTheme="majorHAnsi" w:hAnsiTheme="majorHAnsi" w:cstheme="majorHAnsi"/>
        </w:rPr>
        <w:t xml:space="preserve"> that somehow</w:t>
      </w:r>
      <w:r w:rsidR="00B51FBB">
        <w:rPr>
          <w:rStyle w:val="oypena"/>
          <w:rFonts w:asciiTheme="majorHAnsi" w:hAnsiTheme="majorHAnsi" w:cstheme="majorHAnsi"/>
        </w:rPr>
        <w:t>, looking at the Sky</w:t>
      </w:r>
      <w:r w:rsidR="008A3107">
        <w:rPr>
          <w:rStyle w:val="oypena"/>
          <w:rFonts w:asciiTheme="majorHAnsi" w:hAnsiTheme="majorHAnsi" w:cstheme="majorHAnsi"/>
        </w:rPr>
        <w:t xml:space="preserve"> </w:t>
      </w:r>
      <w:r w:rsidR="00B860F7">
        <w:rPr>
          <w:rStyle w:val="oypena"/>
          <w:rFonts w:asciiTheme="majorHAnsi" w:hAnsiTheme="majorHAnsi" w:cstheme="majorHAnsi"/>
        </w:rPr>
        <w:t>awake</w:t>
      </w:r>
      <w:r w:rsidR="008A3107">
        <w:rPr>
          <w:rStyle w:val="oypena"/>
          <w:rFonts w:asciiTheme="majorHAnsi" w:hAnsiTheme="majorHAnsi" w:cstheme="majorHAnsi"/>
        </w:rPr>
        <w:t>n</w:t>
      </w:r>
      <w:r w:rsidR="00B51FBB">
        <w:rPr>
          <w:rStyle w:val="oypena"/>
          <w:rFonts w:asciiTheme="majorHAnsi" w:hAnsiTheme="majorHAnsi" w:cstheme="majorHAnsi"/>
        </w:rPr>
        <w:t xml:space="preserve"> th</w:t>
      </w:r>
      <w:r>
        <w:rPr>
          <w:rStyle w:val="oypena"/>
          <w:rFonts w:asciiTheme="majorHAnsi" w:hAnsiTheme="majorHAnsi" w:cstheme="majorHAnsi"/>
        </w:rPr>
        <w:t>e</w:t>
      </w:r>
      <w:r w:rsidR="00B51FBB">
        <w:rPr>
          <w:rStyle w:val="oypena"/>
          <w:rFonts w:asciiTheme="majorHAnsi" w:hAnsiTheme="majorHAnsi" w:cstheme="majorHAnsi"/>
        </w:rPr>
        <w:t xml:space="preserve"> yearnin</w:t>
      </w:r>
      <w:r w:rsidR="00C549A1">
        <w:rPr>
          <w:rStyle w:val="oypena"/>
          <w:rFonts w:asciiTheme="majorHAnsi" w:hAnsiTheme="majorHAnsi" w:cstheme="majorHAnsi"/>
        </w:rPr>
        <w:t>g</w:t>
      </w:r>
      <w:r w:rsidR="00B860F7">
        <w:rPr>
          <w:rStyle w:val="oypena"/>
          <w:rFonts w:asciiTheme="majorHAnsi" w:hAnsiTheme="majorHAnsi" w:cstheme="majorHAnsi"/>
        </w:rPr>
        <w:t xml:space="preserve"> to reconnect with </w:t>
      </w:r>
      <w:r w:rsidR="008A3107">
        <w:rPr>
          <w:rStyle w:val="oypena"/>
          <w:rFonts w:asciiTheme="majorHAnsi" w:hAnsiTheme="majorHAnsi" w:cstheme="majorHAnsi"/>
        </w:rPr>
        <w:t>this universe</w:t>
      </w:r>
      <w:r w:rsidR="00C549A1">
        <w:rPr>
          <w:rStyle w:val="oypena"/>
          <w:rFonts w:asciiTheme="majorHAnsi" w:hAnsiTheme="majorHAnsi" w:cstheme="majorHAnsi"/>
        </w:rPr>
        <w:t>.</w:t>
      </w:r>
      <w:r w:rsidR="00B860F7">
        <w:rPr>
          <w:rStyle w:val="oypena"/>
          <w:rFonts w:asciiTheme="majorHAnsi" w:hAnsiTheme="majorHAnsi" w:cstheme="majorHAnsi"/>
        </w:rPr>
        <w:t xml:space="preserve"> The ability to </w:t>
      </w:r>
      <w:r>
        <w:rPr>
          <w:rStyle w:val="oypena"/>
          <w:rFonts w:asciiTheme="majorHAnsi" w:hAnsiTheme="majorHAnsi" w:cstheme="majorHAnsi"/>
        </w:rPr>
        <w:t xml:space="preserve">reconnect to </w:t>
      </w:r>
      <w:r w:rsidR="00984951">
        <w:rPr>
          <w:rStyle w:val="oypena"/>
          <w:rFonts w:asciiTheme="majorHAnsi" w:hAnsiTheme="majorHAnsi" w:cstheme="majorHAnsi"/>
        </w:rPr>
        <w:t>the Mundus Imaginalis</w:t>
      </w:r>
      <w:r w:rsidR="00B860F7">
        <w:rPr>
          <w:rStyle w:val="oypena"/>
          <w:rFonts w:asciiTheme="majorHAnsi" w:hAnsiTheme="majorHAnsi" w:cstheme="majorHAnsi"/>
        </w:rPr>
        <w:t xml:space="preserve"> could be critical to the future of humankind as</w:t>
      </w:r>
      <w:r w:rsidR="00C549A1">
        <w:rPr>
          <w:rStyle w:val="oypena"/>
          <w:rFonts w:asciiTheme="majorHAnsi" w:hAnsiTheme="majorHAnsi" w:cstheme="majorHAnsi"/>
        </w:rPr>
        <w:t xml:space="preserve"> </w:t>
      </w:r>
      <w:r w:rsidR="00DF1024">
        <w:rPr>
          <w:rStyle w:val="oypena"/>
          <w:rFonts w:asciiTheme="majorHAnsi" w:hAnsiTheme="majorHAnsi" w:cstheme="majorHAnsi"/>
        </w:rPr>
        <w:t>Corbin argued that scienti</w:t>
      </w:r>
      <w:r w:rsidR="009F42D2">
        <w:rPr>
          <w:rStyle w:val="oypena"/>
          <w:rFonts w:asciiTheme="majorHAnsi" w:hAnsiTheme="majorHAnsi" w:cstheme="majorHAnsi"/>
        </w:rPr>
        <w:t>fic</w:t>
      </w:r>
      <w:r w:rsidR="00DF1024">
        <w:rPr>
          <w:rStyle w:val="oypena"/>
          <w:rFonts w:asciiTheme="majorHAnsi" w:hAnsiTheme="majorHAnsi" w:cstheme="majorHAnsi"/>
        </w:rPr>
        <w:t xml:space="preserve"> rationality has created a </w:t>
      </w:r>
      <w:r w:rsidR="00BA35A2">
        <w:rPr>
          <w:rStyle w:val="oypena"/>
          <w:rFonts w:asciiTheme="majorHAnsi" w:hAnsiTheme="majorHAnsi" w:cstheme="majorHAnsi"/>
        </w:rPr>
        <w:t>disequilibrium</w:t>
      </w:r>
      <w:r w:rsidR="00DF1024">
        <w:rPr>
          <w:rStyle w:val="oypena"/>
          <w:rFonts w:asciiTheme="majorHAnsi" w:hAnsiTheme="majorHAnsi" w:cstheme="majorHAnsi"/>
        </w:rPr>
        <w:t xml:space="preserve"> in the </w:t>
      </w:r>
      <w:r w:rsidR="00D116A5">
        <w:rPr>
          <w:rStyle w:val="oypena"/>
          <w:rFonts w:asciiTheme="majorHAnsi" w:hAnsiTheme="majorHAnsi" w:cstheme="majorHAnsi"/>
        </w:rPr>
        <w:t>I</w:t>
      </w:r>
      <w:r w:rsidR="00DF1024">
        <w:rPr>
          <w:rStyle w:val="oypena"/>
          <w:rFonts w:asciiTheme="majorHAnsi" w:hAnsiTheme="majorHAnsi" w:cstheme="majorHAnsi"/>
        </w:rPr>
        <w:t>maginati</w:t>
      </w:r>
      <w:r w:rsidR="009F42D2">
        <w:rPr>
          <w:rStyle w:val="oypena"/>
          <w:rFonts w:asciiTheme="majorHAnsi" w:hAnsiTheme="majorHAnsi" w:cstheme="majorHAnsi"/>
        </w:rPr>
        <w:t>v</w:t>
      </w:r>
      <w:r w:rsidR="00DF1024">
        <w:rPr>
          <w:rStyle w:val="oypena"/>
          <w:rFonts w:asciiTheme="majorHAnsi" w:hAnsiTheme="majorHAnsi" w:cstheme="majorHAnsi"/>
        </w:rPr>
        <w:t>e function</w:t>
      </w:r>
      <w:r w:rsidR="009F42D2">
        <w:rPr>
          <w:rStyle w:val="oypena"/>
          <w:rFonts w:asciiTheme="majorHAnsi" w:hAnsiTheme="majorHAnsi" w:cstheme="majorHAnsi"/>
        </w:rPr>
        <w:t xml:space="preserve"> with a destructive focus on will and power rather than </w:t>
      </w:r>
      <w:r w:rsidR="00D116A5">
        <w:rPr>
          <w:rStyle w:val="oypena"/>
          <w:rFonts w:asciiTheme="majorHAnsi" w:hAnsiTheme="majorHAnsi" w:cstheme="majorHAnsi"/>
        </w:rPr>
        <w:t>a</w:t>
      </w:r>
      <w:r w:rsidR="009F42D2">
        <w:rPr>
          <w:rStyle w:val="oypena"/>
          <w:rFonts w:asciiTheme="majorHAnsi" w:hAnsiTheme="majorHAnsi" w:cstheme="majorHAnsi"/>
        </w:rPr>
        <w:t xml:space="preserve"> spiritual</w:t>
      </w:r>
      <w:r w:rsidR="00D116A5">
        <w:rPr>
          <w:rStyle w:val="oypena"/>
          <w:rFonts w:asciiTheme="majorHAnsi" w:hAnsiTheme="majorHAnsi" w:cstheme="majorHAnsi"/>
        </w:rPr>
        <w:t xml:space="preserve"> one</w:t>
      </w:r>
      <w:r w:rsidR="00B13E85">
        <w:rPr>
          <w:rStyle w:val="FootnoteReference"/>
          <w:rFonts w:asciiTheme="majorHAnsi" w:hAnsiTheme="majorHAnsi" w:cstheme="majorHAnsi"/>
        </w:rPr>
        <w:footnoteReference w:id="29"/>
      </w:r>
      <w:r w:rsidR="009F42D2">
        <w:rPr>
          <w:rStyle w:val="oypena"/>
          <w:rFonts w:asciiTheme="majorHAnsi" w:hAnsiTheme="majorHAnsi" w:cstheme="majorHAnsi"/>
        </w:rPr>
        <w:t>.</w:t>
      </w:r>
      <w:r w:rsidR="007379B7">
        <w:rPr>
          <w:rStyle w:val="oypena"/>
          <w:rFonts w:asciiTheme="majorHAnsi" w:hAnsiTheme="majorHAnsi" w:cstheme="majorHAnsi"/>
        </w:rPr>
        <w:t xml:space="preserve"> </w:t>
      </w:r>
      <w:r w:rsidR="00010F67">
        <w:rPr>
          <w:rStyle w:val="oypena"/>
          <w:rFonts w:asciiTheme="majorHAnsi" w:hAnsiTheme="majorHAnsi" w:cstheme="majorHAnsi"/>
        </w:rPr>
        <w:t xml:space="preserve">According to Nouriani, access to </w:t>
      </w:r>
      <w:r w:rsidR="00984951">
        <w:rPr>
          <w:rStyle w:val="oypena"/>
          <w:rFonts w:asciiTheme="majorHAnsi" w:hAnsiTheme="majorHAnsi" w:cstheme="majorHAnsi"/>
        </w:rPr>
        <w:t>that platform</w:t>
      </w:r>
      <w:r w:rsidR="00010F67">
        <w:rPr>
          <w:rStyle w:val="oypena"/>
          <w:rFonts w:asciiTheme="majorHAnsi" w:hAnsiTheme="majorHAnsi" w:cstheme="majorHAnsi"/>
        </w:rPr>
        <w:t>, which is the realm between matter and spiritual, is critical to allow the emerging new level of human consciousness to deal with the challenges ahead, as ‘our old ideas are no longer sufficient.’</w:t>
      </w:r>
      <w:r w:rsidR="00010F67">
        <w:rPr>
          <w:rStyle w:val="FootnoteReference"/>
          <w:rFonts w:asciiTheme="majorHAnsi" w:hAnsiTheme="majorHAnsi" w:cstheme="majorHAnsi"/>
        </w:rPr>
        <w:footnoteReference w:id="30"/>
      </w:r>
      <w:r w:rsidR="00B55CCB">
        <w:rPr>
          <w:rStyle w:val="oypena"/>
          <w:rFonts w:asciiTheme="majorHAnsi" w:hAnsiTheme="majorHAnsi" w:cstheme="majorHAnsi"/>
        </w:rPr>
        <w:t xml:space="preserve"> And ‘</w:t>
      </w:r>
      <w:r w:rsidR="00B55CCB">
        <w:rPr>
          <w:rFonts w:asciiTheme="majorHAnsi" w:hAnsiTheme="majorHAnsi" w:cstheme="majorHAnsi"/>
        </w:rPr>
        <w:t xml:space="preserve">if one </w:t>
      </w:r>
      <w:r w:rsidR="00B55CCB" w:rsidRPr="000633D2">
        <w:rPr>
          <w:rFonts w:asciiTheme="majorHAnsi" w:hAnsiTheme="majorHAnsi" w:cstheme="majorHAnsi"/>
        </w:rPr>
        <w:t xml:space="preserve">can ‘keep (its) gaze fixed on that which is </w:t>
      </w:r>
      <w:r w:rsidR="00B55CCB">
        <w:rPr>
          <w:rFonts w:asciiTheme="majorHAnsi" w:hAnsiTheme="majorHAnsi" w:cstheme="majorHAnsi"/>
        </w:rPr>
        <w:t>uniform,</w:t>
      </w:r>
      <w:r w:rsidR="00B55CCB" w:rsidRPr="000633D2">
        <w:rPr>
          <w:rFonts w:asciiTheme="majorHAnsi" w:hAnsiTheme="majorHAnsi" w:cstheme="majorHAnsi"/>
        </w:rPr>
        <w:t xml:space="preserve"> tha</w:t>
      </w:r>
      <w:r w:rsidR="00B55CCB">
        <w:rPr>
          <w:rFonts w:asciiTheme="majorHAnsi" w:hAnsiTheme="majorHAnsi" w:cstheme="majorHAnsi"/>
        </w:rPr>
        <w:t xml:space="preserve">t </w:t>
      </w:r>
      <w:r w:rsidR="00B55CCB" w:rsidRPr="000633D2">
        <w:rPr>
          <w:rFonts w:asciiTheme="majorHAnsi" w:hAnsiTheme="majorHAnsi" w:cstheme="majorHAnsi"/>
        </w:rPr>
        <w:t>is beautiful and eternal as the Cosmos is the fairest of all</w:t>
      </w:r>
      <w:r w:rsidR="00B55CCB">
        <w:rPr>
          <w:rFonts w:asciiTheme="majorHAnsi" w:hAnsiTheme="majorHAnsi" w:cstheme="majorHAnsi"/>
        </w:rPr>
        <w:t>,</w:t>
      </w:r>
      <w:r w:rsidR="00B55CCB" w:rsidRPr="000633D2">
        <w:rPr>
          <w:rFonts w:asciiTheme="majorHAnsi" w:hAnsiTheme="majorHAnsi" w:cstheme="majorHAnsi"/>
        </w:rPr>
        <w:t>’</w:t>
      </w:r>
      <w:r w:rsidR="00B55CCB">
        <w:rPr>
          <w:rStyle w:val="FootnoteReference"/>
          <w:rFonts w:asciiTheme="majorHAnsi" w:hAnsiTheme="majorHAnsi" w:cstheme="majorHAnsi"/>
        </w:rPr>
        <w:footnoteReference w:id="31"/>
      </w:r>
      <w:r w:rsidR="00B55CCB">
        <w:rPr>
          <w:rFonts w:asciiTheme="majorHAnsi" w:hAnsiTheme="majorHAnsi" w:cstheme="majorHAnsi"/>
        </w:rPr>
        <w:t xml:space="preserve"> </w:t>
      </w:r>
      <w:r w:rsidR="00B55CCB">
        <w:rPr>
          <w:rStyle w:val="oypena"/>
          <w:rFonts w:asciiTheme="majorHAnsi" w:hAnsiTheme="majorHAnsi" w:cstheme="majorHAnsi"/>
        </w:rPr>
        <w:t>then one could</w:t>
      </w:r>
      <w:r w:rsidR="00F56B86">
        <w:rPr>
          <w:rStyle w:val="oypena"/>
          <w:rFonts w:asciiTheme="majorHAnsi" w:hAnsiTheme="majorHAnsi" w:cstheme="majorHAnsi"/>
        </w:rPr>
        <w:t xml:space="preserve"> access</w:t>
      </w:r>
      <w:r w:rsidR="009F42D2">
        <w:rPr>
          <w:rStyle w:val="oypena"/>
          <w:rFonts w:asciiTheme="majorHAnsi" w:hAnsiTheme="majorHAnsi" w:cstheme="majorHAnsi"/>
        </w:rPr>
        <w:t xml:space="preserve"> </w:t>
      </w:r>
      <w:r w:rsidR="00B55CCB">
        <w:rPr>
          <w:rStyle w:val="oypena"/>
          <w:rFonts w:asciiTheme="majorHAnsi" w:hAnsiTheme="majorHAnsi" w:cstheme="majorHAnsi"/>
        </w:rPr>
        <w:t>the</w:t>
      </w:r>
      <w:r w:rsidR="00BA35A2">
        <w:rPr>
          <w:rStyle w:val="oypena"/>
          <w:rFonts w:asciiTheme="majorHAnsi" w:hAnsiTheme="majorHAnsi" w:cstheme="majorHAnsi"/>
        </w:rPr>
        <w:t xml:space="preserve"> place of Platonic </w:t>
      </w:r>
      <w:r w:rsidR="000F4DB8">
        <w:rPr>
          <w:rStyle w:val="oypena"/>
          <w:rFonts w:asciiTheme="majorHAnsi" w:hAnsiTheme="majorHAnsi" w:cstheme="majorHAnsi"/>
        </w:rPr>
        <w:t>R</w:t>
      </w:r>
      <w:r w:rsidR="00BA35A2">
        <w:rPr>
          <w:rStyle w:val="oypena"/>
          <w:rFonts w:asciiTheme="majorHAnsi" w:hAnsiTheme="majorHAnsi" w:cstheme="majorHAnsi"/>
        </w:rPr>
        <w:t>ationality</w:t>
      </w:r>
      <w:r w:rsidR="00C43C29">
        <w:rPr>
          <w:rStyle w:val="oypena"/>
          <w:rFonts w:asciiTheme="majorHAnsi" w:hAnsiTheme="majorHAnsi" w:cstheme="majorHAnsi"/>
        </w:rPr>
        <w:t xml:space="preserve">, that is the place of Being, </w:t>
      </w:r>
      <w:r w:rsidR="00F71C36">
        <w:rPr>
          <w:rStyle w:val="oypena"/>
          <w:rFonts w:asciiTheme="majorHAnsi" w:hAnsiTheme="majorHAnsi" w:cstheme="majorHAnsi"/>
        </w:rPr>
        <w:t xml:space="preserve">or </w:t>
      </w:r>
      <w:r w:rsidR="00C43C29">
        <w:rPr>
          <w:rStyle w:val="oypena"/>
          <w:rFonts w:asciiTheme="majorHAnsi" w:hAnsiTheme="majorHAnsi" w:cstheme="majorHAnsi"/>
        </w:rPr>
        <w:t xml:space="preserve">the World </w:t>
      </w:r>
      <w:r w:rsidR="00F71C36">
        <w:rPr>
          <w:rStyle w:val="oypena"/>
          <w:rFonts w:asciiTheme="majorHAnsi" w:hAnsiTheme="majorHAnsi" w:cstheme="majorHAnsi"/>
        </w:rPr>
        <w:t>Soul,</w:t>
      </w:r>
      <w:r w:rsidR="00C43C29">
        <w:rPr>
          <w:rStyle w:val="oypena"/>
          <w:rFonts w:asciiTheme="majorHAnsi" w:hAnsiTheme="majorHAnsi" w:cstheme="majorHAnsi"/>
        </w:rPr>
        <w:t xml:space="preserve"> perfect and unchanging</w:t>
      </w:r>
      <w:r w:rsidR="00B55CCB">
        <w:rPr>
          <w:rStyle w:val="oypena"/>
          <w:rFonts w:asciiTheme="majorHAnsi" w:hAnsiTheme="majorHAnsi" w:cstheme="majorHAnsi"/>
        </w:rPr>
        <w:t>.</w:t>
      </w:r>
      <w:r>
        <w:rPr>
          <w:rFonts w:asciiTheme="majorHAnsi" w:hAnsiTheme="majorHAnsi" w:cstheme="majorHAnsi"/>
        </w:rPr>
        <w:t xml:space="preserve"> </w:t>
      </w:r>
      <w:r w:rsidR="00BA35A2" w:rsidRPr="000633D2">
        <w:rPr>
          <w:rStyle w:val="oypena"/>
          <w:rFonts w:asciiTheme="majorHAnsi" w:hAnsiTheme="majorHAnsi" w:cstheme="majorHAnsi"/>
        </w:rPr>
        <w:t>A</w:t>
      </w:r>
      <w:r w:rsidR="00876D09">
        <w:rPr>
          <w:rStyle w:val="oypena"/>
          <w:rFonts w:asciiTheme="majorHAnsi" w:hAnsiTheme="majorHAnsi" w:cstheme="majorHAnsi"/>
        </w:rPr>
        <w:t>ny</w:t>
      </w:r>
      <w:r w:rsidR="00B860F7">
        <w:rPr>
          <w:rStyle w:val="oypena"/>
          <w:rFonts w:asciiTheme="majorHAnsi" w:hAnsiTheme="majorHAnsi" w:cstheme="majorHAnsi"/>
        </w:rPr>
        <w:t xml:space="preserve"> form of </w:t>
      </w:r>
      <w:r w:rsidR="00B8169F">
        <w:rPr>
          <w:rStyle w:val="oypena"/>
          <w:rFonts w:asciiTheme="majorHAnsi" w:hAnsiTheme="majorHAnsi" w:cstheme="majorHAnsi"/>
        </w:rPr>
        <w:t>a</w:t>
      </w:r>
      <w:r w:rsidR="00BA35A2" w:rsidRPr="000633D2">
        <w:rPr>
          <w:rStyle w:val="oypena"/>
          <w:rFonts w:asciiTheme="majorHAnsi" w:hAnsiTheme="majorHAnsi" w:cstheme="majorHAnsi"/>
        </w:rPr>
        <w:t>rts</w:t>
      </w:r>
      <w:r w:rsidR="00241901">
        <w:rPr>
          <w:rStyle w:val="oypena"/>
          <w:rFonts w:asciiTheme="majorHAnsi" w:hAnsiTheme="majorHAnsi" w:cstheme="majorHAnsi"/>
        </w:rPr>
        <w:t xml:space="preserve"> but also any repetitive activit</w:t>
      </w:r>
      <w:r w:rsidR="00876D09">
        <w:rPr>
          <w:rStyle w:val="oypena"/>
          <w:rFonts w:asciiTheme="majorHAnsi" w:hAnsiTheme="majorHAnsi" w:cstheme="majorHAnsi"/>
        </w:rPr>
        <w:t xml:space="preserve">ies, such as walking, </w:t>
      </w:r>
      <w:r w:rsidR="00241901">
        <w:rPr>
          <w:rStyle w:val="oypena"/>
          <w:rFonts w:asciiTheme="majorHAnsi" w:hAnsiTheme="majorHAnsi" w:cstheme="majorHAnsi"/>
        </w:rPr>
        <w:t>or rituals</w:t>
      </w:r>
      <w:r w:rsidR="003D0D16">
        <w:rPr>
          <w:rStyle w:val="oypena"/>
          <w:rFonts w:asciiTheme="majorHAnsi" w:hAnsiTheme="majorHAnsi" w:cstheme="majorHAnsi"/>
        </w:rPr>
        <w:t xml:space="preserve">, for instance a sky </w:t>
      </w:r>
      <w:r>
        <w:rPr>
          <w:rStyle w:val="oypena"/>
          <w:rFonts w:asciiTheme="majorHAnsi" w:hAnsiTheme="majorHAnsi" w:cstheme="majorHAnsi"/>
        </w:rPr>
        <w:t>journal, can all</w:t>
      </w:r>
      <w:r w:rsidR="00876D09">
        <w:rPr>
          <w:rStyle w:val="oypena"/>
          <w:rFonts w:asciiTheme="majorHAnsi" w:hAnsiTheme="majorHAnsi" w:cstheme="majorHAnsi"/>
        </w:rPr>
        <w:t xml:space="preserve"> offer ways to reconnect to the </w:t>
      </w:r>
      <w:r w:rsidR="00B8169F">
        <w:rPr>
          <w:rStyle w:val="oypena"/>
          <w:rFonts w:asciiTheme="majorHAnsi" w:hAnsiTheme="majorHAnsi" w:cstheme="majorHAnsi"/>
        </w:rPr>
        <w:t xml:space="preserve">living </w:t>
      </w:r>
      <w:r w:rsidR="00876D09">
        <w:rPr>
          <w:rStyle w:val="oypena"/>
          <w:rFonts w:asciiTheme="majorHAnsi" w:hAnsiTheme="majorHAnsi" w:cstheme="majorHAnsi"/>
        </w:rPr>
        <w:t xml:space="preserve">cosmos as consciousness is </w:t>
      </w:r>
      <w:r w:rsidR="00B8169F">
        <w:rPr>
          <w:rStyle w:val="oypena"/>
          <w:rFonts w:asciiTheme="majorHAnsi" w:hAnsiTheme="majorHAnsi" w:cstheme="majorHAnsi"/>
        </w:rPr>
        <w:t>set free</w:t>
      </w:r>
      <w:r w:rsidR="00876D09">
        <w:rPr>
          <w:rStyle w:val="oypena"/>
          <w:rFonts w:asciiTheme="majorHAnsi" w:hAnsiTheme="majorHAnsi" w:cstheme="majorHAnsi"/>
        </w:rPr>
        <w:t xml:space="preserve"> to shift from its rational plane</w:t>
      </w:r>
      <w:r w:rsidR="00B8169F">
        <w:rPr>
          <w:rStyle w:val="oypena"/>
          <w:rFonts w:asciiTheme="majorHAnsi" w:hAnsiTheme="majorHAnsi" w:cstheme="majorHAnsi"/>
        </w:rPr>
        <w:t xml:space="preserve"> and </w:t>
      </w:r>
      <w:r>
        <w:rPr>
          <w:rStyle w:val="oypena"/>
          <w:rFonts w:asciiTheme="majorHAnsi" w:hAnsiTheme="majorHAnsi" w:cstheme="majorHAnsi"/>
        </w:rPr>
        <w:t>to walk among clouds</w:t>
      </w:r>
      <w:r w:rsidR="00876D09">
        <w:rPr>
          <w:rStyle w:val="oypena"/>
          <w:rFonts w:asciiTheme="majorHAnsi" w:hAnsiTheme="majorHAnsi" w:cstheme="majorHAnsi"/>
        </w:rPr>
        <w:t xml:space="preserve">. And as the </w:t>
      </w:r>
      <w:r w:rsidR="00B8169F">
        <w:rPr>
          <w:rStyle w:val="oypena"/>
          <w:rFonts w:asciiTheme="majorHAnsi" w:hAnsiTheme="majorHAnsi" w:cstheme="majorHAnsi"/>
        </w:rPr>
        <w:t xml:space="preserve">cosmic </w:t>
      </w:r>
      <w:r w:rsidR="00876D09">
        <w:rPr>
          <w:rStyle w:val="oypena"/>
          <w:rFonts w:asciiTheme="majorHAnsi" w:hAnsiTheme="majorHAnsi" w:cstheme="majorHAnsi"/>
        </w:rPr>
        <w:t xml:space="preserve">bond is found again, the sense of fullness </w:t>
      </w:r>
      <w:r w:rsidR="00B8169F">
        <w:rPr>
          <w:rStyle w:val="oypena"/>
          <w:rFonts w:asciiTheme="majorHAnsi" w:hAnsiTheme="majorHAnsi" w:cstheme="majorHAnsi"/>
        </w:rPr>
        <w:t>which</w:t>
      </w:r>
      <w:r w:rsidR="00876D09">
        <w:rPr>
          <w:rStyle w:val="oypena"/>
          <w:rFonts w:asciiTheme="majorHAnsi" w:hAnsiTheme="majorHAnsi" w:cstheme="majorHAnsi"/>
        </w:rPr>
        <w:t xml:space="preserve"> </w:t>
      </w:r>
      <w:r w:rsidR="00B8169F">
        <w:rPr>
          <w:rStyle w:val="oypena"/>
          <w:rFonts w:asciiTheme="majorHAnsi" w:hAnsiTheme="majorHAnsi" w:cstheme="majorHAnsi"/>
        </w:rPr>
        <w:t>accompanies</w:t>
      </w:r>
      <w:r w:rsidR="00876D09">
        <w:rPr>
          <w:rStyle w:val="oypena"/>
          <w:rFonts w:asciiTheme="majorHAnsi" w:hAnsiTheme="majorHAnsi" w:cstheme="majorHAnsi"/>
        </w:rPr>
        <w:t xml:space="preserve"> it</w:t>
      </w:r>
      <w:r w:rsidR="00DA4B87">
        <w:rPr>
          <w:rStyle w:val="oypena"/>
          <w:rFonts w:asciiTheme="majorHAnsi" w:hAnsiTheme="majorHAnsi" w:cstheme="majorHAnsi"/>
        </w:rPr>
        <w:t xml:space="preserve"> provid</w:t>
      </w:r>
      <w:r w:rsidR="007E57B9">
        <w:rPr>
          <w:rStyle w:val="oypena"/>
          <w:rFonts w:asciiTheme="majorHAnsi" w:hAnsiTheme="majorHAnsi" w:cstheme="majorHAnsi"/>
        </w:rPr>
        <w:t xml:space="preserve">es </w:t>
      </w:r>
      <w:r w:rsidR="00DA4B87">
        <w:rPr>
          <w:rStyle w:val="oypena"/>
          <w:rFonts w:asciiTheme="majorHAnsi" w:hAnsiTheme="majorHAnsi" w:cstheme="majorHAnsi"/>
        </w:rPr>
        <w:t>a ‘sensory and intellectual engagement in a pattern of physical and mystical relations…a kind of mental</w:t>
      </w:r>
      <w:r w:rsidR="00A44C48">
        <w:rPr>
          <w:rStyle w:val="oypena"/>
          <w:rFonts w:asciiTheme="majorHAnsi" w:hAnsiTheme="majorHAnsi" w:cstheme="majorHAnsi"/>
        </w:rPr>
        <w:t xml:space="preserve"> </w:t>
      </w:r>
      <w:r w:rsidR="00DA4B87">
        <w:rPr>
          <w:rStyle w:val="oypena"/>
          <w:rFonts w:asciiTheme="majorHAnsi" w:hAnsiTheme="majorHAnsi" w:cstheme="majorHAnsi"/>
        </w:rPr>
        <w:lastRenderedPageBreak/>
        <w:t>ecology,’</w:t>
      </w:r>
      <w:r w:rsidR="00DA4B87">
        <w:rPr>
          <w:rStyle w:val="FootnoteReference"/>
          <w:rFonts w:asciiTheme="majorHAnsi" w:hAnsiTheme="majorHAnsi" w:cstheme="majorHAnsi"/>
        </w:rPr>
        <w:footnoteReference w:id="32"/>
      </w:r>
      <w:r w:rsidR="00B55CCB">
        <w:rPr>
          <w:rStyle w:val="oypena"/>
          <w:rFonts w:asciiTheme="majorHAnsi" w:hAnsiTheme="majorHAnsi" w:cstheme="majorHAnsi"/>
        </w:rPr>
        <w:t xml:space="preserve"> </w:t>
      </w:r>
      <w:r w:rsidR="00DA4B87" w:rsidRPr="000633D2">
        <w:rPr>
          <w:rStyle w:val="oypena"/>
          <w:rFonts w:asciiTheme="majorHAnsi" w:hAnsiTheme="majorHAnsi" w:cstheme="majorHAnsi"/>
        </w:rPr>
        <w:t>reconnect</w:t>
      </w:r>
      <w:r w:rsidR="00DA4B87">
        <w:rPr>
          <w:rStyle w:val="oypena"/>
          <w:rFonts w:asciiTheme="majorHAnsi" w:hAnsiTheme="majorHAnsi" w:cstheme="majorHAnsi"/>
        </w:rPr>
        <w:t>ing us</w:t>
      </w:r>
      <w:r w:rsidR="00DA4B87" w:rsidRPr="000633D2">
        <w:rPr>
          <w:rStyle w:val="oypena"/>
          <w:rFonts w:asciiTheme="majorHAnsi" w:hAnsiTheme="majorHAnsi" w:cstheme="majorHAnsi"/>
        </w:rPr>
        <w:t xml:space="preserve"> to </w:t>
      </w:r>
      <w:r w:rsidR="00DA4B87">
        <w:rPr>
          <w:rStyle w:val="oypena"/>
          <w:rFonts w:asciiTheme="majorHAnsi" w:hAnsiTheme="majorHAnsi" w:cstheme="majorHAnsi"/>
        </w:rPr>
        <w:t>‘where (we) were at the beginning and (where we) will return when (we) are finally rid of (our) bound.’</w:t>
      </w:r>
      <w:r w:rsidR="00DA4B87">
        <w:rPr>
          <w:rStyle w:val="FootnoteReference"/>
          <w:rFonts w:asciiTheme="majorHAnsi" w:hAnsiTheme="majorHAnsi" w:cstheme="majorHAnsi"/>
        </w:rPr>
        <w:footnoteReference w:id="33"/>
      </w:r>
      <w:r w:rsidR="00DA4B87">
        <w:rPr>
          <w:rStyle w:val="oypena"/>
          <w:rFonts w:asciiTheme="majorHAnsi" w:hAnsiTheme="majorHAnsi" w:cstheme="majorHAnsi"/>
        </w:rPr>
        <w:t xml:space="preserve"> </w:t>
      </w:r>
      <w:r w:rsidR="008765F2">
        <w:rPr>
          <w:rFonts w:asciiTheme="majorHAnsi" w:hAnsiTheme="majorHAnsi" w:cstheme="majorHAnsi"/>
          <w:color w:val="101010"/>
        </w:rPr>
        <w:t xml:space="preserve">St Exupery </w:t>
      </w:r>
      <w:r>
        <w:rPr>
          <w:rFonts w:asciiTheme="majorHAnsi" w:hAnsiTheme="majorHAnsi" w:cstheme="majorHAnsi"/>
          <w:color w:val="101010"/>
        </w:rPr>
        <w:t xml:space="preserve">seemed to </w:t>
      </w:r>
      <w:r w:rsidR="00DA4B87">
        <w:rPr>
          <w:rFonts w:asciiTheme="majorHAnsi" w:hAnsiTheme="majorHAnsi" w:cstheme="majorHAnsi"/>
          <w:color w:val="101010"/>
        </w:rPr>
        <w:t xml:space="preserve">capture this </w:t>
      </w:r>
      <w:r>
        <w:rPr>
          <w:rFonts w:asciiTheme="majorHAnsi" w:hAnsiTheme="majorHAnsi" w:cstheme="majorHAnsi"/>
          <w:color w:val="101010"/>
        </w:rPr>
        <w:t>as</w:t>
      </w:r>
      <w:r w:rsidR="00DA4B87">
        <w:rPr>
          <w:rFonts w:asciiTheme="majorHAnsi" w:hAnsiTheme="majorHAnsi" w:cstheme="majorHAnsi"/>
          <w:color w:val="101010"/>
        </w:rPr>
        <w:t xml:space="preserve"> he wrote</w:t>
      </w:r>
      <w:r w:rsidR="008765F2">
        <w:rPr>
          <w:rFonts w:asciiTheme="majorHAnsi" w:hAnsiTheme="majorHAnsi" w:cstheme="majorHAnsi"/>
          <w:color w:val="101010"/>
        </w:rPr>
        <w:t>, ‘a</w:t>
      </w:r>
      <w:r w:rsidR="008765F2" w:rsidRPr="000633D2">
        <w:rPr>
          <w:rFonts w:asciiTheme="majorHAnsi" w:hAnsiTheme="majorHAnsi" w:cstheme="majorHAnsi"/>
          <w:color w:val="101010"/>
        </w:rPr>
        <w:t xml:space="preserve"> rock pile ceases to be a rock pile the moment a single man contemplates it, bearing within him</w:t>
      </w:r>
      <w:r w:rsidR="008765F2">
        <w:rPr>
          <w:rFonts w:asciiTheme="majorHAnsi" w:hAnsiTheme="majorHAnsi" w:cstheme="majorHAnsi"/>
          <w:color w:val="101010"/>
        </w:rPr>
        <w:t xml:space="preserve"> </w:t>
      </w:r>
      <w:r w:rsidR="008765F2" w:rsidRPr="000633D2">
        <w:rPr>
          <w:rFonts w:asciiTheme="majorHAnsi" w:hAnsiTheme="majorHAnsi" w:cstheme="majorHAnsi"/>
          <w:color w:val="101010"/>
        </w:rPr>
        <w:t>the image of a cathedral’</w:t>
      </w:r>
      <w:r w:rsidR="008765F2" w:rsidRPr="000633D2">
        <w:rPr>
          <w:rStyle w:val="FootnoteReference"/>
          <w:rFonts w:asciiTheme="majorHAnsi" w:hAnsiTheme="majorHAnsi" w:cstheme="majorHAnsi"/>
          <w:color w:val="101010"/>
        </w:rPr>
        <w:footnoteReference w:id="34"/>
      </w:r>
      <w:r w:rsidR="00241901">
        <w:rPr>
          <w:rFonts w:asciiTheme="majorHAnsi" w:hAnsiTheme="majorHAnsi" w:cstheme="majorHAnsi"/>
          <w:color w:val="101010"/>
        </w:rPr>
        <w:t xml:space="preserve"> </w:t>
      </w:r>
      <w:r w:rsidR="008765F2">
        <w:rPr>
          <w:rStyle w:val="oypena"/>
          <w:rFonts w:asciiTheme="majorHAnsi" w:hAnsiTheme="majorHAnsi" w:cstheme="majorHAnsi"/>
        </w:rPr>
        <w:t xml:space="preserve">(see Figure 4). </w:t>
      </w:r>
    </w:p>
    <w:p w14:paraId="794293FC" w14:textId="0A342C8D" w:rsidR="00B54578" w:rsidRDefault="00306556" w:rsidP="00306556">
      <w:pPr>
        <w:keepNext/>
      </w:pPr>
      <w:r>
        <w:rPr>
          <w:rFonts w:asciiTheme="majorHAnsi" w:hAnsiTheme="majorHAnsi" w:cstheme="majorHAnsi"/>
          <w:noProof/>
        </w:rPr>
        <w:drawing>
          <wp:inline distT="0" distB="0" distL="0" distR="0" wp14:anchorId="41CB3314" wp14:editId="71C82CB6">
            <wp:extent cx="1123037" cy="1449614"/>
            <wp:effectExtent l="101600" t="101600" r="109220" b="138430"/>
            <wp:docPr id="4" name="Picture 4" descr="A screenshot of a screensho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screenshot of a building&#10;&#10;Description automatically generated"/>
                    <pic:cNvPicPr/>
                  </pic:nvPicPr>
                  <pic:blipFill rotWithShape="1">
                    <a:blip r:embed="rId12">
                      <a:extLst>
                        <a:ext uri="{28A0092B-C50C-407E-A947-70E740481C1C}">
                          <a14:useLocalDpi xmlns:a14="http://schemas.microsoft.com/office/drawing/2010/main" val="0"/>
                        </a:ext>
                      </a:extLst>
                    </a:blip>
                    <a:srcRect b="3486"/>
                    <a:stretch/>
                  </pic:blipFill>
                  <pic:spPr bwMode="auto">
                    <a:xfrm>
                      <a:off x="0" y="0"/>
                      <a:ext cx="1155065" cy="14909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E554729" w14:textId="77777777" w:rsidR="00005518" w:rsidRDefault="00306556" w:rsidP="00306556">
      <w:pPr>
        <w:pStyle w:val="Caption"/>
        <w:spacing w:after="0"/>
        <w:rPr>
          <w:i w:val="0"/>
          <w:iCs w:val="0"/>
          <w:color w:val="auto"/>
        </w:rPr>
      </w:pPr>
      <w:r w:rsidRPr="006651ED">
        <w:rPr>
          <w:i w:val="0"/>
          <w:iCs w:val="0"/>
          <w:color w:val="auto"/>
        </w:rPr>
        <w:t xml:space="preserve">Figure </w:t>
      </w:r>
      <w:r w:rsidR="006651ED" w:rsidRPr="006651ED">
        <w:rPr>
          <w:i w:val="0"/>
          <w:iCs w:val="0"/>
          <w:color w:val="auto"/>
        </w:rPr>
        <w:t>4</w:t>
      </w:r>
      <w:r w:rsidR="00F71C36" w:rsidRPr="006651ED">
        <w:rPr>
          <w:i w:val="0"/>
          <w:iCs w:val="0"/>
          <w:color w:val="auto"/>
        </w:rPr>
        <w:t>.</w:t>
      </w:r>
      <w:r w:rsidRPr="006651ED">
        <w:rPr>
          <w:i w:val="0"/>
          <w:iCs w:val="0"/>
          <w:color w:val="auto"/>
        </w:rPr>
        <w:t xml:space="preserve"> Winchester Cathedral.</w:t>
      </w:r>
      <w:r w:rsidR="00F71C36" w:rsidRPr="006651ED">
        <w:rPr>
          <w:i w:val="0"/>
          <w:iCs w:val="0"/>
          <w:color w:val="auto"/>
        </w:rPr>
        <w:t xml:space="preserve"> </w:t>
      </w:r>
    </w:p>
    <w:p w14:paraId="451D6741" w14:textId="7D0AB9CA" w:rsidR="00A44C48" w:rsidRPr="00DD45D3" w:rsidRDefault="00005518" w:rsidP="00DD45D3">
      <w:pPr>
        <w:pStyle w:val="Caption"/>
        <w:spacing w:after="0"/>
        <w:rPr>
          <w:i w:val="0"/>
          <w:iCs w:val="0"/>
          <w:color w:val="auto"/>
        </w:rPr>
      </w:pPr>
      <w:r>
        <w:rPr>
          <w:i w:val="0"/>
          <w:iCs w:val="0"/>
          <w:color w:val="auto"/>
        </w:rPr>
        <w:t xml:space="preserve">11.30am. </w:t>
      </w:r>
      <w:r w:rsidR="00306556" w:rsidRPr="006651ED">
        <w:rPr>
          <w:i w:val="0"/>
          <w:iCs w:val="0"/>
          <w:color w:val="auto"/>
        </w:rPr>
        <w:t>12/11/23</w:t>
      </w:r>
      <w:r w:rsidR="00A44C48">
        <w:rPr>
          <w:i w:val="0"/>
          <w:iCs w:val="0"/>
          <w:color w:val="auto"/>
        </w:rPr>
        <w:t xml:space="preserve"> </w:t>
      </w:r>
      <w:r w:rsidR="000F4DB8" w:rsidRPr="006651ED">
        <w:rPr>
          <w:i w:val="0"/>
          <w:iCs w:val="0"/>
          <w:color w:val="auto"/>
        </w:rPr>
        <w:t>Sandrine</w:t>
      </w:r>
      <w:r w:rsidR="00F71C36" w:rsidRPr="006651ED">
        <w:rPr>
          <w:i w:val="0"/>
          <w:iCs w:val="0"/>
          <w:color w:val="auto"/>
        </w:rPr>
        <w:t xml:space="preserve"> McLocklin</w:t>
      </w:r>
      <w:r>
        <w:rPr>
          <w:i w:val="0"/>
          <w:iCs w:val="0"/>
          <w:color w:val="auto"/>
        </w:rPr>
        <w:t xml:space="preserve"> </w:t>
      </w:r>
      <w:r w:rsidR="00F71C36" w:rsidRPr="006651ED">
        <w:rPr>
          <w:i w:val="0"/>
          <w:iCs w:val="0"/>
          <w:color w:val="auto"/>
        </w:rPr>
        <w:t>Sky Journal.</w:t>
      </w:r>
    </w:p>
    <w:p w14:paraId="1F67E79B" w14:textId="77777777" w:rsidR="00A44C48" w:rsidRPr="00A44C48" w:rsidRDefault="00A44C48" w:rsidP="00A44C48"/>
    <w:p w14:paraId="05B7B734" w14:textId="77777777" w:rsidR="00DD45D3" w:rsidRDefault="00DD45D3" w:rsidP="00411B17">
      <w:pPr>
        <w:rPr>
          <w:rFonts w:asciiTheme="majorHAnsi" w:hAnsiTheme="majorHAnsi" w:cstheme="majorHAnsi"/>
          <w:b/>
          <w:bCs/>
          <w:sz w:val="28"/>
          <w:szCs w:val="28"/>
        </w:rPr>
      </w:pPr>
    </w:p>
    <w:p w14:paraId="2726DF77" w14:textId="77777777" w:rsidR="00DD45D3" w:rsidRDefault="00DD45D3" w:rsidP="00411B17">
      <w:pPr>
        <w:rPr>
          <w:rFonts w:asciiTheme="majorHAnsi" w:hAnsiTheme="majorHAnsi" w:cstheme="majorHAnsi"/>
          <w:b/>
          <w:bCs/>
          <w:sz w:val="28"/>
          <w:szCs w:val="28"/>
        </w:rPr>
      </w:pPr>
    </w:p>
    <w:p w14:paraId="0DD787AE" w14:textId="73FC0A5F" w:rsidR="00411B17" w:rsidRPr="00B8169F" w:rsidRDefault="0062559E" w:rsidP="00411B17">
      <w:pPr>
        <w:rPr>
          <w:rFonts w:asciiTheme="majorHAnsi" w:hAnsiTheme="majorHAnsi" w:cstheme="majorHAnsi"/>
          <w:b/>
          <w:bCs/>
          <w:sz w:val="28"/>
          <w:szCs w:val="28"/>
        </w:rPr>
      </w:pPr>
      <w:r w:rsidRPr="00B8169F">
        <w:rPr>
          <w:rFonts w:asciiTheme="majorHAnsi" w:hAnsiTheme="majorHAnsi" w:cstheme="majorHAnsi"/>
          <w:b/>
          <w:bCs/>
          <w:sz w:val="28"/>
          <w:szCs w:val="28"/>
        </w:rPr>
        <w:t>Conclusion</w:t>
      </w:r>
    </w:p>
    <w:p w14:paraId="4D92E33B" w14:textId="208EFADB" w:rsidR="00F232C9" w:rsidRPr="00F22638" w:rsidRDefault="00480A20" w:rsidP="00F232C9">
      <w:pPr>
        <w:rPr>
          <w:rFonts w:asciiTheme="majorHAnsi" w:hAnsiTheme="majorHAnsi" w:cstheme="majorHAnsi"/>
        </w:rPr>
      </w:pPr>
      <w:r w:rsidRPr="000633D2">
        <w:rPr>
          <w:rFonts w:asciiTheme="majorHAnsi" w:hAnsiTheme="majorHAnsi" w:cstheme="majorHAnsi"/>
        </w:rPr>
        <w:t xml:space="preserve"> ‘</w:t>
      </w:r>
      <w:r>
        <w:rPr>
          <w:rFonts w:asciiTheme="majorHAnsi" w:hAnsiTheme="majorHAnsi" w:cstheme="majorHAnsi"/>
        </w:rPr>
        <w:t>I</w:t>
      </w:r>
      <w:r w:rsidRPr="000633D2">
        <w:rPr>
          <w:rFonts w:asciiTheme="majorHAnsi" w:hAnsiTheme="majorHAnsi" w:cstheme="majorHAnsi"/>
        </w:rPr>
        <w:t xml:space="preserve">t should not be hard of you to stop sometimes and look into.. the </w:t>
      </w:r>
      <w:r w:rsidR="00F22638" w:rsidRPr="000633D2">
        <w:rPr>
          <w:rFonts w:asciiTheme="majorHAnsi" w:hAnsiTheme="majorHAnsi" w:cstheme="majorHAnsi"/>
        </w:rPr>
        <w:t>clouds...</w:t>
      </w:r>
      <w:r w:rsidRPr="000633D2">
        <w:rPr>
          <w:rFonts w:asciiTheme="majorHAnsi" w:hAnsiTheme="majorHAnsi" w:cstheme="majorHAnsi"/>
        </w:rPr>
        <w:t xml:space="preserve">in which you </w:t>
      </w:r>
      <w:r>
        <w:rPr>
          <w:rFonts w:asciiTheme="majorHAnsi" w:hAnsiTheme="majorHAnsi" w:cstheme="majorHAnsi"/>
        </w:rPr>
        <w:t xml:space="preserve">will </w:t>
      </w:r>
      <w:r w:rsidRPr="000633D2">
        <w:rPr>
          <w:rFonts w:asciiTheme="majorHAnsi" w:hAnsiTheme="majorHAnsi" w:cstheme="majorHAnsi"/>
        </w:rPr>
        <w:t>find really marvellous ideas</w:t>
      </w:r>
      <w:r>
        <w:rPr>
          <w:rFonts w:asciiTheme="majorHAnsi" w:hAnsiTheme="majorHAnsi" w:cstheme="majorHAnsi"/>
        </w:rPr>
        <w:t>,”</w:t>
      </w:r>
      <w:r w:rsidR="007327C9">
        <w:rPr>
          <w:rStyle w:val="FootnoteReference"/>
          <w:rFonts w:asciiTheme="majorHAnsi" w:hAnsiTheme="majorHAnsi" w:cstheme="majorHAnsi"/>
        </w:rPr>
        <w:footnoteReference w:id="35"/>
      </w:r>
      <w:r w:rsidRPr="00480A20">
        <w:rPr>
          <w:rFonts w:asciiTheme="majorHAnsi" w:hAnsiTheme="majorHAnsi" w:cstheme="majorHAnsi"/>
        </w:rPr>
        <w:t xml:space="preserve"> </w:t>
      </w:r>
      <w:r>
        <w:rPr>
          <w:rFonts w:asciiTheme="majorHAnsi" w:hAnsiTheme="majorHAnsi" w:cstheme="majorHAnsi"/>
        </w:rPr>
        <w:t xml:space="preserve">wrote </w:t>
      </w:r>
      <w:r w:rsidRPr="000633D2">
        <w:rPr>
          <w:rFonts w:asciiTheme="majorHAnsi" w:hAnsiTheme="majorHAnsi" w:cstheme="majorHAnsi"/>
        </w:rPr>
        <w:t xml:space="preserve">Leonard </w:t>
      </w:r>
      <w:r>
        <w:rPr>
          <w:rFonts w:asciiTheme="majorHAnsi" w:hAnsiTheme="majorHAnsi" w:cstheme="majorHAnsi"/>
        </w:rPr>
        <w:t xml:space="preserve">Da </w:t>
      </w:r>
      <w:r w:rsidRPr="000633D2">
        <w:rPr>
          <w:rFonts w:asciiTheme="majorHAnsi" w:hAnsiTheme="majorHAnsi" w:cstheme="majorHAnsi"/>
        </w:rPr>
        <w:t>Vinci</w:t>
      </w:r>
      <w:r>
        <w:rPr>
          <w:rFonts w:asciiTheme="majorHAnsi" w:hAnsiTheme="majorHAnsi" w:cstheme="majorHAnsi"/>
        </w:rPr>
        <w:t>.</w:t>
      </w:r>
      <w:r w:rsidR="00F22638">
        <w:rPr>
          <w:rFonts w:asciiTheme="majorHAnsi" w:hAnsiTheme="majorHAnsi" w:cstheme="majorHAnsi"/>
        </w:rPr>
        <w:t xml:space="preserve"> </w:t>
      </w:r>
      <w:r>
        <w:rPr>
          <w:rFonts w:asciiTheme="majorHAnsi" w:hAnsiTheme="majorHAnsi" w:cstheme="majorHAnsi"/>
        </w:rPr>
        <w:t xml:space="preserve">By doing so, </w:t>
      </w:r>
      <w:r w:rsidR="00F22638">
        <w:rPr>
          <w:rFonts w:asciiTheme="majorHAnsi" w:hAnsiTheme="majorHAnsi" w:cstheme="majorHAnsi"/>
        </w:rPr>
        <w:t>keeping a</w:t>
      </w:r>
      <w:r w:rsidR="00411B17">
        <w:rPr>
          <w:rFonts w:asciiTheme="majorHAnsi" w:hAnsiTheme="majorHAnsi" w:cstheme="majorHAnsi"/>
          <w:shd w:val="clear" w:color="auto" w:fill="FFFFFF"/>
        </w:rPr>
        <w:t xml:space="preserve"> </w:t>
      </w:r>
      <w:r w:rsidR="00411B17">
        <w:rPr>
          <w:rFonts w:asciiTheme="majorHAnsi" w:hAnsiTheme="majorHAnsi" w:cstheme="majorHAnsi"/>
          <w:color w:val="101010"/>
        </w:rPr>
        <w:t>Sky Journal</w:t>
      </w:r>
      <w:r>
        <w:rPr>
          <w:rFonts w:asciiTheme="majorHAnsi" w:hAnsiTheme="majorHAnsi" w:cstheme="majorHAnsi"/>
          <w:color w:val="101010"/>
        </w:rPr>
        <w:t xml:space="preserve"> </w:t>
      </w:r>
      <w:r w:rsidR="00A66306">
        <w:rPr>
          <w:rFonts w:asciiTheme="majorHAnsi" w:hAnsiTheme="majorHAnsi" w:cstheme="majorHAnsi"/>
          <w:color w:val="101010"/>
        </w:rPr>
        <w:t>has provided me with an opportunity to think about my place in space</w:t>
      </w:r>
      <w:r w:rsidR="00B55CCB">
        <w:rPr>
          <w:rFonts w:asciiTheme="majorHAnsi" w:hAnsiTheme="majorHAnsi" w:cstheme="majorHAnsi"/>
          <w:color w:val="101010"/>
        </w:rPr>
        <w:t xml:space="preserve"> and time</w:t>
      </w:r>
      <w:r w:rsidR="00F22638">
        <w:rPr>
          <w:rFonts w:asciiTheme="majorHAnsi" w:hAnsiTheme="majorHAnsi" w:cstheme="majorHAnsi"/>
          <w:color w:val="101010"/>
        </w:rPr>
        <w:t>,</w:t>
      </w:r>
      <w:r w:rsidR="00A66306">
        <w:rPr>
          <w:rFonts w:asciiTheme="majorHAnsi" w:hAnsiTheme="majorHAnsi" w:cstheme="majorHAnsi"/>
          <w:color w:val="101010"/>
        </w:rPr>
        <w:t xml:space="preserve"> </w:t>
      </w:r>
      <w:r>
        <w:rPr>
          <w:rFonts w:asciiTheme="majorHAnsi" w:hAnsiTheme="majorHAnsi" w:cstheme="majorHAnsi"/>
          <w:color w:val="101010"/>
        </w:rPr>
        <w:t xml:space="preserve">as well as </w:t>
      </w:r>
      <w:r w:rsidR="00A66306">
        <w:rPr>
          <w:rFonts w:asciiTheme="majorHAnsi" w:hAnsiTheme="majorHAnsi" w:cstheme="majorHAnsi"/>
          <w:color w:val="101010"/>
        </w:rPr>
        <w:t>the relationship between the sky and humanity</w:t>
      </w:r>
      <w:r w:rsidR="00F22638">
        <w:rPr>
          <w:rFonts w:asciiTheme="majorHAnsi" w:hAnsiTheme="majorHAnsi" w:cstheme="majorHAnsi"/>
          <w:color w:val="101010"/>
        </w:rPr>
        <w:t>,</w:t>
      </w:r>
      <w:r>
        <w:rPr>
          <w:rFonts w:asciiTheme="majorHAnsi" w:hAnsiTheme="majorHAnsi" w:cstheme="majorHAnsi"/>
          <w:color w:val="101010"/>
        </w:rPr>
        <w:t xml:space="preserve"> showing that</w:t>
      </w:r>
      <w:r w:rsidR="00411B17">
        <w:rPr>
          <w:rFonts w:asciiTheme="majorHAnsi" w:hAnsiTheme="majorHAnsi" w:cstheme="majorHAnsi"/>
          <w:color w:val="101010"/>
        </w:rPr>
        <w:t xml:space="preserve"> </w:t>
      </w:r>
      <w:r w:rsidR="00F232C9">
        <w:rPr>
          <w:rFonts w:asciiTheme="majorHAnsi" w:hAnsiTheme="majorHAnsi" w:cstheme="majorHAnsi"/>
        </w:rPr>
        <w:t>‘the sky and ea</w:t>
      </w:r>
      <w:r w:rsidR="00411B17">
        <w:rPr>
          <w:rFonts w:asciiTheme="majorHAnsi" w:hAnsiTheme="majorHAnsi" w:cstheme="majorHAnsi"/>
        </w:rPr>
        <w:t>rth</w:t>
      </w:r>
      <w:r w:rsidR="00F232C9">
        <w:rPr>
          <w:rFonts w:asciiTheme="majorHAnsi" w:hAnsiTheme="majorHAnsi" w:cstheme="majorHAnsi"/>
        </w:rPr>
        <w:t xml:space="preserve"> are </w:t>
      </w:r>
      <w:r w:rsidR="00411B17">
        <w:rPr>
          <w:rFonts w:asciiTheme="majorHAnsi" w:hAnsiTheme="majorHAnsi" w:cstheme="majorHAnsi"/>
        </w:rPr>
        <w:t>reflections</w:t>
      </w:r>
      <w:r w:rsidR="00F232C9">
        <w:rPr>
          <w:rFonts w:asciiTheme="majorHAnsi" w:hAnsiTheme="majorHAnsi" w:cstheme="majorHAnsi"/>
        </w:rPr>
        <w:t xml:space="preserve"> of each </w:t>
      </w:r>
      <w:r w:rsidR="00487974">
        <w:rPr>
          <w:rFonts w:asciiTheme="majorHAnsi" w:hAnsiTheme="majorHAnsi" w:cstheme="majorHAnsi"/>
        </w:rPr>
        <w:t>other...</w:t>
      </w:r>
      <w:r w:rsidR="00F232C9">
        <w:rPr>
          <w:rFonts w:asciiTheme="majorHAnsi" w:hAnsiTheme="majorHAnsi" w:cstheme="majorHAnsi"/>
        </w:rPr>
        <w:t xml:space="preserve">a demonstration of universal </w:t>
      </w:r>
      <w:r w:rsidR="00B55CCB">
        <w:rPr>
          <w:rFonts w:asciiTheme="majorHAnsi" w:hAnsiTheme="majorHAnsi" w:cstheme="majorHAnsi"/>
        </w:rPr>
        <w:t>order...</w:t>
      </w:r>
      <w:r w:rsidR="00411B17">
        <w:rPr>
          <w:rFonts w:asciiTheme="majorHAnsi" w:hAnsiTheme="majorHAnsi" w:cstheme="majorHAnsi"/>
        </w:rPr>
        <w:t>indicating</w:t>
      </w:r>
      <w:r w:rsidR="00F232C9">
        <w:rPr>
          <w:rFonts w:asciiTheme="majorHAnsi" w:hAnsiTheme="majorHAnsi" w:cstheme="majorHAnsi"/>
        </w:rPr>
        <w:t xml:space="preserve"> a dialectical, symbiotic re</w:t>
      </w:r>
      <w:r w:rsidR="00F22638">
        <w:rPr>
          <w:rFonts w:asciiTheme="majorHAnsi" w:hAnsiTheme="majorHAnsi" w:cstheme="majorHAnsi"/>
        </w:rPr>
        <w:t>lationship...rev</w:t>
      </w:r>
      <w:r w:rsidR="00411B17">
        <w:rPr>
          <w:rFonts w:asciiTheme="majorHAnsi" w:hAnsiTheme="majorHAnsi" w:cstheme="majorHAnsi"/>
        </w:rPr>
        <w:t>ealing</w:t>
      </w:r>
      <w:r w:rsidR="00F232C9">
        <w:rPr>
          <w:rFonts w:asciiTheme="majorHAnsi" w:hAnsiTheme="majorHAnsi" w:cstheme="majorHAnsi"/>
        </w:rPr>
        <w:t xml:space="preserve"> messages and meaning to those who care to look and listen</w:t>
      </w:r>
      <w:r w:rsidR="00411B17">
        <w:rPr>
          <w:rFonts w:asciiTheme="majorHAnsi" w:hAnsiTheme="majorHAnsi" w:cstheme="majorHAnsi"/>
        </w:rPr>
        <w:t>.</w:t>
      </w:r>
      <w:r w:rsidR="00F232C9">
        <w:rPr>
          <w:rFonts w:asciiTheme="majorHAnsi" w:hAnsiTheme="majorHAnsi" w:cstheme="majorHAnsi"/>
        </w:rPr>
        <w:t>’</w:t>
      </w:r>
      <w:r w:rsidR="00F232C9">
        <w:rPr>
          <w:rStyle w:val="FootnoteReference"/>
          <w:rFonts w:asciiTheme="majorHAnsi" w:hAnsiTheme="majorHAnsi" w:cstheme="majorHAnsi"/>
        </w:rPr>
        <w:footnoteReference w:id="36"/>
      </w:r>
      <w:r w:rsidR="00F232C9">
        <w:rPr>
          <w:rFonts w:asciiTheme="majorHAnsi" w:hAnsiTheme="majorHAnsi" w:cstheme="majorHAnsi"/>
        </w:rPr>
        <w:t xml:space="preserve"> </w:t>
      </w:r>
    </w:p>
    <w:p w14:paraId="05202CC6" w14:textId="0BC84099" w:rsidR="00D065B4" w:rsidRPr="00DD45D3" w:rsidRDefault="00480A20" w:rsidP="00411B17">
      <w:pPr>
        <w:rPr>
          <w:rFonts w:asciiTheme="majorHAnsi" w:hAnsiTheme="majorHAnsi" w:cstheme="majorHAnsi"/>
          <w:color w:val="101010"/>
        </w:rPr>
      </w:pPr>
      <w:r>
        <w:rPr>
          <w:rFonts w:asciiTheme="majorHAnsi" w:hAnsiTheme="majorHAnsi" w:cstheme="majorHAnsi"/>
        </w:rPr>
        <w:t xml:space="preserve">   </w:t>
      </w:r>
      <w:r w:rsidR="00411B17" w:rsidRPr="000633D2">
        <w:rPr>
          <w:rFonts w:asciiTheme="majorHAnsi" w:hAnsiTheme="majorHAnsi" w:cstheme="majorHAnsi"/>
        </w:rPr>
        <w:t xml:space="preserve">The sky is full of paradoxes. </w:t>
      </w:r>
      <w:r w:rsidR="0099146F">
        <w:rPr>
          <w:rFonts w:asciiTheme="majorHAnsi" w:hAnsiTheme="majorHAnsi" w:cstheme="majorHAnsi"/>
        </w:rPr>
        <w:t xml:space="preserve">It is local yet ubiquitous. </w:t>
      </w:r>
      <w:r w:rsidR="00411B17" w:rsidRPr="000633D2">
        <w:rPr>
          <w:rFonts w:asciiTheme="majorHAnsi" w:hAnsiTheme="majorHAnsi" w:cstheme="majorHAnsi"/>
        </w:rPr>
        <w:t xml:space="preserve">It divides yet </w:t>
      </w:r>
      <w:r w:rsidR="00284E38" w:rsidRPr="000633D2">
        <w:rPr>
          <w:rFonts w:asciiTheme="majorHAnsi" w:hAnsiTheme="majorHAnsi" w:cstheme="majorHAnsi"/>
        </w:rPr>
        <w:t>unites</w:t>
      </w:r>
      <w:r w:rsidR="00284E38">
        <w:rPr>
          <w:rFonts w:asciiTheme="majorHAnsi" w:hAnsiTheme="majorHAnsi" w:cstheme="majorHAnsi"/>
        </w:rPr>
        <w:t>.</w:t>
      </w:r>
      <w:r w:rsidR="007D7136">
        <w:rPr>
          <w:rFonts w:asciiTheme="majorHAnsi" w:hAnsiTheme="majorHAnsi" w:cstheme="majorHAnsi"/>
        </w:rPr>
        <w:t xml:space="preserve"> But</w:t>
      </w:r>
      <w:r w:rsidR="00284E38">
        <w:rPr>
          <w:rFonts w:asciiTheme="majorHAnsi" w:hAnsiTheme="majorHAnsi" w:cstheme="majorHAnsi"/>
        </w:rPr>
        <w:t xml:space="preserve"> </w:t>
      </w:r>
      <w:r w:rsidR="007D7136">
        <w:rPr>
          <w:rFonts w:asciiTheme="majorHAnsi" w:hAnsiTheme="majorHAnsi" w:cstheme="majorHAnsi"/>
        </w:rPr>
        <w:t>t</w:t>
      </w:r>
      <w:r>
        <w:rPr>
          <w:rFonts w:asciiTheme="majorHAnsi" w:hAnsiTheme="majorHAnsi" w:cstheme="majorHAnsi"/>
        </w:rPr>
        <w:t>he underlying constant is that it provide</w:t>
      </w:r>
      <w:r w:rsidR="00F22638">
        <w:rPr>
          <w:rFonts w:asciiTheme="majorHAnsi" w:hAnsiTheme="majorHAnsi" w:cstheme="majorHAnsi"/>
        </w:rPr>
        <w:t>s</w:t>
      </w:r>
      <w:r w:rsidR="00411B17" w:rsidRPr="000633D2">
        <w:rPr>
          <w:rFonts w:asciiTheme="majorHAnsi" w:hAnsiTheme="majorHAnsi" w:cstheme="majorHAnsi"/>
        </w:rPr>
        <w:t xml:space="preserve"> a mirror </w:t>
      </w:r>
      <w:r>
        <w:rPr>
          <w:rFonts w:asciiTheme="majorHAnsi" w:hAnsiTheme="majorHAnsi" w:cstheme="majorHAnsi"/>
        </w:rPr>
        <w:t>for</w:t>
      </w:r>
      <w:r w:rsidR="00411B17" w:rsidRPr="000633D2">
        <w:rPr>
          <w:rFonts w:asciiTheme="majorHAnsi" w:hAnsiTheme="majorHAnsi" w:cstheme="majorHAnsi"/>
        </w:rPr>
        <w:t xml:space="preserve"> </w:t>
      </w:r>
      <w:r>
        <w:rPr>
          <w:rFonts w:asciiTheme="majorHAnsi" w:hAnsiTheme="majorHAnsi" w:cstheme="majorHAnsi"/>
        </w:rPr>
        <w:t>mankind to make sense of its journey through existence.</w:t>
      </w:r>
      <w:r w:rsidR="00531454" w:rsidRPr="00531454">
        <w:rPr>
          <w:rFonts w:asciiTheme="majorHAnsi" w:hAnsiTheme="majorHAnsi" w:cstheme="majorHAnsi"/>
        </w:rPr>
        <w:t xml:space="preserve"> </w:t>
      </w:r>
      <w:r w:rsidR="007D7136">
        <w:rPr>
          <w:rFonts w:asciiTheme="majorHAnsi" w:hAnsiTheme="majorHAnsi" w:cstheme="majorHAnsi"/>
        </w:rPr>
        <w:t>By participating into the cosmic unfolding, another form of thinking</w:t>
      </w:r>
      <w:r w:rsidR="007D7136" w:rsidRPr="007D7136">
        <w:rPr>
          <w:rFonts w:asciiTheme="majorHAnsi" w:hAnsiTheme="majorHAnsi" w:cstheme="majorHAnsi"/>
        </w:rPr>
        <w:t xml:space="preserve"> </w:t>
      </w:r>
      <w:r w:rsidR="007D7136">
        <w:rPr>
          <w:rFonts w:asciiTheme="majorHAnsi" w:hAnsiTheme="majorHAnsi" w:cstheme="majorHAnsi"/>
        </w:rPr>
        <w:t>emerges which is imagination</w:t>
      </w:r>
      <w:r w:rsidR="007D7136">
        <w:rPr>
          <w:rFonts w:asciiTheme="majorHAnsi" w:hAnsiTheme="majorHAnsi" w:cstheme="majorHAnsi"/>
          <w:color w:val="101010"/>
        </w:rPr>
        <w:t xml:space="preserve"> and </w:t>
      </w:r>
      <w:r w:rsidR="00F22638">
        <w:rPr>
          <w:rFonts w:asciiTheme="majorHAnsi" w:hAnsiTheme="majorHAnsi" w:cstheme="majorHAnsi"/>
          <w:color w:val="101010"/>
        </w:rPr>
        <w:t>through</w:t>
      </w:r>
      <w:r w:rsidR="007D7136">
        <w:rPr>
          <w:rFonts w:asciiTheme="majorHAnsi" w:hAnsiTheme="majorHAnsi" w:cstheme="majorHAnsi"/>
          <w:color w:val="101010"/>
        </w:rPr>
        <w:t xml:space="preserve"> it</w:t>
      </w:r>
      <w:r w:rsidR="00B55CCB">
        <w:rPr>
          <w:rFonts w:asciiTheme="majorHAnsi" w:hAnsiTheme="majorHAnsi" w:cstheme="majorHAnsi"/>
          <w:color w:val="101010"/>
        </w:rPr>
        <w:t>,</w:t>
      </w:r>
      <w:r w:rsidR="007D7136">
        <w:rPr>
          <w:rFonts w:asciiTheme="majorHAnsi" w:hAnsiTheme="majorHAnsi" w:cstheme="majorHAnsi"/>
          <w:color w:val="101010"/>
        </w:rPr>
        <w:t xml:space="preserve"> access to wider perspectives and potentialities.</w:t>
      </w:r>
      <w:r w:rsidR="00F22638">
        <w:rPr>
          <w:rFonts w:asciiTheme="majorHAnsi" w:hAnsiTheme="majorHAnsi" w:cstheme="majorHAnsi"/>
          <w:color w:val="101010"/>
        </w:rPr>
        <w:t xml:space="preserve"> </w:t>
      </w:r>
      <w:r w:rsidR="00182EAC">
        <w:rPr>
          <w:rFonts w:asciiTheme="majorHAnsi" w:hAnsiTheme="majorHAnsi" w:cstheme="majorHAnsi"/>
        </w:rPr>
        <w:t>E</w:t>
      </w:r>
      <w:r w:rsidR="00531454">
        <w:rPr>
          <w:rFonts w:asciiTheme="majorHAnsi" w:hAnsiTheme="majorHAnsi" w:cstheme="majorHAnsi"/>
        </w:rPr>
        <w:t xml:space="preserve">ach </w:t>
      </w:r>
      <w:r w:rsidR="007D7136">
        <w:rPr>
          <w:rFonts w:asciiTheme="majorHAnsi" w:hAnsiTheme="majorHAnsi" w:cstheme="majorHAnsi"/>
        </w:rPr>
        <w:t xml:space="preserve">new </w:t>
      </w:r>
      <w:r w:rsidR="00531454">
        <w:rPr>
          <w:rFonts w:asciiTheme="majorHAnsi" w:hAnsiTheme="majorHAnsi" w:cstheme="majorHAnsi"/>
        </w:rPr>
        <w:t xml:space="preserve">perspective has the power to create a new order, </w:t>
      </w:r>
      <w:r w:rsidR="007D7136">
        <w:rPr>
          <w:rFonts w:asciiTheme="majorHAnsi" w:hAnsiTheme="majorHAnsi" w:cstheme="majorHAnsi"/>
        </w:rPr>
        <w:t xml:space="preserve">hinting at </w:t>
      </w:r>
      <w:r w:rsidR="00531454">
        <w:rPr>
          <w:rFonts w:asciiTheme="majorHAnsi" w:hAnsiTheme="majorHAnsi" w:cstheme="majorHAnsi"/>
        </w:rPr>
        <w:t>the kaleidoscopic nature of the Cosmos</w:t>
      </w:r>
      <w:r w:rsidR="00AC48BC">
        <w:rPr>
          <w:rFonts w:asciiTheme="majorHAnsi" w:hAnsiTheme="majorHAnsi" w:cstheme="majorHAnsi"/>
        </w:rPr>
        <w:t xml:space="preserve">, that is </w:t>
      </w:r>
      <w:r w:rsidR="00E44E1B">
        <w:rPr>
          <w:rFonts w:asciiTheme="majorHAnsi" w:hAnsiTheme="majorHAnsi" w:cstheme="majorHAnsi"/>
        </w:rPr>
        <w:t xml:space="preserve">a </w:t>
      </w:r>
      <w:r w:rsidR="00AC48BC">
        <w:rPr>
          <w:rFonts w:asciiTheme="majorHAnsi" w:hAnsiTheme="majorHAnsi" w:cstheme="majorHAnsi"/>
        </w:rPr>
        <w:t xml:space="preserve">complex blend of </w:t>
      </w:r>
      <w:r w:rsidR="00AC48BC">
        <w:rPr>
          <w:rStyle w:val="oypena"/>
          <w:rFonts w:asciiTheme="majorHAnsi" w:hAnsiTheme="majorHAnsi" w:cstheme="majorHAnsi"/>
        </w:rPr>
        <w:t>diversity and sameness</w:t>
      </w:r>
      <w:r w:rsidR="00AC48BC">
        <w:rPr>
          <w:rFonts w:asciiTheme="majorHAnsi" w:hAnsiTheme="majorHAnsi" w:cstheme="majorHAnsi"/>
        </w:rPr>
        <w:t>,</w:t>
      </w:r>
      <w:r w:rsidR="00531454">
        <w:rPr>
          <w:rFonts w:asciiTheme="majorHAnsi" w:hAnsiTheme="majorHAnsi" w:cstheme="majorHAnsi"/>
        </w:rPr>
        <w:t xml:space="preserve"> constantly </w:t>
      </w:r>
      <w:r w:rsidR="0099146F">
        <w:rPr>
          <w:rFonts w:asciiTheme="majorHAnsi" w:hAnsiTheme="majorHAnsi" w:cstheme="majorHAnsi"/>
        </w:rPr>
        <w:t xml:space="preserve">shaken, </w:t>
      </w:r>
      <w:r w:rsidR="00531454">
        <w:rPr>
          <w:rFonts w:asciiTheme="majorHAnsi" w:hAnsiTheme="majorHAnsi" w:cstheme="majorHAnsi"/>
        </w:rPr>
        <w:t xml:space="preserve">reshuffled, </w:t>
      </w:r>
      <w:r w:rsidR="0099146F">
        <w:rPr>
          <w:rFonts w:asciiTheme="majorHAnsi" w:hAnsiTheme="majorHAnsi" w:cstheme="majorHAnsi"/>
        </w:rPr>
        <w:t xml:space="preserve">rearranged, </w:t>
      </w:r>
      <w:r w:rsidR="00531454">
        <w:rPr>
          <w:rFonts w:asciiTheme="majorHAnsi" w:hAnsiTheme="majorHAnsi" w:cstheme="majorHAnsi"/>
        </w:rPr>
        <w:t xml:space="preserve">seemingly chaotic yet ordered and </w:t>
      </w:r>
      <w:r w:rsidR="0099146F">
        <w:rPr>
          <w:rFonts w:asciiTheme="majorHAnsi" w:hAnsiTheme="majorHAnsi" w:cstheme="majorHAnsi"/>
        </w:rPr>
        <w:t>beautiful.</w:t>
      </w:r>
      <w:r w:rsidR="00DD45D3">
        <w:rPr>
          <w:rFonts w:asciiTheme="majorHAnsi" w:hAnsiTheme="majorHAnsi" w:cstheme="majorHAnsi"/>
          <w:color w:val="101010"/>
        </w:rPr>
        <w:t xml:space="preserve"> </w:t>
      </w:r>
      <w:r w:rsidR="00531454">
        <w:rPr>
          <w:rFonts w:asciiTheme="majorHAnsi" w:hAnsiTheme="majorHAnsi" w:cstheme="majorHAnsi"/>
        </w:rPr>
        <w:t>I</w:t>
      </w:r>
      <w:r w:rsidR="0065029E">
        <w:rPr>
          <w:rFonts w:asciiTheme="majorHAnsi" w:hAnsiTheme="majorHAnsi" w:cstheme="majorHAnsi"/>
        </w:rPr>
        <w:t xml:space="preserve">f </w:t>
      </w:r>
      <w:r w:rsidR="00284E38">
        <w:rPr>
          <w:rFonts w:asciiTheme="majorHAnsi" w:hAnsiTheme="majorHAnsi" w:cstheme="majorHAnsi"/>
        </w:rPr>
        <w:t>one can, for a moment</w:t>
      </w:r>
      <w:r w:rsidR="00531454">
        <w:rPr>
          <w:rFonts w:asciiTheme="majorHAnsi" w:hAnsiTheme="majorHAnsi" w:cstheme="majorHAnsi"/>
        </w:rPr>
        <w:t xml:space="preserve">, </w:t>
      </w:r>
      <w:r w:rsidR="0099146F">
        <w:rPr>
          <w:rFonts w:asciiTheme="majorHAnsi" w:hAnsiTheme="majorHAnsi" w:cstheme="majorHAnsi"/>
        </w:rPr>
        <w:t>enter</w:t>
      </w:r>
      <w:r w:rsidR="00531454">
        <w:rPr>
          <w:rFonts w:asciiTheme="majorHAnsi" w:hAnsiTheme="majorHAnsi" w:cstheme="majorHAnsi"/>
        </w:rPr>
        <w:t xml:space="preserve"> </w:t>
      </w:r>
      <w:r w:rsidR="00284E38">
        <w:rPr>
          <w:rFonts w:asciiTheme="majorHAnsi" w:hAnsiTheme="majorHAnsi" w:cstheme="majorHAnsi"/>
        </w:rPr>
        <w:t xml:space="preserve">the cosmic </w:t>
      </w:r>
      <w:r w:rsidR="0018375D">
        <w:rPr>
          <w:rFonts w:asciiTheme="majorHAnsi" w:hAnsiTheme="majorHAnsi" w:cstheme="majorHAnsi"/>
        </w:rPr>
        <w:t>dance</w:t>
      </w:r>
      <w:r w:rsidR="00B755B4">
        <w:rPr>
          <w:rFonts w:asciiTheme="majorHAnsi" w:hAnsiTheme="majorHAnsi" w:cstheme="majorHAnsi"/>
        </w:rPr>
        <w:t xml:space="preserve"> of </w:t>
      </w:r>
      <w:r w:rsidR="00531454" w:rsidRPr="000633D2">
        <w:rPr>
          <w:rFonts w:asciiTheme="majorHAnsi" w:hAnsiTheme="majorHAnsi" w:cstheme="majorHAnsi"/>
        </w:rPr>
        <w:t>participat</w:t>
      </w:r>
      <w:r w:rsidR="00531454">
        <w:rPr>
          <w:rFonts w:asciiTheme="majorHAnsi" w:hAnsiTheme="majorHAnsi" w:cstheme="majorHAnsi"/>
        </w:rPr>
        <w:t xml:space="preserve">ion mystique, </w:t>
      </w:r>
      <w:r w:rsidR="00284E38">
        <w:rPr>
          <w:rFonts w:asciiTheme="majorHAnsi" w:hAnsiTheme="majorHAnsi" w:cstheme="majorHAnsi"/>
        </w:rPr>
        <w:t>swirl</w:t>
      </w:r>
      <w:r w:rsidR="00531454">
        <w:rPr>
          <w:rFonts w:asciiTheme="majorHAnsi" w:hAnsiTheme="majorHAnsi" w:cstheme="majorHAnsi"/>
        </w:rPr>
        <w:t>ing</w:t>
      </w:r>
      <w:r w:rsidR="00284E38">
        <w:rPr>
          <w:rFonts w:asciiTheme="majorHAnsi" w:hAnsiTheme="majorHAnsi" w:cstheme="majorHAnsi"/>
        </w:rPr>
        <w:t xml:space="preserve"> around </w:t>
      </w:r>
      <w:r w:rsidR="00531454">
        <w:rPr>
          <w:rFonts w:asciiTheme="majorHAnsi" w:hAnsiTheme="majorHAnsi" w:cstheme="majorHAnsi"/>
        </w:rPr>
        <w:t xml:space="preserve">among the </w:t>
      </w:r>
      <w:r w:rsidR="00284E38">
        <w:rPr>
          <w:rFonts w:asciiTheme="majorHAnsi" w:hAnsiTheme="majorHAnsi" w:cstheme="majorHAnsi"/>
        </w:rPr>
        <w:t xml:space="preserve">clouds, ever changing and </w:t>
      </w:r>
      <w:r w:rsidR="00B755B4">
        <w:rPr>
          <w:rFonts w:asciiTheme="majorHAnsi" w:hAnsiTheme="majorHAnsi" w:cstheme="majorHAnsi"/>
        </w:rPr>
        <w:t>yet timeless</w:t>
      </w:r>
      <w:r w:rsidR="00531454">
        <w:rPr>
          <w:rFonts w:asciiTheme="majorHAnsi" w:hAnsiTheme="majorHAnsi" w:cstheme="majorHAnsi"/>
        </w:rPr>
        <w:t>, the</w:t>
      </w:r>
      <w:r w:rsidR="00B755B4">
        <w:rPr>
          <w:rFonts w:asciiTheme="majorHAnsi" w:hAnsiTheme="majorHAnsi" w:cstheme="majorHAnsi"/>
        </w:rPr>
        <w:t>n</w:t>
      </w:r>
      <w:r w:rsidR="00531454">
        <w:rPr>
          <w:rFonts w:asciiTheme="majorHAnsi" w:hAnsiTheme="majorHAnsi" w:cstheme="majorHAnsi"/>
        </w:rPr>
        <w:t xml:space="preserve"> one could perhaps, get a</w:t>
      </w:r>
      <w:r w:rsidR="00284E38">
        <w:rPr>
          <w:rFonts w:asciiTheme="majorHAnsi" w:hAnsiTheme="majorHAnsi" w:cstheme="majorHAnsi"/>
        </w:rPr>
        <w:t xml:space="preserve"> </w:t>
      </w:r>
      <w:r w:rsidR="00531454">
        <w:rPr>
          <w:rFonts w:asciiTheme="majorHAnsi" w:hAnsiTheme="majorHAnsi" w:cstheme="majorHAnsi"/>
        </w:rPr>
        <w:t xml:space="preserve">glimpse of </w:t>
      </w:r>
      <w:r w:rsidR="003E38E0">
        <w:rPr>
          <w:rFonts w:asciiTheme="majorHAnsi" w:hAnsiTheme="majorHAnsi" w:cstheme="majorHAnsi"/>
        </w:rPr>
        <w:t xml:space="preserve">what lays </w:t>
      </w:r>
      <w:r w:rsidR="003E38E0" w:rsidRPr="007853E8">
        <w:rPr>
          <w:rStyle w:val="oypena"/>
          <w:rFonts w:asciiTheme="majorHAnsi" w:hAnsiTheme="majorHAnsi" w:cstheme="majorHAnsi"/>
        </w:rPr>
        <w:t>‘beyond the mountain of Qaf</w:t>
      </w:r>
      <w:r w:rsidR="00E44E1B">
        <w:rPr>
          <w:rStyle w:val="oypena"/>
          <w:rFonts w:asciiTheme="majorHAnsi" w:hAnsiTheme="majorHAnsi" w:cstheme="majorHAnsi"/>
        </w:rPr>
        <w:t>,</w:t>
      </w:r>
      <w:r w:rsidR="003E38E0" w:rsidRPr="007853E8">
        <w:rPr>
          <w:rStyle w:val="oypena"/>
          <w:rFonts w:asciiTheme="majorHAnsi" w:hAnsiTheme="majorHAnsi" w:cstheme="majorHAnsi"/>
        </w:rPr>
        <w:t>’</w:t>
      </w:r>
      <w:r w:rsidR="003E38E0" w:rsidRPr="007853E8">
        <w:rPr>
          <w:rStyle w:val="FootnoteReference"/>
          <w:rFonts w:asciiTheme="majorHAnsi" w:hAnsiTheme="majorHAnsi" w:cstheme="majorHAnsi"/>
        </w:rPr>
        <w:footnoteReference w:id="37"/>
      </w:r>
      <w:r w:rsidR="00B755B4">
        <w:rPr>
          <w:rStyle w:val="oypena"/>
          <w:rFonts w:asciiTheme="majorHAnsi" w:hAnsiTheme="majorHAnsi" w:cstheme="majorHAnsi"/>
        </w:rPr>
        <w:t xml:space="preserve"> and find </w:t>
      </w:r>
      <w:r w:rsidR="00E44E1B">
        <w:rPr>
          <w:rStyle w:val="oypena"/>
          <w:rFonts w:asciiTheme="majorHAnsi" w:hAnsiTheme="majorHAnsi" w:cstheme="majorHAnsi"/>
        </w:rPr>
        <w:t>peace</w:t>
      </w:r>
      <w:r w:rsidR="00B755B4">
        <w:rPr>
          <w:rStyle w:val="oypena"/>
          <w:rFonts w:asciiTheme="majorHAnsi" w:hAnsiTheme="majorHAnsi" w:cstheme="majorHAnsi"/>
        </w:rPr>
        <w:t xml:space="preserve"> in the knowledge that all is One and Eternal.</w:t>
      </w:r>
      <w:r w:rsidR="007379B7" w:rsidRPr="007379B7">
        <w:rPr>
          <w:rFonts w:asciiTheme="majorHAnsi" w:hAnsiTheme="majorHAnsi" w:cstheme="majorHAnsi"/>
        </w:rPr>
        <w:t xml:space="preserve"> </w:t>
      </w:r>
      <w:r w:rsidR="007379B7">
        <w:rPr>
          <w:rFonts w:asciiTheme="majorHAnsi" w:hAnsiTheme="majorHAnsi" w:cstheme="majorHAnsi"/>
        </w:rPr>
        <w:t>Finally, if ‘to</w:t>
      </w:r>
      <w:r w:rsidR="007379B7" w:rsidRPr="000633D2">
        <w:rPr>
          <w:rFonts w:asciiTheme="majorHAnsi" w:hAnsiTheme="majorHAnsi" w:cstheme="majorHAnsi"/>
        </w:rPr>
        <w:t xml:space="preserve"> think is to walk among clouds’,</w:t>
      </w:r>
      <w:r w:rsidR="007379B7">
        <w:rPr>
          <w:rFonts w:asciiTheme="majorHAnsi" w:hAnsiTheme="majorHAnsi" w:cstheme="majorHAnsi"/>
        </w:rPr>
        <w:t xml:space="preserve"> it is also to </w:t>
      </w:r>
      <w:r w:rsidR="007379B7" w:rsidRPr="000633D2">
        <w:rPr>
          <w:rFonts w:asciiTheme="majorHAnsi" w:hAnsiTheme="majorHAnsi" w:cstheme="majorHAnsi"/>
        </w:rPr>
        <w:t>wander and wonder</w:t>
      </w:r>
      <w:r w:rsidR="00F22638">
        <w:rPr>
          <w:rFonts w:asciiTheme="majorHAnsi" w:hAnsiTheme="majorHAnsi" w:cstheme="majorHAnsi"/>
        </w:rPr>
        <w:t>, in awe,</w:t>
      </w:r>
      <w:r w:rsidR="007379B7">
        <w:rPr>
          <w:rFonts w:asciiTheme="majorHAnsi" w:hAnsiTheme="majorHAnsi" w:cstheme="majorHAnsi"/>
        </w:rPr>
        <w:t xml:space="preserve"> among the</w:t>
      </w:r>
      <w:r w:rsidR="00B55CCB">
        <w:rPr>
          <w:rFonts w:asciiTheme="majorHAnsi" w:hAnsiTheme="majorHAnsi" w:cstheme="majorHAnsi"/>
        </w:rPr>
        <w:t>m.</w:t>
      </w:r>
    </w:p>
    <w:p w14:paraId="7DCF80A6" w14:textId="5C736797" w:rsidR="00D065B4" w:rsidRPr="00A44C48" w:rsidRDefault="00D065B4" w:rsidP="00411B17">
      <w:pPr>
        <w:rPr>
          <w:rFonts w:cstheme="minorHAnsi"/>
          <w:b/>
          <w:bCs/>
          <w:color w:val="2F5496" w:themeColor="accent1" w:themeShade="BF"/>
          <w:sz w:val="28"/>
          <w:szCs w:val="28"/>
        </w:rPr>
      </w:pPr>
      <w:r w:rsidRPr="00F748AC">
        <w:rPr>
          <w:rFonts w:cstheme="minorHAnsi"/>
          <w:b/>
          <w:bCs/>
          <w:color w:val="2F5496" w:themeColor="accent1" w:themeShade="BF"/>
          <w:sz w:val="28"/>
          <w:szCs w:val="28"/>
        </w:rPr>
        <w:lastRenderedPageBreak/>
        <w:t>Bibliography</w:t>
      </w:r>
    </w:p>
    <w:p w14:paraId="72931992" w14:textId="77777777" w:rsidR="00F748AC" w:rsidRDefault="00F748AC" w:rsidP="00F748AC">
      <w:pPr>
        <w:pStyle w:val="NormalWeb"/>
        <w:shd w:val="clear" w:color="auto" w:fill="FFFFFF"/>
        <w:spacing w:before="0" w:beforeAutospacing="0" w:after="173" w:afterAutospacing="0"/>
        <w:jc w:val="center"/>
        <w:rPr>
          <w:rFonts w:ascii="Roboto" w:hAnsi="Roboto"/>
          <w:color w:val="000000"/>
          <w:sz w:val="21"/>
          <w:szCs w:val="21"/>
        </w:rPr>
      </w:pPr>
    </w:p>
    <w:p w14:paraId="1048DE32" w14:textId="77777777" w:rsidR="00F748AC" w:rsidRPr="00F748AC" w:rsidRDefault="00F748AC" w:rsidP="00A44C48">
      <w:pPr>
        <w:rPr>
          <w:rFonts w:asciiTheme="majorHAnsi" w:eastAsia="Times New Roman" w:hAnsiTheme="majorHAnsi" w:cstheme="majorHAnsi"/>
          <w:sz w:val="20"/>
          <w:szCs w:val="20"/>
          <w:lang w:eastAsia="en-GB"/>
        </w:rPr>
      </w:pPr>
      <w:r w:rsidRPr="00F748AC">
        <w:rPr>
          <w:rFonts w:asciiTheme="majorHAnsi" w:hAnsiTheme="majorHAnsi" w:cstheme="majorHAnsi"/>
          <w:b/>
          <w:bCs/>
          <w:sz w:val="20"/>
          <w:szCs w:val="20"/>
        </w:rPr>
        <w:t>Bachelard, Gaston</w:t>
      </w:r>
      <w:r w:rsidRPr="00F748AC">
        <w:rPr>
          <w:rFonts w:asciiTheme="majorHAnsi" w:hAnsiTheme="majorHAnsi" w:cstheme="majorHAnsi"/>
          <w:sz w:val="20"/>
          <w:szCs w:val="20"/>
        </w:rPr>
        <w:t xml:space="preserve">. (Repos, 299-300) in </w:t>
      </w:r>
      <w:r w:rsidRPr="00F748AC">
        <w:rPr>
          <w:rFonts w:asciiTheme="majorHAnsi" w:eastAsia="Times New Roman" w:hAnsiTheme="majorHAnsi" w:cstheme="majorHAnsi"/>
          <w:sz w:val="20"/>
          <w:szCs w:val="20"/>
          <w:lang w:eastAsia="en-GB"/>
        </w:rPr>
        <w:t xml:space="preserve">Kaplan, Edward K. “Gaston Bachelard’s Philosophy of Imagination: An Introduction.” </w:t>
      </w:r>
      <w:r w:rsidRPr="00F748AC">
        <w:rPr>
          <w:rFonts w:asciiTheme="majorHAnsi" w:eastAsia="Times New Roman" w:hAnsiTheme="majorHAnsi" w:cstheme="majorHAnsi"/>
          <w:i/>
          <w:iCs/>
          <w:sz w:val="20"/>
          <w:szCs w:val="20"/>
          <w:lang w:eastAsia="en-GB"/>
        </w:rPr>
        <w:t>Philosophy and Phenomenological Research</w:t>
      </w:r>
      <w:r w:rsidRPr="00F748AC">
        <w:rPr>
          <w:rFonts w:asciiTheme="majorHAnsi" w:eastAsia="Times New Roman" w:hAnsiTheme="majorHAnsi" w:cstheme="majorHAnsi"/>
          <w:sz w:val="20"/>
          <w:szCs w:val="20"/>
          <w:lang w:eastAsia="en-GB"/>
        </w:rPr>
        <w:t xml:space="preserve">, vol. 33, no. 1, 1972, p.6. </w:t>
      </w:r>
      <w:r w:rsidRPr="00F748AC">
        <w:rPr>
          <w:rFonts w:asciiTheme="majorHAnsi" w:eastAsia="Times New Roman" w:hAnsiTheme="majorHAnsi" w:cstheme="majorHAnsi"/>
          <w:i/>
          <w:iCs/>
          <w:sz w:val="20"/>
          <w:szCs w:val="20"/>
          <w:lang w:eastAsia="en-GB"/>
        </w:rPr>
        <w:t>JSTOR</w:t>
      </w:r>
      <w:r w:rsidRPr="00F748AC">
        <w:rPr>
          <w:rFonts w:asciiTheme="majorHAnsi" w:eastAsia="Times New Roman" w:hAnsiTheme="majorHAnsi" w:cstheme="majorHAnsi"/>
          <w:sz w:val="20"/>
          <w:szCs w:val="20"/>
          <w:lang w:eastAsia="en-GB"/>
        </w:rPr>
        <w:t>, https://doi.org/10.2307/2106717. Accessed 26 Nov. 2023.</w:t>
      </w:r>
    </w:p>
    <w:p w14:paraId="5680DAC9" w14:textId="77777777" w:rsidR="00F748AC" w:rsidRPr="00F748AC" w:rsidRDefault="00F748AC" w:rsidP="00A44C48">
      <w:pPr>
        <w:pStyle w:val="FootnoteText"/>
        <w:rPr>
          <w:rFonts w:asciiTheme="majorHAnsi" w:hAnsiTheme="majorHAnsi" w:cstheme="majorHAnsi"/>
        </w:rPr>
      </w:pPr>
    </w:p>
    <w:p w14:paraId="28563AD2" w14:textId="77777777" w:rsidR="00F748AC" w:rsidRPr="00F748AC" w:rsidRDefault="00F748AC" w:rsidP="00A44C48">
      <w:pPr>
        <w:pStyle w:val="FootnoteText"/>
        <w:rPr>
          <w:rFonts w:asciiTheme="majorHAnsi" w:hAnsiTheme="majorHAnsi" w:cstheme="majorHAnsi"/>
        </w:rPr>
      </w:pPr>
      <w:r w:rsidRPr="00F748AC">
        <w:rPr>
          <w:rFonts w:asciiTheme="majorHAnsi" w:hAnsiTheme="majorHAnsi" w:cstheme="majorHAnsi"/>
        </w:rPr>
        <w:t xml:space="preserve">-----Air and Dreams: An Essay on the Imagination of Movement, 1st Ed 1943, E. and F. Farrell, trans. (Dallas, Texas: Bachelard Translation Series, Dallas Inst. Humanities &amp; Culture in </w:t>
      </w:r>
      <w:r w:rsidRPr="00F748AC">
        <w:rPr>
          <w:rFonts w:asciiTheme="majorHAnsi" w:eastAsia="Times New Roman" w:hAnsiTheme="majorHAnsi" w:cstheme="majorHAnsi"/>
          <w:lang w:eastAsia="en-GB"/>
        </w:rPr>
        <w:t xml:space="preserve">Delprat, Nathalie. “Walking Clouds and Augmented Reverie.” </w:t>
      </w:r>
      <w:r w:rsidRPr="00F748AC">
        <w:rPr>
          <w:rFonts w:asciiTheme="majorHAnsi" w:eastAsia="Times New Roman" w:hAnsiTheme="majorHAnsi" w:cstheme="majorHAnsi"/>
          <w:i/>
          <w:iCs/>
          <w:lang w:eastAsia="en-GB"/>
        </w:rPr>
        <w:t>Leonardo</w:t>
      </w:r>
      <w:r w:rsidRPr="00F748AC">
        <w:rPr>
          <w:rFonts w:asciiTheme="majorHAnsi" w:eastAsia="Times New Roman" w:hAnsiTheme="majorHAnsi" w:cstheme="majorHAnsi"/>
          <w:lang w:eastAsia="en-GB"/>
        </w:rPr>
        <w:t xml:space="preserve">, vol. 47, no. 1, 2014, p.2. </w:t>
      </w:r>
      <w:r w:rsidRPr="00F748AC">
        <w:rPr>
          <w:rFonts w:asciiTheme="majorHAnsi" w:eastAsia="Times New Roman" w:hAnsiTheme="majorHAnsi" w:cstheme="majorHAnsi"/>
          <w:i/>
          <w:iCs/>
          <w:lang w:eastAsia="en-GB"/>
        </w:rPr>
        <w:t>JSTOR</w:t>
      </w:r>
      <w:r w:rsidRPr="00F748AC">
        <w:rPr>
          <w:rFonts w:asciiTheme="majorHAnsi" w:eastAsia="Times New Roman" w:hAnsiTheme="majorHAnsi" w:cstheme="majorHAnsi"/>
          <w:lang w:eastAsia="en-GB"/>
        </w:rPr>
        <w:t>, http://www.jstor.org/stable/43834119. Accessed 26 Nov. 2023.</w:t>
      </w:r>
    </w:p>
    <w:p w14:paraId="0F1B500D"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p>
    <w:p w14:paraId="25DABA52"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Campion, Nicholas</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Astrology and Cosmology in the World's Religions</w:t>
      </w:r>
      <w:r w:rsidRPr="00F748AC">
        <w:rPr>
          <w:rFonts w:asciiTheme="majorHAnsi" w:hAnsiTheme="majorHAnsi" w:cstheme="majorHAnsi"/>
          <w:color w:val="000000"/>
          <w:sz w:val="20"/>
          <w:szCs w:val="20"/>
        </w:rPr>
        <w:t>. New York: New York University Press, 2012a.</w:t>
      </w:r>
    </w:p>
    <w:p w14:paraId="532AAD16"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r w:rsidRPr="00F748AC">
        <w:rPr>
          <w:rFonts w:asciiTheme="majorHAnsi" w:hAnsiTheme="majorHAnsi" w:cstheme="majorHAnsi"/>
          <w:color w:val="000000"/>
          <w:sz w:val="20"/>
          <w:szCs w:val="20"/>
        </w:rPr>
        <w:t>----- </w:t>
      </w:r>
      <w:r w:rsidRPr="00F748AC">
        <w:rPr>
          <w:rFonts w:asciiTheme="majorHAnsi" w:hAnsiTheme="majorHAnsi" w:cstheme="majorHAnsi"/>
          <w:i/>
          <w:iCs/>
          <w:color w:val="000000"/>
          <w:sz w:val="20"/>
          <w:szCs w:val="20"/>
        </w:rPr>
        <w:t>Astrology and Cosmology in the World's Religions</w:t>
      </w:r>
      <w:r w:rsidRPr="00F748AC">
        <w:rPr>
          <w:rFonts w:asciiTheme="majorHAnsi" w:hAnsiTheme="majorHAnsi" w:cstheme="majorHAnsi"/>
          <w:color w:val="000000"/>
          <w:sz w:val="20"/>
          <w:szCs w:val="20"/>
        </w:rPr>
        <w:t>. New York: New York University Press, 2012b.</w:t>
      </w:r>
    </w:p>
    <w:p w14:paraId="273F01E8" w14:textId="77777777" w:rsidR="00F748AC" w:rsidRPr="00F748AC" w:rsidRDefault="00F748AC" w:rsidP="00A44C48">
      <w:pPr>
        <w:rPr>
          <w:rFonts w:asciiTheme="majorHAnsi" w:hAnsiTheme="majorHAnsi" w:cstheme="majorHAnsi"/>
          <w:sz w:val="20"/>
          <w:szCs w:val="20"/>
        </w:rPr>
      </w:pPr>
      <w:r w:rsidRPr="00F748AC">
        <w:rPr>
          <w:rFonts w:asciiTheme="majorHAnsi" w:hAnsiTheme="majorHAnsi" w:cstheme="majorHAnsi"/>
          <w:sz w:val="20"/>
          <w:szCs w:val="20"/>
        </w:rPr>
        <w:t xml:space="preserve">-----The Importance of Cosmology in Culture: Contexts and Consequences. Intech Open Science 2017 </w:t>
      </w:r>
    </w:p>
    <w:p w14:paraId="3738DDC0" w14:textId="77777777" w:rsidR="00F748AC" w:rsidRPr="00F748AC" w:rsidRDefault="00F748AC" w:rsidP="00A44C48">
      <w:pPr>
        <w:rPr>
          <w:rFonts w:asciiTheme="majorHAnsi" w:hAnsiTheme="majorHAnsi" w:cstheme="majorHAnsi"/>
          <w:sz w:val="20"/>
          <w:szCs w:val="20"/>
        </w:rPr>
      </w:pPr>
    </w:p>
    <w:p w14:paraId="1B9FD8A2" w14:textId="1C55934E"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Campion, Nicholas and Greene, Liz.</w:t>
      </w:r>
      <w:r w:rsidRPr="00F748AC">
        <w:rPr>
          <w:rFonts w:asciiTheme="majorHAnsi" w:hAnsiTheme="majorHAnsi" w:cstheme="majorHAnsi"/>
          <w:color w:val="000000"/>
          <w:sz w:val="20"/>
          <w:szCs w:val="20"/>
        </w:rPr>
        <w:t xml:space="preserve"> (eds.).</w:t>
      </w:r>
      <w:r w:rsidRPr="00F748AC">
        <w:rPr>
          <w:rFonts w:asciiTheme="majorHAnsi" w:hAnsiTheme="majorHAnsi" w:cstheme="majorHAnsi"/>
          <w:i/>
          <w:iCs/>
          <w:color w:val="000000"/>
          <w:sz w:val="20"/>
          <w:szCs w:val="20"/>
        </w:rPr>
        <w:t> Astrologies, Plurality and Diversity</w:t>
      </w:r>
      <w:r w:rsidRPr="00F748AC">
        <w:rPr>
          <w:rFonts w:asciiTheme="majorHAnsi" w:hAnsiTheme="majorHAnsi" w:cstheme="majorHAnsi"/>
          <w:color w:val="000000"/>
          <w:sz w:val="20"/>
          <w:szCs w:val="20"/>
        </w:rPr>
        <w:t>. University of Wales Trinity Saint David, Lampeter: Sophia Centre Press, 2011.</w:t>
      </w:r>
    </w:p>
    <w:p w14:paraId="1A00CEEF"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5E467612" w14:textId="2C0F781F"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Carney, James</w:t>
      </w:r>
      <w:r w:rsidRPr="00F748AC">
        <w:rPr>
          <w:rFonts w:asciiTheme="majorHAnsi" w:hAnsiTheme="majorHAnsi" w:cstheme="majorHAnsi"/>
          <w:color w:val="000000"/>
          <w:sz w:val="20"/>
          <w:szCs w:val="20"/>
        </w:rPr>
        <w:t>. "Necessary Fictions: Supernormal Cues, Complex Cognition, and the Nature of Fictional Narrative." In </w:t>
      </w:r>
      <w:r w:rsidRPr="00F748AC">
        <w:rPr>
          <w:rFonts w:asciiTheme="majorHAnsi" w:hAnsiTheme="majorHAnsi" w:cstheme="majorHAnsi"/>
          <w:i/>
          <w:iCs/>
          <w:color w:val="000000"/>
          <w:sz w:val="20"/>
          <w:szCs w:val="20"/>
        </w:rPr>
        <w:t>Narrative Complexity</w:t>
      </w:r>
      <w:r w:rsidRPr="00F748AC">
        <w:rPr>
          <w:rFonts w:asciiTheme="majorHAnsi" w:hAnsiTheme="majorHAnsi" w:cstheme="majorHAnsi"/>
          <w:color w:val="000000"/>
          <w:sz w:val="20"/>
          <w:szCs w:val="20"/>
        </w:rPr>
        <w:t>, edited by Marina Grishakova and Maria Poulaki, 391-413: University of Nebraska Press, 2019, </w:t>
      </w:r>
      <w:hyperlink r:id="rId13" w:tgtFrame="_blank" w:history="1">
        <w:r w:rsidRPr="00F748AC">
          <w:rPr>
            <w:rStyle w:val="Hyperlink"/>
            <w:rFonts w:asciiTheme="majorHAnsi" w:hAnsiTheme="majorHAnsi" w:cstheme="majorHAnsi"/>
            <w:color w:val="0066CC"/>
            <w:sz w:val="20"/>
            <w:szCs w:val="20"/>
          </w:rPr>
          <w:t>http://www.jstor.org/stable/j.ctvhktjh6.22.</w:t>
        </w:r>
      </w:hyperlink>
    </w:p>
    <w:p w14:paraId="68801A2C"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502C8BB8" w14:textId="77777777" w:rsidR="00F748AC" w:rsidRPr="00F748AC" w:rsidRDefault="00F748AC" w:rsidP="00A44C48">
      <w:pPr>
        <w:rPr>
          <w:rFonts w:asciiTheme="majorHAnsi" w:eastAsia="Times New Roman" w:hAnsiTheme="majorHAnsi" w:cstheme="majorHAnsi"/>
          <w:color w:val="000000" w:themeColor="text1"/>
          <w:sz w:val="20"/>
          <w:szCs w:val="20"/>
          <w:lang w:eastAsia="en-GB"/>
        </w:rPr>
      </w:pPr>
      <w:r w:rsidRPr="00F748AC">
        <w:rPr>
          <w:rFonts w:asciiTheme="majorHAnsi" w:hAnsiTheme="majorHAnsi" w:cstheme="majorHAnsi"/>
          <w:b/>
          <w:bCs/>
          <w:color w:val="000000"/>
          <w:sz w:val="20"/>
          <w:szCs w:val="20"/>
        </w:rPr>
        <w:t>Corbin, Henry</w:t>
      </w:r>
      <w:r w:rsidRPr="00F748AC">
        <w:rPr>
          <w:rFonts w:asciiTheme="majorHAnsi" w:hAnsiTheme="majorHAnsi" w:cstheme="majorHAnsi"/>
          <w:color w:val="000000"/>
          <w:sz w:val="20"/>
          <w:szCs w:val="20"/>
        </w:rPr>
        <w:t>.</w:t>
      </w:r>
      <w:r w:rsidRPr="00F748AC">
        <w:rPr>
          <w:rFonts w:asciiTheme="majorHAnsi" w:eastAsia="Times New Roman" w:hAnsiTheme="majorHAnsi" w:cstheme="majorHAnsi"/>
          <w:color w:val="000000" w:themeColor="text1"/>
          <w:sz w:val="20"/>
          <w:szCs w:val="20"/>
          <w:lang w:eastAsia="en-GB"/>
        </w:rPr>
        <w:t xml:space="preserve"> </w:t>
      </w:r>
      <w:r w:rsidRPr="00F748AC">
        <w:rPr>
          <w:rFonts w:asciiTheme="majorHAnsi" w:eastAsia="Times New Roman" w:hAnsiTheme="majorHAnsi" w:cstheme="majorHAnsi"/>
          <w:i/>
          <w:iCs/>
          <w:color w:val="000000" w:themeColor="text1"/>
          <w:sz w:val="20"/>
          <w:szCs w:val="20"/>
          <w:lang w:eastAsia="en-GB"/>
        </w:rPr>
        <w:t>Mundus Imaginalis, or, The Imaginary and the Imaginal /</w:t>
      </w:r>
      <w:r w:rsidRPr="00F748AC">
        <w:rPr>
          <w:rFonts w:asciiTheme="majorHAnsi" w:eastAsia="Times New Roman" w:hAnsiTheme="majorHAnsi" w:cstheme="majorHAnsi"/>
          <w:color w:val="000000" w:themeColor="text1"/>
          <w:sz w:val="20"/>
          <w:szCs w:val="20"/>
          <w:lang w:eastAsia="en-GB"/>
        </w:rPr>
        <w:t xml:space="preserve"> (</w:t>
      </w:r>
      <w:proofErr w:type="gramStart"/>
      <w:r w:rsidRPr="00F748AC">
        <w:rPr>
          <w:rFonts w:asciiTheme="majorHAnsi" w:eastAsia="Times New Roman" w:hAnsiTheme="majorHAnsi" w:cstheme="majorHAnsi"/>
          <w:color w:val="000000" w:themeColor="text1"/>
          <w:sz w:val="20"/>
          <w:szCs w:val="20"/>
          <w:lang w:eastAsia="en-GB"/>
        </w:rPr>
        <w:t>Ipswich :Golgonooza</w:t>
      </w:r>
      <w:proofErr w:type="gramEnd"/>
      <w:r w:rsidRPr="00F748AC">
        <w:rPr>
          <w:rFonts w:asciiTheme="majorHAnsi" w:eastAsia="Times New Roman" w:hAnsiTheme="majorHAnsi" w:cstheme="majorHAnsi"/>
          <w:color w:val="000000" w:themeColor="text1"/>
          <w:sz w:val="20"/>
          <w:szCs w:val="20"/>
          <w:lang w:eastAsia="en-GB"/>
        </w:rPr>
        <w:t xml:space="preserve"> Press, 1972),</w:t>
      </w:r>
    </w:p>
    <w:p w14:paraId="57F9035C" w14:textId="1578ECD1"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color w:val="000000"/>
          <w:sz w:val="20"/>
          <w:szCs w:val="20"/>
        </w:rPr>
        <w:t xml:space="preserve">----  </w:t>
      </w:r>
      <w:hyperlink r:id="rId14" w:history="1">
        <w:r w:rsidRPr="00F748AC">
          <w:rPr>
            <w:rStyle w:val="Hyperlink"/>
            <w:rFonts w:asciiTheme="majorHAnsi" w:hAnsiTheme="majorHAnsi" w:cstheme="majorHAnsi"/>
            <w:sz w:val="20"/>
            <w:szCs w:val="20"/>
          </w:rPr>
          <w:t>https://hermetic.com/moorish/mundus-imaginalis</w:t>
        </w:r>
      </w:hyperlink>
      <w:r w:rsidRPr="00F748AC">
        <w:rPr>
          <w:rFonts w:asciiTheme="majorHAnsi" w:hAnsiTheme="majorHAnsi" w:cstheme="majorHAnsi"/>
          <w:sz w:val="20"/>
          <w:szCs w:val="20"/>
        </w:rPr>
        <w:t>.</w:t>
      </w:r>
      <w:r w:rsidRPr="00F748AC">
        <w:rPr>
          <w:rFonts w:asciiTheme="majorHAnsi" w:hAnsiTheme="majorHAnsi" w:cstheme="majorHAnsi"/>
          <w:color w:val="000000"/>
          <w:sz w:val="20"/>
          <w:szCs w:val="20"/>
        </w:rPr>
        <w:t>.</w:t>
      </w:r>
    </w:p>
    <w:p w14:paraId="5B21D7CE"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0702C162" w14:textId="3C60D76C"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Cunliffe, Barry</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The Extraordinary Voyage of Pytheas the Greek</w:t>
      </w:r>
      <w:r w:rsidRPr="00F748AC">
        <w:rPr>
          <w:rFonts w:asciiTheme="majorHAnsi" w:hAnsiTheme="majorHAnsi" w:cstheme="majorHAnsi"/>
          <w:color w:val="000000"/>
          <w:sz w:val="20"/>
          <w:szCs w:val="20"/>
        </w:rPr>
        <w:t> </w:t>
      </w:r>
      <w:proofErr w:type="gramStart"/>
      <w:r w:rsidRPr="00F748AC">
        <w:rPr>
          <w:rFonts w:asciiTheme="majorHAnsi" w:hAnsiTheme="majorHAnsi" w:cstheme="majorHAnsi"/>
          <w:color w:val="000000"/>
          <w:sz w:val="20"/>
          <w:szCs w:val="20"/>
        </w:rPr>
        <w:t>The</w:t>
      </w:r>
      <w:proofErr w:type="gramEnd"/>
      <w:r w:rsidRPr="00F748AC">
        <w:rPr>
          <w:rFonts w:asciiTheme="majorHAnsi" w:hAnsiTheme="majorHAnsi" w:cstheme="majorHAnsi"/>
          <w:color w:val="000000"/>
          <w:sz w:val="20"/>
          <w:szCs w:val="20"/>
        </w:rPr>
        <w:t xml:space="preserve"> Penguin Press, 2001.</w:t>
      </w:r>
    </w:p>
    <w:p w14:paraId="6A351F0D"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0FC181BB" w14:textId="12F5273E"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themeColor="text1"/>
          <w:sz w:val="20"/>
          <w:szCs w:val="20"/>
        </w:rPr>
      </w:pPr>
      <w:r w:rsidRPr="00F748AC">
        <w:rPr>
          <w:rFonts w:asciiTheme="majorHAnsi" w:hAnsiTheme="majorHAnsi" w:cstheme="majorHAnsi"/>
          <w:b/>
          <w:bCs/>
          <w:color w:val="000000" w:themeColor="text1"/>
          <w:sz w:val="20"/>
          <w:szCs w:val="20"/>
        </w:rPr>
        <w:t>Curry, Patrick</w:t>
      </w:r>
      <w:r w:rsidRPr="00F748AC">
        <w:rPr>
          <w:rFonts w:asciiTheme="majorHAnsi" w:hAnsiTheme="majorHAnsi" w:cstheme="majorHAnsi"/>
          <w:color w:val="000000" w:themeColor="text1"/>
          <w:sz w:val="20"/>
          <w:szCs w:val="20"/>
        </w:rPr>
        <w:t xml:space="preserve">. ‘Astrology’, in Boyd, Kelly (ed.) </w:t>
      </w:r>
      <w:r w:rsidRPr="00F748AC">
        <w:rPr>
          <w:rFonts w:asciiTheme="majorHAnsi" w:hAnsiTheme="majorHAnsi" w:cstheme="majorHAnsi"/>
          <w:i/>
          <w:iCs/>
          <w:color w:val="000000" w:themeColor="text1"/>
          <w:sz w:val="20"/>
          <w:szCs w:val="20"/>
        </w:rPr>
        <w:t>The Encyclopaedia of Historians and Historical Writing</w:t>
      </w:r>
      <w:r w:rsidRPr="00F748AC">
        <w:rPr>
          <w:rFonts w:asciiTheme="majorHAnsi" w:hAnsiTheme="majorHAnsi" w:cstheme="majorHAnsi"/>
          <w:color w:val="000000" w:themeColor="text1"/>
          <w:sz w:val="20"/>
          <w:szCs w:val="20"/>
        </w:rPr>
        <w:t>, 2 Vols. London: Fitzroy Dearborn 1999, Vol. 1,</w:t>
      </w:r>
    </w:p>
    <w:p w14:paraId="61EF301E"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themeColor="text1"/>
          <w:sz w:val="20"/>
          <w:szCs w:val="20"/>
        </w:rPr>
      </w:pPr>
    </w:p>
    <w:p w14:paraId="0D9A8E18"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sz w:val="20"/>
          <w:szCs w:val="20"/>
        </w:rPr>
        <w:t>-----“Prophecy and Power: Astrology in Early Modern England (Princeton, NJ: Princeton University Press 1989)</w:t>
      </w:r>
    </w:p>
    <w:p w14:paraId="7D49FA2B" w14:textId="3015CA63"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Delprat, Nathalie</w:t>
      </w:r>
      <w:r w:rsidRPr="00F748AC">
        <w:rPr>
          <w:rFonts w:asciiTheme="majorHAnsi" w:hAnsiTheme="majorHAnsi" w:cstheme="majorHAnsi"/>
          <w:color w:val="000000"/>
          <w:sz w:val="20"/>
          <w:szCs w:val="20"/>
        </w:rPr>
        <w:t>. "Walking Clouds and Augmented Reverie." </w:t>
      </w:r>
      <w:r w:rsidRPr="00F748AC">
        <w:rPr>
          <w:rFonts w:asciiTheme="majorHAnsi" w:hAnsiTheme="majorHAnsi" w:cstheme="majorHAnsi"/>
          <w:i/>
          <w:iCs/>
          <w:color w:val="000000"/>
          <w:sz w:val="20"/>
          <w:szCs w:val="20"/>
        </w:rPr>
        <w:t>Leonardo</w:t>
      </w:r>
      <w:r w:rsidRPr="00F748AC">
        <w:rPr>
          <w:rFonts w:asciiTheme="majorHAnsi" w:hAnsiTheme="majorHAnsi" w:cstheme="majorHAnsi"/>
          <w:color w:val="000000"/>
          <w:sz w:val="20"/>
          <w:szCs w:val="20"/>
        </w:rPr>
        <w:t> 47, no. 1 (2014): 68-69, </w:t>
      </w:r>
      <w:hyperlink r:id="rId15" w:tgtFrame="_blank" w:history="1">
        <w:r w:rsidRPr="00F748AC">
          <w:rPr>
            <w:rStyle w:val="Hyperlink"/>
            <w:rFonts w:asciiTheme="majorHAnsi" w:hAnsiTheme="majorHAnsi" w:cstheme="majorHAnsi"/>
            <w:color w:val="0066CC"/>
            <w:sz w:val="20"/>
            <w:szCs w:val="20"/>
          </w:rPr>
          <w:t>http://www.jstor.org/stable/43834119.</w:t>
        </w:r>
      </w:hyperlink>
    </w:p>
    <w:p w14:paraId="4F02097C"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1A0F4074"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Eagleton, Terry</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The Idea of Culture</w:t>
      </w:r>
      <w:r w:rsidRPr="00F748AC">
        <w:rPr>
          <w:rFonts w:asciiTheme="majorHAnsi" w:hAnsiTheme="majorHAnsi" w:cstheme="majorHAnsi"/>
          <w:color w:val="000000"/>
          <w:sz w:val="20"/>
          <w:szCs w:val="20"/>
        </w:rPr>
        <w:t>. Oxford: Blackwell, 2000</w:t>
      </w:r>
    </w:p>
    <w:p w14:paraId="56286D4B"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67F5B734"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r w:rsidRPr="00F748AC">
        <w:rPr>
          <w:rFonts w:asciiTheme="majorHAnsi" w:hAnsiTheme="majorHAnsi" w:cstheme="majorHAnsi"/>
          <w:b/>
          <w:bCs/>
          <w:i/>
          <w:iCs/>
          <w:color w:val="000000"/>
          <w:sz w:val="20"/>
          <w:szCs w:val="20"/>
        </w:rPr>
        <w:t>Encyclopaedia of Historians and Historical Writing</w:t>
      </w:r>
      <w:r w:rsidRPr="00F748AC">
        <w:rPr>
          <w:rFonts w:asciiTheme="majorHAnsi" w:hAnsiTheme="majorHAnsi" w:cstheme="majorHAnsi"/>
          <w:color w:val="000000"/>
          <w:sz w:val="20"/>
          <w:szCs w:val="20"/>
        </w:rPr>
        <w:t>. Fitzroy Dearborn and edited by Boyd Kelly.</w:t>
      </w:r>
      <w:r w:rsidRPr="00F748AC">
        <w:rPr>
          <w:rFonts w:asciiTheme="majorHAnsi" w:hAnsiTheme="majorHAnsi" w:cstheme="majorHAnsi"/>
          <w:i/>
          <w:iCs/>
          <w:color w:val="000000"/>
          <w:sz w:val="20"/>
          <w:szCs w:val="20"/>
        </w:rPr>
        <w:t> </w:t>
      </w:r>
      <w:r w:rsidRPr="00F748AC">
        <w:rPr>
          <w:rFonts w:asciiTheme="majorHAnsi" w:hAnsiTheme="majorHAnsi" w:cstheme="majorHAnsi"/>
          <w:color w:val="000000"/>
          <w:sz w:val="20"/>
          <w:szCs w:val="20"/>
        </w:rPr>
        <w:t xml:space="preserve">Vol.1. Routledge, 1999. </w:t>
      </w:r>
    </w:p>
    <w:p w14:paraId="58822160"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p>
    <w:p w14:paraId="134757C3"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Glucklich, Ariel</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The End of Magic</w:t>
      </w:r>
      <w:r w:rsidRPr="00F748AC">
        <w:rPr>
          <w:rFonts w:asciiTheme="majorHAnsi" w:hAnsiTheme="majorHAnsi" w:cstheme="majorHAnsi"/>
          <w:color w:val="000000"/>
          <w:sz w:val="20"/>
          <w:szCs w:val="20"/>
        </w:rPr>
        <w:t>. New York; Oxford University Press, 1997.</w:t>
      </w:r>
    </w:p>
    <w:p w14:paraId="32FE9F4B"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6D31D6B6" w14:textId="1C32CBDE"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Gibbard, Allan</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Wise Choices, Apt Feelings: A Theory of Normative Judgment</w:t>
      </w:r>
      <w:r w:rsidRPr="00F748AC">
        <w:rPr>
          <w:rFonts w:asciiTheme="majorHAnsi" w:hAnsiTheme="majorHAnsi" w:cstheme="majorHAnsi"/>
          <w:color w:val="000000"/>
          <w:sz w:val="20"/>
          <w:szCs w:val="20"/>
        </w:rPr>
        <w:t>. Cambridge ed. Harvard University Press, 1990.</w:t>
      </w:r>
    </w:p>
    <w:p w14:paraId="63C3B3C0"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2C06F57C" w14:textId="77777777" w:rsidR="00F748AC" w:rsidRPr="00F748AC" w:rsidRDefault="00F748AC" w:rsidP="00A44C48">
      <w:pPr>
        <w:rPr>
          <w:rFonts w:eastAsia="Times New Roman" w:cstheme="minorHAnsi"/>
          <w:sz w:val="20"/>
          <w:szCs w:val="20"/>
          <w:lang w:eastAsia="en-GB"/>
        </w:rPr>
      </w:pPr>
      <w:r w:rsidRPr="00A44C48">
        <w:rPr>
          <w:rFonts w:asciiTheme="majorHAnsi" w:hAnsiTheme="majorHAnsi" w:cstheme="majorHAnsi"/>
          <w:b/>
          <w:bCs/>
          <w:color w:val="000000"/>
          <w:sz w:val="20"/>
          <w:szCs w:val="20"/>
        </w:rPr>
        <w:t>Greisman, H. C</w:t>
      </w:r>
      <w:r w:rsidRPr="00A44C48">
        <w:rPr>
          <w:rFonts w:cstheme="minorHAnsi"/>
          <w:b/>
          <w:bCs/>
          <w:color w:val="000000"/>
          <w:sz w:val="20"/>
          <w:szCs w:val="20"/>
        </w:rPr>
        <w:t>.</w:t>
      </w:r>
      <w:r w:rsidRPr="00F748AC">
        <w:rPr>
          <w:rFonts w:eastAsia="Times New Roman" w:cstheme="minorHAnsi"/>
          <w:sz w:val="20"/>
          <w:szCs w:val="20"/>
          <w:lang w:eastAsia="en-GB"/>
        </w:rPr>
        <w:t xml:space="preserve"> “‘Disenchantment of the World’: Romanticism, Aesthetics and Sociological Theory.” </w:t>
      </w:r>
      <w:r w:rsidRPr="00F748AC">
        <w:rPr>
          <w:rFonts w:eastAsia="Times New Roman" w:cstheme="minorHAnsi"/>
          <w:i/>
          <w:iCs/>
          <w:sz w:val="20"/>
          <w:szCs w:val="20"/>
          <w:lang w:eastAsia="en-GB"/>
        </w:rPr>
        <w:t>The British Journal of Sociology</w:t>
      </w:r>
      <w:r w:rsidRPr="00F748AC">
        <w:rPr>
          <w:rFonts w:eastAsia="Times New Roman" w:cstheme="minorHAnsi"/>
          <w:sz w:val="20"/>
          <w:szCs w:val="20"/>
          <w:lang w:eastAsia="en-GB"/>
        </w:rPr>
        <w:t xml:space="preserve">, vol. 27, no. 4, 1976, pp. 495–507. </w:t>
      </w:r>
      <w:r w:rsidRPr="00F748AC">
        <w:rPr>
          <w:rFonts w:eastAsia="Times New Roman" w:cstheme="minorHAnsi"/>
          <w:i/>
          <w:iCs/>
          <w:sz w:val="20"/>
          <w:szCs w:val="20"/>
          <w:lang w:eastAsia="en-GB"/>
        </w:rPr>
        <w:t>JSTOR</w:t>
      </w:r>
      <w:r w:rsidRPr="00F748AC">
        <w:rPr>
          <w:rFonts w:eastAsia="Times New Roman" w:cstheme="minorHAnsi"/>
          <w:sz w:val="20"/>
          <w:szCs w:val="20"/>
          <w:lang w:eastAsia="en-GB"/>
        </w:rPr>
        <w:t>, https://doi.org/10.2307/590188. Accessed 28 Nov. 2023.</w:t>
      </w:r>
    </w:p>
    <w:p w14:paraId="22046925" w14:textId="77777777" w:rsidR="00F748AC" w:rsidRPr="00F748AC" w:rsidRDefault="00F748AC" w:rsidP="00A44C48">
      <w:pPr>
        <w:rPr>
          <w:rFonts w:ascii="Times New Roman" w:eastAsia="Times New Roman" w:hAnsi="Times New Roman" w:cs="Times New Roman"/>
          <w:sz w:val="20"/>
          <w:szCs w:val="20"/>
          <w:lang w:eastAsia="en-GB"/>
        </w:rPr>
      </w:pPr>
    </w:p>
    <w:p w14:paraId="1E4274C7"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Harris, Alexandra</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Weatherland: Writers and Artists Under English Skies</w:t>
      </w:r>
      <w:r w:rsidRPr="00F748AC">
        <w:rPr>
          <w:rFonts w:asciiTheme="majorHAnsi" w:hAnsiTheme="majorHAnsi" w:cstheme="majorHAnsi"/>
          <w:color w:val="000000"/>
          <w:sz w:val="20"/>
          <w:szCs w:val="20"/>
        </w:rPr>
        <w:t>. London; Thames &amp; Hudson, 2016a.</w:t>
      </w:r>
    </w:p>
    <w:p w14:paraId="0213AA58" w14:textId="77777777" w:rsidR="00B17C22" w:rsidRDefault="00B17C22" w:rsidP="00A44C48">
      <w:pPr>
        <w:pStyle w:val="NormalWeb"/>
        <w:shd w:val="clear" w:color="auto" w:fill="FFFFFF"/>
        <w:spacing w:before="0" w:beforeAutospacing="0" w:after="0" w:afterAutospacing="0"/>
        <w:ind w:left="450" w:hanging="450"/>
        <w:rPr>
          <w:rFonts w:asciiTheme="majorHAnsi" w:hAnsiTheme="majorHAnsi" w:cstheme="majorHAnsi"/>
          <w:b/>
          <w:bCs/>
          <w:color w:val="000000"/>
          <w:sz w:val="20"/>
          <w:szCs w:val="20"/>
        </w:rPr>
      </w:pPr>
    </w:p>
    <w:p w14:paraId="7686C2F1" w14:textId="6BBE641D"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Jung, Carl, G</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Man and His Symbols</w:t>
      </w:r>
      <w:r w:rsidRPr="00F748AC">
        <w:rPr>
          <w:rFonts w:asciiTheme="majorHAnsi" w:hAnsiTheme="majorHAnsi" w:cstheme="majorHAnsi"/>
          <w:color w:val="000000"/>
          <w:sz w:val="20"/>
          <w:szCs w:val="20"/>
        </w:rPr>
        <w:t>. 1974th ed. London: Aldus Jupiter, 1964a.</w:t>
      </w:r>
    </w:p>
    <w:p w14:paraId="2AF190C9"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104C44F7"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Kaplan, Edward K</w:t>
      </w:r>
      <w:r w:rsidRPr="00F748AC">
        <w:rPr>
          <w:rFonts w:asciiTheme="majorHAnsi" w:hAnsiTheme="majorHAnsi" w:cstheme="majorHAnsi"/>
          <w:color w:val="000000"/>
          <w:sz w:val="20"/>
          <w:szCs w:val="20"/>
        </w:rPr>
        <w:t>. "Gaston Bachelard's Philosophy of Imagination: An Introduction." </w:t>
      </w:r>
      <w:r w:rsidRPr="00F748AC">
        <w:rPr>
          <w:rFonts w:asciiTheme="majorHAnsi" w:hAnsiTheme="majorHAnsi" w:cstheme="majorHAnsi"/>
          <w:i/>
          <w:iCs/>
          <w:color w:val="000000"/>
          <w:sz w:val="20"/>
          <w:szCs w:val="20"/>
        </w:rPr>
        <w:t>Philosophy and Phenomenological Research</w:t>
      </w:r>
      <w:r w:rsidRPr="00F748AC">
        <w:rPr>
          <w:rFonts w:asciiTheme="majorHAnsi" w:hAnsiTheme="majorHAnsi" w:cstheme="majorHAnsi"/>
          <w:color w:val="000000"/>
          <w:sz w:val="20"/>
          <w:szCs w:val="20"/>
        </w:rPr>
        <w:t> 33, no. 1 (1972): 1-24, </w:t>
      </w:r>
      <w:hyperlink r:id="rId16" w:tgtFrame="_blank" w:history="1">
        <w:r w:rsidRPr="00F748AC">
          <w:rPr>
            <w:rStyle w:val="Hyperlink"/>
            <w:rFonts w:asciiTheme="majorHAnsi" w:hAnsiTheme="majorHAnsi" w:cstheme="majorHAnsi"/>
            <w:color w:val="0066CC"/>
            <w:sz w:val="20"/>
            <w:szCs w:val="20"/>
          </w:rPr>
          <w:t>http://www.jstor.org/stable/2106717.</w:t>
        </w:r>
      </w:hyperlink>
    </w:p>
    <w:p w14:paraId="58FE7851"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355AAB4B"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sz w:val="20"/>
          <w:szCs w:val="20"/>
        </w:rPr>
      </w:pPr>
      <w:r w:rsidRPr="00F748AC">
        <w:rPr>
          <w:rFonts w:asciiTheme="majorHAnsi" w:hAnsiTheme="majorHAnsi" w:cstheme="majorHAnsi"/>
          <w:b/>
          <w:bCs/>
          <w:sz w:val="20"/>
          <w:szCs w:val="20"/>
        </w:rPr>
        <w:lastRenderedPageBreak/>
        <w:t>Laertius, Diogenes</w:t>
      </w:r>
      <w:r w:rsidRPr="00F748AC">
        <w:rPr>
          <w:rFonts w:asciiTheme="majorHAnsi" w:hAnsiTheme="majorHAnsi" w:cstheme="majorHAnsi"/>
          <w:sz w:val="20"/>
          <w:szCs w:val="20"/>
        </w:rPr>
        <w:t>. Lives of Eminent Philosophers, II</w:t>
      </w:r>
    </w:p>
    <w:p w14:paraId="726A3D5A"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70C08F1E" w14:textId="65D3BE1D"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Latour, Bruno</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We have Never been Modern</w:t>
      </w:r>
      <w:r w:rsidRPr="00F748AC">
        <w:rPr>
          <w:rFonts w:asciiTheme="majorHAnsi" w:hAnsiTheme="majorHAnsi" w:cstheme="majorHAnsi"/>
          <w:color w:val="000000"/>
          <w:sz w:val="20"/>
          <w:szCs w:val="20"/>
        </w:rPr>
        <w:t>. Cambridge, Mass: Harvard University Press, 1993.</w:t>
      </w:r>
    </w:p>
    <w:p w14:paraId="073157EC"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263F619E"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Levy-Bruhl, Lucien</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How Natives Think: (Les Fonctions Mentales Dans Les Sociétés Inférieures)</w:t>
      </w:r>
      <w:r w:rsidRPr="00F748AC">
        <w:rPr>
          <w:rFonts w:asciiTheme="majorHAnsi" w:hAnsiTheme="majorHAnsi" w:cstheme="majorHAnsi"/>
          <w:color w:val="000000"/>
          <w:sz w:val="20"/>
          <w:szCs w:val="20"/>
        </w:rPr>
        <w:t>. London: Allen &amp; Unwin, 1926</w:t>
      </w:r>
    </w:p>
    <w:p w14:paraId="6890BDA4"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p>
    <w:p w14:paraId="13C83537"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Litwa, M. David</w:t>
      </w:r>
      <w:r w:rsidRPr="00F748AC">
        <w:rPr>
          <w:rFonts w:asciiTheme="majorHAnsi" w:hAnsiTheme="majorHAnsi" w:cstheme="majorHAnsi"/>
          <w:color w:val="000000"/>
          <w:sz w:val="20"/>
          <w:szCs w:val="20"/>
        </w:rPr>
        <w:t>. "Plotinus as a Living Daimon." In </w:t>
      </w:r>
      <w:r w:rsidRPr="00F748AC">
        <w:rPr>
          <w:rFonts w:asciiTheme="majorHAnsi" w:hAnsiTheme="majorHAnsi" w:cstheme="majorHAnsi"/>
          <w:i/>
          <w:iCs/>
          <w:color w:val="000000"/>
          <w:sz w:val="20"/>
          <w:szCs w:val="20"/>
        </w:rPr>
        <w:t>Posthuman Transformation in Ancient Mediterranean Thought: Becoming Angels and Demons</w:t>
      </w:r>
      <w:r w:rsidRPr="00F748AC">
        <w:rPr>
          <w:rFonts w:asciiTheme="majorHAnsi" w:hAnsiTheme="majorHAnsi" w:cstheme="majorHAnsi"/>
          <w:color w:val="000000"/>
          <w:sz w:val="20"/>
          <w:szCs w:val="20"/>
        </w:rPr>
        <w:t>, 115-132. Cambridge: Cambridge University Press, 2021, </w:t>
      </w:r>
      <w:hyperlink r:id="rId17" w:tgtFrame="_blank" w:history="1">
        <w:r w:rsidRPr="00F748AC">
          <w:rPr>
            <w:rStyle w:val="Hyperlink"/>
            <w:rFonts w:asciiTheme="majorHAnsi" w:hAnsiTheme="majorHAnsi" w:cstheme="majorHAnsi"/>
            <w:color w:val="0066CC"/>
            <w:sz w:val="20"/>
            <w:szCs w:val="20"/>
          </w:rPr>
          <w:t>https://www-cambridge-org.ezproxy.uwtsd.ac.uk/core/books/posthuman-transformation-in-ancient-mediterranean-thought/plotinus-as-a-living-daimon/7F6C831C0C28AAE65BA277A4C527E074</w:t>
        </w:r>
      </w:hyperlink>
      <w:r w:rsidRPr="00F748AC">
        <w:rPr>
          <w:rFonts w:asciiTheme="majorHAnsi" w:hAnsiTheme="majorHAnsi" w:cstheme="majorHAnsi"/>
          <w:color w:val="000000"/>
          <w:sz w:val="20"/>
          <w:szCs w:val="20"/>
        </w:rPr>
        <w:t> (accessed 2023/11/17).</w:t>
      </w:r>
    </w:p>
    <w:p w14:paraId="02AE4365"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b/>
          <w:bCs/>
          <w:color w:val="000000"/>
          <w:sz w:val="20"/>
          <w:szCs w:val="20"/>
        </w:rPr>
      </w:pPr>
    </w:p>
    <w:p w14:paraId="725C26F2"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Nouriani, D. Steven</w:t>
      </w:r>
      <w:r w:rsidRPr="00F748AC">
        <w:rPr>
          <w:rFonts w:asciiTheme="majorHAnsi" w:hAnsiTheme="majorHAnsi" w:cstheme="majorHAnsi"/>
          <w:color w:val="000000"/>
          <w:sz w:val="20"/>
          <w:szCs w:val="20"/>
        </w:rPr>
        <w:t>. "Mundus Imaginalis: Bridging Body and Spirit." </w:t>
      </w:r>
      <w:r w:rsidRPr="00F748AC">
        <w:rPr>
          <w:rFonts w:asciiTheme="majorHAnsi" w:hAnsiTheme="majorHAnsi" w:cstheme="majorHAnsi"/>
          <w:i/>
          <w:iCs/>
          <w:color w:val="000000"/>
          <w:sz w:val="20"/>
          <w:szCs w:val="20"/>
        </w:rPr>
        <w:t>Psychological Perspectives</w:t>
      </w:r>
      <w:r w:rsidRPr="00F748AC">
        <w:rPr>
          <w:rFonts w:asciiTheme="majorHAnsi" w:hAnsiTheme="majorHAnsi" w:cstheme="majorHAnsi"/>
          <w:color w:val="000000"/>
          <w:sz w:val="20"/>
          <w:szCs w:val="20"/>
        </w:rPr>
        <w:t> 60, no. 3 (2017): 386-394, </w:t>
      </w:r>
      <w:hyperlink r:id="rId18" w:tgtFrame="_blank" w:history="1">
        <w:r w:rsidRPr="00F748AC">
          <w:rPr>
            <w:rStyle w:val="Hyperlink"/>
            <w:rFonts w:asciiTheme="majorHAnsi" w:hAnsiTheme="majorHAnsi" w:cstheme="majorHAnsi"/>
            <w:color w:val="0066CC"/>
            <w:sz w:val="20"/>
            <w:szCs w:val="20"/>
          </w:rPr>
          <w:t>https://doi.org/10.1080/00332925.2017.1350807.</w:t>
        </w:r>
      </w:hyperlink>
    </w:p>
    <w:p w14:paraId="544F0707"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76CD84B6" w14:textId="0B06B61B"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Plato</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Timaeus. Critias. Cleitophon. Menexenus. Epistles.</w:t>
      </w:r>
      <w:r w:rsidRPr="00F748AC">
        <w:rPr>
          <w:rFonts w:asciiTheme="majorHAnsi" w:hAnsiTheme="majorHAnsi" w:cstheme="majorHAnsi"/>
          <w:color w:val="000000"/>
          <w:sz w:val="20"/>
          <w:szCs w:val="20"/>
        </w:rPr>
        <w:t xml:space="preserve"> Translated by R. G. Bury. Loeb Classical Library 234. Cambridge.MA ed. Harvard University Press, 1929.</w:t>
      </w:r>
    </w:p>
    <w:p w14:paraId="1B84D438"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45692CE8" w14:textId="51CE3AD7"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themeColor="text1"/>
          <w:sz w:val="20"/>
          <w:szCs w:val="20"/>
        </w:rPr>
      </w:pPr>
      <w:r w:rsidRPr="00F748AC">
        <w:rPr>
          <w:rFonts w:asciiTheme="majorHAnsi" w:hAnsiTheme="majorHAnsi" w:cstheme="majorHAnsi"/>
          <w:b/>
          <w:bCs/>
          <w:color w:val="000000" w:themeColor="text1"/>
          <w:sz w:val="20"/>
          <w:szCs w:val="20"/>
        </w:rPr>
        <w:t>Ptolemy</w:t>
      </w:r>
      <w:r w:rsidRPr="00F748AC">
        <w:rPr>
          <w:rFonts w:asciiTheme="majorHAnsi" w:hAnsiTheme="majorHAnsi" w:cstheme="majorHAnsi"/>
          <w:color w:val="000000" w:themeColor="text1"/>
          <w:sz w:val="20"/>
          <w:szCs w:val="20"/>
        </w:rPr>
        <w:t xml:space="preserve"> II Philadelphus, and Frank Egleston Robbins, </w:t>
      </w:r>
      <w:r w:rsidRPr="00F748AC">
        <w:rPr>
          <w:rFonts w:asciiTheme="majorHAnsi" w:hAnsiTheme="majorHAnsi" w:cstheme="majorHAnsi"/>
          <w:i/>
          <w:iCs/>
          <w:color w:val="000000" w:themeColor="text1"/>
          <w:sz w:val="20"/>
          <w:szCs w:val="20"/>
        </w:rPr>
        <w:t>Tetrabiblos</w:t>
      </w:r>
      <w:r w:rsidRPr="00F748AC">
        <w:rPr>
          <w:rFonts w:asciiTheme="majorHAnsi" w:hAnsiTheme="majorHAnsi" w:cstheme="majorHAnsi"/>
          <w:color w:val="000000" w:themeColor="text1"/>
          <w:sz w:val="20"/>
          <w:szCs w:val="20"/>
        </w:rPr>
        <w:t xml:space="preserve"> (Cambridge, Mass.; Harvard University Press, 2001). </w:t>
      </w:r>
    </w:p>
    <w:p w14:paraId="6FB4236B"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6EECA49C" w14:textId="6CBFAD7D"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Sorensen</w:t>
      </w:r>
      <w:r w:rsidRPr="00F748AC">
        <w:rPr>
          <w:rFonts w:asciiTheme="majorHAnsi" w:hAnsiTheme="majorHAnsi" w:cstheme="majorHAnsi"/>
          <w:color w:val="000000"/>
          <w:sz w:val="20"/>
          <w:szCs w:val="20"/>
        </w:rPr>
        <w:t>, Roy A. "Rationality as an Absolute Concept." </w:t>
      </w:r>
      <w:r w:rsidRPr="00F748AC">
        <w:rPr>
          <w:rFonts w:asciiTheme="majorHAnsi" w:hAnsiTheme="majorHAnsi" w:cstheme="majorHAnsi"/>
          <w:i/>
          <w:iCs/>
          <w:color w:val="000000"/>
          <w:sz w:val="20"/>
          <w:szCs w:val="20"/>
        </w:rPr>
        <w:t>Philosophy</w:t>
      </w:r>
      <w:r w:rsidRPr="00F748AC">
        <w:rPr>
          <w:rFonts w:asciiTheme="majorHAnsi" w:hAnsiTheme="majorHAnsi" w:cstheme="majorHAnsi"/>
          <w:color w:val="000000"/>
          <w:sz w:val="20"/>
          <w:szCs w:val="20"/>
        </w:rPr>
        <w:t> 66, no. 258 (1991): 473-486, </w:t>
      </w:r>
      <w:hyperlink r:id="rId19" w:tgtFrame="_blank" w:history="1">
        <w:r w:rsidRPr="00F748AC">
          <w:rPr>
            <w:rStyle w:val="Hyperlink"/>
            <w:rFonts w:asciiTheme="majorHAnsi" w:hAnsiTheme="majorHAnsi" w:cstheme="majorHAnsi"/>
            <w:color w:val="0066CC"/>
            <w:sz w:val="20"/>
            <w:szCs w:val="20"/>
          </w:rPr>
          <w:t>http://www.jstor.org/stable/3751220.</w:t>
        </w:r>
      </w:hyperlink>
    </w:p>
    <w:p w14:paraId="106F8ABA"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0773D6D5" w14:textId="2229ADDB"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St Exupery, Antoine</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Flight to Arras.</w:t>
      </w:r>
      <w:r w:rsidRPr="00F748AC">
        <w:rPr>
          <w:rFonts w:asciiTheme="majorHAnsi" w:hAnsiTheme="majorHAnsi" w:cstheme="majorHAnsi"/>
          <w:color w:val="000000"/>
          <w:sz w:val="20"/>
          <w:szCs w:val="20"/>
        </w:rPr>
        <w:t xml:space="preserve"> Translated by William Rees. 1995 ed. Penguin Modern Classic, 1943.</w:t>
      </w:r>
    </w:p>
    <w:p w14:paraId="33FF6B73"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02055B0F" w14:textId="68C9D9CA"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Weber, Max</w:t>
      </w:r>
      <w:r w:rsidRPr="00F748AC">
        <w:rPr>
          <w:rFonts w:asciiTheme="majorHAnsi" w:hAnsiTheme="majorHAnsi" w:cstheme="majorHAnsi"/>
          <w:color w:val="000000"/>
          <w:sz w:val="20"/>
          <w:szCs w:val="20"/>
        </w:rPr>
        <w:t>. "Science as a Vocation." </w:t>
      </w:r>
      <w:r w:rsidRPr="00F748AC">
        <w:rPr>
          <w:rFonts w:asciiTheme="majorHAnsi" w:hAnsiTheme="majorHAnsi" w:cstheme="majorHAnsi"/>
          <w:i/>
          <w:iCs/>
          <w:color w:val="000000"/>
          <w:sz w:val="20"/>
          <w:szCs w:val="20"/>
        </w:rPr>
        <w:t>Daedalus</w:t>
      </w:r>
      <w:r w:rsidRPr="00F748AC">
        <w:rPr>
          <w:rFonts w:asciiTheme="majorHAnsi" w:hAnsiTheme="majorHAnsi" w:cstheme="majorHAnsi"/>
          <w:color w:val="000000"/>
          <w:sz w:val="20"/>
          <w:szCs w:val="20"/>
        </w:rPr>
        <w:t> 87, no. 1 (1958a): 111-134, </w:t>
      </w:r>
      <w:hyperlink r:id="rId20" w:tgtFrame="_blank" w:history="1">
        <w:r w:rsidRPr="00F748AC">
          <w:rPr>
            <w:rStyle w:val="Hyperlink"/>
            <w:rFonts w:asciiTheme="majorHAnsi" w:hAnsiTheme="majorHAnsi" w:cstheme="majorHAnsi"/>
            <w:color w:val="0066CC"/>
            <w:sz w:val="20"/>
            <w:szCs w:val="20"/>
          </w:rPr>
          <w:t>http://www.jstor.org/stable/20026431.</w:t>
        </w:r>
      </w:hyperlink>
    </w:p>
    <w:p w14:paraId="22B5115F"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22831256" w14:textId="17682E13"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Westling, Louise</w:t>
      </w:r>
      <w:r w:rsidRPr="00F748AC">
        <w:rPr>
          <w:rFonts w:asciiTheme="majorHAnsi" w:hAnsiTheme="majorHAnsi" w:cstheme="majorHAnsi"/>
          <w:color w:val="000000"/>
          <w:sz w:val="20"/>
          <w:szCs w:val="20"/>
        </w:rPr>
        <w:t>. "Conclusion." In </w:t>
      </w:r>
      <w:r w:rsidRPr="00F748AC">
        <w:rPr>
          <w:rFonts w:asciiTheme="majorHAnsi" w:hAnsiTheme="majorHAnsi" w:cstheme="majorHAnsi"/>
          <w:i/>
          <w:iCs/>
          <w:color w:val="000000"/>
          <w:sz w:val="20"/>
          <w:szCs w:val="20"/>
        </w:rPr>
        <w:t>The Logos of the Living World</w:t>
      </w:r>
      <w:r w:rsidRPr="00F748AC">
        <w:rPr>
          <w:rFonts w:asciiTheme="majorHAnsi" w:hAnsiTheme="majorHAnsi" w:cstheme="majorHAnsi"/>
          <w:color w:val="000000"/>
          <w:sz w:val="20"/>
          <w:szCs w:val="20"/>
        </w:rPr>
        <w:t>, 135-144: Fordham University Press, 2014, </w:t>
      </w:r>
      <w:hyperlink r:id="rId21" w:tgtFrame="_blank" w:history="1">
        <w:r w:rsidRPr="00F748AC">
          <w:rPr>
            <w:rStyle w:val="Hyperlink"/>
            <w:rFonts w:asciiTheme="majorHAnsi" w:hAnsiTheme="majorHAnsi" w:cstheme="majorHAnsi"/>
            <w:color w:val="0066CC"/>
            <w:sz w:val="20"/>
            <w:szCs w:val="20"/>
          </w:rPr>
          <w:t>http://www.jstor.org/stable/j.ctt13x064j.8.</w:t>
        </w:r>
      </w:hyperlink>
    </w:p>
    <w:p w14:paraId="12BC4A19"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19633674"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Williams, Raymond</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Keywords: A Vocabulary of Culture and Society</w:t>
      </w:r>
      <w:r w:rsidRPr="00F748AC">
        <w:rPr>
          <w:rFonts w:asciiTheme="majorHAnsi" w:hAnsiTheme="majorHAnsi" w:cstheme="majorHAnsi"/>
          <w:color w:val="000000"/>
          <w:sz w:val="20"/>
          <w:szCs w:val="20"/>
        </w:rPr>
        <w:t>. New York, NY: Oxford University Press, 2015.</w:t>
      </w:r>
    </w:p>
    <w:p w14:paraId="1279B6F0" w14:textId="77777777" w:rsidR="00D065B4" w:rsidRPr="00F748AC" w:rsidRDefault="00D065B4" w:rsidP="00A44C48">
      <w:pPr>
        <w:rPr>
          <w:rFonts w:cstheme="minorHAnsi"/>
          <w:color w:val="2F5496" w:themeColor="accent1" w:themeShade="BF"/>
          <w:sz w:val="20"/>
          <w:szCs w:val="20"/>
        </w:rPr>
      </w:pPr>
    </w:p>
    <w:p w14:paraId="1461346A" w14:textId="70247915" w:rsidR="00D065B4" w:rsidRPr="00F748AC" w:rsidRDefault="00D065B4" w:rsidP="00A44C48">
      <w:pPr>
        <w:rPr>
          <w:rFonts w:asciiTheme="majorHAnsi" w:hAnsiTheme="majorHAnsi" w:cstheme="majorHAnsi"/>
          <w:sz w:val="20"/>
          <w:szCs w:val="20"/>
        </w:rPr>
      </w:pPr>
    </w:p>
    <w:p w14:paraId="77D2EE2D" w14:textId="77777777" w:rsidR="00B8169F" w:rsidRPr="00F748AC" w:rsidRDefault="00B8169F" w:rsidP="00A44C48">
      <w:pPr>
        <w:rPr>
          <w:rFonts w:asciiTheme="majorHAnsi" w:hAnsiTheme="majorHAnsi" w:cstheme="majorHAnsi"/>
          <w:sz w:val="20"/>
          <w:szCs w:val="20"/>
        </w:rPr>
      </w:pPr>
    </w:p>
    <w:sectPr w:rsidR="00B8169F" w:rsidRPr="00F748AC" w:rsidSect="00532428">
      <w:headerReference w:type="even" r:id="rId22"/>
      <w:head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DDD9F" w14:textId="77777777" w:rsidR="00445FF2" w:rsidRDefault="00445FF2" w:rsidP="00A66D8C">
      <w:r>
        <w:separator/>
      </w:r>
    </w:p>
  </w:endnote>
  <w:endnote w:type="continuationSeparator" w:id="0">
    <w:p w14:paraId="4C90B9D8" w14:textId="77777777" w:rsidR="00445FF2" w:rsidRDefault="00445FF2" w:rsidP="00A66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Roboto">
    <w:panose1 w:val="020B0604020202020204"/>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251BB" w14:textId="77777777" w:rsidR="00445FF2" w:rsidRDefault="00445FF2" w:rsidP="00A66D8C">
      <w:r>
        <w:separator/>
      </w:r>
    </w:p>
  </w:footnote>
  <w:footnote w:type="continuationSeparator" w:id="0">
    <w:p w14:paraId="0B8F610D" w14:textId="77777777" w:rsidR="00445FF2" w:rsidRDefault="00445FF2" w:rsidP="00A66D8C">
      <w:r>
        <w:continuationSeparator/>
      </w:r>
    </w:p>
  </w:footnote>
  <w:footnote w:id="1">
    <w:p w14:paraId="6E304A52" w14:textId="6C5341A4" w:rsidR="00D83D0A" w:rsidRPr="00AB7D29" w:rsidRDefault="00D83D0A" w:rsidP="00D83D0A">
      <w:pPr>
        <w:rPr>
          <w:rFonts w:eastAsia="Times New Roman" w:cstheme="minorHAnsi"/>
          <w:color w:val="000000" w:themeColor="text1"/>
          <w:sz w:val="18"/>
          <w:szCs w:val="18"/>
          <w:lang w:eastAsia="en-GB"/>
        </w:rPr>
      </w:pPr>
      <w:r w:rsidRPr="00AB7D29">
        <w:rPr>
          <w:rStyle w:val="FootnoteReference"/>
          <w:rFonts w:cstheme="minorHAnsi"/>
          <w:color w:val="000000" w:themeColor="text1"/>
          <w:sz w:val="18"/>
          <w:szCs w:val="18"/>
        </w:rPr>
        <w:footnoteRef/>
      </w:r>
      <w:r w:rsidRPr="00AB7D29">
        <w:rPr>
          <w:rFonts w:cstheme="minorHAnsi"/>
          <w:color w:val="000000" w:themeColor="text1"/>
          <w:sz w:val="18"/>
          <w:szCs w:val="18"/>
        </w:rPr>
        <w:t xml:space="preserve"> </w:t>
      </w:r>
      <w:r w:rsidRPr="00AB7D29">
        <w:rPr>
          <w:rFonts w:eastAsia="Times New Roman" w:cstheme="minorHAnsi"/>
          <w:color w:val="000000" w:themeColor="text1"/>
          <w:sz w:val="18"/>
          <w:szCs w:val="18"/>
          <w:lang w:eastAsia="en-GB"/>
        </w:rPr>
        <w:t xml:space="preserve">Harris, Alexandra, </w:t>
      </w:r>
      <w:r w:rsidR="00A44C48" w:rsidRPr="00AB7D29">
        <w:rPr>
          <w:rFonts w:eastAsia="Times New Roman" w:cstheme="minorHAnsi"/>
          <w:i/>
          <w:iCs/>
          <w:color w:val="000000" w:themeColor="text1"/>
          <w:sz w:val="18"/>
          <w:szCs w:val="18"/>
          <w:lang w:eastAsia="en-GB"/>
        </w:rPr>
        <w:t>Weatherland:</w:t>
      </w:r>
      <w:r w:rsidRPr="00AB7D29">
        <w:rPr>
          <w:rFonts w:eastAsia="Times New Roman" w:cstheme="minorHAnsi"/>
          <w:i/>
          <w:iCs/>
          <w:color w:val="000000" w:themeColor="text1"/>
          <w:sz w:val="18"/>
          <w:szCs w:val="18"/>
          <w:lang w:eastAsia="en-GB"/>
        </w:rPr>
        <w:t xml:space="preserve"> Writers and Artists under English Skies</w:t>
      </w:r>
      <w:r w:rsidRPr="00AB7D29">
        <w:rPr>
          <w:rFonts w:eastAsia="Times New Roman" w:cstheme="minorHAnsi"/>
          <w:color w:val="000000" w:themeColor="text1"/>
          <w:sz w:val="18"/>
          <w:szCs w:val="18"/>
          <w:lang w:eastAsia="en-GB"/>
        </w:rPr>
        <w:t xml:space="preserve"> (</w:t>
      </w:r>
      <w:r w:rsidR="00A44C48" w:rsidRPr="00AB7D29">
        <w:rPr>
          <w:rFonts w:eastAsia="Times New Roman" w:cstheme="minorHAnsi"/>
          <w:color w:val="000000" w:themeColor="text1"/>
          <w:sz w:val="18"/>
          <w:szCs w:val="18"/>
          <w:lang w:eastAsia="en-GB"/>
        </w:rPr>
        <w:t>London;</w:t>
      </w:r>
      <w:r w:rsidRPr="00AB7D29">
        <w:rPr>
          <w:rFonts w:eastAsia="Times New Roman" w:cstheme="minorHAnsi"/>
          <w:color w:val="000000" w:themeColor="text1"/>
          <w:sz w:val="18"/>
          <w:szCs w:val="18"/>
          <w:lang w:eastAsia="en-GB"/>
        </w:rPr>
        <w:t xml:space="preserve"> Thames &amp; Hudson, 2016)</w:t>
      </w:r>
    </w:p>
  </w:footnote>
  <w:footnote w:id="2">
    <w:p w14:paraId="74C61B62" w14:textId="6219BE23" w:rsidR="006716BA" w:rsidRPr="00AB7D29" w:rsidRDefault="006716BA" w:rsidP="006716BA">
      <w:pPr>
        <w:rPr>
          <w:rFonts w:eastAsia="Times New Roman" w:cstheme="minorHAnsi"/>
          <w:color w:val="000000" w:themeColor="text1"/>
          <w:sz w:val="18"/>
          <w:szCs w:val="18"/>
          <w:lang w:eastAsia="en-GB"/>
        </w:rPr>
      </w:pPr>
      <w:r w:rsidRPr="00AB7D29">
        <w:rPr>
          <w:rStyle w:val="FootnoteReference"/>
          <w:rFonts w:cstheme="minorHAnsi"/>
          <w:color w:val="000000" w:themeColor="text1"/>
          <w:sz w:val="18"/>
          <w:szCs w:val="18"/>
        </w:rPr>
        <w:footnoteRef/>
      </w:r>
      <w:r w:rsidRPr="00AB7D29">
        <w:rPr>
          <w:rFonts w:cstheme="minorHAnsi"/>
          <w:color w:val="000000" w:themeColor="text1"/>
          <w:sz w:val="18"/>
          <w:szCs w:val="18"/>
        </w:rPr>
        <w:t xml:space="preserve"> </w:t>
      </w:r>
      <w:r w:rsidRPr="00AB7D29">
        <w:rPr>
          <w:rFonts w:eastAsia="Times New Roman" w:cstheme="minorHAnsi"/>
          <w:color w:val="000000" w:themeColor="text1"/>
          <w:sz w:val="18"/>
          <w:szCs w:val="18"/>
          <w:lang w:eastAsia="en-GB"/>
        </w:rPr>
        <w:t xml:space="preserve">Ptolemy II Philadelphus, and Frank Egleston Robbins, </w:t>
      </w:r>
      <w:r w:rsidRPr="00AB7D29">
        <w:rPr>
          <w:rFonts w:eastAsia="Times New Roman" w:cstheme="minorHAnsi"/>
          <w:i/>
          <w:iCs/>
          <w:color w:val="000000" w:themeColor="text1"/>
          <w:sz w:val="18"/>
          <w:szCs w:val="18"/>
          <w:lang w:eastAsia="en-GB"/>
        </w:rPr>
        <w:t>Tetrabiblos</w:t>
      </w:r>
      <w:r w:rsidRPr="00AB7D29">
        <w:rPr>
          <w:rFonts w:eastAsia="Times New Roman" w:cstheme="minorHAnsi"/>
          <w:color w:val="000000" w:themeColor="text1"/>
          <w:sz w:val="18"/>
          <w:szCs w:val="18"/>
          <w:lang w:eastAsia="en-GB"/>
        </w:rPr>
        <w:t xml:space="preserve"> (Cambridge, </w:t>
      </w:r>
      <w:r w:rsidR="00A44C48" w:rsidRPr="00AB7D29">
        <w:rPr>
          <w:rFonts w:eastAsia="Times New Roman" w:cstheme="minorHAnsi"/>
          <w:color w:val="000000" w:themeColor="text1"/>
          <w:sz w:val="18"/>
          <w:szCs w:val="18"/>
          <w:lang w:eastAsia="en-GB"/>
        </w:rPr>
        <w:t>Mass.;</w:t>
      </w:r>
      <w:r w:rsidRPr="00AB7D29">
        <w:rPr>
          <w:rFonts w:eastAsia="Times New Roman" w:cstheme="minorHAnsi"/>
          <w:color w:val="000000" w:themeColor="text1"/>
          <w:sz w:val="18"/>
          <w:szCs w:val="18"/>
          <w:lang w:eastAsia="en-GB"/>
        </w:rPr>
        <w:t xml:space="preserve"> Harvard University Press, 2001). p.3</w:t>
      </w:r>
    </w:p>
  </w:footnote>
  <w:footnote w:id="3">
    <w:p w14:paraId="45AE60FF" w14:textId="77777777" w:rsidR="00566FE2" w:rsidRPr="00AB7D29" w:rsidRDefault="00566FE2" w:rsidP="00566FE2">
      <w:pPr>
        <w:pStyle w:val="FootnoteText"/>
        <w:rPr>
          <w:rFonts w:cstheme="minorHAnsi"/>
          <w:color w:val="000000" w:themeColor="text1"/>
          <w:sz w:val="18"/>
          <w:szCs w:val="18"/>
        </w:rPr>
      </w:pPr>
      <w:r w:rsidRPr="00AB7D29">
        <w:rPr>
          <w:rStyle w:val="FootnoteReference"/>
          <w:rFonts w:cstheme="minorHAnsi"/>
          <w:color w:val="000000" w:themeColor="text1"/>
          <w:sz w:val="18"/>
          <w:szCs w:val="18"/>
        </w:rPr>
        <w:footnoteRef/>
      </w:r>
      <w:r w:rsidRPr="00AB7D29">
        <w:rPr>
          <w:rFonts w:cstheme="minorHAnsi"/>
          <w:color w:val="000000" w:themeColor="text1"/>
          <w:sz w:val="18"/>
          <w:szCs w:val="18"/>
        </w:rPr>
        <w:t xml:space="preserve"> Cunliffe, Barry. The extraordinary Voyage of Pytheas the Greek. Allen Lane.  The Penguin Press. 2001. p. 39.</w:t>
      </w:r>
    </w:p>
  </w:footnote>
  <w:footnote w:id="4">
    <w:p w14:paraId="4DCBFFC3" w14:textId="365938CF" w:rsidR="00566FE2" w:rsidRPr="000633D2" w:rsidRDefault="00566FE2" w:rsidP="00566FE2">
      <w:pPr>
        <w:pStyle w:val="FootnoteText"/>
        <w:rPr>
          <w:rFonts w:cstheme="minorHAnsi"/>
          <w:sz w:val="18"/>
          <w:szCs w:val="18"/>
        </w:rPr>
      </w:pPr>
      <w:r w:rsidRPr="00AB7D29">
        <w:rPr>
          <w:rStyle w:val="FootnoteReference"/>
          <w:rFonts w:cstheme="minorHAnsi"/>
          <w:color w:val="000000" w:themeColor="text1"/>
          <w:sz w:val="18"/>
          <w:szCs w:val="18"/>
        </w:rPr>
        <w:footnoteRef/>
      </w:r>
      <w:r w:rsidRPr="00AB7D29">
        <w:rPr>
          <w:rFonts w:cstheme="minorHAnsi"/>
          <w:color w:val="000000" w:themeColor="text1"/>
          <w:sz w:val="18"/>
          <w:szCs w:val="18"/>
        </w:rPr>
        <w:t xml:space="preserve"> Patrick Curry, ‘Astrology’, in Boyd, Kelly (ed.) </w:t>
      </w:r>
      <w:r w:rsidRPr="00AB7D29">
        <w:rPr>
          <w:rFonts w:cstheme="minorHAnsi"/>
          <w:i/>
          <w:iCs/>
          <w:color w:val="000000" w:themeColor="text1"/>
          <w:sz w:val="18"/>
          <w:szCs w:val="18"/>
        </w:rPr>
        <w:t>The Encyclopaedia of Historians and Historical Writing</w:t>
      </w:r>
      <w:r w:rsidRPr="00AB7D29">
        <w:rPr>
          <w:rFonts w:cstheme="minorHAnsi"/>
          <w:color w:val="000000" w:themeColor="text1"/>
          <w:sz w:val="18"/>
          <w:szCs w:val="18"/>
        </w:rPr>
        <w:t>, 2 Vols. London: Fitzroy Dearborn 1999, Vol. 1, p</w:t>
      </w:r>
      <w:r w:rsidR="003C5EBE" w:rsidRPr="00AB7D29">
        <w:rPr>
          <w:rFonts w:cstheme="minorHAnsi"/>
          <w:color w:val="000000" w:themeColor="text1"/>
          <w:sz w:val="18"/>
          <w:szCs w:val="18"/>
        </w:rPr>
        <w:t>.</w:t>
      </w:r>
      <w:r w:rsidRPr="00AB7D29">
        <w:rPr>
          <w:rFonts w:cstheme="minorHAnsi"/>
          <w:color w:val="000000" w:themeColor="text1"/>
          <w:sz w:val="18"/>
          <w:szCs w:val="18"/>
        </w:rPr>
        <w:t xml:space="preserve"> 55 </w:t>
      </w:r>
    </w:p>
  </w:footnote>
  <w:footnote w:id="5">
    <w:p w14:paraId="7A97B2B2" w14:textId="77777777" w:rsidR="0038691E" w:rsidRPr="00E46487" w:rsidRDefault="0038691E" w:rsidP="0038691E">
      <w:pPr>
        <w:rPr>
          <w:rFonts w:cstheme="minorHAnsi"/>
          <w:sz w:val="18"/>
          <w:szCs w:val="18"/>
        </w:rPr>
      </w:pPr>
      <w:r w:rsidRPr="00E46487">
        <w:rPr>
          <w:rStyle w:val="FootnoteReference"/>
          <w:rFonts w:cstheme="minorHAnsi"/>
          <w:sz w:val="18"/>
          <w:szCs w:val="18"/>
        </w:rPr>
        <w:footnoteRef/>
      </w:r>
      <w:r w:rsidRPr="00E46487">
        <w:rPr>
          <w:rFonts w:cstheme="minorHAnsi"/>
          <w:sz w:val="18"/>
          <w:szCs w:val="18"/>
        </w:rPr>
        <w:t xml:space="preserve"> Campion Nicholas, The Importance of Cosmology in Culture: Contexts and Consequences. Intech Open Science 2017 p. 9</w:t>
      </w:r>
    </w:p>
  </w:footnote>
  <w:footnote w:id="6">
    <w:p w14:paraId="28AF5AEA" w14:textId="4EBD87D3" w:rsidR="0038691E" w:rsidRPr="00EC59B5" w:rsidRDefault="0038691E" w:rsidP="0038691E">
      <w:pPr>
        <w:rPr>
          <w:rFonts w:eastAsia="Times New Roman" w:cstheme="minorHAnsi"/>
          <w:sz w:val="18"/>
          <w:szCs w:val="18"/>
          <w:lang w:eastAsia="en-GB"/>
        </w:rPr>
      </w:pPr>
      <w:r w:rsidRPr="00EC59B5">
        <w:rPr>
          <w:rStyle w:val="FootnoteReference"/>
          <w:rFonts w:cstheme="minorHAnsi"/>
          <w:sz w:val="18"/>
          <w:szCs w:val="18"/>
        </w:rPr>
        <w:footnoteRef/>
      </w:r>
      <w:r w:rsidRPr="00EC59B5">
        <w:rPr>
          <w:rFonts w:cstheme="minorHAnsi"/>
          <w:sz w:val="18"/>
          <w:szCs w:val="18"/>
        </w:rPr>
        <w:t xml:space="preserve"> Guthrie 1993 in </w:t>
      </w:r>
      <w:r w:rsidR="00F045AF" w:rsidRPr="00EC59B5">
        <w:rPr>
          <w:rFonts w:eastAsia="Times New Roman" w:cstheme="minorHAnsi"/>
          <w:sz w:val="18"/>
          <w:szCs w:val="18"/>
          <w:lang w:eastAsia="en-GB"/>
        </w:rPr>
        <w:t xml:space="preserve">Carney, James. </w:t>
      </w:r>
      <w:r w:rsidRPr="00EC59B5">
        <w:rPr>
          <w:rFonts w:eastAsia="Times New Roman" w:cstheme="minorHAnsi"/>
          <w:sz w:val="18"/>
          <w:szCs w:val="18"/>
          <w:lang w:eastAsia="en-GB"/>
        </w:rPr>
        <w:t xml:space="preserve">“Necessary Fictions: Supernormal Cues, Complex Cognition, and the Nature of Fictional Narrative.” </w:t>
      </w:r>
      <w:r w:rsidRPr="00EC59B5">
        <w:rPr>
          <w:rFonts w:eastAsia="Times New Roman" w:cstheme="minorHAnsi"/>
          <w:i/>
          <w:iCs/>
          <w:sz w:val="18"/>
          <w:szCs w:val="18"/>
          <w:lang w:eastAsia="en-GB"/>
        </w:rPr>
        <w:t>Narrative Complexity: Cognition, Embodiment, Evolution</w:t>
      </w:r>
      <w:r w:rsidRPr="00EC59B5">
        <w:rPr>
          <w:rFonts w:eastAsia="Times New Roman" w:cstheme="minorHAnsi"/>
          <w:sz w:val="18"/>
          <w:szCs w:val="18"/>
          <w:lang w:eastAsia="en-GB"/>
        </w:rPr>
        <w:t xml:space="preserve">, edited by MARINA GRISHAKOVA and MARIA POULAKI, University of Nebraska Press, 2019, pp. 394. </w:t>
      </w:r>
      <w:r w:rsidRPr="00EC59B5">
        <w:rPr>
          <w:rFonts w:eastAsia="Times New Roman" w:cstheme="minorHAnsi"/>
          <w:i/>
          <w:iCs/>
          <w:sz w:val="18"/>
          <w:szCs w:val="18"/>
          <w:lang w:eastAsia="en-GB"/>
        </w:rPr>
        <w:t>JSTOR</w:t>
      </w:r>
      <w:r w:rsidRPr="00EC59B5">
        <w:rPr>
          <w:rFonts w:eastAsia="Times New Roman" w:cstheme="minorHAnsi"/>
          <w:sz w:val="18"/>
          <w:szCs w:val="18"/>
          <w:lang w:eastAsia="en-GB"/>
        </w:rPr>
        <w:t>, https://doi.org/10.2307/j.ctvhktjh6.22. Accessed 26 Nov. 2023.</w:t>
      </w:r>
    </w:p>
  </w:footnote>
  <w:footnote w:id="7">
    <w:p w14:paraId="450FCB08" w14:textId="29A5FB3A" w:rsidR="00217501" w:rsidRPr="00E46487" w:rsidRDefault="00217501" w:rsidP="00816BE0">
      <w:pPr>
        <w:rPr>
          <w:rFonts w:eastAsia="Times New Roman" w:cstheme="minorHAnsi"/>
          <w:color w:val="000000" w:themeColor="text1"/>
          <w:sz w:val="18"/>
          <w:szCs w:val="18"/>
          <w:lang w:eastAsia="en-GB"/>
        </w:rPr>
      </w:pPr>
      <w:r w:rsidRPr="00E46487">
        <w:rPr>
          <w:rStyle w:val="FootnoteReference"/>
          <w:rFonts w:cstheme="minorHAnsi"/>
          <w:sz w:val="18"/>
          <w:szCs w:val="18"/>
        </w:rPr>
        <w:footnoteRef/>
      </w:r>
      <w:r w:rsidRPr="00E46487">
        <w:rPr>
          <w:rFonts w:cstheme="minorHAnsi"/>
          <w:sz w:val="18"/>
          <w:szCs w:val="18"/>
        </w:rPr>
        <w:t xml:space="preserve"> </w:t>
      </w:r>
      <w:r w:rsidRPr="00E46487">
        <w:rPr>
          <w:rFonts w:eastAsia="Times New Roman" w:cstheme="minorHAnsi"/>
          <w:color w:val="000000" w:themeColor="text1"/>
          <w:sz w:val="18"/>
          <w:szCs w:val="18"/>
          <w:lang w:eastAsia="en-GB"/>
        </w:rPr>
        <w:t xml:space="preserve">Sorensen, Roy A. “Rationality as an Absolute Concept.” </w:t>
      </w:r>
      <w:r w:rsidRPr="00E46487">
        <w:rPr>
          <w:rFonts w:eastAsia="Times New Roman" w:cstheme="minorHAnsi"/>
          <w:i/>
          <w:iCs/>
          <w:color w:val="000000" w:themeColor="text1"/>
          <w:sz w:val="18"/>
          <w:szCs w:val="18"/>
          <w:lang w:eastAsia="en-GB"/>
        </w:rPr>
        <w:t>Philosophy</w:t>
      </w:r>
      <w:r w:rsidRPr="00E46487">
        <w:rPr>
          <w:rFonts w:eastAsia="Times New Roman" w:cstheme="minorHAnsi"/>
          <w:color w:val="000000" w:themeColor="text1"/>
          <w:sz w:val="18"/>
          <w:szCs w:val="18"/>
          <w:lang w:eastAsia="en-GB"/>
        </w:rPr>
        <w:t>, vol. 66, no. 258, 1991, p</w:t>
      </w:r>
      <w:r w:rsidR="003C5EBE" w:rsidRPr="00E46487">
        <w:rPr>
          <w:rFonts w:eastAsia="Times New Roman" w:cstheme="minorHAnsi"/>
          <w:color w:val="000000" w:themeColor="text1"/>
          <w:sz w:val="18"/>
          <w:szCs w:val="18"/>
          <w:lang w:eastAsia="en-GB"/>
        </w:rPr>
        <w:t>.475</w:t>
      </w:r>
      <w:r w:rsidRPr="00E46487">
        <w:rPr>
          <w:rFonts w:eastAsia="Times New Roman" w:cstheme="minorHAnsi"/>
          <w:color w:val="000000" w:themeColor="text1"/>
          <w:sz w:val="18"/>
          <w:szCs w:val="18"/>
          <w:lang w:eastAsia="en-GB"/>
        </w:rPr>
        <w:t xml:space="preserve">. </w:t>
      </w:r>
      <w:r w:rsidRPr="00E46487">
        <w:rPr>
          <w:rFonts w:eastAsia="Times New Roman" w:cstheme="minorHAnsi"/>
          <w:i/>
          <w:iCs/>
          <w:color w:val="000000" w:themeColor="text1"/>
          <w:sz w:val="18"/>
          <w:szCs w:val="18"/>
          <w:lang w:eastAsia="en-GB"/>
        </w:rPr>
        <w:t>JSTOR</w:t>
      </w:r>
      <w:r w:rsidRPr="00E46487">
        <w:rPr>
          <w:rFonts w:eastAsia="Times New Roman" w:cstheme="minorHAnsi"/>
          <w:color w:val="000000" w:themeColor="text1"/>
          <w:sz w:val="18"/>
          <w:szCs w:val="18"/>
          <w:lang w:eastAsia="en-GB"/>
        </w:rPr>
        <w:t>, http://www.jstor.org/stable/3751220. Accessed 9 Nov. 2023.</w:t>
      </w:r>
    </w:p>
  </w:footnote>
  <w:footnote w:id="8">
    <w:p w14:paraId="5A99CD0A" w14:textId="49F15336" w:rsidR="00217501" w:rsidRPr="00E46487" w:rsidRDefault="00217501" w:rsidP="00816BE0">
      <w:pPr>
        <w:pStyle w:val="FootnoteText"/>
        <w:rPr>
          <w:rFonts w:cstheme="minorHAnsi"/>
          <w:sz w:val="18"/>
          <w:szCs w:val="18"/>
        </w:rPr>
      </w:pPr>
      <w:r w:rsidRPr="00E46487">
        <w:rPr>
          <w:rStyle w:val="FootnoteReference"/>
          <w:rFonts w:cstheme="minorHAnsi"/>
          <w:color w:val="000000" w:themeColor="text1"/>
          <w:sz w:val="18"/>
          <w:szCs w:val="18"/>
        </w:rPr>
        <w:footnoteRef/>
      </w:r>
      <w:r w:rsidR="00AC4317" w:rsidRPr="00E46487">
        <w:rPr>
          <w:rFonts w:cstheme="minorHAnsi"/>
          <w:color w:val="000000" w:themeColor="text1"/>
          <w:sz w:val="18"/>
          <w:szCs w:val="18"/>
        </w:rPr>
        <w:t xml:space="preserve"> Gibbard, Allan, Wise Choices, Apt Feelings (Harvard University Press, 1 in </w:t>
      </w:r>
      <w:r w:rsidR="00AC4317" w:rsidRPr="00E46487">
        <w:rPr>
          <w:rFonts w:eastAsia="Times New Roman" w:cstheme="minorHAnsi"/>
          <w:color w:val="000000" w:themeColor="text1"/>
          <w:sz w:val="18"/>
          <w:szCs w:val="18"/>
          <w:lang w:eastAsia="en-GB"/>
        </w:rPr>
        <w:t xml:space="preserve">Sorensen, Roy A. “Rationality as an Absolute Concept.” </w:t>
      </w:r>
      <w:r w:rsidR="00AC4317" w:rsidRPr="00E46487">
        <w:rPr>
          <w:rFonts w:eastAsia="Times New Roman" w:cstheme="minorHAnsi"/>
          <w:i/>
          <w:iCs/>
          <w:color w:val="000000" w:themeColor="text1"/>
          <w:sz w:val="18"/>
          <w:szCs w:val="18"/>
          <w:lang w:eastAsia="en-GB"/>
        </w:rPr>
        <w:t>Philosophy</w:t>
      </w:r>
      <w:r w:rsidR="00AC4317" w:rsidRPr="00E46487">
        <w:rPr>
          <w:rFonts w:eastAsia="Times New Roman" w:cstheme="minorHAnsi"/>
          <w:color w:val="000000" w:themeColor="text1"/>
          <w:sz w:val="18"/>
          <w:szCs w:val="18"/>
          <w:lang w:eastAsia="en-GB"/>
        </w:rPr>
        <w:t>, vol. 66, no. 258, 1991</w:t>
      </w:r>
      <w:r w:rsidRPr="00E46487">
        <w:rPr>
          <w:rFonts w:cstheme="minorHAnsi"/>
          <w:color w:val="000000" w:themeColor="text1"/>
          <w:sz w:val="18"/>
          <w:szCs w:val="18"/>
        </w:rPr>
        <w:t xml:space="preserve"> </w:t>
      </w:r>
      <w:r w:rsidR="00AC4317" w:rsidRPr="00E46487">
        <w:rPr>
          <w:rFonts w:cstheme="minorHAnsi"/>
          <w:color w:val="000000" w:themeColor="text1"/>
          <w:sz w:val="18"/>
          <w:szCs w:val="18"/>
        </w:rPr>
        <w:t>Ibid</w:t>
      </w:r>
      <w:r w:rsidRPr="00E46487">
        <w:rPr>
          <w:rFonts w:eastAsia="Times New Roman" w:cstheme="minorHAnsi"/>
          <w:color w:val="000000" w:themeColor="text1"/>
          <w:sz w:val="18"/>
          <w:szCs w:val="18"/>
          <w:lang w:eastAsia="en-GB"/>
        </w:rPr>
        <w:t>, p. 47</w:t>
      </w:r>
      <w:r w:rsidR="00AC4317" w:rsidRPr="00E46487">
        <w:rPr>
          <w:rFonts w:eastAsia="Times New Roman" w:cstheme="minorHAnsi"/>
          <w:color w:val="000000" w:themeColor="text1"/>
          <w:sz w:val="18"/>
          <w:szCs w:val="18"/>
          <w:lang w:eastAsia="en-GB"/>
        </w:rPr>
        <w:t>8</w:t>
      </w:r>
      <w:r w:rsidRPr="00E46487">
        <w:rPr>
          <w:rFonts w:eastAsia="Times New Roman" w:cstheme="minorHAnsi"/>
          <w:color w:val="000000" w:themeColor="text1"/>
          <w:sz w:val="18"/>
          <w:szCs w:val="18"/>
          <w:lang w:eastAsia="en-GB"/>
        </w:rPr>
        <w:t xml:space="preserve">. </w:t>
      </w:r>
      <w:r w:rsidRPr="00E46487">
        <w:rPr>
          <w:rFonts w:eastAsia="Times New Roman" w:cstheme="minorHAnsi"/>
          <w:i/>
          <w:iCs/>
          <w:color w:val="000000" w:themeColor="text1"/>
          <w:sz w:val="18"/>
          <w:szCs w:val="18"/>
          <w:lang w:eastAsia="en-GB"/>
        </w:rPr>
        <w:t>JSTOR</w:t>
      </w:r>
      <w:r w:rsidRPr="00E46487">
        <w:rPr>
          <w:rFonts w:eastAsia="Times New Roman" w:cstheme="minorHAnsi"/>
          <w:color w:val="000000" w:themeColor="text1"/>
          <w:sz w:val="18"/>
          <w:szCs w:val="18"/>
          <w:lang w:eastAsia="en-GB"/>
        </w:rPr>
        <w:t xml:space="preserve">, </w:t>
      </w:r>
      <w:hyperlink r:id="rId1" w:history="1">
        <w:r w:rsidR="00856376" w:rsidRPr="00E46487">
          <w:rPr>
            <w:rStyle w:val="Hyperlink"/>
            <w:rFonts w:eastAsia="Times New Roman" w:cstheme="minorHAnsi"/>
            <w:color w:val="000000" w:themeColor="text1"/>
            <w:sz w:val="18"/>
            <w:szCs w:val="18"/>
            <w:lang w:eastAsia="en-GB"/>
          </w:rPr>
          <w:t>http://www.jstor.org/stable/3751220. Accessed 9 Nov. 2023</w:t>
        </w:r>
      </w:hyperlink>
      <w:r w:rsidRPr="00E46487">
        <w:rPr>
          <w:rFonts w:eastAsia="Times New Roman" w:cstheme="minorHAnsi"/>
          <w:color w:val="000000" w:themeColor="text1"/>
          <w:sz w:val="18"/>
          <w:szCs w:val="18"/>
          <w:lang w:eastAsia="en-GB"/>
        </w:rPr>
        <w:t>.</w:t>
      </w:r>
      <w:r w:rsidR="00856376" w:rsidRPr="00E46487">
        <w:rPr>
          <w:rFonts w:eastAsia="Times New Roman" w:cstheme="minorHAnsi"/>
          <w:color w:val="000000" w:themeColor="text1"/>
          <w:sz w:val="18"/>
          <w:szCs w:val="18"/>
          <w:lang w:eastAsia="en-GB"/>
        </w:rPr>
        <w:t xml:space="preserve"> P.135</w:t>
      </w:r>
    </w:p>
  </w:footnote>
  <w:footnote w:id="9">
    <w:p w14:paraId="13A7E935" w14:textId="277F487B" w:rsidR="007A017C" w:rsidRPr="00E46487" w:rsidRDefault="007A017C" w:rsidP="00816BE0">
      <w:pPr>
        <w:pStyle w:val="FootnoteText"/>
        <w:rPr>
          <w:rFonts w:cstheme="minorHAnsi"/>
          <w:sz w:val="18"/>
          <w:szCs w:val="18"/>
        </w:rPr>
      </w:pPr>
      <w:r w:rsidRPr="00E46487">
        <w:rPr>
          <w:rStyle w:val="FootnoteReference"/>
          <w:rFonts w:cstheme="minorHAnsi"/>
          <w:sz w:val="18"/>
          <w:szCs w:val="18"/>
        </w:rPr>
        <w:footnoteRef/>
      </w:r>
      <w:r w:rsidRPr="00E46487">
        <w:rPr>
          <w:rFonts w:cstheme="minorHAnsi"/>
          <w:sz w:val="18"/>
          <w:szCs w:val="18"/>
        </w:rPr>
        <w:t xml:space="preserve"> Williams, Raymond, </w:t>
      </w:r>
      <w:r w:rsidR="00F045AF" w:rsidRPr="00E46487">
        <w:rPr>
          <w:rFonts w:cstheme="minorHAnsi"/>
          <w:sz w:val="18"/>
          <w:szCs w:val="18"/>
        </w:rPr>
        <w:t>Keywords:</w:t>
      </w:r>
      <w:r w:rsidRPr="00E46487">
        <w:rPr>
          <w:rFonts w:cstheme="minorHAnsi"/>
          <w:sz w:val="18"/>
          <w:szCs w:val="18"/>
        </w:rPr>
        <w:t xml:space="preserve"> </w:t>
      </w:r>
      <w:r w:rsidR="00091C0D" w:rsidRPr="00E46487">
        <w:rPr>
          <w:rFonts w:cstheme="minorHAnsi"/>
          <w:sz w:val="18"/>
          <w:szCs w:val="18"/>
        </w:rPr>
        <w:t>A</w:t>
      </w:r>
      <w:r w:rsidRPr="00E46487">
        <w:rPr>
          <w:rFonts w:cstheme="minorHAnsi"/>
          <w:sz w:val="18"/>
          <w:szCs w:val="18"/>
        </w:rPr>
        <w:t xml:space="preserve"> Vocabulary of Culture and Society, New edition, second edition. (New York, NY: Oxford University Press, 2015) p. 253</w:t>
      </w:r>
    </w:p>
  </w:footnote>
  <w:footnote w:id="10">
    <w:p w14:paraId="4A175C5B" w14:textId="77777777" w:rsidR="00732230" w:rsidRPr="00E46487" w:rsidRDefault="00732230" w:rsidP="00816BE0">
      <w:pPr>
        <w:rPr>
          <w:rFonts w:eastAsia="Times New Roman" w:cstheme="minorHAnsi"/>
          <w:sz w:val="18"/>
          <w:szCs w:val="18"/>
          <w:lang w:eastAsia="en-GB"/>
        </w:rPr>
      </w:pPr>
      <w:r w:rsidRPr="00E46487">
        <w:rPr>
          <w:rStyle w:val="FootnoteReference"/>
          <w:rFonts w:cstheme="minorHAnsi"/>
          <w:sz w:val="18"/>
          <w:szCs w:val="18"/>
        </w:rPr>
        <w:footnoteRef/>
      </w:r>
      <w:r w:rsidRPr="00E46487">
        <w:rPr>
          <w:rFonts w:cstheme="minorHAnsi"/>
          <w:sz w:val="18"/>
          <w:szCs w:val="18"/>
        </w:rPr>
        <w:t xml:space="preserve"> </w:t>
      </w:r>
      <w:r w:rsidRPr="00E46487">
        <w:rPr>
          <w:rFonts w:eastAsia="Times New Roman" w:cstheme="minorHAnsi"/>
          <w:sz w:val="18"/>
          <w:szCs w:val="18"/>
          <w:lang w:eastAsia="en-GB"/>
        </w:rPr>
        <w:t xml:space="preserve">Westling, Louise. “Conclusion.” </w:t>
      </w:r>
      <w:r w:rsidRPr="00E46487">
        <w:rPr>
          <w:rFonts w:eastAsia="Times New Roman" w:cstheme="minorHAnsi"/>
          <w:i/>
          <w:iCs/>
          <w:sz w:val="18"/>
          <w:szCs w:val="18"/>
          <w:lang w:eastAsia="en-GB"/>
        </w:rPr>
        <w:t>The Logos of the Living World: Merleau-Ponty, Animals, and Language</w:t>
      </w:r>
      <w:r w:rsidRPr="00E46487">
        <w:rPr>
          <w:rFonts w:eastAsia="Times New Roman" w:cstheme="minorHAnsi"/>
          <w:sz w:val="18"/>
          <w:szCs w:val="18"/>
          <w:lang w:eastAsia="en-GB"/>
        </w:rPr>
        <w:t xml:space="preserve">, Fordham University Press, 2014, pp. 135–44. </w:t>
      </w:r>
      <w:r w:rsidRPr="00E46487">
        <w:rPr>
          <w:rFonts w:eastAsia="Times New Roman" w:cstheme="minorHAnsi"/>
          <w:i/>
          <w:iCs/>
          <w:sz w:val="18"/>
          <w:szCs w:val="18"/>
          <w:lang w:eastAsia="en-GB"/>
        </w:rPr>
        <w:t>JSTOR</w:t>
      </w:r>
      <w:r w:rsidRPr="00E46487">
        <w:rPr>
          <w:rFonts w:eastAsia="Times New Roman" w:cstheme="minorHAnsi"/>
          <w:sz w:val="18"/>
          <w:szCs w:val="18"/>
          <w:lang w:eastAsia="en-GB"/>
        </w:rPr>
        <w:t>, https://doi.org/10.2307/j.ctt13x064j.8. Accessed 9 Nov. 2023.</w:t>
      </w:r>
    </w:p>
  </w:footnote>
  <w:footnote w:id="11">
    <w:p w14:paraId="00624677" w14:textId="69BDB0CB" w:rsidR="00732230" w:rsidRPr="00E46487" w:rsidRDefault="00732230" w:rsidP="00816BE0">
      <w:pPr>
        <w:rPr>
          <w:rFonts w:eastAsia="Times New Roman" w:cstheme="minorHAnsi"/>
          <w:sz w:val="18"/>
          <w:szCs w:val="18"/>
          <w:lang w:eastAsia="en-GB"/>
        </w:rPr>
      </w:pPr>
      <w:r w:rsidRPr="00E46487">
        <w:rPr>
          <w:rStyle w:val="FootnoteReference"/>
          <w:rFonts w:cstheme="minorHAnsi"/>
          <w:sz w:val="18"/>
          <w:szCs w:val="18"/>
        </w:rPr>
        <w:footnoteRef/>
      </w:r>
      <w:r w:rsidRPr="00E46487">
        <w:rPr>
          <w:rFonts w:cstheme="minorHAnsi"/>
          <w:sz w:val="18"/>
          <w:szCs w:val="18"/>
        </w:rPr>
        <w:t xml:space="preserve"> </w:t>
      </w:r>
      <w:r w:rsidRPr="00E46487">
        <w:rPr>
          <w:rFonts w:eastAsia="Times New Roman" w:cstheme="minorHAnsi"/>
          <w:sz w:val="18"/>
          <w:szCs w:val="18"/>
          <w:lang w:eastAsia="en-GB"/>
        </w:rPr>
        <w:t xml:space="preserve">René Magritte, Belgian, Lessines, Belgium, 1898-1967, Schaerbeek, Belgium. </w:t>
      </w:r>
      <w:r w:rsidRPr="00E46487">
        <w:rPr>
          <w:rFonts w:eastAsia="Times New Roman" w:cstheme="minorHAnsi"/>
          <w:i/>
          <w:iCs/>
          <w:sz w:val="18"/>
          <w:szCs w:val="18"/>
          <w:lang w:eastAsia="en-GB"/>
        </w:rPr>
        <w:t>Les Valeurs Person</w:t>
      </w:r>
      <w:r w:rsidR="00F045AF">
        <w:rPr>
          <w:rFonts w:eastAsia="Times New Roman" w:cstheme="minorHAnsi"/>
          <w:i/>
          <w:iCs/>
          <w:sz w:val="18"/>
          <w:szCs w:val="18"/>
          <w:lang w:eastAsia="en-GB"/>
        </w:rPr>
        <w:t>n</w:t>
      </w:r>
      <w:r w:rsidRPr="00E46487">
        <w:rPr>
          <w:rFonts w:eastAsia="Times New Roman" w:cstheme="minorHAnsi"/>
          <w:i/>
          <w:iCs/>
          <w:sz w:val="18"/>
          <w:szCs w:val="18"/>
          <w:lang w:eastAsia="en-GB"/>
        </w:rPr>
        <w:t>elles (Personal Values)</w:t>
      </w:r>
      <w:r w:rsidRPr="00E46487">
        <w:rPr>
          <w:rFonts w:eastAsia="Times New Roman" w:cstheme="minorHAnsi"/>
          <w:sz w:val="18"/>
          <w:szCs w:val="18"/>
          <w:lang w:eastAsia="en-GB"/>
        </w:rPr>
        <w:t xml:space="preserve">. oil on canvas, 1952. San Francisco Museum of Modern Art; Purchase through a gift of Phyllis Wattis, </w:t>
      </w:r>
      <w:r w:rsidRPr="00E46487">
        <w:rPr>
          <w:rFonts w:eastAsia="Times New Roman" w:cstheme="minorHAnsi"/>
          <w:i/>
          <w:iCs/>
          <w:sz w:val="18"/>
          <w:szCs w:val="18"/>
          <w:lang w:eastAsia="en-GB"/>
        </w:rPr>
        <w:t>JSTOR</w:t>
      </w:r>
      <w:r w:rsidRPr="00E46487">
        <w:rPr>
          <w:rFonts w:eastAsia="Times New Roman" w:cstheme="minorHAnsi"/>
          <w:sz w:val="18"/>
          <w:szCs w:val="18"/>
          <w:lang w:eastAsia="en-GB"/>
        </w:rPr>
        <w:t>, https://jstor.org/stable/community.14700376. Accessed 16 Nov. 2023.</w:t>
      </w:r>
    </w:p>
  </w:footnote>
  <w:footnote w:id="12">
    <w:p w14:paraId="287D5481" w14:textId="77777777" w:rsidR="00AF3F3B" w:rsidRPr="00C3109C" w:rsidRDefault="00AF3F3B" w:rsidP="0020002C">
      <w:pPr>
        <w:rPr>
          <w:rFonts w:eastAsia="Times New Roman" w:cstheme="minorHAnsi"/>
          <w:sz w:val="18"/>
          <w:szCs w:val="18"/>
          <w:lang w:eastAsia="en-GB"/>
        </w:rPr>
      </w:pPr>
      <w:r w:rsidRPr="00C3109C">
        <w:rPr>
          <w:rStyle w:val="FootnoteReference"/>
          <w:rFonts w:cstheme="minorHAnsi"/>
          <w:sz w:val="18"/>
          <w:szCs w:val="18"/>
        </w:rPr>
        <w:footnoteRef/>
      </w:r>
      <w:r w:rsidRPr="00C3109C">
        <w:rPr>
          <w:rFonts w:cstheme="minorHAnsi"/>
          <w:sz w:val="18"/>
          <w:szCs w:val="18"/>
        </w:rPr>
        <w:t xml:space="preserve"> </w:t>
      </w:r>
      <w:r w:rsidRPr="00C3109C">
        <w:rPr>
          <w:rFonts w:eastAsia="Times New Roman" w:cstheme="minorHAnsi"/>
          <w:sz w:val="18"/>
          <w:szCs w:val="18"/>
          <w:lang w:eastAsia="en-GB"/>
        </w:rPr>
        <w:t xml:space="preserve">Eagleton, Terry, </w:t>
      </w:r>
      <w:r w:rsidRPr="00C3109C">
        <w:rPr>
          <w:rFonts w:eastAsia="Times New Roman" w:cstheme="minorHAnsi"/>
          <w:i/>
          <w:iCs/>
          <w:sz w:val="18"/>
          <w:szCs w:val="18"/>
          <w:lang w:eastAsia="en-GB"/>
        </w:rPr>
        <w:t>The Idea of Culture</w:t>
      </w:r>
      <w:r w:rsidRPr="00C3109C">
        <w:rPr>
          <w:rFonts w:eastAsia="Times New Roman" w:cstheme="minorHAnsi"/>
          <w:sz w:val="18"/>
          <w:szCs w:val="18"/>
          <w:lang w:eastAsia="en-GB"/>
        </w:rPr>
        <w:t xml:space="preserve"> (Oxford: Blackwell, 2000). p.2</w:t>
      </w:r>
    </w:p>
  </w:footnote>
  <w:footnote w:id="13">
    <w:p w14:paraId="17A2111F" w14:textId="4299B40D" w:rsidR="00661ACD" w:rsidRPr="0020002C" w:rsidRDefault="00661ACD" w:rsidP="0020002C">
      <w:pPr>
        <w:pStyle w:val="NormalWeb"/>
        <w:shd w:val="clear" w:color="auto" w:fill="FFFFFF"/>
        <w:spacing w:before="0" w:beforeAutospacing="0" w:after="0" w:afterAutospacing="0"/>
        <w:ind w:left="450" w:hanging="450"/>
        <w:rPr>
          <w:rFonts w:ascii="Roboto" w:hAnsi="Roboto"/>
          <w:color w:val="000000"/>
          <w:sz w:val="21"/>
          <w:szCs w:val="21"/>
        </w:rPr>
      </w:pPr>
      <w:r w:rsidRPr="00E46487">
        <w:rPr>
          <w:rStyle w:val="FootnoteReference"/>
          <w:rFonts w:cstheme="minorHAnsi"/>
          <w:sz w:val="18"/>
          <w:szCs w:val="18"/>
        </w:rPr>
        <w:footnoteRef/>
      </w:r>
      <w:r w:rsidRPr="00E46487">
        <w:rPr>
          <w:rFonts w:cstheme="minorHAnsi"/>
          <w:sz w:val="18"/>
          <w:szCs w:val="18"/>
        </w:rPr>
        <w:t xml:space="preserve"> </w:t>
      </w:r>
      <w:r w:rsidRPr="00E46487">
        <w:rPr>
          <w:rStyle w:val="apple-converted-space"/>
          <w:rFonts w:cstheme="minorHAnsi"/>
          <w:sz w:val="18"/>
          <w:szCs w:val="18"/>
          <w:shd w:val="clear" w:color="auto" w:fill="FFFFFF"/>
        </w:rPr>
        <w:t> </w:t>
      </w:r>
      <w:r w:rsidR="0020002C" w:rsidRPr="0020002C">
        <w:rPr>
          <w:rFonts w:asciiTheme="minorHAnsi" w:hAnsiTheme="minorHAnsi" w:cstheme="minorHAnsi"/>
          <w:color w:val="000000"/>
          <w:sz w:val="18"/>
          <w:szCs w:val="18"/>
        </w:rPr>
        <w:t>Litwa, M. David. "Plotinus as a Living Daimon." In </w:t>
      </w:r>
      <w:r w:rsidR="0020002C" w:rsidRPr="0020002C">
        <w:rPr>
          <w:rFonts w:asciiTheme="minorHAnsi" w:hAnsiTheme="minorHAnsi" w:cstheme="minorHAnsi"/>
          <w:i/>
          <w:iCs/>
          <w:color w:val="000000"/>
          <w:sz w:val="18"/>
          <w:szCs w:val="18"/>
        </w:rPr>
        <w:t>Posthuman Transformation in Ancient Mediterranean Thought: Becoming Angels and Demons</w:t>
      </w:r>
      <w:r w:rsidR="0020002C" w:rsidRPr="0020002C">
        <w:rPr>
          <w:rFonts w:asciiTheme="minorHAnsi" w:hAnsiTheme="minorHAnsi" w:cstheme="minorHAnsi"/>
          <w:color w:val="000000"/>
          <w:sz w:val="18"/>
          <w:szCs w:val="18"/>
        </w:rPr>
        <w:t>, 115-132. Cambridge: Cambridge University Press, 2021, </w:t>
      </w:r>
      <w:hyperlink r:id="rId2" w:tgtFrame="_blank" w:history="1">
        <w:r w:rsidR="0020002C" w:rsidRPr="0020002C">
          <w:rPr>
            <w:rStyle w:val="Hyperlink"/>
            <w:rFonts w:asciiTheme="minorHAnsi" w:hAnsiTheme="minorHAnsi" w:cstheme="minorHAnsi"/>
            <w:color w:val="0066CC"/>
            <w:sz w:val="18"/>
            <w:szCs w:val="18"/>
          </w:rPr>
          <w:t>https://www-cambridge-org.ezproxy.uwtsd.ac.uk/core/books/posthuman-transformation-in-ancient-mediterranean-thought/plotinus-as-a-living-daimon/7F6C831C0C28AAE65BA277A4C527E074</w:t>
        </w:r>
      </w:hyperlink>
      <w:r w:rsidR="0020002C" w:rsidRPr="0020002C">
        <w:rPr>
          <w:rFonts w:asciiTheme="minorHAnsi" w:hAnsiTheme="minorHAnsi" w:cstheme="minorHAnsi"/>
          <w:color w:val="000000"/>
          <w:sz w:val="18"/>
          <w:szCs w:val="18"/>
        </w:rPr>
        <w:t> (accessed 2023/11/17)</w:t>
      </w:r>
      <w:r w:rsidR="0020002C">
        <w:rPr>
          <w:rFonts w:asciiTheme="minorHAnsi" w:hAnsiTheme="minorHAnsi" w:cstheme="minorHAnsi"/>
          <w:color w:val="000000"/>
          <w:sz w:val="18"/>
          <w:szCs w:val="18"/>
        </w:rPr>
        <w:t>.</w:t>
      </w:r>
    </w:p>
  </w:footnote>
  <w:footnote w:id="14">
    <w:p w14:paraId="64F3A9C6" w14:textId="77777777" w:rsidR="00111E11" w:rsidRPr="00C3109C" w:rsidRDefault="00111E11" w:rsidP="0020002C">
      <w:pPr>
        <w:rPr>
          <w:rFonts w:eastAsia="Times New Roman" w:cstheme="minorHAnsi"/>
          <w:sz w:val="18"/>
          <w:szCs w:val="18"/>
          <w:lang w:eastAsia="en-GB"/>
        </w:rPr>
      </w:pPr>
      <w:r w:rsidRPr="00C3109C">
        <w:rPr>
          <w:rStyle w:val="FootnoteReference"/>
          <w:rFonts w:cstheme="minorHAnsi"/>
          <w:sz w:val="18"/>
          <w:szCs w:val="18"/>
        </w:rPr>
        <w:footnoteRef/>
      </w:r>
      <w:r w:rsidRPr="00C3109C">
        <w:rPr>
          <w:rFonts w:cstheme="minorHAnsi"/>
          <w:sz w:val="18"/>
          <w:szCs w:val="18"/>
        </w:rPr>
        <w:t xml:space="preserve"> </w:t>
      </w:r>
      <w:r w:rsidRPr="00C3109C">
        <w:rPr>
          <w:rFonts w:eastAsia="Times New Roman" w:cstheme="minorHAnsi"/>
          <w:sz w:val="18"/>
          <w:szCs w:val="18"/>
          <w:lang w:eastAsia="en-GB"/>
        </w:rPr>
        <w:t xml:space="preserve">Henri-Edmond Cross (French, 1856–1910) (artist). </w:t>
      </w:r>
      <w:r w:rsidRPr="00C3109C">
        <w:rPr>
          <w:rFonts w:eastAsia="Times New Roman" w:cstheme="minorHAnsi"/>
          <w:i/>
          <w:iCs/>
          <w:sz w:val="18"/>
          <w:szCs w:val="18"/>
          <w:lang w:eastAsia="en-GB"/>
        </w:rPr>
        <w:t>The Pink Cloud</w:t>
      </w:r>
      <w:r w:rsidRPr="00C3109C">
        <w:rPr>
          <w:rFonts w:eastAsia="Times New Roman" w:cstheme="minorHAnsi"/>
          <w:sz w:val="18"/>
          <w:szCs w:val="18"/>
          <w:lang w:eastAsia="en-GB"/>
        </w:rPr>
        <w:t>. oil on canvas, c. 1896. The Cleveland Museum of Art; Cleveland, Ohio, USA; Collection: Mod Euro - Painting 1800-1960; Department: Modern European Painting and Sculpture; Gallery: 222 Impressionism &amp;amp; Post-Impressionism; Provenance: description: &amp;#34;(Hotel Drouot, Paris, France,  posthumous Atelier Henri-Edmond Cross sale, October 28, 1921, lot 25, purchased from the artist&amp;#39;s estate)&amp;#34;;  footnotes: [&amp;#39;Sold as &amp;#34;Nuages Rouges&amp;#34; (Red Clouds), 60 x 54. &amp;#39;]; date: October 28, 1921; description: &amp;#34;(Christie&amp;#</w:t>
      </w:r>
      <w:proofErr w:type="gramStart"/>
      <w:r w:rsidRPr="00C3109C">
        <w:rPr>
          <w:rFonts w:eastAsia="Times New Roman" w:cstheme="minorHAnsi"/>
          <w:sz w:val="18"/>
          <w:szCs w:val="18"/>
          <w:lang w:eastAsia="en-GB"/>
        </w:rPr>
        <w:t>39;s</w:t>
      </w:r>
      <w:proofErr w:type="gramEnd"/>
      <w:r w:rsidRPr="00C3109C">
        <w:rPr>
          <w:rFonts w:eastAsia="Times New Roman" w:cstheme="minorHAnsi"/>
          <w:sz w:val="18"/>
          <w:szCs w:val="18"/>
          <w:lang w:eastAsia="en-GB"/>
        </w:rPr>
        <w:t xml:space="preserve"> New York, NY, November 9, 2000, lot 160, sold to Harry Krampf)&amp;#34;;  footnotes: [&amp;#39;According to documentation provided by Galerie Hopkins-Custot in the curatorial file. &amp;#39;]; date: November 9, 2000; description: (Harry Krampf Collection, Paris, France);  date: 2000-?; description: (Galerie Hopkins-Custot, Paris, France, sold to Nancy F. and Joseph P. Keithley);  date: None; description: Nancy F. and Joseph P. Keithley, Cleveland, OH,  given to the Cleveland Museum of Art;  date: -2020; description: The Cleveland Museum of Art, Cleveland, OH;  date: 2020-; Nancy F. and Joseph P. Keithley Collection Gift, </w:t>
      </w:r>
      <w:r w:rsidRPr="00C3109C">
        <w:rPr>
          <w:rFonts w:eastAsia="Times New Roman" w:cstheme="minorHAnsi"/>
          <w:i/>
          <w:iCs/>
          <w:sz w:val="18"/>
          <w:szCs w:val="18"/>
          <w:lang w:eastAsia="en-GB"/>
        </w:rPr>
        <w:t>JSTOR</w:t>
      </w:r>
      <w:r w:rsidRPr="00C3109C">
        <w:rPr>
          <w:rFonts w:eastAsia="Times New Roman" w:cstheme="minorHAnsi"/>
          <w:sz w:val="18"/>
          <w:szCs w:val="18"/>
          <w:lang w:eastAsia="en-GB"/>
        </w:rPr>
        <w:t>, https://jstor.org/stable/community.35672629. Accessed 16 Nov. 2023.</w:t>
      </w:r>
    </w:p>
  </w:footnote>
  <w:footnote w:id="15">
    <w:p w14:paraId="72D83ABA" w14:textId="77777777" w:rsidR="00270195" w:rsidRDefault="00270195" w:rsidP="0020002C">
      <w:pPr>
        <w:pStyle w:val="FootnoteText"/>
      </w:pPr>
      <w:r w:rsidRPr="00E7356E">
        <w:rPr>
          <w:rStyle w:val="FootnoteReference"/>
          <w:rFonts w:cstheme="minorHAnsi"/>
          <w:sz w:val="18"/>
          <w:szCs w:val="18"/>
        </w:rPr>
        <w:footnoteRef/>
      </w:r>
      <w:r w:rsidRPr="00E7356E">
        <w:rPr>
          <w:rFonts w:cstheme="minorHAnsi"/>
          <w:sz w:val="18"/>
          <w:szCs w:val="18"/>
        </w:rPr>
        <w:t xml:space="preserve"> Diogenes Laertius, Lives of Eminent Philosophers, II: 7.88.</w:t>
      </w:r>
    </w:p>
  </w:footnote>
  <w:footnote w:id="16">
    <w:p w14:paraId="00C16A58" w14:textId="77777777" w:rsidR="00270195" w:rsidRPr="00C3109C" w:rsidRDefault="00270195" w:rsidP="00270195">
      <w:pPr>
        <w:pStyle w:val="FootnoteText"/>
        <w:rPr>
          <w:rFonts w:cstheme="minorHAnsi"/>
          <w:sz w:val="18"/>
          <w:szCs w:val="18"/>
        </w:rPr>
      </w:pPr>
      <w:r w:rsidRPr="00C3109C">
        <w:rPr>
          <w:rStyle w:val="FootnoteReference"/>
          <w:rFonts w:cstheme="minorHAnsi"/>
          <w:sz w:val="18"/>
          <w:szCs w:val="18"/>
        </w:rPr>
        <w:footnoteRef/>
      </w:r>
      <w:r w:rsidRPr="00C3109C">
        <w:rPr>
          <w:rFonts w:cstheme="minorHAnsi"/>
          <w:sz w:val="18"/>
          <w:szCs w:val="18"/>
        </w:rPr>
        <w:t xml:space="preserve"> </w:t>
      </w:r>
      <w:r w:rsidRPr="00C3109C">
        <w:rPr>
          <w:rFonts w:eastAsia="Times New Roman" w:cstheme="minorHAnsi"/>
          <w:sz w:val="18"/>
          <w:szCs w:val="18"/>
          <w:lang w:eastAsia="en-GB"/>
        </w:rPr>
        <w:t xml:space="preserve">Levy-Bruhl, Lucien., </w:t>
      </w:r>
      <w:r w:rsidRPr="00C3109C">
        <w:rPr>
          <w:rFonts w:eastAsia="Times New Roman" w:cstheme="minorHAnsi"/>
          <w:i/>
          <w:iCs/>
          <w:sz w:val="18"/>
          <w:szCs w:val="18"/>
          <w:lang w:eastAsia="en-GB"/>
        </w:rPr>
        <w:t>How Natives Think: (Les Fonctions Mentales Dans Les Sociétés Inférieures)</w:t>
      </w:r>
      <w:r w:rsidRPr="00C3109C">
        <w:rPr>
          <w:rFonts w:eastAsia="Times New Roman" w:cstheme="minorHAnsi"/>
          <w:sz w:val="18"/>
          <w:szCs w:val="18"/>
          <w:lang w:eastAsia="en-GB"/>
        </w:rPr>
        <w:t xml:space="preserve"> (London: Allen &amp; Unwin, 1926).</w:t>
      </w:r>
    </w:p>
  </w:footnote>
  <w:footnote w:id="17">
    <w:p w14:paraId="131627B1" w14:textId="77777777" w:rsidR="005753C8" w:rsidRPr="005A27BB" w:rsidRDefault="005753C8" w:rsidP="005A27BB">
      <w:pPr>
        <w:pStyle w:val="FootnoteText"/>
        <w:rPr>
          <w:rFonts w:cstheme="minorHAnsi"/>
          <w:sz w:val="18"/>
          <w:szCs w:val="18"/>
        </w:rPr>
      </w:pPr>
      <w:r w:rsidRPr="005A27BB">
        <w:rPr>
          <w:rStyle w:val="FootnoteReference"/>
          <w:rFonts w:cstheme="minorHAnsi"/>
          <w:sz w:val="18"/>
          <w:szCs w:val="18"/>
        </w:rPr>
        <w:footnoteRef/>
      </w:r>
      <w:r w:rsidRPr="005A27BB">
        <w:rPr>
          <w:rFonts w:cstheme="minorHAnsi"/>
          <w:sz w:val="18"/>
          <w:szCs w:val="18"/>
        </w:rPr>
        <w:t xml:space="preserve"> </w:t>
      </w:r>
      <w:r w:rsidRPr="005A27BB">
        <w:rPr>
          <w:rFonts w:eastAsia="Times New Roman" w:cstheme="minorHAnsi"/>
          <w:sz w:val="18"/>
          <w:szCs w:val="18"/>
          <w:lang w:eastAsia="en-GB"/>
        </w:rPr>
        <w:t>Ibid, p.78</w:t>
      </w:r>
    </w:p>
  </w:footnote>
  <w:footnote w:id="18">
    <w:p w14:paraId="23FDBCB7" w14:textId="150D8E16" w:rsidR="007B35B2" w:rsidRPr="005A27BB" w:rsidRDefault="007B35B2" w:rsidP="005A27BB">
      <w:pPr>
        <w:pStyle w:val="FootnoteText"/>
        <w:rPr>
          <w:rFonts w:cstheme="minorHAnsi"/>
          <w:sz w:val="18"/>
          <w:szCs w:val="18"/>
        </w:rPr>
      </w:pPr>
      <w:r w:rsidRPr="005A27BB">
        <w:rPr>
          <w:rStyle w:val="FootnoteReference"/>
          <w:rFonts w:cstheme="minorHAnsi"/>
          <w:sz w:val="18"/>
          <w:szCs w:val="18"/>
        </w:rPr>
        <w:footnoteRef/>
      </w:r>
      <w:r w:rsidRPr="005A27BB">
        <w:rPr>
          <w:rFonts w:cstheme="minorHAnsi"/>
          <w:sz w:val="18"/>
          <w:szCs w:val="18"/>
        </w:rPr>
        <w:t xml:space="preserve"> </w:t>
      </w:r>
      <w:r w:rsidR="00F96E11" w:rsidRPr="005A27BB">
        <w:rPr>
          <w:rFonts w:cstheme="minorHAnsi"/>
          <w:sz w:val="18"/>
          <w:szCs w:val="18"/>
        </w:rPr>
        <w:t xml:space="preserve">Ibid, </w:t>
      </w:r>
      <w:r w:rsidRPr="005A27BB">
        <w:rPr>
          <w:rFonts w:eastAsia="Times New Roman" w:cstheme="minorHAnsi"/>
          <w:sz w:val="18"/>
          <w:szCs w:val="18"/>
          <w:lang w:eastAsia="en-GB"/>
        </w:rPr>
        <w:t>p.92</w:t>
      </w:r>
    </w:p>
  </w:footnote>
  <w:footnote w:id="19">
    <w:p w14:paraId="48DB1A79" w14:textId="20D7A827" w:rsidR="006E2969" w:rsidRPr="005A27BB" w:rsidRDefault="006E2969" w:rsidP="005A27BB">
      <w:pPr>
        <w:pStyle w:val="FootnoteText"/>
        <w:rPr>
          <w:rFonts w:cstheme="minorHAnsi"/>
          <w:sz w:val="18"/>
          <w:szCs w:val="18"/>
        </w:rPr>
      </w:pPr>
      <w:r w:rsidRPr="005A27BB">
        <w:rPr>
          <w:rStyle w:val="FootnoteReference"/>
          <w:rFonts w:cstheme="minorHAnsi"/>
          <w:sz w:val="18"/>
          <w:szCs w:val="18"/>
        </w:rPr>
        <w:footnoteRef/>
      </w:r>
      <w:r w:rsidRPr="005A27BB">
        <w:rPr>
          <w:rFonts w:cstheme="minorHAnsi"/>
          <w:sz w:val="18"/>
          <w:szCs w:val="18"/>
        </w:rPr>
        <w:t xml:space="preserve"> </w:t>
      </w:r>
      <w:r w:rsidR="00086328" w:rsidRPr="005A27BB">
        <w:rPr>
          <w:rFonts w:eastAsia="Times New Roman" w:cstheme="minorHAnsi"/>
          <w:sz w:val="18"/>
          <w:szCs w:val="18"/>
          <w:lang w:eastAsia="en-GB"/>
        </w:rPr>
        <w:t>Ibid,</w:t>
      </w:r>
      <w:r w:rsidRPr="005A27BB">
        <w:rPr>
          <w:rFonts w:eastAsia="Times New Roman" w:cstheme="minorHAnsi"/>
          <w:sz w:val="18"/>
          <w:szCs w:val="18"/>
          <w:lang w:eastAsia="en-GB"/>
        </w:rPr>
        <w:t xml:space="preserve"> p.92</w:t>
      </w:r>
    </w:p>
  </w:footnote>
  <w:footnote w:id="20">
    <w:p w14:paraId="6C2CEDE9" w14:textId="52F652C3" w:rsidR="005A27BB" w:rsidRPr="005A27BB" w:rsidRDefault="005A27BB" w:rsidP="005A27BB">
      <w:pPr>
        <w:pStyle w:val="NormalWeb"/>
        <w:shd w:val="clear" w:color="auto" w:fill="FFFFFF"/>
        <w:spacing w:before="0" w:beforeAutospacing="0" w:after="0" w:afterAutospacing="0"/>
        <w:ind w:left="450" w:hanging="450"/>
        <w:rPr>
          <w:rFonts w:asciiTheme="minorHAnsi" w:hAnsiTheme="minorHAnsi" w:cstheme="minorHAnsi"/>
          <w:color w:val="000000"/>
          <w:sz w:val="18"/>
          <w:szCs w:val="18"/>
        </w:rPr>
      </w:pPr>
      <w:r w:rsidRPr="005A27BB">
        <w:rPr>
          <w:rStyle w:val="FootnoteReference"/>
          <w:rFonts w:asciiTheme="minorHAnsi" w:hAnsiTheme="minorHAnsi" w:cstheme="minorHAnsi"/>
          <w:sz w:val="18"/>
          <w:szCs w:val="18"/>
        </w:rPr>
        <w:footnoteRef/>
      </w:r>
      <w:r w:rsidRPr="005A27BB">
        <w:rPr>
          <w:rFonts w:asciiTheme="minorHAnsi" w:hAnsiTheme="minorHAnsi" w:cstheme="minorHAnsi"/>
          <w:sz w:val="18"/>
          <w:szCs w:val="18"/>
        </w:rPr>
        <w:t xml:space="preserve"> </w:t>
      </w:r>
      <w:r w:rsidRPr="005A27BB">
        <w:rPr>
          <w:rFonts w:asciiTheme="minorHAnsi" w:hAnsiTheme="minorHAnsi" w:cstheme="minorHAnsi"/>
          <w:color w:val="000000"/>
          <w:sz w:val="18"/>
          <w:szCs w:val="18"/>
        </w:rPr>
        <w:t>Latour, Bruno.</w:t>
      </w:r>
      <w:r w:rsidRPr="005A27BB">
        <w:rPr>
          <w:rFonts w:asciiTheme="minorHAnsi" w:hAnsiTheme="minorHAnsi" w:cstheme="minorHAnsi"/>
          <w:i/>
          <w:iCs/>
          <w:color w:val="000000"/>
          <w:sz w:val="18"/>
          <w:szCs w:val="18"/>
        </w:rPr>
        <w:t> We have Never been Modern</w:t>
      </w:r>
      <w:r w:rsidRPr="005A27BB">
        <w:rPr>
          <w:rFonts w:asciiTheme="minorHAnsi" w:hAnsiTheme="minorHAnsi" w:cstheme="minorHAnsi"/>
          <w:color w:val="000000"/>
          <w:sz w:val="18"/>
          <w:szCs w:val="18"/>
        </w:rPr>
        <w:t>. Cambridge, Mass: Harvard University Press, 1993.</w:t>
      </w:r>
    </w:p>
  </w:footnote>
  <w:footnote w:id="21">
    <w:p w14:paraId="7F5A0545" w14:textId="39A26E8B" w:rsidR="00E24ECB" w:rsidRPr="005A27BB" w:rsidRDefault="00E24ECB" w:rsidP="005A27BB">
      <w:pPr>
        <w:rPr>
          <w:rFonts w:eastAsia="Times New Roman" w:cstheme="minorHAnsi"/>
          <w:sz w:val="18"/>
          <w:szCs w:val="18"/>
          <w:lang w:eastAsia="en-GB"/>
        </w:rPr>
      </w:pPr>
      <w:r w:rsidRPr="005A27BB">
        <w:rPr>
          <w:rStyle w:val="FootnoteReference"/>
          <w:rFonts w:cstheme="minorHAnsi"/>
          <w:sz w:val="18"/>
          <w:szCs w:val="18"/>
        </w:rPr>
        <w:footnoteRef/>
      </w:r>
      <w:r w:rsidRPr="005A27BB">
        <w:rPr>
          <w:rFonts w:cstheme="minorHAnsi"/>
          <w:sz w:val="18"/>
          <w:szCs w:val="18"/>
        </w:rPr>
        <w:t xml:space="preserve"> </w:t>
      </w:r>
      <w:r w:rsidRPr="005A27BB">
        <w:rPr>
          <w:rFonts w:eastAsia="Times New Roman" w:cstheme="minorHAnsi"/>
          <w:sz w:val="18"/>
          <w:szCs w:val="18"/>
          <w:lang w:eastAsia="en-GB"/>
        </w:rPr>
        <w:t xml:space="preserve">Weber, Max. “Science as a Vocation.” </w:t>
      </w:r>
      <w:r w:rsidRPr="005A27BB">
        <w:rPr>
          <w:rFonts w:eastAsia="Times New Roman" w:cstheme="minorHAnsi"/>
          <w:i/>
          <w:iCs/>
          <w:sz w:val="18"/>
          <w:szCs w:val="18"/>
          <w:lang w:eastAsia="en-GB"/>
        </w:rPr>
        <w:t>Daedalus</w:t>
      </w:r>
      <w:r w:rsidRPr="005A27BB">
        <w:rPr>
          <w:rFonts w:eastAsia="Times New Roman" w:cstheme="minorHAnsi"/>
          <w:sz w:val="18"/>
          <w:szCs w:val="18"/>
          <w:lang w:eastAsia="en-GB"/>
        </w:rPr>
        <w:t xml:space="preserve">, vol. 87, no. 1, 1958, pp. 111–34. </w:t>
      </w:r>
      <w:r w:rsidRPr="005A27BB">
        <w:rPr>
          <w:rFonts w:eastAsia="Times New Roman" w:cstheme="minorHAnsi"/>
          <w:i/>
          <w:iCs/>
          <w:sz w:val="18"/>
          <w:szCs w:val="18"/>
          <w:lang w:eastAsia="en-GB"/>
        </w:rPr>
        <w:t>JSTOR</w:t>
      </w:r>
      <w:r w:rsidRPr="005A27BB">
        <w:rPr>
          <w:rFonts w:eastAsia="Times New Roman" w:cstheme="minorHAnsi"/>
          <w:sz w:val="18"/>
          <w:szCs w:val="18"/>
          <w:lang w:eastAsia="en-GB"/>
        </w:rPr>
        <w:t>, http://www.jstor.org/stable/20026431. Accessed 10 Nov. 2023.</w:t>
      </w:r>
    </w:p>
  </w:footnote>
  <w:footnote w:id="22">
    <w:p w14:paraId="1D1E04F1" w14:textId="31B5AE39" w:rsidR="00857173" w:rsidRPr="005A27BB" w:rsidRDefault="00857173" w:rsidP="005A27BB">
      <w:pPr>
        <w:rPr>
          <w:rFonts w:eastAsia="Times New Roman" w:cstheme="minorHAnsi"/>
          <w:sz w:val="18"/>
          <w:szCs w:val="18"/>
          <w:lang w:eastAsia="en-GB"/>
        </w:rPr>
      </w:pPr>
      <w:r w:rsidRPr="005A27BB">
        <w:rPr>
          <w:rStyle w:val="FootnoteReference"/>
          <w:rFonts w:cstheme="minorHAnsi"/>
          <w:sz w:val="18"/>
          <w:szCs w:val="18"/>
        </w:rPr>
        <w:footnoteRef/>
      </w:r>
      <w:r w:rsidRPr="005A27BB">
        <w:rPr>
          <w:rFonts w:cstheme="minorHAnsi"/>
          <w:sz w:val="18"/>
          <w:szCs w:val="18"/>
        </w:rPr>
        <w:t xml:space="preserve"> </w:t>
      </w:r>
      <w:r w:rsidRPr="005A27BB">
        <w:rPr>
          <w:rFonts w:eastAsia="Times New Roman" w:cstheme="minorHAnsi"/>
          <w:sz w:val="18"/>
          <w:szCs w:val="18"/>
          <w:lang w:eastAsia="en-GB"/>
        </w:rPr>
        <w:t xml:space="preserve">Greisman, H. C. “‘Disenchantment of the World’: Romanticism, Aesthetics and Sociological Theory.” </w:t>
      </w:r>
      <w:r w:rsidRPr="005A27BB">
        <w:rPr>
          <w:rFonts w:eastAsia="Times New Roman" w:cstheme="minorHAnsi"/>
          <w:i/>
          <w:iCs/>
          <w:sz w:val="18"/>
          <w:szCs w:val="18"/>
          <w:lang w:eastAsia="en-GB"/>
        </w:rPr>
        <w:t>The British Journal of Sociology</w:t>
      </w:r>
      <w:r w:rsidRPr="005A27BB">
        <w:rPr>
          <w:rFonts w:eastAsia="Times New Roman" w:cstheme="minorHAnsi"/>
          <w:sz w:val="18"/>
          <w:szCs w:val="18"/>
          <w:lang w:eastAsia="en-GB"/>
        </w:rPr>
        <w:t xml:space="preserve">, vol. 27, no. 4, 1976, pp. 496. </w:t>
      </w:r>
      <w:r w:rsidRPr="005A27BB">
        <w:rPr>
          <w:rFonts w:eastAsia="Times New Roman" w:cstheme="minorHAnsi"/>
          <w:i/>
          <w:iCs/>
          <w:sz w:val="18"/>
          <w:szCs w:val="18"/>
          <w:lang w:eastAsia="en-GB"/>
        </w:rPr>
        <w:t>JSTOR</w:t>
      </w:r>
      <w:r w:rsidRPr="005A27BB">
        <w:rPr>
          <w:rFonts w:eastAsia="Times New Roman" w:cstheme="minorHAnsi"/>
          <w:sz w:val="18"/>
          <w:szCs w:val="18"/>
          <w:lang w:eastAsia="en-GB"/>
        </w:rPr>
        <w:t>, https://doi.org/10.2307/590188. Accessed 21 Nov. 2023.</w:t>
      </w:r>
    </w:p>
  </w:footnote>
  <w:footnote w:id="23">
    <w:p w14:paraId="0572D7F1" w14:textId="3B229E9B" w:rsidR="0000511D" w:rsidRPr="00E7356E" w:rsidRDefault="0000511D">
      <w:pPr>
        <w:pStyle w:val="FootnoteText"/>
        <w:rPr>
          <w:rFonts w:cstheme="minorHAnsi"/>
          <w:sz w:val="18"/>
          <w:szCs w:val="18"/>
        </w:rPr>
      </w:pPr>
      <w:r w:rsidRPr="0000511D">
        <w:rPr>
          <w:rStyle w:val="FootnoteReference"/>
          <w:rFonts w:cstheme="minorHAnsi"/>
          <w:sz w:val="18"/>
          <w:szCs w:val="18"/>
        </w:rPr>
        <w:footnoteRef/>
      </w:r>
      <w:r w:rsidRPr="0000511D">
        <w:rPr>
          <w:rFonts w:cstheme="minorHAnsi"/>
          <w:sz w:val="18"/>
          <w:szCs w:val="18"/>
        </w:rPr>
        <w:t xml:space="preserve"> </w:t>
      </w:r>
      <w:r w:rsidRPr="00E7356E">
        <w:rPr>
          <w:rFonts w:cstheme="minorHAnsi"/>
          <w:sz w:val="18"/>
          <w:szCs w:val="18"/>
        </w:rPr>
        <w:t xml:space="preserve">Curry, Patrick, “Prophecy and Power: Astrology in Early Modern England </w:t>
      </w:r>
      <w:r w:rsidR="00A61FF9" w:rsidRPr="00E7356E">
        <w:rPr>
          <w:rFonts w:cstheme="minorHAnsi"/>
          <w:sz w:val="18"/>
          <w:szCs w:val="18"/>
        </w:rPr>
        <w:t>(Princeton</w:t>
      </w:r>
      <w:r w:rsidRPr="00E7356E">
        <w:rPr>
          <w:rFonts w:cstheme="minorHAnsi"/>
          <w:sz w:val="18"/>
          <w:szCs w:val="18"/>
        </w:rPr>
        <w:t>, NJ: Princeton University Press 1989</w:t>
      </w:r>
      <w:r w:rsidR="00F275EC" w:rsidRPr="00E7356E">
        <w:rPr>
          <w:rFonts w:cstheme="minorHAnsi"/>
          <w:sz w:val="18"/>
          <w:szCs w:val="18"/>
        </w:rPr>
        <w:t>). p.</w:t>
      </w:r>
      <w:r w:rsidRPr="00E7356E">
        <w:rPr>
          <w:rFonts w:cstheme="minorHAnsi"/>
          <w:sz w:val="18"/>
          <w:szCs w:val="18"/>
        </w:rPr>
        <w:t xml:space="preserve">1 </w:t>
      </w:r>
    </w:p>
  </w:footnote>
  <w:footnote w:id="24">
    <w:p w14:paraId="11E047F8" w14:textId="6DBA1B33" w:rsidR="004E13B5" w:rsidRPr="003D6602" w:rsidRDefault="004E13B5" w:rsidP="004E13B5">
      <w:pPr>
        <w:rPr>
          <w:rFonts w:eastAsia="Times New Roman" w:cstheme="minorHAnsi"/>
          <w:sz w:val="18"/>
          <w:szCs w:val="18"/>
          <w:lang w:eastAsia="en-GB"/>
        </w:rPr>
      </w:pPr>
      <w:r w:rsidRPr="003D6602">
        <w:rPr>
          <w:rStyle w:val="FootnoteReference"/>
          <w:rFonts w:cstheme="minorHAnsi"/>
          <w:sz w:val="18"/>
          <w:szCs w:val="18"/>
        </w:rPr>
        <w:footnoteRef/>
      </w:r>
      <w:r w:rsidRPr="003D6602">
        <w:rPr>
          <w:rFonts w:cstheme="minorHAnsi"/>
          <w:sz w:val="18"/>
          <w:szCs w:val="18"/>
        </w:rPr>
        <w:t xml:space="preserve"> Bachelard</w:t>
      </w:r>
      <w:r w:rsidR="005A27BB">
        <w:rPr>
          <w:rFonts w:cstheme="minorHAnsi"/>
          <w:sz w:val="18"/>
          <w:szCs w:val="18"/>
        </w:rPr>
        <w:t>, G.</w:t>
      </w:r>
      <w:r w:rsidRPr="003D6602">
        <w:rPr>
          <w:rFonts w:cstheme="minorHAnsi"/>
          <w:sz w:val="18"/>
          <w:szCs w:val="18"/>
        </w:rPr>
        <w:t xml:space="preserve"> (Repos, 299-300) in </w:t>
      </w:r>
      <w:r w:rsidRPr="003D6602">
        <w:rPr>
          <w:rFonts w:eastAsia="Times New Roman" w:cstheme="minorHAnsi"/>
          <w:sz w:val="18"/>
          <w:szCs w:val="18"/>
          <w:lang w:eastAsia="en-GB"/>
        </w:rPr>
        <w:t xml:space="preserve">Kaplan, Edward K. “Gaston Bachelard’s Philosophy of Imagination: An Introduction.” </w:t>
      </w:r>
      <w:r w:rsidRPr="003D6602">
        <w:rPr>
          <w:rFonts w:eastAsia="Times New Roman" w:cstheme="minorHAnsi"/>
          <w:i/>
          <w:iCs/>
          <w:sz w:val="18"/>
          <w:szCs w:val="18"/>
          <w:lang w:eastAsia="en-GB"/>
        </w:rPr>
        <w:t>Philosophy and Phenomenological Research</w:t>
      </w:r>
      <w:r w:rsidRPr="003D6602">
        <w:rPr>
          <w:rFonts w:eastAsia="Times New Roman" w:cstheme="minorHAnsi"/>
          <w:sz w:val="18"/>
          <w:szCs w:val="18"/>
          <w:lang w:eastAsia="en-GB"/>
        </w:rPr>
        <w:t xml:space="preserve">, vol. 33, no. 1, 1972, p.6. </w:t>
      </w:r>
      <w:r w:rsidRPr="003D6602">
        <w:rPr>
          <w:rFonts w:eastAsia="Times New Roman" w:cstheme="minorHAnsi"/>
          <w:i/>
          <w:iCs/>
          <w:sz w:val="18"/>
          <w:szCs w:val="18"/>
          <w:lang w:eastAsia="en-GB"/>
        </w:rPr>
        <w:t>JSTOR</w:t>
      </w:r>
      <w:r w:rsidRPr="003D6602">
        <w:rPr>
          <w:rFonts w:eastAsia="Times New Roman" w:cstheme="minorHAnsi"/>
          <w:sz w:val="18"/>
          <w:szCs w:val="18"/>
          <w:lang w:eastAsia="en-GB"/>
        </w:rPr>
        <w:t>, https://doi.org/10.2307/2106717. Accessed 26 Nov. 2023.</w:t>
      </w:r>
    </w:p>
  </w:footnote>
  <w:footnote w:id="25">
    <w:p w14:paraId="7B47208E" w14:textId="77777777" w:rsidR="00984951" w:rsidRPr="003D6602" w:rsidRDefault="00984951" w:rsidP="00984951">
      <w:pPr>
        <w:rPr>
          <w:rFonts w:eastAsia="Times New Roman" w:cstheme="minorHAnsi"/>
          <w:sz w:val="18"/>
          <w:szCs w:val="18"/>
          <w:lang w:eastAsia="en-GB"/>
        </w:rPr>
      </w:pPr>
      <w:r w:rsidRPr="003D6602">
        <w:rPr>
          <w:rStyle w:val="FootnoteReference"/>
          <w:rFonts w:cstheme="minorHAnsi"/>
          <w:sz w:val="18"/>
          <w:szCs w:val="18"/>
        </w:rPr>
        <w:footnoteRef/>
      </w:r>
      <w:r w:rsidRPr="003D6602">
        <w:rPr>
          <w:rFonts w:cstheme="minorHAnsi"/>
          <w:sz w:val="18"/>
          <w:szCs w:val="18"/>
        </w:rPr>
        <w:t xml:space="preserve"> </w:t>
      </w:r>
      <w:r w:rsidRPr="003D6602">
        <w:rPr>
          <w:rFonts w:eastAsia="Times New Roman" w:cstheme="minorHAnsi"/>
          <w:sz w:val="18"/>
          <w:szCs w:val="18"/>
          <w:lang w:eastAsia="en-GB"/>
        </w:rPr>
        <w:t xml:space="preserve">Delprat, Nathalie. “Walking Clouds and Augmented Reverie.” </w:t>
      </w:r>
      <w:r w:rsidRPr="003D6602">
        <w:rPr>
          <w:rFonts w:eastAsia="Times New Roman" w:cstheme="minorHAnsi"/>
          <w:i/>
          <w:iCs/>
          <w:sz w:val="18"/>
          <w:szCs w:val="18"/>
          <w:lang w:eastAsia="en-GB"/>
        </w:rPr>
        <w:t>Leonardo</w:t>
      </w:r>
      <w:r w:rsidRPr="003D6602">
        <w:rPr>
          <w:rFonts w:eastAsia="Times New Roman" w:cstheme="minorHAnsi"/>
          <w:sz w:val="18"/>
          <w:szCs w:val="18"/>
          <w:lang w:eastAsia="en-GB"/>
        </w:rPr>
        <w:t xml:space="preserve">, vol. 47, no. 1, 2014, p.2. </w:t>
      </w:r>
      <w:r w:rsidRPr="003D6602">
        <w:rPr>
          <w:rFonts w:eastAsia="Times New Roman" w:cstheme="minorHAnsi"/>
          <w:i/>
          <w:iCs/>
          <w:sz w:val="18"/>
          <w:szCs w:val="18"/>
          <w:lang w:eastAsia="en-GB"/>
        </w:rPr>
        <w:t>JSTOR</w:t>
      </w:r>
      <w:r w:rsidRPr="003D6602">
        <w:rPr>
          <w:rFonts w:eastAsia="Times New Roman" w:cstheme="minorHAnsi"/>
          <w:sz w:val="18"/>
          <w:szCs w:val="18"/>
          <w:lang w:eastAsia="en-GB"/>
        </w:rPr>
        <w:t>, http://www.jstor.org/stable/43834119. Accessed 26 Nov. 2023.</w:t>
      </w:r>
    </w:p>
  </w:footnote>
  <w:footnote w:id="26">
    <w:p w14:paraId="7AC244A8" w14:textId="74A047EA" w:rsidR="00256AF8" w:rsidRPr="003D6602" w:rsidRDefault="00256AF8">
      <w:pPr>
        <w:pStyle w:val="FootnoteText"/>
        <w:rPr>
          <w:rFonts w:cstheme="minorHAnsi"/>
          <w:sz w:val="18"/>
          <w:szCs w:val="18"/>
        </w:rPr>
      </w:pPr>
      <w:r w:rsidRPr="003D6602">
        <w:rPr>
          <w:rStyle w:val="FootnoteReference"/>
          <w:rFonts w:cstheme="minorHAnsi"/>
          <w:sz w:val="18"/>
          <w:szCs w:val="18"/>
        </w:rPr>
        <w:footnoteRef/>
      </w:r>
      <w:r w:rsidRPr="003D6602">
        <w:rPr>
          <w:rFonts w:cstheme="minorHAnsi"/>
          <w:sz w:val="18"/>
          <w:szCs w:val="18"/>
        </w:rPr>
        <w:t xml:space="preserve"> G. Bachelard, Air and Dreams: An Essay on the Imagination of Movement, 1st Ed 1943, E. and F. Farrell, trans. (Dallas, Texas: Bachelard Translation Series, Dallas Inst. Humanities &amp; Culture in </w:t>
      </w:r>
      <w:r w:rsidRPr="003D6602">
        <w:rPr>
          <w:rFonts w:eastAsia="Times New Roman" w:cstheme="minorHAnsi"/>
          <w:sz w:val="18"/>
          <w:szCs w:val="18"/>
          <w:lang w:eastAsia="en-GB"/>
        </w:rPr>
        <w:t xml:space="preserve">Delprat, Nathalie. “Walking Clouds and Augmented Reverie.” </w:t>
      </w:r>
      <w:r w:rsidRPr="003D6602">
        <w:rPr>
          <w:rFonts w:eastAsia="Times New Roman" w:cstheme="minorHAnsi"/>
          <w:i/>
          <w:iCs/>
          <w:sz w:val="18"/>
          <w:szCs w:val="18"/>
          <w:lang w:eastAsia="en-GB"/>
        </w:rPr>
        <w:t>Leonardo</w:t>
      </w:r>
      <w:r w:rsidRPr="003D6602">
        <w:rPr>
          <w:rFonts w:eastAsia="Times New Roman" w:cstheme="minorHAnsi"/>
          <w:sz w:val="18"/>
          <w:szCs w:val="18"/>
          <w:lang w:eastAsia="en-GB"/>
        </w:rPr>
        <w:t xml:space="preserve">, vol. 47, no. 1, 2014, p.2. </w:t>
      </w:r>
      <w:r w:rsidRPr="003D6602">
        <w:rPr>
          <w:rFonts w:eastAsia="Times New Roman" w:cstheme="minorHAnsi"/>
          <w:i/>
          <w:iCs/>
          <w:sz w:val="18"/>
          <w:szCs w:val="18"/>
          <w:lang w:eastAsia="en-GB"/>
        </w:rPr>
        <w:t>JSTOR</w:t>
      </w:r>
      <w:r w:rsidRPr="003D6602">
        <w:rPr>
          <w:rFonts w:eastAsia="Times New Roman" w:cstheme="minorHAnsi"/>
          <w:sz w:val="18"/>
          <w:szCs w:val="18"/>
          <w:lang w:eastAsia="en-GB"/>
        </w:rPr>
        <w:t>, http://www.jstor.org/stable/43834119. Accessed 26 Nov. 2023.</w:t>
      </w:r>
    </w:p>
  </w:footnote>
  <w:footnote w:id="27">
    <w:p w14:paraId="63619E0E" w14:textId="600365BD" w:rsidR="003D6602" w:rsidRPr="003D6602" w:rsidRDefault="003D6602">
      <w:pPr>
        <w:pStyle w:val="FootnoteText"/>
        <w:rPr>
          <w:rFonts w:cstheme="minorHAnsi"/>
          <w:sz w:val="18"/>
          <w:szCs w:val="18"/>
        </w:rPr>
      </w:pPr>
      <w:r w:rsidRPr="003D6602">
        <w:rPr>
          <w:rStyle w:val="FootnoteReference"/>
          <w:rFonts w:cstheme="minorHAnsi"/>
          <w:sz w:val="18"/>
          <w:szCs w:val="18"/>
        </w:rPr>
        <w:footnoteRef/>
      </w:r>
      <w:r w:rsidRPr="003D6602">
        <w:rPr>
          <w:rFonts w:cstheme="minorHAnsi"/>
          <w:sz w:val="18"/>
          <w:szCs w:val="18"/>
        </w:rPr>
        <w:t xml:space="preserve"> </w:t>
      </w:r>
      <w:hyperlink r:id="rId3" w:history="1">
        <w:r w:rsidRPr="003D6602">
          <w:rPr>
            <w:rStyle w:val="Hyperlink"/>
            <w:rFonts w:cstheme="minorHAnsi"/>
            <w:sz w:val="18"/>
            <w:szCs w:val="18"/>
          </w:rPr>
          <w:t>https://hermetic.com/moorish/mundus-imaginalis</w:t>
        </w:r>
      </w:hyperlink>
      <w:r w:rsidRPr="003D6602">
        <w:rPr>
          <w:rFonts w:cstheme="minorHAnsi"/>
          <w:sz w:val="18"/>
          <w:szCs w:val="18"/>
        </w:rPr>
        <w:t xml:space="preserve">. </w:t>
      </w:r>
    </w:p>
  </w:footnote>
  <w:footnote w:id="28">
    <w:p w14:paraId="4412D541" w14:textId="1C027E1C" w:rsidR="00E8018F" w:rsidRPr="003D6602" w:rsidRDefault="00E8018F" w:rsidP="00010F67">
      <w:pPr>
        <w:rPr>
          <w:rFonts w:eastAsia="Times New Roman" w:cstheme="minorHAnsi"/>
          <w:color w:val="000000" w:themeColor="text1"/>
          <w:sz w:val="18"/>
          <w:szCs w:val="18"/>
          <w:lang w:eastAsia="en-GB"/>
        </w:rPr>
      </w:pPr>
      <w:r w:rsidRPr="003D6602">
        <w:rPr>
          <w:rStyle w:val="FootnoteReference"/>
          <w:rFonts w:cstheme="minorHAnsi"/>
          <w:color w:val="000000" w:themeColor="text1"/>
          <w:sz w:val="18"/>
          <w:szCs w:val="18"/>
        </w:rPr>
        <w:footnoteRef/>
      </w:r>
      <w:r w:rsidRPr="003D6602">
        <w:rPr>
          <w:rFonts w:cstheme="minorHAnsi"/>
          <w:color w:val="000000" w:themeColor="text1"/>
          <w:sz w:val="18"/>
          <w:szCs w:val="18"/>
        </w:rPr>
        <w:t xml:space="preserve"> </w:t>
      </w:r>
      <w:r w:rsidR="00010F67" w:rsidRPr="003D6602">
        <w:rPr>
          <w:rFonts w:eastAsia="Times New Roman" w:cstheme="minorHAnsi"/>
          <w:color w:val="000000" w:themeColor="text1"/>
          <w:sz w:val="18"/>
          <w:szCs w:val="18"/>
          <w:lang w:eastAsia="en-GB"/>
        </w:rPr>
        <w:t xml:space="preserve">Nouriani, </w:t>
      </w:r>
      <w:r w:rsidR="005A27BB">
        <w:rPr>
          <w:rFonts w:eastAsia="Times New Roman" w:cstheme="minorHAnsi"/>
          <w:color w:val="000000" w:themeColor="text1"/>
          <w:sz w:val="18"/>
          <w:szCs w:val="18"/>
          <w:lang w:eastAsia="en-GB"/>
        </w:rPr>
        <w:t>D.S</w:t>
      </w:r>
      <w:r w:rsidR="00010F67" w:rsidRPr="003D6602">
        <w:rPr>
          <w:rFonts w:eastAsia="Times New Roman" w:cstheme="minorHAnsi"/>
          <w:color w:val="000000" w:themeColor="text1"/>
          <w:sz w:val="18"/>
          <w:szCs w:val="18"/>
          <w:lang w:eastAsia="en-GB"/>
        </w:rPr>
        <w:t xml:space="preserve">., ‘Mundus Imaginalis: Bridging Body and Spirit’, </w:t>
      </w:r>
      <w:r w:rsidR="00010F67" w:rsidRPr="003D6602">
        <w:rPr>
          <w:rFonts w:eastAsia="Times New Roman" w:cstheme="minorHAnsi"/>
          <w:i/>
          <w:iCs/>
          <w:color w:val="000000" w:themeColor="text1"/>
          <w:sz w:val="18"/>
          <w:szCs w:val="18"/>
          <w:lang w:eastAsia="en-GB"/>
        </w:rPr>
        <w:t>Psychological Perspectives.</w:t>
      </w:r>
      <w:r w:rsidR="00010F67" w:rsidRPr="003D6602">
        <w:rPr>
          <w:rFonts w:eastAsia="Times New Roman" w:cstheme="minorHAnsi"/>
          <w:color w:val="000000" w:themeColor="text1"/>
          <w:sz w:val="18"/>
          <w:szCs w:val="18"/>
          <w:lang w:eastAsia="en-GB"/>
        </w:rPr>
        <w:t xml:space="preserve">, 60.3 (2017). </w:t>
      </w:r>
      <w:r w:rsidR="00272FDD" w:rsidRPr="003D6602">
        <w:rPr>
          <w:rFonts w:eastAsia="Times New Roman" w:cstheme="minorHAnsi"/>
          <w:color w:val="000000" w:themeColor="text1"/>
          <w:sz w:val="18"/>
          <w:szCs w:val="18"/>
          <w:lang w:eastAsia="en-GB"/>
        </w:rPr>
        <w:t>p</w:t>
      </w:r>
      <w:r w:rsidR="002528C3" w:rsidRPr="003D6602">
        <w:rPr>
          <w:rFonts w:eastAsia="Times New Roman" w:cstheme="minorHAnsi"/>
          <w:color w:val="000000" w:themeColor="text1"/>
          <w:sz w:val="18"/>
          <w:szCs w:val="18"/>
          <w:lang w:eastAsia="en-GB"/>
        </w:rPr>
        <w:t>.391</w:t>
      </w:r>
    </w:p>
  </w:footnote>
  <w:footnote w:id="29">
    <w:p w14:paraId="562E59C8" w14:textId="07F63157" w:rsidR="00B13E85" w:rsidRDefault="00B13E85">
      <w:pPr>
        <w:pStyle w:val="FootnoteText"/>
      </w:pPr>
      <w:r>
        <w:rPr>
          <w:rStyle w:val="FootnoteReference"/>
        </w:rPr>
        <w:footnoteRef/>
      </w:r>
      <w:r>
        <w:t xml:space="preserve"> </w:t>
      </w:r>
      <w:hyperlink r:id="rId4" w:history="1">
        <w:r w:rsidRPr="003D6602">
          <w:rPr>
            <w:rStyle w:val="Hyperlink"/>
            <w:rFonts w:cstheme="minorHAnsi"/>
            <w:sz w:val="18"/>
            <w:szCs w:val="18"/>
          </w:rPr>
          <w:t>https://hermetic.com/moorish/mundus-imaginalis</w:t>
        </w:r>
      </w:hyperlink>
      <w:r w:rsidRPr="003D6602">
        <w:rPr>
          <w:rFonts w:cstheme="minorHAnsi"/>
          <w:sz w:val="18"/>
          <w:szCs w:val="18"/>
        </w:rPr>
        <w:t>.</w:t>
      </w:r>
      <w:r>
        <w:rPr>
          <w:rFonts w:cstheme="minorHAnsi"/>
          <w:sz w:val="18"/>
          <w:szCs w:val="18"/>
        </w:rPr>
        <w:t>p.18</w:t>
      </w:r>
    </w:p>
  </w:footnote>
  <w:footnote w:id="30">
    <w:p w14:paraId="27E272D9" w14:textId="4D24643B" w:rsidR="00010F67" w:rsidRPr="003D6602" w:rsidRDefault="00010F67" w:rsidP="002528C3">
      <w:pPr>
        <w:rPr>
          <w:rFonts w:eastAsia="Times New Roman" w:cstheme="minorHAnsi"/>
          <w:color w:val="000000" w:themeColor="text1"/>
          <w:sz w:val="18"/>
          <w:szCs w:val="18"/>
          <w:lang w:eastAsia="en-GB"/>
        </w:rPr>
      </w:pPr>
      <w:r w:rsidRPr="003D6602">
        <w:rPr>
          <w:rStyle w:val="FootnoteReference"/>
          <w:rFonts w:cstheme="minorHAnsi"/>
          <w:color w:val="000000" w:themeColor="text1"/>
          <w:sz w:val="18"/>
          <w:szCs w:val="18"/>
        </w:rPr>
        <w:footnoteRef/>
      </w:r>
      <w:r w:rsidR="009B68AE" w:rsidRPr="003D6602">
        <w:rPr>
          <w:rFonts w:eastAsia="Times New Roman" w:cstheme="minorHAnsi"/>
          <w:color w:val="000000" w:themeColor="text1"/>
          <w:sz w:val="18"/>
          <w:szCs w:val="18"/>
          <w:lang w:eastAsia="en-GB"/>
        </w:rPr>
        <w:t xml:space="preserve">Nouriani, </w:t>
      </w:r>
      <w:r w:rsidR="005A27BB">
        <w:rPr>
          <w:rFonts w:eastAsia="Times New Roman" w:cstheme="minorHAnsi"/>
          <w:color w:val="000000" w:themeColor="text1"/>
          <w:sz w:val="18"/>
          <w:szCs w:val="18"/>
          <w:lang w:eastAsia="en-GB"/>
        </w:rPr>
        <w:t>D.S</w:t>
      </w:r>
      <w:r w:rsidR="009B68AE" w:rsidRPr="003D6602">
        <w:rPr>
          <w:rFonts w:eastAsia="Times New Roman" w:cstheme="minorHAnsi"/>
          <w:color w:val="000000" w:themeColor="text1"/>
          <w:sz w:val="18"/>
          <w:szCs w:val="18"/>
          <w:lang w:eastAsia="en-GB"/>
        </w:rPr>
        <w:t xml:space="preserve">., ‘Mundus Imaginalis: Bridging Body and Spirit’, </w:t>
      </w:r>
      <w:r w:rsidR="009B68AE" w:rsidRPr="003D6602">
        <w:rPr>
          <w:rFonts w:eastAsia="Times New Roman" w:cstheme="minorHAnsi"/>
          <w:i/>
          <w:iCs/>
          <w:color w:val="000000" w:themeColor="text1"/>
          <w:sz w:val="18"/>
          <w:szCs w:val="18"/>
          <w:lang w:eastAsia="en-GB"/>
        </w:rPr>
        <w:t>Psychological Perspectives.</w:t>
      </w:r>
      <w:r w:rsidR="009B68AE" w:rsidRPr="003D6602">
        <w:rPr>
          <w:rFonts w:eastAsia="Times New Roman" w:cstheme="minorHAnsi"/>
          <w:color w:val="000000" w:themeColor="text1"/>
          <w:sz w:val="18"/>
          <w:szCs w:val="18"/>
          <w:lang w:eastAsia="en-GB"/>
        </w:rPr>
        <w:t>, 60.3 (2017). p.391</w:t>
      </w:r>
      <w:r w:rsidR="002528C3" w:rsidRPr="003D6602">
        <w:rPr>
          <w:rFonts w:eastAsia="Times New Roman" w:cstheme="minorHAnsi"/>
          <w:color w:val="000000" w:themeColor="text1"/>
          <w:sz w:val="18"/>
          <w:szCs w:val="18"/>
          <w:lang w:eastAsia="en-GB"/>
        </w:rPr>
        <w:t>,</w:t>
      </w:r>
      <w:r w:rsidRPr="003D6602">
        <w:rPr>
          <w:rFonts w:eastAsia="Times New Roman" w:cstheme="minorHAnsi"/>
          <w:color w:val="000000" w:themeColor="text1"/>
          <w:sz w:val="18"/>
          <w:szCs w:val="18"/>
          <w:lang w:eastAsia="en-GB"/>
        </w:rPr>
        <w:t xml:space="preserve"> p.393</w:t>
      </w:r>
    </w:p>
  </w:footnote>
  <w:footnote w:id="31">
    <w:p w14:paraId="63296A08" w14:textId="77777777" w:rsidR="00B55CCB" w:rsidRPr="003D6602" w:rsidRDefault="00B55CCB" w:rsidP="00B55CCB">
      <w:pPr>
        <w:pStyle w:val="FootnoteText"/>
        <w:rPr>
          <w:rFonts w:cstheme="minorHAnsi"/>
          <w:color w:val="000000" w:themeColor="text1"/>
          <w:sz w:val="18"/>
          <w:szCs w:val="18"/>
        </w:rPr>
      </w:pPr>
      <w:r w:rsidRPr="003D6602">
        <w:rPr>
          <w:rStyle w:val="FootnoteReference"/>
          <w:rFonts w:cstheme="minorHAnsi"/>
          <w:color w:val="000000" w:themeColor="text1"/>
          <w:sz w:val="18"/>
          <w:szCs w:val="18"/>
        </w:rPr>
        <w:footnoteRef/>
      </w:r>
      <w:r w:rsidRPr="003D6602">
        <w:rPr>
          <w:rFonts w:cstheme="minorHAnsi"/>
          <w:color w:val="000000" w:themeColor="text1"/>
          <w:sz w:val="18"/>
          <w:szCs w:val="18"/>
        </w:rPr>
        <w:t xml:space="preserve"> </w:t>
      </w:r>
      <w:r w:rsidRPr="003D6602">
        <w:rPr>
          <w:rStyle w:val="bibliographicauthorname"/>
          <w:rFonts w:cstheme="minorHAnsi"/>
          <w:color w:val="000000" w:themeColor="text1"/>
          <w:sz w:val="18"/>
          <w:szCs w:val="18"/>
          <w:shd w:val="clear" w:color="auto" w:fill="FFFFFF"/>
        </w:rPr>
        <w:t>Plato</w:t>
      </w:r>
      <w:r w:rsidRPr="003D6602">
        <w:rPr>
          <w:rFonts w:cstheme="minorHAnsi"/>
          <w:color w:val="000000" w:themeColor="text1"/>
          <w:sz w:val="18"/>
          <w:szCs w:val="18"/>
          <w:shd w:val="clear" w:color="auto" w:fill="FFFFFF"/>
        </w:rPr>
        <w:t>. </w:t>
      </w:r>
      <w:r w:rsidRPr="003D6602">
        <w:rPr>
          <w:rFonts w:cstheme="minorHAnsi"/>
          <w:i/>
          <w:iCs/>
          <w:color w:val="000000" w:themeColor="text1"/>
          <w:sz w:val="18"/>
          <w:szCs w:val="18"/>
          <w:shd w:val="clear" w:color="auto" w:fill="FFFFFF"/>
        </w:rPr>
        <w:t>Timaeus. Critias. Cleitophon. Menexenus. Epistles. </w:t>
      </w:r>
      <w:r w:rsidRPr="003D6602">
        <w:rPr>
          <w:rStyle w:val="translators"/>
          <w:rFonts w:cstheme="minorHAnsi"/>
          <w:color w:val="000000" w:themeColor="text1"/>
          <w:sz w:val="18"/>
          <w:szCs w:val="18"/>
          <w:shd w:val="clear" w:color="auto" w:fill="FFFFFF"/>
        </w:rPr>
        <w:t>Translated by </w:t>
      </w:r>
      <w:r w:rsidRPr="003D6602">
        <w:rPr>
          <w:rStyle w:val="contributorname"/>
          <w:rFonts w:cstheme="minorHAnsi"/>
          <w:color w:val="000000" w:themeColor="text1"/>
          <w:sz w:val="18"/>
          <w:szCs w:val="18"/>
          <w:shd w:val="clear" w:color="auto" w:fill="FFFFFF"/>
        </w:rPr>
        <w:t>R. G. Bury</w:t>
      </w:r>
      <w:r w:rsidRPr="003D6602">
        <w:rPr>
          <w:rStyle w:val="translators"/>
          <w:rFonts w:cstheme="minorHAnsi"/>
          <w:color w:val="000000" w:themeColor="text1"/>
          <w:sz w:val="18"/>
          <w:szCs w:val="18"/>
          <w:shd w:val="clear" w:color="auto" w:fill="FFFFFF"/>
        </w:rPr>
        <w:t>. </w:t>
      </w:r>
      <w:r w:rsidRPr="003D6602">
        <w:rPr>
          <w:rFonts w:cstheme="minorHAnsi"/>
          <w:color w:val="000000" w:themeColor="text1"/>
          <w:sz w:val="18"/>
          <w:szCs w:val="18"/>
          <w:shd w:val="clear" w:color="auto" w:fill="FFFFFF"/>
        </w:rPr>
        <w:t xml:space="preserve">Loeb Classical Library 234. Cambridge, MA: Harvard University Press, </w:t>
      </w:r>
      <w:proofErr w:type="gramStart"/>
      <w:r w:rsidRPr="003D6602">
        <w:rPr>
          <w:rFonts w:cstheme="minorHAnsi"/>
          <w:color w:val="000000" w:themeColor="text1"/>
          <w:sz w:val="18"/>
          <w:szCs w:val="18"/>
          <w:shd w:val="clear" w:color="auto" w:fill="FFFFFF"/>
        </w:rPr>
        <w:t>1929..</w:t>
      </w:r>
      <w:proofErr w:type="gramEnd"/>
      <w:r w:rsidRPr="003D6602">
        <w:rPr>
          <w:rFonts w:cstheme="minorHAnsi"/>
          <w:color w:val="000000" w:themeColor="text1"/>
          <w:sz w:val="18"/>
          <w:szCs w:val="18"/>
        </w:rPr>
        <w:t xml:space="preserve"> (29A)</w:t>
      </w:r>
    </w:p>
  </w:footnote>
  <w:footnote w:id="32">
    <w:p w14:paraId="31FE3070" w14:textId="77777777" w:rsidR="00DA4B87" w:rsidRPr="003D6602" w:rsidRDefault="00DA4B87" w:rsidP="00DA4B87">
      <w:pPr>
        <w:rPr>
          <w:rFonts w:eastAsia="Times New Roman" w:cstheme="minorHAnsi"/>
          <w:color w:val="000000" w:themeColor="text1"/>
          <w:sz w:val="18"/>
          <w:szCs w:val="18"/>
          <w:lang w:eastAsia="en-GB"/>
        </w:rPr>
      </w:pPr>
      <w:r w:rsidRPr="003D6602">
        <w:rPr>
          <w:rStyle w:val="FootnoteReference"/>
          <w:rFonts w:cstheme="minorHAnsi"/>
          <w:color w:val="000000" w:themeColor="text1"/>
          <w:sz w:val="18"/>
          <w:szCs w:val="18"/>
        </w:rPr>
        <w:footnoteRef/>
      </w:r>
      <w:r w:rsidRPr="003D6602">
        <w:rPr>
          <w:rFonts w:cstheme="minorHAnsi"/>
          <w:color w:val="000000" w:themeColor="text1"/>
          <w:sz w:val="18"/>
          <w:szCs w:val="18"/>
        </w:rPr>
        <w:t xml:space="preserve"> </w:t>
      </w:r>
      <w:r w:rsidRPr="003D6602">
        <w:rPr>
          <w:rFonts w:eastAsia="Times New Roman" w:cstheme="minorHAnsi"/>
          <w:color w:val="000000" w:themeColor="text1"/>
          <w:sz w:val="18"/>
          <w:szCs w:val="18"/>
          <w:lang w:eastAsia="en-GB"/>
        </w:rPr>
        <w:t xml:space="preserve">Glucklich, Ariel., </w:t>
      </w:r>
      <w:r w:rsidRPr="003D6602">
        <w:rPr>
          <w:rFonts w:eastAsia="Times New Roman" w:cstheme="minorHAnsi"/>
          <w:i/>
          <w:iCs/>
          <w:color w:val="000000" w:themeColor="text1"/>
          <w:sz w:val="18"/>
          <w:szCs w:val="18"/>
          <w:lang w:eastAsia="en-GB"/>
        </w:rPr>
        <w:t>The End of Magic</w:t>
      </w:r>
      <w:r w:rsidRPr="003D6602">
        <w:rPr>
          <w:rFonts w:eastAsia="Times New Roman" w:cstheme="minorHAnsi"/>
          <w:color w:val="000000" w:themeColor="text1"/>
          <w:sz w:val="18"/>
          <w:szCs w:val="18"/>
          <w:lang w:eastAsia="en-GB"/>
        </w:rPr>
        <w:t xml:space="preserve"> (New </w:t>
      </w:r>
      <w:proofErr w:type="gramStart"/>
      <w:r w:rsidRPr="003D6602">
        <w:rPr>
          <w:rFonts w:eastAsia="Times New Roman" w:cstheme="minorHAnsi"/>
          <w:color w:val="000000" w:themeColor="text1"/>
          <w:sz w:val="18"/>
          <w:szCs w:val="18"/>
          <w:lang w:eastAsia="en-GB"/>
        </w:rPr>
        <w:t>York ;</w:t>
      </w:r>
      <w:proofErr w:type="gramEnd"/>
      <w:r w:rsidRPr="003D6602">
        <w:rPr>
          <w:rFonts w:eastAsia="Times New Roman" w:cstheme="minorHAnsi"/>
          <w:color w:val="000000" w:themeColor="text1"/>
          <w:sz w:val="18"/>
          <w:szCs w:val="18"/>
          <w:lang w:eastAsia="en-GB"/>
        </w:rPr>
        <w:t xml:space="preserve"> Oxford University Press, 1997). p.12</w:t>
      </w:r>
    </w:p>
  </w:footnote>
  <w:footnote w:id="33">
    <w:p w14:paraId="5F06662A" w14:textId="77777777" w:rsidR="00700EC5" w:rsidRPr="00700EC5" w:rsidRDefault="00DA4B87" w:rsidP="00700EC5">
      <w:pPr>
        <w:rPr>
          <w:rFonts w:eastAsia="Times New Roman" w:cstheme="minorHAnsi"/>
          <w:color w:val="000000" w:themeColor="text1"/>
          <w:sz w:val="18"/>
          <w:szCs w:val="18"/>
          <w:lang w:eastAsia="en-GB"/>
        </w:rPr>
      </w:pPr>
      <w:r w:rsidRPr="00700EC5">
        <w:rPr>
          <w:rStyle w:val="FootnoteReference"/>
          <w:rFonts w:cstheme="minorHAnsi"/>
          <w:color w:val="000000" w:themeColor="text1"/>
          <w:sz w:val="18"/>
          <w:szCs w:val="18"/>
        </w:rPr>
        <w:footnoteRef/>
      </w:r>
      <w:r w:rsidRPr="00700EC5">
        <w:rPr>
          <w:rFonts w:cstheme="minorHAnsi"/>
          <w:color w:val="000000" w:themeColor="text1"/>
          <w:sz w:val="18"/>
          <w:szCs w:val="18"/>
        </w:rPr>
        <w:t xml:space="preserve"> </w:t>
      </w:r>
      <w:r w:rsidR="00700EC5" w:rsidRPr="00700EC5">
        <w:rPr>
          <w:rFonts w:eastAsia="Times New Roman" w:cstheme="minorHAnsi"/>
          <w:i/>
          <w:iCs/>
          <w:color w:val="000000" w:themeColor="text1"/>
          <w:sz w:val="18"/>
          <w:szCs w:val="18"/>
          <w:lang w:eastAsia="en-GB"/>
        </w:rPr>
        <w:t>Mundus Imaginalis, or, The Imaginary and the Imaginal /</w:t>
      </w:r>
      <w:r w:rsidR="00700EC5" w:rsidRPr="00700EC5">
        <w:rPr>
          <w:rFonts w:eastAsia="Times New Roman" w:cstheme="minorHAnsi"/>
          <w:color w:val="000000" w:themeColor="text1"/>
          <w:sz w:val="18"/>
          <w:szCs w:val="18"/>
          <w:lang w:eastAsia="en-GB"/>
        </w:rPr>
        <w:t xml:space="preserve"> (</w:t>
      </w:r>
      <w:proofErr w:type="gramStart"/>
      <w:r w:rsidR="00700EC5" w:rsidRPr="00700EC5">
        <w:rPr>
          <w:rFonts w:eastAsia="Times New Roman" w:cstheme="minorHAnsi"/>
          <w:color w:val="000000" w:themeColor="text1"/>
          <w:sz w:val="18"/>
          <w:szCs w:val="18"/>
          <w:lang w:eastAsia="en-GB"/>
        </w:rPr>
        <w:t>Ipswich :Golgonooza</w:t>
      </w:r>
      <w:proofErr w:type="gramEnd"/>
      <w:r w:rsidR="00700EC5" w:rsidRPr="00700EC5">
        <w:rPr>
          <w:rFonts w:eastAsia="Times New Roman" w:cstheme="minorHAnsi"/>
          <w:color w:val="000000" w:themeColor="text1"/>
          <w:sz w:val="18"/>
          <w:szCs w:val="18"/>
          <w:lang w:eastAsia="en-GB"/>
        </w:rPr>
        <w:t xml:space="preserve"> Press, 1972),</w:t>
      </w:r>
    </w:p>
    <w:p w14:paraId="7F950D81" w14:textId="2F7DD80A" w:rsidR="00DA4B87" w:rsidRPr="00700EC5" w:rsidRDefault="00700EC5" w:rsidP="00700EC5">
      <w:pPr>
        <w:pStyle w:val="NormalWeb"/>
        <w:shd w:val="clear" w:color="auto" w:fill="FFFFFF"/>
        <w:spacing w:before="0" w:beforeAutospacing="0" w:after="0" w:afterAutospacing="0"/>
        <w:ind w:left="450" w:hanging="450"/>
        <w:rPr>
          <w:rFonts w:asciiTheme="minorHAnsi" w:hAnsiTheme="minorHAnsi" w:cstheme="minorHAnsi"/>
          <w:color w:val="000000"/>
          <w:sz w:val="18"/>
          <w:szCs w:val="18"/>
        </w:rPr>
      </w:pPr>
      <w:r w:rsidRPr="00700EC5">
        <w:rPr>
          <w:rFonts w:asciiTheme="minorHAnsi" w:hAnsiTheme="minorHAnsi" w:cstheme="minorHAnsi"/>
          <w:color w:val="000000"/>
          <w:sz w:val="18"/>
          <w:szCs w:val="18"/>
        </w:rPr>
        <w:t xml:space="preserve">  </w:t>
      </w:r>
      <w:hyperlink r:id="rId5" w:history="1">
        <w:r w:rsidRPr="00700EC5">
          <w:rPr>
            <w:rStyle w:val="Hyperlink"/>
            <w:rFonts w:asciiTheme="minorHAnsi" w:hAnsiTheme="minorHAnsi" w:cstheme="minorHAnsi"/>
            <w:sz w:val="18"/>
            <w:szCs w:val="18"/>
          </w:rPr>
          <w:t>https://hermetic.com/moorish/mundus-imaginalis</w:t>
        </w:r>
      </w:hyperlink>
      <w:r w:rsidRPr="00700EC5">
        <w:rPr>
          <w:rFonts w:asciiTheme="minorHAnsi" w:hAnsiTheme="minorHAnsi" w:cstheme="minorHAnsi"/>
          <w:sz w:val="18"/>
          <w:szCs w:val="18"/>
        </w:rPr>
        <w:t>.</w:t>
      </w:r>
      <w:r w:rsidR="00DA4B87" w:rsidRPr="00700EC5">
        <w:rPr>
          <w:rFonts w:asciiTheme="minorHAnsi" w:hAnsiTheme="minorHAnsi" w:cstheme="minorHAnsi"/>
          <w:color w:val="000000" w:themeColor="text1"/>
          <w:sz w:val="18"/>
          <w:szCs w:val="18"/>
        </w:rPr>
        <w:t>p.11</w:t>
      </w:r>
    </w:p>
  </w:footnote>
  <w:footnote w:id="34">
    <w:p w14:paraId="7DDCA72B" w14:textId="77777777" w:rsidR="008765F2" w:rsidRPr="007327C9" w:rsidRDefault="008765F2" w:rsidP="008765F2">
      <w:pPr>
        <w:pStyle w:val="FootnoteText"/>
        <w:rPr>
          <w:rFonts w:cstheme="minorHAnsi"/>
          <w:sz w:val="18"/>
          <w:szCs w:val="18"/>
        </w:rPr>
      </w:pPr>
      <w:r w:rsidRPr="007327C9">
        <w:rPr>
          <w:rStyle w:val="FootnoteReference"/>
          <w:rFonts w:cstheme="minorHAnsi"/>
          <w:color w:val="000000" w:themeColor="text1"/>
          <w:sz w:val="18"/>
          <w:szCs w:val="18"/>
        </w:rPr>
        <w:footnoteRef/>
      </w:r>
      <w:r w:rsidRPr="007327C9">
        <w:rPr>
          <w:rFonts w:cstheme="minorHAnsi"/>
          <w:color w:val="000000" w:themeColor="text1"/>
          <w:sz w:val="18"/>
          <w:szCs w:val="18"/>
        </w:rPr>
        <w:t xml:space="preserve"> St Exupery, Antoine, Flight to Arras (1943) Translated by William Rees. Penguin Modern Classic.1995</w:t>
      </w:r>
    </w:p>
  </w:footnote>
  <w:footnote w:id="35">
    <w:p w14:paraId="7DD4FFDE" w14:textId="7AA03A25" w:rsidR="007327C9" w:rsidRPr="007327C9" w:rsidRDefault="007327C9" w:rsidP="007327C9">
      <w:pPr>
        <w:rPr>
          <w:rFonts w:ascii="Times New Roman" w:eastAsia="Times New Roman" w:hAnsi="Times New Roman" w:cs="Times New Roman"/>
          <w:lang w:eastAsia="en-GB"/>
        </w:rPr>
      </w:pPr>
      <w:r w:rsidRPr="007327C9">
        <w:rPr>
          <w:rStyle w:val="FootnoteReference"/>
          <w:rFonts w:cstheme="minorHAnsi"/>
          <w:sz w:val="18"/>
          <w:szCs w:val="18"/>
        </w:rPr>
        <w:footnoteRef/>
      </w:r>
      <w:r w:rsidRPr="007327C9">
        <w:rPr>
          <w:rFonts w:cstheme="minorHAnsi"/>
          <w:sz w:val="18"/>
          <w:szCs w:val="18"/>
        </w:rPr>
        <w:t>Da Vinci</w:t>
      </w:r>
      <w:r>
        <w:rPr>
          <w:rFonts w:cstheme="minorHAnsi"/>
          <w:sz w:val="18"/>
          <w:szCs w:val="18"/>
        </w:rPr>
        <w:t>, Leonardo</w:t>
      </w:r>
      <w:r w:rsidRPr="007327C9">
        <w:rPr>
          <w:rFonts w:cstheme="minorHAnsi"/>
          <w:sz w:val="18"/>
          <w:szCs w:val="18"/>
        </w:rPr>
        <w:t xml:space="preserve"> in </w:t>
      </w:r>
      <w:r w:rsidRPr="007327C9">
        <w:rPr>
          <w:rFonts w:eastAsia="Times New Roman" w:cstheme="minorHAnsi"/>
          <w:sz w:val="18"/>
          <w:szCs w:val="18"/>
          <w:lang w:eastAsia="en-GB"/>
        </w:rPr>
        <w:t xml:space="preserve">Jung, Carl, </w:t>
      </w:r>
      <w:r w:rsidRPr="007327C9">
        <w:rPr>
          <w:rFonts w:eastAsia="Times New Roman" w:cstheme="minorHAnsi"/>
          <w:i/>
          <w:iCs/>
          <w:sz w:val="18"/>
          <w:szCs w:val="18"/>
          <w:lang w:eastAsia="en-GB"/>
        </w:rPr>
        <w:t>Man and His Symbols /</w:t>
      </w:r>
      <w:r w:rsidRPr="007327C9">
        <w:rPr>
          <w:rFonts w:eastAsia="Times New Roman" w:cstheme="minorHAnsi"/>
          <w:sz w:val="18"/>
          <w:szCs w:val="18"/>
          <w:lang w:eastAsia="en-GB"/>
        </w:rPr>
        <w:t xml:space="preserve"> (</w:t>
      </w:r>
      <w:proofErr w:type="gramStart"/>
      <w:r w:rsidRPr="007327C9">
        <w:rPr>
          <w:rFonts w:eastAsia="Times New Roman" w:cstheme="minorHAnsi"/>
          <w:sz w:val="18"/>
          <w:szCs w:val="18"/>
          <w:lang w:eastAsia="en-GB"/>
        </w:rPr>
        <w:t>London :</w:t>
      </w:r>
      <w:proofErr w:type="gramEnd"/>
      <w:r w:rsidRPr="007327C9">
        <w:rPr>
          <w:rFonts w:eastAsia="Times New Roman" w:cstheme="minorHAnsi"/>
          <w:sz w:val="18"/>
          <w:szCs w:val="18"/>
          <w:lang w:eastAsia="en-GB"/>
        </w:rPr>
        <w:t xml:space="preserve"> Aldus Books, 1964).p.27</w:t>
      </w:r>
    </w:p>
  </w:footnote>
  <w:footnote w:id="36">
    <w:p w14:paraId="7D440AF1" w14:textId="6E90E7DD" w:rsidR="00F232C9" w:rsidRPr="00B73A16" w:rsidRDefault="00F232C9" w:rsidP="00F232C9">
      <w:pPr>
        <w:rPr>
          <w:rFonts w:eastAsia="Times New Roman" w:cstheme="minorHAnsi"/>
          <w:sz w:val="18"/>
          <w:szCs w:val="18"/>
          <w:lang w:eastAsia="en-GB"/>
        </w:rPr>
      </w:pPr>
      <w:r w:rsidRPr="00B73A16">
        <w:rPr>
          <w:rStyle w:val="FootnoteReference"/>
          <w:rFonts w:cstheme="minorHAnsi"/>
          <w:sz w:val="18"/>
          <w:szCs w:val="18"/>
        </w:rPr>
        <w:footnoteRef/>
      </w:r>
      <w:r w:rsidRPr="00B73A16">
        <w:rPr>
          <w:rFonts w:cstheme="minorHAnsi"/>
          <w:sz w:val="18"/>
          <w:szCs w:val="18"/>
        </w:rPr>
        <w:t xml:space="preserve"> </w:t>
      </w:r>
      <w:r w:rsidRPr="00B73A16">
        <w:rPr>
          <w:rFonts w:eastAsia="Times New Roman" w:cstheme="minorHAnsi"/>
          <w:sz w:val="18"/>
          <w:szCs w:val="18"/>
          <w:lang w:eastAsia="en-GB"/>
        </w:rPr>
        <w:t xml:space="preserve">Campion, Nicholas., </w:t>
      </w:r>
      <w:r w:rsidRPr="00B73A16">
        <w:rPr>
          <w:rFonts w:eastAsia="Times New Roman" w:cstheme="minorHAnsi"/>
          <w:i/>
          <w:iCs/>
          <w:sz w:val="18"/>
          <w:szCs w:val="18"/>
          <w:lang w:eastAsia="en-GB"/>
        </w:rPr>
        <w:t>Astrology and Cosmology in the World’s Religions</w:t>
      </w:r>
      <w:r w:rsidRPr="00B73A16">
        <w:rPr>
          <w:rFonts w:eastAsia="Times New Roman" w:cstheme="minorHAnsi"/>
          <w:sz w:val="18"/>
          <w:szCs w:val="18"/>
          <w:lang w:eastAsia="en-GB"/>
        </w:rPr>
        <w:t xml:space="preserve"> (New York: New York University Press, 2012). p.3</w:t>
      </w:r>
    </w:p>
  </w:footnote>
  <w:footnote w:id="37">
    <w:p w14:paraId="6964D10D" w14:textId="77777777" w:rsidR="00700EC5" w:rsidRPr="00700EC5" w:rsidRDefault="003E38E0" w:rsidP="00700EC5">
      <w:pPr>
        <w:rPr>
          <w:rFonts w:eastAsia="Times New Roman" w:cstheme="minorHAnsi"/>
          <w:color w:val="000000" w:themeColor="text1"/>
          <w:sz w:val="18"/>
          <w:szCs w:val="18"/>
          <w:lang w:eastAsia="en-GB"/>
        </w:rPr>
      </w:pPr>
      <w:r w:rsidRPr="00700EC5">
        <w:rPr>
          <w:rStyle w:val="FootnoteReference"/>
          <w:rFonts w:cstheme="minorHAnsi"/>
          <w:sz w:val="18"/>
          <w:szCs w:val="18"/>
        </w:rPr>
        <w:footnoteRef/>
      </w:r>
      <w:r w:rsidRPr="00700EC5">
        <w:rPr>
          <w:rFonts w:cstheme="minorHAnsi"/>
          <w:sz w:val="18"/>
          <w:szCs w:val="18"/>
        </w:rPr>
        <w:t xml:space="preserve"> </w:t>
      </w:r>
      <w:r w:rsidR="00700EC5" w:rsidRPr="00700EC5">
        <w:rPr>
          <w:rFonts w:eastAsia="Times New Roman" w:cstheme="minorHAnsi"/>
          <w:i/>
          <w:iCs/>
          <w:color w:val="000000" w:themeColor="text1"/>
          <w:sz w:val="18"/>
          <w:szCs w:val="18"/>
          <w:lang w:eastAsia="en-GB"/>
        </w:rPr>
        <w:t>Mundus Imaginalis, or, The Imaginary and the Imaginal /</w:t>
      </w:r>
      <w:r w:rsidR="00700EC5" w:rsidRPr="00700EC5">
        <w:rPr>
          <w:rFonts w:eastAsia="Times New Roman" w:cstheme="minorHAnsi"/>
          <w:color w:val="000000" w:themeColor="text1"/>
          <w:sz w:val="18"/>
          <w:szCs w:val="18"/>
          <w:lang w:eastAsia="en-GB"/>
        </w:rPr>
        <w:t xml:space="preserve"> (</w:t>
      </w:r>
      <w:proofErr w:type="gramStart"/>
      <w:r w:rsidR="00700EC5" w:rsidRPr="00700EC5">
        <w:rPr>
          <w:rFonts w:eastAsia="Times New Roman" w:cstheme="minorHAnsi"/>
          <w:color w:val="000000" w:themeColor="text1"/>
          <w:sz w:val="18"/>
          <w:szCs w:val="18"/>
          <w:lang w:eastAsia="en-GB"/>
        </w:rPr>
        <w:t>Ipswich :Golgonooza</w:t>
      </w:r>
      <w:proofErr w:type="gramEnd"/>
      <w:r w:rsidR="00700EC5" w:rsidRPr="00700EC5">
        <w:rPr>
          <w:rFonts w:eastAsia="Times New Roman" w:cstheme="minorHAnsi"/>
          <w:color w:val="000000" w:themeColor="text1"/>
          <w:sz w:val="18"/>
          <w:szCs w:val="18"/>
          <w:lang w:eastAsia="en-GB"/>
        </w:rPr>
        <w:t xml:space="preserve"> Press, 1972),</w:t>
      </w:r>
    </w:p>
    <w:p w14:paraId="5BB4D1C3" w14:textId="193063E3" w:rsidR="00700EC5" w:rsidRPr="00700EC5" w:rsidRDefault="00700EC5" w:rsidP="00700EC5">
      <w:pPr>
        <w:pStyle w:val="NormalWeb"/>
        <w:shd w:val="clear" w:color="auto" w:fill="FFFFFF"/>
        <w:spacing w:before="0" w:beforeAutospacing="0" w:after="0" w:afterAutospacing="0"/>
        <w:ind w:left="450" w:hanging="450"/>
        <w:rPr>
          <w:rFonts w:asciiTheme="minorHAnsi" w:hAnsiTheme="minorHAnsi" w:cstheme="minorHAnsi"/>
          <w:color w:val="000000"/>
          <w:sz w:val="18"/>
          <w:szCs w:val="18"/>
        </w:rPr>
      </w:pPr>
      <w:r w:rsidRPr="00700EC5">
        <w:rPr>
          <w:rFonts w:asciiTheme="minorHAnsi" w:hAnsiTheme="minorHAnsi" w:cstheme="minorHAnsi"/>
          <w:color w:val="000000"/>
          <w:sz w:val="18"/>
          <w:szCs w:val="18"/>
        </w:rPr>
        <w:t xml:space="preserve"> </w:t>
      </w:r>
      <w:hyperlink r:id="rId6" w:history="1">
        <w:r w:rsidRPr="00700EC5">
          <w:rPr>
            <w:rStyle w:val="Hyperlink"/>
            <w:rFonts w:asciiTheme="minorHAnsi" w:hAnsiTheme="minorHAnsi" w:cstheme="minorHAnsi"/>
            <w:sz w:val="18"/>
            <w:szCs w:val="18"/>
          </w:rPr>
          <w:t>https://hermetic.com/moorish/mundus-imaginalis</w:t>
        </w:r>
      </w:hyperlink>
      <w:r w:rsidRPr="00700EC5">
        <w:rPr>
          <w:rFonts w:asciiTheme="minorHAnsi" w:hAnsiTheme="minorHAnsi" w:cstheme="minorHAnsi"/>
          <w:sz w:val="18"/>
          <w:szCs w:val="18"/>
        </w:rPr>
        <w:t>.</w:t>
      </w:r>
      <w:r w:rsidRPr="00700EC5">
        <w:rPr>
          <w:rFonts w:asciiTheme="minorHAnsi" w:hAnsiTheme="minorHAnsi" w:cstheme="minorHAnsi"/>
          <w:color w:val="000000"/>
          <w:sz w:val="18"/>
          <w:szCs w:val="18"/>
        </w:rPr>
        <w:t>p.2</w:t>
      </w:r>
    </w:p>
    <w:p w14:paraId="1F9D69CF" w14:textId="42E01136" w:rsidR="007379B7" w:rsidRDefault="007379B7" w:rsidP="003E38E0">
      <w:pPr>
        <w:rPr>
          <w:rFonts w:eastAsia="Times New Roman" w:cstheme="minorHAnsi"/>
          <w:sz w:val="18"/>
          <w:szCs w:val="18"/>
          <w:lang w:eastAsia="en-GB"/>
        </w:rPr>
      </w:pPr>
    </w:p>
    <w:p w14:paraId="59EA8B32" w14:textId="15EAE8D7" w:rsidR="007379B7" w:rsidRDefault="007379B7" w:rsidP="003E38E0">
      <w:pPr>
        <w:rPr>
          <w:rFonts w:eastAsia="Times New Roman" w:cstheme="minorHAnsi"/>
          <w:sz w:val="18"/>
          <w:szCs w:val="18"/>
          <w:lang w:eastAsia="en-GB"/>
        </w:rPr>
      </w:pPr>
    </w:p>
    <w:p w14:paraId="6FF33441" w14:textId="60288BA3" w:rsidR="007379B7" w:rsidRDefault="007379B7" w:rsidP="003E38E0">
      <w:pPr>
        <w:rPr>
          <w:rFonts w:eastAsia="Times New Roman" w:cstheme="minorHAnsi"/>
          <w:sz w:val="18"/>
          <w:szCs w:val="18"/>
          <w:lang w:eastAsia="en-GB"/>
        </w:rPr>
      </w:pPr>
    </w:p>
    <w:p w14:paraId="0E81C6F5" w14:textId="23BA5735" w:rsidR="007379B7" w:rsidRDefault="007379B7" w:rsidP="003E38E0">
      <w:pPr>
        <w:rPr>
          <w:rFonts w:eastAsia="Times New Roman" w:cstheme="minorHAnsi"/>
          <w:sz w:val="18"/>
          <w:szCs w:val="18"/>
          <w:lang w:eastAsia="en-GB"/>
        </w:rPr>
      </w:pPr>
    </w:p>
    <w:p w14:paraId="63D8CE98" w14:textId="77777777" w:rsidR="007379B7" w:rsidRPr="00B73A16" w:rsidRDefault="007379B7" w:rsidP="003E38E0">
      <w:pPr>
        <w:rPr>
          <w:rFonts w:eastAsia="Times New Roman" w:cstheme="minorHAnsi"/>
          <w:sz w:val="18"/>
          <w:szCs w:val="18"/>
          <w:lang w:eastAsia="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2565247"/>
      <w:docPartObj>
        <w:docPartGallery w:val="Page Numbers (Top of Page)"/>
        <w:docPartUnique/>
      </w:docPartObj>
    </w:sdtPr>
    <w:sdtContent>
      <w:p w14:paraId="1BD43FF1" w14:textId="4C0E9324" w:rsidR="00034EAF" w:rsidRDefault="00034EAF" w:rsidP="0034460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D608AE" w14:textId="77777777" w:rsidR="00034EAF" w:rsidRDefault="00034EAF" w:rsidP="00034EA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5665462"/>
      <w:docPartObj>
        <w:docPartGallery w:val="Page Numbers (Top of Page)"/>
        <w:docPartUnique/>
      </w:docPartObj>
    </w:sdtPr>
    <w:sdtContent>
      <w:p w14:paraId="6DEF9BD3" w14:textId="032EB50C" w:rsidR="00034EAF" w:rsidRDefault="00034EAF" w:rsidP="0034460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7FF03F" w14:textId="77777777" w:rsidR="00034EAF" w:rsidRDefault="00034EAF" w:rsidP="00034EAF">
    <w:pPr>
      <w:pStyle w:val="Header"/>
      <w:ind w:right="360"/>
    </w:pPr>
    <w:r>
      <w:t>Sandrine McLocklin - 2312282</w:t>
    </w:r>
  </w:p>
  <w:p w14:paraId="7D8FD360" w14:textId="77777777" w:rsidR="00034EAF" w:rsidRDefault="00034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3E48"/>
    <w:multiLevelType w:val="hybridMultilevel"/>
    <w:tmpl w:val="1D6AC9E2"/>
    <w:lvl w:ilvl="0" w:tplc="F0B4E7BC">
      <w:start w:val="1"/>
      <w:numFmt w:val="bullet"/>
      <w:lvlText w:val=""/>
      <w:lvlJc w:val="left"/>
      <w:pPr>
        <w:ind w:left="0" w:firstLine="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05C15"/>
    <w:multiLevelType w:val="hybridMultilevel"/>
    <w:tmpl w:val="99A4BFEE"/>
    <w:lvl w:ilvl="0" w:tplc="B1B281E6">
      <w:start w:val="1"/>
      <w:numFmt w:val="bullet"/>
      <w:lvlText w:val="•"/>
      <w:lvlJc w:val="left"/>
      <w:pPr>
        <w:tabs>
          <w:tab w:val="num" w:pos="360"/>
        </w:tabs>
        <w:ind w:left="360" w:hanging="360"/>
      </w:pPr>
      <w:rPr>
        <w:rFonts w:ascii="Arial" w:hAnsi="Arial" w:hint="default"/>
      </w:rPr>
    </w:lvl>
    <w:lvl w:ilvl="1" w:tplc="BD3AD9EC" w:tentative="1">
      <w:start w:val="1"/>
      <w:numFmt w:val="bullet"/>
      <w:lvlText w:val="•"/>
      <w:lvlJc w:val="left"/>
      <w:pPr>
        <w:tabs>
          <w:tab w:val="num" w:pos="1080"/>
        </w:tabs>
        <w:ind w:left="1080" w:hanging="360"/>
      </w:pPr>
      <w:rPr>
        <w:rFonts w:ascii="Arial" w:hAnsi="Arial" w:hint="default"/>
      </w:rPr>
    </w:lvl>
    <w:lvl w:ilvl="2" w:tplc="E2822018" w:tentative="1">
      <w:start w:val="1"/>
      <w:numFmt w:val="bullet"/>
      <w:lvlText w:val="•"/>
      <w:lvlJc w:val="left"/>
      <w:pPr>
        <w:tabs>
          <w:tab w:val="num" w:pos="1800"/>
        </w:tabs>
        <w:ind w:left="1800" w:hanging="360"/>
      </w:pPr>
      <w:rPr>
        <w:rFonts w:ascii="Arial" w:hAnsi="Arial" w:hint="default"/>
      </w:rPr>
    </w:lvl>
    <w:lvl w:ilvl="3" w:tplc="AC9699DE" w:tentative="1">
      <w:start w:val="1"/>
      <w:numFmt w:val="bullet"/>
      <w:lvlText w:val="•"/>
      <w:lvlJc w:val="left"/>
      <w:pPr>
        <w:tabs>
          <w:tab w:val="num" w:pos="2520"/>
        </w:tabs>
        <w:ind w:left="2520" w:hanging="360"/>
      </w:pPr>
      <w:rPr>
        <w:rFonts w:ascii="Arial" w:hAnsi="Arial" w:hint="default"/>
      </w:rPr>
    </w:lvl>
    <w:lvl w:ilvl="4" w:tplc="6AB6205E" w:tentative="1">
      <w:start w:val="1"/>
      <w:numFmt w:val="bullet"/>
      <w:lvlText w:val="•"/>
      <w:lvlJc w:val="left"/>
      <w:pPr>
        <w:tabs>
          <w:tab w:val="num" w:pos="3240"/>
        </w:tabs>
        <w:ind w:left="3240" w:hanging="360"/>
      </w:pPr>
      <w:rPr>
        <w:rFonts w:ascii="Arial" w:hAnsi="Arial" w:hint="default"/>
      </w:rPr>
    </w:lvl>
    <w:lvl w:ilvl="5" w:tplc="18D61F3E" w:tentative="1">
      <w:start w:val="1"/>
      <w:numFmt w:val="bullet"/>
      <w:lvlText w:val="•"/>
      <w:lvlJc w:val="left"/>
      <w:pPr>
        <w:tabs>
          <w:tab w:val="num" w:pos="3960"/>
        </w:tabs>
        <w:ind w:left="3960" w:hanging="360"/>
      </w:pPr>
      <w:rPr>
        <w:rFonts w:ascii="Arial" w:hAnsi="Arial" w:hint="default"/>
      </w:rPr>
    </w:lvl>
    <w:lvl w:ilvl="6" w:tplc="08C4895E" w:tentative="1">
      <w:start w:val="1"/>
      <w:numFmt w:val="bullet"/>
      <w:lvlText w:val="•"/>
      <w:lvlJc w:val="left"/>
      <w:pPr>
        <w:tabs>
          <w:tab w:val="num" w:pos="4680"/>
        </w:tabs>
        <w:ind w:left="4680" w:hanging="360"/>
      </w:pPr>
      <w:rPr>
        <w:rFonts w:ascii="Arial" w:hAnsi="Arial" w:hint="default"/>
      </w:rPr>
    </w:lvl>
    <w:lvl w:ilvl="7" w:tplc="73AACA42" w:tentative="1">
      <w:start w:val="1"/>
      <w:numFmt w:val="bullet"/>
      <w:lvlText w:val="•"/>
      <w:lvlJc w:val="left"/>
      <w:pPr>
        <w:tabs>
          <w:tab w:val="num" w:pos="5400"/>
        </w:tabs>
        <w:ind w:left="5400" w:hanging="360"/>
      </w:pPr>
      <w:rPr>
        <w:rFonts w:ascii="Arial" w:hAnsi="Arial" w:hint="default"/>
      </w:rPr>
    </w:lvl>
    <w:lvl w:ilvl="8" w:tplc="D2489AB4"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26001100"/>
    <w:multiLevelType w:val="hybridMultilevel"/>
    <w:tmpl w:val="AD16914E"/>
    <w:lvl w:ilvl="0" w:tplc="E5F45D64">
      <w:start w:val="1"/>
      <w:numFmt w:val="bullet"/>
      <w:lvlText w:val="•"/>
      <w:lvlJc w:val="left"/>
      <w:pPr>
        <w:tabs>
          <w:tab w:val="num" w:pos="720"/>
        </w:tabs>
        <w:ind w:left="720" w:hanging="360"/>
      </w:pPr>
      <w:rPr>
        <w:rFonts w:ascii="Arial" w:hAnsi="Arial" w:hint="default"/>
      </w:rPr>
    </w:lvl>
    <w:lvl w:ilvl="1" w:tplc="5A747478" w:tentative="1">
      <w:start w:val="1"/>
      <w:numFmt w:val="bullet"/>
      <w:lvlText w:val="•"/>
      <w:lvlJc w:val="left"/>
      <w:pPr>
        <w:tabs>
          <w:tab w:val="num" w:pos="1440"/>
        </w:tabs>
        <w:ind w:left="1440" w:hanging="360"/>
      </w:pPr>
      <w:rPr>
        <w:rFonts w:ascii="Arial" w:hAnsi="Arial" w:hint="default"/>
      </w:rPr>
    </w:lvl>
    <w:lvl w:ilvl="2" w:tplc="99585800" w:tentative="1">
      <w:start w:val="1"/>
      <w:numFmt w:val="bullet"/>
      <w:lvlText w:val="•"/>
      <w:lvlJc w:val="left"/>
      <w:pPr>
        <w:tabs>
          <w:tab w:val="num" w:pos="2160"/>
        </w:tabs>
        <w:ind w:left="2160" w:hanging="360"/>
      </w:pPr>
      <w:rPr>
        <w:rFonts w:ascii="Arial" w:hAnsi="Arial" w:hint="default"/>
      </w:rPr>
    </w:lvl>
    <w:lvl w:ilvl="3" w:tplc="4B2A1642" w:tentative="1">
      <w:start w:val="1"/>
      <w:numFmt w:val="bullet"/>
      <w:lvlText w:val="•"/>
      <w:lvlJc w:val="left"/>
      <w:pPr>
        <w:tabs>
          <w:tab w:val="num" w:pos="2880"/>
        </w:tabs>
        <w:ind w:left="2880" w:hanging="360"/>
      </w:pPr>
      <w:rPr>
        <w:rFonts w:ascii="Arial" w:hAnsi="Arial" w:hint="default"/>
      </w:rPr>
    </w:lvl>
    <w:lvl w:ilvl="4" w:tplc="63182452" w:tentative="1">
      <w:start w:val="1"/>
      <w:numFmt w:val="bullet"/>
      <w:lvlText w:val="•"/>
      <w:lvlJc w:val="left"/>
      <w:pPr>
        <w:tabs>
          <w:tab w:val="num" w:pos="3600"/>
        </w:tabs>
        <w:ind w:left="3600" w:hanging="360"/>
      </w:pPr>
      <w:rPr>
        <w:rFonts w:ascii="Arial" w:hAnsi="Arial" w:hint="default"/>
      </w:rPr>
    </w:lvl>
    <w:lvl w:ilvl="5" w:tplc="A588D182" w:tentative="1">
      <w:start w:val="1"/>
      <w:numFmt w:val="bullet"/>
      <w:lvlText w:val="•"/>
      <w:lvlJc w:val="left"/>
      <w:pPr>
        <w:tabs>
          <w:tab w:val="num" w:pos="4320"/>
        </w:tabs>
        <w:ind w:left="4320" w:hanging="360"/>
      </w:pPr>
      <w:rPr>
        <w:rFonts w:ascii="Arial" w:hAnsi="Arial" w:hint="default"/>
      </w:rPr>
    </w:lvl>
    <w:lvl w:ilvl="6" w:tplc="F8543254" w:tentative="1">
      <w:start w:val="1"/>
      <w:numFmt w:val="bullet"/>
      <w:lvlText w:val="•"/>
      <w:lvlJc w:val="left"/>
      <w:pPr>
        <w:tabs>
          <w:tab w:val="num" w:pos="5040"/>
        </w:tabs>
        <w:ind w:left="5040" w:hanging="360"/>
      </w:pPr>
      <w:rPr>
        <w:rFonts w:ascii="Arial" w:hAnsi="Arial" w:hint="default"/>
      </w:rPr>
    </w:lvl>
    <w:lvl w:ilvl="7" w:tplc="2860657C" w:tentative="1">
      <w:start w:val="1"/>
      <w:numFmt w:val="bullet"/>
      <w:lvlText w:val="•"/>
      <w:lvlJc w:val="left"/>
      <w:pPr>
        <w:tabs>
          <w:tab w:val="num" w:pos="5760"/>
        </w:tabs>
        <w:ind w:left="5760" w:hanging="360"/>
      </w:pPr>
      <w:rPr>
        <w:rFonts w:ascii="Arial" w:hAnsi="Arial" w:hint="default"/>
      </w:rPr>
    </w:lvl>
    <w:lvl w:ilvl="8" w:tplc="D8C8EB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61C5657"/>
    <w:multiLevelType w:val="hybridMultilevel"/>
    <w:tmpl w:val="0178CFD0"/>
    <w:lvl w:ilvl="0" w:tplc="E026B0E8">
      <w:start w:val="1"/>
      <w:numFmt w:val="bullet"/>
      <w:lvlText w:val="•"/>
      <w:lvlJc w:val="left"/>
      <w:pPr>
        <w:tabs>
          <w:tab w:val="num" w:pos="720"/>
        </w:tabs>
        <w:ind w:left="720" w:hanging="360"/>
      </w:pPr>
      <w:rPr>
        <w:rFonts w:ascii="Arial" w:hAnsi="Arial" w:hint="default"/>
      </w:rPr>
    </w:lvl>
    <w:lvl w:ilvl="1" w:tplc="5BD451C6" w:tentative="1">
      <w:start w:val="1"/>
      <w:numFmt w:val="bullet"/>
      <w:lvlText w:val="•"/>
      <w:lvlJc w:val="left"/>
      <w:pPr>
        <w:tabs>
          <w:tab w:val="num" w:pos="1440"/>
        </w:tabs>
        <w:ind w:left="1440" w:hanging="360"/>
      </w:pPr>
      <w:rPr>
        <w:rFonts w:ascii="Arial" w:hAnsi="Arial" w:hint="default"/>
      </w:rPr>
    </w:lvl>
    <w:lvl w:ilvl="2" w:tplc="7AFA58B2" w:tentative="1">
      <w:start w:val="1"/>
      <w:numFmt w:val="bullet"/>
      <w:lvlText w:val="•"/>
      <w:lvlJc w:val="left"/>
      <w:pPr>
        <w:tabs>
          <w:tab w:val="num" w:pos="2160"/>
        </w:tabs>
        <w:ind w:left="2160" w:hanging="360"/>
      </w:pPr>
      <w:rPr>
        <w:rFonts w:ascii="Arial" w:hAnsi="Arial" w:hint="default"/>
      </w:rPr>
    </w:lvl>
    <w:lvl w:ilvl="3" w:tplc="F71EF17A" w:tentative="1">
      <w:start w:val="1"/>
      <w:numFmt w:val="bullet"/>
      <w:lvlText w:val="•"/>
      <w:lvlJc w:val="left"/>
      <w:pPr>
        <w:tabs>
          <w:tab w:val="num" w:pos="2880"/>
        </w:tabs>
        <w:ind w:left="2880" w:hanging="360"/>
      </w:pPr>
      <w:rPr>
        <w:rFonts w:ascii="Arial" w:hAnsi="Arial" w:hint="default"/>
      </w:rPr>
    </w:lvl>
    <w:lvl w:ilvl="4" w:tplc="70284878" w:tentative="1">
      <w:start w:val="1"/>
      <w:numFmt w:val="bullet"/>
      <w:lvlText w:val="•"/>
      <w:lvlJc w:val="left"/>
      <w:pPr>
        <w:tabs>
          <w:tab w:val="num" w:pos="3600"/>
        </w:tabs>
        <w:ind w:left="3600" w:hanging="360"/>
      </w:pPr>
      <w:rPr>
        <w:rFonts w:ascii="Arial" w:hAnsi="Arial" w:hint="default"/>
      </w:rPr>
    </w:lvl>
    <w:lvl w:ilvl="5" w:tplc="7720861C" w:tentative="1">
      <w:start w:val="1"/>
      <w:numFmt w:val="bullet"/>
      <w:lvlText w:val="•"/>
      <w:lvlJc w:val="left"/>
      <w:pPr>
        <w:tabs>
          <w:tab w:val="num" w:pos="4320"/>
        </w:tabs>
        <w:ind w:left="4320" w:hanging="360"/>
      </w:pPr>
      <w:rPr>
        <w:rFonts w:ascii="Arial" w:hAnsi="Arial" w:hint="default"/>
      </w:rPr>
    </w:lvl>
    <w:lvl w:ilvl="6" w:tplc="7722F59C" w:tentative="1">
      <w:start w:val="1"/>
      <w:numFmt w:val="bullet"/>
      <w:lvlText w:val="•"/>
      <w:lvlJc w:val="left"/>
      <w:pPr>
        <w:tabs>
          <w:tab w:val="num" w:pos="5040"/>
        </w:tabs>
        <w:ind w:left="5040" w:hanging="360"/>
      </w:pPr>
      <w:rPr>
        <w:rFonts w:ascii="Arial" w:hAnsi="Arial" w:hint="default"/>
      </w:rPr>
    </w:lvl>
    <w:lvl w:ilvl="7" w:tplc="F120224C" w:tentative="1">
      <w:start w:val="1"/>
      <w:numFmt w:val="bullet"/>
      <w:lvlText w:val="•"/>
      <w:lvlJc w:val="left"/>
      <w:pPr>
        <w:tabs>
          <w:tab w:val="num" w:pos="5760"/>
        </w:tabs>
        <w:ind w:left="5760" w:hanging="360"/>
      </w:pPr>
      <w:rPr>
        <w:rFonts w:ascii="Arial" w:hAnsi="Arial" w:hint="default"/>
      </w:rPr>
    </w:lvl>
    <w:lvl w:ilvl="8" w:tplc="2A346E16" w:tentative="1">
      <w:start w:val="1"/>
      <w:numFmt w:val="bullet"/>
      <w:lvlText w:val="•"/>
      <w:lvlJc w:val="left"/>
      <w:pPr>
        <w:tabs>
          <w:tab w:val="num" w:pos="6480"/>
        </w:tabs>
        <w:ind w:left="6480" w:hanging="360"/>
      </w:pPr>
      <w:rPr>
        <w:rFonts w:ascii="Arial" w:hAnsi="Arial" w:hint="default"/>
      </w:rPr>
    </w:lvl>
  </w:abstractNum>
  <w:num w:numId="1" w16cid:durableId="948658302">
    <w:abstractNumId w:val="1"/>
  </w:num>
  <w:num w:numId="2" w16cid:durableId="521633346">
    <w:abstractNumId w:val="3"/>
  </w:num>
  <w:num w:numId="3" w16cid:durableId="1381511794">
    <w:abstractNumId w:val="0"/>
  </w:num>
  <w:num w:numId="4" w16cid:durableId="23675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E5"/>
    <w:rsid w:val="0000109F"/>
    <w:rsid w:val="00002836"/>
    <w:rsid w:val="0000511D"/>
    <w:rsid w:val="00005518"/>
    <w:rsid w:val="00010F67"/>
    <w:rsid w:val="00023BA2"/>
    <w:rsid w:val="00027529"/>
    <w:rsid w:val="00030389"/>
    <w:rsid w:val="00030AC4"/>
    <w:rsid w:val="00031C7C"/>
    <w:rsid w:val="00033DB1"/>
    <w:rsid w:val="00034EAF"/>
    <w:rsid w:val="0004545B"/>
    <w:rsid w:val="00047D15"/>
    <w:rsid w:val="00051B9A"/>
    <w:rsid w:val="00055B9E"/>
    <w:rsid w:val="000609B2"/>
    <w:rsid w:val="000633D2"/>
    <w:rsid w:val="000647F5"/>
    <w:rsid w:val="00065090"/>
    <w:rsid w:val="00070784"/>
    <w:rsid w:val="00072E88"/>
    <w:rsid w:val="0007388A"/>
    <w:rsid w:val="00080A17"/>
    <w:rsid w:val="00082BE1"/>
    <w:rsid w:val="00086328"/>
    <w:rsid w:val="00091513"/>
    <w:rsid w:val="00091799"/>
    <w:rsid w:val="00091C0D"/>
    <w:rsid w:val="000923E8"/>
    <w:rsid w:val="000A2D60"/>
    <w:rsid w:val="000B18DE"/>
    <w:rsid w:val="000B3876"/>
    <w:rsid w:val="000B6686"/>
    <w:rsid w:val="000C04C4"/>
    <w:rsid w:val="000C06D7"/>
    <w:rsid w:val="000C3EB5"/>
    <w:rsid w:val="000D0C45"/>
    <w:rsid w:val="000D1BEA"/>
    <w:rsid w:val="000D1C49"/>
    <w:rsid w:val="000D59C5"/>
    <w:rsid w:val="000E12A1"/>
    <w:rsid w:val="000E6BDC"/>
    <w:rsid w:val="000E7A90"/>
    <w:rsid w:val="000F11D9"/>
    <w:rsid w:val="000F4DB8"/>
    <w:rsid w:val="00101A99"/>
    <w:rsid w:val="00104BCB"/>
    <w:rsid w:val="00111E11"/>
    <w:rsid w:val="00112858"/>
    <w:rsid w:val="00112E57"/>
    <w:rsid w:val="00125294"/>
    <w:rsid w:val="001279E6"/>
    <w:rsid w:val="00132590"/>
    <w:rsid w:val="00132D5B"/>
    <w:rsid w:val="001330A8"/>
    <w:rsid w:val="001345BE"/>
    <w:rsid w:val="00137D7C"/>
    <w:rsid w:val="00142307"/>
    <w:rsid w:val="00151D56"/>
    <w:rsid w:val="00152A36"/>
    <w:rsid w:val="00162002"/>
    <w:rsid w:val="0016551D"/>
    <w:rsid w:val="00176009"/>
    <w:rsid w:val="00177A2D"/>
    <w:rsid w:val="00182EAC"/>
    <w:rsid w:val="0018375D"/>
    <w:rsid w:val="00195BF3"/>
    <w:rsid w:val="00197E84"/>
    <w:rsid w:val="001A0372"/>
    <w:rsid w:val="001A329C"/>
    <w:rsid w:val="001A3FAB"/>
    <w:rsid w:val="001A60B3"/>
    <w:rsid w:val="001A6ADD"/>
    <w:rsid w:val="001B27D2"/>
    <w:rsid w:val="001D0663"/>
    <w:rsid w:val="001D4E28"/>
    <w:rsid w:val="001D6A9F"/>
    <w:rsid w:val="001D6BD3"/>
    <w:rsid w:val="001D712B"/>
    <w:rsid w:val="001E43ED"/>
    <w:rsid w:val="001E55CD"/>
    <w:rsid w:val="001E751F"/>
    <w:rsid w:val="001F02DD"/>
    <w:rsid w:val="001F5D70"/>
    <w:rsid w:val="001F6EDE"/>
    <w:rsid w:val="0020002C"/>
    <w:rsid w:val="00201BFC"/>
    <w:rsid w:val="002141ED"/>
    <w:rsid w:val="00217501"/>
    <w:rsid w:val="0022093C"/>
    <w:rsid w:val="00221327"/>
    <w:rsid w:val="002315D5"/>
    <w:rsid w:val="00241901"/>
    <w:rsid w:val="0024301C"/>
    <w:rsid w:val="002437A1"/>
    <w:rsid w:val="002452D7"/>
    <w:rsid w:val="002467D9"/>
    <w:rsid w:val="0025281A"/>
    <w:rsid w:val="002528C3"/>
    <w:rsid w:val="00254E1B"/>
    <w:rsid w:val="0025658F"/>
    <w:rsid w:val="00256AF8"/>
    <w:rsid w:val="0026657A"/>
    <w:rsid w:val="00267131"/>
    <w:rsid w:val="00270195"/>
    <w:rsid w:val="00271DCB"/>
    <w:rsid w:val="00272FDD"/>
    <w:rsid w:val="00283D83"/>
    <w:rsid w:val="00284E38"/>
    <w:rsid w:val="00285979"/>
    <w:rsid w:val="00286DD6"/>
    <w:rsid w:val="002949B7"/>
    <w:rsid w:val="0029536B"/>
    <w:rsid w:val="00297F7C"/>
    <w:rsid w:val="002B0B5F"/>
    <w:rsid w:val="002B0C29"/>
    <w:rsid w:val="002B1E3B"/>
    <w:rsid w:val="002B761F"/>
    <w:rsid w:val="002C1FDD"/>
    <w:rsid w:val="002D0EA0"/>
    <w:rsid w:val="002D1CD3"/>
    <w:rsid w:val="002D203D"/>
    <w:rsid w:val="002D2C50"/>
    <w:rsid w:val="002D32A8"/>
    <w:rsid w:val="002D3525"/>
    <w:rsid w:val="002D36F6"/>
    <w:rsid w:val="002D541B"/>
    <w:rsid w:val="002E56EE"/>
    <w:rsid w:val="002E73DD"/>
    <w:rsid w:val="002F4192"/>
    <w:rsid w:val="002F4CC3"/>
    <w:rsid w:val="00300E48"/>
    <w:rsid w:val="00302A33"/>
    <w:rsid w:val="00304380"/>
    <w:rsid w:val="00306556"/>
    <w:rsid w:val="00306726"/>
    <w:rsid w:val="00307A39"/>
    <w:rsid w:val="00313EC9"/>
    <w:rsid w:val="00315854"/>
    <w:rsid w:val="003203A1"/>
    <w:rsid w:val="003213B3"/>
    <w:rsid w:val="00322638"/>
    <w:rsid w:val="00330EA4"/>
    <w:rsid w:val="00344630"/>
    <w:rsid w:val="00350255"/>
    <w:rsid w:val="00352989"/>
    <w:rsid w:val="00363AAC"/>
    <w:rsid w:val="003748C4"/>
    <w:rsid w:val="00376DAA"/>
    <w:rsid w:val="0038691E"/>
    <w:rsid w:val="003A722F"/>
    <w:rsid w:val="003A7552"/>
    <w:rsid w:val="003B3885"/>
    <w:rsid w:val="003B7542"/>
    <w:rsid w:val="003C5EBE"/>
    <w:rsid w:val="003C7F96"/>
    <w:rsid w:val="003D03F0"/>
    <w:rsid w:val="003D0D16"/>
    <w:rsid w:val="003D6602"/>
    <w:rsid w:val="003E0F85"/>
    <w:rsid w:val="003E38E0"/>
    <w:rsid w:val="003E6AA2"/>
    <w:rsid w:val="004047B2"/>
    <w:rsid w:val="00411B17"/>
    <w:rsid w:val="004141A7"/>
    <w:rsid w:val="004145A8"/>
    <w:rsid w:val="00415C53"/>
    <w:rsid w:val="00415E73"/>
    <w:rsid w:val="004171C6"/>
    <w:rsid w:val="0041799B"/>
    <w:rsid w:val="0043240F"/>
    <w:rsid w:val="004408FD"/>
    <w:rsid w:val="004422B1"/>
    <w:rsid w:val="00445FF2"/>
    <w:rsid w:val="00455C2E"/>
    <w:rsid w:val="004634A7"/>
    <w:rsid w:val="004634D4"/>
    <w:rsid w:val="00463799"/>
    <w:rsid w:val="004737EF"/>
    <w:rsid w:val="004761AF"/>
    <w:rsid w:val="00480A20"/>
    <w:rsid w:val="00487974"/>
    <w:rsid w:val="00490897"/>
    <w:rsid w:val="00491725"/>
    <w:rsid w:val="0049715F"/>
    <w:rsid w:val="004A7718"/>
    <w:rsid w:val="004B12BC"/>
    <w:rsid w:val="004B331B"/>
    <w:rsid w:val="004B3E7A"/>
    <w:rsid w:val="004C006D"/>
    <w:rsid w:val="004D04F9"/>
    <w:rsid w:val="004D311A"/>
    <w:rsid w:val="004D4210"/>
    <w:rsid w:val="004D44E2"/>
    <w:rsid w:val="004D4C96"/>
    <w:rsid w:val="004E13B5"/>
    <w:rsid w:val="004E19F6"/>
    <w:rsid w:val="004E6FF7"/>
    <w:rsid w:val="004F304C"/>
    <w:rsid w:val="004F6D6B"/>
    <w:rsid w:val="0050081A"/>
    <w:rsid w:val="005075CB"/>
    <w:rsid w:val="005106B2"/>
    <w:rsid w:val="00516326"/>
    <w:rsid w:val="00521348"/>
    <w:rsid w:val="00521F44"/>
    <w:rsid w:val="00525876"/>
    <w:rsid w:val="00531454"/>
    <w:rsid w:val="00532282"/>
    <w:rsid w:val="00532428"/>
    <w:rsid w:val="00534C04"/>
    <w:rsid w:val="005470E9"/>
    <w:rsid w:val="005538A7"/>
    <w:rsid w:val="00554A9E"/>
    <w:rsid w:val="005612CA"/>
    <w:rsid w:val="00562994"/>
    <w:rsid w:val="00562D84"/>
    <w:rsid w:val="00564FB9"/>
    <w:rsid w:val="00565EDB"/>
    <w:rsid w:val="00566FE2"/>
    <w:rsid w:val="005753C8"/>
    <w:rsid w:val="00575629"/>
    <w:rsid w:val="00575EDE"/>
    <w:rsid w:val="00576B13"/>
    <w:rsid w:val="005920E6"/>
    <w:rsid w:val="0059413E"/>
    <w:rsid w:val="005A2674"/>
    <w:rsid w:val="005A27BB"/>
    <w:rsid w:val="005A39E1"/>
    <w:rsid w:val="005A46A6"/>
    <w:rsid w:val="005B2E58"/>
    <w:rsid w:val="005B4528"/>
    <w:rsid w:val="005B5F68"/>
    <w:rsid w:val="005B732A"/>
    <w:rsid w:val="005C0BB4"/>
    <w:rsid w:val="005C5C34"/>
    <w:rsid w:val="005C79D1"/>
    <w:rsid w:val="005D1F07"/>
    <w:rsid w:val="005E3F87"/>
    <w:rsid w:val="005E64FF"/>
    <w:rsid w:val="005F3B13"/>
    <w:rsid w:val="0060263E"/>
    <w:rsid w:val="00602866"/>
    <w:rsid w:val="006043E5"/>
    <w:rsid w:val="0060647B"/>
    <w:rsid w:val="00607BDA"/>
    <w:rsid w:val="00615FD4"/>
    <w:rsid w:val="00620FC0"/>
    <w:rsid w:val="0062218E"/>
    <w:rsid w:val="00623029"/>
    <w:rsid w:val="0062317C"/>
    <w:rsid w:val="0062559E"/>
    <w:rsid w:val="0062739F"/>
    <w:rsid w:val="006301B0"/>
    <w:rsid w:val="00646FB8"/>
    <w:rsid w:val="0065029E"/>
    <w:rsid w:val="00657904"/>
    <w:rsid w:val="00661ACD"/>
    <w:rsid w:val="006623F1"/>
    <w:rsid w:val="00664D09"/>
    <w:rsid w:val="006651ED"/>
    <w:rsid w:val="006716BA"/>
    <w:rsid w:val="00681F7F"/>
    <w:rsid w:val="00682E19"/>
    <w:rsid w:val="00683569"/>
    <w:rsid w:val="00684369"/>
    <w:rsid w:val="00686221"/>
    <w:rsid w:val="006875E7"/>
    <w:rsid w:val="0069000E"/>
    <w:rsid w:val="00691C40"/>
    <w:rsid w:val="00691E97"/>
    <w:rsid w:val="006927CB"/>
    <w:rsid w:val="006A1327"/>
    <w:rsid w:val="006A1E8F"/>
    <w:rsid w:val="006A505B"/>
    <w:rsid w:val="006A5CB3"/>
    <w:rsid w:val="006B4909"/>
    <w:rsid w:val="006C030C"/>
    <w:rsid w:val="006C4D9B"/>
    <w:rsid w:val="006C536F"/>
    <w:rsid w:val="006C6137"/>
    <w:rsid w:val="006C695D"/>
    <w:rsid w:val="006C79B7"/>
    <w:rsid w:val="006D3078"/>
    <w:rsid w:val="006E2969"/>
    <w:rsid w:val="006E6BF3"/>
    <w:rsid w:val="006F0373"/>
    <w:rsid w:val="006F2273"/>
    <w:rsid w:val="006F4203"/>
    <w:rsid w:val="00700EC5"/>
    <w:rsid w:val="0070122E"/>
    <w:rsid w:val="00701B86"/>
    <w:rsid w:val="00702C8F"/>
    <w:rsid w:val="00704391"/>
    <w:rsid w:val="0070587B"/>
    <w:rsid w:val="00713EFC"/>
    <w:rsid w:val="00717ACF"/>
    <w:rsid w:val="007229F8"/>
    <w:rsid w:val="007245F5"/>
    <w:rsid w:val="00725712"/>
    <w:rsid w:val="0072611D"/>
    <w:rsid w:val="007268CB"/>
    <w:rsid w:val="00732230"/>
    <w:rsid w:val="007327C9"/>
    <w:rsid w:val="00734A50"/>
    <w:rsid w:val="007379B7"/>
    <w:rsid w:val="00740E98"/>
    <w:rsid w:val="00742F43"/>
    <w:rsid w:val="007453DF"/>
    <w:rsid w:val="00745772"/>
    <w:rsid w:val="00751A08"/>
    <w:rsid w:val="007525DB"/>
    <w:rsid w:val="00755696"/>
    <w:rsid w:val="0075762C"/>
    <w:rsid w:val="00761938"/>
    <w:rsid w:val="00770E10"/>
    <w:rsid w:val="00775534"/>
    <w:rsid w:val="007763B5"/>
    <w:rsid w:val="00776FD9"/>
    <w:rsid w:val="00782DED"/>
    <w:rsid w:val="0078409B"/>
    <w:rsid w:val="00784BE5"/>
    <w:rsid w:val="007853E8"/>
    <w:rsid w:val="00790D05"/>
    <w:rsid w:val="00791B72"/>
    <w:rsid w:val="007921F6"/>
    <w:rsid w:val="007923E0"/>
    <w:rsid w:val="00794AA4"/>
    <w:rsid w:val="00794AC9"/>
    <w:rsid w:val="007A017C"/>
    <w:rsid w:val="007A35AE"/>
    <w:rsid w:val="007A41E2"/>
    <w:rsid w:val="007A4F48"/>
    <w:rsid w:val="007B35B2"/>
    <w:rsid w:val="007B40B2"/>
    <w:rsid w:val="007C5F4E"/>
    <w:rsid w:val="007C6838"/>
    <w:rsid w:val="007D04EC"/>
    <w:rsid w:val="007D292A"/>
    <w:rsid w:val="007D41AA"/>
    <w:rsid w:val="007D4604"/>
    <w:rsid w:val="007D68F5"/>
    <w:rsid w:val="007D7136"/>
    <w:rsid w:val="007E325C"/>
    <w:rsid w:val="007E57B9"/>
    <w:rsid w:val="007E6E3A"/>
    <w:rsid w:val="007E75EA"/>
    <w:rsid w:val="007F62EA"/>
    <w:rsid w:val="007F643E"/>
    <w:rsid w:val="007F733D"/>
    <w:rsid w:val="008075DD"/>
    <w:rsid w:val="00816BE0"/>
    <w:rsid w:val="00823702"/>
    <w:rsid w:val="00825519"/>
    <w:rsid w:val="0083132E"/>
    <w:rsid w:val="00843C81"/>
    <w:rsid w:val="00844CC4"/>
    <w:rsid w:val="0084716C"/>
    <w:rsid w:val="008474A8"/>
    <w:rsid w:val="00847720"/>
    <w:rsid w:val="00850858"/>
    <w:rsid w:val="00856376"/>
    <w:rsid w:val="00857173"/>
    <w:rsid w:val="008602F4"/>
    <w:rsid w:val="00867ECD"/>
    <w:rsid w:val="008724DA"/>
    <w:rsid w:val="00875A56"/>
    <w:rsid w:val="008765F2"/>
    <w:rsid w:val="00876D09"/>
    <w:rsid w:val="0089332C"/>
    <w:rsid w:val="008938FE"/>
    <w:rsid w:val="00897216"/>
    <w:rsid w:val="008A0286"/>
    <w:rsid w:val="008A044A"/>
    <w:rsid w:val="008A2570"/>
    <w:rsid w:val="008A2A7B"/>
    <w:rsid w:val="008A3107"/>
    <w:rsid w:val="008A59E3"/>
    <w:rsid w:val="008C2157"/>
    <w:rsid w:val="008D00C4"/>
    <w:rsid w:val="008D7E86"/>
    <w:rsid w:val="008E019B"/>
    <w:rsid w:val="008F255A"/>
    <w:rsid w:val="00900FCF"/>
    <w:rsid w:val="009020C6"/>
    <w:rsid w:val="009162FB"/>
    <w:rsid w:val="00932B0D"/>
    <w:rsid w:val="00932CAF"/>
    <w:rsid w:val="00935101"/>
    <w:rsid w:val="00937B27"/>
    <w:rsid w:val="00941452"/>
    <w:rsid w:val="00945735"/>
    <w:rsid w:val="00945BAD"/>
    <w:rsid w:val="00945BC4"/>
    <w:rsid w:val="0094673B"/>
    <w:rsid w:val="00947D4D"/>
    <w:rsid w:val="00951BF1"/>
    <w:rsid w:val="0095369C"/>
    <w:rsid w:val="0095549B"/>
    <w:rsid w:val="0096106A"/>
    <w:rsid w:val="0096152B"/>
    <w:rsid w:val="009631B8"/>
    <w:rsid w:val="00963CE5"/>
    <w:rsid w:val="00973AD3"/>
    <w:rsid w:val="009768F3"/>
    <w:rsid w:val="00984951"/>
    <w:rsid w:val="00987F31"/>
    <w:rsid w:val="00990E5A"/>
    <w:rsid w:val="0099146F"/>
    <w:rsid w:val="00996083"/>
    <w:rsid w:val="009B0506"/>
    <w:rsid w:val="009B3974"/>
    <w:rsid w:val="009B43A7"/>
    <w:rsid w:val="009B4FF9"/>
    <w:rsid w:val="009B68AE"/>
    <w:rsid w:val="009C04BE"/>
    <w:rsid w:val="009C5358"/>
    <w:rsid w:val="009D2657"/>
    <w:rsid w:val="009E500D"/>
    <w:rsid w:val="009F0BA1"/>
    <w:rsid w:val="009F42D2"/>
    <w:rsid w:val="009F468C"/>
    <w:rsid w:val="009F76DD"/>
    <w:rsid w:val="009F7C65"/>
    <w:rsid w:val="00A00D5D"/>
    <w:rsid w:val="00A03352"/>
    <w:rsid w:val="00A1106C"/>
    <w:rsid w:val="00A12A13"/>
    <w:rsid w:val="00A15FFE"/>
    <w:rsid w:val="00A27299"/>
    <w:rsid w:val="00A30F73"/>
    <w:rsid w:val="00A33E8B"/>
    <w:rsid w:val="00A36C57"/>
    <w:rsid w:val="00A41B98"/>
    <w:rsid w:val="00A431F6"/>
    <w:rsid w:val="00A44C48"/>
    <w:rsid w:val="00A45B7F"/>
    <w:rsid w:val="00A54D9D"/>
    <w:rsid w:val="00A55354"/>
    <w:rsid w:val="00A559F8"/>
    <w:rsid w:val="00A56FDA"/>
    <w:rsid w:val="00A614A1"/>
    <w:rsid w:val="00A61FF9"/>
    <w:rsid w:val="00A62EF6"/>
    <w:rsid w:val="00A63ECD"/>
    <w:rsid w:val="00A66306"/>
    <w:rsid w:val="00A668CA"/>
    <w:rsid w:val="00A66D8C"/>
    <w:rsid w:val="00A7445F"/>
    <w:rsid w:val="00A75E7F"/>
    <w:rsid w:val="00A7791A"/>
    <w:rsid w:val="00A80228"/>
    <w:rsid w:val="00A82A45"/>
    <w:rsid w:val="00A93A5A"/>
    <w:rsid w:val="00A93E70"/>
    <w:rsid w:val="00A97191"/>
    <w:rsid w:val="00AA39F2"/>
    <w:rsid w:val="00AA707A"/>
    <w:rsid w:val="00AB7D29"/>
    <w:rsid w:val="00AC1411"/>
    <w:rsid w:val="00AC143C"/>
    <w:rsid w:val="00AC4317"/>
    <w:rsid w:val="00AC48BC"/>
    <w:rsid w:val="00AC7195"/>
    <w:rsid w:val="00AD11C7"/>
    <w:rsid w:val="00AD21CA"/>
    <w:rsid w:val="00AD38D7"/>
    <w:rsid w:val="00AD5A75"/>
    <w:rsid w:val="00AE28B2"/>
    <w:rsid w:val="00AE4EF3"/>
    <w:rsid w:val="00AE643C"/>
    <w:rsid w:val="00AE76D8"/>
    <w:rsid w:val="00AF0E65"/>
    <w:rsid w:val="00AF1A80"/>
    <w:rsid w:val="00AF3F3B"/>
    <w:rsid w:val="00B03734"/>
    <w:rsid w:val="00B060FD"/>
    <w:rsid w:val="00B1053B"/>
    <w:rsid w:val="00B1225F"/>
    <w:rsid w:val="00B12665"/>
    <w:rsid w:val="00B137F6"/>
    <w:rsid w:val="00B13E85"/>
    <w:rsid w:val="00B15669"/>
    <w:rsid w:val="00B17C22"/>
    <w:rsid w:val="00B22988"/>
    <w:rsid w:val="00B24C63"/>
    <w:rsid w:val="00B253BB"/>
    <w:rsid w:val="00B40DC9"/>
    <w:rsid w:val="00B414B8"/>
    <w:rsid w:val="00B46269"/>
    <w:rsid w:val="00B47AC3"/>
    <w:rsid w:val="00B510D2"/>
    <w:rsid w:val="00B513DD"/>
    <w:rsid w:val="00B51FBB"/>
    <w:rsid w:val="00B54528"/>
    <w:rsid w:val="00B54578"/>
    <w:rsid w:val="00B55CCB"/>
    <w:rsid w:val="00B62179"/>
    <w:rsid w:val="00B63170"/>
    <w:rsid w:val="00B66AF4"/>
    <w:rsid w:val="00B67C41"/>
    <w:rsid w:val="00B71E71"/>
    <w:rsid w:val="00B7326F"/>
    <w:rsid w:val="00B73337"/>
    <w:rsid w:val="00B73A16"/>
    <w:rsid w:val="00B74376"/>
    <w:rsid w:val="00B755B4"/>
    <w:rsid w:val="00B8169F"/>
    <w:rsid w:val="00B83C14"/>
    <w:rsid w:val="00B860F7"/>
    <w:rsid w:val="00B93BB2"/>
    <w:rsid w:val="00B94F44"/>
    <w:rsid w:val="00B96887"/>
    <w:rsid w:val="00BA003A"/>
    <w:rsid w:val="00BA1F1B"/>
    <w:rsid w:val="00BA35A2"/>
    <w:rsid w:val="00BA6ABA"/>
    <w:rsid w:val="00BB1A36"/>
    <w:rsid w:val="00BB341B"/>
    <w:rsid w:val="00BB579B"/>
    <w:rsid w:val="00BB6CB9"/>
    <w:rsid w:val="00BB7A04"/>
    <w:rsid w:val="00BC0DEF"/>
    <w:rsid w:val="00BC270B"/>
    <w:rsid w:val="00BC4152"/>
    <w:rsid w:val="00BC51B1"/>
    <w:rsid w:val="00BD0260"/>
    <w:rsid w:val="00BD1839"/>
    <w:rsid w:val="00BE0C39"/>
    <w:rsid w:val="00BE0CFC"/>
    <w:rsid w:val="00BE4535"/>
    <w:rsid w:val="00BE527B"/>
    <w:rsid w:val="00BE6CD3"/>
    <w:rsid w:val="00BF31C0"/>
    <w:rsid w:val="00BF571E"/>
    <w:rsid w:val="00C000A8"/>
    <w:rsid w:val="00C057CB"/>
    <w:rsid w:val="00C3109C"/>
    <w:rsid w:val="00C3560F"/>
    <w:rsid w:val="00C4004D"/>
    <w:rsid w:val="00C43C29"/>
    <w:rsid w:val="00C43FD2"/>
    <w:rsid w:val="00C449AD"/>
    <w:rsid w:val="00C549A1"/>
    <w:rsid w:val="00C54D94"/>
    <w:rsid w:val="00C576B9"/>
    <w:rsid w:val="00C60A77"/>
    <w:rsid w:val="00C62695"/>
    <w:rsid w:val="00C6501E"/>
    <w:rsid w:val="00C65588"/>
    <w:rsid w:val="00C65C76"/>
    <w:rsid w:val="00C738BB"/>
    <w:rsid w:val="00C749AD"/>
    <w:rsid w:val="00C81380"/>
    <w:rsid w:val="00C8254A"/>
    <w:rsid w:val="00C827E8"/>
    <w:rsid w:val="00C86824"/>
    <w:rsid w:val="00C90A8B"/>
    <w:rsid w:val="00C93A16"/>
    <w:rsid w:val="00C94649"/>
    <w:rsid w:val="00C96D85"/>
    <w:rsid w:val="00C977AE"/>
    <w:rsid w:val="00CA39EF"/>
    <w:rsid w:val="00CB32B4"/>
    <w:rsid w:val="00CB7471"/>
    <w:rsid w:val="00CC0A72"/>
    <w:rsid w:val="00CC409E"/>
    <w:rsid w:val="00CC609C"/>
    <w:rsid w:val="00CD0897"/>
    <w:rsid w:val="00CD13CA"/>
    <w:rsid w:val="00CD5B1B"/>
    <w:rsid w:val="00CD5ED0"/>
    <w:rsid w:val="00CE63C6"/>
    <w:rsid w:val="00CF1018"/>
    <w:rsid w:val="00CF189C"/>
    <w:rsid w:val="00D0519D"/>
    <w:rsid w:val="00D065B4"/>
    <w:rsid w:val="00D0692F"/>
    <w:rsid w:val="00D0781C"/>
    <w:rsid w:val="00D10449"/>
    <w:rsid w:val="00D10ACF"/>
    <w:rsid w:val="00D116A5"/>
    <w:rsid w:val="00D14B8A"/>
    <w:rsid w:val="00D172B3"/>
    <w:rsid w:val="00D30028"/>
    <w:rsid w:val="00D30E3A"/>
    <w:rsid w:val="00D3256A"/>
    <w:rsid w:val="00D35C0C"/>
    <w:rsid w:val="00D42EF4"/>
    <w:rsid w:val="00D46515"/>
    <w:rsid w:val="00D47F27"/>
    <w:rsid w:val="00D512DE"/>
    <w:rsid w:val="00D5436E"/>
    <w:rsid w:val="00D57B9D"/>
    <w:rsid w:val="00D8197A"/>
    <w:rsid w:val="00D83D0A"/>
    <w:rsid w:val="00D907A4"/>
    <w:rsid w:val="00D9259F"/>
    <w:rsid w:val="00D96ABF"/>
    <w:rsid w:val="00DA0891"/>
    <w:rsid w:val="00DA0BC7"/>
    <w:rsid w:val="00DA4407"/>
    <w:rsid w:val="00DA4B87"/>
    <w:rsid w:val="00DA4EB0"/>
    <w:rsid w:val="00DB4496"/>
    <w:rsid w:val="00DC3B70"/>
    <w:rsid w:val="00DC4387"/>
    <w:rsid w:val="00DD0C41"/>
    <w:rsid w:val="00DD45D3"/>
    <w:rsid w:val="00DE0FCD"/>
    <w:rsid w:val="00DF1024"/>
    <w:rsid w:val="00DF2FBA"/>
    <w:rsid w:val="00DF7761"/>
    <w:rsid w:val="00E10B5E"/>
    <w:rsid w:val="00E10E77"/>
    <w:rsid w:val="00E132B2"/>
    <w:rsid w:val="00E22D7D"/>
    <w:rsid w:val="00E24ECB"/>
    <w:rsid w:val="00E25188"/>
    <w:rsid w:val="00E26095"/>
    <w:rsid w:val="00E27415"/>
    <w:rsid w:val="00E3363A"/>
    <w:rsid w:val="00E408A0"/>
    <w:rsid w:val="00E42184"/>
    <w:rsid w:val="00E44E1B"/>
    <w:rsid w:val="00E46342"/>
    <w:rsid w:val="00E46487"/>
    <w:rsid w:val="00E50FD7"/>
    <w:rsid w:val="00E516A7"/>
    <w:rsid w:val="00E51F20"/>
    <w:rsid w:val="00E52962"/>
    <w:rsid w:val="00E54F19"/>
    <w:rsid w:val="00E562C3"/>
    <w:rsid w:val="00E57510"/>
    <w:rsid w:val="00E61E2E"/>
    <w:rsid w:val="00E7356E"/>
    <w:rsid w:val="00E8018F"/>
    <w:rsid w:val="00E82174"/>
    <w:rsid w:val="00E84B8F"/>
    <w:rsid w:val="00E8545B"/>
    <w:rsid w:val="00E87692"/>
    <w:rsid w:val="00EA7CA8"/>
    <w:rsid w:val="00EB15E5"/>
    <w:rsid w:val="00EC0A28"/>
    <w:rsid w:val="00EC59B5"/>
    <w:rsid w:val="00EC5AEB"/>
    <w:rsid w:val="00EE1CEA"/>
    <w:rsid w:val="00EE3A16"/>
    <w:rsid w:val="00EF0A0F"/>
    <w:rsid w:val="00EF0F6C"/>
    <w:rsid w:val="00EF18DA"/>
    <w:rsid w:val="00EF3E50"/>
    <w:rsid w:val="00EF4D1D"/>
    <w:rsid w:val="00EF52AF"/>
    <w:rsid w:val="00F045AF"/>
    <w:rsid w:val="00F1241B"/>
    <w:rsid w:val="00F14343"/>
    <w:rsid w:val="00F15C30"/>
    <w:rsid w:val="00F15D4D"/>
    <w:rsid w:val="00F1643A"/>
    <w:rsid w:val="00F20371"/>
    <w:rsid w:val="00F22638"/>
    <w:rsid w:val="00F22CDF"/>
    <w:rsid w:val="00F232C9"/>
    <w:rsid w:val="00F25612"/>
    <w:rsid w:val="00F275EC"/>
    <w:rsid w:val="00F3043B"/>
    <w:rsid w:val="00F308BF"/>
    <w:rsid w:val="00F33CCC"/>
    <w:rsid w:val="00F40A67"/>
    <w:rsid w:val="00F4390D"/>
    <w:rsid w:val="00F43D85"/>
    <w:rsid w:val="00F53EB2"/>
    <w:rsid w:val="00F56B86"/>
    <w:rsid w:val="00F56DF9"/>
    <w:rsid w:val="00F60885"/>
    <w:rsid w:val="00F639F7"/>
    <w:rsid w:val="00F65BDE"/>
    <w:rsid w:val="00F71C36"/>
    <w:rsid w:val="00F720BE"/>
    <w:rsid w:val="00F72FA3"/>
    <w:rsid w:val="00F748AC"/>
    <w:rsid w:val="00F83C6B"/>
    <w:rsid w:val="00F856CB"/>
    <w:rsid w:val="00F87640"/>
    <w:rsid w:val="00F92704"/>
    <w:rsid w:val="00F92C17"/>
    <w:rsid w:val="00F93258"/>
    <w:rsid w:val="00F9328C"/>
    <w:rsid w:val="00F96E11"/>
    <w:rsid w:val="00FA4522"/>
    <w:rsid w:val="00FA5549"/>
    <w:rsid w:val="00FA5B2D"/>
    <w:rsid w:val="00FB47C8"/>
    <w:rsid w:val="00FC2CFA"/>
    <w:rsid w:val="00FC33B2"/>
    <w:rsid w:val="00FD7844"/>
    <w:rsid w:val="00FE433C"/>
    <w:rsid w:val="00FE578A"/>
    <w:rsid w:val="00FE7499"/>
    <w:rsid w:val="00FF5E0A"/>
    <w:rsid w:val="00FF7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EB8647"/>
  <w15:chartTrackingRefBased/>
  <w15:docId w15:val="{AED3A686-C55A-F84E-B5B4-15525EC79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0B5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2B0B5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43E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E76D8"/>
    <w:rPr>
      <w:color w:val="0563C1" w:themeColor="hyperlink"/>
      <w:u w:val="single"/>
    </w:rPr>
  </w:style>
  <w:style w:type="character" w:styleId="UnresolvedMention">
    <w:name w:val="Unresolved Mention"/>
    <w:basedOn w:val="DefaultParagraphFont"/>
    <w:uiPriority w:val="99"/>
    <w:semiHidden/>
    <w:unhideWhenUsed/>
    <w:rsid w:val="00AE76D8"/>
    <w:rPr>
      <w:color w:val="605E5C"/>
      <w:shd w:val="clear" w:color="auto" w:fill="E1DFDD"/>
    </w:rPr>
  </w:style>
  <w:style w:type="character" w:customStyle="1" w:styleId="Heading1Char">
    <w:name w:val="Heading 1 Char"/>
    <w:basedOn w:val="DefaultParagraphFont"/>
    <w:link w:val="Heading1"/>
    <w:uiPriority w:val="9"/>
    <w:rsid w:val="002B0B5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B0B5F"/>
    <w:rPr>
      <w:rFonts w:ascii="Times New Roman" w:eastAsia="Times New Roman" w:hAnsi="Times New Roman" w:cs="Times New Roman"/>
      <w:b/>
      <w:bCs/>
      <w:sz w:val="27"/>
      <w:szCs w:val="27"/>
      <w:lang w:eastAsia="en-GB"/>
    </w:rPr>
  </w:style>
  <w:style w:type="character" w:customStyle="1" w:styleId="foreign">
    <w:name w:val="foreign"/>
    <w:basedOn w:val="DefaultParagraphFont"/>
    <w:rsid w:val="002B0B5F"/>
  </w:style>
  <w:style w:type="character" w:customStyle="1" w:styleId="oypena">
    <w:name w:val="oypena"/>
    <w:basedOn w:val="DefaultParagraphFont"/>
    <w:rsid w:val="00A66D8C"/>
  </w:style>
  <w:style w:type="paragraph" w:customStyle="1" w:styleId="cvgsua">
    <w:name w:val="cvgsua"/>
    <w:basedOn w:val="Normal"/>
    <w:rsid w:val="00A66D8C"/>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A66D8C"/>
    <w:rPr>
      <w:sz w:val="20"/>
      <w:szCs w:val="20"/>
    </w:rPr>
  </w:style>
  <w:style w:type="character" w:customStyle="1" w:styleId="FootnoteTextChar">
    <w:name w:val="Footnote Text Char"/>
    <w:basedOn w:val="DefaultParagraphFont"/>
    <w:link w:val="FootnoteText"/>
    <w:uiPriority w:val="99"/>
    <w:semiHidden/>
    <w:rsid w:val="00A66D8C"/>
    <w:rPr>
      <w:sz w:val="20"/>
      <w:szCs w:val="20"/>
    </w:rPr>
  </w:style>
  <w:style w:type="character" w:styleId="FootnoteReference">
    <w:name w:val="footnote reference"/>
    <w:basedOn w:val="DefaultParagraphFont"/>
    <w:uiPriority w:val="99"/>
    <w:semiHidden/>
    <w:unhideWhenUsed/>
    <w:rsid w:val="00A66D8C"/>
    <w:rPr>
      <w:vertAlign w:val="superscript"/>
    </w:rPr>
  </w:style>
  <w:style w:type="paragraph" w:styleId="Caption">
    <w:name w:val="caption"/>
    <w:basedOn w:val="Normal"/>
    <w:next w:val="Normal"/>
    <w:uiPriority w:val="35"/>
    <w:unhideWhenUsed/>
    <w:qFormat/>
    <w:rsid w:val="001F02DD"/>
    <w:pPr>
      <w:spacing w:after="200"/>
    </w:pPr>
    <w:rPr>
      <w:i/>
      <w:iCs/>
      <w:color w:val="44546A" w:themeColor="text2"/>
      <w:sz w:val="18"/>
      <w:szCs w:val="18"/>
    </w:rPr>
  </w:style>
  <w:style w:type="paragraph" w:styleId="ListParagraph">
    <w:name w:val="List Paragraph"/>
    <w:basedOn w:val="Normal"/>
    <w:uiPriority w:val="34"/>
    <w:qFormat/>
    <w:rsid w:val="0095369C"/>
    <w:pPr>
      <w:ind w:left="720"/>
      <w:contextualSpacing/>
    </w:pPr>
    <w:rPr>
      <w:rFonts w:ascii="Times New Roman" w:eastAsia="Times New Roman" w:hAnsi="Times New Roman" w:cs="Times New Roman"/>
      <w:lang w:eastAsia="en-GB"/>
    </w:rPr>
  </w:style>
  <w:style w:type="character" w:customStyle="1" w:styleId="bibliographicauthorname">
    <w:name w:val="bibliographicauthorname"/>
    <w:basedOn w:val="DefaultParagraphFont"/>
    <w:rsid w:val="00023BA2"/>
  </w:style>
  <w:style w:type="character" w:customStyle="1" w:styleId="translators">
    <w:name w:val="translators"/>
    <w:basedOn w:val="DefaultParagraphFont"/>
    <w:rsid w:val="00023BA2"/>
  </w:style>
  <w:style w:type="character" w:customStyle="1" w:styleId="contributorname">
    <w:name w:val="contributorname"/>
    <w:basedOn w:val="DefaultParagraphFont"/>
    <w:rsid w:val="00023BA2"/>
  </w:style>
  <w:style w:type="paragraph" w:customStyle="1" w:styleId="b-qt">
    <w:name w:val="b-qt"/>
    <w:basedOn w:val="Normal"/>
    <w:rsid w:val="00E562C3"/>
    <w:pPr>
      <w:spacing w:before="100" w:beforeAutospacing="1" w:after="100" w:afterAutospacing="1"/>
    </w:pPr>
    <w:rPr>
      <w:rFonts w:ascii="Times New Roman" w:eastAsia="Times New Roman" w:hAnsi="Times New Roman" w:cs="Times New Roman"/>
      <w:lang w:eastAsia="en-GB"/>
    </w:rPr>
  </w:style>
  <w:style w:type="paragraph" w:customStyle="1" w:styleId="bqfqa">
    <w:name w:val="bq_fq_a"/>
    <w:basedOn w:val="Normal"/>
    <w:rsid w:val="00E562C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A0BC7"/>
  </w:style>
  <w:style w:type="character" w:styleId="Emphasis">
    <w:name w:val="Emphasis"/>
    <w:basedOn w:val="DefaultParagraphFont"/>
    <w:uiPriority w:val="20"/>
    <w:qFormat/>
    <w:rsid w:val="00DA0BC7"/>
    <w:rPr>
      <w:i/>
      <w:iCs/>
    </w:rPr>
  </w:style>
  <w:style w:type="character" w:customStyle="1" w:styleId="authorortitle">
    <w:name w:val="authorortitle"/>
    <w:basedOn w:val="DefaultParagraphFont"/>
    <w:rsid w:val="000B6686"/>
  </w:style>
  <w:style w:type="paragraph" w:styleId="Header">
    <w:name w:val="header"/>
    <w:basedOn w:val="Normal"/>
    <w:link w:val="HeaderChar"/>
    <w:uiPriority w:val="99"/>
    <w:unhideWhenUsed/>
    <w:rsid w:val="00034EAF"/>
    <w:pPr>
      <w:tabs>
        <w:tab w:val="center" w:pos="4513"/>
        <w:tab w:val="right" w:pos="9026"/>
      </w:tabs>
    </w:pPr>
  </w:style>
  <w:style w:type="character" w:customStyle="1" w:styleId="HeaderChar">
    <w:name w:val="Header Char"/>
    <w:basedOn w:val="DefaultParagraphFont"/>
    <w:link w:val="Header"/>
    <w:uiPriority w:val="99"/>
    <w:rsid w:val="00034EAF"/>
  </w:style>
  <w:style w:type="paragraph" w:styleId="Footer">
    <w:name w:val="footer"/>
    <w:basedOn w:val="Normal"/>
    <w:link w:val="FooterChar"/>
    <w:uiPriority w:val="99"/>
    <w:unhideWhenUsed/>
    <w:rsid w:val="00034EAF"/>
    <w:pPr>
      <w:tabs>
        <w:tab w:val="center" w:pos="4513"/>
        <w:tab w:val="right" w:pos="9026"/>
      </w:tabs>
    </w:pPr>
  </w:style>
  <w:style w:type="character" w:customStyle="1" w:styleId="FooterChar">
    <w:name w:val="Footer Char"/>
    <w:basedOn w:val="DefaultParagraphFont"/>
    <w:link w:val="Footer"/>
    <w:uiPriority w:val="99"/>
    <w:rsid w:val="00034EAF"/>
  </w:style>
  <w:style w:type="character" w:styleId="PageNumber">
    <w:name w:val="page number"/>
    <w:basedOn w:val="DefaultParagraphFont"/>
    <w:uiPriority w:val="99"/>
    <w:semiHidden/>
    <w:unhideWhenUsed/>
    <w:rsid w:val="00034EAF"/>
  </w:style>
  <w:style w:type="table" w:styleId="TableGrid">
    <w:name w:val="Table Grid"/>
    <w:basedOn w:val="TableNormal"/>
    <w:uiPriority w:val="39"/>
    <w:rsid w:val="00034E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C5E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5354">
      <w:bodyDiv w:val="1"/>
      <w:marLeft w:val="0"/>
      <w:marRight w:val="0"/>
      <w:marTop w:val="0"/>
      <w:marBottom w:val="0"/>
      <w:divBdr>
        <w:top w:val="none" w:sz="0" w:space="0" w:color="auto"/>
        <w:left w:val="none" w:sz="0" w:space="0" w:color="auto"/>
        <w:bottom w:val="none" w:sz="0" w:space="0" w:color="auto"/>
        <w:right w:val="none" w:sz="0" w:space="0" w:color="auto"/>
      </w:divBdr>
      <w:divsChild>
        <w:div w:id="809639257">
          <w:marLeft w:val="0"/>
          <w:marRight w:val="0"/>
          <w:marTop w:val="0"/>
          <w:marBottom w:val="0"/>
          <w:divBdr>
            <w:top w:val="none" w:sz="0" w:space="0" w:color="auto"/>
            <w:left w:val="none" w:sz="0" w:space="0" w:color="auto"/>
            <w:bottom w:val="none" w:sz="0" w:space="0" w:color="auto"/>
            <w:right w:val="none" w:sz="0" w:space="0" w:color="auto"/>
          </w:divBdr>
          <w:divsChild>
            <w:div w:id="59358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8153">
      <w:bodyDiv w:val="1"/>
      <w:marLeft w:val="0"/>
      <w:marRight w:val="0"/>
      <w:marTop w:val="0"/>
      <w:marBottom w:val="0"/>
      <w:divBdr>
        <w:top w:val="none" w:sz="0" w:space="0" w:color="auto"/>
        <w:left w:val="none" w:sz="0" w:space="0" w:color="auto"/>
        <w:bottom w:val="none" w:sz="0" w:space="0" w:color="auto"/>
        <w:right w:val="none" w:sz="0" w:space="0" w:color="auto"/>
      </w:divBdr>
    </w:div>
    <w:div w:id="108471264">
      <w:bodyDiv w:val="1"/>
      <w:marLeft w:val="0"/>
      <w:marRight w:val="0"/>
      <w:marTop w:val="0"/>
      <w:marBottom w:val="0"/>
      <w:divBdr>
        <w:top w:val="none" w:sz="0" w:space="0" w:color="auto"/>
        <w:left w:val="none" w:sz="0" w:space="0" w:color="auto"/>
        <w:bottom w:val="none" w:sz="0" w:space="0" w:color="auto"/>
        <w:right w:val="none" w:sz="0" w:space="0" w:color="auto"/>
      </w:divBdr>
      <w:divsChild>
        <w:div w:id="1534344230">
          <w:marLeft w:val="0"/>
          <w:marRight w:val="0"/>
          <w:marTop w:val="0"/>
          <w:marBottom w:val="0"/>
          <w:divBdr>
            <w:top w:val="none" w:sz="0" w:space="0" w:color="auto"/>
            <w:left w:val="none" w:sz="0" w:space="0" w:color="auto"/>
            <w:bottom w:val="none" w:sz="0" w:space="0" w:color="auto"/>
            <w:right w:val="none" w:sz="0" w:space="0" w:color="auto"/>
          </w:divBdr>
          <w:divsChild>
            <w:div w:id="109486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41295">
      <w:bodyDiv w:val="1"/>
      <w:marLeft w:val="0"/>
      <w:marRight w:val="0"/>
      <w:marTop w:val="0"/>
      <w:marBottom w:val="0"/>
      <w:divBdr>
        <w:top w:val="none" w:sz="0" w:space="0" w:color="auto"/>
        <w:left w:val="none" w:sz="0" w:space="0" w:color="auto"/>
        <w:bottom w:val="none" w:sz="0" w:space="0" w:color="auto"/>
        <w:right w:val="none" w:sz="0" w:space="0" w:color="auto"/>
      </w:divBdr>
      <w:divsChild>
        <w:div w:id="195236562">
          <w:marLeft w:val="0"/>
          <w:marRight w:val="0"/>
          <w:marTop w:val="0"/>
          <w:marBottom w:val="0"/>
          <w:divBdr>
            <w:top w:val="none" w:sz="0" w:space="0" w:color="auto"/>
            <w:left w:val="none" w:sz="0" w:space="0" w:color="auto"/>
            <w:bottom w:val="none" w:sz="0" w:space="0" w:color="auto"/>
            <w:right w:val="none" w:sz="0" w:space="0" w:color="auto"/>
          </w:divBdr>
          <w:divsChild>
            <w:div w:id="58807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64860">
      <w:bodyDiv w:val="1"/>
      <w:marLeft w:val="0"/>
      <w:marRight w:val="0"/>
      <w:marTop w:val="0"/>
      <w:marBottom w:val="0"/>
      <w:divBdr>
        <w:top w:val="none" w:sz="0" w:space="0" w:color="auto"/>
        <w:left w:val="none" w:sz="0" w:space="0" w:color="auto"/>
        <w:bottom w:val="none" w:sz="0" w:space="0" w:color="auto"/>
        <w:right w:val="none" w:sz="0" w:space="0" w:color="auto"/>
      </w:divBdr>
      <w:divsChild>
        <w:div w:id="873736905">
          <w:marLeft w:val="547"/>
          <w:marRight w:val="0"/>
          <w:marTop w:val="154"/>
          <w:marBottom w:val="0"/>
          <w:divBdr>
            <w:top w:val="none" w:sz="0" w:space="0" w:color="auto"/>
            <w:left w:val="none" w:sz="0" w:space="0" w:color="auto"/>
            <w:bottom w:val="none" w:sz="0" w:space="0" w:color="auto"/>
            <w:right w:val="none" w:sz="0" w:space="0" w:color="auto"/>
          </w:divBdr>
        </w:div>
      </w:divsChild>
    </w:div>
    <w:div w:id="191647764">
      <w:bodyDiv w:val="1"/>
      <w:marLeft w:val="0"/>
      <w:marRight w:val="0"/>
      <w:marTop w:val="0"/>
      <w:marBottom w:val="0"/>
      <w:divBdr>
        <w:top w:val="none" w:sz="0" w:space="0" w:color="auto"/>
        <w:left w:val="none" w:sz="0" w:space="0" w:color="auto"/>
        <w:bottom w:val="none" w:sz="0" w:space="0" w:color="auto"/>
        <w:right w:val="none" w:sz="0" w:space="0" w:color="auto"/>
      </w:divBdr>
      <w:divsChild>
        <w:div w:id="135226188">
          <w:marLeft w:val="0"/>
          <w:marRight w:val="0"/>
          <w:marTop w:val="0"/>
          <w:marBottom w:val="0"/>
          <w:divBdr>
            <w:top w:val="none" w:sz="0" w:space="0" w:color="auto"/>
            <w:left w:val="none" w:sz="0" w:space="0" w:color="auto"/>
            <w:bottom w:val="none" w:sz="0" w:space="0" w:color="auto"/>
            <w:right w:val="none" w:sz="0" w:space="0" w:color="auto"/>
          </w:divBdr>
          <w:divsChild>
            <w:div w:id="154332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478732">
      <w:bodyDiv w:val="1"/>
      <w:marLeft w:val="0"/>
      <w:marRight w:val="0"/>
      <w:marTop w:val="0"/>
      <w:marBottom w:val="0"/>
      <w:divBdr>
        <w:top w:val="none" w:sz="0" w:space="0" w:color="auto"/>
        <w:left w:val="none" w:sz="0" w:space="0" w:color="auto"/>
        <w:bottom w:val="none" w:sz="0" w:space="0" w:color="auto"/>
        <w:right w:val="none" w:sz="0" w:space="0" w:color="auto"/>
      </w:divBdr>
      <w:divsChild>
        <w:div w:id="374351905">
          <w:marLeft w:val="0"/>
          <w:marRight w:val="0"/>
          <w:marTop w:val="0"/>
          <w:marBottom w:val="0"/>
          <w:divBdr>
            <w:top w:val="none" w:sz="0" w:space="0" w:color="auto"/>
            <w:left w:val="none" w:sz="0" w:space="0" w:color="auto"/>
            <w:bottom w:val="none" w:sz="0" w:space="0" w:color="auto"/>
            <w:right w:val="none" w:sz="0" w:space="0" w:color="auto"/>
          </w:divBdr>
          <w:divsChild>
            <w:div w:id="113281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211045">
      <w:bodyDiv w:val="1"/>
      <w:marLeft w:val="0"/>
      <w:marRight w:val="0"/>
      <w:marTop w:val="0"/>
      <w:marBottom w:val="0"/>
      <w:divBdr>
        <w:top w:val="none" w:sz="0" w:space="0" w:color="auto"/>
        <w:left w:val="none" w:sz="0" w:space="0" w:color="auto"/>
        <w:bottom w:val="none" w:sz="0" w:space="0" w:color="auto"/>
        <w:right w:val="none" w:sz="0" w:space="0" w:color="auto"/>
      </w:divBdr>
      <w:divsChild>
        <w:div w:id="769934258">
          <w:marLeft w:val="0"/>
          <w:marRight w:val="0"/>
          <w:marTop w:val="0"/>
          <w:marBottom w:val="0"/>
          <w:divBdr>
            <w:top w:val="none" w:sz="0" w:space="0" w:color="auto"/>
            <w:left w:val="none" w:sz="0" w:space="0" w:color="auto"/>
            <w:bottom w:val="none" w:sz="0" w:space="0" w:color="auto"/>
            <w:right w:val="none" w:sz="0" w:space="0" w:color="auto"/>
          </w:divBdr>
          <w:divsChild>
            <w:div w:id="40029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178970">
      <w:bodyDiv w:val="1"/>
      <w:marLeft w:val="0"/>
      <w:marRight w:val="0"/>
      <w:marTop w:val="0"/>
      <w:marBottom w:val="0"/>
      <w:divBdr>
        <w:top w:val="none" w:sz="0" w:space="0" w:color="auto"/>
        <w:left w:val="none" w:sz="0" w:space="0" w:color="auto"/>
        <w:bottom w:val="none" w:sz="0" w:space="0" w:color="auto"/>
        <w:right w:val="none" w:sz="0" w:space="0" w:color="auto"/>
      </w:divBdr>
      <w:divsChild>
        <w:div w:id="1617105265">
          <w:marLeft w:val="547"/>
          <w:marRight w:val="0"/>
          <w:marTop w:val="115"/>
          <w:marBottom w:val="0"/>
          <w:divBdr>
            <w:top w:val="none" w:sz="0" w:space="0" w:color="auto"/>
            <w:left w:val="none" w:sz="0" w:space="0" w:color="auto"/>
            <w:bottom w:val="none" w:sz="0" w:space="0" w:color="auto"/>
            <w:right w:val="none" w:sz="0" w:space="0" w:color="auto"/>
          </w:divBdr>
        </w:div>
      </w:divsChild>
    </w:div>
    <w:div w:id="400762674">
      <w:bodyDiv w:val="1"/>
      <w:marLeft w:val="0"/>
      <w:marRight w:val="0"/>
      <w:marTop w:val="0"/>
      <w:marBottom w:val="0"/>
      <w:divBdr>
        <w:top w:val="none" w:sz="0" w:space="0" w:color="auto"/>
        <w:left w:val="none" w:sz="0" w:space="0" w:color="auto"/>
        <w:bottom w:val="none" w:sz="0" w:space="0" w:color="auto"/>
        <w:right w:val="none" w:sz="0" w:space="0" w:color="auto"/>
      </w:divBdr>
      <w:divsChild>
        <w:div w:id="471291520">
          <w:marLeft w:val="0"/>
          <w:marRight w:val="0"/>
          <w:marTop w:val="0"/>
          <w:marBottom w:val="0"/>
          <w:divBdr>
            <w:top w:val="none" w:sz="0" w:space="0" w:color="auto"/>
            <w:left w:val="none" w:sz="0" w:space="0" w:color="auto"/>
            <w:bottom w:val="none" w:sz="0" w:space="0" w:color="auto"/>
            <w:right w:val="none" w:sz="0" w:space="0" w:color="auto"/>
          </w:divBdr>
          <w:divsChild>
            <w:div w:id="98836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80464">
      <w:bodyDiv w:val="1"/>
      <w:marLeft w:val="0"/>
      <w:marRight w:val="0"/>
      <w:marTop w:val="0"/>
      <w:marBottom w:val="0"/>
      <w:divBdr>
        <w:top w:val="none" w:sz="0" w:space="0" w:color="auto"/>
        <w:left w:val="none" w:sz="0" w:space="0" w:color="auto"/>
        <w:bottom w:val="none" w:sz="0" w:space="0" w:color="auto"/>
        <w:right w:val="none" w:sz="0" w:space="0" w:color="auto"/>
      </w:divBdr>
      <w:divsChild>
        <w:div w:id="1611623355">
          <w:marLeft w:val="0"/>
          <w:marRight w:val="0"/>
          <w:marTop w:val="0"/>
          <w:marBottom w:val="0"/>
          <w:divBdr>
            <w:top w:val="none" w:sz="0" w:space="0" w:color="auto"/>
            <w:left w:val="none" w:sz="0" w:space="0" w:color="auto"/>
            <w:bottom w:val="none" w:sz="0" w:space="0" w:color="auto"/>
            <w:right w:val="none" w:sz="0" w:space="0" w:color="auto"/>
          </w:divBdr>
          <w:divsChild>
            <w:div w:id="110723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388833">
      <w:bodyDiv w:val="1"/>
      <w:marLeft w:val="0"/>
      <w:marRight w:val="0"/>
      <w:marTop w:val="0"/>
      <w:marBottom w:val="0"/>
      <w:divBdr>
        <w:top w:val="none" w:sz="0" w:space="0" w:color="auto"/>
        <w:left w:val="none" w:sz="0" w:space="0" w:color="auto"/>
        <w:bottom w:val="none" w:sz="0" w:space="0" w:color="auto"/>
        <w:right w:val="none" w:sz="0" w:space="0" w:color="auto"/>
      </w:divBdr>
      <w:divsChild>
        <w:div w:id="1246648564">
          <w:marLeft w:val="0"/>
          <w:marRight w:val="0"/>
          <w:marTop w:val="0"/>
          <w:marBottom w:val="0"/>
          <w:divBdr>
            <w:top w:val="none" w:sz="0" w:space="0" w:color="auto"/>
            <w:left w:val="none" w:sz="0" w:space="0" w:color="auto"/>
            <w:bottom w:val="none" w:sz="0" w:space="0" w:color="auto"/>
            <w:right w:val="none" w:sz="0" w:space="0" w:color="auto"/>
          </w:divBdr>
          <w:divsChild>
            <w:div w:id="112704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021030">
      <w:bodyDiv w:val="1"/>
      <w:marLeft w:val="0"/>
      <w:marRight w:val="0"/>
      <w:marTop w:val="0"/>
      <w:marBottom w:val="0"/>
      <w:divBdr>
        <w:top w:val="none" w:sz="0" w:space="0" w:color="auto"/>
        <w:left w:val="none" w:sz="0" w:space="0" w:color="auto"/>
        <w:bottom w:val="none" w:sz="0" w:space="0" w:color="auto"/>
        <w:right w:val="none" w:sz="0" w:space="0" w:color="auto"/>
      </w:divBdr>
      <w:divsChild>
        <w:div w:id="241381086">
          <w:marLeft w:val="0"/>
          <w:marRight w:val="0"/>
          <w:marTop w:val="0"/>
          <w:marBottom w:val="0"/>
          <w:divBdr>
            <w:top w:val="none" w:sz="0" w:space="0" w:color="auto"/>
            <w:left w:val="none" w:sz="0" w:space="0" w:color="auto"/>
            <w:bottom w:val="none" w:sz="0" w:space="0" w:color="auto"/>
            <w:right w:val="none" w:sz="0" w:space="0" w:color="auto"/>
          </w:divBdr>
          <w:divsChild>
            <w:div w:id="152266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172598">
      <w:bodyDiv w:val="1"/>
      <w:marLeft w:val="0"/>
      <w:marRight w:val="0"/>
      <w:marTop w:val="0"/>
      <w:marBottom w:val="0"/>
      <w:divBdr>
        <w:top w:val="none" w:sz="0" w:space="0" w:color="auto"/>
        <w:left w:val="none" w:sz="0" w:space="0" w:color="auto"/>
        <w:bottom w:val="none" w:sz="0" w:space="0" w:color="auto"/>
        <w:right w:val="none" w:sz="0" w:space="0" w:color="auto"/>
      </w:divBdr>
      <w:divsChild>
        <w:div w:id="1157188534">
          <w:marLeft w:val="0"/>
          <w:marRight w:val="0"/>
          <w:marTop w:val="0"/>
          <w:marBottom w:val="0"/>
          <w:divBdr>
            <w:top w:val="none" w:sz="0" w:space="0" w:color="auto"/>
            <w:left w:val="none" w:sz="0" w:space="0" w:color="auto"/>
            <w:bottom w:val="none" w:sz="0" w:space="0" w:color="auto"/>
            <w:right w:val="none" w:sz="0" w:space="0" w:color="auto"/>
          </w:divBdr>
          <w:divsChild>
            <w:div w:id="131571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002269">
      <w:bodyDiv w:val="1"/>
      <w:marLeft w:val="0"/>
      <w:marRight w:val="0"/>
      <w:marTop w:val="0"/>
      <w:marBottom w:val="0"/>
      <w:divBdr>
        <w:top w:val="none" w:sz="0" w:space="0" w:color="auto"/>
        <w:left w:val="none" w:sz="0" w:space="0" w:color="auto"/>
        <w:bottom w:val="none" w:sz="0" w:space="0" w:color="auto"/>
        <w:right w:val="none" w:sz="0" w:space="0" w:color="auto"/>
      </w:divBdr>
      <w:divsChild>
        <w:div w:id="2131706989">
          <w:marLeft w:val="547"/>
          <w:marRight w:val="0"/>
          <w:marTop w:val="154"/>
          <w:marBottom w:val="0"/>
          <w:divBdr>
            <w:top w:val="none" w:sz="0" w:space="0" w:color="auto"/>
            <w:left w:val="none" w:sz="0" w:space="0" w:color="auto"/>
            <w:bottom w:val="none" w:sz="0" w:space="0" w:color="auto"/>
            <w:right w:val="none" w:sz="0" w:space="0" w:color="auto"/>
          </w:divBdr>
        </w:div>
      </w:divsChild>
    </w:div>
    <w:div w:id="594283973">
      <w:bodyDiv w:val="1"/>
      <w:marLeft w:val="0"/>
      <w:marRight w:val="0"/>
      <w:marTop w:val="0"/>
      <w:marBottom w:val="0"/>
      <w:divBdr>
        <w:top w:val="none" w:sz="0" w:space="0" w:color="auto"/>
        <w:left w:val="none" w:sz="0" w:space="0" w:color="auto"/>
        <w:bottom w:val="none" w:sz="0" w:space="0" w:color="auto"/>
        <w:right w:val="none" w:sz="0" w:space="0" w:color="auto"/>
      </w:divBdr>
      <w:divsChild>
        <w:div w:id="17632201">
          <w:marLeft w:val="0"/>
          <w:marRight w:val="0"/>
          <w:marTop w:val="0"/>
          <w:marBottom w:val="0"/>
          <w:divBdr>
            <w:top w:val="none" w:sz="0" w:space="0" w:color="auto"/>
            <w:left w:val="none" w:sz="0" w:space="0" w:color="auto"/>
            <w:bottom w:val="none" w:sz="0" w:space="0" w:color="auto"/>
            <w:right w:val="none" w:sz="0" w:space="0" w:color="auto"/>
          </w:divBdr>
          <w:divsChild>
            <w:div w:id="80099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656072">
      <w:bodyDiv w:val="1"/>
      <w:marLeft w:val="0"/>
      <w:marRight w:val="0"/>
      <w:marTop w:val="0"/>
      <w:marBottom w:val="0"/>
      <w:divBdr>
        <w:top w:val="none" w:sz="0" w:space="0" w:color="auto"/>
        <w:left w:val="none" w:sz="0" w:space="0" w:color="auto"/>
        <w:bottom w:val="none" w:sz="0" w:space="0" w:color="auto"/>
        <w:right w:val="none" w:sz="0" w:space="0" w:color="auto"/>
      </w:divBdr>
      <w:divsChild>
        <w:div w:id="2122411200">
          <w:marLeft w:val="547"/>
          <w:marRight w:val="0"/>
          <w:marTop w:val="115"/>
          <w:marBottom w:val="0"/>
          <w:divBdr>
            <w:top w:val="none" w:sz="0" w:space="0" w:color="auto"/>
            <w:left w:val="none" w:sz="0" w:space="0" w:color="auto"/>
            <w:bottom w:val="none" w:sz="0" w:space="0" w:color="auto"/>
            <w:right w:val="none" w:sz="0" w:space="0" w:color="auto"/>
          </w:divBdr>
        </w:div>
      </w:divsChild>
    </w:div>
    <w:div w:id="692926058">
      <w:bodyDiv w:val="1"/>
      <w:marLeft w:val="0"/>
      <w:marRight w:val="0"/>
      <w:marTop w:val="0"/>
      <w:marBottom w:val="0"/>
      <w:divBdr>
        <w:top w:val="none" w:sz="0" w:space="0" w:color="auto"/>
        <w:left w:val="none" w:sz="0" w:space="0" w:color="auto"/>
        <w:bottom w:val="none" w:sz="0" w:space="0" w:color="auto"/>
        <w:right w:val="none" w:sz="0" w:space="0" w:color="auto"/>
      </w:divBdr>
      <w:divsChild>
        <w:div w:id="1693648961">
          <w:marLeft w:val="0"/>
          <w:marRight w:val="0"/>
          <w:marTop w:val="0"/>
          <w:marBottom w:val="0"/>
          <w:divBdr>
            <w:top w:val="none" w:sz="0" w:space="0" w:color="auto"/>
            <w:left w:val="none" w:sz="0" w:space="0" w:color="auto"/>
            <w:bottom w:val="none" w:sz="0" w:space="0" w:color="auto"/>
            <w:right w:val="none" w:sz="0" w:space="0" w:color="auto"/>
          </w:divBdr>
          <w:divsChild>
            <w:div w:id="63255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719782">
      <w:bodyDiv w:val="1"/>
      <w:marLeft w:val="0"/>
      <w:marRight w:val="0"/>
      <w:marTop w:val="0"/>
      <w:marBottom w:val="0"/>
      <w:divBdr>
        <w:top w:val="none" w:sz="0" w:space="0" w:color="auto"/>
        <w:left w:val="none" w:sz="0" w:space="0" w:color="auto"/>
        <w:bottom w:val="none" w:sz="0" w:space="0" w:color="auto"/>
        <w:right w:val="none" w:sz="0" w:space="0" w:color="auto"/>
      </w:divBdr>
      <w:divsChild>
        <w:div w:id="843016190">
          <w:marLeft w:val="0"/>
          <w:marRight w:val="0"/>
          <w:marTop w:val="0"/>
          <w:marBottom w:val="0"/>
          <w:divBdr>
            <w:top w:val="none" w:sz="0" w:space="0" w:color="auto"/>
            <w:left w:val="none" w:sz="0" w:space="0" w:color="auto"/>
            <w:bottom w:val="none" w:sz="0" w:space="0" w:color="auto"/>
            <w:right w:val="none" w:sz="0" w:space="0" w:color="auto"/>
          </w:divBdr>
          <w:divsChild>
            <w:div w:id="159373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386561">
      <w:bodyDiv w:val="1"/>
      <w:marLeft w:val="0"/>
      <w:marRight w:val="0"/>
      <w:marTop w:val="0"/>
      <w:marBottom w:val="0"/>
      <w:divBdr>
        <w:top w:val="none" w:sz="0" w:space="0" w:color="auto"/>
        <w:left w:val="none" w:sz="0" w:space="0" w:color="auto"/>
        <w:bottom w:val="none" w:sz="0" w:space="0" w:color="auto"/>
        <w:right w:val="none" w:sz="0" w:space="0" w:color="auto"/>
      </w:divBdr>
      <w:divsChild>
        <w:div w:id="749154802">
          <w:marLeft w:val="0"/>
          <w:marRight w:val="0"/>
          <w:marTop w:val="0"/>
          <w:marBottom w:val="0"/>
          <w:divBdr>
            <w:top w:val="none" w:sz="0" w:space="0" w:color="auto"/>
            <w:left w:val="none" w:sz="0" w:space="0" w:color="auto"/>
            <w:bottom w:val="none" w:sz="0" w:space="0" w:color="auto"/>
            <w:right w:val="none" w:sz="0" w:space="0" w:color="auto"/>
          </w:divBdr>
          <w:divsChild>
            <w:div w:id="171075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947136">
      <w:bodyDiv w:val="1"/>
      <w:marLeft w:val="0"/>
      <w:marRight w:val="0"/>
      <w:marTop w:val="0"/>
      <w:marBottom w:val="0"/>
      <w:divBdr>
        <w:top w:val="none" w:sz="0" w:space="0" w:color="auto"/>
        <w:left w:val="none" w:sz="0" w:space="0" w:color="auto"/>
        <w:bottom w:val="none" w:sz="0" w:space="0" w:color="auto"/>
        <w:right w:val="none" w:sz="0" w:space="0" w:color="auto"/>
      </w:divBdr>
      <w:divsChild>
        <w:div w:id="880090108">
          <w:marLeft w:val="0"/>
          <w:marRight w:val="0"/>
          <w:marTop w:val="0"/>
          <w:marBottom w:val="0"/>
          <w:divBdr>
            <w:top w:val="none" w:sz="0" w:space="0" w:color="auto"/>
            <w:left w:val="none" w:sz="0" w:space="0" w:color="auto"/>
            <w:bottom w:val="none" w:sz="0" w:space="0" w:color="auto"/>
            <w:right w:val="none" w:sz="0" w:space="0" w:color="auto"/>
          </w:divBdr>
          <w:divsChild>
            <w:div w:id="40534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227201">
      <w:bodyDiv w:val="1"/>
      <w:marLeft w:val="0"/>
      <w:marRight w:val="0"/>
      <w:marTop w:val="0"/>
      <w:marBottom w:val="0"/>
      <w:divBdr>
        <w:top w:val="none" w:sz="0" w:space="0" w:color="auto"/>
        <w:left w:val="none" w:sz="0" w:space="0" w:color="auto"/>
        <w:bottom w:val="none" w:sz="0" w:space="0" w:color="auto"/>
        <w:right w:val="none" w:sz="0" w:space="0" w:color="auto"/>
      </w:divBdr>
      <w:divsChild>
        <w:div w:id="951595276">
          <w:marLeft w:val="0"/>
          <w:marRight w:val="0"/>
          <w:marTop w:val="0"/>
          <w:marBottom w:val="0"/>
          <w:divBdr>
            <w:top w:val="none" w:sz="0" w:space="0" w:color="auto"/>
            <w:left w:val="none" w:sz="0" w:space="0" w:color="auto"/>
            <w:bottom w:val="none" w:sz="0" w:space="0" w:color="auto"/>
            <w:right w:val="none" w:sz="0" w:space="0" w:color="auto"/>
          </w:divBdr>
          <w:divsChild>
            <w:div w:id="165953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549147">
      <w:bodyDiv w:val="1"/>
      <w:marLeft w:val="0"/>
      <w:marRight w:val="0"/>
      <w:marTop w:val="0"/>
      <w:marBottom w:val="0"/>
      <w:divBdr>
        <w:top w:val="none" w:sz="0" w:space="0" w:color="auto"/>
        <w:left w:val="none" w:sz="0" w:space="0" w:color="auto"/>
        <w:bottom w:val="none" w:sz="0" w:space="0" w:color="auto"/>
        <w:right w:val="none" w:sz="0" w:space="0" w:color="auto"/>
      </w:divBdr>
      <w:divsChild>
        <w:div w:id="892034479">
          <w:marLeft w:val="0"/>
          <w:marRight w:val="0"/>
          <w:marTop w:val="0"/>
          <w:marBottom w:val="0"/>
          <w:divBdr>
            <w:top w:val="none" w:sz="0" w:space="0" w:color="auto"/>
            <w:left w:val="none" w:sz="0" w:space="0" w:color="auto"/>
            <w:bottom w:val="none" w:sz="0" w:space="0" w:color="auto"/>
            <w:right w:val="none" w:sz="0" w:space="0" w:color="auto"/>
          </w:divBdr>
          <w:divsChild>
            <w:div w:id="51912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868961">
      <w:bodyDiv w:val="1"/>
      <w:marLeft w:val="0"/>
      <w:marRight w:val="0"/>
      <w:marTop w:val="0"/>
      <w:marBottom w:val="0"/>
      <w:divBdr>
        <w:top w:val="none" w:sz="0" w:space="0" w:color="auto"/>
        <w:left w:val="none" w:sz="0" w:space="0" w:color="auto"/>
        <w:bottom w:val="none" w:sz="0" w:space="0" w:color="auto"/>
        <w:right w:val="none" w:sz="0" w:space="0" w:color="auto"/>
      </w:divBdr>
    </w:div>
    <w:div w:id="981615686">
      <w:bodyDiv w:val="1"/>
      <w:marLeft w:val="0"/>
      <w:marRight w:val="0"/>
      <w:marTop w:val="0"/>
      <w:marBottom w:val="0"/>
      <w:divBdr>
        <w:top w:val="none" w:sz="0" w:space="0" w:color="auto"/>
        <w:left w:val="none" w:sz="0" w:space="0" w:color="auto"/>
        <w:bottom w:val="none" w:sz="0" w:space="0" w:color="auto"/>
        <w:right w:val="none" w:sz="0" w:space="0" w:color="auto"/>
      </w:divBdr>
      <w:divsChild>
        <w:div w:id="62609919">
          <w:marLeft w:val="0"/>
          <w:marRight w:val="0"/>
          <w:marTop w:val="0"/>
          <w:marBottom w:val="0"/>
          <w:divBdr>
            <w:top w:val="none" w:sz="0" w:space="0" w:color="auto"/>
            <w:left w:val="none" w:sz="0" w:space="0" w:color="auto"/>
            <w:bottom w:val="none" w:sz="0" w:space="0" w:color="auto"/>
            <w:right w:val="none" w:sz="0" w:space="0" w:color="auto"/>
          </w:divBdr>
          <w:divsChild>
            <w:div w:id="113456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962669">
      <w:bodyDiv w:val="1"/>
      <w:marLeft w:val="0"/>
      <w:marRight w:val="0"/>
      <w:marTop w:val="0"/>
      <w:marBottom w:val="0"/>
      <w:divBdr>
        <w:top w:val="none" w:sz="0" w:space="0" w:color="auto"/>
        <w:left w:val="none" w:sz="0" w:space="0" w:color="auto"/>
        <w:bottom w:val="none" w:sz="0" w:space="0" w:color="auto"/>
        <w:right w:val="none" w:sz="0" w:space="0" w:color="auto"/>
      </w:divBdr>
      <w:divsChild>
        <w:div w:id="809323130">
          <w:marLeft w:val="0"/>
          <w:marRight w:val="0"/>
          <w:marTop w:val="0"/>
          <w:marBottom w:val="0"/>
          <w:divBdr>
            <w:top w:val="none" w:sz="0" w:space="0" w:color="auto"/>
            <w:left w:val="none" w:sz="0" w:space="0" w:color="auto"/>
            <w:bottom w:val="none" w:sz="0" w:space="0" w:color="auto"/>
            <w:right w:val="none" w:sz="0" w:space="0" w:color="auto"/>
          </w:divBdr>
          <w:divsChild>
            <w:div w:id="52109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643847">
      <w:bodyDiv w:val="1"/>
      <w:marLeft w:val="0"/>
      <w:marRight w:val="0"/>
      <w:marTop w:val="0"/>
      <w:marBottom w:val="0"/>
      <w:divBdr>
        <w:top w:val="none" w:sz="0" w:space="0" w:color="auto"/>
        <w:left w:val="none" w:sz="0" w:space="0" w:color="auto"/>
        <w:bottom w:val="none" w:sz="0" w:space="0" w:color="auto"/>
        <w:right w:val="none" w:sz="0" w:space="0" w:color="auto"/>
      </w:divBdr>
      <w:divsChild>
        <w:div w:id="1570380290">
          <w:marLeft w:val="0"/>
          <w:marRight w:val="0"/>
          <w:marTop w:val="0"/>
          <w:marBottom w:val="0"/>
          <w:divBdr>
            <w:top w:val="none" w:sz="0" w:space="0" w:color="auto"/>
            <w:left w:val="none" w:sz="0" w:space="0" w:color="auto"/>
            <w:bottom w:val="none" w:sz="0" w:space="0" w:color="auto"/>
            <w:right w:val="none" w:sz="0" w:space="0" w:color="auto"/>
          </w:divBdr>
          <w:divsChild>
            <w:div w:id="60064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700036">
      <w:bodyDiv w:val="1"/>
      <w:marLeft w:val="0"/>
      <w:marRight w:val="0"/>
      <w:marTop w:val="0"/>
      <w:marBottom w:val="0"/>
      <w:divBdr>
        <w:top w:val="none" w:sz="0" w:space="0" w:color="auto"/>
        <w:left w:val="none" w:sz="0" w:space="0" w:color="auto"/>
        <w:bottom w:val="none" w:sz="0" w:space="0" w:color="auto"/>
        <w:right w:val="none" w:sz="0" w:space="0" w:color="auto"/>
      </w:divBdr>
      <w:divsChild>
        <w:div w:id="1981690795">
          <w:marLeft w:val="0"/>
          <w:marRight w:val="0"/>
          <w:marTop w:val="0"/>
          <w:marBottom w:val="0"/>
          <w:divBdr>
            <w:top w:val="none" w:sz="0" w:space="0" w:color="auto"/>
            <w:left w:val="none" w:sz="0" w:space="0" w:color="auto"/>
            <w:bottom w:val="none" w:sz="0" w:space="0" w:color="auto"/>
            <w:right w:val="none" w:sz="0" w:space="0" w:color="auto"/>
          </w:divBdr>
          <w:divsChild>
            <w:div w:id="157543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755091">
      <w:bodyDiv w:val="1"/>
      <w:marLeft w:val="0"/>
      <w:marRight w:val="0"/>
      <w:marTop w:val="0"/>
      <w:marBottom w:val="0"/>
      <w:divBdr>
        <w:top w:val="none" w:sz="0" w:space="0" w:color="auto"/>
        <w:left w:val="none" w:sz="0" w:space="0" w:color="auto"/>
        <w:bottom w:val="none" w:sz="0" w:space="0" w:color="auto"/>
        <w:right w:val="none" w:sz="0" w:space="0" w:color="auto"/>
      </w:divBdr>
      <w:divsChild>
        <w:div w:id="1275400258">
          <w:marLeft w:val="0"/>
          <w:marRight w:val="0"/>
          <w:marTop w:val="0"/>
          <w:marBottom w:val="0"/>
          <w:divBdr>
            <w:top w:val="none" w:sz="0" w:space="0" w:color="auto"/>
            <w:left w:val="none" w:sz="0" w:space="0" w:color="auto"/>
            <w:bottom w:val="none" w:sz="0" w:space="0" w:color="auto"/>
            <w:right w:val="none" w:sz="0" w:space="0" w:color="auto"/>
          </w:divBdr>
          <w:divsChild>
            <w:div w:id="64339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221144">
      <w:bodyDiv w:val="1"/>
      <w:marLeft w:val="0"/>
      <w:marRight w:val="0"/>
      <w:marTop w:val="0"/>
      <w:marBottom w:val="0"/>
      <w:divBdr>
        <w:top w:val="none" w:sz="0" w:space="0" w:color="auto"/>
        <w:left w:val="none" w:sz="0" w:space="0" w:color="auto"/>
        <w:bottom w:val="none" w:sz="0" w:space="0" w:color="auto"/>
        <w:right w:val="none" w:sz="0" w:space="0" w:color="auto"/>
      </w:divBdr>
      <w:divsChild>
        <w:div w:id="2040005988">
          <w:marLeft w:val="0"/>
          <w:marRight w:val="0"/>
          <w:marTop w:val="0"/>
          <w:marBottom w:val="0"/>
          <w:divBdr>
            <w:top w:val="none" w:sz="0" w:space="0" w:color="auto"/>
            <w:left w:val="none" w:sz="0" w:space="0" w:color="auto"/>
            <w:bottom w:val="none" w:sz="0" w:space="0" w:color="auto"/>
            <w:right w:val="none" w:sz="0" w:space="0" w:color="auto"/>
          </w:divBdr>
          <w:divsChild>
            <w:div w:id="6018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512374">
      <w:bodyDiv w:val="1"/>
      <w:marLeft w:val="0"/>
      <w:marRight w:val="0"/>
      <w:marTop w:val="0"/>
      <w:marBottom w:val="0"/>
      <w:divBdr>
        <w:top w:val="none" w:sz="0" w:space="0" w:color="auto"/>
        <w:left w:val="none" w:sz="0" w:space="0" w:color="auto"/>
        <w:bottom w:val="none" w:sz="0" w:space="0" w:color="auto"/>
        <w:right w:val="none" w:sz="0" w:space="0" w:color="auto"/>
      </w:divBdr>
      <w:divsChild>
        <w:div w:id="881599289">
          <w:marLeft w:val="0"/>
          <w:marRight w:val="0"/>
          <w:marTop w:val="0"/>
          <w:marBottom w:val="0"/>
          <w:divBdr>
            <w:top w:val="none" w:sz="0" w:space="0" w:color="auto"/>
            <w:left w:val="none" w:sz="0" w:space="0" w:color="auto"/>
            <w:bottom w:val="none" w:sz="0" w:space="0" w:color="auto"/>
            <w:right w:val="none" w:sz="0" w:space="0" w:color="auto"/>
          </w:divBdr>
          <w:divsChild>
            <w:div w:id="8719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525130">
      <w:bodyDiv w:val="1"/>
      <w:marLeft w:val="0"/>
      <w:marRight w:val="0"/>
      <w:marTop w:val="0"/>
      <w:marBottom w:val="0"/>
      <w:divBdr>
        <w:top w:val="none" w:sz="0" w:space="0" w:color="auto"/>
        <w:left w:val="none" w:sz="0" w:space="0" w:color="auto"/>
        <w:bottom w:val="none" w:sz="0" w:space="0" w:color="auto"/>
        <w:right w:val="none" w:sz="0" w:space="0" w:color="auto"/>
      </w:divBdr>
      <w:divsChild>
        <w:div w:id="196505606">
          <w:marLeft w:val="0"/>
          <w:marRight w:val="0"/>
          <w:marTop w:val="0"/>
          <w:marBottom w:val="0"/>
          <w:divBdr>
            <w:top w:val="none" w:sz="0" w:space="0" w:color="auto"/>
            <w:left w:val="none" w:sz="0" w:space="0" w:color="auto"/>
            <w:bottom w:val="none" w:sz="0" w:space="0" w:color="auto"/>
            <w:right w:val="none" w:sz="0" w:space="0" w:color="auto"/>
          </w:divBdr>
          <w:divsChild>
            <w:div w:id="4295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581989">
      <w:bodyDiv w:val="1"/>
      <w:marLeft w:val="0"/>
      <w:marRight w:val="0"/>
      <w:marTop w:val="0"/>
      <w:marBottom w:val="0"/>
      <w:divBdr>
        <w:top w:val="none" w:sz="0" w:space="0" w:color="auto"/>
        <w:left w:val="none" w:sz="0" w:space="0" w:color="auto"/>
        <w:bottom w:val="none" w:sz="0" w:space="0" w:color="auto"/>
        <w:right w:val="none" w:sz="0" w:space="0" w:color="auto"/>
      </w:divBdr>
    </w:div>
    <w:div w:id="1463617874">
      <w:bodyDiv w:val="1"/>
      <w:marLeft w:val="0"/>
      <w:marRight w:val="0"/>
      <w:marTop w:val="0"/>
      <w:marBottom w:val="0"/>
      <w:divBdr>
        <w:top w:val="none" w:sz="0" w:space="0" w:color="auto"/>
        <w:left w:val="none" w:sz="0" w:space="0" w:color="auto"/>
        <w:bottom w:val="none" w:sz="0" w:space="0" w:color="auto"/>
        <w:right w:val="none" w:sz="0" w:space="0" w:color="auto"/>
      </w:divBdr>
      <w:divsChild>
        <w:div w:id="1780644249">
          <w:marLeft w:val="0"/>
          <w:marRight w:val="0"/>
          <w:marTop w:val="0"/>
          <w:marBottom w:val="0"/>
          <w:divBdr>
            <w:top w:val="none" w:sz="0" w:space="0" w:color="auto"/>
            <w:left w:val="none" w:sz="0" w:space="0" w:color="auto"/>
            <w:bottom w:val="none" w:sz="0" w:space="0" w:color="auto"/>
            <w:right w:val="none" w:sz="0" w:space="0" w:color="auto"/>
          </w:divBdr>
          <w:divsChild>
            <w:div w:id="331421877">
              <w:marLeft w:val="0"/>
              <w:marRight w:val="0"/>
              <w:marTop w:val="0"/>
              <w:marBottom w:val="0"/>
              <w:divBdr>
                <w:top w:val="none" w:sz="0" w:space="0" w:color="auto"/>
                <w:left w:val="none" w:sz="0" w:space="0" w:color="auto"/>
                <w:bottom w:val="none" w:sz="0" w:space="0" w:color="auto"/>
                <w:right w:val="none" w:sz="0" w:space="0" w:color="auto"/>
              </w:divBdr>
              <w:divsChild>
                <w:div w:id="97452873">
                  <w:marLeft w:val="0"/>
                  <w:marRight w:val="0"/>
                  <w:marTop w:val="0"/>
                  <w:marBottom w:val="0"/>
                  <w:divBdr>
                    <w:top w:val="none" w:sz="0" w:space="0" w:color="auto"/>
                    <w:left w:val="none" w:sz="0" w:space="0" w:color="auto"/>
                    <w:bottom w:val="none" w:sz="0" w:space="0" w:color="auto"/>
                    <w:right w:val="none" w:sz="0" w:space="0" w:color="auto"/>
                  </w:divBdr>
                  <w:divsChild>
                    <w:div w:id="21851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326819">
          <w:marLeft w:val="0"/>
          <w:marRight w:val="0"/>
          <w:marTop w:val="525"/>
          <w:marBottom w:val="0"/>
          <w:divBdr>
            <w:top w:val="none" w:sz="0" w:space="0" w:color="auto"/>
            <w:left w:val="none" w:sz="0" w:space="0" w:color="auto"/>
            <w:bottom w:val="none" w:sz="0" w:space="0" w:color="auto"/>
            <w:right w:val="none" w:sz="0" w:space="0" w:color="auto"/>
          </w:divBdr>
          <w:divsChild>
            <w:div w:id="1469395071">
              <w:marLeft w:val="0"/>
              <w:marRight w:val="0"/>
              <w:marTop w:val="0"/>
              <w:marBottom w:val="0"/>
              <w:divBdr>
                <w:top w:val="none" w:sz="0" w:space="0" w:color="auto"/>
                <w:left w:val="none" w:sz="0" w:space="0" w:color="auto"/>
                <w:bottom w:val="none" w:sz="0" w:space="0" w:color="auto"/>
                <w:right w:val="none" w:sz="0" w:space="0" w:color="auto"/>
              </w:divBdr>
              <w:divsChild>
                <w:div w:id="721830455">
                  <w:marLeft w:val="0"/>
                  <w:marRight w:val="0"/>
                  <w:marTop w:val="0"/>
                  <w:marBottom w:val="0"/>
                  <w:divBdr>
                    <w:top w:val="none" w:sz="0" w:space="0" w:color="auto"/>
                    <w:left w:val="none" w:sz="0" w:space="0" w:color="auto"/>
                    <w:bottom w:val="none" w:sz="0" w:space="0" w:color="auto"/>
                    <w:right w:val="none" w:sz="0" w:space="0" w:color="auto"/>
                  </w:divBdr>
                  <w:divsChild>
                    <w:div w:id="1550611362">
                      <w:marLeft w:val="0"/>
                      <w:marRight w:val="0"/>
                      <w:marTop w:val="0"/>
                      <w:marBottom w:val="0"/>
                      <w:divBdr>
                        <w:top w:val="none" w:sz="0" w:space="0" w:color="auto"/>
                        <w:left w:val="none" w:sz="0" w:space="0" w:color="auto"/>
                        <w:bottom w:val="none" w:sz="0" w:space="0" w:color="auto"/>
                        <w:right w:val="none" w:sz="0" w:space="0" w:color="auto"/>
                      </w:divBdr>
                      <w:divsChild>
                        <w:div w:id="211046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1570177">
      <w:bodyDiv w:val="1"/>
      <w:marLeft w:val="0"/>
      <w:marRight w:val="0"/>
      <w:marTop w:val="0"/>
      <w:marBottom w:val="0"/>
      <w:divBdr>
        <w:top w:val="none" w:sz="0" w:space="0" w:color="auto"/>
        <w:left w:val="none" w:sz="0" w:space="0" w:color="auto"/>
        <w:bottom w:val="none" w:sz="0" w:space="0" w:color="auto"/>
        <w:right w:val="none" w:sz="0" w:space="0" w:color="auto"/>
      </w:divBdr>
      <w:divsChild>
        <w:div w:id="1463380722">
          <w:marLeft w:val="0"/>
          <w:marRight w:val="0"/>
          <w:marTop w:val="0"/>
          <w:marBottom w:val="0"/>
          <w:divBdr>
            <w:top w:val="none" w:sz="0" w:space="0" w:color="auto"/>
            <w:left w:val="none" w:sz="0" w:space="0" w:color="auto"/>
            <w:bottom w:val="none" w:sz="0" w:space="0" w:color="auto"/>
            <w:right w:val="none" w:sz="0" w:space="0" w:color="auto"/>
          </w:divBdr>
          <w:divsChild>
            <w:div w:id="161645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876542">
      <w:bodyDiv w:val="1"/>
      <w:marLeft w:val="0"/>
      <w:marRight w:val="0"/>
      <w:marTop w:val="0"/>
      <w:marBottom w:val="0"/>
      <w:divBdr>
        <w:top w:val="none" w:sz="0" w:space="0" w:color="auto"/>
        <w:left w:val="none" w:sz="0" w:space="0" w:color="auto"/>
        <w:bottom w:val="none" w:sz="0" w:space="0" w:color="auto"/>
        <w:right w:val="none" w:sz="0" w:space="0" w:color="auto"/>
      </w:divBdr>
      <w:divsChild>
        <w:div w:id="101271072">
          <w:marLeft w:val="0"/>
          <w:marRight w:val="0"/>
          <w:marTop w:val="0"/>
          <w:marBottom w:val="0"/>
          <w:divBdr>
            <w:top w:val="none" w:sz="0" w:space="0" w:color="auto"/>
            <w:left w:val="none" w:sz="0" w:space="0" w:color="auto"/>
            <w:bottom w:val="none" w:sz="0" w:space="0" w:color="auto"/>
            <w:right w:val="none" w:sz="0" w:space="0" w:color="auto"/>
          </w:divBdr>
          <w:divsChild>
            <w:div w:id="713575653">
              <w:marLeft w:val="0"/>
              <w:marRight w:val="0"/>
              <w:marTop w:val="0"/>
              <w:marBottom w:val="0"/>
              <w:divBdr>
                <w:top w:val="none" w:sz="0" w:space="0" w:color="auto"/>
                <w:left w:val="none" w:sz="0" w:space="0" w:color="auto"/>
                <w:bottom w:val="none" w:sz="0" w:space="0" w:color="auto"/>
                <w:right w:val="none" w:sz="0" w:space="0" w:color="auto"/>
              </w:divBdr>
              <w:divsChild>
                <w:div w:id="74687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038259">
      <w:bodyDiv w:val="1"/>
      <w:marLeft w:val="0"/>
      <w:marRight w:val="0"/>
      <w:marTop w:val="0"/>
      <w:marBottom w:val="0"/>
      <w:divBdr>
        <w:top w:val="none" w:sz="0" w:space="0" w:color="auto"/>
        <w:left w:val="none" w:sz="0" w:space="0" w:color="auto"/>
        <w:bottom w:val="none" w:sz="0" w:space="0" w:color="auto"/>
        <w:right w:val="none" w:sz="0" w:space="0" w:color="auto"/>
      </w:divBdr>
      <w:divsChild>
        <w:div w:id="1851332579">
          <w:marLeft w:val="0"/>
          <w:marRight w:val="0"/>
          <w:marTop w:val="0"/>
          <w:marBottom w:val="0"/>
          <w:divBdr>
            <w:top w:val="none" w:sz="0" w:space="0" w:color="auto"/>
            <w:left w:val="none" w:sz="0" w:space="0" w:color="auto"/>
            <w:bottom w:val="none" w:sz="0" w:space="0" w:color="auto"/>
            <w:right w:val="none" w:sz="0" w:space="0" w:color="auto"/>
          </w:divBdr>
          <w:divsChild>
            <w:div w:id="210306375">
              <w:marLeft w:val="0"/>
              <w:marRight w:val="0"/>
              <w:marTop w:val="0"/>
              <w:marBottom w:val="0"/>
              <w:divBdr>
                <w:top w:val="none" w:sz="0" w:space="0" w:color="auto"/>
                <w:left w:val="none" w:sz="0" w:space="0" w:color="auto"/>
                <w:bottom w:val="none" w:sz="0" w:space="0" w:color="auto"/>
                <w:right w:val="none" w:sz="0" w:space="0" w:color="auto"/>
              </w:divBdr>
              <w:divsChild>
                <w:div w:id="20441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16403">
      <w:bodyDiv w:val="1"/>
      <w:marLeft w:val="0"/>
      <w:marRight w:val="0"/>
      <w:marTop w:val="0"/>
      <w:marBottom w:val="0"/>
      <w:divBdr>
        <w:top w:val="none" w:sz="0" w:space="0" w:color="auto"/>
        <w:left w:val="none" w:sz="0" w:space="0" w:color="auto"/>
        <w:bottom w:val="none" w:sz="0" w:space="0" w:color="auto"/>
        <w:right w:val="none" w:sz="0" w:space="0" w:color="auto"/>
      </w:divBdr>
      <w:divsChild>
        <w:div w:id="680205960">
          <w:marLeft w:val="0"/>
          <w:marRight w:val="0"/>
          <w:marTop w:val="0"/>
          <w:marBottom w:val="0"/>
          <w:divBdr>
            <w:top w:val="none" w:sz="0" w:space="0" w:color="auto"/>
            <w:left w:val="none" w:sz="0" w:space="0" w:color="auto"/>
            <w:bottom w:val="none" w:sz="0" w:space="0" w:color="auto"/>
            <w:right w:val="none" w:sz="0" w:space="0" w:color="auto"/>
          </w:divBdr>
          <w:divsChild>
            <w:div w:id="101595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804588">
      <w:bodyDiv w:val="1"/>
      <w:marLeft w:val="0"/>
      <w:marRight w:val="0"/>
      <w:marTop w:val="0"/>
      <w:marBottom w:val="0"/>
      <w:divBdr>
        <w:top w:val="none" w:sz="0" w:space="0" w:color="auto"/>
        <w:left w:val="none" w:sz="0" w:space="0" w:color="auto"/>
        <w:bottom w:val="none" w:sz="0" w:space="0" w:color="auto"/>
        <w:right w:val="none" w:sz="0" w:space="0" w:color="auto"/>
      </w:divBdr>
    </w:div>
    <w:div w:id="1740248626">
      <w:bodyDiv w:val="1"/>
      <w:marLeft w:val="0"/>
      <w:marRight w:val="0"/>
      <w:marTop w:val="0"/>
      <w:marBottom w:val="0"/>
      <w:divBdr>
        <w:top w:val="none" w:sz="0" w:space="0" w:color="auto"/>
        <w:left w:val="none" w:sz="0" w:space="0" w:color="auto"/>
        <w:bottom w:val="none" w:sz="0" w:space="0" w:color="auto"/>
        <w:right w:val="none" w:sz="0" w:space="0" w:color="auto"/>
      </w:divBdr>
      <w:divsChild>
        <w:div w:id="2069648002">
          <w:marLeft w:val="0"/>
          <w:marRight w:val="0"/>
          <w:marTop w:val="0"/>
          <w:marBottom w:val="0"/>
          <w:divBdr>
            <w:top w:val="none" w:sz="0" w:space="0" w:color="auto"/>
            <w:left w:val="none" w:sz="0" w:space="0" w:color="auto"/>
            <w:bottom w:val="none" w:sz="0" w:space="0" w:color="auto"/>
            <w:right w:val="none" w:sz="0" w:space="0" w:color="auto"/>
          </w:divBdr>
          <w:divsChild>
            <w:div w:id="48170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045869">
      <w:bodyDiv w:val="1"/>
      <w:marLeft w:val="0"/>
      <w:marRight w:val="0"/>
      <w:marTop w:val="0"/>
      <w:marBottom w:val="0"/>
      <w:divBdr>
        <w:top w:val="none" w:sz="0" w:space="0" w:color="auto"/>
        <w:left w:val="none" w:sz="0" w:space="0" w:color="auto"/>
        <w:bottom w:val="none" w:sz="0" w:space="0" w:color="auto"/>
        <w:right w:val="none" w:sz="0" w:space="0" w:color="auto"/>
      </w:divBdr>
      <w:divsChild>
        <w:div w:id="2019848309">
          <w:marLeft w:val="0"/>
          <w:marRight w:val="0"/>
          <w:marTop w:val="0"/>
          <w:marBottom w:val="0"/>
          <w:divBdr>
            <w:top w:val="none" w:sz="0" w:space="0" w:color="auto"/>
            <w:left w:val="none" w:sz="0" w:space="0" w:color="auto"/>
            <w:bottom w:val="none" w:sz="0" w:space="0" w:color="auto"/>
            <w:right w:val="none" w:sz="0" w:space="0" w:color="auto"/>
          </w:divBdr>
          <w:divsChild>
            <w:div w:id="24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118881">
      <w:bodyDiv w:val="1"/>
      <w:marLeft w:val="0"/>
      <w:marRight w:val="0"/>
      <w:marTop w:val="0"/>
      <w:marBottom w:val="0"/>
      <w:divBdr>
        <w:top w:val="none" w:sz="0" w:space="0" w:color="auto"/>
        <w:left w:val="none" w:sz="0" w:space="0" w:color="auto"/>
        <w:bottom w:val="none" w:sz="0" w:space="0" w:color="auto"/>
        <w:right w:val="none" w:sz="0" w:space="0" w:color="auto"/>
      </w:divBdr>
      <w:divsChild>
        <w:div w:id="141432836">
          <w:marLeft w:val="0"/>
          <w:marRight w:val="0"/>
          <w:marTop w:val="0"/>
          <w:marBottom w:val="0"/>
          <w:divBdr>
            <w:top w:val="none" w:sz="0" w:space="0" w:color="auto"/>
            <w:left w:val="none" w:sz="0" w:space="0" w:color="auto"/>
            <w:bottom w:val="none" w:sz="0" w:space="0" w:color="auto"/>
            <w:right w:val="none" w:sz="0" w:space="0" w:color="auto"/>
          </w:divBdr>
          <w:divsChild>
            <w:div w:id="91521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770168">
      <w:bodyDiv w:val="1"/>
      <w:marLeft w:val="0"/>
      <w:marRight w:val="0"/>
      <w:marTop w:val="0"/>
      <w:marBottom w:val="0"/>
      <w:divBdr>
        <w:top w:val="none" w:sz="0" w:space="0" w:color="auto"/>
        <w:left w:val="none" w:sz="0" w:space="0" w:color="auto"/>
        <w:bottom w:val="none" w:sz="0" w:space="0" w:color="auto"/>
        <w:right w:val="none" w:sz="0" w:space="0" w:color="auto"/>
      </w:divBdr>
      <w:divsChild>
        <w:div w:id="1925869449">
          <w:marLeft w:val="0"/>
          <w:marRight w:val="0"/>
          <w:marTop w:val="0"/>
          <w:marBottom w:val="0"/>
          <w:divBdr>
            <w:top w:val="none" w:sz="0" w:space="0" w:color="auto"/>
            <w:left w:val="none" w:sz="0" w:space="0" w:color="auto"/>
            <w:bottom w:val="none" w:sz="0" w:space="0" w:color="auto"/>
            <w:right w:val="none" w:sz="0" w:space="0" w:color="auto"/>
          </w:divBdr>
          <w:divsChild>
            <w:div w:id="109694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510869">
      <w:bodyDiv w:val="1"/>
      <w:marLeft w:val="0"/>
      <w:marRight w:val="0"/>
      <w:marTop w:val="0"/>
      <w:marBottom w:val="0"/>
      <w:divBdr>
        <w:top w:val="none" w:sz="0" w:space="0" w:color="auto"/>
        <w:left w:val="none" w:sz="0" w:space="0" w:color="auto"/>
        <w:bottom w:val="none" w:sz="0" w:space="0" w:color="auto"/>
        <w:right w:val="none" w:sz="0" w:space="0" w:color="auto"/>
      </w:divBdr>
      <w:divsChild>
        <w:div w:id="1445272918">
          <w:marLeft w:val="0"/>
          <w:marRight w:val="0"/>
          <w:marTop w:val="0"/>
          <w:marBottom w:val="0"/>
          <w:divBdr>
            <w:top w:val="none" w:sz="0" w:space="0" w:color="auto"/>
            <w:left w:val="none" w:sz="0" w:space="0" w:color="auto"/>
            <w:bottom w:val="none" w:sz="0" w:space="0" w:color="auto"/>
            <w:right w:val="none" w:sz="0" w:space="0" w:color="auto"/>
          </w:divBdr>
          <w:divsChild>
            <w:div w:id="148134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714903">
      <w:bodyDiv w:val="1"/>
      <w:marLeft w:val="0"/>
      <w:marRight w:val="0"/>
      <w:marTop w:val="0"/>
      <w:marBottom w:val="0"/>
      <w:divBdr>
        <w:top w:val="none" w:sz="0" w:space="0" w:color="auto"/>
        <w:left w:val="none" w:sz="0" w:space="0" w:color="auto"/>
        <w:bottom w:val="none" w:sz="0" w:space="0" w:color="auto"/>
        <w:right w:val="none" w:sz="0" w:space="0" w:color="auto"/>
      </w:divBdr>
      <w:divsChild>
        <w:div w:id="1817183822">
          <w:marLeft w:val="0"/>
          <w:marRight w:val="0"/>
          <w:marTop w:val="0"/>
          <w:marBottom w:val="0"/>
          <w:divBdr>
            <w:top w:val="none" w:sz="0" w:space="0" w:color="auto"/>
            <w:left w:val="none" w:sz="0" w:space="0" w:color="auto"/>
            <w:bottom w:val="none" w:sz="0" w:space="0" w:color="auto"/>
            <w:right w:val="none" w:sz="0" w:space="0" w:color="auto"/>
          </w:divBdr>
          <w:divsChild>
            <w:div w:id="51453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620894">
      <w:bodyDiv w:val="1"/>
      <w:marLeft w:val="0"/>
      <w:marRight w:val="0"/>
      <w:marTop w:val="0"/>
      <w:marBottom w:val="0"/>
      <w:divBdr>
        <w:top w:val="none" w:sz="0" w:space="0" w:color="auto"/>
        <w:left w:val="none" w:sz="0" w:space="0" w:color="auto"/>
        <w:bottom w:val="none" w:sz="0" w:space="0" w:color="auto"/>
        <w:right w:val="none" w:sz="0" w:space="0" w:color="auto"/>
      </w:divBdr>
      <w:divsChild>
        <w:div w:id="1820342219">
          <w:marLeft w:val="0"/>
          <w:marRight w:val="0"/>
          <w:marTop w:val="0"/>
          <w:marBottom w:val="0"/>
          <w:divBdr>
            <w:top w:val="none" w:sz="0" w:space="0" w:color="auto"/>
            <w:left w:val="none" w:sz="0" w:space="0" w:color="auto"/>
            <w:bottom w:val="none" w:sz="0" w:space="0" w:color="auto"/>
            <w:right w:val="none" w:sz="0" w:space="0" w:color="auto"/>
          </w:divBdr>
          <w:divsChild>
            <w:div w:id="115876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195697">
      <w:bodyDiv w:val="1"/>
      <w:marLeft w:val="0"/>
      <w:marRight w:val="0"/>
      <w:marTop w:val="0"/>
      <w:marBottom w:val="0"/>
      <w:divBdr>
        <w:top w:val="none" w:sz="0" w:space="0" w:color="auto"/>
        <w:left w:val="none" w:sz="0" w:space="0" w:color="auto"/>
        <w:bottom w:val="none" w:sz="0" w:space="0" w:color="auto"/>
        <w:right w:val="none" w:sz="0" w:space="0" w:color="auto"/>
      </w:divBdr>
      <w:divsChild>
        <w:div w:id="2123527670">
          <w:marLeft w:val="0"/>
          <w:marRight w:val="0"/>
          <w:marTop w:val="0"/>
          <w:marBottom w:val="0"/>
          <w:divBdr>
            <w:top w:val="none" w:sz="0" w:space="0" w:color="auto"/>
            <w:left w:val="none" w:sz="0" w:space="0" w:color="auto"/>
            <w:bottom w:val="none" w:sz="0" w:space="0" w:color="auto"/>
            <w:right w:val="none" w:sz="0" w:space="0" w:color="auto"/>
          </w:divBdr>
          <w:divsChild>
            <w:div w:id="54961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157129">
      <w:bodyDiv w:val="1"/>
      <w:marLeft w:val="0"/>
      <w:marRight w:val="0"/>
      <w:marTop w:val="0"/>
      <w:marBottom w:val="0"/>
      <w:divBdr>
        <w:top w:val="none" w:sz="0" w:space="0" w:color="auto"/>
        <w:left w:val="none" w:sz="0" w:space="0" w:color="auto"/>
        <w:bottom w:val="none" w:sz="0" w:space="0" w:color="auto"/>
        <w:right w:val="none" w:sz="0" w:space="0" w:color="auto"/>
      </w:divBdr>
    </w:div>
    <w:div w:id="2073576030">
      <w:bodyDiv w:val="1"/>
      <w:marLeft w:val="0"/>
      <w:marRight w:val="0"/>
      <w:marTop w:val="0"/>
      <w:marBottom w:val="0"/>
      <w:divBdr>
        <w:top w:val="none" w:sz="0" w:space="0" w:color="auto"/>
        <w:left w:val="none" w:sz="0" w:space="0" w:color="auto"/>
        <w:bottom w:val="none" w:sz="0" w:space="0" w:color="auto"/>
        <w:right w:val="none" w:sz="0" w:space="0" w:color="auto"/>
      </w:divBdr>
      <w:divsChild>
        <w:div w:id="528445658">
          <w:marLeft w:val="0"/>
          <w:marRight w:val="0"/>
          <w:marTop w:val="0"/>
          <w:marBottom w:val="0"/>
          <w:divBdr>
            <w:top w:val="none" w:sz="0" w:space="0" w:color="auto"/>
            <w:left w:val="none" w:sz="0" w:space="0" w:color="auto"/>
            <w:bottom w:val="none" w:sz="0" w:space="0" w:color="auto"/>
            <w:right w:val="none" w:sz="0" w:space="0" w:color="auto"/>
          </w:divBdr>
          <w:divsChild>
            <w:div w:id="181175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666063">
      <w:bodyDiv w:val="1"/>
      <w:marLeft w:val="0"/>
      <w:marRight w:val="0"/>
      <w:marTop w:val="0"/>
      <w:marBottom w:val="0"/>
      <w:divBdr>
        <w:top w:val="none" w:sz="0" w:space="0" w:color="auto"/>
        <w:left w:val="none" w:sz="0" w:space="0" w:color="auto"/>
        <w:bottom w:val="none" w:sz="0" w:space="0" w:color="auto"/>
        <w:right w:val="none" w:sz="0" w:space="0" w:color="auto"/>
      </w:divBdr>
    </w:div>
    <w:div w:id="2121341452">
      <w:bodyDiv w:val="1"/>
      <w:marLeft w:val="0"/>
      <w:marRight w:val="0"/>
      <w:marTop w:val="0"/>
      <w:marBottom w:val="0"/>
      <w:divBdr>
        <w:top w:val="none" w:sz="0" w:space="0" w:color="auto"/>
        <w:left w:val="none" w:sz="0" w:space="0" w:color="auto"/>
        <w:bottom w:val="none" w:sz="0" w:space="0" w:color="auto"/>
        <w:right w:val="none" w:sz="0" w:space="0" w:color="auto"/>
      </w:divBdr>
    </w:div>
    <w:div w:id="2127577039">
      <w:bodyDiv w:val="1"/>
      <w:marLeft w:val="0"/>
      <w:marRight w:val="0"/>
      <w:marTop w:val="0"/>
      <w:marBottom w:val="0"/>
      <w:divBdr>
        <w:top w:val="none" w:sz="0" w:space="0" w:color="auto"/>
        <w:left w:val="none" w:sz="0" w:space="0" w:color="auto"/>
        <w:bottom w:val="none" w:sz="0" w:space="0" w:color="auto"/>
        <w:right w:val="none" w:sz="0" w:space="0" w:color="auto"/>
      </w:divBdr>
      <w:divsChild>
        <w:div w:id="1401638941">
          <w:marLeft w:val="0"/>
          <w:marRight w:val="0"/>
          <w:marTop w:val="0"/>
          <w:marBottom w:val="0"/>
          <w:divBdr>
            <w:top w:val="none" w:sz="0" w:space="0" w:color="auto"/>
            <w:left w:val="none" w:sz="0" w:space="0" w:color="auto"/>
            <w:bottom w:val="none" w:sz="0" w:space="0" w:color="auto"/>
            <w:right w:val="none" w:sz="0" w:space="0" w:color="auto"/>
          </w:divBdr>
          <w:divsChild>
            <w:div w:id="57123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033854">
      <w:bodyDiv w:val="1"/>
      <w:marLeft w:val="0"/>
      <w:marRight w:val="0"/>
      <w:marTop w:val="0"/>
      <w:marBottom w:val="0"/>
      <w:divBdr>
        <w:top w:val="none" w:sz="0" w:space="0" w:color="auto"/>
        <w:left w:val="none" w:sz="0" w:space="0" w:color="auto"/>
        <w:bottom w:val="none" w:sz="0" w:space="0" w:color="auto"/>
        <w:right w:val="none" w:sz="0" w:space="0" w:color="auto"/>
      </w:divBdr>
      <w:divsChild>
        <w:div w:id="213539699">
          <w:marLeft w:val="0"/>
          <w:marRight w:val="0"/>
          <w:marTop w:val="0"/>
          <w:marBottom w:val="0"/>
          <w:divBdr>
            <w:top w:val="none" w:sz="0" w:space="0" w:color="auto"/>
            <w:left w:val="none" w:sz="0" w:space="0" w:color="auto"/>
            <w:bottom w:val="none" w:sz="0" w:space="0" w:color="auto"/>
            <w:right w:val="none" w:sz="0" w:space="0" w:color="auto"/>
          </w:divBdr>
          <w:divsChild>
            <w:div w:id="186732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j.ctvhktjh6.22." TargetMode="External"/><Relationship Id="rId18" Type="http://schemas.openxmlformats.org/officeDocument/2006/relationships/hyperlink" Target="https://doi.org/10.1080/00332925.2017.1350807." TargetMode="External"/><Relationship Id="rId3" Type="http://schemas.openxmlformats.org/officeDocument/2006/relationships/styles" Target="styles.xml"/><Relationship Id="rId21" Type="http://schemas.openxmlformats.org/officeDocument/2006/relationships/hyperlink" Target="http://www.jstor.org/stable/j.ctt13x064j.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mbridge-org.ezproxy.uwtsd.ac.uk/core/books/posthuman-transformation-in-ancient-mediterranean-thought/plotinus-as-a-living-daimon/7F6C831C0C28AAE65BA277A4C527E07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jstor.org/stable/2106717." TargetMode="External"/><Relationship Id="rId20" Type="http://schemas.openxmlformats.org/officeDocument/2006/relationships/hyperlink" Target="http://www.jstor.org/stable/200264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jstor.org/stable/43834119." TargetMode="External"/><Relationship Id="rId23"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hyperlink" Target="http://www.jstor.org/stable/375122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ermetic.com/moorish/mundus-imaginalis"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hermetic.com/moorish/mundus-imaginalis" TargetMode="External"/><Relationship Id="rId2" Type="http://schemas.openxmlformats.org/officeDocument/2006/relationships/hyperlink" Target="https://www-cambridge-org.ezproxy.uwtsd.ac.uk/core/books/posthuman-transformation-in-ancient-mediterranean-thought/plotinus-as-a-living-daimon/7F6C831C0C28AAE65BA277A4C527E074" TargetMode="External"/><Relationship Id="rId1" Type="http://schemas.openxmlformats.org/officeDocument/2006/relationships/hyperlink" Target="http://www.jstor.org/stable/3751220.%20Accessed%209%20Nov.%202023" TargetMode="External"/><Relationship Id="rId6" Type="http://schemas.openxmlformats.org/officeDocument/2006/relationships/hyperlink" Target="https://hermetic.com/moorish/mundus-imaginalis" TargetMode="External"/><Relationship Id="rId5" Type="http://schemas.openxmlformats.org/officeDocument/2006/relationships/hyperlink" Target="https://hermetic.com/moorish/mundus-imaginalis" TargetMode="External"/><Relationship Id="rId4" Type="http://schemas.openxmlformats.org/officeDocument/2006/relationships/hyperlink" Target="https://hermetic.com/moorish/mundus-imaginal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603DEA-8D79-4F40-9B58-42117CD67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554</TotalTime>
  <Pages>11</Pages>
  <Words>3318</Words>
  <Characters>16592</Characters>
  <Application>Microsoft Office Word</Application>
  <DocSecurity>0</DocSecurity>
  <Lines>474</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99</cp:revision>
  <dcterms:created xsi:type="dcterms:W3CDTF">2023-11-26T13:58:00Z</dcterms:created>
  <dcterms:modified xsi:type="dcterms:W3CDTF">2023-11-28T15:34:00Z</dcterms:modified>
</cp:coreProperties>
</file>