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23CED" w14:textId="6B99B58C" w:rsidR="00B22F9F" w:rsidRDefault="00220CB6" w:rsidP="00B35A58">
      <w:pPr>
        <w:spacing w:line="360" w:lineRule="auto"/>
        <w:jc w:val="center"/>
        <w:rPr>
          <w:rFonts w:ascii="Times New Roman" w:hAnsi="Times New Roman" w:cs="Times New Roman"/>
          <w:sz w:val="24"/>
          <w:szCs w:val="24"/>
          <w:u w:val="single"/>
        </w:rPr>
      </w:pPr>
      <w:bookmarkStart w:id="0" w:name="_Hlk22645126"/>
      <w:r>
        <w:rPr>
          <w:rFonts w:ascii="Times New Roman" w:hAnsi="Times New Roman" w:cs="Times New Roman"/>
          <w:sz w:val="24"/>
          <w:szCs w:val="24"/>
          <w:u w:val="single"/>
        </w:rPr>
        <w:t xml:space="preserve">                                                   </w:t>
      </w:r>
    </w:p>
    <w:p w14:paraId="51598D3C" w14:textId="738C0AB7" w:rsidR="00B22F9F" w:rsidRDefault="00B22F9F" w:rsidP="00B35A58">
      <w:pPr>
        <w:spacing w:line="360" w:lineRule="auto"/>
        <w:jc w:val="center"/>
        <w:rPr>
          <w:rFonts w:ascii="Times New Roman" w:hAnsi="Times New Roman" w:cs="Times New Roman"/>
          <w:sz w:val="24"/>
          <w:szCs w:val="24"/>
          <w:u w:val="single"/>
        </w:rPr>
      </w:pPr>
    </w:p>
    <w:p w14:paraId="5E83F91A" w14:textId="671274FE" w:rsidR="00B22F9F" w:rsidRPr="00B45534" w:rsidRDefault="00B22F9F" w:rsidP="00B35A58">
      <w:pPr>
        <w:pStyle w:val="Heading1"/>
        <w:spacing w:line="360" w:lineRule="auto"/>
        <w:rPr>
          <w:sz w:val="32"/>
        </w:rPr>
      </w:pPr>
      <w:r w:rsidRPr="00B45534">
        <w:rPr>
          <w:sz w:val="32"/>
        </w:rPr>
        <w:t>1501020</w:t>
      </w:r>
    </w:p>
    <w:p w14:paraId="64628397" w14:textId="77777777" w:rsidR="00AE4C12" w:rsidRPr="00637FC1" w:rsidRDefault="00AE4C12" w:rsidP="00B35A58">
      <w:pPr>
        <w:spacing w:line="360" w:lineRule="auto"/>
        <w:rPr>
          <w:sz w:val="32"/>
        </w:rPr>
      </w:pPr>
    </w:p>
    <w:p w14:paraId="538D2937" w14:textId="69522CE7" w:rsidR="00B22F9F" w:rsidRPr="00CD2FD9" w:rsidRDefault="00B22F9F" w:rsidP="00B35A58">
      <w:pPr>
        <w:spacing w:line="360" w:lineRule="auto"/>
        <w:jc w:val="center"/>
        <w:rPr>
          <w:rFonts w:ascii="Times New Roman" w:hAnsi="Times New Roman" w:cs="Times New Roman"/>
          <w:b/>
          <w:sz w:val="36"/>
          <w:szCs w:val="28"/>
        </w:rPr>
      </w:pPr>
      <w:r w:rsidRPr="00CD2FD9">
        <w:rPr>
          <w:rFonts w:ascii="Times New Roman" w:hAnsi="Times New Roman" w:cs="Times New Roman"/>
          <w:b/>
          <w:sz w:val="36"/>
          <w:szCs w:val="28"/>
        </w:rPr>
        <w:t xml:space="preserve">Dissertation in Psychology </w:t>
      </w:r>
    </w:p>
    <w:p w14:paraId="10918345" w14:textId="77777777" w:rsidR="00637FC1" w:rsidRPr="00CD2FD9" w:rsidRDefault="00637FC1" w:rsidP="00B35A58">
      <w:pPr>
        <w:spacing w:line="360" w:lineRule="auto"/>
        <w:jc w:val="center"/>
        <w:rPr>
          <w:rFonts w:ascii="Times New Roman" w:hAnsi="Times New Roman" w:cs="Times New Roman"/>
          <w:b/>
          <w:sz w:val="32"/>
          <w:szCs w:val="24"/>
        </w:rPr>
      </w:pPr>
    </w:p>
    <w:p w14:paraId="70B05FBA" w14:textId="10A18B49" w:rsidR="00B22F9F" w:rsidRPr="00CD2FD9" w:rsidRDefault="00B22F9F" w:rsidP="00B35A58">
      <w:pPr>
        <w:spacing w:line="360" w:lineRule="auto"/>
        <w:jc w:val="center"/>
        <w:rPr>
          <w:rFonts w:ascii="Times New Roman" w:hAnsi="Times New Roman" w:cs="Times New Roman"/>
          <w:b/>
          <w:sz w:val="32"/>
          <w:szCs w:val="24"/>
        </w:rPr>
      </w:pPr>
      <w:r w:rsidRPr="00CD2FD9">
        <w:rPr>
          <w:rFonts w:ascii="Times New Roman" w:hAnsi="Times New Roman" w:cs="Times New Roman"/>
          <w:b/>
          <w:sz w:val="32"/>
          <w:szCs w:val="24"/>
        </w:rPr>
        <w:t>2020</w:t>
      </w:r>
    </w:p>
    <w:p w14:paraId="319F0B3F" w14:textId="77777777" w:rsidR="00AE4C12" w:rsidRPr="00CD2FD9" w:rsidRDefault="00AE4C12" w:rsidP="00B35A58">
      <w:pPr>
        <w:spacing w:line="360" w:lineRule="auto"/>
        <w:rPr>
          <w:rFonts w:ascii="Times New Roman" w:hAnsi="Times New Roman" w:cs="Times New Roman"/>
          <w:sz w:val="32"/>
          <w:szCs w:val="24"/>
        </w:rPr>
      </w:pPr>
    </w:p>
    <w:p w14:paraId="60E36C83" w14:textId="26B75A59" w:rsidR="00B22F9F" w:rsidRPr="00CD2FD9" w:rsidRDefault="00B22F9F" w:rsidP="00B35A58">
      <w:pPr>
        <w:spacing w:line="360" w:lineRule="auto"/>
        <w:jc w:val="center"/>
        <w:rPr>
          <w:rFonts w:ascii="Times New Roman" w:hAnsi="Times New Roman" w:cs="Times New Roman"/>
          <w:b/>
          <w:sz w:val="32"/>
          <w:szCs w:val="24"/>
        </w:rPr>
      </w:pPr>
      <w:r w:rsidRPr="00CD2FD9">
        <w:rPr>
          <w:rFonts w:ascii="Times New Roman" w:hAnsi="Times New Roman" w:cs="Times New Roman"/>
          <w:b/>
          <w:sz w:val="32"/>
          <w:szCs w:val="24"/>
        </w:rPr>
        <w:t xml:space="preserve">An Exploration of Parent and Teacher Attitudes Towards Inclusive Education: </w:t>
      </w:r>
      <w:r w:rsidR="00B2102A" w:rsidRPr="00CD2FD9">
        <w:rPr>
          <w:rFonts w:ascii="Times New Roman" w:hAnsi="Times New Roman" w:cs="Times New Roman"/>
          <w:b/>
          <w:sz w:val="32"/>
          <w:szCs w:val="24"/>
        </w:rPr>
        <w:t>U</w:t>
      </w:r>
      <w:r w:rsidRPr="00CD2FD9">
        <w:rPr>
          <w:rFonts w:ascii="Times New Roman" w:hAnsi="Times New Roman" w:cs="Times New Roman"/>
          <w:b/>
          <w:sz w:val="32"/>
          <w:szCs w:val="24"/>
        </w:rPr>
        <w:t>sing Questionnaires</w:t>
      </w:r>
    </w:p>
    <w:p w14:paraId="5AB806A2" w14:textId="77777777" w:rsidR="00B22F9F" w:rsidRPr="00B45534" w:rsidRDefault="00B22F9F" w:rsidP="00E622E3">
      <w:pPr>
        <w:jc w:val="center"/>
        <w:rPr>
          <w:rFonts w:ascii="Times New Roman" w:hAnsi="Times New Roman" w:cs="Times New Roman"/>
          <w:sz w:val="36"/>
          <w:szCs w:val="24"/>
          <w:u w:val="single"/>
        </w:rPr>
      </w:pPr>
    </w:p>
    <w:p w14:paraId="19A33371" w14:textId="77777777" w:rsidR="00B22F9F" w:rsidRDefault="00B22F9F" w:rsidP="00E622E3">
      <w:pPr>
        <w:jc w:val="center"/>
        <w:rPr>
          <w:rFonts w:ascii="Times New Roman" w:hAnsi="Times New Roman" w:cs="Times New Roman"/>
          <w:sz w:val="24"/>
          <w:szCs w:val="24"/>
          <w:u w:val="single"/>
        </w:rPr>
      </w:pPr>
    </w:p>
    <w:p w14:paraId="0630CC6B" w14:textId="77777777" w:rsidR="00B22F9F" w:rsidRDefault="00B22F9F" w:rsidP="00E622E3">
      <w:pPr>
        <w:jc w:val="center"/>
        <w:rPr>
          <w:rFonts w:ascii="Times New Roman" w:hAnsi="Times New Roman" w:cs="Times New Roman"/>
          <w:sz w:val="24"/>
          <w:szCs w:val="24"/>
          <w:u w:val="single"/>
        </w:rPr>
      </w:pPr>
    </w:p>
    <w:p w14:paraId="4CFA5B8D" w14:textId="77777777" w:rsidR="00B22F9F" w:rsidRDefault="00B22F9F" w:rsidP="00E622E3">
      <w:pPr>
        <w:jc w:val="center"/>
        <w:rPr>
          <w:rFonts w:ascii="Times New Roman" w:hAnsi="Times New Roman" w:cs="Times New Roman"/>
          <w:sz w:val="24"/>
          <w:szCs w:val="24"/>
          <w:u w:val="single"/>
        </w:rPr>
      </w:pPr>
    </w:p>
    <w:p w14:paraId="2BA94227" w14:textId="77777777" w:rsidR="00B22F9F" w:rsidRDefault="00B22F9F" w:rsidP="00E622E3">
      <w:pPr>
        <w:jc w:val="center"/>
        <w:rPr>
          <w:rFonts w:ascii="Times New Roman" w:hAnsi="Times New Roman" w:cs="Times New Roman"/>
          <w:sz w:val="24"/>
          <w:szCs w:val="24"/>
          <w:u w:val="single"/>
        </w:rPr>
      </w:pPr>
    </w:p>
    <w:p w14:paraId="2E33F054" w14:textId="77777777" w:rsidR="00B22F9F" w:rsidRDefault="00B22F9F" w:rsidP="00E622E3">
      <w:pPr>
        <w:jc w:val="center"/>
        <w:rPr>
          <w:rFonts w:ascii="Times New Roman" w:hAnsi="Times New Roman" w:cs="Times New Roman"/>
          <w:sz w:val="24"/>
          <w:szCs w:val="24"/>
          <w:u w:val="single"/>
        </w:rPr>
      </w:pPr>
    </w:p>
    <w:p w14:paraId="2D4C4481" w14:textId="26522B4D" w:rsidR="001D47E6" w:rsidRDefault="001D47E6" w:rsidP="00CD2FD9">
      <w:pPr>
        <w:pStyle w:val="Heading1"/>
        <w:tabs>
          <w:tab w:val="clear" w:pos="5103"/>
          <w:tab w:val="left" w:pos="6345"/>
        </w:tabs>
        <w:jc w:val="left"/>
        <w:rPr>
          <w:sz w:val="24"/>
        </w:rPr>
        <w:sectPr w:rsidR="001D47E6" w:rsidSect="00B35A58">
          <w:headerReference w:type="first" r:id="rId8"/>
          <w:pgSz w:w="11906" w:h="16838"/>
          <w:pgMar w:top="1440" w:right="1440" w:bottom="1440" w:left="1440" w:header="708" w:footer="708" w:gutter="0"/>
          <w:pgNumType w:fmt="lowerRoman" w:start="1"/>
          <w:cols w:space="708"/>
          <w:titlePg/>
          <w:docGrid w:linePitch="360"/>
        </w:sectPr>
      </w:pPr>
    </w:p>
    <w:p w14:paraId="11FF1A43" w14:textId="47E801BC" w:rsidR="0030585B" w:rsidRPr="00AB78CF" w:rsidRDefault="0030585B">
      <w:pPr>
        <w:pStyle w:val="Heading1"/>
        <w:rPr>
          <w:sz w:val="24"/>
        </w:rPr>
      </w:pPr>
      <w:r w:rsidRPr="00AB78CF">
        <w:rPr>
          <w:sz w:val="24"/>
        </w:rPr>
        <w:lastRenderedPageBreak/>
        <w:t>DECLARATION</w:t>
      </w:r>
    </w:p>
    <w:p w14:paraId="029F2CE6"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2F8A1BA5"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This work has not previously been accepted in substance for any degrees and is not being concurrently submitted in candidature for any degrees.</w:t>
      </w:r>
    </w:p>
    <w:p w14:paraId="6053433C"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754751C6"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4C19183C" w14:textId="0E55952B"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Signed ………</w:t>
      </w:r>
      <w:proofErr w:type="spellStart"/>
      <w:proofErr w:type="gramStart"/>
      <w:r w:rsidR="001D47E6">
        <w:rPr>
          <w:rFonts w:ascii="Times" w:eastAsia="Times New Roman" w:hAnsi="Times" w:cs="Times"/>
          <w:sz w:val="24"/>
        </w:rPr>
        <w:t>a.lewis</w:t>
      </w:r>
      <w:proofErr w:type="spellEnd"/>
      <w:proofErr w:type="gramEnd"/>
      <w:r w:rsidRPr="00B22F9F">
        <w:rPr>
          <w:rFonts w:ascii="Times" w:eastAsia="Times New Roman" w:hAnsi="Times" w:cs="Times"/>
          <w:sz w:val="24"/>
        </w:rPr>
        <w:t>………………………………………………………. (candidate)</w:t>
      </w:r>
    </w:p>
    <w:p w14:paraId="79C380A6"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5C2B4BC0" w14:textId="679C7035"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Date …………</w:t>
      </w:r>
      <w:r w:rsidR="001D47E6">
        <w:rPr>
          <w:rFonts w:ascii="Times" w:eastAsia="Times New Roman" w:hAnsi="Times" w:cs="Times"/>
          <w:sz w:val="24"/>
        </w:rPr>
        <w:t>04/04/20</w:t>
      </w:r>
      <w:r w:rsidRPr="00B22F9F">
        <w:rPr>
          <w:rFonts w:ascii="Times" w:eastAsia="Times New Roman" w:hAnsi="Times" w:cs="Times"/>
          <w:sz w:val="24"/>
        </w:rPr>
        <w:t>……………………………………………………….</w:t>
      </w:r>
    </w:p>
    <w:p w14:paraId="0405F0E0"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72F678F8"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748BB9C0" w14:textId="77777777" w:rsidR="0030585B" w:rsidRPr="00B22F9F" w:rsidRDefault="0030585B" w:rsidP="0030585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Times" w:eastAsia="Times New Roman" w:hAnsi="Times" w:cs="Times"/>
          <w:b/>
          <w:sz w:val="24"/>
        </w:rPr>
      </w:pPr>
      <w:r w:rsidRPr="00B22F9F">
        <w:rPr>
          <w:rFonts w:ascii="Times" w:eastAsia="Times New Roman" w:hAnsi="Times" w:cs="Times"/>
          <w:b/>
          <w:sz w:val="24"/>
        </w:rPr>
        <w:t>STATEMENT 1</w:t>
      </w:r>
    </w:p>
    <w:p w14:paraId="2F61FE1A"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5D5DEEF4"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 xml:space="preserve">This dissertation is being submitted in partial fulfilment of the requirements for the degree of </w:t>
      </w:r>
    </w:p>
    <w:p w14:paraId="77A4F9BA"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758140A4" w14:textId="27CFE7D4" w:rsidR="007A56F4" w:rsidRPr="00B22F9F" w:rsidRDefault="001D47E6"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Pr>
          <w:rFonts w:ascii="Times" w:eastAsia="Times New Roman" w:hAnsi="Times" w:cs="Times"/>
          <w:sz w:val="24"/>
        </w:rPr>
        <w:t>BSc Applied Psychology</w:t>
      </w:r>
      <w:r w:rsidR="0030585B" w:rsidRPr="00B22F9F">
        <w:rPr>
          <w:rFonts w:ascii="Times" w:eastAsia="Times New Roman" w:hAnsi="Times" w:cs="Times"/>
          <w:sz w:val="24"/>
        </w:rPr>
        <w:t>……………………………</w:t>
      </w:r>
      <w:r w:rsidR="007A56F4">
        <w:rPr>
          <w:rFonts w:ascii="Times" w:eastAsia="Times New Roman" w:hAnsi="Times" w:cs="Times"/>
          <w:sz w:val="24"/>
        </w:rPr>
        <w:t>………………………</w:t>
      </w:r>
    </w:p>
    <w:p w14:paraId="0D7A01AE"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1C9F2A35" w14:textId="34D339BD"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Signed ……………</w:t>
      </w:r>
      <w:proofErr w:type="spellStart"/>
      <w:proofErr w:type="gramStart"/>
      <w:r w:rsidR="001D47E6">
        <w:rPr>
          <w:rFonts w:ascii="Times" w:eastAsia="Times New Roman" w:hAnsi="Times" w:cs="Times"/>
          <w:sz w:val="24"/>
        </w:rPr>
        <w:t>a.lewis</w:t>
      </w:r>
      <w:proofErr w:type="spellEnd"/>
      <w:proofErr w:type="gramEnd"/>
      <w:r w:rsidRPr="00B22F9F">
        <w:rPr>
          <w:rFonts w:ascii="Times" w:eastAsia="Times New Roman" w:hAnsi="Times" w:cs="Times"/>
          <w:sz w:val="24"/>
        </w:rPr>
        <w:t>…………………………………………………. (candidate)</w:t>
      </w:r>
    </w:p>
    <w:p w14:paraId="2122FD5C"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565E7E8C" w14:textId="6709EAB5"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Date ………………</w:t>
      </w:r>
      <w:r w:rsidR="001D47E6">
        <w:rPr>
          <w:rFonts w:ascii="Times" w:eastAsia="Times New Roman" w:hAnsi="Times" w:cs="Times"/>
          <w:sz w:val="24"/>
        </w:rPr>
        <w:t>04/04/20</w:t>
      </w:r>
      <w:r w:rsidRPr="00B22F9F">
        <w:rPr>
          <w:rFonts w:ascii="Times" w:eastAsia="Times New Roman" w:hAnsi="Times" w:cs="Times"/>
          <w:sz w:val="24"/>
        </w:rPr>
        <w:t>……………………………………………</w:t>
      </w:r>
      <w:r w:rsidR="007A56F4">
        <w:rPr>
          <w:rFonts w:ascii="Times" w:eastAsia="Times New Roman" w:hAnsi="Times" w:cs="Times"/>
          <w:sz w:val="24"/>
        </w:rPr>
        <w:t>….</w:t>
      </w:r>
    </w:p>
    <w:p w14:paraId="0229AFAF"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1445727E"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4745FBCE" w14:textId="77777777" w:rsidR="0030585B" w:rsidRPr="00B22F9F" w:rsidRDefault="0030585B" w:rsidP="0030585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Times" w:eastAsia="Times New Roman" w:hAnsi="Times" w:cs="Times"/>
          <w:b/>
          <w:sz w:val="24"/>
        </w:rPr>
      </w:pPr>
      <w:r w:rsidRPr="00B22F9F">
        <w:rPr>
          <w:rFonts w:ascii="Times" w:eastAsia="Times New Roman" w:hAnsi="Times" w:cs="Times"/>
          <w:b/>
          <w:sz w:val="24"/>
        </w:rPr>
        <w:t>STATEMENT 2</w:t>
      </w:r>
    </w:p>
    <w:p w14:paraId="62D9E8DF"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5CC7A773"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This dissertation is the result of my own independent work/investigation, except where otherwise stated.</w:t>
      </w:r>
    </w:p>
    <w:p w14:paraId="726FCAF4"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45C9ED39"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Other sources are acknowledged by giving explicit references.  A reference list is appended.</w:t>
      </w:r>
    </w:p>
    <w:p w14:paraId="6E9E83D6"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5234AAAB" w14:textId="335B01C9"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Signed ……………………</w:t>
      </w:r>
      <w:proofErr w:type="spellStart"/>
      <w:proofErr w:type="gramStart"/>
      <w:r w:rsidR="001D47E6">
        <w:rPr>
          <w:rFonts w:ascii="Times" w:eastAsia="Times New Roman" w:hAnsi="Times" w:cs="Times"/>
          <w:sz w:val="24"/>
        </w:rPr>
        <w:t>a.lewis</w:t>
      </w:r>
      <w:proofErr w:type="spellEnd"/>
      <w:proofErr w:type="gramEnd"/>
      <w:r w:rsidRPr="00B22F9F">
        <w:rPr>
          <w:rFonts w:ascii="Times" w:eastAsia="Times New Roman" w:hAnsi="Times" w:cs="Times"/>
          <w:sz w:val="24"/>
        </w:rPr>
        <w:t>…………………………………………. (candidate)</w:t>
      </w:r>
    </w:p>
    <w:p w14:paraId="49843AC3"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70CF201B" w14:textId="56CE6BD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Date ………………………</w:t>
      </w:r>
      <w:r w:rsidR="001D47E6">
        <w:rPr>
          <w:rFonts w:ascii="Times" w:eastAsia="Times New Roman" w:hAnsi="Times" w:cs="Times"/>
          <w:sz w:val="24"/>
        </w:rPr>
        <w:t>04/04/20</w:t>
      </w:r>
      <w:r w:rsidRPr="00B22F9F">
        <w:rPr>
          <w:rFonts w:ascii="Times" w:eastAsia="Times New Roman" w:hAnsi="Times" w:cs="Times"/>
          <w:sz w:val="24"/>
        </w:rPr>
        <w:t>………………………………………….</w:t>
      </w:r>
    </w:p>
    <w:p w14:paraId="550FA0C5"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5397943C"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791EA67F" w14:textId="77777777" w:rsidR="0030585B" w:rsidRPr="00B22F9F" w:rsidRDefault="0030585B" w:rsidP="0030585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Times" w:eastAsia="Times New Roman" w:hAnsi="Times" w:cs="Times"/>
          <w:b/>
          <w:sz w:val="24"/>
        </w:rPr>
      </w:pPr>
      <w:r w:rsidRPr="00B22F9F">
        <w:rPr>
          <w:rFonts w:ascii="Times" w:eastAsia="Times New Roman" w:hAnsi="Times" w:cs="Times"/>
          <w:b/>
          <w:sz w:val="24"/>
        </w:rPr>
        <w:t>STATEMENT 3</w:t>
      </w:r>
    </w:p>
    <w:p w14:paraId="27E65B23"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4B431113"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I hereby give consent for my dissertation, if accepted, to be available for photocopying and for inter-library loan, and for the title and summary to be made available to outside organisations.</w:t>
      </w:r>
    </w:p>
    <w:p w14:paraId="66F2EB0E"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b/>
          <w:sz w:val="24"/>
        </w:rPr>
      </w:pPr>
    </w:p>
    <w:p w14:paraId="10305A2C" w14:textId="7314E3C0"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r w:rsidRPr="00B22F9F">
        <w:rPr>
          <w:rFonts w:ascii="Times" w:eastAsia="Times New Roman" w:hAnsi="Times" w:cs="Times"/>
          <w:sz w:val="24"/>
        </w:rPr>
        <w:t>Signed ………………</w:t>
      </w:r>
      <w:proofErr w:type="spellStart"/>
      <w:proofErr w:type="gramStart"/>
      <w:r w:rsidR="001D47E6">
        <w:rPr>
          <w:rFonts w:ascii="Times" w:eastAsia="Times New Roman" w:hAnsi="Times" w:cs="Times"/>
          <w:sz w:val="24"/>
        </w:rPr>
        <w:t>a.lewis</w:t>
      </w:r>
      <w:proofErr w:type="spellEnd"/>
      <w:proofErr w:type="gramEnd"/>
      <w:r w:rsidRPr="00B22F9F">
        <w:rPr>
          <w:rFonts w:ascii="Times" w:eastAsia="Times New Roman" w:hAnsi="Times" w:cs="Times"/>
          <w:sz w:val="24"/>
        </w:rPr>
        <w:t>………………………………………………. (candidate)</w:t>
      </w:r>
    </w:p>
    <w:p w14:paraId="29FFF48C" w14:textId="77777777" w:rsidR="0030585B" w:rsidRPr="00B22F9F" w:rsidRDefault="0030585B" w:rsidP="00305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pPr>
    </w:p>
    <w:p w14:paraId="2C5B34F8" w14:textId="068415A4" w:rsidR="0030585B" w:rsidRPr="007A56F4" w:rsidRDefault="0030585B" w:rsidP="007A56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w:eastAsia="Times New Roman" w:hAnsi="Times" w:cs="Times"/>
          <w:sz w:val="24"/>
        </w:rPr>
        <w:sectPr w:rsidR="0030585B" w:rsidRPr="007A56F4" w:rsidSect="00B35A58">
          <w:headerReference w:type="first" r:id="rId9"/>
          <w:pgSz w:w="11906" w:h="16838"/>
          <w:pgMar w:top="1440" w:right="1440" w:bottom="1440" w:left="1440" w:header="708" w:footer="708" w:gutter="0"/>
          <w:pgNumType w:fmt="lowerRoman" w:start="1"/>
          <w:cols w:space="708"/>
          <w:titlePg/>
          <w:docGrid w:linePitch="360"/>
        </w:sectPr>
      </w:pPr>
      <w:r w:rsidRPr="00B22F9F">
        <w:rPr>
          <w:rFonts w:ascii="Times" w:eastAsia="Times New Roman" w:hAnsi="Times" w:cs="Times"/>
          <w:sz w:val="24"/>
        </w:rPr>
        <w:t>Date …………………</w:t>
      </w:r>
      <w:r w:rsidR="001D47E6">
        <w:rPr>
          <w:rFonts w:ascii="Times" w:eastAsia="Times New Roman" w:hAnsi="Times" w:cs="Times"/>
          <w:sz w:val="24"/>
        </w:rPr>
        <w:t>04/04/20</w:t>
      </w:r>
      <w:r w:rsidRPr="00B22F9F">
        <w:rPr>
          <w:rFonts w:ascii="Times" w:eastAsia="Times New Roman" w:hAnsi="Times" w:cs="Times"/>
          <w:sz w:val="24"/>
        </w:rPr>
        <w:t>………………………</w:t>
      </w:r>
      <w:r w:rsidR="007A56F4">
        <w:rPr>
          <w:rFonts w:ascii="Times" w:eastAsia="Times New Roman" w:hAnsi="Times" w:cs="Times"/>
          <w:sz w:val="24"/>
        </w:rPr>
        <w:t>……………</w:t>
      </w:r>
      <w:proofErr w:type="gramStart"/>
      <w:r w:rsidR="007A56F4">
        <w:rPr>
          <w:rFonts w:ascii="Times" w:eastAsia="Times New Roman" w:hAnsi="Times" w:cs="Times"/>
          <w:sz w:val="24"/>
        </w:rPr>
        <w:t>…..</w:t>
      </w:r>
      <w:proofErr w:type="gramEnd"/>
      <w:r w:rsidRPr="00B22F9F">
        <w:rPr>
          <w:rFonts w:ascii="Times" w:eastAsia="Times New Roman" w:hAnsi="Times" w:cs="Times"/>
          <w:sz w:val="24"/>
        </w:rPr>
        <w:t>……</w:t>
      </w:r>
    </w:p>
    <w:p w14:paraId="15245D46" w14:textId="77777777" w:rsidR="00B627B9" w:rsidRPr="00CD2FD9" w:rsidRDefault="00B627B9" w:rsidP="00CD2FD9"/>
    <w:p w14:paraId="4B5ECAFF" w14:textId="12DF7019" w:rsidR="00B22F9F" w:rsidRPr="00AB78CF" w:rsidRDefault="00B22F9F" w:rsidP="006F1D75">
      <w:pPr>
        <w:pStyle w:val="Heading1"/>
        <w:rPr>
          <w:rFonts w:ascii="Times" w:hAnsi="Times" w:cs="Times"/>
          <w:sz w:val="24"/>
        </w:rPr>
      </w:pPr>
      <w:r w:rsidRPr="00AB78CF">
        <w:rPr>
          <w:sz w:val="24"/>
        </w:rPr>
        <w:t xml:space="preserve">Acknowledgement </w:t>
      </w:r>
    </w:p>
    <w:p w14:paraId="7097789C" w14:textId="3A65D0C5" w:rsidR="00B22F9F" w:rsidRPr="00AB78CF" w:rsidRDefault="00B22F9F" w:rsidP="00B35A58">
      <w:pPr>
        <w:spacing w:line="360" w:lineRule="auto"/>
        <w:jc w:val="center"/>
        <w:rPr>
          <w:rFonts w:ascii="Times New Roman" w:hAnsi="Times New Roman" w:cs="Times New Roman"/>
          <w:sz w:val="28"/>
          <w:szCs w:val="24"/>
          <w:u w:val="single"/>
        </w:rPr>
      </w:pPr>
    </w:p>
    <w:p w14:paraId="74802874" w14:textId="35D43168" w:rsidR="000F4F5F" w:rsidRDefault="004E3013" w:rsidP="00CD2FD9">
      <w:pPr>
        <w:spacing w:line="360" w:lineRule="auto"/>
        <w:jc w:val="both"/>
        <w:rPr>
          <w:rFonts w:ascii="Times New Roman" w:hAnsi="Times New Roman" w:cs="Times New Roman"/>
          <w:sz w:val="24"/>
          <w:szCs w:val="24"/>
        </w:rPr>
      </w:pPr>
      <w:r>
        <w:rPr>
          <w:rFonts w:ascii="Times New Roman" w:hAnsi="Times New Roman" w:cs="Times New Roman"/>
          <w:sz w:val="24"/>
          <w:szCs w:val="24"/>
        </w:rPr>
        <w:t>First</w:t>
      </w:r>
      <w:r w:rsidR="000F4F5F">
        <w:rPr>
          <w:rFonts w:ascii="Times New Roman" w:hAnsi="Times New Roman" w:cs="Times New Roman"/>
          <w:sz w:val="24"/>
          <w:szCs w:val="24"/>
        </w:rPr>
        <w:t>ly</w:t>
      </w:r>
      <w:r>
        <w:rPr>
          <w:rFonts w:ascii="Times New Roman" w:hAnsi="Times New Roman" w:cs="Times New Roman"/>
          <w:sz w:val="24"/>
          <w:szCs w:val="24"/>
        </w:rPr>
        <w:t xml:space="preserve">, I would like to thank </w:t>
      </w:r>
      <w:r w:rsidR="000F4F5F">
        <w:rPr>
          <w:rFonts w:ascii="Times New Roman" w:hAnsi="Times New Roman" w:cs="Times New Roman"/>
          <w:sz w:val="24"/>
          <w:szCs w:val="24"/>
        </w:rPr>
        <w:t>Dr Charlotte Greenway</w:t>
      </w:r>
      <w:r>
        <w:rPr>
          <w:rFonts w:ascii="Times New Roman" w:hAnsi="Times New Roman" w:cs="Times New Roman"/>
          <w:sz w:val="24"/>
          <w:szCs w:val="24"/>
        </w:rPr>
        <w:t xml:space="preserve">, for her guidance throughout the process of writing this dissertation. </w:t>
      </w:r>
      <w:r w:rsidR="000F4F5F">
        <w:rPr>
          <w:rFonts w:ascii="Times New Roman" w:hAnsi="Times New Roman" w:cs="Times New Roman"/>
          <w:sz w:val="24"/>
          <w:szCs w:val="24"/>
        </w:rPr>
        <w:t xml:space="preserve">I would further like to thank the teachers and parents who used their own time to take part within this study. I also acknowledge my gratitude towards my friends and family for their cooperation and encouragement during the dissertation process. I particularly would like to thank my parents </w:t>
      </w:r>
      <w:r w:rsidR="007C62C8">
        <w:rPr>
          <w:rFonts w:ascii="Times New Roman" w:hAnsi="Times New Roman" w:cs="Times New Roman"/>
          <w:sz w:val="24"/>
          <w:szCs w:val="24"/>
        </w:rPr>
        <w:t xml:space="preserve">and close family </w:t>
      </w:r>
      <w:r w:rsidR="000F4F5F">
        <w:rPr>
          <w:rFonts w:ascii="Times New Roman" w:hAnsi="Times New Roman" w:cs="Times New Roman"/>
          <w:sz w:val="24"/>
          <w:szCs w:val="24"/>
        </w:rPr>
        <w:t>who have supported me both morally and economicall</w:t>
      </w:r>
      <w:r w:rsidR="007C62C8">
        <w:rPr>
          <w:rFonts w:ascii="Times New Roman" w:hAnsi="Times New Roman" w:cs="Times New Roman"/>
          <w:sz w:val="24"/>
          <w:szCs w:val="24"/>
        </w:rPr>
        <w:t xml:space="preserve">y. </w:t>
      </w:r>
      <w:r w:rsidR="000F4F5F">
        <w:rPr>
          <w:rFonts w:ascii="Times New Roman" w:hAnsi="Times New Roman" w:cs="Times New Roman"/>
          <w:sz w:val="24"/>
          <w:szCs w:val="24"/>
        </w:rPr>
        <w:t xml:space="preserve">Lastly, I would like to express thanks towards everybody who helped contribute towards this dissertation. </w:t>
      </w:r>
    </w:p>
    <w:p w14:paraId="25FEC8B0" w14:textId="77777777" w:rsidR="004E3013" w:rsidRDefault="004E3013" w:rsidP="00B22F9F">
      <w:pPr>
        <w:rPr>
          <w:rFonts w:ascii="Times New Roman" w:hAnsi="Times New Roman" w:cs="Times New Roman"/>
          <w:sz w:val="24"/>
          <w:szCs w:val="24"/>
        </w:rPr>
      </w:pPr>
    </w:p>
    <w:p w14:paraId="1D7E59E7" w14:textId="77777777" w:rsidR="00B22F9F" w:rsidRDefault="00B22F9F" w:rsidP="00E622E3">
      <w:pPr>
        <w:jc w:val="center"/>
        <w:rPr>
          <w:rFonts w:ascii="Times New Roman" w:hAnsi="Times New Roman" w:cs="Times New Roman"/>
          <w:sz w:val="24"/>
          <w:szCs w:val="24"/>
          <w:u w:val="single"/>
        </w:rPr>
      </w:pPr>
    </w:p>
    <w:p w14:paraId="5C79D17A" w14:textId="77777777" w:rsidR="00B22F9F" w:rsidRDefault="00B22F9F" w:rsidP="00E622E3">
      <w:pPr>
        <w:jc w:val="center"/>
        <w:rPr>
          <w:rFonts w:ascii="Times New Roman" w:hAnsi="Times New Roman" w:cs="Times New Roman"/>
          <w:sz w:val="24"/>
          <w:szCs w:val="24"/>
          <w:u w:val="single"/>
        </w:rPr>
      </w:pPr>
    </w:p>
    <w:p w14:paraId="1093D039" w14:textId="77777777" w:rsidR="00B22F9F" w:rsidRDefault="00B22F9F" w:rsidP="00E622E3">
      <w:pPr>
        <w:jc w:val="center"/>
        <w:rPr>
          <w:rFonts w:ascii="Times New Roman" w:hAnsi="Times New Roman" w:cs="Times New Roman"/>
          <w:sz w:val="24"/>
          <w:szCs w:val="24"/>
          <w:u w:val="single"/>
        </w:rPr>
      </w:pPr>
    </w:p>
    <w:p w14:paraId="6D3BF724" w14:textId="77777777" w:rsidR="00B22F9F" w:rsidRDefault="00B22F9F" w:rsidP="00E622E3">
      <w:pPr>
        <w:jc w:val="center"/>
        <w:rPr>
          <w:rFonts w:ascii="Times New Roman" w:hAnsi="Times New Roman" w:cs="Times New Roman"/>
          <w:sz w:val="24"/>
          <w:szCs w:val="24"/>
          <w:u w:val="single"/>
        </w:rPr>
      </w:pPr>
    </w:p>
    <w:p w14:paraId="7C2353B2" w14:textId="77777777" w:rsidR="00B22F9F" w:rsidRDefault="00B22F9F" w:rsidP="00E622E3">
      <w:pPr>
        <w:jc w:val="center"/>
        <w:rPr>
          <w:rFonts w:ascii="Times New Roman" w:hAnsi="Times New Roman" w:cs="Times New Roman"/>
          <w:sz w:val="24"/>
          <w:szCs w:val="24"/>
          <w:u w:val="single"/>
        </w:rPr>
      </w:pPr>
    </w:p>
    <w:p w14:paraId="54C3E1BD" w14:textId="77777777" w:rsidR="00B22F9F" w:rsidRDefault="00B22F9F" w:rsidP="00E622E3">
      <w:pPr>
        <w:jc w:val="center"/>
        <w:rPr>
          <w:rFonts w:ascii="Times New Roman" w:hAnsi="Times New Roman" w:cs="Times New Roman"/>
          <w:sz w:val="24"/>
          <w:szCs w:val="24"/>
          <w:u w:val="single"/>
        </w:rPr>
      </w:pPr>
    </w:p>
    <w:p w14:paraId="1EF02BE6" w14:textId="77777777" w:rsidR="00B22F9F" w:rsidRDefault="00B22F9F" w:rsidP="00E622E3">
      <w:pPr>
        <w:jc w:val="center"/>
        <w:rPr>
          <w:rFonts w:ascii="Times New Roman" w:hAnsi="Times New Roman" w:cs="Times New Roman"/>
          <w:sz w:val="24"/>
          <w:szCs w:val="24"/>
          <w:u w:val="single"/>
        </w:rPr>
      </w:pPr>
    </w:p>
    <w:p w14:paraId="2E36404D" w14:textId="77777777" w:rsidR="00B22F9F" w:rsidRDefault="00B22F9F" w:rsidP="00E622E3">
      <w:pPr>
        <w:jc w:val="center"/>
        <w:rPr>
          <w:rFonts w:ascii="Times New Roman" w:hAnsi="Times New Roman" w:cs="Times New Roman"/>
          <w:sz w:val="24"/>
          <w:szCs w:val="24"/>
          <w:u w:val="single"/>
        </w:rPr>
      </w:pPr>
    </w:p>
    <w:p w14:paraId="22F1E985" w14:textId="77777777" w:rsidR="00B22F9F" w:rsidRDefault="00B22F9F" w:rsidP="00E622E3">
      <w:pPr>
        <w:jc w:val="center"/>
        <w:rPr>
          <w:rFonts w:ascii="Times New Roman" w:hAnsi="Times New Roman" w:cs="Times New Roman"/>
          <w:sz w:val="24"/>
          <w:szCs w:val="24"/>
          <w:u w:val="single"/>
        </w:rPr>
      </w:pPr>
    </w:p>
    <w:p w14:paraId="2F509ADE" w14:textId="77777777" w:rsidR="00B22F9F" w:rsidRDefault="00B22F9F" w:rsidP="00E622E3">
      <w:pPr>
        <w:jc w:val="center"/>
        <w:rPr>
          <w:rFonts w:ascii="Times New Roman" w:hAnsi="Times New Roman" w:cs="Times New Roman"/>
          <w:sz w:val="24"/>
          <w:szCs w:val="24"/>
          <w:u w:val="single"/>
        </w:rPr>
      </w:pPr>
    </w:p>
    <w:p w14:paraId="5CEE4F85" w14:textId="77777777" w:rsidR="00B22F9F" w:rsidRDefault="00B22F9F" w:rsidP="00E622E3">
      <w:pPr>
        <w:jc w:val="center"/>
        <w:rPr>
          <w:rFonts w:ascii="Times New Roman" w:hAnsi="Times New Roman" w:cs="Times New Roman"/>
          <w:sz w:val="24"/>
          <w:szCs w:val="24"/>
          <w:u w:val="single"/>
        </w:rPr>
      </w:pPr>
    </w:p>
    <w:p w14:paraId="2B6E06F7" w14:textId="77777777" w:rsidR="00B22F9F" w:rsidRDefault="00B22F9F" w:rsidP="00E622E3">
      <w:pPr>
        <w:jc w:val="center"/>
        <w:rPr>
          <w:rFonts w:ascii="Times New Roman" w:hAnsi="Times New Roman" w:cs="Times New Roman"/>
          <w:sz w:val="24"/>
          <w:szCs w:val="24"/>
          <w:u w:val="single"/>
        </w:rPr>
      </w:pPr>
    </w:p>
    <w:p w14:paraId="2D9D1738" w14:textId="77777777" w:rsidR="00B22F9F" w:rsidRDefault="00B22F9F" w:rsidP="00E622E3">
      <w:pPr>
        <w:jc w:val="center"/>
        <w:rPr>
          <w:rFonts w:ascii="Times New Roman" w:hAnsi="Times New Roman" w:cs="Times New Roman"/>
          <w:sz w:val="24"/>
          <w:szCs w:val="24"/>
          <w:u w:val="single"/>
        </w:rPr>
      </w:pPr>
    </w:p>
    <w:p w14:paraId="0760AAA7" w14:textId="15357F7A" w:rsidR="00B22F9F" w:rsidRDefault="00B22F9F" w:rsidP="00E622E3">
      <w:pPr>
        <w:jc w:val="center"/>
        <w:rPr>
          <w:rFonts w:ascii="Times New Roman" w:hAnsi="Times New Roman" w:cs="Times New Roman"/>
          <w:sz w:val="24"/>
          <w:szCs w:val="24"/>
          <w:u w:val="single"/>
        </w:rPr>
      </w:pPr>
    </w:p>
    <w:p w14:paraId="40683294" w14:textId="786927A3" w:rsidR="00B627B9" w:rsidRDefault="00B627B9" w:rsidP="00E622E3">
      <w:pPr>
        <w:jc w:val="center"/>
        <w:rPr>
          <w:rFonts w:ascii="Times New Roman" w:hAnsi="Times New Roman" w:cs="Times New Roman"/>
          <w:sz w:val="24"/>
          <w:szCs w:val="24"/>
          <w:u w:val="single"/>
        </w:rPr>
      </w:pPr>
    </w:p>
    <w:p w14:paraId="75228A2E" w14:textId="491BEB31" w:rsidR="00B627B9" w:rsidRDefault="00B627B9" w:rsidP="00E622E3">
      <w:pPr>
        <w:jc w:val="center"/>
        <w:rPr>
          <w:rFonts w:ascii="Times New Roman" w:hAnsi="Times New Roman" w:cs="Times New Roman"/>
          <w:sz w:val="24"/>
          <w:szCs w:val="24"/>
          <w:u w:val="single"/>
        </w:rPr>
      </w:pPr>
    </w:p>
    <w:p w14:paraId="4F1A809B" w14:textId="46C490ED" w:rsidR="00B627B9" w:rsidRDefault="00B627B9" w:rsidP="00E622E3">
      <w:pPr>
        <w:jc w:val="center"/>
        <w:rPr>
          <w:rFonts w:ascii="Times New Roman" w:hAnsi="Times New Roman" w:cs="Times New Roman"/>
          <w:sz w:val="24"/>
          <w:szCs w:val="24"/>
          <w:u w:val="single"/>
        </w:rPr>
      </w:pPr>
    </w:p>
    <w:p w14:paraId="7DF8AD09" w14:textId="48132369" w:rsidR="00B627B9" w:rsidRDefault="00B627B9" w:rsidP="00E622E3">
      <w:pPr>
        <w:jc w:val="center"/>
        <w:rPr>
          <w:rFonts w:ascii="Times New Roman" w:hAnsi="Times New Roman" w:cs="Times New Roman"/>
          <w:sz w:val="24"/>
          <w:szCs w:val="24"/>
          <w:u w:val="single"/>
        </w:rPr>
      </w:pPr>
    </w:p>
    <w:p w14:paraId="214257C7" w14:textId="092E1E99" w:rsidR="00B627B9" w:rsidRDefault="00B627B9" w:rsidP="00E622E3">
      <w:pPr>
        <w:jc w:val="center"/>
        <w:rPr>
          <w:rFonts w:ascii="Times New Roman" w:hAnsi="Times New Roman" w:cs="Times New Roman"/>
          <w:sz w:val="24"/>
          <w:szCs w:val="24"/>
          <w:u w:val="single"/>
        </w:rPr>
      </w:pPr>
    </w:p>
    <w:p w14:paraId="221BE594" w14:textId="77777777" w:rsidR="00B627B9" w:rsidRDefault="00B627B9" w:rsidP="00CD2FD9">
      <w:pPr>
        <w:rPr>
          <w:rFonts w:ascii="Times New Roman" w:hAnsi="Times New Roman" w:cs="Times New Roman"/>
          <w:sz w:val="24"/>
          <w:szCs w:val="24"/>
          <w:u w:val="single"/>
        </w:rPr>
      </w:pPr>
    </w:p>
    <w:bookmarkEnd w:id="0"/>
    <w:p w14:paraId="2E5CB288" w14:textId="7FB8B5B4" w:rsidR="00E622E3" w:rsidRPr="00CD2FD9" w:rsidRDefault="00B22F9F" w:rsidP="00CD2FD9">
      <w:pPr>
        <w:pStyle w:val="Heading1"/>
        <w:spacing w:line="276" w:lineRule="auto"/>
        <w:rPr>
          <w:sz w:val="24"/>
          <w:szCs w:val="24"/>
        </w:rPr>
      </w:pPr>
      <w:r w:rsidRPr="00CD2FD9">
        <w:rPr>
          <w:sz w:val="24"/>
          <w:szCs w:val="24"/>
        </w:rPr>
        <w:lastRenderedPageBreak/>
        <w:t xml:space="preserve">Table of Contents </w:t>
      </w:r>
    </w:p>
    <w:p w14:paraId="4DE2375A" w14:textId="77777777" w:rsidR="0028270F" w:rsidRPr="00CD2FD9" w:rsidRDefault="0028270F" w:rsidP="00CD2FD9">
      <w:pPr>
        <w:spacing w:line="276" w:lineRule="auto"/>
        <w:jc w:val="both"/>
        <w:rPr>
          <w:sz w:val="24"/>
          <w:szCs w:val="24"/>
        </w:rPr>
      </w:pPr>
    </w:p>
    <w:p w14:paraId="6407AA20" w14:textId="04B3ED92" w:rsidR="002C61C6"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Title pag</w:t>
      </w:r>
      <w:r w:rsidR="004E3013" w:rsidRPr="00CD2FD9">
        <w:rPr>
          <w:rFonts w:ascii="Times New Roman" w:hAnsi="Times New Roman" w:cs="Times New Roman"/>
          <w:sz w:val="24"/>
          <w:szCs w:val="24"/>
        </w:rPr>
        <w:t xml:space="preserve">e                                                                                                                </w:t>
      </w:r>
    </w:p>
    <w:p w14:paraId="1B3247E0" w14:textId="05ADAA5D" w:rsidR="002C61C6"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Declarations</w:t>
      </w:r>
      <w:r w:rsidR="0028270F" w:rsidRPr="00637FC1">
        <w:rPr>
          <w:rFonts w:ascii="Times New Roman" w:hAnsi="Times New Roman" w:cs="Times New Roman"/>
          <w:sz w:val="24"/>
          <w:szCs w:val="24"/>
        </w:rPr>
        <w:t>………………………………………………………………………</w:t>
      </w:r>
      <w:r w:rsidR="00B35A58" w:rsidRPr="00637FC1">
        <w:rPr>
          <w:rFonts w:ascii="Times New Roman" w:hAnsi="Times New Roman" w:cs="Times New Roman"/>
          <w:sz w:val="24"/>
          <w:szCs w:val="24"/>
        </w:rPr>
        <w:t xml:space="preserve">…. </w:t>
      </w:r>
      <w:proofErr w:type="gramStart"/>
      <w:r w:rsidR="008A19BE" w:rsidRPr="00637FC1">
        <w:rPr>
          <w:rFonts w:ascii="Times New Roman" w:hAnsi="Times New Roman" w:cs="Times New Roman"/>
          <w:sz w:val="24"/>
          <w:szCs w:val="24"/>
        </w:rPr>
        <w:t>.</w:t>
      </w:r>
      <w:proofErr w:type="spellStart"/>
      <w:r w:rsidR="00B35A58" w:rsidRPr="00637FC1">
        <w:rPr>
          <w:rFonts w:ascii="Times New Roman" w:hAnsi="Times New Roman" w:cs="Times New Roman"/>
          <w:sz w:val="24"/>
          <w:szCs w:val="24"/>
        </w:rPr>
        <w:t>i</w:t>
      </w:r>
      <w:proofErr w:type="spellEnd"/>
      <w:proofErr w:type="gramEnd"/>
    </w:p>
    <w:p w14:paraId="4B690AD3" w14:textId="726D5C12" w:rsidR="002C61C6"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Acknowledgements</w:t>
      </w:r>
      <w:r w:rsidR="0028270F" w:rsidRPr="00637FC1">
        <w:rPr>
          <w:rFonts w:ascii="Times New Roman" w:hAnsi="Times New Roman" w:cs="Times New Roman"/>
          <w:sz w:val="24"/>
          <w:szCs w:val="24"/>
        </w:rPr>
        <w:t>………………………………………………………………</w:t>
      </w:r>
      <w:proofErr w:type="gramStart"/>
      <w:r w:rsidR="00B35A58" w:rsidRPr="00637FC1">
        <w:rPr>
          <w:rFonts w:ascii="Times New Roman" w:hAnsi="Times New Roman" w:cs="Times New Roman"/>
          <w:sz w:val="24"/>
          <w:szCs w:val="24"/>
        </w:rPr>
        <w:t>….</w:t>
      </w:r>
      <w:r w:rsidR="008A19BE" w:rsidRPr="00637FC1">
        <w:rPr>
          <w:rFonts w:ascii="Times New Roman" w:hAnsi="Times New Roman" w:cs="Times New Roman"/>
          <w:sz w:val="24"/>
          <w:szCs w:val="24"/>
        </w:rPr>
        <w:t>.</w:t>
      </w:r>
      <w:proofErr w:type="gramEnd"/>
      <w:r w:rsidR="00B35A58" w:rsidRPr="00637FC1">
        <w:rPr>
          <w:rFonts w:ascii="Times New Roman" w:hAnsi="Times New Roman" w:cs="Times New Roman"/>
          <w:sz w:val="24"/>
          <w:szCs w:val="24"/>
        </w:rPr>
        <w:t xml:space="preserve"> ii</w:t>
      </w:r>
    </w:p>
    <w:p w14:paraId="4ACCF2A3" w14:textId="7AFE0CC1" w:rsidR="002C61C6" w:rsidRPr="00CD2FD9" w:rsidRDefault="004E3013"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T</w:t>
      </w:r>
      <w:r w:rsidR="002C61C6" w:rsidRPr="00CD2FD9">
        <w:rPr>
          <w:rFonts w:ascii="Times New Roman" w:hAnsi="Times New Roman" w:cs="Times New Roman"/>
          <w:sz w:val="24"/>
          <w:szCs w:val="24"/>
        </w:rPr>
        <w:t>able of Contents</w:t>
      </w:r>
      <w:r w:rsidR="0028270F" w:rsidRPr="00637FC1">
        <w:rPr>
          <w:rFonts w:ascii="Times New Roman" w:hAnsi="Times New Roman" w:cs="Times New Roman"/>
          <w:sz w:val="24"/>
          <w:szCs w:val="24"/>
        </w:rPr>
        <w:t>…………………………………………………………………</w:t>
      </w:r>
      <w:proofErr w:type="gramStart"/>
      <w:r w:rsidR="00B35A58" w:rsidRPr="00637FC1">
        <w:rPr>
          <w:rFonts w:ascii="Times New Roman" w:hAnsi="Times New Roman" w:cs="Times New Roman"/>
          <w:sz w:val="24"/>
          <w:szCs w:val="24"/>
        </w:rPr>
        <w:t>….</w:t>
      </w:r>
      <w:r w:rsidR="008A19BE" w:rsidRPr="00637FC1">
        <w:rPr>
          <w:rFonts w:ascii="Times New Roman" w:hAnsi="Times New Roman" w:cs="Times New Roman"/>
          <w:sz w:val="24"/>
          <w:szCs w:val="24"/>
        </w:rPr>
        <w:t>.</w:t>
      </w:r>
      <w:proofErr w:type="gramEnd"/>
      <w:r w:rsidR="00B35A58" w:rsidRPr="00637FC1">
        <w:rPr>
          <w:rFonts w:ascii="Times New Roman" w:hAnsi="Times New Roman" w:cs="Times New Roman"/>
          <w:sz w:val="24"/>
          <w:szCs w:val="24"/>
        </w:rPr>
        <w:t>iii</w:t>
      </w:r>
    </w:p>
    <w:p w14:paraId="17673B62" w14:textId="47A931FF" w:rsidR="002C61C6"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Abstract</w:t>
      </w:r>
      <w:r w:rsidR="0028270F" w:rsidRPr="00637FC1">
        <w:rPr>
          <w:rFonts w:ascii="Times New Roman" w:hAnsi="Times New Roman" w:cs="Times New Roman"/>
          <w:sz w:val="24"/>
          <w:szCs w:val="24"/>
        </w:rPr>
        <w:t>………………………………………………………………………………</w:t>
      </w:r>
      <w:r w:rsidR="00B35A58" w:rsidRPr="00637FC1">
        <w:rPr>
          <w:rFonts w:ascii="Times New Roman" w:hAnsi="Times New Roman" w:cs="Times New Roman"/>
          <w:sz w:val="24"/>
          <w:szCs w:val="24"/>
        </w:rPr>
        <w:t xml:space="preserve"> </w:t>
      </w:r>
      <w:proofErr w:type="spellStart"/>
      <w:r w:rsidR="00B35A58" w:rsidRPr="00637FC1">
        <w:rPr>
          <w:rFonts w:ascii="Times New Roman" w:hAnsi="Times New Roman" w:cs="Times New Roman"/>
          <w:sz w:val="24"/>
          <w:szCs w:val="24"/>
        </w:rPr>
        <w:t>iiii</w:t>
      </w:r>
      <w:proofErr w:type="spellEnd"/>
    </w:p>
    <w:p w14:paraId="5C6840BC" w14:textId="50A31FCB" w:rsidR="004E3013"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 xml:space="preserve">Chapter </w:t>
      </w:r>
      <w:r w:rsidR="0028270F" w:rsidRPr="00637FC1">
        <w:rPr>
          <w:rFonts w:ascii="Times New Roman" w:hAnsi="Times New Roman" w:cs="Times New Roman"/>
          <w:sz w:val="24"/>
          <w:szCs w:val="24"/>
        </w:rPr>
        <w:t xml:space="preserve">1 - </w:t>
      </w:r>
      <w:r w:rsidRPr="00CD2FD9">
        <w:rPr>
          <w:rFonts w:ascii="Times New Roman" w:hAnsi="Times New Roman" w:cs="Times New Roman"/>
          <w:sz w:val="24"/>
          <w:szCs w:val="24"/>
        </w:rPr>
        <w:t xml:space="preserve">Introduction/Literature </w:t>
      </w:r>
      <w:r w:rsidR="004E3013" w:rsidRPr="00637FC1">
        <w:rPr>
          <w:rFonts w:ascii="Times New Roman" w:hAnsi="Times New Roman" w:cs="Times New Roman"/>
          <w:sz w:val="24"/>
          <w:szCs w:val="24"/>
        </w:rPr>
        <w:t>R</w:t>
      </w:r>
      <w:r w:rsidRPr="00CD2FD9">
        <w:rPr>
          <w:rFonts w:ascii="Times New Roman" w:hAnsi="Times New Roman" w:cs="Times New Roman"/>
          <w:sz w:val="24"/>
          <w:szCs w:val="24"/>
        </w:rPr>
        <w:t>eview</w:t>
      </w:r>
      <w:r w:rsidR="0028270F" w:rsidRPr="00637FC1">
        <w:rPr>
          <w:rFonts w:ascii="Times New Roman" w:hAnsi="Times New Roman" w:cs="Times New Roman"/>
          <w:sz w:val="24"/>
          <w:szCs w:val="24"/>
        </w:rPr>
        <w:t>…………………………………………</w:t>
      </w:r>
      <w:r w:rsidR="008A19BE" w:rsidRPr="00637FC1">
        <w:rPr>
          <w:rFonts w:ascii="Times New Roman" w:hAnsi="Times New Roman" w:cs="Times New Roman"/>
          <w:sz w:val="24"/>
          <w:szCs w:val="24"/>
        </w:rPr>
        <w:t>.</w:t>
      </w:r>
      <w:r w:rsidRPr="00CD2FD9">
        <w:rPr>
          <w:rFonts w:ascii="Times New Roman" w:hAnsi="Times New Roman" w:cs="Times New Roman"/>
          <w:sz w:val="24"/>
          <w:szCs w:val="24"/>
        </w:rPr>
        <w:t xml:space="preserve"> </w:t>
      </w:r>
      <w:r w:rsidR="00B35A58" w:rsidRPr="00637FC1">
        <w:rPr>
          <w:rFonts w:ascii="Times New Roman" w:hAnsi="Times New Roman" w:cs="Times New Roman"/>
          <w:sz w:val="24"/>
          <w:szCs w:val="24"/>
        </w:rPr>
        <w:t>1</w:t>
      </w:r>
    </w:p>
    <w:p w14:paraId="622176B1" w14:textId="1BE7C9C8" w:rsidR="004E3013"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 xml:space="preserve">Chapter 2 – Method </w:t>
      </w:r>
      <w:r w:rsidR="0028270F" w:rsidRPr="00637FC1">
        <w:rPr>
          <w:rFonts w:ascii="Times New Roman" w:hAnsi="Times New Roman" w:cs="Times New Roman"/>
          <w:sz w:val="24"/>
          <w:szCs w:val="24"/>
        </w:rPr>
        <w:t>…………………………………………………………………</w:t>
      </w:r>
      <w:r w:rsidR="008A19BE" w:rsidRPr="00637FC1">
        <w:rPr>
          <w:rFonts w:ascii="Times New Roman" w:hAnsi="Times New Roman" w:cs="Times New Roman"/>
          <w:sz w:val="24"/>
          <w:szCs w:val="24"/>
        </w:rPr>
        <w:t>.</w:t>
      </w:r>
      <w:r w:rsidR="00B35A58" w:rsidRPr="00637FC1">
        <w:rPr>
          <w:rFonts w:ascii="Times New Roman" w:hAnsi="Times New Roman" w:cs="Times New Roman"/>
          <w:sz w:val="24"/>
          <w:szCs w:val="24"/>
        </w:rPr>
        <w:t>10</w:t>
      </w:r>
    </w:p>
    <w:p w14:paraId="4F0039E6" w14:textId="6051703A" w:rsidR="004E3013" w:rsidRPr="00CD2FD9" w:rsidRDefault="004E3013"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2.1</w:t>
      </w:r>
      <w:r w:rsidR="0028270F" w:rsidRPr="00637FC1">
        <w:rPr>
          <w:rFonts w:ascii="Times New Roman" w:hAnsi="Times New Roman" w:cs="Times New Roman"/>
          <w:sz w:val="24"/>
          <w:szCs w:val="24"/>
        </w:rPr>
        <w:t xml:space="preserve"> Design……………………………………………………………………………</w:t>
      </w:r>
      <w:r w:rsidR="008A19BE" w:rsidRPr="00637FC1">
        <w:rPr>
          <w:rFonts w:ascii="Times New Roman" w:hAnsi="Times New Roman" w:cs="Times New Roman"/>
          <w:sz w:val="24"/>
          <w:szCs w:val="24"/>
        </w:rPr>
        <w:t>.10</w:t>
      </w:r>
    </w:p>
    <w:p w14:paraId="57AA2C7C" w14:textId="2634B21C" w:rsidR="004E3013" w:rsidRPr="00637FC1" w:rsidRDefault="004E3013"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 xml:space="preserve">2.2 </w:t>
      </w:r>
      <w:r w:rsidR="0028270F" w:rsidRPr="00637FC1">
        <w:rPr>
          <w:rFonts w:ascii="Times New Roman" w:hAnsi="Times New Roman" w:cs="Times New Roman"/>
          <w:sz w:val="24"/>
          <w:szCs w:val="24"/>
        </w:rPr>
        <w:t>Participants and Procedure…………….………………………………………</w:t>
      </w:r>
      <w:r w:rsidR="001A07C6" w:rsidRPr="00637FC1">
        <w:rPr>
          <w:rFonts w:ascii="Times New Roman" w:hAnsi="Times New Roman" w:cs="Times New Roman"/>
          <w:sz w:val="24"/>
          <w:szCs w:val="24"/>
        </w:rPr>
        <w:t>….</w:t>
      </w:r>
      <w:r w:rsidR="008A19BE" w:rsidRPr="00637FC1">
        <w:rPr>
          <w:rFonts w:ascii="Times New Roman" w:hAnsi="Times New Roman" w:cs="Times New Roman"/>
          <w:sz w:val="24"/>
          <w:szCs w:val="24"/>
        </w:rPr>
        <w:t>10</w:t>
      </w:r>
    </w:p>
    <w:p w14:paraId="482EB3AF" w14:textId="70C5906F" w:rsidR="00E83DA3" w:rsidRPr="00CD2FD9" w:rsidRDefault="00E83DA3"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2.2.1 Table 1…………………………………………………………………………</w:t>
      </w:r>
      <w:r w:rsidR="008A19BE" w:rsidRPr="00637FC1">
        <w:rPr>
          <w:rFonts w:ascii="Times New Roman" w:hAnsi="Times New Roman" w:cs="Times New Roman"/>
          <w:sz w:val="24"/>
          <w:szCs w:val="24"/>
        </w:rPr>
        <w:t>.12</w:t>
      </w:r>
    </w:p>
    <w:p w14:paraId="7CBB6BF3" w14:textId="182579FD" w:rsidR="004E3013" w:rsidRPr="00CD2FD9" w:rsidRDefault="004E3013"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2.3</w:t>
      </w:r>
      <w:r w:rsidR="0028270F" w:rsidRPr="00637FC1">
        <w:rPr>
          <w:rFonts w:ascii="Times New Roman" w:hAnsi="Times New Roman" w:cs="Times New Roman"/>
          <w:sz w:val="24"/>
          <w:szCs w:val="24"/>
        </w:rPr>
        <w:t xml:space="preserve"> Materials…………………………………………………………………………</w:t>
      </w:r>
      <w:r w:rsidR="008A19BE" w:rsidRPr="00637FC1">
        <w:rPr>
          <w:rFonts w:ascii="Times New Roman" w:hAnsi="Times New Roman" w:cs="Times New Roman"/>
          <w:sz w:val="24"/>
          <w:szCs w:val="24"/>
        </w:rPr>
        <w:t>.12</w:t>
      </w:r>
    </w:p>
    <w:p w14:paraId="3D499BB5" w14:textId="27EB1B26" w:rsidR="002C61C6" w:rsidRPr="00637FC1"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Chapter 3 – Results</w:t>
      </w:r>
      <w:r w:rsidR="0028270F" w:rsidRPr="00637FC1">
        <w:rPr>
          <w:rFonts w:ascii="Times New Roman" w:hAnsi="Times New Roman" w:cs="Times New Roman"/>
          <w:sz w:val="24"/>
          <w:szCs w:val="24"/>
        </w:rPr>
        <w:t>………………………………………………………………….</w:t>
      </w:r>
      <w:r w:rsidRPr="00CD2FD9">
        <w:rPr>
          <w:rFonts w:ascii="Times New Roman" w:hAnsi="Times New Roman" w:cs="Times New Roman"/>
          <w:sz w:val="24"/>
          <w:szCs w:val="24"/>
        </w:rPr>
        <w:t xml:space="preserve"> </w:t>
      </w:r>
      <w:r w:rsidR="008A19BE" w:rsidRPr="00637FC1">
        <w:rPr>
          <w:rFonts w:ascii="Times New Roman" w:hAnsi="Times New Roman" w:cs="Times New Roman"/>
          <w:sz w:val="24"/>
          <w:szCs w:val="24"/>
        </w:rPr>
        <w:t>.15</w:t>
      </w:r>
    </w:p>
    <w:p w14:paraId="582AA92E" w14:textId="448BBFCD" w:rsidR="00E83DA3" w:rsidRPr="00637FC1" w:rsidRDefault="00E83DA3"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3.1 Table 2…………………………………………………………………………</w:t>
      </w:r>
      <w:r w:rsidR="008A19BE" w:rsidRPr="00637FC1">
        <w:rPr>
          <w:rFonts w:ascii="Times New Roman" w:hAnsi="Times New Roman" w:cs="Times New Roman"/>
          <w:sz w:val="24"/>
          <w:szCs w:val="24"/>
        </w:rPr>
        <w:t>…1</w:t>
      </w:r>
      <w:r w:rsidR="007A56F4">
        <w:rPr>
          <w:rFonts w:ascii="Times New Roman" w:hAnsi="Times New Roman" w:cs="Times New Roman"/>
          <w:sz w:val="24"/>
          <w:szCs w:val="24"/>
        </w:rPr>
        <w:t>6</w:t>
      </w:r>
    </w:p>
    <w:p w14:paraId="3F197911" w14:textId="231FCBBF" w:rsidR="00E83DA3" w:rsidRPr="00637FC1" w:rsidRDefault="00E83DA3"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3.2 Table 3…………………………………………………………………………...</w:t>
      </w:r>
      <w:r w:rsidR="008A19BE" w:rsidRPr="00637FC1">
        <w:rPr>
          <w:rFonts w:ascii="Times New Roman" w:hAnsi="Times New Roman" w:cs="Times New Roman"/>
          <w:sz w:val="24"/>
          <w:szCs w:val="24"/>
        </w:rPr>
        <w:t>.17</w:t>
      </w:r>
    </w:p>
    <w:p w14:paraId="1358349D" w14:textId="15D82AD1" w:rsidR="00E83DA3" w:rsidRPr="00CD2FD9" w:rsidRDefault="00E83DA3"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3.3 Table 4…………………………………………………………………………...</w:t>
      </w:r>
      <w:r w:rsidR="008A19BE" w:rsidRPr="00637FC1">
        <w:rPr>
          <w:rFonts w:ascii="Times New Roman" w:hAnsi="Times New Roman" w:cs="Times New Roman"/>
          <w:sz w:val="24"/>
          <w:szCs w:val="24"/>
        </w:rPr>
        <w:t>.17</w:t>
      </w:r>
    </w:p>
    <w:p w14:paraId="03573B34" w14:textId="22864F45" w:rsidR="002C61C6"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Chapter 4 – Discussion</w:t>
      </w:r>
      <w:r w:rsidR="0028270F" w:rsidRPr="00637FC1">
        <w:rPr>
          <w:rFonts w:ascii="Times New Roman" w:hAnsi="Times New Roman" w:cs="Times New Roman"/>
          <w:sz w:val="24"/>
          <w:szCs w:val="24"/>
        </w:rPr>
        <w:t>………………………………………………………………</w:t>
      </w:r>
      <w:r w:rsidR="008A19BE" w:rsidRPr="00637FC1">
        <w:rPr>
          <w:rFonts w:ascii="Times New Roman" w:hAnsi="Times New Roman" w:cs="Times New Roman"/>
          <w:sz w:val="24"/>
          <w:szCs w:val="24"/>
        </w:rPr>
        <w:t>.19</w:t>
      </w:r>
    </w:p>
    <w:p w14:paraId="08CE2F7F" w14:textId="136FC769" w:rsidR="002C61C6" w:rsidRPr="00CD2FD9" w:rsidRDefault="002C61C6" w:rsidP="00CD2FD9">
      <w:pPr>
        <w:spacing w:line="276" w:lineRule="auto"/>
        <w:jc w:val="both"/>
        <w:rPr>
          <w:rFonts w:ascii="Times New Roman" w:hAnsi="Times New Roman" w:cs="Times New Roman"/>
          <w:sz w:val="24"/>
          <w:szCs w:val="24"/>
        </w:rPr>
      </w:pPr>
      <w:r w:rsidRPr="00CD2FD9">
        <w:rPr>
          <w:rFonts w:ascii="Times New Roman" w:hAnsi="Times New Roman" w:cs="Times New Roman"/>
          <w:sz w:val="24"/>
          <w:szCs w:val="24"/>
        </w:rPr>
        <w:t>Reference List</w:t>
      </w:r>
      <w:r w:rsidR="0028270F" w:rsidRPr="00637FC1">
        <w:rPr>
          <w:rFonts w:ascii="Times New Roman" w:hAnsi="Times New Roman" w:cs="Times New Roman"/>
          <w:sz w:val="24"/>
          <w:szCs w:val="24"/>
        </w:rPr>
        <w:t>……………………………………………………………………….</w:t>
      </w:r>
      <w:r w:rsidRPr="00CD2FD9">
        <w:rPr>
          <w:rFonts w:ascii="Times New Roman" w:hAnsi="Times New Roman" w:cs="Times New Roman"/>
          <w:sz w:val="24"/>
          <w:szCs w:val="24"/>
        </w:rPr>
        <w:t xml:space="preserve"> </w:t>
      </w:r>
      <w:r w:rsidR="008A19BE" w:rsidRPr="00637FC1">
        <w:rPr>
          <w:rFonts w:ascii="Times New Roman" w:hAnsi="Times New Roman" w:cs="Times New Roman"/>
          <w:sz w:val="24"/>
          <w:szCs w:val="24"/>
        </w:rPr>
        <w:t>.2</w:t>
      </w:r>
      <w:r w:rsidR="001A07C6" w:rsidRPr="00637FC1">
        <w:rPr>
          <w:rFonts w:ascii="Times New Roman" w:hAnsi="Times New Roman" w:cs="Times New Roman"/>
          <w:sz w:val="24"/>
          <w:szCs w:val="24"/>
        </w:rPr>
        <w:t>7</w:t>
      </w:r>
    </w:p>
    <w:p w14:paraId="2BEC4EB4" w14:textId="4E95D6CE" w:rsidR="001D47E6" w:rsidRPr="00637FC1" w:rsidRDefault="001D47E6"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Appendix 1</w:t>
      </w:r>
      <w:r w:rsidR="001A07C6" w:rsidRPr="00637FC1">
        <w:rPr>
          <w:rFonts w:ascii="Times New Roman" w:hAnsi="Times New Roman" w:cs="Times New Roman"/>
          <w:sz w:val="24"/>
          <w:szCs w:val="24"/>
        </w:rPr>
        <w:t xml:space="preserve"> – Email to Schools</w:t>
      </w:r>
      <w:r w:rsidRPr="00637FC1">
        <w:rPr>
          <w:rFonts w:ascii="Times New Roman" w:hAnsi="Times New Roman" w:cs="Times New Roman"/>
          <w:sz w:val="24"/>
          <w:szCs w:val="24"/>
        </w:rPr>
        <w:t>……………………………………………………</w:t>
      </w:r>
      <w:r w:rsidR="001A07C6" w:rsidRPr="00637FC1">
        <w:rPr>
          <w:rFonts w:ascii="Times New Roman" w:hAnsi="Times New Roman" w:cs="Times New Roman"/>
          <w:sz w:val="24"/>
          <w:szCs w:val="24"/>
        </w:rPr>
        <w:t>…32</w:t>
      </w:r>
    </w:p>
    <w:p w14:paraId="33E8829D" w14:textId="655E7DA4" w:rsidR="001D47E6" w:rsidRPr="00637FC1" w:rsidRDefault="001D47E6"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Appendix 2</w:t>
      </w:r>
      <w:r w:rsidR="001A07C6" w:rsidRPr="00637FC1">
        <w:rPr>
          <w:rFonts w:ascii="Times New Roman" w:hAnsi="Times New Roman" w:cs="Times New Roman"/>
          <w:sz w:val="24"/>
          <w:szCs w:val="24"/>
        </w:rPr>
        <w:t xml:space="preserve"> – Questionnaire </w:t>
      </w:r>
      <w:r w:rsidRPr="00637FC1">
        <w:rPr>
          <w:rFonts w:ascii="Times New Roman" w:hAnsi="Times New Roman" w:cs="Times New Roman"/>
          <w:sz w:val="24"/>
          <w:szCs w:val="24"/>
        </w:rPr>
        <w:t>……………………………………………………</w:t>
      </w:r>
      <w:r w:rsidR="001A07C6" w:rsidRPr="00637FC1">
        <w:rPr>
          <w:rFonts w:ascii="Times New Roman" w:hAnsi="Times New Roman" w:cs="Times New Roman"/>
          <w:sz w:val="24"/>
          <w:szCs w:val="24"/>
        </w:rPr>
        <w:t>……</w:t>
      </w:r>
      <w:r w:rsidR="00864A31">
        <w:rPr>
          <w:rFonts w:ascii="Times New Roman" w:hAnsi="Times New Roman" w:cs="Times New Roman"/>
          <w:sz w:val="24"/>
          <w:szCs w:val="24"/>
        </w:rPr>
        <w:t>.</w:t>
      </w:r>
      <w:r w:rsidR="001A07C6" w:rsidRPr="00637FC1">
        <w:rPr>
          <w:rFonts w:ascii="Times New Roman" w:hAnsi="Times New Roman" w:cs="Times New Roman"/>
          <w:sz w:val="24"/>
          <w:szCs w:val="24"/>
        </w:rPr>
        <w:t>33</w:t>
      </w:r>
    </w:p>
    <w:p w14:paraId="5AF69E5E" w14:textId="3D0CD7FD" w:rsidR="001D47E6" w:rsidRPr="00637FC1" w:rsidRDefault="001D47E6"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Appendix 3</w:t>
      </w:r>
      <w:r w:rsidR="001A07C6" w:rsidRPr="00637FC1">
        <w:rPr>
          <w:rFonts w:ascii="Times New Roman" w:hAnsi="Times New Roman" w:cs="Times New Roman"/>
          <w:sz w:val="24"/>
          <w:szCs w:val="24"/>
        </w:rPr>
        <w:t xml:space="preserve"> </w:t>
      </w:r>
      <w:r w:rsidR="00637FC1" w:rsidRPr="00637FC1">
        <w:rPr>
          <w:rFonts w:ascii="Times New Roman" w:hAnsi="Times New Roman" w:cs="Times New Roman"/>
          <w:sz w:val="24"/>
          <w:szCs w:val="24"/>
        </w:rPr>
        <w:t>–</w:t>
      </w:r>
      <w:r w:rsidR="001A07C6" w:rsidRPr="00637FC1">
        <w:rPr>
          <w:rFonts w:ascii="Times New Roman" w:hAnsi="Times New Roman" w:cs="Times New Roman"/>
          <w:sz w:val="24"/>
          <w:szCs w:val="24"/>
        </w:rPr>
        <w:t xml:space="preserve"> </w:t>
      </w:r>
      <w:r w:rsidR="00637FC1" w:rsidRPr="00637FC1">
        <w:rPr>
          <w:rFonts w:ascii="Times New Roman" w:hAnsi="Times New Roman" w:cs="Times New Roman"/>
          <w:sz w:val="24"/>
          <w:szCs w:val="24"/>
        </w:rPr>
        <w:t>Consent Form</w:t>
      </w:r>
      <w:r w:rsidRPr="00637FC1">
        <w:rPr>
          <w:rFonts w:ascii="Times New Roman" w:hAnsi="Times New Roman" w:cs="Times New Roman"/>
          <w:sz w:val="24"/>
          <w:szCs w:val="24"/>
        </w:rPr>
        <w:t>………………………………………………………</w:t>
      </w:r>
      <w:proofErr w:type="gramStart"/>
      <w:r w:rsidR="00864A31">
        <w:rPr>
          <w:rFonts w:ascii="Times New Roman" w:hAnsi="Times New Roman" w:cs="Times New Roman"/>
          <w:sz w:val="24"/>
          <w:szCs w:val="24"/>
        </w:rPr>
        <w:t>…</w:t>
      </w:r>
      <w:r w:rsidR="00637FC1" w:rsidRPr="00637FC1">
        <w:rPr>
          <w:rFonts w:ascii="Times New Roman" w:hAnsi="Times New Roman" w:cs="Times New Roman"/>
          <w:sz w:val="24"/>
          <w:szCs w:val="24"/>
        </w:rPr>
        <w:t>.</w:t>
      </w:r>
      <w:r w:rsidR="00864A31">
        <w:rPr>
          <w:rFonts w:ascii="Times New Roman" w:hAnsi="Times New Roman" w:cs="Times New Roman"/>
          <w:sz w:val="24"/>
          <w:szCs w:val="24"/>
        </w:rPr>
        <w:t>.</w:t>
      </w:r>
      <w:proofErr w:type="gramEnd"/>
      <w:r w:rsidR="00637FC1" w:rsidRPr="00637FC1">
        <w:rPr>
          <w:rFonts w:ascii="Times New Roman" w:hAnsi="Times New Roman" w:cs="Times New Roman"/>
          <w:sz w:val="24"/>
          <w:szCs w:val="24"/>
        </w:rPr>
        <w:t>40</w:t>
      </w:r>
    </w:p>
    <w:p w14:paraId="4E8ECC80" w14:textId="5540013E" w:rsidR="001D47E6" w:rsidRPr="00637FC1" w:rsidRDefault="001D47E6"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Appendix 4</w:t>
      </w:r>
      <w:r w:rsidR="00637FC1" w:rsidRPr="00637FC1">
        <w:rPr>
          <w:rFonts w:ascii="Times New Roman" w:hAnsi="Times New Roman" w:cs="Times New Roman"/>
          <w:sz w:val="24"/>
          <w:szCs w:val="24"/>
        </w:rPr>
        <w:t xml:space="preserve"> – Debrief Form </w:t>
      </w:r>
      <w:r w:rsidRPr="00637FC1">
        <w:rPr>
          <w:rFonts w:ascii="Times New Roman" w:hAnsi="Times New Roman" w:cs="Times New Roman"/>
          <w:sz w:val="24"/>
          <w:szCs w:val="24"/>
        </w:rPr>
        <w:t>………………………………………………………</w:t>
      </w:r>
      <w:proofErr w:type="gramStart"/>
      <w:r w:rsidRPr="00637FC1">
        <w:rPr>
          <w:rFonts w:ascii="Times New Roman" w:hAnsi="Times New Roman" w:cs="Times New Roman"/>
          <w:sz w:val="24"/>
          <w:szCs w:val="24"/>
        </w:rPr>
        <w:t>…</w:t>
      </w:r>
      <w:r w:rsidR="00864A31">
        <w:rPr>
          <w:rFonts w:ascii="Times New Roman" w:hAnsi="Times New Roman" w:cs="Times New Roman"/>
          <w:sz w:val="24"/>
          <w:szCs w:val="24"/>
        </w:rPr>
        <w:t>.</w:t>
      </w:r>
      <w:r w:rsidR="00637FC1" w:rsidRPr="00637FC1">
        <w:rPr>
          <w:rFonts w:ascii="Times New Roman" w:hAnsi="Times New Roman" w:cs="Times New Roman"/>
          <w:sz w:val="24"/>
          <w:szCs w:val="24"/>
        </w:rPr>
        <w:t>.</w:t>
      </w:r>
      <w:proofErr w:type="gramEnd"/>
      <w:r w:rsidR="00637FC1" w:rsidRPr="00637FC1">
        <w:rPr>
          <w:rFonts w:ascii="Times New Roman" w:hAnsi="Times New Roman" w:cs="Times New Roman"/>
          <w:sz w:val="24"/>
          <w:szCs w:val="24"/>
        </w:rPr>
        <w:t>41</w:t>
      </w:r>
    </w:p>
    <w:p w14:paraId="627BC50E" w14:textId="2EC2CD2F" w:rsidR="00C75C46" w:rsidRPr="00637FC1" w:rsidRDefault="001D47E6"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Appendix 5</w:t>
      </w:r>
      <w:r w:rsidR="00637FC1" w:rsidRPr="00637FC1">
        <w:rPr>
          <w:rFonts w:ascii="Times New Roman" w:hAnsi="Times New Roman" w:cs="Times New Roman"/>
          <w:sz w:val="24"/>
          <w:szCs w:val="24"/>
        </w:rPr>
        <w:t xml:space="preserve"> – SPSS Output</w:t>
      </w:r>
      <w:r w:rsidRPr="00637FC1">
        <w:rPr>
          <w:rFonts w:ascii="Times New Roman" w:hAnsi="Times New Roman" w:cs="Times New Roman"/>
          <w:sz w:val="24"/>
          <w:szCs w:val="24"/>
        </w:rPr>
        <w:t>…………………………………………………………</w:t>
      </w:r>
      <w:r w:rsidR="00637FC1" w:rsidRPr="00637FC1">
        <w:rPr>
          <w:rFonts w:ascii="Times New Roman" w:hAnsi="Times New Roman" w:cs="Times New Roman"/>
          <w:sz w:val="24"/>
          <w:szCs w:val="24"/>
        </w:rPr>
        <w:t>.</w:t>
      </w:r>
      <w:r w:rsidR="00864A31">
        <w:rPr>
          <w:rFonts w:ascii="Times New Roman" w:hAnsi="Times New Roman" w:cs="Times New Roman"/>
          <w:sz w:val="24"/>
          <w:szCs w:val="24"/>
        </w:rPr>
        <w:t>..</w:t>
      </w:r>
      <w:r w:rsidR="00637FC1" w:rsidRPr="00637FC1">
        <w:rPr>
          <w:rFonts w:ascii="Times New Roman" w:hAnsi="Times New Roman" w:cs="Times New Roman"/>
          <w:sz w:val="24"/>
          <w:szCs w:val="24"/>
        </w:rPr>
        <w:t>.42</w:t>
      </w:r>
    </w:p>
    <w:p w14:paraId="5A9299F1" w14:textId="3EBCAD79" w:rsidR="00C75C46" w:rsidRPr="00CD2FD9" w:rsidRDefault="00C75C46" w:rsidP="00CD2FD9">
      <w:pPr>
        <w:spacing w:line="276" w:lineRule="auto"/>
        <w:jc w:val="both"/>
        <w:rPr>
          <w:rFonts w:ascii="Times New Roman" w:hAnsi="Times New Roman" w:cs="Times New Roman"/>
          <w:sz w:val="24"/>
          <w:szCs w:val="24"/>
        </w:rPr>
      </w:pPr>
      <w:r w:rsidRPr="00637FC1">
        <w:rPr>
          <w:rFonts w:ascii="Times New Roman" w:hAnsi="Times New Roman" w:cs="Times New Roman"/>
          <w:sz w:val="24"/>
          <w:szCs w:val="24"/>
        </w:rPr>
        <w:t>Appendix 6</w:t>
      </w:r>
      <w:r w:rsidR="00637FC1" w:rsidRPr="00637FC1">
        <w:rPr>
          <w:rFonts w:ascii="Times New Roman" w:hAnsi="Times New Roman" w:cs="Times New Roman"/>
          <w:sz w:val="24"/>
          <w:szCs w:val="24"/>
        </w:rPr>
        <w:t xml:space="preserve"> – Form of Ethical Approval</w:t>
      </w:r>
      <w:r w:rsidR="001D47E6" w:rsidRPr="00637FC1">
        <w:rPr>
          <w:rFonts w:ascii="Times New Roman" w:hAnsi="Times New Roman" w:cs="Times New Roman"/>
          <w:sz w:val="24"/>
          <w:szCs w:val="24"/>
        </w:rPr>
        <w:t>………</w:t>
      </w:r>
      <w:r w:rsidRPr="00637FC1">
        <w:rPr>
          <w:rFonts w:ascii="Times New Roman" w:hAnsi="Times New Roman" w:cs="Times New Roman"/>
          <w:sz w:val="24"/>
          <w:szCs w:val="24"/>
        </w:rPr>
        <w:t>.......................................................</w:t>
      </w:r>
      <w:r w:rsidR="00637FC1" w:rsidRPr="00637FC1">
        <w:rPr>
          <w:rFonts w:ascii="Times New Roman" w:hAnsi="Times New Roman" w:cs="Times New Roman"/>
          <w:sz w:val="24"/>
          <w:szCs w:val="24"/>
        </w:rPr>
        <w:t>..</w:t>
      </w:r>
      <w:r w:rsidR="00637FC1">
        <w:rPr>
          <w:rFonts w:ascii="Times New Roman" w:hAnsi="Times New Roman" w:cs="Times New Roman"/>
          <w:sz w:val="24"/>
          <w:szCs w:val="24"/>
        </w:rPr>
        <w:t>.</w:t>
      </w:r>
      <w:r w:rsidR="00864A31">
        <w:rPr>
          <w:rFonts w:ascii="Times New Roman" w:hAnsi="Times New Roman" w:cs="Times New Roman"/>
          <w:sz w:val="24"/>
          <w:szCs w:val="24"/>
        </w:rPr>
        <w:t>.</w:t>
      </w:r>
      <w:r w:rsidR="00637FC1" w:rsidRPr="00637FC1">
        <w:rPr>
          <w:rFonts w:ascii="Times New Roman" w:hAnsi="Times New Roman" w:cs="Times New Roman"/>
          <w:sz w:val="24"/>
          <w:szCs w:val="24"/>
        </w:rPr>
        <w:t>48</w:t>
      </w:r>
      <w:r w:rsidR="00637FC1">
        <w:rPr>
          <w:rFonts w:ascii="Times New Roman" w:hAnsi="Times New Roman" w:cs="Times New Roman"/>
          <w:sz w:val="24"/>
          <w:szCs w:val="24"/>
        </w:rPr>
        <w:t xml:space="preserve"> </w:t>
      </w:r>
    </w:p>
    <w:p w14:paraId="1412AE71" w14:textId="77777777" w:rsidR="00C75C46" w:rsidRDefault="00C75C46">
      <w:pPr>
        <w:rPr>
          <w:rFonts w:ascii="Times New Roman" w:hAnsi="Times New Roman" w:cs="Times New Roman"/>
          <w:sz w:val="24"/>
          <w:szCs w:val="24"/>
          <w:u w:val="single"/>
        </w:rPr>
      </w:pPr>
    </w:p>
    <w:p w14:paraId="72F7D8A8" w14:textId="293FAC0E" w:rsidR="00C75C46" w:rsidRDefault="00C75C46" w:rsidP="00C75C46">
      <w:pPr>
        <w:rPr>
          <w:rFonts w:ascii="Times New Roman" w:hAnsi="Times New Roman" w:cs="Times New Roman"/>
          <w:sz w:val="24"/>
          <w:szCs w:val="24"/>
          <w:u w:val="single"/>
        </w:rPr>
      </w:pPr>
    </w:p>
    <w:p w14:paraId="0AB854DA" w14:textId="5C9BF8C6" w:rsidR="00C75C46" w:rsidRDefault="00C75C46" w:rsidP="00C75C46">
      <w:pPr>
        <w:rPr>
          <w:rFonts w:ascii="Times New Roman" w:hAnsi="Times New Roman" w:cs="Times New Roman"/>
          <w:sz w:val="24"/>
          <w:szCs w:val="24"/>
          <w:u w:val="single"/>
        </w:rPr>
      </w:pPr>
    </w:p>
    <w:p w14:paraId="0D2C4991" w14:textId="77777777" w:rsidR="00637FC1" w:rsidRDefault="00637FC1" w:rsidP="00C75C46">
      <w:pPr>
        <w:rPr>
          <w:rFonts w:ascii="Times New Roman" w:hAnsi="Times New Roman" w:cs="Times New Roman"/>
          <w:sz w:val="24"/>
          <w:szCs w:val="24"/>
          <w:u w:val="single"/>
        </w:rPr>
      </w:pPr>
    </w:p>
    <w:p w14:paraId="3EE237A4" w14:textId="77777777" w:rsidR="00C75C46" w:rsidRDefault="00C75C46">
      <w:pPr>
        <w:rPr>
          <w:rFonts w:ascii="Times New Roman" w:hAnsi="Times New Roman" w:cs="Times New Roman"/>
          <w:sz w:val="24"/>
          <w:szCs w:val="24"/>
          <w:u w:val="single"/>
        </w:rPr>
      </w:pPr>
    </w:p>
    <w:p w14:paraId="17E0C364" w14:textId="65C08BAE" w:rsidR="00C75C46" w:rsidRDefault="00DA0479" w:rsidP="00BE1FA3">
      <w:pPr>
        <w:jc w:val="center"/>
        <w:rPr>
          <w:rFonts w:ascii="Times New Roman" w:hAnsi="Times New Roman" w:cs="Times New Roman"/>
          <w:b/>
          <w:bCs/>
          <w:sz w:val="24"/>
          <w:szCs w:val="24"/>
        </w:rPr>
      </w:pPr>
      <w:r w:rsidRPr="00CD2FD9">
        <w:rPr>
          <w:rFonts w:ascii="Times New Roman" w:hAnsi="Times New Roman" w:cs="Times New Roman"/>
          <w:b/>
          <w:bCs/>
          <w:sz w:val="24"/>
        </w:rPr>
        <w:lastRenderedPageBreak/>
        <w:t>Abstrac</w:t>
      </w:r>
      <w:r w:rsidR="00C75C46" w:rsidRPr="00CD2FD9">
        <w:rPr>
          <w:rFonts w:ascii="Times New Roman" w:hAnsi="Times New Roman" w:cs="Times New Roman"/>
          <w:b/>
          <w:bCs/>
          <w:sz w:val="24"/>
          <w:szCs w:val="24"/>
        </w:rPr>
        <w:t>t</w:t>
      </w:r>
    </w:p>
    <w:p w14:paraId="26BB7232" w14:textId="77777777" w:rsidR="001A747B" w:rsidRPr="00BE1FA3" w:rsidRDefault="001A747B" w:rsidP="00BE1FA3">
      <w:pPr>
        <w:jc w:val="center"/>
        <w:rPr>
          <w:rFonts w:ascii="Times New Roman" w:hAnsi="Times New Roman" w:cs="Times New Roman"/>
          <w:sz w:val="24"/>
          <w:szCs w:val="24"/>
        </w:rPr>
      </w:pPr>
    </w:p>
    <w:p w14:paraId="22A2EF53" w14:textId="1444BDA3" w:rsidR="002C61C6" w:rsidRPr="001A747B" w:rsidRDefault="003E4A63" w:rsidP="001A747B">
      <w:pPr>
        <w:spacing w:line="360" w:lineRule="auto"/>
        <w:jc w:val="both"/>
        <w:rPr>
          <w:sz w:val="24"/>
          <w:szCs w:val="24"/>
        </w:rPr>
        <w:sectPr w:rsidR="002C61C6" w:rsidRPr="001A747B" w:rsidSect="00CD2FD9">
          <w:headerReference w:type="default" r:id="rId10"/>
          <w:pgSz w:w="11906" w:h="16838"/>
          <w:pgMar w:top="1440" w:right="1440" w:bottom="1440" w:left="1440" w:header="708" w:footer="708" w:gutter="0"/>
          <w:pgNumType w:fmt="lowerRoman" w:start="1"/>
          <w:cols w:space="708"/>
          <w:docGrid w:linePitch="360"/>
        </w:sectPr>
      </w:pPr>
      <w:r w:rsidRPr="001A747B">
        <w:rPr>
          <w:rFonts w:ascii="Times New Roman" w:hAnsi="Times New Roman" w:cs="Times New Roman"/>
          <w:sz w:val="24"/>
          <w:szCs w:val="24"/>
        </w:rPr>
        <w:t xml:space="preserve">One of the most significant advances within the Educational Sector is that of </w:t>
      </w:r>
      <w:r w:rsidR="00E74A2E" w:rsidRPr="001A747B">
        <w:rPr>
          <w:rFonts w:ascii="Times New Roman" w:hAnsi="Times New Roman" w:cs="Times New Roman"/>
          <w:sz w:val="24"/>
          <w:szCs w:val="24"/>
        </w:rPr>
        <w:t>i</w:t>
      </w:r>
      <w:r w:rsidRPr="001A747B">
        <w:rPr>
          <w:rFonts w:ascii="Times New Roman" w:hAnsi="Times New Roman" w:cs="Times New Roman"/>
          <w:sz w:val="24"/>
          <w:szCs w:val="24"/>
        </w:rPr>
        <w:t>nclusion</w:t>
      </w:r>
      <w:r w:rsidR="00BE1FA3" w:rsidRPr="001A747B">
        <w:rPr>
          <w:rFonts w:ascii="Times New Roman" w:hAnsi="Times New Roman" w:cs="Times New Roman"/>
          <w:sz w:val="24"/>
          <w:szCs w:val="24"/>
        </w:rPr>
        <w:t>.</w:t>
      </w:r>
      <w:r w:rsidRPr="001A747B">
        <w:rPr>
          <w:rFonts w:ascii="Times New Roman" w:hAnsi="Times New Roman" w:cs="Times New Roman"/>
          <w:sz w:val="24"/>
          <w:szCs w:val="24"/>
        </w:rPr>
        <w:t xml:space="preserve"> </w:t>
      </w:r>
      <w:r w:rsidR="00BE1FA3" w:rsidRPr="001A747B">
        <w:rPr>
          <w:rFonts w:ascii="Times New Roman" w:hAnsi="Times New Roman" w:cs="Times New Roman"/>
          <w:sz w:val="24"/>
          <w:szCs w:val="24"/>
          <w:shd w:val="clear" w:color="auto" w:fill="FFFFFF"/>
        </w:rPr>
        <w:t>S</w:t>
      </w:r>
      <w:r w:rsidRPr="001A747B">
        <w:rPr>
          <w:rFonts w:ascii="Times New Roman" w:hAnsi="Times New Roman" w:cs="Times New Roman"/>
          <w:sz w:val="24"/>
          <w:szCs w:val="24"/>
          <w:shd w:val="clear" w:color="auto" w:fill="FFFFFF"/>
        </w:rPr>
        <w:t xml:space="preserve">everal research studies have sought to explore the attitudes of teachers towards Inclusive Education, </w:t>
      </w:r>
      <w:r w:rsidR="00B758BF" w:rsidRPr="001A747B">
        <w:rPr>
          <w:rFonts w:ascii="Times New Roman" w:hAnsi="Times New Roman" w:cs="Times New Roman"/>
          <w:sz w:val="24"/>
          <w:szCs w:val="24"/>
          <w:shd w:val="clear" w:color="auto" w:fill="FFFFFF"/>
        </w:rPr>
        <w:t xml:space="preserve">but little </w:t>
      </w:r>
      <w:r w:rsidR="00B2102A" w:rsidRPr="001A747B">
        <w:rPr>
          <w:rFonts w:ascii="Times New Roman" w:hAnsi="Times New Roman" w:cs="Times New Roman"/>
          <w:sz w:val="24"/>
          <w:szCs w:val="24"/>
          <w:shd w:val="clear" w:color="auto" w:fill="FFFFFF"/>
        </w:rPr>
        <w:t xml:space="preserve">has been done looking at both parent and teacher attitudes. </w:t>
      </w:r>
      <w:r w:rsidRPr="001A747B">
        <w:rPr>
          <w:rFonts w:ascii="Times New Roman" w:hAnsi="Times New Roman" w:cs="Times New Roman"/>
          <w:sz w:val="24"/>
          <w:szCs w:val="24"/>
          <w:shd w:val="clear" w:color="auto" w:fill="FFFFFF"/>
        </w:rPr>
        <w:t xml:space="preserve">On the assumption that parent and teacher attitudes are crucial to the successful implementation of Inclusive Education in schools, </w:t>
      </w:r>
      <w:r w:rsidRPr="001A747B">
        <w:rPr>
          <w:rFonts w:ascii="Times New Roman" w:hAnsi="Times New Roman" w:cs="Times New Roman"/>
          <w:sz w:val="24"/>
          <w:szCs w:val="24"/>
        </w:rPr>
        <w:t>this article reports the findings which look</w:t>
      </w:r>
      <w:r w:rsidR="00B2102A" w:rsidRPr="001A747B">
        <w:rPr>
          <w:rFonts w:ascii="Times New Roman" w:hAnsi="Times New Roman" w:cs="Times New Roman"/>
          <w:sz w:val="24"/>
          <w:szCs w:val="24"/>
        </w:rPr>
        <w:t>ed</w:t>
      </w:r>
      <w:r w:rsidRPr="001A747B">
        <w:rPr>
          <w:rFonts w:ascii="Times New Roman" w:hAnsi="Times New Roman" w:cs="Times New Roman"/>
          <w:sz w:val="24"/>
          <w:szCs w:val="24"/>
        </w:rPr>
        <w:t xml:space="preserve"> at the attitudes of</w:t>
      </w:r>
      <w:r w:rsidR="00B2102A" w:rsidRPr="001A747B">
        <w:rPr>
          <w:rFonts w:ascii="Times New Roman" w:hAnsi="Times New Roman" w:cs="Times New Roman"/>
          <w:sz w:val="24"/>
          <w:szCs w:val="24"/>
        </w:rPr>
        <w:t xml:space="preserve"> 65 parents and 60 teachers towards </w:t>
      </w:r>
      <w:r w:rsidR="00E74A2E" w:rsidRPr="001A747B">
        <w:rPr>
          <w:rFonts w:ascii="Times New Roman" w:hAnsi="Times New Roman" w:cs="Times New Roman"/>
          <w:sz w:val="24"/>
          <w:szCs w:val="24"/>
        </w:rPr>
        <w:t>i</w:t>
      </w:r>
      <w:r w:rsidR="00B2102A" w:rsidRPr="001A747B">
        <w:rPr>
          <w:rFonts w:ascii="Times New Roman" w:hAnsi="Times New Roman" w:cs="Times New Roman"/>
          <w:sz w:val="24"/>
          <w:szCs w:val="24"/>
        </w:rPr>
        <w:t xml:space="preserve">nclusion using a version of the </w:t>
      </w:r>
      <w:r w:rsidR="00BE1FA3" w:rsidRPr="001A747B">
        <w:rPr>
          <w:rFonts w:ascii="Times New Roman" w:hAnsi="Times New Roman" w:cs="Times New Roman"/>
          <w:sz w:val="24"/>
          <w:szCs w:val="24"/>
          <w:shd w:val="clear" w:color="auto" w:fill="FFFFFF"/>
        </w:rPr>
        <w:t>My Thinking About Inclusion Scale (MTAI) (</w:t>
      </w:r>
      <w:proofErr w:type="spellStart"/>
      <w:r w:rsidR="00BE1FA3" w:rsidRPr="001A747B">
        <w:rPr>
          <w:rFonts w:ascii="Times New Roman" w:hAnsi="Times New Roman" w:cs="Times New Roman"/>
          <w:sz w:val="24"/>
          <w:szCs w:val="24"/>
          <w:shd w:val="clear" w:color="auto" w:fill="FFFFFF"/>
        </w:rPr>
        <w:t>Stoiber</w:t>
      </w:r>
      <w:proofErr w:type="spellEnd"/>
      <w:r w:rsidR="00BE1FA3" w:rsidRPr="001A747B">
        <w:rPr>
          <w:rFonts w:ascii="Times New Roman" w:hAnsi="Times New Roman" w:cs="Times New Roman"/>
          <w:sz w:val="24"/>
          <w:szCs w:val="24"/>
          <w:shd w:val="clear" w:color="auto" w:fill="FFFFFF"/>
        </w:rPr>
        <w:t xml:space="preserve">, </w:t>
      </w:r>
      <w:proofErr w:type="spellStart"/>
      <w:r w:rsidR="00BE1FA3" w:rsidRPr="001A747B">
        <w:rPr>
          <w:rFonts w:ascii="Times New Roman" w:hAnsi="Times New Roman" w:cs="Times New Roman"/>
          <w:sz w:val="24"/>
          <w:szCs w:val="24"/>
          <w:shd w:val="clear" w:color="auto" w:fill="FFFFFF"/>
        </w:rPr>
        <w:t>Gettinger</w:t>
      </w:r>
      <w:proofErr w:type="spellEnd"/>
      <w:r w:rsidR="00BE1FA3" w:rsidRPr="001A747B">
        <w:rPr>
          <w:rFonts w:ascii="Times New Roman" w:hAnsi="Times New Roman" w:cs="Times New Roman"/>
          <w:sz w:val="24"/>
          <w:szCs w:val="24"/>
          <w:shd w:val="clear" w:color="auto" w:fill="FFFFFF"/>
        </w:rPr>
        <w:t xml:space="preserve"> &amp; Goetz, 1998).</w:t>
      </w:r>
      <w:r w:rsidR="00B2102A" w:rsidRPr="001A747B">
        <w:rPr>
          <w:rFonts w:ascii="Times New Roman" w:hAnsi="Times New Roman" w:cs="Times New Roman"/>
          <w:sz w:val="24"/>
          <w:szCs w:val="24"/>
        </w:rPr>
        <w:t xml:space="preserve"> </w:t>
      </w:r>
      <w:r w:rsidR="001A747B" w:rsidRPr="001A747B">
        <w:rPr>
          <w:rFonts w:ascii="Times New Roman" w:hAnsi="Times New Roman" w:cs="Times New Roman"/>
          <w:sz w:val="24"/>
          <w:szCs w:val="24"/>
        </w:rPr>
        <w:t>A between subjects’ design was utilised, with t</w:t>
      </w:r>
      <w:r w:rsidR="00B2102A" w:rsidRPr="001A747B">
        <w:rPr>
          <w:rFonts w:ascii="Times New Roman" w:hAnsi="Times New Roman" w:cs="Times New Roman"/>
          <w:sz w:val="24"/>
          <w:szCs w:val="24"/>
        </w:rPr>
        <w:t xml:space="preserve">he primary aim of this research </w:t>
      </w:r>
      <w:r w:rsidR="001A747B" w:rsidRPr="001A747B">
        <w:rPr>
          <w:rFonts w:ascii="Times New Roman" w:hAnsi="Times New Roman" w:cs="Times New Roman"/>
          <w:sz w:val="24"/>
          <w:szCs w:val="24"/>
        </w:rPr>
        <w:t>being</w:t>
      </w:r>
      <w:r w:rsidR="00B2102A" w:rsidRPr="001A747B">
        <w:rPr>
          <w:rFonts w:ascii="Times New Roman" w:hAnsi="Times New Roman" w:cs="Times New Roman"/>
          <w:sz w:val="24"/>
          <w:szCs w:val="24"/>
        </w:rPr>
        <w:t xml:space="preserve"> to explore attitudes</w:t>
      </w:r>
      <w:r w:rsidR="001A747B" w:rsidRPr="001A747B">
        <w:rPr>
          <w:rFonts w:ascii="Times New Roman" w:hAnsi="Times New Roman" w:cs="Times New Roman"/>
          <w:sz w:val="24"/>
          <w:szCs w:val="24"/>
        </w:rPr>
        <w:t xml:space="preserve"> towards Inclusive Education</w:t>
      </w:r>
      <w:r w:rsidR="00B2102A" w:rsidRPr="001A747B">
        <w:rPr>
          <w:rFonts w:ascii="Times New Roman" w:hAnsi="Times New Roman" w:cs="Times New Roman"/>
          <w:sz w:val="24"/>
          <w:szCs w:val="24"/>
        </w:rPr>
        <w:t xml:space="preserve"> based on experience and socio-economic status (SES). </w:t>
      </w:r>
      <w:r w:rsidRPr="001A747B">
        <w:rPr>
          <w:rFonts w:ascii="Times New Roman" w:hAnsi="Times New Roman" w:cs="Times New Roman"/>
          <w:sz w:val="24"/>
          <w:szCs w:val="24"/>
        </w:rPr>
        <w:t>This research hypothesised tha</w:t>
      </w:r>
      <w:r w:rsidR="00B2102A" w:rsidRPr="001A747B">
        <w:rPr>
          <w:rFonts w:ascii="Times New Roman" w:hAnsi="Times New Roman" w:cs="Times New Roman"/>
          <w:sz w:val="24"/>
          <w:szCs w:val="24"/>
        </w:rPr>
        <w:t>t those with experience and higher SES would have a significantly more positive attitude towards Inclusive Education, compared to their counterparts.</w:t>
      </w:r>
      <w:r w:rsidR="001A747B" w:rsidRPr="001A747B">
        <w:rPr>
          <w:rFonts w:ascii="Times New Roman" w:hAnsi="Times New Roman" w:cs="Times New Roman"/>
          <w:sz w:val="24"/>
          <w:szCs w:val="24"/>
        </w:rPr>
        <w:t xml:space="preserve"> Two ANOVA tests revealed </w:t>
      </w:r>
      <w:r w:rsidRPr="001A747B">
        <w:rPr>
          <w:rFonts w:ascii="Times New Roman" w:hAnsi="Times New Roman" w:cs="Times New Roman"/>
          <w:sz w:val="24"/>
          <w:szCs w:val="24"/>
        </w:rPr>
        <w:t xml:space="preserve">no significant difference between parent and teacher attitudes based on </w:t>
      </w:r>
      <w:r w:rsidR="00BE1FA3" w:rsidRPr="001A747B">
        <w:rPr>
          <w:rFonts w:ascii="Times New Roman" w:hAnsi="Times New Roman" w:cs="Times New Roman"/>
          <w:sz w:val="24"/>
          <w:szCs w:val="24"/>
        </w:rPr>
        <w:t xml:space="preserve">their </w:t>
      </w:r>
      <w:r w:rsidRPr="001A747B">
        <w:rPr>
          <w:rFonts w:ascii="Times New Roman" w:hAnsi="Times New Roman" w:cs="Times New Roman"/>
          <w:sz w:val="24"/>
          <w:szCs w:val="24"/>
        </w:rPr>
        <w:t>experience</w:t>
      </w:r>
      <w:r w:rsidR="001A747B" w:rsidRPr="001A747B">
        <w:rPr>
          <w:rFonts w:ascii="Times New Roman" w:hAnsi="Times New Roman" w:cs="Times New Roman"/>
          <w:sz w:val="24"/>
          <w:szCs w:val="24"/>
        </w:rPr>
        <w:t xml:space="preserve"> and</w:t>
      </w:r>
      <w:r w:rsidR="00BE1FA3" w:rsidRPr="001A747B">
        <w:rPr>
          <w:rFonts w:ascii="Times New Roman" w:hAnsi="Times New Roman" w:cs="Times New Roman"/>
          <w:sz w:val="24"/>
          <w:szCs w:val="24"/>
        </w:rPr>
        <w:t xml:space="preserve"> n</w:t>
      </w:r>
      <w:r w:rsidRPr="001A747B">
        <w:rPr>
          <w:rFonts w:ascii="Times New Roman" w:hAnsi="Times New Roman" w:cs="Times New Roman"/>
          <w:sz w:val="24"/>
          <w:szCs w:val="24"/>
        </w:rPr>
        <w:t>o differenc</w:t>
      </w:r>
      <w:r w:rsidR="001A747B" w:rsidRPr="001A747B">
        <w:rPr>
          <w:rFonts w:ascii="Times New Roman" w:hAnsi="Times New Roman" w:cs="Times New Roman"/>
          <w:sz w:val="24"/>
          <w:szCs w:val="24"/>
        </w:rPr>
        <w:t>e</w:t>
      </w:r>
      <w:r w:rsidRPr="001A747B">
        <w:rPr>
          <w:rFonts w:ascii="Times New Roman" w:hAnsi="Times New Roman" w:cs="Times New Roman"/>
          <w:sz w:val="24"/>
          <w:szCs w:val="24"/>
        </w:rPr>
        <w:t xml:space="preserve"> between parent attitudes </w:t>
      </w:r>
      <w:r w:rsidR="001A747B" w:rsidRPr="001A747B">
        <w:rPr>
          <w:rFonts w:ascii="Times New Roman" w:hAnsi="Times New Roman" w:cs="Times New Roman"/>
          <w:sz w:val="24"/>
          <w:szCs w:val="24"/>
        </w:rPr>
        <w:t>based on</w:t>
      </w:r>
      <w:r w:rsidRPr="001A747B">
        <w:rPr>
          <w:rFonts w:ascii="Times New Roman" w:hAnsi="Times New Roman" w:cs="Times New Roman"/>
          <w:sz w:val="24"/>
          <w:szCs w:val="24"/>
        </w:rPr>
        <w:t xml:space="preserve"> their experience and SES. Further, </w:t>
      </w:r>
      <w:r w:rsidR="001A747B" w:rsidRPr="001A747B">
        <w:rPr>
          <w:rFonts w:ascii="Times New Roman" w:hAnsi="Times New Roman" w:cs="Times New Roman"/>
          <w:sz w:val="24"/>
          <w:szCs w:val="24"/>
        </w:rPr>
        <w:t xml:space="preserve">a t-test revealed </w:t>
      </w:r>
      <w:r w:rsidRPr="001A747B">
        <w:rPr>
          <w:rFonts w:ascii="Times New Roman" w:hAnsi="Times New Roman" w:cs="Times New Roman"/>
          <w:sz w:val="24"/>
          <w:szCs w:val="24"/>
        </w:rPr>
        <w:t>no significant differe</w:t>
      </w:r>
      <w:r w:rsidR="001A747B" w:rsidRPr="001A747B">
        <w:rPr>
          <w:rFonts w:ascii="Times New Roman" w:hAnsi="Times New Roman" w:cs="Times New Roman"/>
          <w:sz w:val="24"/>
          <w:szCs w:val="24"/>
        </w:rPr>
        <w:t xml:space="preserve">nce </w:t>
      </w:r>
      <w:r w:rsidRPr="001A747B">
        <w:rPr>
          <w:rFonts w:ascii="Times New Roman" w:hAnsi="Times New Roman" w:cs="Times New Roman"/>
          <w:sz w:val="24"/>
          <w:szCs w:val="24"/>
        </w:rPr>
        <w:t>for</w:t>
      </w:r>
      <w:r w:rsidR="001A747B" w:rsidRPr="001A747B">
        <w:rPr>
          <w:rFonts w:ascii="Times New Roman" w:hAnsi="Times New Roman" w:cs="Times New Roman"/>
          <w:sz w:val="24"/>
          <w:szCs w:val="24"/>
        </w:rPr>
        <w:t xml:space="preserve"> </w:t>
      </w:r>
      <w:r w:rsidRPr="001A747B">
        <w:rPr>
          <w:rFonts w:ascii="Times New Roman" w:hAnsi="Times New Roman" w:cs="Times New Roman"/>
          <w:sz w:val="24"/>
          <w:szCs w:val="24"/>
        </w:rPr>
        <w:t xml:space="preserve">teacher attitudes </w:t>
      </w:r>
      <w:r w:rsidR="001A747B" w:rsidRPr="001A747B">
        <w:rPr>
          <w:rFonts w:ascii="Times New Roman" w:hAnsi="Times New Roman" w:cs="Times New Roman"/>
          <w:sz w:val="24"/>
          <w:szCs w:val="24"/>
        </w:rPr>
        <w:t xml:space="preserve">alone </w:t>
      </w:r>
      <w:r w:rsidRPr="001A747B">
        <w:rPr>
          <w:rFonts w:ascii="Times New Roman" w:hAnsi="Times New Roman" w:cs="Times New Roman"/>
          <w:sz w:val="24"/>
          <w:szCs w:val="24"/>
        </w:rPr>
        <w:t>based on their experience. Despite the findings of this research, some useful</w:t>
      </w:r>
      <w:r w:rsidR="00B2102A" w:rsidRPr="001A747B">
        <w:rPr>
          <w:rFonts w:ascii="Times New Roman" w:hAnsi="Times New Roman" w:cs="Times New Roman"/>
          <w:sz w:val="24"/>
          <w:szCs w:val="24"/>
        </w:rPr>
        <w:t xml:space="preserve"> </w:t>
      </w:r>
      <w:r w:rsidRPr="001A747B">
        <w:rPr>
          <w:rFonts w:ascii="Times New Roman" w:hAnsi="Times New Roman" w:cs="Times New Roman"/>
          <w:sz w:val="24"/>
          <w:szCs w:val="24"/>
        </w:rPr>
        <w:t xml:space="preserve">points are discussed, with crucial implications and </w:t>
      </w:r>
      <w:r w:rsidR="001A747B" w:rsidRPr="001A747B">
        <w:rPr>
          <w:rFonts w:ascii="Times New Roman" w:hAnsi="Times New Roman" w:cs="Times New Roman"/>
          <w:sz w:val="24"/>
          <w:szCs w:val="24"/>
        </w:rPr>
        <w:t xml:space="preserve">important </w:t>
      </w:r>
      <w:r w:rsidR="00B758BF" w:rsidRPr="001A747B">
        <w:rPr>
          <w:rFonts w:ascii="Times New Roman" w:hAnsi="Times New Roman" w:cs="Times New Roman"/>
          <w:sz w:val="24"/>
          <w:szCs w:val="24"/>
        </w:rPr>
        <w:t>directions for future research studie</w:t>
      </w:r>
      <w:r w:rsidR="00C75C46" w:rsidRPr="001A747B">
        <w:rPr>
          <w:rFonts w:ascii="Times New Roman" w:hAnsi="Times New Roman" w:cs="Times New Roman"/>
          <w:sz w:val="24"/>
          <w:szCs w:val="24"/>
        </w:rPr>
        <w:t>s.</w:t>
      </w:r>
    </w:p>
    <w:p w14:paraId="20BB6420" w14:textId="39E64A5A" w:rsidR="003A076B" w:rsidRPr="00CD2FD9" w:rsidRDefault="003A076B" w:rsidP="00CD2FD9">
      <w:pPr>
        <w:sectPr w:rsidR="003A076B" w:rsidRPr="00CD2FD9" w:rsidSect="00CD2FD9">
          <w:type w:val="continuous"/>
          <w:pgSz w:w="11906" w:h="16838" w:code="9"/>
          <w:pgMar w:top="1440" w:right="1440" w:bottom="1440" w:left="1440" w:header="709" w:footer="709" w:gutter="0"/>
          <w:pgNumType w:start="1"/>
          <w:cols w:space="708"/>
          <w:titlePg/>
          <w:docGrid w:linePitch="360"/>
        </w:sectPr>
      </w:pPr>
    </w:p>
    <w:p w14:paraId="416E7850" w14:textId="65DCAF28" w:rsidR="003A076B" w:rsidRPr="00CD2FD9" w:rsidRDefault="003A076B" w:rsidP="00CD2FD9">
      <w:pPr>
        <w:sectPr w:rsidR="003A076B" w:rsidRPr="00CD2FD9" w:rsidSect="00CD2FD9">
          <w:headerReference w:type="default" r:id="rId11"/>
          <w:footerReference w:type="default" r:id="rId12"/>
          <w:headerReference w:type="first" r:id="rId13"/>
          <w:type w:val="continuous"/>
          <w:pgSz w:w="11906" w:h="16838" w:code="9"/>
          <w:pgMar w:top="1440" w:right="1440" w:bottom="1440" w:left="1440" w:header="709" w:footer="709" w:gutter="0"/>
          <w:pgNumType w:start="1" w:chapStyle="1"/>
          <w:cols w:space="708"/>
          <w:docGrid w:linePitch="360"/>
        </w:sectPr>
      </w:pPr>
    </w:p>
    <w:p w14:paraId="05C97D36" w14:textId="6A00B1F0" w:rsidR="00DA0479" w:rsidRDefault="00DA0479" w:rsidP="00AB78CF">
      <w:pPr>
        <w:jc w:val="center"/>
        <w:rPr>
          <w:rFonts w:ascii="Times New Roman" w:hAnsi="Times New Roman" w:cs="Times New Roman"/>
          <w:b/>
          <w:sz w:val="24"/>
        </w:rPr>
      </w:pPr>
      <w:r w:rsidRPr="00AB78CF">
        <w:rPr>
          <w:rFonts w:ascii="Times New Roman" w:hAnsi="Times New Roman" w:cs="Times New Roman"/>
          <w:b/>
          <w:sz w:val="24"/>
        </w:rPr>
        <w:lastRenderedPageBreak/>
        <w:t>Chapter 1 – Introduction/</w:t>
      </w:r>
      <w:r w:rsidR="00190B85" w:rsidRPr="00AB78CF">
        <w:rPr>
          <w:rFonts w:ascii="Times New Roman" w:hAnsi="Times New Roman" w:cs="Times New Roman"/>
          <w:b/>
          <w:sz w:val="24"/>
        </w:rPr>
        <w:t>Literature Review</w:t>
      </w:r>
    </w:p>
    <w:p w14:paraId="37B7316F" w14:textId="77777777" w:rsidR="00AB78CF" w:rsidRPr="00AB78CF" w:rsidRDefault="00AB78CF" w:rsidP="00AB78CF">
      <w:pPr>
        <w:jc w:val="center"/>
        <w:rPr>
          <w:rFonts w:ascii="Times New Roman" w:eastAsia="Times New Roman" w:hAnsi="Times New Roman" w:cs="Times New Roman"/>
          <w:b/>
          <w:bCs/>
          <w:sz w:val="24"/>
        </w:rPr>
      </w:pPr>
    </w:p>
    <w:p w14:paraId="63D2E653" w14:textId="2A9E17E7"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Exploring the inclusion of children with Special Educational Needs and Disabilities (SEND) in regular education classrooms has become popular during previous decades (Terzi, 2008).  The idea of full inclusion is one of the most significant recent advances within the Educational Sector to date (</w:t>
      </w:r>
      <w:proofErr w:type="spellStart"/>
      <w:r w:rsidRPr="00CD2FD9">
        <w:rPr>
          <w:rFonts w:ascii="Times New Roman" w:hAnsi="Times New Roman" w:cs="Times New Roman"/>
          <w:sz w:val="24"/>
          <w:szCs w:val="24"/>
          <w:shd w:val="clear" w:color="auto" w:fill="FFFFFF"/>
        </w:rPr>
        <w:t>Chimiliar</w:t>
      </w:r>
      <w:proofErr w:type="spellEnd"/>
      <w:r w:rsidRPr="00CD2FD9">
        <w:rPr>
          <w:rFonts w:ascii="Times New Roman" w:hAnsi="Times New Roman" w:cs="Times New Roman"/>
          <w:sz w:val="24"/>
          <w:szCs w:val="24"/>
          <w:shd w:val="clear" w:color="auto" w:fill="FFFFFF"/>
        </w:rPr>
        <w:t xml:space="preserve">, 2009) and is a controversial issue surrounding the education of children with learning difficulties (Hornby, 2015). Inclusive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is now being implemented for many children with disabilities, with increasing numbers of children now being included within regular classrooms (Cook, </w:t>
      </w:r>
      <w:proofErr w:type="spellStart"/>
      <w:r w:rsidRPr="00CD2FD9">
        <w:rPr>
          <w:rFonts w:ascii="Times New Roman" w:hAnsi="Times New Roman" w:cs="Times New Roman"/>
          <w:sz w:val="24"/>
          <w:szCs w:val="24"/>
          <w:shd w:val="clear" w:color="auto" w:fill="FFFFFF"/>
        </w:rPr>
        <w:t>Semmel</w:t>
      </w:r>
      <w:proofErr w:type="spellEnd"/>
      <w:r w:rsidRPr="00CD2FD9">
        <w:rPr>
          <w:rFonts w:ascii="Times New Roman" w:hAnsi="Times New Roman" w:cs="Times New Roman"/>
          <w:sz w:val="24"/>
          <w:szCs w:val="24"/>
          <w:shd w:val="clear" w:color="auto" w:fill="FFFFFF"/>
        </w:rPr>
        <w:t xml:space="preserve">, &amp; Gerber 1999). This current popularity has resulted in changes to several Educational Policies; outlining that regular educational classrooms must cater to all students, of all abilities. The Equality Act (2010) describes agreements of which all students are entitled to, despite disabilities, socio-economic status, race or ethnicity (Kern, 2006). Research has found that as much as 20 percent of all students experience difficulties with learning, some more than others (Terzi, 2008). These figures have resulted in a shift from the outdated 'special' schools in favour of more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environments, for all children, that can meet the needs of all students. </w:t>
      </w:r>
    </w:p>
    <w:p w14:paraId="2CDAEA6D" w14:textId="4CA1563A"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Firstly,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can be described as allowing children who have Special Educational Needs and Disabilities (SEND) to receive their education within regular classrooms, alongside other children of the same age. Additionally,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represents children with SEND being able to benefit from the education provided in mainstream classrooms (Afolabi, Mukhopadhyay &amp; </w:t>
      </w:r>
      <w:proofErr w:type="spellStart"/>
      <w:r w:rsidRPr="00CD2FD9">
        <w:rPr>
          <w:rFonts w:ascii="Times New Roman" w:hAnsi="Times New Roman" w:cs="Times New Roman"/>
          <w:sz w:val="24"/>
          <w:szCs w:val="24"/>
          <w:shd w:val="clear" w:color="auto" w:fill="FFFFFF"/>
        </w:rPr>
        <w:t>Nenty</w:t>
      </w:r>
      <w:proofErr w:type="spellEnd"/>
      <w:r w:rsidRPr="00CD2FD9">
        <w:rPr>
          <w:rFonts w:ascii="Times New Roman" w:hAnsi="Times New Roman" w:cs="Times New Roman"/>
          <w:sz w:val="24"/>
          <w:szCs w:val="24"/>
          <w:shd w:val="clear" w:color="auto" w:fill="FFFFFF"/>
        </w:rPr>
        <w:t xml:space="preserve">, 2013). Moreover, Hornby (2015), in a detailed paper, offers several characteristics that can be used to define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0394F">
        <w:rPr>
          <w:rFonts w:ascii="Times New Roman" w:hAnsi="Times New Roman" w:cs="Times New Roman"/>
          <w:sz w:val="24"/>
          <w:szCs w:val="24"/>
          <w:shd w:val="clear" w:color="auto" w:fill="FFFFFF"/>
        </w:rPr>
        <w:t>E</w:t>
      </w:r>
      <w:r w:rsidR="0020394F" w:rsidRPr="00CD2FD9">
        <w:rPr>
          <w:rFonts w:ascii="Times New Roman" w:hAnsi="Times New Roman" w:cs="Times New Roman"/>
          <w:sz w:val="24"/>
          <w:szCs w:val="24"/>
          <w:shd w:val="clear" w:color="auto" w:fill="FFFFFF"/>
        </w:rPr>
        <w:t>ducation:</w:t>
      </w:r>
      <w:r w:rsidRPr="00CD2FD9">
        <w:rPr>
          <w:rFonts w:ascii="Times New Roman" w:hAnsi="Times New Roman" w:cs="Times New Roman"/>
          <w:sz w:val="24"/>
          <w:szCs w:val="24"/>
          <w:shd w:val="clear" w:color="auto" w:fill="FFFFFF"/>
        </w:rPr>
        <w:t xml:space="preserve"> acceptance and belonging, a collaborative relationship between the student, family and teacher and the value of educating all learners together, with their peers. Within the educational sector,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nclusion has been described as a process of increasing the participation of SEND children in the regular classroom (Florian, &amp; Black‐Hawkins, 2011). Secondly,</w:t>
      </w:r>
      <w:r w:rsidR="008956F5">
        <w:rPr>
          <w:rFonts w:ascii="Times New Roman" w:hAnsi="Times New Roman" w:cs="Times New Roman"/>
          <w:sz w:val="24"/>
          <w:szCs w:val="24"/>
          <w:shd w:val="clear" w:color="auto" w:fill="FFFFFF"/>
        </w:rPr>
        <w:t xml:space="preserve"> the Educational Act, in 1996, described SEND children as those </w:t>
      </w:r>
      <w:r w:rsidRPr="00CD2FD9">
        <w:rPr>
          <w:rFonts w:ascii="Times New Roman" w:hAnsi="Times New Roman" w:cs="Times New Roman"/>
          <w:sz w:val="24"/>
          <w:szCs w:val="24"/>
          <w:shd w:val="clear" w:color="auto" w:fill="FFFFFF"/>
        </w:rPr>
        <w:t xml:space="preserve">who find learning significantly more challenging than other children of the same age. The term SEND covers several aspects, considering disabilities in terms of communication, physical, emotional and sensory (Keil, Miller, &amp; Cobb, 2006). However, it is important to note here that Special Education and Inclusive Education are both different concepts (Hornby, 2015). </w:t>
      </w:r>
    </w:p>
    <w:p w14:paraId="65601D21" w14:textId="45995767"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Inclusive </w:t>
      </w:r>
      <w:r w:rsidR="00B2102A">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has </w:t>
      </w:r>
      <w:proofErr w:type="gramStart"/>
      <w:r w:rsidRPr="00CD2FD9">
        <w:rPr>
          <w:rFonts w:ascii="Times New Roman" w:hAnsi="Times New Roman" w:cs="Times New Roman"/>
          <w:sz w:val="24"/>
          <w:szCs w:val="24"/>
          <w:shd w:val="clear" w:color="auto" w:fill="FFFFFF"/>
        </w:rPr>
        <w:t>a number of</w:t>
      </w:r>
      <w:proofErr w:type="gramEnd"/>
      <w:r w:rsidRPr="00CD2FD9">
        <w:rPr>
          <w:rFonts w:ascii="Times New Roman" w:hAnsi="Times New Roman" w:cs="Times New Roman"/>
          <w:sz w:val="24"/>
          <w:szCs w:val="24"/>
          <w:shd w:val="clear" w:color="auto" w:fill="FFFFFF"/>
        </w:rPr>
        <w:t xml:space="preserve"> benefits for those with additional learning needs. However, like several issues within the Education Sector, inclusion has both positive and </w:t>
      </w:r>
      <w:r w:rsidRPr="00CD2FD9">
        <w:rPr>
          <w:rFonts w:ascii="Times New Roman" w:hAnsi="Times New Roman" w:cs="Times New Roman"/>
          <w:sz w:val="24"/>
          <w:szCs w:val="24"/>
          <w:shd w:val="clear" w:color="auto" w:fill="FFFFFF"/>
        </w:rPr>
        <w:lastRenderedPageBreak/>
        <w:t xml:space="preserve">negative aspects. The process of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provides children with significantly improved outcomes by using appropriate role models, better opportunities and higher expectations. There is </w:t>
      </w:r>
      <w:proofErr w:type="gramStart"/>
      <w:r w:rsidRPr="00CD2FD9">
        <w:rPr>
          <w:rFonts w:ascii="Times New Roman" w:hAnsi="Times New Roman" w:cs="Times New Roman"/>
          <w:sz w:val="24"/>
          <w:szCs w:val="24"/>
          <w:shd w:val="clear" w:color="auto" w:fill="FFFFFF"/>
        </w:rPr>
        <w:t>sufficient</w:t>
      </w:r>
      <w:proofErr w:type="gramEnd"/>
      <w:r w:rsidRPr="00CD2FD9">
        <w:rPr>
          <w:rFonts w:ascii="Times New Roman" w:hAnsi="Times New Roman" w:cs="Times New Roman"/>
          <w:sz w:val="24"/>
          <w:szCs w:val="24"/>
          <w:shd w:val="clear" w:color="auto" w:fill="FFFFFF"/>
        </w:rPr>
        <w:t xml:space="preserve"> evidence to suggest that </w:t>
      </w:r>
      <w:r w:rsidR="008956F5">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nclusion is a positive factor and can be used as an instrument to remove social barriers</w:t>
      </w:r>
      <w:r w:rsidR="008956F5">
        <w:rPr>
          <w:rFonts w:ascii="Times New Roman" w:hAnsi="Times New Roman" w:cs="Times New Roman"/>
          <w:sz w:val="24"/>
          <w:szCs w:val="24"/>
          <w:shd w:val="clear" w:color="auto" w:fill="FFFFFF"/>
        </w:rPr>
        <w:t xml:space="preserve"> within the classroom</w:t>
      </w:r>
      <w:r w:rsidRPr="00CD2FD9">
        <w:rPr>
          <w:rFonts w:ascii="Times New Roman" w:hAnsi="Times New Roman" w:cs="Times New Roman"/>
          <w:sz w:val="24"/>
          <w:szCs w:val="24"/>
          <w:shd w:val="clear" w:color="auto" w:fill="FFFFFF"/>
        </w:rPr>
        <w:t xml:space="preserve"> (Lindsay, 2003). Rea, McLaughlin, and Walther-Thomas (2002) compared isolated classrooms with </w:t>
      </w:r>
      <w:r w:rsidR="008956F5">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classrooms and found that SEND children achieved better within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environments. There are also several benefits for teachers, parents, and children from having a collective relationship between the home and school environment. </w:t>
      </w:r>
      <w:proofErr w:type="spellStart"/>
      <w:r w:rsidRPr="00CD2FD9">
        <w:rPr>
          <w:rFonts w:ascii="Times New Roman" w:hAnsi="Times New Roman" w:cs="Times New Roman"/>
          <w:sz w:val="24"/>
          <w:szCs w:val="24"/>
          <w:shd w:val="clear" w:color="auto" w:fill="FFFFFF"/>
        </w:rPr>
        <w:t>Yssel</w:t>
      </w:r>
      <w:proofErr w:type="spellEnd"/>
      <w:r w:rsidRPr="00CD2FD9">
        <w:rPr>
          <w:rFonts w:ascii="Times New Roman" w:hAnsi="Times New Roman" w:cs="Times New Roman"/>
          <w:sz w:val="24"/>
          <w:szCs w:val="24"/>
          <w:shd w:val="clear" w:color="auto" w:fill="FFFFFF"/>
        </w:rPr>
        <w:t xml:space="preserve">, Engelbrecht, Oswald, Eloff, &amp; </w:t>
      </w:r>
      <w:proofErr w:type="spellStart"/>
      <w:r w:rsidRPr="00CD2FD9">
        <w:rPr>
          <w:rFonts w:ascii="Times New Roman" w:hAnsi="Times New Roman" w:cs="Times New Roman"/>
          <w:sz w:val="24"/>
          <w:szCs w:val="24"/>
          <w:shd w:val="clear" w:color="auto" w:fill="FFFFFF"/>
        </w:rPr>
        <w:t>Swart</w:t>
      </w:r>
      <w:proofErr w:type="spellEnd"/>
      <w:r w:rsidRPr="00CD2FD9">
        <w:rPr>
          <w:rFonts w:ascii="Times New Roman" w:hAnsi="Times New Roman" w:cs="Times New Roman"/>
          <w:sz w:val="24"/>
          <w:szCs w:val="24"/>
          <w:shd w:val="clear" w:color="auto" w:fill="FFFFFF"/>
        </w:rPr>
        <w:t xml:space="preserve">, (2007) described that as a result of a successful home-school relationship attitudes </w:t>
      </w:r>
      <w:r w:rsidR="008956F5">
        <w:rPr>
          <w:rFonts w:ascii="Times New Roman" w:hAnsi="Times New Roman" w:cs="Times New Roman"/>
          <w:sz w:val="24"/>
          <w:szCs w:val="24"/>
          <w:shd w:val="clear" w:color="auto" w:fill="FFFFFF"/>
        </w:rPr>
        <w:t xml:space="preserve">towards inclusion </w:t>
      </w:r>
      <w:r w:rsidRPr="00CD2FD9">
        <w:rPr>
          <w:rFonts w:ascii="Times New Roman" w:hAnsi="Times New Roman" w:cs="Times New Roman"/>
          <w:sz w:val="24"/>
          <w:szCs w:val="24"/>
          <w:shd w:val="clear" w:color="auto" w:fill="FFFFFF"/>
        </w:rPr>
        <w:t xml:space="preserve">are more positive, grades are higher, and behaviour improved. However, despite the several positive implications, others have argued, in particularly parents of SEND children, that their child's complex needs may be better met within a segregated classroom (Elkins, Van </w:t>
      </w:r>
      <w:proofErr w:type="spellStart"/>
      <w:r w:rsidRPr="00CD2FD9">
        <w:rPr>
          <w:rFonts w:ascii="Times New Roman" w:hAnsi="Times New Roman" w:cs="Times New Roman"/>
          <w:sz w:val="24"/>
          <w:szCs w:val="24"/>
          <w:shd w:val="clear" w:color="auto" w:fill="FFFFFF"/>
        </w:rPr>
        <w:t>Kraayenoord</w:t>
      </w:r>
      <w:proofErr w:type="spellEnd"/>
      <w:r w:rsidRPr="00CD2FD9">
        <w:rPr>
          <w:rFonts w:ascii="Times New Roman" w:hAnsi="Times New Roman" w:cs="Times New Roman"/>
          <w:sz w:val="24"/>
          <w:szCs w:val="24"/>
          <w:shd w:val="clear" w:color="auto" w:fill="FFFFFF"/>
        </w:rPr>
        <w:t xml:space="preserve">, &amp; Jobling 2003). </w:t>
      </w:r>
      <w:r w:rsidR="008956F5">
        <w:rPr>
          <w:rFonts w:ascii="Times New Roman" w:hAnsi="Times New Roman" w:cs="Times New Roman"/>
          <w:sz w:val="24"/>
          <w:szCs w:val="24"/>
          <w:shd w:val="clear" w:color="auto" w:fill="FFFFFF"/>
        </w:rPr>
        <w:t>S</w:t>
      </w:r>
      <w:r w:rsidRPr="00CD2FD9">
        <w:rPr>
          <w:rFonts w:ascii="Times New Roman" w:hAnsi="Times New Roman" w:cs="Times New Roman"/>
          <w:sz w:val="24"/>
          <w:szCs w:val="24"/>
          <w:shd w:val="clear" w:color="auto" w:fill="FFFFFF"/>
        </w:rPr>
        <w:t xml:space="preserve">upporters of the notion of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have noted that it may assist in reducing the </w:t>
      </w:r>
      <w:r w:rsidR="0006538E" w:rsidRPr="00B45534">
        <w:rPr>
          <w:rFonts w:ascii="Times New Roman" w:hAnsi="Times New Roman" w:cs="Times New Roman"/>
          <w:sz w:val="24"/>
          <w:szCs w:val="24"/>
          <w:shd w:val="clear" w:color="auto" w:fill="FFFFFF"/>
        </w:rPr>
        <w:t>labelling</w:t>
      </w:r>
      <w:r w:rsidRPr="00CD2FD9">
        <w:rPr>
          <w:rFonts w:ascii="Times New Roman" w:hAnsi="Times New Roman" w:cs="Times New Roman"/>
          <w:sz w:val="24"/>
          <w:szCs w:val="24"/>
          <w:shd w:val="clear" w:color="auto" w:fill="FFFFFF"/>
        </w:rPr>
        <w:t xml:space="preserve"> of SEND children. When young children are put into segregated classrooms, this can often result in negative </w:t>
      </w:r>
      <w:proofErr w:type="spellStart"/>
      <w:r w:rsidRPr="00CD2FD9">
        <w:rPr>
          <w:rFonts w:ascii="Times New Roman" w:hAnsi="Times New Roman" w:cs="Times New Roman"/>
          <w:sz w:val="24"/>
          <w:szCs w:val="24"/>
          <w:shd w:val="clear" w:color="auto" w:fill="FFFFFF"/>
        </w:rPr>
        <w:t>labeling</w:t>
      </w:r>
      <w:proofErr w:type="spellEnd"/>
      <w:r w:rsidRPr="00CD2FD9">
        <w:rPr>
          <w:rFonts w:ascii="Times New Roman" w:hAnsi="Times New Roman" w:cs="Times New Roman"/>
          <w:sz w:val="24"/>
          <w:szCs w:val="24"/>
          <w:shd w:val="clear" w:color="auto" w:fill="FFFFFF"/>
        </w:rPr>
        <w:t xml:space="preserve"> and stigmatisation. Therefore,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ensures all children feel equal (Hornby, 2015). However, in contrast to this, Hornby (2015) has suggested that if SEND children are not identified as having extra learning needs then this may compromise their specific needs being met. This shows that there is a balanced argument both for and against the concept of full </w:t>
      </w:r>
      <w:r w:rsidR="008956F5">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Also, on a negative note, the idea of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has received a substantial amount of criticism, Hornby (2015) noted that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nclusion is a 'fashionable' term and can be impractical for those involved</w:t>
      </w:r>
      <w:r w:rsidR="008956F5">
        <w:rPr>
          <w:rFonts w:ascii="Times New Roman" w:hAnsi="Times New Roman" w:cs="Times New Roman"/>
          <w:sz w:val="24"/>
          <w:szCs w:val="24"/>
          <w:shd w:val="clear" w:color="auto" w:fill="FFFFFF"/>
        </w:rPr>
        <w:t>, including both parents and teachers</w:t>
      </w:r>
      <w:r w:rsidRPr="00CD2FD9">
        <w:rPr>
          <w:rFonts w:ascii="Times New Roman" w:hAnsi="Times New Roman" w:cs="Times New Roman"/>
          <w:sz w:val="24"/>
          <w:szCs w:val="24"/>
          <w:shd w:val="clear" w:color="auto" w:fill="FFFFFF"/>
        </w:rPr>
        <w:t xml:space="preserve">. Additionally, Hornby (2015) explains that the full </w:t>
      </w:r>
      <w:r w:rsidR="008956F5">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of those with SEND throughout their time within education is almost impossible to accomplish. As well as this, there is such an emphasis put upon academic achievement in schools and </w:t>
      </w:r>
      <w:r w:rsidR="008956F5">
        <w:rPr>
          <w:rFonts w:ascii="Times New Roman" w:hAnsi="Times New Roman" w:cs="Times New Roman"/>
          <w:sz w:val="24"/>
          <w:szCs w:val="24"/>
          <w:shd w:val="clear" w:color="auto" w:fill="FFFFFF"/>
        </w:rPr>
        <w:t xml:space="preserve">a </w:t>
      </w:r>
      <w:r w:rsidRPr="00CD2FD9">
        <w:rPr>
          <w:rFonts w:ascii="Times New Roman" w:hAnsi="Times New Roman" w:cs="Times New Roman"/>
          <w:sz w:val="24"/>
          <w:szCs w:val="24"/>
          <w:shd w:val="clear" w:color="auto" w:fill="FFFFFF"/>
        </w:rPr>
        <w:t xml:space="preserve">huge importance regarding school grades. It has been previously argued that this is a negative aspect for SEND children, as the goals for these children are different when compared to the goals of their regular education peers (Hornby, 2015). Furthermore, the focus on school performance and grades has resulted in the lessening of the importance of the compelling hard work that teachers undergo to support those with SEND. What's more, is that teachers may feel under pressure to successfully meet the diverse learning needs of all students within an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environment </w:t>
      </w:r>
      <w:r w:rsidR="008956F5">
        <w:rPr>
          <w:rFonts w:ascii="Times New Roman" w:hAnsi="Times New Roman" w:cs="Times New Roman"/>
          <w:sz w:val="24"/>
          <w:szCs w:val="24"/>
          <w:shd w:val="clear" w:color="auto" w:fill="FFFFFF"/>
        </w:rPr>
        <w:t xml:space="preserve">without being </w:t>
      </w:r>
      <w:r w:rsidRPr="00CD2FD9">
        <w:rPr>
          <w:rFonts w:ascii="Times New Roman" w:hAnsi="Times New Roman" w:cs="Times New Roman"/>
          <w:sz w:val="24"/>
          <w:szCs w:val="24"/>
          <w:shd w:val="clear" w:color="auto" w:fill="FFFFFF"/>
        </w:rPr>
        <w:t xml:space="preserve">prepared to do so (Gray, Wilcox, &amp; </w:t>
      </w:r>
      <w:proofErr w:type="spellStart"/>
      <w:r w:rsidRPr="00CD2FD9">
        <w:rPr>
          <w:rFonts w:ascii="Times New Roman" w:hAnsi="Times New Roman" w:cs="Times New Roman"/>
          <w:sz w:val="24"/>
          <w:szCs w:val="24"/>
          <w:shd w:val="clear" w:color="auto" w:fill="FFFFFF"/>
        </w:rPr>
        <w:t>Nordstokke</w:t>
      </w:r>
      <w:proofErr w:type="spellEnd"/>
      <w:r w:rsidRPr="00CD2FD9">
        <w:rPr>
          <w:rFonts w:ascii="Times New Roman" w:hAnsi="Times New Roman" w:cs="Times New Roman"/>
          <w:sz w:val="24"/>
          <w:szCs w:val="24"/>
          <w:shd w:val="clear" w:color="auto" w:fill="FFFFFF"/>
        </w:rPr>
        <w:t xml:space="preserve">, 2017; Kern, 2006). Kern (2006) suggested that </w:t>
      </w:r>
      <w:r w:rsidR="008956F5">
        <w:rPr>
          <w:rFonts w:ascii="Times New Roman" w:hAnsi="Times New Roman" w:cs="Times New Roman"/>
          <w:sz w:val="24"/>
          <w:szCs w:val="24"/>
          <w:shd w:val="clear" w:color="auto" w:fill="FFFFFF"/>
        </w:rPr>
        <w:t xml:space="preserve">by </w:t>
      </w:r>
      <w:r w:rsidRPr="00CD2FD9">
        <w:rPr>
          <w:rFonts w:ascii="Times New Roman" w:hAnsi="Times New Roman" w:cs="Times New Roman"/>
          <w:sz w:val="24"/>
          <w:szCs w:val="24"/>
          <w:shd w:val="clear" w:color="auto" w:fill="FFFFFF"/>
        </w:rPr>
        <w:t xml:space="preserve">following full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practices, those with SEND may face stigma from their fellow peers. </w:t>
      </w:r>
      <w:r w:rsidR="008956F5">
        <w:rPr>
          <w:rFonts w:ascii="Times New Roman" w:hAnsi="Times New Roman" w:cs="Times New Roman"/>
          <w:sz w:val="24"/>
          <w:szCs w:val="24"/>
          <w:shd w:val="clear" w:color="auto" w:fill="FFFFFF"/>
        </w:rPr>
        <w:t>Contrary to this,</w:t>
      </w:r>
      <w:r w:rsidRPr="00CD2FD9">
        <w:rPr>
          <w:rFonts w:ascii="Times New Roman" w:hAnsi="Times New Roman" w:cs="Times New Roman"/>
          <w:sz w:val="24"/>
          <w:szCs w:val="24"/>
          <w:shd w:val="clear" w:color="auto" w:fill="FFFFFF"/>
        </w:rPr>
        <w:t xml:space="preserve"> it has been noted that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settings help to maximise various factors for children, including social and cognitive outcomes. </w:t>
      </w:r>
      <w:r w:rsidRPr="00CD2FD9">
        <w:rPr>
          <w:rFonts w:ascii="Times New Roman" w:hAnsi="Times New Roman" w:cs="Times New Roman"/>
          <w:sz w:val="24"/>
          <w:szCs w:val="24"/>
          <w:shd w:val="clear" w:color="auto" w:fill="FFFFFF"/>
        </w:rPr>
        <w:lastRenderedPageBreak/>
        <w:t xml:space="preserve">Additionally, it has been proposed that, despite diverse learning needs, it is possible to achieve these </w:t>
      </w:r>
      <w:r w:rsidR="008956F5">
        <w:rPr>
          <w:rFonts w:ascii="Times New Roman" w:hAnsi="Times New Roman" w:cs="Times New Roman"/>
          <w:sz w:val="24"/>
          <w:szCs w:val="24"/>
          <w:shd w:val="clear" w:color="auto" w:fill="FFFFFF"/>
        </w:rPr>
        <w:t xml:space="preserve">positive </w:t>
      </w:r>
      <w:r w:rsidRPr="00CD2FD9">
        <w:rPr>
          <w:rFonts w:ascii="Times New Roman" w:hAnsi="Times New Roman" w:cs="Times New Roman"/>
          <w:sz w:val="24"/>
          <w:szCs w:val="24"/>
          <w:shd w:val="clear" w:color="auto" w:fill="FFFFFF"/>
        </w:rPr>
        <w:t>outcomes within a regular classroom environment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&amp; Lange, 1999).</w:t>
      </w:r>
    </w:p>
    <w:p w14:paraId="334A6A68" w14:textId="241D8105"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On the assumption that the success of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requires the commitment of parents and teachers together, as a unit, attitudes of both parties are important. </w:t>
      </w:r>
      <w:r w:rsidR="008956F5">
        <w:rPr>
          <w:rFonts w:ascii="Times New Roman" w:hAnsi="Times New Roman" w:cs="Times New Roman"/>
          <w:sz w:val="24"/>
          <w:szCs w:val="24"/>
          <w:shd w:val="clear" w:color="auto" w:fill="FFFFFF"/>
        </w:rPr>
        <w:t>With b</w:t>
      </w:r>
      <w:r w:rsidRPr="00CD2FD9">
        <w:rPr>
          <w:rFonts w:ascii="Times New Roman" w:hAnsi="Times New Roman" w:cs="Times New Roman"/>
          <w:sz w:val="24"/>
          <w:szCs w:val="24"/>
          <w:shd w:val="clear" w:color="auto" w:fill="FFFFFF"/>
        </w:rPr>
        <w:t xml:space="preserve">oth parents and teachers </w:t>
      </w:r>
      <w:r w:rsidR="008956F5">
        <w:rPr>
          <w:rFonts w:ascii="Times New Roman" w:hAnsi="Times New Roman" w:cs="Times New Roman"/>
          <w:sz w:val="24"/>
          <w:szCs w:val="24"/>
          <w:shd w:val="clear" w:color="auto" w:fill="FFFFFF"/>
        </w:rPr>
        <w:t>being</w:t>
      </w:r>
      <w:r w:rsidRPr="00CD2FD9">
        <w:rPr>
          <w:rFonts w:ascii="Times New Roman" w:hAnsi="Times New Roman" w:cs="Times New Roman"/>
          <w:sz w:val="24"/>
          <w:szCs w:val="24"/>
          <w:shd w:val="clear" w:color="auto" w:fill="FFFFFF"/>
        </w:rPr>
        <w:t xml:space="preserve"> directly involved in the delivery of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ducation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&amp; </w:t>
      </w:r>
      <w:proofErr w:type="spellStart"/>
      <w:r w:rsidRPr="00CD2FD9">
        <w:rPr>
          <w:rFonts w:ascii="Times New Roman" w:hAnsi="Times New Roman" w:cs="Times New Roman"/>
          <w:sz w:val="24"/>
          <w:szCs w:val="24"/>
          <w:shd w:val="clear" w:color="auto" w:fill="FFFFFF"/>
        </w:rPr>
        <w:t>Kalyva</w:t>
      </w:r>
      <w:proofErr w:type="spellEnd"/>
      <w:r w:rsidRPr="00CD2FD9">
        <w:rPr>
          <w:rFonts w:ascii="Times New Roman" w:hAnsi="Times New Roman" w:cs="Times New Roman"/>
          <w:sz w:val="24"/>
          <w:szCs w:val="24"/>
          <w:shd w:val="clear" w:color="auto" w:fill="FFFFFF"/>
        </w:rPr>
        <w:t xml:space="preserve">, 2007). Several researchers have offered various definitions of the term attitudes, however, for the purpose of this research, Hannula (2002) suggests that attitudes can be described as one's liking or disliking of </w:t>
      </w:r>
      <w:proofErr w:type="gramStart"/>
      <w:r w:rsidRPr="00CD2FD9">
        <w:rPr>
          <w:rFonts w:ascii="Times New Roman" w:hAnsi="Times New Roman" w:cs="Times New Roman"/>
          <w:sz w:val="24"/>
          <w:szCs w:val="24"/>
          <w:shd w:val="clear" w:color="auto" w:fill="FFFFFF"/>
        </w:rPr>
        <w:t>a particular, familiar</w:t>
      </w:r>
      <w:proofErr w:type="gramEnd"/>
      <w:r w:rsidRPr="00CD2FD9">
        <w:rPr>
          <w:rFonts w:ascii="Times New Roman" w:hAnsi="Times New Roman" w:cs="Times New Roman"/>
          <w:sz w:val="24"/>
          <w:szCs w:val="24"/>
          <w:shd w:val="clear" w:color="auto" w:fill="FFFFFF"/>
        </w:rPr>
        <w:t xml:space="preserve"> target or issue. In this case, the issue is </w:t>
      </w:r>
      <w:r w:rsidR="008956F5">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956F5">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Attitudes are made up of several elements, including cognitive and behavioural aspects and emotional beliefs. The cognitive element is the knowledge about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and emotional being the way individuals feel about inclusion (Kern, 2006). All of which are important concepts to consider when researching human attitudes (Hannula, 2002). </w:t>
      </w:r>
      <w:r w:rsidR="008956F5">
        <w:rPr>
          <w:rFonts w:ascii="Times New Roman" w:hAnsi="Times New Roman" w:cs="Times New Roman"/>
          <w:sz w:val="24"/>
          <w:szCs w:val="24"/>
          <w:shd w:val="clear" w:color="auto" w:fill="FFFFFF"/>
        </w:rPr>
        <w:t>W</w:t>
      </w:r>
      <w:r w:rsidRPr="00CD2FD9">
        <w:rPr>
          <w:rFonts w:ascii="Times New Roman" w:hAnsi="Times New Roman" w:cs="Times New Roman"/>
          <w:sz w:val="24"/>
          <w:szCs w:val="24"/>
          <w:shd w:val="clear" w:color="auto" w:fill="FFFFFF"/>
        </w:rPr>
        <w:t xml:space="preserve">hen looking at </w:t>
      </w:r>
      <w:r w:rsidR="008C709C">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8C709C">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it is crucial to consider the attitudes of parents and teachers. Research has noted that they have the power to influence and change current educational policies and parent and family attitudes are the driving force behind several educational laws (Hornby, 2015; </w:t>
      </w:r>
      <w:proofErr w:type="spellStart"/>
      <w:r w:rsidRPr="00CD2FD9">
        <w:rPr>
          <w:rFonts w:ascii="Times New Roman" w:hAnsi="Times New Roman" w:cs="Times New Roman"/>
          <w:sz w:val="24"/>
          <w:szCs w:val="24"/>
          <w:shd w:val="clear" w:color="auto" w:fill="FFFFFF"/>
        </w:rPr>
        <w:t>Lalvani</w:t>
      </w:r>
      <w:proofErr w:type="spellEnd"/>
      <w:r w:rsidRPr="00CD2FD9">
        <w:rPr>
          <w:rFonts w:ascii="Times New Roman" w:hAnsi="Times New Roman" w:cs="Times New Roman"/>
          <w:sz w:val="24"/>
          <w:szCs w:val="24"/>
          <w:shd w:val="clear" w:color="auto" w:fill="FFFFFF"/>
        </w:rPr>
        <w:t xml:space="preserve">, 2012), emphasising the imperative need for research within this field. Furthermore, parents are involved within several aspects of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nclusion and parent advocacy has assisted professionals in the move towards more inclusive educational settings (</w:t>
      </w:r>
      <w:proofErr w:type="spellStart"/>
      <w:r w:rsidRPr="00CD2FD9">
        <w:rPr>
          <w:rFonts w:ascii="Times New Roman" w:hAnsi="Times New Roman" w:cs="Times New Roman"/>
          <w:sz w:val="24"/>
          <w:szCs w:val="24"/>
          <w:shd w:val="clear" w:color="auto" w:fill="FFFFFF"/>
        </w:rPr>
        <w:t>Yssel</w:t>
      </w:r>
      <w:proofErr w:type="spellEnd"/>
      <w:r w:rsidRPr="00CD2FD9">
        <w:rPr>
          <w:rFonts w:ascii="Times New Roman" w:hAnsi="Times New Roman" w:cs="Times New Roman"/>
          <w:sz w:val="24"/>
          <w:szCs w:val="24"/>
          <w:shd w:val="clear" w:color="auto" w:fill="FFFFFF"/>
        </w:rPr>
        <w:t xml:space="preserve">, Engelbrecht, Oswald, Eloff, &amp; </w:t>
      </w:r>
      <w:proofErr w:type="spellStart"/>
      <w:r w:rsidRPr="00CD2FD9">
        <w:rPr>
          <w:rFonts w:ascii="Times New Roman" w:hAnsi="Times New Roman" w:cs="Times New Roman"/>
          <w:sz w:val="24"/>
          <w:szCs w:val="24"/>
          <w:shd w:val="clear" w:color="auto" w:fill="FFFFFF"/>
        </w:rPr>
        <w:t>Swart</w:t>
      </w:r>
      <w:proofErr w:type="spellEnd"/>
      <w:r w:rsidRPr="00CD2FD9">
        <w:rPr>
          <w:rFonts w:ascii="Times New Roman" w:hAnsi="Times New Roman" w:cs="Times New Roman"/>
          <w:sz w:val="24"/>
          <w:szCs w:val="24"/>
          <w:shd w:val="clear" w:color="auto" w:fill="FFFFFF"/>
        </w:rPr>
        <w:t xml:space="preserve">, 2007). Teacher/parent attitudes and beliefs towards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are formed following personal experiences, and these attitudes and beliefs are influential to the way they think. Jain (2014) notes that attitudes have the potential to directly affect human behaviour. Therefore, teacher and parent attitudes influence the way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ducation is taught and, in turn, students learning outcomes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w:t>
      </w:r>
      <w:r w:rsidR="00D50000" w:rsidRPr="00CD2FD9">
        <w:rPr>
          <w:rFonts w:ascii="Times New Roman" w:hAnsi="Times New Roman" w:cs="Times New Roman"/>
          <w:sz w:val="24"/>
          <w:szCs w:val="24"/>
          <w:shd w:val="clear" w:color="auto" w:fill="FFFFFF"/>
        </w:rPr>
        <w:t>&amp;</w:t>
      </w:r>
      <w:r w:rsidRPr="00CD2FD9">
        <w:rPr>
          <w:rFonts w:ascii="Times New Roman" w:hAnsi="Times New Roman" w:cs="Times New Roman"/>
          <w:sz w:val="24"/>
          <w:szCs w:val="24"/>
          <w:shd w:val="clear" w:color="auto" w:fill="FFFFFF"/>
        </w:rPr>
        <w:t xml:space="preserve"> Goetz, 1998). </w:t>
      </w:r>
    </w:p>
    <w:p w14:paraId="48E0F571" w14:textId="39BF368C"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Importantly, research undertaken in America by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and Goetz (1998), aimed to extensively research factors that may influence both parents' and early practitioners' attitudes towards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This research looked </w:t>
      </w:r>
      <w:r w:rsidR="008956F5">
        <w:rPr>
          <w:rFonts w:ascii="Times New Roman" w:hAnsi="Times New Roman" w:cs="Times New Roman"/>
          <w:sz w:val="24"/>
          <w:szCs w:val="24"/>
          <w:shd w:val="clear" w:color="auto" w:fill="FFFFFF"/>
        </w:rPr>
        <w:t>particularly at</w:t>
      </w:r>
      <w:r w:rsidRPr="00CD2FD9">
        <w:rPr>
          <w:rFonts w:ascii="Times New Roman" w:hAnsi="Times New Roman" w:cs="Times New Roman"/>
          <w:sz w:val="24"/>
          <w:szCs w:val="24"/>
          <w:shd w:val="clear" w:color="auto" w:fill="FFFFFF"/>
        </w:rPr>
        <w:t xml:space="preserve"> the impact of experience with SEND children</w:t>
      </w:r>
      <w:r w:rsidR="007D09BA">
        <w:rPr>
          <w:rFonts w:ascii="Times New Roman" w:hAnsi="Times New Roman" w:cs="Times New Roman"/>
          <w:sz w:val="24"/>
          <w:szCs w:val="24"/>
          <w:shd w:val="clear" w:color="auto" w:fill="FFFFFF"/>
        </w:rPr>
        <w:t xml:space="preserve"> on attitudes</w:t>
      </w:r>
      <w:r w:rsidRPr="00CD2FD9">
        <w:rPr>
          <w:rFonts w:ascii="Times New Roman" w:hAnsi="Times New Roman" w:cs="Times New Roman"/>
          <w:sz w:val="24"/>
          <w:szCs w:val="24"/>
          <w:shd w:val="clear" w:color="auto" w:fill="FFFFFF"/>
        </w:rPr>
        <w:t xml:space="preserve">. By using quantitative research methods, it was found that early practitioners' attitudes were influenced by experience and the type of disability held by the child. </w:t>
      </w:r>
      <w:r w:rsidR="00A42BB9">
        <w:rPr>
          <w:rFonts w:ascii="Times New Roman" w:hAnsi="Times New Roman" w:cs="Times New Roman"/>
          <w:sz w:val="24"/>
          <w:szCs w:val="24"/>
          <w:shd w:val="clear" w:color="auto" w:fill="FFFFFF"/>
        </w:rPr>
        <w:t xml:space="preserve">Therefore, from this research, it can be said that experience with SEND children has an impact on attitudes towards inclusion. </w:t>
      </w:r>
      <w:r w:rsidRPr="00CD2FD9">
        <w:rPr>
          <w:rFonts w:ascii="Times New Roman" w:hAnsi="Times New Roman" w:cs="Times New Roman"/>
          <w:sz w:val="24"/>
          <w:szCs w:val="24"/>
          <w:shd w:val="clear" w:color="auto" w:fill="FFFFFF"/>
        </w:rPr>
        <w:t xml:space="preserve"> More recently, Schwab, Gebhardt, </w:t>
      </w:r>
      <w:proofErr w:type="spellStart"/>
      <w:r w:rsidRPr="00CD2FD9">
        <w:rPr>
          <w:rFonts w:ascii="Times New Roman" w:hAnsi="Times New Roman" w:cs="Times New Roman"/>
          <w:sz w:val="24"/>
          <w:szCs w:val="24"/>
          <w:shd w:val="clear" w:color="auto" w:fill="FFFFFF"/>
        </w:rPr>
        <w:t>Ederer</w:t>
      </w:r>
      <w:proofErr w:type="spellEnd"/>
      <w:r w:rsidRPr="00CD2FD9">
        <w:rPr>
          <w:rFonts w:ascii="Times New Roman" w:hAnsi="Times New Roman" w:cs="Times New Roman"/>
          <w:sz w:val="24"/>
          <w:szCs w:val="24"/>
          <w:shd w:val="clear" w:color="auto" w:fill="FFFFFF"/>
        </w:rPr>
        <w:t xml:space="preserve">-Fick, &amp; </w:t>
      </w:r>
      <w:proofErr w:type="spellStart"/>
      <w:r w:rsidRPr="00CD2FD9">
        <w:rPr>
          <w:rFonts w:ascii="Times New Roman" w:hAnsi="Times New Roman" w:cs="Times New Roman"/>
          <w:sz w:val="24"/>
          <w:szCs w:val="24"/>
          <w:shd w:val="clear" w:color="auto" w:fill="FFFFFF"/>
        </w:rPr>
        <w:t>Gasteiger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Klicpera</w:t>
      </w:r>
      <w:proofErr w:type="spellEnd"/>
      <w:r w:rsidRPr="00CD2FD9">
        <w:rPr>
          <w:rFonts w:ascii="Times New Roman" w:hAnsi="Times New Roman" w:cs="Times New Roman"/>
          <w:sz w:val="24"/>
          <w:szCs w:val="24"/>
          <w:shd w:val="clear" w:color="auto" w:fill="FFFFFF"/>
        </w:rPr>
        <w:t xml:space="preserve">, (2012) reported that familiarity/experience with SEND was a significant </w:t>
      </w:r>
      <w:r w:rsidRPr="00CD2FD9">
        <w:rPr>
          <w:rFonts w:ascii="Times New Roman" w:hAnsi="Times New Roman" w:cs="Times New Roman"/>
          <w:sz w:val="24"/>
          <w:szCs w:val="24"/>
          <w:shd w:val="clear" w:color="auto" w:fill="FFFFFF"/>
        </w:rPr>
        <w:lastRenderedPageBreak/>
        <w:t xml:space="preserve">factor that influenced attitudes towards inclusion. Additionally, both parents and teachers with experience and more exposure to children with disabilities were found to view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more positively when compared with those with no experience in dealing with SEND children.  This can be related to the </w:t>
      </w:r>
      <w:r w:rsidR="00D50000" w:rsidRPr="00CD2FD9">
        <w:rPr>
          <w:rFonts w:ascii="Times New Roman" w:hAnsi="Times New Roman" w:cs="Times New Roman"/>
          <w:sz w:val="24"/>
          <w:szCs w:val="24"/>
          <w:shd w:val="clear" w:color="auto" w:fill="FFFFFF"/>
        </w:rPr>
        <w:t xml:space="preserve">contact hypothesis, which states that we, as humans, </w:t>
      </w:r>
      <w:r w:rsidRPr="00CD2FD9">
        <w:rPr>
          <w:rFonts w:ascii="Times New Roman" w:hAnsi="Times New Roman" w:cs="Times New Roman"/>
          <w:sz w:val="24"/>
          <w:szCs w:val="24"/>
          <w:shd w:val="clear" w:color="auto" w:fill="FFFFFF"/>
        </w:rPr>
        <w:t xml:space="preserve">establish more positive perceptions of a concept the more we are exposed to </w:t>
      </w:r>
      <w:r w:rsidR="008956F5">
        <w:rPr>
          <w:rFonts w:ascii="Times New Roman" w:hAnsi="Times New Roman" w:cs="Times New Roman"/>
          <w:sz w:val="24"/>
          <w:szCs w:val="24"/>
          <w:shd w:val="clear" w:color="auto" w:fill="FFFFFF"/>
        </w:rPr>
        <w:t>it</w:t>
      </w:r>
      <w:r w:rsidRPr="00CD2FD9">
        <w:rPr>
          <w:rFonts w:ascii="Times New Roman" w:hAnsi="Times New Roman" w:cs="Times New Roman"/>
          <w:sz w:val="24"/>
          <w:szCs w:val="24"/>
          <w:shd w:val="clear" w:color="auto" w:fill="FFFFFF"/>
        </w:rPr>
        <w:t xml:space="preserve"> </w:t>
      </w:r>
      <w:bookmarkStart w:id="1" w:name="_Hlk34911417"/>
      <w:r w:rsidRPr="00CD2FD9">
        <w:rPr>
          <w:rFonts w:ascii="Times New Roman" w:hAnsi="Times New Roman" w:cs="Times New Roman"/>
          <w:sz w:val="24"/>
          <w:szCs w:val="24"/>
          <w:shd w:val="clear" w:color="auto" w:fill="FFFFFF"/>
        </w:rPr>
        <w:t>(Bornstein</w:t>
      </w:r>
      <w:r w:rsidR="00D50000" w:rsidRPr="00CD2FD9">
        <w:rPr>
          <w:rFonts w:ascii="Times New Roman" w:hAnsi="Times New Roman" w:cs="Times New Roman"/>
          <w:sz w:val="24"/>
          <w:szCs w:val="24"/>
          <w:shd w:val="clear" w:color="auto" w:fill="FFFFFF"/>
        </w:rPr>
        <w:t xml:space="preserve"> &amp;</w:t>
      </w:r>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D'agostino</w:t>
      </w:r>
      <w:proofErr w:type="spellEnd"/>
      <w:r w:rsidRPr="00CD2FD9">
        <w:rPr>
          <w:rFonts w:ascii="Times New Roman" w:hAnsi="Times New Roman" w:cs="Times New Roman"/>
          <w:sz w:val="24"/>
          <w:szCs w:val="24"/>
          <w:shd w:val="clear" w:color="auto" w:fill="FFFFFF"/>
        </w:rPr>
        <w:t>, 1992</w:t>
      </w:r>
      <w:r w:rsidR="00D50000" w:rsidRPr="00CD2FD9">
        <w:rPr>
          <w:rFonts w:ascii="Times New Roman" w:hAnsi="Times New Roman" w:cs="Times New Roman"/>
          <w:sz w:val="24"/>
          <w:szCs w:val="24"/>
          <w:shd w:val="clear" w:color="auto" w:fill="FFFFFF"/>
        </w:rPr>
        <w:t xml:space="preserve">; </w:t>
      </w:r>
      <w:proofErr w:type="spellStart"/>
      <w:r w:rsidR="00D50000" w:rsidRPr="00CD2FD9">
        <w:rPr>
          <w:rFonts w:ascii="Times New Roman" w:hAnsi="Times New Roman" w:cs="Times New Roman"/>
          <w:sz w:val="24"/>
          <w:szCs w:val="24"/>
          <w:shd w:val="clear" w:color="auto" w:fill="FFFFFF"/>
        </w:rPr>
        <w:t>Avramidis</w:t>
      </w:r>
      <w:proofErr w:type="spellEnd"/>
      <w:r w:rsidR="00D50000" w:rsidRPr="00CD2FD9">
        <w:rPr>
          <w:rFonts w:ascii="Times New Roman" w:hAnsi="Times New Roman" w:cs="Times New Roman"/>
          <w:sz w:val="24"/>
          <w:szCs w:val="24"/>
          <w:shd w:val="clear" w:color="auto" w:fill="FFFFFF"/>
        </w:rPr>
        <w:t xml:space="preserve"> &amp; Norwich, 2002)</w:t>
      </w:r>
      <w:r w:rsidRPr="00CD2FD9">
        <w:rPr>
          <w:rFonts w:ascii="Times New Roman" w:hAnsi="Times New Roman" w:cs="Times New Roman"/>
          <w:sz w:val="24"/>
          <w:szCs w:val="24"/>
          <w:shd w:val="clear" w:color="auto" w:fill="FFFFFF"/>
        </w:rPr>
        <w:t xml:space="preserve">. </w:t>
      </w:r>
      <w:bookmarkEnd w:id="1"/>
      <w:r w:rsidRPr="00CD2FD9">
        <w:rPr>
          <w:rFonts w:ascii="Times New Roman" w:hAnsi="Times New Roman" w:cs="Times New Roman"/>
          <w:sz w:val="24"/>
          <w:szCs w:val="24"/>
          <w:shd w:val="clear" w:color="auto" w:fill="FFFFFF"/>
        </w:rPr>
        <w:t>To relate th</w:t>
      </w:r>
      <w:r w:rsidR="008956F5">
        <w:rPr>
          <w:rFonts w:ascii="Times New Roman" w:hAnsi="Times New Roman" w:cs="Times New Roman"/>
          <w:sz w:val="24"/>
          <w:szCs w:val="24"/>
          <w:shd w:val="clear" w:color="auto" w:fill="FFFFFF"/>
        </w:rPr>
        <w:t>is theory</w:t>
      </w:r>
      <w:r w:rsidRPr="00CD2FD9">
        <w:rPr>
          <w:rFonts w:ascii="Times New Roman" w:hAnsi="Times New Roman" w:cs="Times New Roman"/>
          <w:sz w:val="24"/>
          <w:szCs w:val="24"/>
          <w:shd w:val="clear" w:color="auto" w:fill="FFFFFF"/>
        </w:rPr>
        <w:t xml:space="preserve"> to th</w:t>
      </w:r>
      <w:r w:rsidR="008956F5">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 current research, the more experience a parent/teacher has with young children with SEND, the more positive their attitude will be towards </w:t>
      </w:r>
      <w:r w:rsidR="00236ABF" w:rsidRPr="00B40223">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&amp; Goetz (1998) also explored the impact of socioeconomic status</w:t>
      </w:r>
      <w:r w:rsidR="00D50000" w:rsidRPr="00CD2FD9">
        <w:rPr>
          <w:rFonts w:ascii="Times New Roman" w:hAnsi="Times New Roman" w:cs="Times New Roman"/>
          <w:sz w:val="24"/>
          <w:szCs w:val="24"/>
          <w:shd w:val="clear" w:color="auto" w:fill="FFFFFF"/>
        </w:rPr>
        <w:t xml:space="preserve"> (SES)</w:t>
      </w:r>
      <w:r w:rsidRPr="00CD2FD9">
        <w:rPr>
          <w:rFonts w:ascii="Times New Roman" w:hAnsi="Times New Roman" w:cs="Times New Roman"/>
          <w:sz w:val="24"/>
          <w:szCs w:val="24"/>
          <w:shd w:val="clear" w:color="auto" w:fill="FFFFFF"/>
        </w:rPr>
        <w:t xml:space="preserve"> on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it was found that those with higher income </w:t>
      </w:r>
      <w:r w:rsidR="008956F5">
        <w:rPr>
          <w:rFonts w:ascii="Times New Roman" w:hAnsi="Times New Roman" w:cs="Times New Roman"/>
          <w:sz w:val="24"/>
          <w:szCs w:val="24"/>
          <w:shd w:val="clear" w:color="auto" w:fill="FFFFFF"/>
        </w:rPr>
        <w:t>had a</w:t>
      </w:r>
      <w:r w:rsidRPr="00CD2FD9">
        <w:rPr>
          <w:rFonts w:ascii="Times New Roman" w:hAnsi="Times New Roman" w:cs="Times New Roman"/>
          <w:sz w:val="24"/>
          <w:szCs w:val="24"/>
          <w:shd w:val="clear" w:color="auto" w:fill="FFFFFF"/>
        </w:rPr>
        <w:t xml:space="preserve"> more positive view towards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Further supporting this research, </w:t>
      </w:r>
      <w:proofErr w:type="spellStart"/>
      <w:r w:rsidRPr="00CD2FD9">
        <w:rPr>
          <w:rFonts w:ascii="Times New Roman" w:hAnsi="Times New Roman" w:cs="Times New Roman"/>
          <w:sz w:val="24"/>
          <w:szCs w:val="24"/>
          <w:shd w:val="clear" w:color="auto" w:fill="FFFFFF"/>
        </w:rPr>
        <w:t>Lalvani</w:t>
      </w:r>
      <w:proofErr w:type="spellEnd"/>
      <w:r w:rsidRPr="00CD2FD9">
        <w:rPr>
          <w:rFonts w:ascii="Times New Roman" w:hAnsi="Times New Roman" w:cs="Times New Roman"/>
          <w:sz w:val="24"/>
          <w:szCs w:val="24"/>
          <w:shd w:val="clear" w:color="auto" w:fill="FFFFFF"/>
        </w:rPr>
        <w:t xml:space="preserve"> (2012) found that parents with low</w:t>
      </w:r>
      <w:r w:rsidR="00236ABF">
        <w:rPr>
          <w:rFonts w:ascii="Times New Roman" w:hAnsi="Times New Roman" w:cs="Times New Roman"/>
          <w:sz w:val="24"/>
          <w:szCs w:val="24"/>
          <w:shd w:val="clear" w:color="auto" w:fill="FFFFFF"/>
        </w:rPr>
        <w:t>er SES</w:t>
      </w:r>
      <w:r w:rsidRPr="00CD2FD9">
        <w:rPr>
          <w:rFonts w:ascii="Times New Roman" w:hAnsi="Times New Roman" w:cs="Times New Roman"/>
          <w:sz w:val="24"/>
          <w:szCs w:val="24"/>
          <w:shd w:val="clear" w:color="auto" w:fill="FFFFFF"/>
        </w:rPr>
        <w:t xml:space="preserve"> perceived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as being less positive when compared to those with higher SES levels. In addition to this, higher SES has been found to be an indication of being more familiar with current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ducational </w:t>
      </w:r>
      <w:r w:rsidR="00236ABF">
        <w:rPr>
          <w:rFonts w:ascii="Times New Roman" w:hAnsi="Times New Roman" w:cs="Times New Roman"/>
          <w:sz w:val="24"/>
          <w:szCs w:val="24"/>
          <w:shd w:val="clear" w:color="auto" w:fill="FFFFFF"/>
        </w:rPr>
        <w:t>P</w:t>
      </w:r>
      <w:r w:rsidRPr="00CD2FD9">
        <w:rPr>
          <w:rFonts w:ascii="Times New Roman" w:hAnsi="Times New Roman" w:cs="Times New Roman"/>
          <w:sz w:val="24"/>
          <w:szCs w:val="24"/>
          <w:shd w:val="clear" w:color="auto" w:fill="FFFFFF"/>
        </w:rPr>
        <w:t xml:space="preserve">olicies. </w:t>
      </w:r>
      <w:proofErr w:type="spellStart"/>
      <w:r w:rsidRPr="00CD2FD9">
        <w:rPr>
          <w:rFonts w:ascii="Times New Roman" w:hAnsi="Times New Roman" w:cs="Times New Roman"/>
          <w:sz w:val="24"/>
          <w:szCs w:val="24"/>
          <w:shd w:val="clear" w:color="auto" w:fill="FFFFFF"/>
        </w:rPr>
        <w:t>Lalvani</w:t>
      </w:r>
      <w:proofErr w:type="spellEnd"/>
      <w:r w:rsidRPr="00CD2FD9">
        <w:rPr>
          <w:rFonts w:ascii="Times New Roman" w:hAnsi="Times New Roman" w:cs="Times New Roman"/>
          <w:sz w:val="24"/>
          <w:szCs w:val="24"/>
          <w:shd w:val="clear" w:color="auto" w:fill="FFFFFF"/>
        </w:rPr>
        <w:t xml:space="preserve"> (2012) also found that children with SEND belonging to lower </w:t>
      </w:r>
      <w:r w:rsidR="00D05BE8">
        <w:rPr>
          <w:rFonts w:ascii="Times New Roman" w:hAnsi="Times New Roman" w:cs="Times New Roman"/>
          <w:sz w:val="24"/>
          <w:szCs w:val="24"/>
          <w:shd w:val="clear" w:color="auto" w:fill="FFFFFF"/>
        </w:rPr>
        <w:t xml:space="preserve">social classes </w:t>
      </w:r>
      <w:r w:rsidRPr="00CD2FD9">
        <w:rPr>
          <w:rFonts w:ascii="Times New Roman" w:hAnsi="Times New Roman" w:cs="Times New Roman"/>
          <w:sz w:val="24"/>
          <w:szCs w:val="24"/>
          <w:shd w:val="clear" w:color="auto" w:fill="FFFFFF"/>
        </w:rPr>
        <w:t xml:space="preserve">were more likely to be placed within self-contained classrooms rather than inclusive environments. Therefore, this shows that SES is a significant component in the study of inclusion. Although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&amp; Goetz (1998) included a large, representative sample of 415 parents and 128 early childhood practitioners, in critique of the study it could be said that the sample only included early practitioners, whereas, teachers from both secondary and primary could be used for more generalisable results looking at educational personnel. Furthermore, in critique, this research was carried out in 1998, suggesting a need for more up to date research exploring this topic.</w:t>
      </w:r>
    </w:p>
    <w:p w14:paraId="6C0DA1A9" w14:textId="7B4E920C" w:rsidR="00D05BE8"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When looking at the attitudes of teachers, the conclusions of previous research vary. However, literature has found they have positive attitudes towards the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of SEND children within their classrooms (Kern, 2006). Overall, teachers have been found to be in favour of inclusion, but many have expressed negative connotations associated with full inclusion. </w:t>
      </w:r>
      <w:r w:rsidR="00D05BE8">
        <w:rPr>
          <w:rFonts w:ascii="Times New Roman" w:hAnsi="Times New Roman" w:cs="Times New Roman"/>
          <w:sz w:val="24"/>
          <w:szCs w:val="24"/>
          <w:shd w:val="clear" w:color="auto" w:fill="FFFFFF"/>
        </w:rPr>
        <w:t xml:space="preserve">However,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&amp; Norwich (2002) suggested that there is limited evidence to imply that teachers are in favour of total inclusion. As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and Goetz (1998) found, several factors may impact </w:t>
      </w:r>
      <w:r w:rsidR="00D05BE8">
        <w:rPr>
          <w:rFonts w:ascii="Times New Roman" w:hAnsi="Times New Roman" w:cs="Times New Roman"/>
          <w:sz w:val="24"/>
          <w:szCs w:val="24"/>
          <w:shd w:val="clear" w:color="auto" w:fill="FFFFFF"/>
        </w:rPr>
        <w:t xml:space="preserve">upon </w:t>
      </w:r>
      <w:r w:rsidRPr="00CD2FD9">
        <w:rPr>
          <w:rFonts w:ascii="Times New Roman" w:hAnsi="Times New Roman" w:cs="Times New Roman"/>
          <w:sz w:val="24"/>
          <w:szCs w:val="24"/>
          <w:shd w:val="clear" w:color="auto" w:fill="FFFFFF"/>
        </w:rPr>
        <w:t xml:space="preserve">teacher attitudes. From previous research, factors such as their level of experience and the severity and nature of the disability have both been found be influence teacher attitudes towards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ducation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and </w:t>
      </w:r>
      <w:proofErr w:type="spellStart"/>
      <w:r w:rsidRPr="00CD2FD9">
        <w:rPr>
          <w:rFonts w:ascii="Times New Roman" w:hAnsi="Times New Roman" w:cs="Times New Roman"/>
          <w:sz w:val="24"/>
          <w:szCs w:val="24"/>
          <w:shd w:val="clear" w:color="auto" w:fill="FFFFFF"/>
        </w:rPr>
        <w:t>Kalyva</w:t>
      </w:r>
      <w:proofErr w:type="spellEnd"/>
      <w:r w:rsidRPr="00CD2FD9">
        <w:rPr>
          <w:rFonts w:ascii="Times New Roman" w:hAnsi="Times New Roman" w:cs="Times New Roman"/>
          <w:sz w:val="24"/>
          <w:szCs w:val="24"/>
          <w:shd w:val="clear" w:color="auto" w:fill="FFFFFF"/>
        </w:rPr>
        <w:t xml:space="preserve">, 2007;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and Goetz, 1998). Moreover, in terms of </w:t>
      </w:r>
      <w:r w:rsidR="007D09BA">
        <w:rPr>
          <w:rFonts w:ascii="Times New Roman" w:hAnsi="Times New Roman" w:cs="Times New Roman"/>
          <w:sz w:val="24"/>
          <w:szCs w:val="24"/>
          <w:shd w:val="clear" w:color="auto" w:fill="FFFFFF"/>
        </w:rPr>
        <w:t xml:space="preserve">help </w:t>
      </w:r>
      <w:r w:rsidRPr="00CD2FD9">
        <w:rPr>
          <w:rFonts w:ascii="Times New Roman" w:hAnsi="Times New Roman" w:cs="Times New Roman"/>
          <w:sz w:val="24"/>
          <w:szCs w:val="24"/>
          <w:shd w:val="clear" w:color="auto" w:fill="FFFFFF"/>
        </w:rPr>
        <w:t xml:space="preserve">for SEND children, teachers' perceptions of the effectiveness and acceptability of interventions are paramount to their </w:t>
      </w:r>
      <w:r w:rsidRPr="00CD2FD9">
        <w:rPr>
          <w:rFonts w:ascii="Times New Roman" w:hAnsi="Times New Roman" w:cs="Times New Roman"/>
          <w:sz w:val="24"/>
          <w:szCs w:val="24"/>
          <w:shd w:val="clear" w:color="auto" w:fill="FFFFFF"/>
        </w:rPr>
        <w:lastRenderedPageBreak/>
        <w:t xml:space="preserve">success or failure (Curtis, </w:t>
      </w:r>
      <w:proofErr w:type="spellStart"/>
      <w:r w:rsidRPr="00CD2FD9">
        <w:rPr>
          <w:rFonts w:ascii="Times New Roman" w:hAnsi="Times New Roman" w:cs="Times New Roman"/>
          <w:sz w:val="24"/>
          <w:szCs w:val="24"/>
          <w:shd w:val="clear" w:color="auto" w:fill="FFFFFF"/>
        </w:rPr>
        <w:t>Pisecco</w:t>
      </w:r>
      <w:proofErr w:type="spellEnd"/>
      <w:r w:rsidRPr="00CD2FD9">
        <w:rPr>
          <w:rFonts w:ascii="Times New Roman" w:hAnsi="Times New Roman" w:cs="Times New Roman"/>
          <w:sz w:val="24"/>
          <w:szCs w:val="24"/>
          <w:shd w:val="clear" w:color="auto" w:fill="FFFFFF"/>
        </w:rPr>
        <w:t xml:space="preserve">, Hamilton, &amp; Moore, 2006). Positive attitudes mean more confidence and therefore, better delivery of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(Campbell, Gilmore, and </w:t>
      </w:r>
      <w:proofErr w:type="spellStart"/>
      <w:r w:rsidRPr="00CD2FD9">
        <w:rPr>
          <w:rFonts w:ascii="Times New Roman" w:hAnsi="Times New Roman" w:cs="Times New Roman"/>
          <w:sz w:val="24"/>
          <w:szCs w:val="24"/>
          <w:shd w:val="clear" w:color="auto" w:fill="FFFFFF"/>
        </w:rPr>
        <w:t>Cuskelly</w:t>
      </w:r>
      <w:proofErr w:type="spellEnd"/>
      <w:r w:rsidRPr="00CD2FD9">
        <w:rPr>
          <w:rFonts w:ascii="Times New Roman" w:hAnsi="Times New Roman" w:cs="Times New Roman"/>
          <w:sz w:val="24"/>
          <w:szCs w:val="24"/>
          <w:shd w:val="clear" w:color="auto" w:fill="FFFFFF"/>
        </w:rPr>
        <w:t xml:space="preserve">, 2003).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and </w:t>
      </w:r>
      <w:proofErr w:type="spellStart"/>
      <w:r w:rsidRPr="00CD2FD9">
        <w:rPr>
          <w:rFonts w:ascii="Times New Roman" w:hAnsi="Times New Roman" w:cs="Times New Roman"/>
          <w:sz w:val="24"/>
          <w:szCs w:val="24"/>
          <w:shd w:val="clear" w:color="auto" w:fill="FFFFFF"/>
        </w:rPr>
        <w:t>Kalyva</w:t>
      </w:r>
      <w:proofErr w:type="spellEnd"/>
      <w:r w:rsidRPr="00CD2FD9">
        <w:rPr>
          <w:rFonts w:ascii="Times New Roman" w:hAnsi="Times New Roman" w:cs="Times New Roman"/>
          <w:sz w:val="24"/>
          <w:szCs w:val="24"/>
          <w:shd w:val="clear" w:color="auto" w:fill="FFFFFF"/>
        </w:rPr>
        <w:t xml:space="preserve">, (2007) adopted a survey research method to explore the attitudes of Greek teachers towards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This research study aimed to look at teacher attitudes in relation to the successful implementation of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policies. This study looked at schools that were actively implementing inclusive teaching methods and included </w:t>
      </w:r>
      <w:r w:rsidR="00D05BE8">
        <w:rPr>
          <w:rFonts w:ascii="Times New Roman" w:hAnsi="Times New Roman" w:cs="Times New Roman"/>
          <w:sz w:val="24"/>
          <w:szCs w:val="24"/>
          <w:shd w:val="clear" w:color="auto" w:fill="FFFFFF"/>
        </w:rPr>
        <w:t>155</w:t>
      </w:r>
      <w:r w:rsidRPr="00CD2FD9">
        <w:rPr>
          <w:rFonts w:ascii="Times New Roman" w:hAnsi="Times New Roman" w:cs="Times New Roman"/>
          <w:sz w:val="24"/>
          <w:szCs w:val="24"/>
          <w:shd w:val="clear" w:color="auto" w:fill="FFFFFF"/>
        </w:rPr>
        <w:t xml:space="preserve"> teachers. The results of the My Thinking About Inclusion Scale (MTAI)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&amp; Goetz, 1998) showed that teachers had a generally positive attitude towards the inclusion of SEND children within their classroom. However, results revealed that attitudes were dependent on the type of disability</w:t>
      </w:r>
      <w:r w:rsidR="00D05BE8">
        <w:rPr>
          <w:rFonts w:ascii="Times New Roman" w:hAnsi="Times New Roman" w:cs="Times New Roman"/>
          <w:sz w:val="24"/>
          <w:szCs w:val="24"/>
          <w:shd w:val="clear" w:color="auto" w:fill="FFFFFF"/>
        </w:rPr>
        <w:t xml:space="preserve"> and experience</w:t>
      </w:r>
      <w:r w:rsidRPr="00CD2FD9">
        <w:rPr>
          <w:rFonts w:ascii="Times New Roman" w:hAnsi="Times New Roman" w:cs="Times New Roman"/>
          <w:sz w:val="24"/>
          <w:szCs w:val="24"/>
          <w:shd w:val="clear" w:color="auto" w:fill="FFFFFF"/>
        </w:rPr>
        <w:t xml:space="preserve">, supporting previous research by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and Goetz (1998</w:t>
      </w:r>
      <w:r w:rsidR="00D05BE8">
        <w:rPr>
          <w:rFonts w:ascii="Times New Roman" w:hAnsi="Times New Roman" w:cs="Times New Roman"/>
          <w:sz w:val="24"/>
          <w:szCs w:val="24"/>
          <w:shd w:val="clear" w:color="auto" w:fill="FFFFFF"/>
        </w:rPr>
        <w:t xml:space="preserve">). </w:t>
      </w:r>
      <w:r w:rsidRPr="00CD2FD9">
        <w:rPr>
          <w:rFonts w:ascii="Times New Roman" w:hAnsi="Times New Roman" w:cs="Times New Roman"/>
          <w:sz w:val="24"/>
          <w:szCs w:val="24"/>
          <w:shd w:val="clear" w:color="auto" w:fill="FFFFFF"/>
        </w:rPr>
        <w:t xml:space="preserve">Also, this research concluded that more experienced teachers felt more able to incorporate those with complex learning needs into their classrooms, showing that more experience means a more positive attitude towards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nclusion. When looking at evaluations for this study, this </w:t>
      </w:r>
      <w:proofErr w:type="gramStart"/>
      <w:r w:rsidRPr="00CD2FD9">
        <w:rPr>
          <w:rFonts w:ascii="Times New Roman" w:hAnsi="Times New Roman" w:cs="Times New Roman"/>
          <w:sz w:val="24"/>
          <w:szCs w:val="24"/>
          <w:shd w:val="clear" w:color="auto" w:fill="FFFFFF"/>
        </w:rPr>
        <w:t>particular research</w:t>
      </w:r>
      <w:proofErr w:type="gramEnd"/>
      <w:r w:rsidRPr="00CD2FD9">
        <w:rPr>
          <w:rFonts w:ascii="Times New Roman" w:hAnsi="Times New Roman" w:cs="Times New Roman"/>
          <w:sz w:val="24"/>
          <w:szCs w:val="24"/>
          <w:shd w:val="clear" w:color="auto" w:fill="FFFFFF"/>
        </w:rPr>
        <w:t xml:space="preserve"> took part within a Greek context, suggesting that there is a need for research in a Western context which is what this research aims to offer. </w:t>
      </w:r>
    </w:p>
    <w:p w14:paraId="7934CBD6" w14:textId="70F2E8EC"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A review of literature conducted by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&amp; Norwich (2002), found that teaching experience was a considerable factor when exploring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In their literature review,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&amp; Norwich (2002) explained that experience of contact with SEND children plays a significant role when looking at teacher attitudes towards inclusion, and several other studies have supported this. The more experience an individual has with disabilities, the more positive their attitudes will become. Further,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Bayliss &amp; Burden (2000) found, using a survey technique, that teachers with more experience had significantly more positive perceptions surrounding </w:t>
      </w:r>
      <w:r w:rsidR="0020394F" w:rsidRPr="00CD2FD9">
        <w:rPr>
          <w:rFonts w:ascii="Times New Roman" w:hAnsi="Times New Roman" w:cs="Times New Roman"/>
          <w:sz w:val="24"/>
          <w:szCs w:val="24"/>
          <w:shd w:val="clear" w:color="auto" w:fill="FFFFFF"/>
        </w:rPr>
        <w:t>inclusion;</w:t>
      </w:r>
      <w:r w:rsidRPr="00CD2FD9">
        <w:rPr>
          <w:rFonts w:ascii="Times New Roman" w:hAnsi="Times New Roman" w:cs="Times New Roman"/>
          <w:sz w:val="24"/>
          <w:szCs w:val="24"/>
          <w:shd w:val="clear" w:color="auto" w:fill="FFFFFF"/>
        </w:rPr>
        <w:t xml:space="preserve"> therefore, experience positively affects attitudes. It has been suggested that the contact hypothesis may be an explanation for this,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&amp; Norwich, 2002), the more contact an individual has with SEND children, the significantly more positive their attitudes will be. The contact hypothesis has been previously applied to educational settings, </w:t>
      </w:r>
      <w:proofErr w:type="spellStart"/>
      <w:r w:rsidRPr="00CD2FD9">
        <w:rPr>
          <w:rFonts w:ascii="Times New Roman" w:hAnsi="Times New Roman" w:cs="Times New Roman"/>
          <w:sz w:val="24"/>
          <w:szCs w:val="24"/>
          <w:shd w:val="clear" w:color="auto" w:fill="FFFFFF"/>
        </w:rPr>
        <w:t>Manetti</w:t>
      </w:r>
      <w:proofErr w:type="spellEnd"/>
      <w:r w:rsidRPr="00CD2FD9">
        <w:rPr>
          <w:rFonts w:ascii="Times New Roman" w:hAnsi="Times New Roman" w:cs="Times New Roman"/>
          <w:sz w:val="24"/>
          <w:szCs w:val="24"/>
          <w:shd w:val="clear" w:color="auto" w:fill="FFFFFF"/>
        </w:rPr>
        <w:t xml:space="preserve">, Schneider &amp; </w:t>
      </w:r>
      <w:proofErr w:type="spellStart"/>
      <w:r w:rsidRPr="00CD2FD9">
        <w:rPr>
          <w:rFonts w:ascii="Times New Roman" w:hAnsi="Times New Roman" w:cs="Times New Roman"/>
          <w:sz w:val="24"/>
          <w:szCs w:val="24"/>
          <w:shd w:val="clear" w:color="auto" w:fill="FFFFFF"/>
        </w:rPr>
        <w:t>Siperstein</w:t>
      </w:r>
      <w:proofErr w:type="spellEnd"/>
      <w:r w:rsidRPr="00CD2FD9">
        <w:rPr>
          <w:rFonts w:ascii="Times New Roman" w:hAnsi="Times New Roman" w:cs="Times New Roman"/>
          <w:sz w:val="24"/>
          <w:szCs w:val="24"/>
          <w:shd w:val="clear" w:color="auto" w:fill="FFFFFF"/>
        </w:rPr>
        <w:t xml:space="preserve"> (2001) conducted a piece of research looking at the contact hypothesis </w:t>
      </w:r>
      <w:proofErr w:type="gramStart"/>
      <w:r w:rsidR="0020394F" w:rsidRPr="00CD2FD9">
        <w:rPr>
          <w:rFonts w:ascii="Times New Roman" w:hAnsi="Times New Roman" w:cs="Times New Roman"/>
          <w:sz w:val="24"/>
          <w:szCs w:val="24"/>
          <w:shd w:val="clear" w:color="auto" w:fill="FFFFFF"/>
        </w:rPr>
        <w:t>in regard to</w:t>
      </w:r>
      <w:proofErr w:type="gramEnd"/>
      <w:r w:rsidRPr="00CD2FD9">
        <w:rPr>
          <w:rFonts w:ascii="Times New Roman" w:hAnsi="Times New Roman" w:cs="Times New Roman"/>
          <w:sz w:val="24"/>
          <w:szCs w:val="24"/>
          <w:shd w:val="clear" w:color="auto" w:fill="FFFFFF"/>
        </w:rPr>
        <w:t xml:space="preserve"> those with disabilities within the classroom. It was proposed that regular contact with children with disabilities should reduce discrimination (</w:t>
      </w:r>
      <w:proofErr w:type="spellStart"/>
      <w:r w:rsidRPr="00CD2FD9">
        <w:rPr>
          <w:rFonts w:ascii="Times New Roman" w:hAnsi="Times New Roman" w:cs="Times New Roman"/>
          <w:sz w:val="24"/>
          <w:szCs w:val="24"/>
          <w:shd w:val="clear" w:color="auto" w:fill="FFFFFF"/>
        </w:rPr>
        <w:t>Manetti</w:t>
      </w:r>
      <w:proofErr w:type="spellEnd"/>
      <w:r w:rsidRPr="00CD2FD9">
        <w:rPr>
          <w:rFonts w:ascii="Times New Roman" w:hAnsi="Times New Roman" w:cs="Times New Roman"/>
          <w:sz w:val="24"/>
          <w:szCs w:val="24"/>
          <w:shd w:val="clear" w:color="auto" w:fill="FFFFFF"/>
        </w:rPr>
        <w:t xml:space="preserve">, Schneider &amp; </w:t>
      </w:r>
      <w:proofErr w:type="spellStart"/>
      <w:r w:rsidRPr="00CD2FD9">
        <w:rPr>
          <w:rFonts w:ascii="Times New Roman" w:hAnsi="Times New Roman" w:cs="Times New Roman"/>
          <w:sz w:val="24"/>
          <w:szCs w:val="24"/>
          <w:shd w:val="clear" w:color="auto" w:fill="FFFFFF"/>
        </w:rPr>
        <w:t>Siperstein</w:t>
      </w:r>
      <w:proofErr w:type="spellEnd"/>
      <w:r w:rsidRPr="00CD2FD9">
        <w:rPr>
          <w:rFonts w:ascii="Times New Roman" w:hAnsi="Times New Roman" w:cs="Times New Roman"/>
          <w:sz w:val="24"/>
          <w:szCs w:val="24"/>
          <w:shd w:val="clear" w:color="auto" w:fill="FFFFFF"/>
        </w:rPr>
        <w:t>, 2001). From this research, it was concluded that regular contact with SEND children was a positive factor, which according to the contact hypothesis, should lead to increased positive attitudes (</w:t>
      </w:r>
      <w:proofErr w:type="spellStart"/>
      <w:r w:rsidRPr="00CD2FD9">
        <w:rPr>
          <w:rFonts w:ascii="Times New Roman" w:hAnsi="Times New Roman" w:cs="Times New Roman"/>
          <w:sz w:val="24"/>
          <w:szCs w:val="24"/>
          <w:shd w:val="clear" w:color="auto" w:fill="FFFFFF"/>
        </w:rPr>
        <w:t>Manetti</w:t>
      </w:r>
      <w:proofErr w:type="spellEnd"/>
      <w:r w:rsidRPr="00CD2FD9">
        <w:rPr>
          <w:rFonts w:ascii="Times New Roman" w:hAnsi="Times New Roman" w:cs="Times New Roman"/>
          <w:sz w:val="24"/>
          <w:szCs w:val="24"/>
          <w:shd w:val="clear" w:color="auto" w:fill="FFFFFF"/>
        </w:rPr>
        <w:t xml:space="preserve">, Schneider &amp; </w:t>
      </w:r>
      <w:proofErr w:type="spellStart"/>
      <w:r w:rsidRPr="00CD2FD9">
        <w:rPr>
          <w:rFonts w:ascii="Times New Roman" w:hAnsi="Times New Roman" w:cs="Times New Roman"/>
          <w:sz w:val="24"/>
          <w:szCs w:val="24"/>
          <w:shd w:val="clear" w:color="auto" w:fill="FFFFFF"/>
        </w:rPr>
        <w:t>Siperstein</w:t>
      </w:r>
      <w:proofErr w:type="spellEnd"/>
      <w:r w:rsidRPr="00CD2FD9">
        <w:rPr>
          <w:rFonts w:ascii="Times New Roman" w:hAnsi="Times New Roman" w:cs="Times New Roman"/>
          <w:sz w:val="24"/>
          <w:szCs w:val="24"/>
          <w:shd w:val="clear" w:color="auto" w:fill="FFFFFF"/>
        </w:rPr>
        <w:t xml:space="preserve">, 2001). In the studies reviewed, </w:t>
      </w:r>
      <w:r w:rsidRPr="00CD2FD9">
        <w:rPr>
          <w:rFonts w:ascii="Times New Roman" w:hAnsi="Times New Roman" w:cs="Times New Roman"/>
          <w:sz w:val="24"/>
          <w:szCs w:val="24"/>
          <w:shd w:val="clear" w:color="auto" w:fill="FFFFFF"/>
        </w:rPr>
        <w:lastRenderedPageBreak/>
        <w:t xml:space="preserve">there is obvious importance placed on the need for consistent contact with SEND children, in order to ensure positive teacher attitudes. Kern (2006) conducted a study looking at teacher attitudes, and it was concluded that teachers who have had more exposure to SEND held a significantly more positive attitude, which in turn, meant the more successful implementation of inclusive practices. Furthermore, </w:t>
      </w: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&amp; Norwich, (2002) concluded that although teachers feel generally positively towards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ducation, very few teachers are in favour of an inclusive approach towards learning. Again, supporting previous research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&amp; Goetz, 1998).</w:t>
      </w:r>
    </w:p>
    <w:p w14:paraId="797CBE22" w14:textId="6887F136"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A vast amount of research has sought to examine teacher attitudes, but there is considerably less research that explores parent attitudes individually</w:t>
      </w:r>
      <w:proofErr w:type="gramStart"/>
      <w:r w:rsidRPr="00CD2FD9">
        <w:rPr>
          <w:rFonts w:ascii="Times New Roman" w:hAnsi="Times New Roman" w:cs="Times New Roman"/>
          <w:sz w:val="24"/>
          <w:szCs w:val="24"/>
          <w:shd w:val="clear" w:color="auto" w:fill="FFFFFF"/>
        </w:rPr>
        <w:t>, in particular, there</w:t>
      </w:r>
      <w:proofErr w:type="gramEnd"/>
      <w:r w:rsidRPr="00CD2FD9">
        <w:rPr>
          <w:rFonts w:ascii="Times New Roman" w:hAnsi="Times New Roman" w:cs="Times New Roman"/>
          <w:sz w:val="24"/>
          <w:szCs w:val="24"/>
          <w:shd w:val="clear" w:color="auto" w:fill="FFFFFF"/>
        </w:rPr>
        <w:t xml:space="preserve"> is a lack of research surrounding the effects of experience on </w:t>
      </w:r>
      <w:r w:rsidR="00D05BE8">
        <w:rPr>
          <w:rFonts w:ascii="Times New Roman" w:hAnsi="Times New Roman" w:cs="Times New Roman"/>
          <w:sz w:val="24"/>
          <w:szCs w:val="24"/>
          <w:shd w:val="clear" w:color="auto" w:fill="FFFFFF"/>
        </w:rPr>
        <w:t>pa</w:t>
      </w:r>
      <w:r w:rsidRPr="00CD2FD9">
        <w:rPr>
          <w:rFonts w:ascii="Times New Roman" w:hAnsi="Times New Roman" w:cs="Times New Roman"/>
          <w:sz w:val="24"/>
          <w:szCs w:val="24"/>
          <w:shd w:val="clear" w:color="auto" w:fill="FFFFFF"/>
        </w:rPr>
        <w:t>r</w:t>
      </w:r>
      <w:r w:rsidR="00D05BE8">
        <w:rPr>
          <w:rFonts w:ascii="Times New Roman" w:hAnsi="Times New Roman" w:cs="Times New Roman"/>
          <w:sz w:val="24"/>
          <w:szCs w:val="24"/>
          <w:shd w:val="clear" w:color="auto" w:fill="FFFFFF"/>
        </w:rPr>
        <w:t>ent</w:t>
      </w:r>
      <w:r w:rsidRPr="00CD2FD9">
        <w:rPr>
          <w:rFonts w:ascii="Times New Roman" w:hAnsi="Times New Roman" w:cs="Times New Roman"/>
          <w:sz w:val="24"/>
          <w:szCs w:val="24"/>
          <w:shd w:val="clear" w:color="auto" w:fill="FFFFFF"/>
        </w:rPr>
        <w:t xml:space="preserve"> attitudes towards inclusion. Existing research has argued the importance of the role of parents when implementing inclusive strategies in the classroom (Mahoney et al, 1999). Elkins, Van </w:t>
      </w:r>
      <w:proofErr w:type="spellStart"/>
      <w:r w:rsidRPr="00CD2FD9">
        <w:rPr>
          <w:rFonts w:ascii="Times New Roman" w:hAnsi="Times New Roman" w:cs="Times New Roman"/>
          <w:sz w:val="24"/>
          <w:szCs w:val="24"/>
          <w:shd w:val="clear" w:color="auto" w:fill="FFFFFF"/>
        </w:rPr>
        <w:t>Kraayenoord</w:t>
      </w:r>
      <w:proofErr w:type="spellEnd"/>
      <w:r w:rsidRPr="00CD2FD9">
        <w:rPr>
          <w:rFonts w:ascii="Times New Roman" w:hAnsi="Times New Roman" w:cs="Times New Roman"/>
          <w:sz w:val="24"/>
          <w:szCs w:val="24"/>
          <w:shd w:val="clear" w:color="auto" w:fill="FFFFFF"/>
        </w:rPr>
        <w:t xml:space="preserve">, Jobling (2003) looked at the attitudes of Australian parents who have a child with a disability, meaning they have experience with SEND children. This research looked at parents of children with a broad range of different disabilities and children included within this study were being taught in both inclusive and segregated classrooms. This study concluded that </w:t>
      </w:r>
      <w:proofErr w:type="gramStart"/>
      <w:r w:rsidRPr="00CD2FD9">
        <w:rPr>
          <w:rFonts w:ascii="Times New Roman" w:hAnsi="Times New Roman" w:cs="Times New Roman"/>
          <w:sz w:val="24"/>
          <w:szCs w:val="24"/>
          <w:shd w:val="clear" w:color="auto" w:fill="FFFFFF"/>
        </w:rPr>
        <w:t>the majority of</w:t>
      </w:r>
      <w:proofErr w:type="gramEnd"/>
      <w:r w:rsidRPr="00CD2FD9">
        <w:rPr>
          <w:rFonts w:ascii="Times New Roman" w:hAnsi="Times New Roman" w:cs="Times New Roman"/>
          <w:sz w:val="24"/>
          <w:szCs w:val="24"/>
          <w:shd w:val="clear" w:color="auto" w:fill="FFFFFF"/>
        </w:rPr>
        <w:t xml:space="preserve"> parents favoured and supported the idea of </w:t>
      </w:r>
      <w:r w:rsidR="007C62C8">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However, several parents expressed some concerns with inclusive classrooms. Many parents felt that their child's specific needs may not be met as effectively in an inclusive environment than in a segregated unit. On the other hand, Peck, Staub, Gallucci, and Schwartz (2004) conducted research which sought to explore the attitudes of parents without a child with a disability, therefore, no experience with SEND. Questionnaires were given to participants and it was concluded that generally, parents felt positively towards inclusion. However, there were many issues raised by parents. Parents expressed concerns surrounding the behaviour of those with additional learning needs, they felt as though classroom time may be disrupted. Moreover, parents explained that their child without SEND may lose vital teacher time (Peck, Staub, Gallucci and Schwartz, 2004). </w:t>
      </w:r>
    </w:p>
    <w:p w14:paraId="4197260C" w14:textId="12501B03" w:rsidR="00CD5386" w:rsidRPr="00CD2FD9" w:rsidRDefault="00D05BE8" w:rsidP="00CD538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present study will use the MTAI </w:t>
      </w:r>
      <w:r w:rsidRPr="000522C9">
        <w:rPr>
          <w:rFonts w:ascii="Times New Roman" w:hAnsi="Times New Roman" w:cs="Times New Roman"/>
          <w:sz w:val="24"/>
          <w:szCs w:val="24"/>
          <w:shd w:val="clear" w:color="auto" w:fill="FFFFFF"/>
        </w:rPr>
        <w:t>(</w:t>
      </w:r>
      <w:proofErr w:type="spellStart"/>
      <w:r w:rsidRPr="000522C9">
        <w:rPr>
          <w:rFonts w:ascii="Times New Roman" w:hAnsi="Times New Roman" w:cs="Times New Roman"/>
          <w:sz w:val="24"/>
          <w:szCs w:val="24"/>
          <w:shd w:val="clear" w:color="auto" w:fill="FFFFFF"/>
        </w:rPr>
        <w:t>Stoiber</w:t>
      </w:r>
      <w:proofErr w:type="spellEnd"/>
      <w:r w:rsidRPr="000522C9">
        <w:rPr>
          <w:rFonts w:ascii="Times New Roman" w:hAnsi="Times New Roman" w:cs="Times New Roman"/>
          <w:sz w:val="24"/>
          <w:szCs w:val="24"/>
          <w:shd w:val="clear" w:color="auto" w:fill="FFFFFF"/>
        </w:rPr>
        <w:t xml:space="preserve">, </w:t>
      </w:r>
      <w:proofErr w:type="spellStart"/>
      <w:r w:rsidRPr="000522C9">
        <w:rPr>
          <w:rFonts w:ascii="Times New Roman" w:hAnsi="Times New Roman" w:cs="Times New Roman"/>
          <w:sz w:val="24"/>
          <w:szCs w:val="24"/>
          <w:shd w:val="clear" w:color="auto" w:fill="FFFFFF"/>
        </w:rPr>
        <w:t>Gettinger</w:t>
      </w:r>
      <w:proofErr w:type="spellEnd"/>
      <w:r w:rsidRPr="000522C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&amp; </w:t>
      </w:r>
      <w:r w:rsidRPr="000522C9">
        <w:rPr>
          <w:rFonts w:ascii="Times New Roman" w:hAnsi="Times New Roman" w:cs="Times New Roman"/>
          <w:sz w:val="24"/>
          <w:szCs w:val="24"/>
          <w:shd w:val="clear" w:color="auto" w:fill="FFFFFF"/>
        </w:rPr>
        <w:t>Goetz, 1998</w:t>
      </w:r>
      <w:r>
        <w:rPr>
          <w:rFonts w:ascii="Times New Roman" w:hAnsi="Times New Roman" w:cs="Times New Roman"/>
          <w:sz w:val="24"/>
          <w:szCs w:val="24"/>
          <w:shd w:val="clear" w:color="auto" w:fill="FFFFFF"/>
        </w:rPr>
        <w:t>) to obtain results which includes</w:t>
      </w:r>
      <w:r w:rsidR="00CD5386" w:rsidRPr="00CD2FD9">
        <w:rPr>
          <w:rFonts w:ascii="Times New Roman" w:hAnsi="Times New Roman" w:cs="Times New Roman"/>
          <w:sz w:val="24"/>
          <w:szCs w:val="24"/>
          <w:shd w:val="clear" w:color="auto" w:fill="FFFFFF"/>
        </w:rPr>
        <w:t xml:space="preserve"> three belief domains in terms of attitudes towards inclusion, there </w:t>
      </w:r>
      <w:proofErr w:type="gramStart"/>
      <w:r w:rsidR="00CD5386" w:rsidRPr="00CD2FD9">
        <w:rPr>
          <w:rFonts w:ascii="Times New Roman" w:hAnsi="Times New Roman" w:cs="Times New Roman"/>
          <w:sz w:val="24"/>
          <w:szCs w:val="24"/>
          <w:shd w:val="clear" w:color="auto" w:fill="FFFFFF"/>
        </w:rPr>
        <w:t>are;</w:t>
      </w:r>
      <w:proofErr w:type="gramEnd"/>
      <w:r w:rsidR="00CD5386" w:rsidRPr="00CD2FD9">
        <w:rPr>
          <w:rFonts w:ascii="Times New Roman" w:hAnsi="Times New Roman" w:cs="Times New Roman"/>
          <w:sz w:val="24"/>
          <w:szCs w:val="24"/>
          <w:shd w:val="clear" w:color="auto" w:fill="FFFFFF"/>
        </w:rPr>
        <w:t xml:space="preserve"> core perspectives, expected outcomes and classroom practices. 'Expected outcomes' explores the influence of parent and teacher attitudes on educational practices and outcomes (</w:t>
      </w:r>
      <w:proofErr w:type="spellStart"/>
      <w:r w:rsidR="00CD5386" w:rsidRPr="00CD2FD9">
        <w:rPr>
          <w:rFonts w:ascii="Times New Roman" w:hAnsi="Times New Roman" w:cs="Times New Roman"/>
          <w:sz w:val="24"/>
          <w:szCs w:val="24"/>
          <w:shd w:val="clear" w:color="auto" w:fill="FFFFFF"/>
        </w:rPr>
        <w:t>Stoiber</w:t>
      </w:r>
      <w:proofErr w:type="spellEnd"/>
      <w:r w:rsidR="00CD5386" w:rsidRPr="00CD2FD9">
        <w:rPr>
          <w:rFonts w:ascii="Times New Roman" w:hAnsi="Times New Roman" w:cs="Times New Roman"/>
          <w:sz w:val="24"/>
          <w:szCs w:val="24"/>
          <w:shd w:val="clear" w:color="auto" w:fill="FFFFFF"/>
        </w:rPr>
        <w:t xml:space="preserve">, </w:t>
      </w:r>
      <w:proofErr w:type="spellStart"/>
      <w:r w:rsidR="00CD5386" w:rsidRPr="00CD2FD9">
        <w:rPr>
          <w:rFonts w:ascii="Times New Roman" w:hAnsi="Times New Roman" w:cs="Times New Roman"/>
          <w:sz w:val="24"/>
          <w:szCs w:val="24"/>
          <w:shd w:val="clear" w:color="auto" w:fill="FFFFFF"/>
        </w:rPr>
        <w:t>Gettinger</w:t>
      </w:r>
      <w:proofErr w:type="spellEnd"/>
      <w:r w:rsidR="00CD5386" w:rsidRPr="00CD2FD9">
        <w:rPr>
          <w:rFonts w:ascii="Times New Roman" w:hAnsi="Times New Roman" w:cs="Times New Roman"/>
          <w:sz w:val="24"/>
          <w:szCs w:val="24"/>
          <w:shd w:val="clear" w:color="auto" w:fill="FFFFFF"/>
        </w:rPr>
        <w:t xml:space="preserve">, and Goetz, 1998). This domain reflects what we believe will happen </w:t>
      </w:r>
      <w:proofErr w:type="gramStart"/>
      <w:r w:rsidR="00CD5386" w:rsidRPr="00CD2FD9">
        <w:rPr>
          <w:rFonts w:ascii="Times New Roman" w:hAnsi="Times New Roman" w:cs="Times New Roman"/>
          <w:sz w:val="24"/>
          <w:szCs w:val="24"/>
          <w:shd w:val="clear" w:color="auto" w:fill="FFFFFF"/>
        </w:rPr>
        <w:t>as a consequence of</w:t>
      </w:r>
      <w:proofErr w:type="gramEnd"/>
      <w:r w:rsidR="00CD5386" w:rsidRPr="00CD2FD9">
        <w:rPr>
          <w:rFonts w:ascii="Times New Roman" w:hAnsi="Times New Roman" w:cs="Times New Roman"/>
          <w:sz w:val="24"/>
          <w:szCs w:val="24"/>
          <w:shd w:val="clear" w:color="auto" w:fill="FFFFFF"/>
        </w:rPr>
        <w:t xml:space="preserve"> something else. Therefore, what will happen to </w:t>
      </w:r>
      <w:r w:rsidR="007C62C8">
        <w:rPr>
          <w:rFonts w:ascii="Times New Roman" w:hAnsi="Times New Roman" w:cs="Times New Roman"/>
          <w:sz w:val="24"/>
          <w:szCs w:val="24"/>
          <w:shd w:val="clear" w:color="auto" w:fill="FFFFFF"/>
        </w:rPr>
        <w:t>I</w:t>
      </w:r>
      <w:r w:rsidR="00CD5386"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00CD5386" w:rsidRPr="00CD2FD9">
        <w:rPr>
          <w:rFonts w:ascii="Times New Roman" w:hAnsi="Times New Roman" w:cs="Times New Roman"/>
          <w:sz w:val="24"/>
          <w:szCs w:val="24"/>
          <w:shd w:val="clear" w:color="auto" w:fill="FFFFFF"/>
        </w:rPr>
        <w:t xml:space="preserve">ducation as a result </w:t>
      </w:r>
      <w:r w:rsidR="00CD5386" w:rsidRPr="00CD2FD9">
        <w:rPr>
          <w:rFonts w:ascii="Times New Roman" w:hAnsi="Times New Roman" w:cs="Times New Roman"/>
          <w:sz w:val="24"/>
          <w:szCs w:val="24"/>
          <w:shd w:val="clear" w:color="auto" w:fill="FFFFFF"/>
        </w:rPr>
        <w:lastRenderedPageBreak/>
        <w:t xml:space="preserve">of parent and teacher attitudes. Secondly, 'core perspectives', looks at participants' perceptions of inclusion. This is essential as their perceptions of inclusion are what is central to this research, positive teacher attitudes are paramount to the success or failure of </w:t>
      </w:r>
      <w:r w:rsidR="007C62C8">
        <w:rPr>
          <w:rFonts w:ascii="Times New Roman" w:hAnsi="Times New Roman" w:cs="Times New Roman"/>
          <w:sz w:val="24"/>
          <w:szCs w:val="24"/>
          <w:shd w:val="clear" w:color="auto" w:fill="FFFFFF"/>
        </w:rPr>
        <w:t>I</w:t>
      </w:r>
      <w:r w:rsidR="00CD5386" w:rsidRPr="00CD2FD9">
        <w:rPr>
          <w:rFonts w:ascii="Times New Roman" w:hAnsi="Times New Roman" w:cs="Times New Roman"/>
          <w:sz w:val="24"/>
          <w:szCs w:val="24"/>
          <w:shd w:val="clear" w:color="auto" w:fill="FFFFFF"/>
        </w:rPr>
        <w:t xml:space="preserve">nclusive </w:t>
      </w:r>
      <w:r w:rsidR="007C62C8">
        <w:rPr>
          <w:rFonts w:ascii="Times New Roman" w:hAnsi="Times New Roman" w:cs="Times New Roman"/>
          <w:sz w:val="24"/>
          <w:szCs w:val="24"/>
          <w:shd w:val="clear" w:color="auto" w:fill="FFFFFF"/>
        </w:rPr>
        <w:t>E</w:t>
      </w:r>
      <w:r w:rsidR="00CD5386" w:rsidRPr="00CD2FD9">
        <w:rPr>
          <w:rFonts w:ascii="Times New Roman" w:hAnsi="Times New Roman" w:cs="Times New Roman"/>
          <w:sz w:val="24"/>
          <w:szCs w:val="24"/>
          <w:shd w:val="clear" w:color="auto" w:fill="FFFFFF"/>
        </w:rPr>
        <w:t>ducation. This category was included on the basis that our beliefs infiltrate our attitudes towards an idea (</w:t>
      </w:r>
      <w:proofErr w:type="spellStart"/>
      <w:r w:rsidR="00CD5386" w:rsidRPr="00CD2FD9">
        <w:rPr>
          <w:rFonts w:ascii="Times New Roman" w:hAnsi="Times New Roman" w:cs="Times New Roman"/>
          <w:sz w:val="24"/>
          <w:szCs w:val="24"/>
          <w:shd w:val="clear" w:color="auto" w:fill="FFFFFF"/>
        </w:rPr>
        <w:t>Stoiber</w:t>
      </w:r>
      <w:proofErr w:type="spellEnd"/>
      <w:r w:rsidR="00CD5386" w:rsidRPr="00CD2FD9">
        <w:rPr>
          <w:rFonts w:ascii="Times New Roman" w:hAnsi="Times New Roman" w:cs="Times New Roman"/>
          <w:sz w:val="24"/>
          <w:szCs w:val="24"/>
          <w:shd w:val="clear" w:color="auto" w:fill="FFFFFF"/>
        </w:rPr>
        <w:t xml:space="preserve">, </w:t>
      </w:r>
      <w:proofErr w:type="spellStart"/>
      <w:r w:rsidR="00CD5386" w:rsidRPr="00CD2FD9">
        <w:rPr>
          <w:rFonts w:ascii="Times New Roman" w:hAnsi="Times New Roman" w:cs="Times New Roman"/>
          <w:sz w:val="24"/>
          <w:szCs w:val="24"/>
          <w:shd w:val="clear" w:color="auto" w:fill="FFFFFF"/>
        </w:rPr>
        <w:t>Gettinger</w:t>
      </w:r>
      <w:proofErr w:type="spellEnd"/>
      <w:r w:rsidR="00CD5386" w:rsidRPr="00CD2FD9">
        <w:rPr>
          <w:rFonts w:ascii="Times New Roman" w:hAnsi="Times New Roman" w:cs="Times New Roman"/>
          <w:sz w:val="24"/>
          <w:szCs w:val="24"/>
          <w:shd w:val="clear" w:color="auto" w:fill="FFFFFF"/>
        </w:rPr>
        <w:t xml:space="preserve">, and Goetz, 1998). Core perspectives aims to evaluate to what extent individuals believe that SEND children have a right to be educated alongside their peers in an inclusive setting.  Finally, 'classroom practices' refers to beliefs about how </w:t>
      </w:r>
      <w:r w:rsidR="00680B6F">
        <w:rPr>
          <w:rFonts w:ascii="Times New Roman" w:hAnsi="Times New Roman" w:cs="Times New Roman"/>
          <w:sz w:val="24"/>
          <w:szCs w:val="24"/>
          <w:shd w:val="clear" w:color="auto" w:fill="FFFFFF"/>
        </w:rPr>
        <w:t>I</w:t>
      </w:r>
      <w:r w:rsidR="00CD5386" w:rsidRPr="00CD2FD9">
        <w:rPr>
          <w:rFonts w:ascii="Times New Roman" w:hAnsi="Times New Roman" w:cs="Times New Roman"/>
          <w:sz w:val="24"/>
          <w:szCs w:val="24"/>
          <w:shd w:val="clear" w:color="auto" w:fill="FFFFFF"/>
        </w:rPr>
        <w:t xml:space="preserve">nclusive </w:t>
      </w:r>
      <w:r w:rsidR="00680B6F">
        <w:rPr>
          <w:rFonts w:ascii="Times New Roman" w:hAnsi="Times New Roman" w:cs="Times New Roman"/>
          <w:sz w:val="24"/>
          <w:szCs w:val="24"/>
          <w:shd w:val="clear" w:color="auto" w:fill="FFFFFF"/>
        </w:rPr>
        <w:t>E</w:t>
      </w:r>
      <w:r w:rsidR="00CD5386" w:rsidRPr="00CD2FD9">
        <w:rPr>
          <w:rFonts w:ascii="Times New Roman" w:hAnsi="Times New Roman" w:cs="Times New Roman"/>
          <w:sz w:val="24"/>
          <w:szCs w:val="24"/>
          <w:shd w:val="clear" w:color="auto" w:fill="FFFFFF"/>
        </w:rPr>
        <w:t xml:space="preserve">ducation may influence current school life. Previous literature has found that 74% of inclusive teachers felt that their core perspectives surrounding inclusion was the first or second most crucial aspect needed for the successful implementation of inclusive practices (Weiner, 2003). In terms of expected outcomes, following extensive research using qualitative and quantitative methods, </w:t>
      </w:r>
      <w:proofErr w:type="spellStart"/>
      <w:r w:rsidR="00CD5386" w:rsidRPr="00CD2FD9">
        <w:rPr>
          <w:rFonts w:ascii="Times New Roman" w:hAnsi="Times New Roman" w:cs="Times New Roman"/>
          <w:sz w:val="24"/>
          <w:szCs w:val="24"/>
          <w:shd w:val="clear" w:color="auto" w:fill="FFFFFF"/>
        </w:rPr>
        <w:t>Kuyini</w:t>
      </w:r>
      <w:proofErr w:type="spellEnd"/>
      <w:r w:rsidR="00CD5386" w:rsidRPr="00CD2FD9">
        <w:rPr>
          <w:rFonts w:ascii="Times New Roman" w:hAnsi="Times New Roman" w:cs="Times New Roman"/>
          <w:sz w:val="24"/>
          <w:szCs w:val="24"/>
          <w:shd w:val="clear" w:color="auto" w:fill="FFFFFF"/>
        </w:rPr>
        <w:t xml:space="preserve">, &amp; Desai, (2007) suggested that teacher attitudes towards inclusion are a predictor of the effective delivery of </w:t>
      </w:r>
      <w:r w:rsidR="00680B6F">
        <w:rPr>
          <w:rFonts w:ascii="Times New Roman" w:hAnsi="Times New Roman" w:cs="Times New Roman"/>
          <w:sz w:val="24"/>
          <w:szCs w:val="24"/>
          <w:shd w:val="clear" w:color="auto" w:fill="FFFFFF"/>
        </w:rPr>
        <w:t>I</w:t>
      </w:r>
      <w:r w:rsidR="00CD5386" w:rsidRPr="00CD2FD9">
        <w:rPr>
          <w:rFonts w:ascii="Times New Roman" w:hAnsi="Times New Roman" w:cs="Times New Roman"/>
          <w:sz w:val="24"/>
          <w:szCs w:val="24"/>
          <w:shd w:val="clear" w:color="auto" w:fill="FFFFFF"/>
        </w:rPr>
        <w:t xml:space="preserve">nclusive </w:t>
      </w:r>
      <w:r w:rsidR="00680B6F">
        <w:rPr>
          <w:rFonts w:ascii="Times New Roman" w:hAnsi="Times New Roman" w:cs="Times New Roman"/>
          <w:sz w:val="24"/>
          <w:szCs w:val="24"/>
          <w:shd w:val="clear" w:color="auto" w:fill="FFFFFF"/>
        </w:rPr>
        <w:t>E</w:t>
      </w:r>
      <w:r w:rsidR="00CD5386" w:rsidRPr="00CD2FD9">
        <w:rPr>
          <w:rFonts w:ascii="Times New Roman" w:hAnsi="Times New Roman" w:cs="Times New Roman"/>
          <w:sz w:val="24"/>
          <w:szCs w:val="24"/>
          <w:shd w:val="clear" w:color="auto" w:fill="FFFFFF"/>
        </w:rPr>
        <w:t xml:space="preserve">ducation. Furthermore, the classroom practices domain of the questionnaire measures how attitudes towards inclusive may impact on school life, for example, research suggests that positive attitudes indicate a positive school ethos. Bunch &amp; </w:t>
      </w:r>
      <w:proofErr w:type="spellStart"/>
      <w:r w:rsidR="00CD5386" w:rsidRPr="00CD2FD9">
        <w:rPr>
          <w:rFonts w:ascii="Times New Roman" w:hAnsi="Times New Roman" w:cs="Times New Roman"/>
          <w:sz w:val="24"/>
          <w:szCs w:val="24"/>
          <w:shd w:val="clear" w:color="auto" w:fill="FFFFFF"/>
        </w:rPr>
        <w:t>Valeo</w:t>
      </w:r>
      <w:proofErr w:type="spellEnd"/>
      <w:r w:rsidR="00CD5386" w:rsidRPr="00CD2FD9">
        <w:rPr>
          <w:rFonts w:ascii="Times New Roman" w:hAnsi="Times New Roman" w:cs="Times New Roman"/>
          <w:sz w:val="24"/>
          <w:szCs w:val="24"/>
          <w:shd w:val="clear" w:color="auto" w:fill="FFFFFF"/>
        </w:rPr>
        <w:t xml:space="preserve"> (2004) carried out a research study where children were interviewed and from this, researchers were able to draw several conclusions relating to inclusion and school life. Children learning in inclusive environments were found to have lower degrees of abuse and be more inclined to make new friendships. It was noted that although students from segregated classrooms and inclusive classrooms both favoured inclusion, those in inclusive settings advocated more for the SEND children (Bunch &amp; </w:t>
      </w:r>
      <w:proofErr w:type="spellStart"/>
      <w:r w:rsidR="00CD5386" w:rsidRPr="00CD2FD9">
        <w:rPr>
          <w:rFonts w:ascii="Times New Roman" w:hAnsi="Times New Roman" w:cs="Times New Roman"/>
          <w:sz w:val="24"/>
          <w:szCs w:val="24"/>
          <w:shd w:val="clear" w:color="auto" w:fill="FFFFFF"/>
        </w:rPr>
        <w:t>Valeo</w:t>
      </w:r>
      <w:proofErr w:type="spellEnd"/>
      <w:r w:rsidR="00CD5386" w:rsidRPr="00CD2FD9">
        <w:rPr>
          <w:rFonts w:ascii="Times New Roman" w:hAnsi="Times New Roman" w:cs="Times New Roman"/>
          <w:sz w:val="24"/>
          <w:szCs w:val="24"/>
          <w:shd w:val="clear" w:color="auto" w:fill="FFFFFF"/>
        </w:rPr>
        <w:t xml:space="preserve">, 2004). Although the questionnaire has three belief domains, this research will look at attitude </w:t>
      </w:r>
      <w:proofErr w:type="gramStart"/>
      <w:r w:rsidR="00CD5386" w:rsidRPr="00CD2FD9">
        <w:rPr>
          <w:rFonts w:ascii="Times New Roman" w:hAnsi="Times New Roman" w:cs="Times New Roman"/>
          <w:sz w:val="24"/>
          <w:szCs w:val="24"/>
          <w:shd w:val="clear" w:color="auto" w:fill="FFFFFF"/>
        </w:rPr>
        <w:t>scores as a whole, not</w:t>
      </w:r>
      <w:proofErr w:type="gramEnd"/>
      <w:r w:rsidR="00CD5386" w:rsidRPr="00CD2FD9">
        <w:rPr>
          <w:rFonts w:ascii="Times New Roman" w:hAnsi="Times New Roman" w:cs="Times New Roman"/>
          <w:sz w:val="24"/>
          <w:szCs w:val="24"/>
          <w:shd w:val="clear" w:color="auto" w:fill="FFFFFF"/>
        </w:rPr>
        <w:t xml:space="preserve"> as three separate scores. </w:t>
      </w:r>
    </w:p>
    <w:p w14:paraId="5E9B7266" w14:textId="73991CDC" w:rsidR="00CD5386" w:rsidRPr="00CD2FD9" w:rsidRDefault="00CD5386" w:rsidP="00CD5386">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&amp; Goetz (1998) noted that there is a definitive link between parent and teacher attitudes and current policies. The importance of parent and teacher attitudes for current Educational Policies is extensive and both parties can have a profound effect on the way that </w:t>
      </w:r>
      <w:r w:rsidR="00680B6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680B6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ducation is practi</w:t>
      </w:r>
      <w:r w:rsidR="008D754F">
        <w:rPr>
          <w:rFonts w:ascii="Times New Roman" w:hAnsi="Times New Roman" w:cs="Times New Roman"/>
          <w:sz w:val="24"/>
          <w:szCs w:val="24"/>
          <w:shd w:val="clear" w:color="auto" w:fill="FFFFFF"/>
        </w:rPr>
        <w:t xml:space="preserve">sed </w:t>
      </w:r>
      <w:r w:rsidRPr="00CD2FD9">
        <w:rPr>
          <w:rFonts w:ascii="Times New Roman" w:hAnsi="Times New Roman" w:cs="Times New Roman"/>
          <w:sz w:val="24"/>
          <w:szCs w:val="24"/>
          <w:shd w:val="clear" w:color="auto" w:fill="FFFFFF"/>
        </w:rPr>
        <w:t xml:space="preserve">within schools. The current policy within the UK 'The Equality Act' (2010) states that schools must not discriminate against young children with disabilities and must make the necessary adjustments that are needed to cater to their needs. According to this act, schools must take measures to eliminate the segregation of those with additional learning needs. In addition to the importance of Educational Policies, this research will explore any barriers that may prevent the successful implementation of inclusive practices within schools which is crucial for young children with SEND, by looking at teacher and parent </w:t>
      </w:r>
      <w:r w:rsidRPr="00CD2FD9">
        <w:rPr>
          <w:rFonts w:ascii="Times New Roman" w:hAnsi="Times New Roman" w:cs="Times New Roman"/>
          <w:sz w:val="24"/>
          <w:szCs w:val="24"/>
          <w:shd w:val="clear" w:color="auto" w:fill="FFFFFF"/>
        </w:rPr>
        <w:lastRenderedPageBreak/>
        <w:t xml:space="preserve">attitudes. A better understanding of attitudes and beliefs surrounding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 xml:space="preserve">ducation is needed to ensure improvements are made to current provisions and interventions. Lastly, previous research studies have often just looked at the attitudes of parents or teachers, whereas this </w:t>
      </w:r>
      <w:proofErr w:type="gramStart"/>
      <w:r w:rsidRPr="00CD2FD9">
        <w:rPr>
          <w:rFonts w:ascii="Times New Roman" w:hAnsi="Times New Roman" w:cs="Times New Roman"/>
          <w:sz w:val="24"/>
          <w:szCs w:val="24"/>
          <w:shd w:val="clear" w:color="auto" w:fill="FFFFFF"/>
        </w:rPr>
        <w:t>particular research</w:t>
      </w:r>
      <w:proofErr w:type="gramEnd"/>
      <w:r w:rsidRPr="00CD2FD9">
        <w:rPr>
          <w:rFonts w:ascii="Times New Roman" w:hAnsi="Times New Roman" w:cs="Times New Roman"/>
          <w:sz w:val="24"/>
          <w:szCs w:val="24"/>
          <w:shd w:val="clear" w:color="auto" w:fill="FFFFFF"/>
        </w:rPr>
        <w:t xml:space="preserve"> explores both teacher and parent attitudes together. Both parents and teachers differ in their contact with </w:t>
      </w:r>
      <w:r w:rsidR="00236ABF">
        <w:rPr>
          <w:rFonts w:ascii="Times New Roman" w:hAnsi="Times New Roman" w:cs="Times New Roman"/>
          <w:sz w:val="24"/>
          <w:szCs w:val="24"/>
          <w:shd w:val="clear" w:color="auto" w:fill="FFFFFF"/>
        </w:rPr>
        <w:t>I</w:t>
      </w:r>
      <w:r w:rsidRPr="00CD2FD9">
        <w:rPr>
          <w:rFonts w:ascii="Times New Roman" w:hAnsi="Times New Roman" w:cs="Times New Roman"/>
          <w:sz w:val="24"/>
          <w:szCs w:val="24"/>
          <w:shd w:val="clear" w:color="auto" w:fill="FFFFFF"/>
        </w:rPr>
        <w:t xml:space="preserve">nclusive </w:t>
      </w:r>
      <w:r w:rsidR="00236ABF">
        <w:rPr>
          <w:rFonts w:ascii="Times New Roman" w:hAnsi="Times New Roman" w:cs="Times New Roman"/>
          <w:sz w:val="24"/>
          <w:szCs w:val="24"/>
          <w:shd w:val="clear" w:color="auto" w:fill="FFFFFF"/>
        </w:rPr>
        <w:t>E</w:t>
      </w:r>
      <w:r w:rsidRPr="00CD2FD9">
        <w:rPr>
          <w:rFonts w:ascii="Times New Roman" w:hAnsi="Times New Roman" w:cs="Times New Roman"/>
          <w:sz w:val="24"/>
          <w:szCs w:val="24"/>
          <w:shd w:val="clear" w:color="auto" w:fill="FFFFFF"/>
        </w:rPr>
        <w:t>ducation which suggests that both groups will have contradicting beliefs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&amp; Goetz, 1998). </w:t>
      </w:r>
    </w:p>
    <w:p w14:paraId="0C809D4E" w14:textId="53F52925" w:rsidR="00CD5386" w:rsidRPr="00CD2FD9" w:rsidRDefault="00CD5386" w:rsidP="00CD5386">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There are also important implications for the NHS</w:t>
      </w:r>
      <w:r w:rsidR="00D05BE8">
        <w:rPr>
          <w:rFonts w:ascii="Times New Roman" w:hAnsi="Times New Roman" w:cs="Times New Roman"/>
          <w:sz w:val="24"/>
          <w:szCs w:val="24"/>
          <w:shd w:val="clear" w:color="auto" w:fill="FFFFFF"/>
        </w:rPr>
        <w:t>, f</w:t>
      </w:r>
      <w:r w:rsidRPr="00CD2FD9">
        <w:rPr>
          <w:rFonts w:ascii="Times New Roman" w:hAnsi="Times New Roman" w:cs="Times New Roman"/>
          <w:sz w:val="24"/>
          <w:szCs w:val="24"/>
          <w:shd w:val="clear" w:color="auto" w:fill="FFFFFF"/>
        </w:rPr>
        <w:t>or example, if those with disabilities can be helped within a school setting, this will save the cost on the NHS. It has been estimated that one million people have a learning need/disability in England alone (National Institute for Health and Care Excellence, 2015). In 2012/13 the N</w:t>
      </w:r>
      <w:r w:rsidR="005A3DD5">
        <w:rPr>
          <w:rFonts w:ascii="Times New Roman" w:hAnsi="Times New Roman" w:cs="Times New Roman"/>
          <w:sz w:val="24"/>
          <w:szCs w:val="24"/>
          <w:shd w:val="clear" w:color="auto" w:fill="FFFFFF"/>
        </w:rPr>
        <w:t>ational Health Service (N</w:t>
      </w:r>
      <w:r w:rsidRPr="00CD2FD9">
        <w:rPr>
          <w:rFonts w:ascii="Times New Roman" w:hAnsi="Times New Roman" w:cs="Times New Roman"/>
          <w:sz w:val="24"/>
          <w:szCs w:val="24"/>
          <w:shd w:val="clear" w:color="auto" w:fill="FFFFFF"/>
        </w:rPr>
        <w:t>HS</w:t>
      </w:r>
      <w:r w:rsidR="005A3DD5">
        <w:rPr>
          <w:rFonts w:ascii="Times New Roman" w:hAnsi="Times New Roman" w:cs="Times New Roman"/>
          <w:sz w:val="24"/>
          <w:szCs w:val="24"/>
          <w:shd w:val="clear" w:color="auto" w:fill="FFFFFF"/>
        </w:rPr>
        <w:t>)</w:t>
      </w:r>
      <w:r w:rsidRPr="00CD2FD9">
        <w:rPr>
          <w:rFonts w:ascii="Times New Roman" w:hAnsi="Times New Roman" w:cs="Times New Roman"/>
          <w:sz w:val="24"/>
          <w:szCs w:val="24"/>
          <w:shd w:val="clear" w:color="auto" w:fill="FFFFFF"/>
        </w:rPr>
        <w:t xml:space="preserve"> spent over 500 million pounds to help those with learning difficulties, if school-based interventions are improved and inclusive educational policies implemented then this may help in reducing the burden on the NHS (National Institute for Health and Care Excellence, 2015). </w:t>
      </w:r>
    </w:p>
    <w:p w14:paraId="07478139" w14:textId="0EA62112" w:rsidR="00CD5386" w:rsidRPr="00CD2FD9" w:rsidRDefault="00680B6F" w:rsidP="00CD538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research</w:t>
      </w:r>
      <w:r w:rsidR="00CD5386" w:rsidRPr="00CD2FD9">
        <w:rPr>
          <w:rFonts w:ascii="Times New Roman" w:hAnsi="Times New Roman" w:cs="Times New Roman"/>
          <w:sz w:val="24"/>
          <w:szCs w:val="24"/>
          <w:shd w:val="clear" w:color="auto" w:fill="FFFFFF"/>
        </w:rPr>
        <w:t xml:space="preserve"> sought to extend knowledge surrounding the topic of </w:t>
      </w:r>
      <w:r>
        <w:rPr>
          <w:rFonts w:ascii="Times New Roman" w:hAnsi="Times New Roman" w:cs="Times New Roman"/>
          <w:sz w:val="24"/>
          <w:szCs w:val="24"/>
          <w:shd w:val="clear" w:color="auto" w:fill="FFFFFF"/>
        </w:rPr>
        <w:t>I</w:t>
      </w:r>
      <w:r w:rsidR="00CD5386" w:rsidRPr="00CD2FD9">
        <w:rPr>
          <w:rFonts w:ascii="Times New Roman" w:hAnsi="Times New Roman" w:cs="Times New Roman"/>
          <w:sz w:val="24"/>
          <w:szCs w:val="24"/>
          <w:shd w:val="clear" w:color="auto" w:fill="FFFFFF"/>
        </w:rPr>
        <w:t xml:space="preserve">nclusive </w:t>
      </w:r>
      <w:r>
        <w:rPr>
          <w:rFonts w:ascii="Times New Roman" w:hAnsi="Times New Roman" w:cs="Times New Roman"/>
          <w:sz w:val="24"/>
          <w:szCs w:val="24"/>
          <w:shd w:val="clear" w:color="auto" w:fill="FFFFFF"/>
        </w:rPr>
        <w:t>E</w:t>
      </w:r>
      <w:r w:rsidR="00CD5386" w:rsidRPr="00CD2FD9">
        <w:rPr>
          <w:rFonts w:ascii="Times New Roman" w:hAnsi="Times New Roman" w:cs="Times New Roman"/>
          <w:sz w:val="24"/>
          <w:szCs w:val="24"/>
          <w:shd w:val="clear" w:color="auto" w:fill="FFFFFF"/>
        </w:rPr>
        <w:t>ducation. This research is particularly interested in how parents and teachers view inclusion. Very few studies have compared teacher and parent attitudes based on their experience, education, and SES (</w:t>
      </w:r>
      <w:proofErr w:type="spellStart"/>
      <w:r w:rsidR="00CD5386" w:rsidRPr="00CD2FD9">
        <w:rPr>
          <w:rFonts w:ascii="Times New Roman" w:hAnsi="Times New Roman" w:cs="Times New Roman"/>
          <w:sz w:val="24"/>
          <w:szCs w:val="24"/>
          <w:shd w:val="clear" w:color="auto" w:fill="FFFFFF"/>
        </w:rPr>
        <w:t>Chmiliar</w:t>
      </w:r>
      <w:proofErr w:type="spellEnd"/>
      <w:r w:rsidR="00CD5386" w:rsidRPr="00CD2FD9">
        <w:rPr>
          <w:rFonts w:ascii="Times New Roman" w:hAnsi="Times New Roman" w:cs="Times New Roman"/>
          <w:sz w:val="24"/>
          <w:szCs w:val="24"/>
          <w:shd w:val="clear" w:color="auto" w:fill="FFFFFF"/>
        </w:rPr>
        <w:t xml:space="preserve">, 2009). This current research study aims to include teachers from both secondary and primary schools, giving broader insight into the views of teachers. Furthermore, </w:t>
      </w:r>
      <w:proofErr w:type="spellStart"/>
      <w:r w:rsidR="00CD5386" w:rsidRPr="00CD2FD9">
        <w:rPr>
          <w:rFonts w:ascii="Times New Roman" w:hAnsi="Times New Roman" w:cs="Times New Roman"/>
          <w:sz w:val="24"/>
          <w:szCs w:val="24"/>
          <w:shd w:val="clear" w:color="auto" w:fill="FFFFFF"/>
        </w:rPr>
        <w:t>Stoiber</w:t>
      </w:r>
      <w:proofErr w:type="spellEnd"/>
      <w:r w:rsidR="00CD5386" w:rsidRPr="00CD2FD9">
        <w:rPr>
          <w:rFonts w:ascii="Times New Roman" w:hAnsi="Times New Roman" w:cs="Times New Roman"/>
          <w:sz w:val="24"/>
          <w:szCs w:val="24"/>
          <w:shd w:val="clear" w:color="auto" w:fill="FFFFFF"/>
        </w:rPr>
        <w:t xml:space="preserve">, </w:t>
      </w:r>
      <w:proofErr w:type="spellStart"/>
      <w:r w:rsidR="00CD5386" w:rsidRPr="00CD2FD9">
        <w:rPr>
          <w:rFonts w:ascii="Times New Roman" w:hAnsi="Times New Roman" w:cs="Times New Roman"/>
          <w:sz w:val="24"/>
          <w:szCs w:val="24"/>
          <w:shd w:val="clear" w:color="auto" w:fill="FFFFFF"/>
        </w:rPr>
        <w:t>Gettinger</w:t>
      </w:r>
      <w:proofErr w:type="spellEnd"/>
      <w:r w:rsidR="00CD5386" w:rsidRPr="00CD2FD9">
        <w:rPr>
          <w:rFonts w:ascii="Times New Roman" w:hAnsi="Times New Roman" w:cs="Times New Roman"/>
          <w:sz w:val="24"/>
          <w:szCs w:val="24"/>
          <w:shd w:val="clear" w:color="auto" w:fill="FFFFFF"/>
        </w:rPr>
        <w:t>, &amp; Goetz (1998) conducted their research in 1998, suggesting a need for more up to date research as classroom practices and facilities available to mainstream educational personnel have now significantly improved. As well as this, several of the research studies mentioned in the literature review took place within an American context, from exploring the current literature, there is an obvious call for research that is up to date and within a Western context, in order to improve current Western educational policies.</w:t>
      </w:r>
    </w:p>
    <w:p w14:paraId="220DB772" w14:textId="5ABF9324" w:rsidR="00DD2381" w:rsidRPr="003F3EF4" w:rsidRDefault="00DD2381" w:rsidP="00DD2381">
      <w:pPr>
        <w:spacing w:line="360" w:lineRule="auto"/>
        <w:jc w:val="both"/>
        <w:rPr>
          <w:rFonts w:ascii="Times New Roman" w:hAnsi="Times New Roman" w:cs="Times New Roman"/>
          <w:sz w:val="24"/>
          <w:szCs w:val="24"/>
          <w:highlight w:val="yellow"/>
          <w:shd w:val="clear" w:color="auto" w:fill="FFFFFF"/>
        </w:rPr>
      </w:pPr>
      <w:r w:rsidRPr="001E71DB">
        <w:rPr>
          <w:rFonts w:ascii="Times New Roman" w:hAnsi="Times New Roman" w:cs="Times New Roman"/>
          <w:sz w:val="24"/>
          <w:szCs w:val="24"/>
          <w:shd w:val="clear" w:color="auto" w:fill="FFFFFF"/>
        </w:rPr>
        <w:t xml:space="preserve">The primary aim of this research is to explore the attitudes of both teachers and parents towards </w:t>
      </w:r>
      <w:r w:rsidR="006B73B4">
        <w:rPr>
          <w:rFonts w:ascii="Times New Roman" w:hAnsi="Times New Roman" w:cs="Times New Roman"/>
          <w:sz w:val="24"/>
          <w:szCs w:val="24"/>
          <w:shd w:val="clear" w:color="auto" w:fill="FFFFFF"/>
        </w:rPr>
        <w:t>I</w:t>
      </w:r>
      <w:r w:rsidRPr="001E71DB">
        <w:rPr>
          <w:rFonts w:ascii="Times New Roman" w:hAnsi="Times New Roman" w:cs="Times New Roman"/>
          <w:sz w:val="24"/>
          <w:szCs w:val="24"/>
          <w:shd w:val="clear" w:color="auto" w:fill="FFFFFF"/>
        </w:rPr>
        <w:t xml:space="preserve">nclusive </w:t>
      </w:r>
      <w:r w:rsidR="006B73B4">
        <w:rPr>
          <w:rFonts w:ascii="Times New Roman" w:hAnsi="Times New Roman" w:cs="Times New Roman"/>
          <w:sz w:val="24"/>
          <w:szCs w:val="24"/>
          <w:shd w:val="clear" w:color="auto" w:fill="FFFFFF"/>
        </w:rPr>
        <w:t>E</w:t>
      </w:r>
      <w:r w:rsidRPr="001E71DB">
        <w:rPr>
          <w:rFonts w:ascii="Times New Roman" w:hAnsi="Times New Roman" w:cs="Times New Roman"/>
          <w:sz w:val="24"/>
          <w:szCs w:val="24"/>
          <w:shd w:val="clear" w:color="auto" w:fill="FFFFFF"/>
        </w:rPr>
        <w:t xml:space="preserve">ducation. Looking at parent attitudes based on their Socio-economic Status (SES) and experience </w:t>
      </w:r>
      <w:r w:rsidR="00E43FAC">
        <w:rPr>
          <w:rFonts w:ascii="Times New Roman" w:hAnsi="Times New Roman" w:cs="Times New Roman"/>
          <w:sz w:val="24"/>
          <w:szCs w:val="24"/>
          <w:shd w:val="clear" w:color="auto" w:fill="FFFFFF"/>
        </w:rPr>
        <w:t>with SEND children</w:t>
      </w:r>
      <w:r w:rsidRPr="001E71DB">
        <w:rPr>
          <w:rFonts w:ascii="Times New Roman" w:hAnsi="Times New Roman" w:cs="Times New Roman"/>
          <w:sz w:val="24"/>
          <w:szCs w:val="24"/>
          <w:shd w:val="clear" w:color="auto" w:fill="FFFFFF"/>
        </w:rPr>
        <w:t xml:space="preserve"> and separately looking at teacher attitudes based on experience. </w:t>
      </w:r>
      <w:r>
        <w:rPr>
          <w:rFonts w:ascii="Times New Roman" w:hAnsi="Times New Roman" w:cs="Times New Roman"/>
          <w:sz w:val="24"/>
          <w:szCs w:val="24"/>
          <w:shd w:val="clear" w:color="auto" w:fill="FFFFFF"/>
        </w:rPr>
        <w:t>T</w:t>
      </w:r>
      <w:r w:rsidRPr="001E71DB">
        <w:rPr>
          <w:rFonts w:ascii="Times New Roman" w:hAnsi="Times New Roman" w:cs="Times New Roman"/>
          <w:sz w:val="24"/>
          <w:szCs w:val="24"/>
          <w:shd w:val="clear" w:color="auto" w:fill="FFFFFF"/>
        </w:rPr>
        <w:t xml:space="preserve">his research </w:t>
      </w:r>
      <w:r>
        <w:rPr>
          <w:rFonts w:ascii="Times New Roman" w:hAnsi="Times New Roman" w:cs="Times New Roman"/>
          <w:sz w:val="24"/>
          <w:szCs w:val="24"/>
          <w:shd w:val="clear" w:color="auto" w:fill="FFFFFF"/>
        </w:rPr>
        <w:t>also</w:t>
      </w:r>
      <w:r w:rsidRPr="001E71DB">
        <w:rPr>
          <w:rFonts w:ascii="Times New Roman" w:hAnsi="Times New Roman" w:cs="Times New Roman"/>
          <w:sz w:val="24"/>
          <w:szCs w:val="24"/>
          <w:shd w:val="clear" w:color="auto" w:fill="FFFFFF"/>
        </w:rPr>
        <w:t xml:space="preserve"> compare</w:t>
      </w:r>
      <w:r>
        <w:rPr>
          <w:rFonts w:ascii="Times New Roman" w:hAnsi="Times New Roman" w:cs="Times New Roman"/>
          <w:sz w:val="24"/>
          <w:szCs w:val="24"/>
          <w:shd w:val="clear" w:color="auto" w:fill="FFFFFF"/>
        </w:rPr>
        <w:t>s</w:t>
      </w:r>
      <w:r w:rsidRPr="001E71DB">
        <w:rPr>
          <w:rFonts w:ascii="Times New Roman" w:hAnsi="Times New Roman" w:cs="Times New Roman"/>
          <w:sz w:val="24"/>
          <w:szCs w:val="24"/>
          <w:shd w:val="clear" w:color="auto" w:fill="FFFFFF"/>
        </w:rPr>
        <w:t xml:space="preserve"> both parent and teacher attitudes based on their experience with SEND children. </w:t>
      </w:r>
      <w:r w:rsidRPr="00B754E8">
        <w:rPr>
          <w:rFonts w:ascii="Times New Roman" w:hAnsi="Times New Roman" w:cs="Times New Roman"/>
          <w:sz w:val="24"/>
          <w:szCs w:val="24"/>
          <w:shd w:val="clear" w:color="auto" w:fill="FFFFFF"/>
        </w:rPr>
        <w:t>Moreover, this research explores teacher views concerning the successful delivery of inclusive education as a p</w:t>
      </w:r>
      <w:r w:rsidRPr="003F3EF4">
        <w:rPr>
          <w:rFonts w:ascii="Times New Roman" w:hAnsi="Times New Roman" w:cs="Times New Roman"/>
          <w:sz w:val="24"/>
          <w:szCs w:val="24"/>
          <w:shd w:val="clear" w:color="auto" w:fill="FFFFFF"/>
        </w:rPr>
        <w:t>ermanent practice within schools.</w:t>
      </w:r>
      <w:r>
        <w:rPr>
          <w:rFonts w:ascii="Times New Roman" w:hAnsi="Times New Roman" w:cs="Times New Roman"/>
          <w:sz w:val="24"/>
          <w:szCs w:val="24"/>
          <w:shd w:val="clear" w:color="auto" w:fill="FFFFFF"/>
        </w:rPr>
        <w:t xml:space="preserve"> </w:t>
      </w:r>
      <w:r w:rsidRPr="001E71DB">
        <w:rPr>
          <w:rFonts w:ascii="Times New Roman" w:hAnsi="Times New Roman" w:cs="Times New Roman"/>
          <w:sz w:val="24"/>
          <w:szCs w:val="24"/>
          <w:shd w:val="clear" w:color="auto" w:fill="FFFFFF"/>
        </w:rPr>
        <w:t xml:space="preserve">The findings of this research hope to assist in reducing the suggestion that regular education will be </w:t>
      </w:r>
      <w:r w:rsidRPr="001E71DB">
        <w:rPr>
          <w:rFonts w:ascii="Times New Roman" w:hAnsi="Times New Roman" w:cs="Times New Roman"/>
          <w:sz w:val="24"/>
          <w:szCs w:val="24"/>
          <w:shd w:val="clear" w:color="auto" w:fill="FFFFFF"/>
        </w:rPr>
        <w:lastRenderedPageBreak/>
        <w:t xml:space="preserve">hindered by the inclusion of SEND children by asking parents and teachers their views (Weiner, 2003).  </w:t>
      </w:r>
    </w:p>
    <w:p w14:paraId="5E471911" w14:textId="25AC9931" w:rsidR="001D525D" w:rsidRDefault="00DD2381" w:rsidP="00DD238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line with </w:t>
      </w:r>
      <w:proofErr w:type="spellStart"/>
      <w:r w:rsidRPr="003F3EF4">
        <w:rPr>
          <w:rFonts w:ascii="Times New Roman" w:hAnsi="Times New Roman" w:cs="Times New Roman"/>
          <w:sz w:val="24"/>
          <w:szCs w:val="24"/>
          <w:shd w:val="clear" w:color="auto" w:fill="FFFFFF"/>
        </w:rPr>
        <w:t>Stoiber</w:t>
      </w:r>
      <w:proofErr w:type="spellEnd"/>
      <w:r w:rsidRPr="003F3EF4">
        <w:rPr>
          <w:rFonts w:ascii="Times New Roman" w:hAnsi="Times New Roman" w:cs="Times New Roman"/>
          <w:sz w:val="24"/>
          <w:szCs w:val="24"/>
          <w:shd w:val="clear" w:color="auto" w:fill="FFFFFF"/>
        </w:rPr>
        <w:t xml:space="preserve">, </w:t>
      </w:r>
      <w:proofErr w:type="spellStart"/>
      <w:r w:rsidRPr="003F3EF4">
        <w:rPr>
          <w:rFonts w:ascii="Times New Roman" w:hAnsi="Times New Roman" w:cs="Times New Roman"/>
          <w:sz w:val="24"/>
          <w:szCs w:val="24"/>
          <w:shd w:val="clear" w:color="auto" w:fill="FFFFFF"/>
        </w:rPr>
        <w:t>Gettinger</w:t>
      </w:r>
      <w:proofErr w:type="spellEnd"/>
      <w:r w:rsidRPr="003F3EF4">
        <w:rPr>
          <w:rFonts w:ascii="Times New Roman" w:hAnsi="Times New Roman" w:cs="Times New Roman"/>
          <w:sz w:val="24"/>
          <w:szCs w:val="24"/>
          <w:shd w:val="clear" w:color="auto" w:fill="FFFFFF"/>
        </w:rPr>
        <w:t>, and Goetz (1998),</w:t>
      </w:r>
      <w:r>
        <w:rPr>
          <w:rFonts w:ascii="Times New Roman" w:hAnsi="Times New Roman" w:cs="Times New Roman"/>
          <w:sz w:val="24"/>
          <w:szCs w:val="24"/>
          <w:shd w:val="clear" w:color="auto" w:fill="FFFFFF"/>
        </w:rPr>
        <w:t xml:space="preserve"> </w:t>
      </w:r>
      <w:r w:rsidR="001D525D">
        <w:rPr>
          <w:rFonts w:ascii="Times New Roman" w:hAnsi="Times New Roman" w:cs="Times New Roman"/>
          <w:sz w:val="24"/>
          <w:szCs w:val="24"/>
          <w:shd w:val="clear" w:color="auto" w:fill="FFFFFF"/>
        </w:rPr>
        <w:t xml:space="preserve">firstly, </w:t>
      </w:r>
      <w:r w:rsidRPr="001E71DB">
        <w:rPr>
          <w:rFonts w:ascii="Times New Roman" w:hAnsi="Times New Roman" w:cs="Times New Roman"/>
          <w:sz w:val="24"/>
          <w:szCs w:val="24"/>
          <w:shd w:val="clear" w:color="auto" w:fill="FFFFFF"/>
        </w:rPr>
        <w:t xml:space="preserve">this research predicts that both parents and teachers will have different attitudes towards </w:t>
      </w:r>
      <w:r w:rsidR="001D525D">
        <w:rPr>
          <w:rFonts w:ascii="Times New Roman" w:hAnsi="Times New Roman" w:cs="Times New Roman"/>
          <w:sz w:val="24"/>
          <w:szCs w:val="24"/>
          <w:shd w:val="clear" w:color="auto" w:fill="FFFFFF"/>
        </w:rPr>
        <w:t>I</w:t>
      </w:r>
      <w:r w:rsidRPr="001E71DB">
        <w:rPr>
          <w:rFonts w:ascii="Times New Roman" w:hAnsi="Times New Roman" w:cs="Times New Roman"/>
          <w:sz w:val="24"/>
          <w:szCs w:val="24"/>
          <w:shd w:val="clear" w:color="auto" w:fill="FFFFFF"/>
        </w:rPr>
        <w:t xml:space="preserve">nclusive </w:t>
      </w:r>
      <w:r w:rsidR="001D525D">
        <w:rPr>
          <w:rFonts w:ascii="Times New Roman" w:hAnsi="Times New Roman" w:cs="Times New Roman"/>
          <w:sz w:val="24"/>
          <w:szCs w:val="24"/>
          <w:shd w:val="clear" w:color="auto" w:fill="FFFFFF"/>
        </w:rPr>
        <w:t>E</w:t>
      </w:r>
      <w:r w:rsidRPr="001E71DB">
        <w:rPr>
          <w:rFonts w:ascii="Times New Roman" w:hAnsi="Times New Roman" w:cs="Times New Roman"/>
          <w:sz w:val="24"/>
          <w:szCs w:val="24"/>
          <w:shd w:val="clear" w:color="auto" w:fill="FFFFFF"/>
        </w:rPr>
        <w:t>ducation</w:t>
      </w:r>
      <w:r w:rsidR="001D525D">
        <w:rPr>
          <w:rFonts w:ascii="Times New Roman" w:hAnsi="Times New Roman" w:cs="Times New Roman"/>
          <w:sz w:val="24"/>
          <w:szCs w:val="24"/>
          <w:shd w:val="clear" w:color="auto" w:fill="FFFFFF"/>
        </w:rPr>
        <w:t>. Teachers and parents with experience will have a more positive attitude based on the MTAI (</w:t>
      </w:r>
      <w:proofErr w:type="spellStart"/>
      <w:r w:rsidR="001D525D" w:rsidRPr="003F3EF4">
        <w:rPr>
          <w:rFonts w:ascii="Times New Roman" w:hAnsi="Times New Roman" w:cs="Times New Roman"/>
          <w:sz w:val="24"/>
          <w:szCs w:val="24"/>
          <w:shd w:val="clear" w:color="auto" w:fill="FFFFFF"/>
        </w:rPr>
        <w:t>Stoiber</w:t>
      </w:r>
      <w:proofErr w:type="spellEnd"/>
      <w:r w:rsidR="001D525D" w:rsidRPr="003F3EF4">
        <w:rPr>
          <w:rFonts w:ascii="Times New Roman" w:hAnsi="Times New Roman" w:cs="Times New Roman"/>
          <w:sz w:val="24"/>
          <w:szCs w:val="24"/>
          <w:shd w:val="clear" w:color="auto" w:fill="FFFFFF"/>
        </w:rPr>
        <w:t xml:space="preserve">, </w:t>
      </w:r>
      <w:proofErr w:type="spellStart"/>
      <w:r w:rsidR="001D525D" w:rsidRPr="003F3EF4">
        <w:rPr>
          <w:rFonts w:ascii="Times New Roman" w:hAnsi="Times New Roman" w:cs="Times New Roman"/>
          <w:sz w:val="24"/>
          <w:szCs w:val="24"/>
          <w:shd w:val="clear" w:color="auto" w:fill="FFFFFF"/>
        </w:rPr>
        <w:t>Gettinger</w:t>
      </w:r>
      <w:proofErr w:type="spellEnd"/>
      <w:r w:rsidR="001D525D" w:rsidRPr="003F3EF4">
        <w:rPr>
          <w:rFonts w:ascii="Times New Roman" w:hAnsi="Times New Roman" w:cs="Times New Roman"/>
          <w:sz w:val="24"/>
          <w:szCs w:val="24"/>
          <w:shd w:val="clear" w:color="auto" w:fill="FFFFFF"/>
        </w:rPr>
        <w:t xml:space="preserve">, </w:t>
      </w:r>
      <w:r w:rsidR="001D525D">
        <w:rPr>
          <w:rFonts w:ascii="Times New Roman" w:hAnsi="Times New Roman" w:cs="Times New Roman"/>
          <w:sz w:val="24"/>
          <w:szCs w:val="24"/>
          <w:shd w:val="clear" w:color="auto" w:fill="FFFFFF"/>
        </w:rPr>
        <w:t xml:space="preserve">&amp; </w:t>
      </w:r>
      <w:r w:rsidR="001D525D" w:rsidRPr="003F3EF4">
        <w:rPr>
          <w:rFonts w:ascii="Times New Roman" w:hAnsi="Times New Roman" w:cs="Times New Roman"/>
          <w:sz w:val="24"/>
          <w:szCs w:val="24"/>
          <w:shd w:val="clear" w:color="auto" w:fill="FFFFFF"/>
        </w:rPr>
        <w:t>Goetz</w:t>
      </w:r>
      <w:r w:rsidR="001D525D">
        <w:rPr>
          <w:rFonts w:ascii="Times New Roman" w:hAnsi="Times New Roman" w:cs="Times New Roman"/>
          <w:sz w:val="24"/>
          <w:szCs w:val="24"/>
          <w:shd w:val="clear" w:color="auto" w:fill="FFFFFF"/>
        </w:rPr>
        <w:t xml:space="preserve">, </w:t>
      </w:r>
      <w:r w:rsidR="001D525D" w:rsidRPr="003F3EF4">
        <w:rPr>
          <w:rFonts w:ascii="Times New Roman" w:hAnsi="Times New Roman" w:cs="Times New Roman"/>
          <w:sz w:val="24"/>
          <w:szCs w:val="24"/>
          <w:shd w:val="clear" w:color="auto" w:fill="FFFFFF"/>
        </w:rPr>
        <w:t>1998)</w:t>
      </w:r>
      <w:r w:rsidR="001D525D">
        <w:rPr>
          <w:rFonts w:ascii="Times New Roman" w:hAnsi="Times New Roman" w:cs="Times New Roman"/>
          <w:sz w:val="24"/>
          <w:szCs w:val="24"/>
          <w:shd w:val="clear" w:color="auto" w:fill="FFFFFF"/>
        </w:rPr>
        <w:t xml:space="preserve"> scale compared to those with no experience. Secondly, p</w:t>
      </w:r>
      <w:r w:rsidRPr="001E71DB">
        <w:rPr>
          <w:rFonts w:ascii="Times New Roman" w:hAnsi="Times New Roman" w:cs="Times New Roman"/>
          <w:sz w:val="24"/>
          <w:szCs w:val="24"/>
          <w:shd w:val="clear" w:color="auto" w:fill="FFFFFF"/>
        </w:rPr>
        <w:t xml:space="preserve">arents with higher SES will perceive </w:t>
      </w:r>
      <w:r w:rsidR="001D525D">
        <w:rPr>
          <w:rFonts w:ascii="Times New Roman" w:hAnsi="Times New Roman" w:cs="Times New Roman"/>
          <w:sz w:val="24"/>
          <w:szCs w:val="24"/>
          <w:shd w:val="clear" w:color="auto" w:fill="FFFFFF"/>
        </w:rPr>
        <w:t>I</w:t>
      </w:r>
      <w:r w:rsidRPr="001E71DB">
        <w:rPr>
          <w:rFonts w:ascii="Times New Roman" w:hAnsi="Times New Roman" w:cs="Times New Roman"/>
          <w:sz w:val="24"/>
          <w:szCs w:val="24"/>
          <w:shd w:val="clear" w:color="auto" w:fill="FFFFFF"/>
        </w:rPr>
        <w:t xml:space="preserve">nclusive </w:t>
      </w:r>
      <w:r w:rsidR="001D525D">
        <w:rPr>
          <w:rFonts w:ascii="Times New Roman" w:hAnsi="Times New Roman" w:cs="Times New Roman"/>
          <w:sz w:val="24"/>
          <w:szCs w:val="24"/>
          <w:shd w:val="clear" w:color="auto" w:fill="FFFFFF"/>
        </w:rPr>
        <w:t>E</w:t>
      </w:r>
      <w:r w:rsidRPr="001E71DB">
        <w:rPr>
          <w:rFonts w:ascii="Times New Roman" w:hAnsi="Times New Roman" w:cs="Times New Roman"/>
          <w:sz w:val="24"/>
          <w:szCs w:val="24"/>
          <w:shd w:val="clear" w:color="auto" w:fill="FFFFFF"/>
        </w:rPr>
        <w:t xml:space="preserve">ducation </w:t>
      </w:r>
      <w:r w:rsidR="001D525D">
        <w:rPr>
          <w:rFonts w:ascii="Times New Roman" w:hAnsi="Times New Roman" w:cs="Times New Roman"/>
          <w:sz w:val="24"/>
          <w:szCs w:val="24"/>
          <w:shd w:val="clear" w:color="auto" w:fill="FFFFFF"/>
        </w:rPr>
        <w:t xml:space="preserve">significantly more positively when </w:t>
      </w:r>
      <w:r w:rsidRPr="001E71DB">
        <w:rPr>
          <w:rFonts w:ascii="Times New Roman" w:hAnsi="Times New Roman" w:cs="Times New Roman"/>
          <w:sz w:val="24"/>
          <w:szCs w:val="24"/>
          <w:shd w:val="clear" w:color="auto" w:fill="FFFFFF"/>
        </w:rPr>
        <w:t>compared to parents of lower SES. Further, parents with more experience with SEND children will perceive Inclusive Education more positively than those with no experience at all.</w:t>
      </w:r>
      <w:r>
        <w:rPr>
          <w:rFonts w:ascii="Times New Roman" w:hAnsi="Times New Roman" w:cs="Times New Roman"/>
          <w:sz w:val="24"/>
          <w:szCs w:val="24"/>
          <w:shd w:val="clear" w:color="auto" w:fill="FFFFFF"/>
        </w:rPr>
        <w:t xml:space="preserve"> Therefore, parents</w:t>
      </w:r>
      <w:r w:rsidRPr="001E71DB">
        <w:rPr>
          <w:rFonts w:ascii="Times New Roman" w:hAnsi="Times New Roman" w:cs="Times New Roman"/>
          <w:sz w:val="24"/>
          <w:szCs w:val="24"/>
          <w:shd w:val="clear" w:color="auto" w:fill="FFFFFF"/>
        </w:rPr>
        <w:t xml:space="preserve"> with high SES and experience will view </w:t>
      </w:r>
      <w:r w:rsidR="001D525D">
        <w:rPr>
          <w:rFonts w:ascii="Times New Roman" w:hAnsi="Times New Roman" w:cs="Times New Roman"/>
          <w:sz w:val="24"/>
          <w:szCs w:val="24"/>
          <w:shd w:val="clear" w:color="auto" w:fill="FFFFFF"/>
        </w:rPr>
        <w:t>i</w:t>
      </w:r>
      <w:r w:rsidRPr="001E71DB">
        <w:rPr>
          <w:rFonts w:ascii="Times New Roman" w:hAnsi="Times New Roman" w:cs="Times New Roman"/>
          <w:sz w:val="24"/>
          <w:szCs w:val="24"/>
          <w:shd w:val="clear" w:color="auto" w:fill="FFFFFF"/>
        </w:rPr>
        <w:t xml:space="preserve">nclusion as being more positive compared with those with a low SES and no experience. </w:t>
      </w:r>
      <w:r>
        <w:rPr>
          <w:rFonts w:ascii="Times New Roman" w:hAnsi="Times New Roman" w:cs="Times New Roman"/>
          <w:sz w:val="24"/>
          <w:szCs w:val="24"/>
          <w:shd w:val="clear" w:color="auto" w:fill="FFFFFF"/>
        </w:rPr>
        <w:t>For teachers,</w:t>
      </w:r>
      <w:r w:rsidR="001D525D">
        <w:rPr>
          <w:rFonts w:ascii="Times New Roman" w:hAnsi="Times New Roman" w:cs="Times New Roman"/>
          <w:sz w:val="24"/>
          <w:szCs w:val="24"/>
          <w:shd w:val="clear" w:color="auto" w:fill="FFFFFF"/>
        </w:rPr>
        <w:t xml:space="preserve"> it is predicted that those with experience will have a significantly more positive attitude towards Inclusive Education when compared to teachers who do not have any experience with SEND children. </w:t>
      </w:r>
    </w:p>
    <w:p w14:paraId="034356EE" w14:textId="697DC032" w:rsidR="00DD2381" w:rsidRDefault="00DD2381" w:rsidP="00DD2381">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14:paraId="4F3A8928" w14:textId="77777777" w:rsidR="00B22F9F" w:rsidRDefault="00B22F9F" w:rsidP="00E622E3">
      <w:pPr>
        <w:rPr>
          <w:rFonts w:ascii="Times New Roman" w:hAnsi="Times New Roman" w:cs="Times New Roman"/>
          <w:sz w:val="24"/>
          <w:szCs w:val="24"/>
          <w:u w:val="single"/>
        </w:rPr>
      </w:pPr>
    </w:p>
    <w:p w14:paraId="5E71CA74" w14:textId="77777777" w:rsidR="00B22F9F" w:rsidRDefault="00B22F9F" w:rsidP="00E622E3">
      <w:pPr>
        <w:rPr>
          <w:rFonts w:ascii="Times New Roman" w:hAnsi="Times New Roman" w:cs="Times New Roman"/>
          <w:sz w:val="24"/>
          <w:szCs w:val="24"/>
          <w:u w:val="single"/>
        </w:rPr>
      </w:pPr>
    </w:p>
    <w:p w14:paraId="5160D83E" w14:textId="77777777" w:rsidR="00B22F9F" w:rsidRDefault="00B22F9F" w:rsidP="00E622E3">
      <w:pPr>
        <w:rPr>
          <w:rFonts w:ascii="Times New Roman" w:hAnsi="Times New Roman" w:cs="Times New Roman"/>
          <w:sz w:val="24"/>
          <w:szCs w:val="24"/>
          <w:u w:val="single"/>
        </w:rPr>
      </w:pPr>
    </w:p>
    <w:p w14:paraId="49C878E5" w14:textId="77777777" w:rsidR="00B22F9F" w:rsidRDefault="00B22F9F" w:rsidP="00E622E3">
      <w:pPr>
        <w:rPr>
          <w:rFonts w:ascii="Times New Roman" w:hAnsi="Times New Roman" w:cs="Times New Roman"/>
          <w:sz w:val="24"/>
          <w:szCs w:val="24"/>
          <w:u w:val="single"/>
        </w:rPr>
      </w:pPr>
    </w:p>
    <w:p w14:paraId="30E9D341" w14:textId="155A2C2C" w:rsidR="00C4629C" w:rsidRDefault="00C4629C" w:rsidP="00E622E3">
      <w:pPr>
        <w:rPr>
          <w:rFonts w:ascii="Times New Roman" w:hAnsi="Times New Roman" w:cs="Times New Roman"/>
          <w:sz w:val="24"/>
          <w:szCs w:val="24"/>
          <w:u w:val="single"/>
        </w:rPr>
      </w:pPr>
    </w:p>
    <w:p w14:paraId="3F5D595E" w14:textId="7B3A4CA0" w:rsidR="00C4629C" w:rsidRDefault="00C4629C" w:rsidP="00E622E3">
      <w:pPr>
        <w:rPr>
          <w:rFonts w:ascii="Times New Roman" w:hAnsi="Times New Roman" w:cs="Times New Roman"/>
          <w:sz w:val="24"/>
          <w:szCs w:val="24"/>
          <w:u w:val="single"/>
        </w:rPr>
      </w:pPr>
    </w:p>
    <w:p w14:paraId="069AA265" w14:textId="7554B15D" w:rsidR="00C4629C" w:rsidRDefault="00C4629C" w:rsidP="00E622E3">
      <w:pPr>
        <w:rPr>
          <w:rFonts w:ascii="Times New Roman" w:hAnsi="Times New Roman" w:cs="Times New Roman"/>
          <w:sz w:val="24"/>
          <w:szCs w:val="24"/>
          <w:u w:val="single"/>
        </w:rPr>
      </w:pPr>
    </w:p>
    <w:p w14:paraId="4D253139" w14:textId="26DE3C0A" w:rsidR="00C4629C" w:rsidRDefault="00C4629C" w:rsidP="00E622E3">
      <w:pPr>
        <w:rPr>
          <w:rFonts w:ascii="Times New Roman" w:hAnsi="Times New Roman" w:cs="Times New Roman"/>
          <w:sz w:val="24"/>
          <w:szCs w:val="24"/>
          <w:u w:val="single"/>
        </w:rPr>
      </w:pPr>
    </w:p>
    <w:p w14:paraId="36B2076D" w14:textId="77777777" w:rsidR="00C4629C" w:rsidRDefault="00C4629C" w:rsidP="00E622E3">
      <w:pPr>
        <w:rPr>
          <w:rFonts w:ascii="Times New Roman" w:hAnsi="Times New Roman" w:cs="Times New Roman"/>
          <w:sz w:val="24"/>
          <w:szCs w:val="24"/>
          <w:u w:val="single"/>
        </w:rPr>
      </w:pPr>
    </w:p>
    <w:p w14:paraId="7A287525" w14:textId="77777777" w:rsidR="00B22F9F" w:rsidRDefault="00B22F9F" w:rsidP="00E622E3">
      <w:pPr>
        <w:rPr>
          <w:rFonts w:ascii="Times New Roman" w:hAnsi="Times New Roman" w:cs="Times New Roman"/>
          <w:sz w:val="24"/>
          <w:szCs w:val="24"/>
          <w:u w:val="single"/>
        </w:rPr>
      </w:pPr>
    </w:p>
    <w:p w14:paraId="0C4C4E73" w14:textId="37CA5610" w:rsidR="00B22F9F" w:rsidRDefault="00B22F9F" w:rsidP="00E622E3">
      <w:pPr>
        <w:rPr>
          <w:rFonts w:ascii="Times New Roman" w:hAnsi="Times New Roman" w:cs="Times New Roman"/>
          <w:sz w:val="24"/>
          <w:szCs w:val="24"/>
          <w:u w:val="single"/>
        </w:rPr>
      </w:pPr>
    </w:p>
    <w:p w14:paraId="685474E2" w14:textId="38468D66" w:rsidR="00680B6F" w:rsidRDefault="00680B6F" w:rsidP="00E622E3">
      <w:pPr>
        <w:rPr>
          <w:rFonts w:ascii="Times New Roman" w:hAnsi="Times New Roman" w:cs="Times New Roman"/>
          <w:sz w:val="24"/>
          <w:szCs w:val="24"/>
          <w:u w:val="single"/>
        </w:rPr>
      </w:pPr>
    </w:p>
    <w:p w14:paraId="05AB426C" w14:textId="161FDDD6" w:rsidR="004174BD" w:rsidRDefault="004174BD" w:rsidP="00E622E3">
      <w:pPr>
        <w:rPr>
          <w:rFonts w:ascii="Times New Roman" w:hAnsi="Times New Roman" w:cs="Times New Roman"/>
          <w:sz w:val="24"/>
          <w:szCs w:val="24"/>
          <w:u w:val="single"/>
        </w:rPr>
      </w:pPr>
    </w:p>
    <w:p w14:paraId="5F8E21D9" w14:textId="77777777" w:rsidR="004174BD" w:rsidRDefault="004174BD" w:rsidP="00E622E3">
      <w:pPr>
        <w:rPr>
          <w:rFonts w:ascii="Times New Roman" w:hAnsi="Times New Roman" w:cs="Times New Roman"/>
          <w:sz w:val="24"/>
          <w:szCs w:val="24"/>
          <w:u w:val="single"/>
        </w:rPr>
      </w:pPr>
    </w:p>
    <w:p w14:paraId="3D5A1ACA" w14:textId="44C28023" w:rsidR="00680B6F" w:rsidRDefault="00680B6F" w:rsidP="00E622E3">
      <w:pPr>
        <w:rPr>
          <w:rFonts w:ascii="Times New Roman" w:hAnsi="Times New Roman" w:cs="Times New Roman"/>
          <w:sz w:val="24"/>
          <w:szCs w:val="24"/>
          <w:u w:val="single"/>
        </w:rPr>
      </w:pPr>
    </w:p>
    <w:p w14:paraId="74BAA6DD" w14:textId="77777777" w:rsidR="00680B6F" w:rsidRDefault="00680B6F" w:rsidP="00E622E3">
      <w:pPr>
        <w:rPr>
          <w:rFonts w:ascii="Times New Roman" w:hAnsi="Times New Roman" w:cs="Times New Roman"/>
          <w:sz w:val="24"/>
          <w:szCs w:val="24"/>
          <w:u w:val="single"/>
        </w:rPr>
      </w:pPr>
    </w:p>
    <w:p w14:paraId="69F118B2" w14:textId="77777777" w:rsidR="006F1D75" w:rsidRDefault="006F1D75" w:rsidP="00E622E3">
      <w:pPr>
        <w:rPr>
          <w:rFonts w:ascii="Times New Roman" w:hAnsi="Times New Roman" w:cs="Times New Roman"/>
          <w:sz w:val="24"/>
          <w:szCs w:val="24"/>
          <w:u w:val="single"/>
        </w:rPr>
      </w:pPr>
    </w:p>
    <w:p w14:paraId="626E4287" w14:textId="77777777" w:rsidR="00AE4C12" w:rsidRPr="00AB78CF" w:rsidRDefault="00DA0479" w:rsidP="00AE4C12">
      <w:pPr>
        <w:pStyle w:val="Heading1"/>
        <w:rPr>
          <w:sz w:val="24"/>
        </w:rPr>
      </w:pPr>
      <w:r w:rsidRPr="00AB78CF">
        <w:rPr>
          <w:sz w:val="24"/>
        </w:rPr>
        <w:lastRenderedPageBreak/>
        <w:t xml:space="preserve">Chapter 2 – Methodology </w:t>
      </w:r>
    </w:p>
    <w:p w14:paraId="4C5CE6F0" w14:textId="77777777" w:rsidR="00AE4C12" w:rsidRDefault="00AE4C12" w:rsidP="00AE4C12">
      <w:pPr>
        <w:pStyle w:val="Heading1"/>
        <w:rPr>
          <w:sz w:val="24"/>
        </w:rPr>
      </w:pPr>
    </w:p>
    <w:p w14:paraId="23145D4E" w14:textId="77777777" w:rsidR="00AE4C12" w:rsidRPr="008B615D" w:rsidRDefault="00AE4C12" w:rsidP="00AE4C12">
      <w:pPr>
        <w:pStyle w:val="ListParagraph"/>
        <w:rPr>
          <w:rFonts w:ascii="Times New Roman" w:hAnsi="Times New Roman" w:cs="Times New Roman"/>
          <w:i/>
          <w:iCs/>
          <w:sz w:val="24"/>
          <w:szCs w:val="24"/>
        </w:rPr>
      </w:pPr>
      <w:r>
        <w:rPr>
          <w:rFonts w:ascii="Times New Roman" w:hAnsi="Times New Roman" w:cs="Times New Roman"/>
          <w:i/>
          <w:iCs/>
          <w:sz w:val="24"/>
          <w:szCs w:val="24"/>
        </w:rPr>
        <w:t xml:space="preserve">2.1 </w:t>
      </w:r>
      <w:r w:rsidRPr="008B615D">
        <w:rPr>
          <w:rFonts w:ascii="Times New Roman" w:hAnsi="Times New Roman" w:cs="Times New Roman"/>
          <w:i/>
          <w:iCs/>
          <w:sz w:val="24"/>
          <w:szCs w:val="24"/>
        </w:rPr>
        <w:t xml:space="preserve">Design  </w:t>
      </w:r>
    </w:p>
    <w:p w14:paraId="5F4C4430" w14:textId="22DC7227" w:rsidR="00AE4C12" w:rsidRDefault="00AE4C12" w:rsidP="00AE4C12">
      <w:pPr>
        <w:spacing w:line="360" w:lineRule="auto"/>
        <w:jc w:val="both"/>
        <w:rPr>
          <w:rFonts w:ascii="Times New Roman" w:hAnsi="Times New Roman" w:cs="Times New Roman"/>
          <w:sz w:val="24"/>
        </w:rPr>
      </w:pPr>
      <w:r>
        <w:rPr>
          <w:rFonts w:ascii="Times New Roman" w:hAnsi="Times New Roman" w:cs="Times New Roman"/>
          <w:sz w:val="24"/>
        </w:rPr>
        <w:t>Quantitative data was collected</w:t>
      </w:r>
      <w:r w:rsidR="00CE1BFC">
        <w:rPr>
          <w:rFonts w:ascii="Times New Roman" w:hAnsi="Times New Roman" w:cs="Times New Roman"/>
          <w:sz w:val="24"/>
        </w:rPr>
        <w:t>,</w:t>
      </w:r>
      <w:r>
        <w:rPr>
          <w:rFonts w:ascii="Times New Roman" w:hAnsi="Times New Roman" w:cs="Times New Roman"/>
          <w:sz w:val="24"/>
        </w:rPr>
        <w:t xml:space="preserve"> using a questionnaire technique, which assessed attitudes towards </w:t>
      </w:r>
      <w:r w:rsidR="00680B6F">
        <w:rPr>
          <w:rFonts w:ascii="Times New Roman" w:hAnsi="Times New Roman" w:cs="Times New Roman"/>
          <w:sz w:val="24"/>
        </w:rPr>
        <w:t>i</w:t>
      </w:r>
      <w:r>
        <w:rPr>
          <w:rFonts w:ascii="Times New Roman" w:hAnsi="Times New Roman" w:cs="Times New Roman"/>
          <w:sz w:val="24"/>
        </w:rPr>
        <w:t xml:space="preserve">nclusion, this is the dependent variable for this research. The independent variables for this research are; experience (yes/no) and socio-economic status (high or low). A between subjects’ design was utilised for this research and data was analysed using two 2x2 </w:t>
      </w:r>
      <w:r w:rsidRPr="00AF2B65">
        <w:rPr>
          <w:rFonts w:ascii="Times New Roman" w:hAnsi="Times New Roman" w:cs="Times New Roman"/>
          <w:sz w:val="24"/>
        </w:rPr>
        <w:t>Analysis of Variance (ANOVA)</w:t>
      </w:r>
      <w:r>
        <w:rPr>
          <w:rFonts w:ascii="Times New Roman" w:hAnsi="Times New Roman" w:cs="Times New Roman"/>
          <w:sz w:val="24"/>
        </w:rPr>
        <w:t xml:space="preserve"> tests to look at the difference between variables, a further unrelated t-test was also undertaken to examine teacher attitudes towards</w:t>
      </w:r>
      <w:r w:rsidR="00D05BE8">
        <w:rPr>
          <w:rFonts w:ascii="Times New Roman" w:hAnsi="Times New Roman" w:cs="Times New Roman"/>
          <w:sz w:val="24"/>
        </w:rPr>
        <w:t xml:space="preserve"> I</w:t>
      </w:r>
      <w:r>
        <w:rPr>
          <w:rFonts w:ascii="Times New Roman" w:hAnsi="Times New Roman" w:cs="Times New Roman"/>
          <w:sz w:val="24"/>
        </w:rPr>
        <w:t xml:space="preserve">nclusive </w:t>
      </w:r>
      <w:r w:rsidR="00D05BE8">
        <w:rPr>
          <w:rFonts w:ascii="Times New Roman" w:hAnsi="Times New Roman" w:cs="Times New Roman"/>
          <w:sz w:val="24"/>
        </w:rPr>
        <w:t>E</w:t>
      </w:r>
      <w:r>
        <w:rPr>
          <w:rFonts w:ascii="Times New Roman" w:hAnsi="Times New Roman" w:cs="Times New Roman"/>
          <w:sz w:val="24"/>
        </w:rPr>
        <w:t xml:space="preserve">ducation alone. </w:t>
      </w:r>
    </w:p>
    <w:p w14:paraId="0BE0D0E3" w14:textId="570C0F76" w:rsidR="00AE4C12" w:rsidRPr="001B3E3B" w:rsidRDefault="00AE4C12" w:rsidP="00AE4C12">
      <w:pPr>
        <w:spacing w:line="360" w:lineRule="auto"/>
        <w:jc w:val="both"/>
        <w:rPr>
          <w:rFonts w:ascii="Times New Roman" w:hAnsi="Times New Roman" w:cs="Times New Roman"/>
          <w:sz w:val="24"/>
        </w:rPr>
      </w:pPr>
      <w:r>
        <w:rPr>
          <w:rFonts w:ascii="Times New Roman" w:hAnsi="Times New Roman" w:cs="Times New Roman"/>
          <w:sz w:val="24"/>
        </w:rPr>
        <w:t>To answer the first research question (does SES and experience with SEND children influence parent attitudes towards Inclusive Education?</w:t>
      </w:r>
      <w:r w:rsidR="00112E5B">
        <w:rPr>
          <w:rFonts w:ascii="Times New Roman" w:hAnsi="Times New Roman" w:cs="Times New Roman"/>
          <w:sz w:val="24"/>
        </w:rPr>
        <w:t>), a</w:t>
      </w:r>
      <w:r>
        <w:rPr>
          <w:rFonts w:ascii="Times New Roman" w:hAnsi="Times New Roman" w:cs="Times New Roman"/>
          <w:sz w:val="24"/>
        </w:rPr>
        <w:t xml:space="preserve"> 2 (experience: yes or no) x 2 (SES: high or low) ANOVA test was used which measured parent attitudes towards inclusion based on their SES and experience with SEND children. Further, a 2 (experience: yes or no) x 2 (participant:  parent and teacher) ANOVA test was carried out to provide an answer to the second research question; do parents and teachers have different attitudes towards Inclusive Education according to their experience? Lastly, to provide an answer to the final research question, (does experience influence teacher attitudes towards Inclusive Education?) an unrelated t-test was carried out, which provided an examination of the effects of experience with SEND children on teacher attitudes </w:t>
      </w:r>
      <w:r w:rsidR="00381B2F">
        <w:rPr>
          <w:rFonts w:ascii="Times New Roman" w:hAnsi="Times New Roman" w:cs="Times New Roman"/>
          <w:sz w:val="24"/>
        </w:rPr>
        <w:t>towards</w:t>
      </w:r>
      <w:r>
        <w:rPr>
          <w:rFonts w:ascii="Times New Roman" w:hAnsi="Times New Roman" w:cs="Times New Roman"/>
          <w:sz w:val="24"/>
        </w:rPr>
        <w:t xml:space="preserve"> Inclusive Education. Additionally, the results section includes teacher views </w:t>
      </w:r>
      <w:r w:rsidR="00381B2F">
        <w:rPr>
          <w:rFonts w:ascii="Times New Roman" w:hAnsi="Times New Roman" w:cs="Times New Roman"/>
          <w:sz w:val="24"/>
        </w:rPr>
        <w:t xml:space="preserve">on </w:t>
      </w:r>
      <w:r>
        <w:rPr>
          <w:rFonts w:ascii="Times New Roman" w:hAnsi="Times New Roman" w:cs="Times New Roman"/>
          <w:sz w:val="24"/>
        </w:rPr>
        <w:t xml:space="preserve">Inclusive Education being a permanent practice, </w:t>
      </w:r>
      <w:r w:rsidR="00CE1BFC">
        <w:rPr>
          <w:rFonts w:ascii="Times New Roman" w:hAnsi="Times New Roman" w:cs="Times New Roman"/>
          <w:sz w:val="24"/>
        </w:rPr>
        <w:t xml:space="preserve">offering percentage results to specific questions on the MTAI </w:t>
      </w:r>
      <w:r w:rsidR="00381B2F">
        <w:rPr>
          <w:rFonts w:ascii="Times New Roman" w:hAnsi="Times New Roman" w:cs="Times New Roman"/>
          <w:sz w:val="24"/>
        </w:rPr>
        <w:t xml:space="preserve">scale </w:t>
      </w:r>
      <w:r w:rsidR="00CE1BFC">
        <w:rPr>
          <w:rFonts w:ascii="Times New Roman" w:hAnsi="Times New Roman" w:cs="Times New Roman"/>
          <w:sz w:val="24"/>
        </w:rPr>
        <w:t>(</w:t>
      </w:r>
      <w:proofErr w:type="spellStart"/>
      <w:r w:rsidR="00CE1BFC">
        <w:rPr>
          <w:rFonts w:ascii="Times New Roman" w:hAnsi="Times New Roman" w:cs="Times New Roman"/>
          <w:sz w:val="24"/>
        </w:rPr>
        <w:t>Stoiber</w:t>
      </w:r>
      <w:proofErr w:type="spellEnd"/>
      <w:r w:rsidR="00CE1BFC">
        <w:rPr>
          <w:rFonts w:ascii="Times New Roman" w:hAnsi="Times New Roman" w:cs="Times New Roman"/>
          <w:sz w:val="24"/>
        </w:rPr>
        <w:t xml:space="preserve">, </w:t>
      </w:r>
      <w:proofErr w:type="spellStart"/>
      <w:r w:rsidR="00CE1BFC">
        <w:rPr>
          <w:rFonts w:ascii="Times New Roman" w:hAnsi="Times New Roman" w:cs="Times New Roman"/>
          <w:sz w:val="24"/>
        </w:rPr>
        <w:t>Gettinger</w:t>
      </w:r>
      <w:proofErr w:type="spellEnd"/>
      <w:r w:rsidR="00CE1BFC">
        <w:rPr>
          <w:rFonts w:ascii="Times New Roman" w:hAnsi="Times New Roman" w:cs="Times New Roman"/>
          <w:sz w:val="24"/>
        </w:rPr>
        <w:t xml:space="preserve"> </w:t>
      </w:r>
      <w:r w:rsidR="00381B2F">
        <w:rPr>
          <w:rFonts w:ascii="Times New Roman" w:hAnsi="Times New Roman" w:cs="Times New Roman"/>
          <w:sz w:val="24"/>
        </w:rPr>
        <w:t xml:space="preserve">&amp; </w:t>
      </w:r>
      <w:r w:rsidR="00CE1BFC">
        <w:rPr>
          <w:rFonts w:ascii="Times New Roman" w:hAnsi="Times New Roman" w:cs="Times New Roman"/>
          <w:sz w:val="24"/>
        </w:rPr>
        <w:t xml:space="preserve">Goetz, 1998). The aim of this is to explore attitudes concerning the permanent </w:t>
      </w:r>
      <w:r w:rsidR="00680B6F">
        <w:rPr>
          <w:rFonts w:ascii="Times New Roman" w:hAnsi="Times New Roman" w:cs="Times New Roman"/>
          <w:sz w:val="24"/>
        </w:rPr>
        <w:t>i</w:t>
      </w:r>
      <w:r w:rsidR="00CE1BFC">
        <w:rPr>
          <w:rFonts w:ascii="Times New Roman" w:hAnsi="Times New Roman" w:cs="Times New Roman"/>
          <w:sz w:val="24"/>
        </w:rPr>
        <w:t xml:space="preserve">nclusion of SEND children within regular classrooms. </w:t>
      </w:r>
      <w:r>
        <w:rPr>
          <w:rFonts w:ascii="Times New Roman" w:hAnsi="Times New Roman" w:cs="Times New Roman"/>
          <w:sz w:val="24"/>
        </w:rPr>
        <w:t xml:space="preserve">Lastly, all data was analysed using SPSS, version 26. </w:t>
      </w:r>
    </w:p>
    <w:p w14:paraId="4ABA5A13" w14:textId="77777777" w:rsidR="00AE4C12" w:rsidRPr="007F03A8" w:rsidRDefault="00AE4C12" w:rsidP="00AE4C12">
      <w:pPr>
        <w:pStyle w:val="ListParagraph"/>
        <w:spacing w:line="360" w:lineRule="auto"/>
        <w:ind w:left="360"/>
        <w:jc w:val="both"/>
        <w:rPr>
          <w:rFonts w:ascii="Times New Roman" w:hAnsi="Times New Roman" w:cs="Times New Roman"/>
          <w:i/>
          <w:iCs/>
          <w:sz w:val="24"/>
          <w:szCs w:val="24"/>
        </w:rPr>
      </w:pPr>
      <w:r w:rsidRPr="007F03A8">
        <w:rPr>
          <w:rFonts w:ascii="Times New Roman" w:hAnsi="Times New Roman" w:cs="Times New Roman"/>
          <w:i/>
          <w:iCs/>
          <w:sz w:val="24"/>
        </w:rPr>
        <w:t xml:space="preserve">2.2 </w:t>
      </w:r>
      <w:r w:rsidRPr="007F03A8">
        <w:rPr>
          <w:rFonts w:ascii="Times New Roman" w:hAnsi="Times New Roman" w:cs="Times New Roman"/>
          <w:i/>
          <w:iCs/>
          <w:sz w:val="24"/>
          <w:szCs w:val="24"/>
        </w:rPr>
        <w:t xml:space="preserve">Participants </w:t>
      </w:r>
      <w:r>
        <w:rPr>
          <w:rFonts w:ascii="Times New Roman" w:hAnsi="Times New Roman" w:cs="Times New Roman"/>
          <w:i/>
          <w:iCs/>
          <w:sz w:val="24"/>
          <w:szCs w:val="24"/>
        </w:rPr>
        <w:t>and Procedure</w:t>
      </w:r>
    </w:p>
    <w:p w14:paraId="29930FA3" w14:textId="0BC54C55" w:rsidR="00AE4C12" w:rsidRDefault="00AE4C12" w:rsidP="00AE4C12">
      <w:pPr>
        <w:spacing w:line="360" w:lineRule="auto"/>
        <w:jc w:val="both"/>
        <w:rPr>
          <w:rFonts w:ascii="Times New Roman" w:hAnsi="Times New Roman" w:cs="Times New Roman"/>
          <w:sz w:val="24"/>
          <w:szCs w:val="24"/>
        </w:rPr>
      </w:pPr>
      <w:r w:rsidRPr="00252FDF">
        <w:rPr>
          <w:rFonts w:ascii="Times New Roman" w:hAnsi="Times New Roman" w:cs="Times New Roman"/>
          <w:i/>
          <w:sz w:val="24"/>
          <w:szCs w:val="24"/>
        </w:rPr>
        <w:t>Parents</w:t>
      </w:r>
      <w:r w:rsidR="00112E5B">
        <w:rPr>
          <w:rFonts w:ascii="Times New Roman" w:hAnsi="Times New Roman" w:cs="Times New Roman"/>
          <w:sz w:val="24"/>
          <w:szCs w:val="24"/>
        </w:rPr>
        <w:t xml:space="preserve">. </w:t>
      </w:r>
      <w:r>
        <w:rPr>
          <w:rFonts w:ascii="Times New Roman" w:hAnsi="Times New Roman" w:cs="Times New Roman"/>
          <w:sz w:val="24"/>
          <w:szCs w:val="24"/>
        </w:rPr>
        <w:t>Participants consisted of a total of 65</w:t>
      </w:r>
      <w:r w:rsidR="00CE1BFC">
        <w:rPr>
          <w:rFonts w:ascii="Times New Roman" w:hAnsi="Times New Roman" w:cs="Times New Roman"/>
          <w:sz w:val="24"/>
          <w:szCs w:val="24"/>
        </w:rPr>
        <w:t>,</w:t>
      </w:r>
      <w:r w:rsidR="00112E5B">
        <w:rPr>
          <w:rFonts w:ascii="Times New Roman" w:hAnsi="Times New Roman" w:cs="Times New Roman"/>
          <w:sz w:val="24"/>
          <w:szCs w:val="24"/>
        </w:rPr>
        <w:t xml:space="preserve"> white British</w:t>
      </w:r>
      <w:r w:rsidR="00CE1BFC">
        <w:rPr>
          <w:rFonts w:ascii="Times New Roman" w:hAnsi="Times New Roman" w:cs="Times New Roman"/>
          <w:sz w:val="24"/>
          <w:szCs w:val="24"/>
        </w:rPr>
        <w:t>, (16 males and 49 females)</w:t>
      </w:r>
      <w:r>
        <w:rPr>
          <w:rFonts w:ascii="Times New Roman" w:hAnsi="Times New Roman" w:cs="Times New Roman"/>
          <w:sz w:val="24"/>
          <w:szCs w:val="24"/>
        </w:rPr>
        <w:t xml:space="preserve"> parents, from Wales who voluntarily completed an online survey. For parents, ages ranged from 19-62, with a mean age of 34.25. From the total of 65, 37 of these were placed into the low SES group and 28 in the high SES group. Additionally, 16 parents stated that they had experience with SEND children and 49 noted that they did not. </w:t>
      </w:r>
    </w:p>
    <w:p w14:paraId="680698BF" w14:textId="6798EA40" w:rsidR="00AE4C12" w:rsidRDefault="00AE4C12" w:rsidP="00AE4C12">
      <w:pPr>
        <w:spacing w:line="360" w:lineRule="auto"/>
        <w:jc w:val="both"/>
        <w:rPr>
          <w:rFonts w:ascii="Times New Roman" w:hAnsi="Times New Roman" w:cs="Times New Roman"/>
          <w:sz w:val="24"/>
          <w:szCs w:val="24"/>
        </w:rPr>
      </w:pPr>
      <w:r w:rsidRPr="00252FDF">
        <w:rPr>
          <w:rFonts w:ascii="Times New Roman" w:hAnsi="Times New Roman" w:cs="Times New Roman"/>
          <w:i/>
          <w:sz w:val="24"/>
          <w:szCs w:val="24"/>
        </w:rPr>
        <w:t>Teachers</w:t>
      </w:r>
      <w:r w:rsidR="00112E5B">
        <w:rPr>
          <w:rFonts w:ascii="Times New Roman" w:hAnsi="Times New Roman" w:cs="Times New Roman"/>
          <w:sz w:val="24"/>
          <w:szCs w:val="24"/>
        </w:rPr>
        <w:t xml:space="preserve">. </w:t>
      </w:r>
      <w:r>
        <w:rPr>
          <w:rFonts w:ascii="Times New Roman" w:hAnsi="Times New Roman" w:cs="Times New Roman"/>
          <w:sz w:val="24"/>
          <w:szCs w:val="24"/>
        </w:rPr>
        <w:t xml:space="preserve">There </w:t>
      </w:r>
      <w:r w:rsidR="00CE1BFC">
        <w:rPr>
          <w:rFonts w:ascii="Times New Roman" w:hAnsi="Times New Roman" w:cs="Times New Roman"/>
          <w:sz w:val="24"/>
          <w:szCs w:val="24"/>
        </w:rPr>
        <w:t>was</w:t>
      </w:r>
      <w:r>
        <w:rPr>
          <w:rFonts w:ascii="Times New Roman" w:hAnsi="Times New Roman" w:cs="Times New Roman"/>
          <w:sz w:val="24"/>
          <w:szCs w:val="24"/>
        </w:rPr>
        <w:t xml:space="preserve"> a total of 60</w:t>
      </w:r>
      <w:r w:rsidR="00112E5B">
        <w:rPr>
          <w:rFonts w:ascii="Times New Roman" w:hAnsi="Times New Roman" w:cs="Times New Roman"/>
          <w:sz w:val="24"/>
          <w:szCs w:val="24"/>
        </w:rPr>
        <w:t>, white British,</w:t>
      </w:r>
      <w:r>
        <w:rPr>
          <w:rFonts w:ascii="Times New Roman" w:hAnsi="Times New Roman" w:cs="Times New Roman"/>
          <w:sz w:val="24"/>
          <w:szCs w:val="24"/>
        </w:rPr>
        <w:t xml:space="preserve"> (22 males and 38 females) teachers</w:t>
      </w:r>
      <w:r w:rsidR="00CE1BFC">
        <w:rPr>
          <w:rFonts w:ascii="Times New Roman" w:hAnsi="Times New Roman" w:cs="Times New Roman"/>
          <w:sz w:val="24"/>
          <w:szCs w:val="24"/>
        </w:rPr>
        <w:t xml:space="preserve"> from Wales, who also </w:t>
      </w:r>
      <w:r>
        <w:rPr>
          <w:rFonts w:ascii="Times New Roman" w:hAnsi="Times New Roman" w:cs="Times New Roman"/>
          <w:sz w:val="24"/>
          <w:szCs w:val="24"/>
        </w:rPr>
        <w:t>voluntarily completed the online survey</w:t>
      </w:r>
      <w:r w:rsidR="00CE1BFC">
        <w:rPr>
          <w:rFonts w:ascii="Times New Roman" w:hAnsi="Times New Roman" w:cs="Times New Roman"/>
          <w:sz w:val="24"/>
          <w:szCs w:val="24"/>
        </w:rPr>
        <w:t xml:space="preserve">. </w:t>
      </w:r>
      <w:r>
        <w:rPr>
          <w:rFonts w:ascii="Times New Roman" w:hAnsi="Times New Roman" w:cs="Times New Roman"/>
          <w:sz w:val="24"/>
          <w:szCs w:val="24"/>
        </w:rPr>
        <w:t xml:space="preserve">46 of these had experience with SEND and respectively, 14 did not. The ages of the 60 teachers ranged from 18-62, with an </w:t>
      </w:r>
      <w:r>
        <w:rPr>
          <w:rFonts w:ascii="Times New Roman" w:hAnsi="Times New Roman" w:cs="Times New Roman"/>
          <w:sz w:val="24"/>
          <w:szCs w:val="24"/>
        </w:rPr>
        <w:lastRenderedPageBreak/>
        <w:t xml:space="preserve">overall mean age of 38.85. For the purpose of this research, no data including the ethnicity and age of the participants will be analysed. </w:t>
      </w:r>
    </w:p>
    <w:p w14:paraId="601ECA7A" w14:textId="473FCEB3" w:rsidR="00AE4C12" w:rsidRPr="00252FDF" w:rsidRDefault="00AE4C12" w:rsidP="00AE4C12">
      <w:pPr>
        <w:spacing w:line="360" w:lineRule="auto"/>
        <w:jc w:val="both"/>
        <w:rPr>
          <w:rFonts w:ascii="Times New Roman" w:hAnsi="Times New Roman" w:cs="Times New Roman"/>
          <w:sz w:val="24"/>
        </w:rPr>
      </w:pPr>
      <w:r w:rsidRPr="0010556F">
        <w:rPr>
          <w:rFonts w:ascii="Times New Roman" w:hAnsi="Times New Roman" w:cs="Times New Roman"/>
          <w:i/>
          <w:iCs/>
          <w:sz w:val="24"/>
          <w:szCs w:val="24"/>
        </w:rPr>
        <w:t>Recruitment.</w:t>
      </w:r>
      <w:r>
        <w:rPr>
          <w:rFonts w:ascii="Times New Roman" w:hAnsi="Times New Roman" w:cs="Times New Roman"/>
          <w:sz w:val="24"/>
          <w:szCs w:val="24"/>
        </w:rPr>
        <w:t xml:space="preserve"> Firstly, emails were sent to the Head Teachers of 90 schools across Wales, Head Teachers were asked if they would be willing to disseminate the survey electronically t</w:t>
      </w:r>
      <w:r w:rsidR="007C62C8">
        <w:rPr>
          <w:rFonts w:ascii="Times New Roman" w:hAnsi="Times New Roman" w:cs="Times New Roman"/>
          <w:sz w:val="24"/>
          <w:szCs w:val="24"/>
        </w:rPr>
        <w:t>o</w:t>
      </w:r>
      <w:r>
        <w:rPr>
          <w:rFonts w:ascii="Times New Roman" w:hAnsi="Times New Roman" w:cs="Times New Roman"/>
          <w:sz w:val="24"/>
          <w:szCs w:val="24"/>
        </w:rPr>
        <w:t xml:space="preserve"> staff who may be interested in taking part. The email described the nature of the study and included an online link to the research questionnaire. Secondly, parents were recruited by posting links via social media asking individuals to take part. Opportunity sampling was used to encourage parents to take part within the research, participants could click the link to the survey if they wished to take part. The researcher then asked friends and family who are parents to complete the survey if they were willing to do so. Participants were ensured that all responses would be treated with confidentiality and anonymity. Further, participants were reminded that they could click off the questionnaire at any point to withdraw themselves and their answers from the analysis. The questionnaire used within the study was created online using Qualtrics, which the researcher was given access to by the university. Participants were asked to tick an electronic consent form prior to being exposed to any research questions, they were then asked to fill in questions regarding demographics and the MTAI</w:t>
      </w:r>
      <w:r w:rsidR="00D05BE8">
        <w:rPr>
          <w:rFonts w:ascii="Times New Roman" w:hAnsi="Times New Roman" w:cs="Times New Roman"/>
          <w:sz w:val="24"/>
          <w:szCs w:val="24"/>
        </w:rPr>
        <w:t xml:space="preserve"> </w:t>
      </w:r>
      <w:r w:rsidR="00D05BE8" w:rsidRPr="000522C9">
        <w:rPr>
          <w:rFonts w:ascii="Times New Roman" w:hAnsi="Times New Roman" w:cs="Times New Roman"/>
          <w:sz w:val="24"/>
          <w:szCs w:val="24"/>
          <w:shd w:val="clear" w:color="auto" w:fill="FFFFFF"/>
        </w:rPr>
        <w:t>(</w:t>
      </w:r>
      <w:proofErr w:type="spellStart"/>
      <w:r w:rsidR="00D05BE8" w:rsidRPr="000522C9">
        <w:rPr>
          <w:rFonts w:ascii="Times New Roman" w:hAnsi="Times New Roman" w:cs="Times New Roman"/>
          <w:sz w:val="24"/>
          <w:szCs w:val="24"/>
          <w:shd w:val="clear" w:color="auto" w:fill="FFFFFF"/>
        </w:rPr>
        <w:t>Stoiber</w:t>
      </w:r>
      <w:proofErr w:type="spellEnd"/>
      <w:r w:rsidR="00D05BE8" w:rsidRPr="000522C9">
        <w:rPr>
          <w:rFonts w:ascii="Times New Roman" w:hAnsi="Times New Roman" w:cs="Times New Roman"/>
          <w:sz w:val="24"/>
          <w:szCs w:val="24"/>
          <w:shd w:val="clear" w:color="auto" w:fill="FFFFFF"/>
        </w:rPr>
        <w:t xml:space="preserve">, </w:t>
      </w:r>
      <w:proofErr w:type="spellStart"/>
      <w:r w:rsidR="00D05BE8" w:rsidRPr="000522C9">
        <w:rPr>
          <w:rFonts w:ascii="Times New Roman" w:hAnsi="Times New Roman" w:cs="Times New Roman"/>
          <w:sz w:val="24"/>
          <w:szCs w:val="24"/>
          <w:shd w:val="clear" w:color="auto" w:fill="FFFFFF"/>
        </w:rPr>
        <w:t>Gettinger</w:t>
      </w:r>
      <w:proofErr w:type="spellEnd"/>
      <w:r w:rsidR="00D05BE8" w:rsidRPr="000522C9">
        <w:rPr>
          <w:rFonts w:ascii="Times New Roman" w:hAnsi="Times New Roman" w:cs="Times New Roman"/>
          <w:sz w:val="24"/>
          <w:szCs w:val="24"/>
          <w:shd w:val="clear" w:color="auto" w:fill="FFFFFF"/>
        </w:rPr>
        <w:t xml:space="preserve">, </w:t>
      </w:r>
      <w:r w:rsidR="00D05BE8">
        <w:rPr>
          <w:rFonts w:ascii="Times New Roman" w:hAnsi="Times New Roman" w:cs="Times New Roman"/>
          <w:sz w:val="24"/>
          <w:szCs w:val="24"/>
          <w:shd w:val="clear" w:color="auto" w:fill="FFFFFF"/>
        </w:rPr>
        <w:t>&amp;</w:t>
      </w:r>
      <w:r w:rsidR="00D05BE8" w:rsidRPr="000522C9">
        <w:rPr>
          <w:rFonts w:ascii="Times New Roman" w:hAnsi="Times New Roman" w:cs="Times New Roman"/>
          <w:sz w:val="24"/>
          <w:szCs w:val="24"/>
          <w:shd w:val="clear" w:color="auto" w:fill="FFFFFF"/>
        </w:rPr>
        <w:t xml:space="preserve"> Goetz, 1998</w:t>
      </w:r>
      <w:r w:rsidR="00D05BE8">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scale. </w:t>
      </w:r>
      <w:r>
        <w:rPr>
          <w:rFonts w:ascii="Times New Roman" w:hAnsi="Times New Roman" w:cs="Times New Roman"/>
          <w:sz w:val="24"/>
        </w:rPr>
        <w:t xml:space="preserve">Following the completion of the </w:t>
      </w:r>
      <w:r w:rsidR="00D05BE8">
        <w:rPr>
          <w:rFonts w:ascii="Times New Roman" w:hAnsi="Times New Roman" w:cs="Times New Roman"/>
          <w:sz w:val="24"/>
        </w:rPr>
        <w:t xml:space="preserve">MTAI </w:t>
      </w:r>
      <w:r w:rsidR="00D05BE8" w:rsidRPr="000522C9">
        <w:rPr>
          <w:rFonts w:ascii="Times New Roman" w:hAnsi="Times New Roman" w:cs="Times New Roman"/>
          <w:sz w:val="24"/>
          <w:szCs w:val="24"/>
          <w:shd w:val="clear" w:color="auto" w:fill="FFFFFF"/>
        </w:rPr>
        <w:t>(</w:t>
      </w:r>
      <w:proofErr w:type="spellStart"/>
      <w:r w:rsidR="00D05BE8" w:rsidRPr="000522C9">
        <w:rPr>
          <w:rFonts w:ascii="Times New Roman" w:hAnsi="Times New Roman" w:cs="Times New Roman"/>
          <w:sz w:val="24"/>
          <w:szCs w:val="24"/>
          <w:shd w:val="clear" w:color="auto" w:fill="FFFFFF"/>
        </w:rPr>
        <w:t>Stoiber</w:t>
      </w:r>
      <w:proofErr w:type="spellEnd"/>
      <w:r w:rsidR="00D05BE8" w:rsidRPr="000522C9">
        <w:rPr>
          <w:rFonts w:ascii="Times New Roman" w:hAnsi="Times New Roman" w:cs="Times New Roman"/>
          <w:sz w:val="24"/>
          <w:szCs w:val="24"/>
          <w:shd w:val="clear" w:color="auto" w:fill="FFFFFF"/>
        </w:rPr>
        <w:t xml:space="preserve">, </w:t>
      </w:r>
      <w:proofErr w:type="spellStart"/>
      <w:r w:rsidR="00D05BE8" w:rsidRPr="000522C9">
        <w:rPr>
          <w:rFonts w:ascii="Times New Roman" w:hAnsi="Times New Roman" w:cs="Times New Roman"/>
          <w:sz w:val="24"/>
          <w:szCs w:val="24"/>
          <w:shd w:val="clear" w:color="auto" w:fill="FFFFFF"/>
        </w:rPr>
        <w:t>Gettinger</w:t>
      </w:r>
      <w:proofErr w:type="spellEnd"/>
      <w:r w:rsidR="00D05BE8" w:rsidRPr="000522C9">
        <w:rPr>
          <w:rFonts w:ascii="Times New Roman" w:hAnsi="Times New Roman" w:cs="Times New Roman"/>
          <w:sz w:val="24"/>
          <w:szCs w:val="24"/>
          <w:shd w:val="clear" w:color="auto" w:fill="FFFFFF"/>
        </w:rPr>
        <w:t xml:space="preserve">, </w:t>
      </w:r>
      <w:r w:rsidR="00D05BE8">
        <w:rPr>
          <w:rFonts w:ascii="Times New Roman" w:hAnsi="Times New Roman" w:cs="Times New Roman"/>
          <w:sz w:val="24"/>
          <w:szCs w:val="24"/>
          <w:shd w:val="clear" w:color="auto" w:fill="FFFFFF"/>
        </w:rPr>
        <w:t>&amp;</w:t>
      </w:r>
      <w:r w:rsidR="00D05BE8" w:rsidRPr="000522C9">
        <w:rPr>
          <w:rFonts w:ascii="Times New Roman" w:hAnsi="Times New Roman" w:cs="Times New Roman"/>
          <w:sz w:val="24"/>
          <w:szCs w:val="24"/>
          <w:shd w:val="clear" w:color="auto" w:fill="FFFFFF"/>
        </w:rPr>
        <w:t xml:space="preserve"> Goetz, 1998</w:t>
      </w:r>
      <w:r w:rsidR="00D05BE8">
        <w:rPr>
          <w:rFonts w:ascii="Times New Roman" w:hAnsi="Times New Roman" w:cs="Times New Roman"/>
          <w:sz w:val="24"/>
        </w:rPr>
        <w:t xml:space="preserve">) </w:t>
      </w:r>
      <w:r>
        <w:rPr>
          <w:rFonts w:ascii="Times New Roman" w:hAnsi="Times New Roman" w:cs="Times New Roman"/>
          <w:sz w:val="24"/>
        </w:rPr>
        <w:t xml:space="preserve">questions, </w:t>
      </w:r>
      <w:r w:rsidRPr="00AA3704">
        <w:rPr>
          <w:rFonts w:ascii="Times New Roman" w:hAnsi="Times New Roman" w:cs="Times New Roman"/>
          <w:sz w:val="24"/>
        </w:rPr>
        <w:t xml:space="preserve">a debrief </w:t>
      </w:r>
      <w:r>
        <w:rPr>
          <w:rFonts w:ascii="Times New Roman" w:hAnsi="Times New Roman" w:cs="Times New Roman"/>
          <w:sz w:val="24"/>
        </w:rPr>
        <w:t xml:space="preserve">page </w:t>
      </w:r>
      <w:r w:rsidRPr="00AA3704">
        <w:rPr>
          <w:rFonts w:ascii="Times New Roman" w:hAnsi="Times New Roman" w:cs="Times New Roman"/>
          <w:sz w:val="24"/>
        </w:rPr>
        <w:t>follow</w:t>
      </w:r>
      <w:r>
        <w:rPr>
          <w:rFonts w:ascii="Times New Roman" w:hAnsi="Times New Roman" w:cs="Times New Roman"/>
          <w:sz w:val="24"/>
        </w:rPr>
        <w:t>ed,</w:t>
      </w:r>
      <w:r w:rsidRPr="00AA3704">
        <w:rPr>
          <w:rFonts w:ascii="Times New Roman" w:hAnsi="Times New Roman" w:cs="Times New Roman"/>
          <w:sz w:val="24"/>
        </w:rPr>
        <w:t xml:space="preserve"> which </w:t>
      </w:r>
      <w:r>
        <w:rPr>
          <w:rFonts w:ascii="Times New Roman" w:hAnsi="Times New Roman" w:cs="Times New Roman"/>
          <w:sz w:val="24"/>
        </w:rPr>
        <w:t xml:space="preserve">offered participants a point of contact with the principal researcher, detailing the aims and objectives of the research and reminded participants </w:t>
      </w:r>
      <w:r w:rsidRPr="00AA3704">
        <w:rPr>
          <w:rFonts w:ascii="Times New Roman" w:hAnsi="Times New Roman" w:cs="Times New Roman"/>
          <w:sz w:val="24"/>
        </w:rPr>
        <w:t>that their results w</w:t>
      </w:r>
      <w:r w:rsidR="007C62C8">
        <w:rPr>
          <w:rFonts w:ascii="Times New Roman" w:hAnsi="Times New Roman" w:cs="Times New Roman"/>
          <w:sz w:val="24"/>
        </w:rPr>
        <w:t xml:space="preserve">ould be </w:t>
      </w:r>
      <w:r w:rsidRPr="00AA3704">
        <w:rPr>
          <w:rFonts w:ascii="Times New Roman" w:hAnsi="Times New Roman" w:cs="Times New Roman"/>
          <w:sz w:val="24"/>
        </w:rPr>
        <w:t>treated with anonymity and confidentiality</w:t>
      </w:r>
      <w:r>
        <w:rPr>
          <w:rFonts w:ascii="Times New Roman" w:hAnsi="Times New Roman" w:cs="Times New Roman"/>
          <w:sz w:val="24"/>
          <w:szCs w:val="24"/>
        </w:rPr>
        <w:t xml:space="preserve">. </w:t>
      </w:r>
      <w:r>
        <w:rPr>
          <w:rFonts w:ascii="Times New Roman" w:hAnsi="Times New Roman" w:cs="Times New Roman"/>
          <w:sz w:val="24"/>
        </w:rPr>
        <w:t xml:space="preserve">Additionally, participants </w:t>
      </w:r>
      <w:proofErr w:type="gramStart"/>
      <w:r>
        <w:rPr>
          <w:rFonts w:ascii="Times New Roman" w:hAnsi="Times New Roman" w:cs="Times New Roman"/>
          <w:sz w:val="24"/>
        </w:rPr>
        <w:t>w</w:t>
      </w:r>
      <w:r w:rsidR="007C62C8">
        <w:rPr>
          <w:rFonts w:ascii="Times New Roman" w:hAnsi="Times New Roman" w:cs="Times New Roman"/>
          <w:sz w:val="24"/>
        </w:rPr>
        <w:t>ere</w:t>
      </w:r>
      <w:proofErr w:type="gramEnd"/>
      <w:r>
        <w:rPr>
          <w:rFonts w:ascii="Times New Roman" w:hAnsi="Times New Roman" w:cs="Times New Roman"/>
          <w:sz w:val="24"/>
        </w:rPr>
        <w:t xml:space="preserve"> be reminded of their right to withdraw at this point, before they submit, and offered links to a variety of websites to provide them with further information. The links included offered information for parents and carers of children and young people who may have special educational needs, a link to SNAP Cymru was also provided. SNAP Cymru provides information, specialist advice and support for parents with children who may have a disability. </w:t>
      </w:r>
      <w:r>
        <w:rPr>
          <w:rFonts w:ascii="Times New Roman" w:hAnsi="Times New Roman" w:cs="Times New Roman"/>
          <w:sz w:val="24"/>
          <w:szCs w:val="24"/>
        </w:rPr>
        <w:t>Data was then analysed using two 2x2 ANOVA tests and one unrelated t-test, to explore the effects of the variables.</w:t>
      </w:r>
    </w:p>
    <w:p w14:paraId="184A8429" w14:textId="7D85C11D" w:rsidR="00AE4C12" w:rsidRDefault="00AE4C12" w:rsidP="00AE4C12">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Overall, a total of 131 questionnaires were taken in from the 90 schools contacted and from posting the link to social media. However, </w:t>
      </w:r>
      <w:r w:rsidR="00AB24B3">
        <w:rPr>
          <w:rFonts w:ascii="Times New Roman" w:hAnsi="Times New Roman" w:cs="Times New Roman"/>
          <w:sz w:val="24"/>
          <w:szCs w:val="24"/>
        </w:rPr>
        <w:t>six</w:t>
      </w:r>
      <w:r>
        <w:rPr>
          <w:rFonts w:ascii="Times New Roman" w:hAnsi="Times New Roman" w:cs="Times New Roman"/>
          <w:sz w:val="24"/>
          <w:szCs w:val="24"/>
        </w:rPr>
        <w:t xml:space="preserve"> questionnaires were returned incomplete, as respondents failed to answer over half of the questions on the attitude scale and therefore were not used within the final research. The questions that were left incomplete by participants were random and did not follow a specific pattern. Final analysis was run on 125 questionnaires. </w:t>
      </w:r>
    </w:p>
    <w:p w14:paraId="50A197C1" w14:textId="77777777" w:rsidR="00E83DA3" w:rsidRDefault="00E83DA3" w:rsidP="00AE4C12">
      <w:pPr>
        <w:spacing w:line="360" w:lineRule="auto"/>
        <w:jc w:val="both"/>
        <w:rPr>
          <w:rFonts w:ascii="Times New Roman" w:hAnsi="Times New Roman" w:cs="Times New Roman"/>
          <w:sz w:val="24"/>
          <w:szCs w:val="24"/>
        </w:rPr>
      </w:pPr>
    </w:p>
    <w:p w14:paraId="537F9610" w14:textId="39453328" w:rsidR="00AE4C12" w:rsidRDefault="00E83DA3"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2.2.1. </w:t>
      </w:r>
      <w:r w:rsidR="00AE4C12" w:rsidRPr="002260FD">
        <w:rPr>
          <w:rFonts w:ascii="Times New Roman" w:hAnsi="Times New Roman" w:cs="Times New Roman"/>
          <w:sz w:val="24"/>
          <w:szCs w:val="24"/>
        </w:rPr>
        <w:t>Table 1. Demographic information of respondents in frequencies and percentages</w:t>
      </w:r>
    </w:p>
    <w:tbl>
      <w:tblPr>
        <w:tblStyle w:val="PlainTable2"/>
        <w:tblW w:w="9493" w:type="dxa"/>
        <w:tblLayout w:type="fixed"/>
        <w:tblLook w:val="04A0" w:firstRow="1" w:lastRow="0" w:firstColumn="1" w:lastColumn="0" w:noHBand="0" w:noVBand="1"/>
      </w:tblPr>
      <w:tblGrid>
        <w:gridCol w:w="2552"/>
        <w:gridCol w:w="3260"/>
        <w:gridCol w:w="2410"/>
        <w:gridCol w:w="1271"/>
      </w:tblGrid>
      <w:tr w:rsidR="00AE4C12" w14:paraId="02F68324" w14:textId="77777777" w:rsidTr="00AE4C12">
        <w:trPr>
          <w:cnfStyle w:val="100000000000" w:firstRow="1" w:lastRow="0"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2552" w:type="dxa"/>
          </w:tcPr>
          <w:p w14:paraId="60ACD879" w14:textId="77777777" w:rsidR="00AE4C12" w:rsidRDefault="00AE4C12" w:rsidP="00AE4C12">
            <w:pPr>
              <w:rPr>
                <w:rFonts w:ascii="Times New Roman" w:hAnsi="Times New Roman" w:cs="Times New Roman"/>
                <w:sz w:val="24"/>
                <w:szCs w:val="24"/>
              </w:rPr>
            </w:pPr>
          </w:p>
        </w:tc>
        <w:tc>
          <w:tcPr>
            <w:tcW w:w="3260" w:type="dxa"/>
          </w:tcPr>
          <w:p w14:paraId="61F9930A" w14:textId="77777777" w:rsidR="00AE4C12" w:rsidRPr="00471CAA" w:rsidRDefault="00AE4C12" w:rsidP="00AE4C1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Teacher</w:t>
            </w:r>
          </w:p>
        </w:tc>
        <w:tc>
          <w:tcPr>
            <w:tcW w:w="2410" w:type="dxa"/>
          </w:tcPr>
          <w:p w14:paraId="3E8AD4DA" w14:textId="77777777" w:rsidR="00AE4C12" w:rsidRPr="00471CAA" w:rsidRDefault="00AE4C12" w:rsidP="00AE4C1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Parents</w:t>
            </w:r>
          </w:p>
        </w:tc>
        <w:tc>
          <w:tcPr>
            <w:tcW w:w="1271" w:type="dxa"/>
          </w:tcPr>
          <w:p w14:paraId="6F149073" w14:textId="77777777" w:rsidR="00AE4C12" w:rsidRPr="004F5A18" w:rsidRDefault="00AE4C12" w:rsidP="00AE4C1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tc>
      </w:tr>
      <w:tr w:rsidR="00AE4C12" w14:paraId="3F1937E6" w14:textId="77777777" w:rsidTr="00AE4C12">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2552" w:type="dxa"/>
          </w:tcPr>
          <w:p w14:paraId="4611BD31" w14:textId="77777777" w:rsidR="00AE4C12" w:rsidRDefault="00AE4C12" w:rsidP="00AE4C12">
            <w:pPr>
              <w:rPr>
                <w:rFonts w:ascii="Times New Roman" w:hAnsi="Times New Roman" w:cs="Times New Roman"/>
                <w:sz w:val="24"/>
                <w:szCs w:val="24"/>
              </w:rPr>
            </w:pPr>
          </w:p>
          <w:p w14:paraId="3193D4B9" w14:textId="77777777" w:rsidR="00AE4C12" w:rsidRDefault="00AE4C12" w:rsidP="00AE4C12">
            <w:pPr>
              <w:rPr>
                <w:rFonts w:ascii="Times New Roman" w:hAnsi="Times New Roman" w:cs="Times New Roman"/>
                <w:sz w:val="24"/>
                <w:szCs w:val="24"/>
              </w:rPr>
            </w:pPr>
          </w:p>
          <w:p w14:paraId="0F549879" w14:textId="77777777" w:rsidR="00AE4C12" w:rsidRDefault="00AE4C12" w:rsidP="00AE4C12">
            <w:pPr>
              <w:rPr>
                <w:rFonts w:ascii="Times New Roman" w:hAnsi="Times New Roman" w:cs="Times New Roman"/>
                <w:b w:val="0"/>
                <w:bCs w:val="0"/>
                <w:sz w:val="24"/>
                <w:szCs w:val="24"/>
              </w:rPr>
            </w:pPr>
          </w:p>
          <w:p w14:paraId="3B6A1693" w14:textId="77777777" w:rsidR="00AE4C12" w:rsidRDefault="00AE4C12" w:rsidP="00AE4C12">
            <w:pPr>
              <w:rPr>
                <w:rFonts w:ascii="Times New Roman" w:hAnsi="Times New Roman" w:cs="Times New Roman"/>
                <w:sz w:val="24"/>
                <w:szCs w:val="24"/>
              </w:rPr>
            </w:pPr>
          </w:p>
          <w:p w14:paraId="6FF0DD37" w14:textId="77777777" w:rsidR="00AE4C12" w:rsidRPr="0084433F" w:rsidRDefault="00AE4C12" w:rsidP="00AE4C12">
            <w:pPr>
              <w:rPr>
                <w:rFonts w:ascii="Times New Roman" w:hAnsi="Times New Roman" w:cs="Times New Roman"/>
                <w:b w:val="0"/>
                <w:bCs w:val="0"/>
                <w:sz w:val="24"/>
                <w:szCs w:val="24"/>
              </w:rPr>
            </w:pPr>
            <w:r w:rsidRPr="0084433F">
              <w:rPr>
                <w:rFonts w:ascii="Times New Roman" w:hAnsi="Times New Roman" w:cs="Times New Roman"/>
                <w:b w:val="0"/>
                <w:bCs w:val="0"/>
                <w:sz w:val="24"/>
                <w:szCs w:val="24"/>
              </w:rPr>
              <w:t xml:space="preserve">Demographic </w:t>
            </w:r>
            <w:r>
              <w:rPr>
                <w:rFonts w:ascii="Times New Roman" w:hAnsi="Times New Roman" w:cs="Times New Roman"/>
                <w:b w:val="0"/>
                <w:bCs w:val="0"/>
                <w:sz w:val="24"/>
                <w:szCs w:val="24"/>
              </w:rPr>
              <w:t>Va</w:t>
            </w:r>
            <w:r w:rsidRPr="0084433F">
              <w:rPr>
                <w:rFonts w:ascii="Times New Roman" w:hAnsi="Times New Roman" w:cs="Times New Roman"/>
                <w:b w:val="0"/>
                <w:bCs w:val="0"/>
                <w:sz w:val="24"/>
                <w:szCs w:val="24"/>
              </w:rPr>
              <w:t>riables</w:t>
            </w:r>
          </w:p>
        </w:tc>
        <w:tc>
          <w:tcPr>
            <w:tcW w:w="3260" w:type="dxa"/>
          </w:tcPr>
          <w:p w14:paraId="066382B1"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p w14:paraId="32996F95" w14:textId="19669CE5" w:rsidR="00AE4C12" w:rsidRPr="00252FDF"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24"/>
                <w:szCs w:val="24"/>
                <w:u w:val="single"/>
              </w:rPr>
            </w:pPr>
            <w:r w:rsidRPr="00252FDF">
              <w:rPr>
                <w:rFonts w:ascii="Times New Roman" w:hAnsi="Times New Roman" w:cs="Times New Roman"/>
                <w:i/>
                <w:iCs/>
                <w:sz w:val="24"/>
                <w:szCs w:val="24"/>
              </w:rPr>
              <w:t xml:space="preserve">    </w:t>
            </w:r>
            <w:r w:rsidRPr="00252FDF">
              <w:rPr>
                <w:rFonts w:ascii="Times New Roman" w:hAnsi="Times New Roman" w:cs="Times New Roman"/>
                <w:i/>
                <w:iCs/>
                <w:sz w:val="24"/>
                <w:szCs w:val="24"/>
                <w:u w:val="single"/>
              </w:rPr>
              <w:t>n</w:t>
            </w:r>
            <w:r w:rsidRPr="00D110BD">
              <w:rPr>
                <w:rFonts w:ascii="Times New Roman" w:hAnsi="Times New Roman" w:cs="Times New Roman"/>
                <w:i/>
                <w:iCs/>
                <w:sz w:val="24"/>
                <w:szCs w:val="24"/>
              </w:rPr>
              <w:t xml:space="preserve">    </w:t>
            </w:r>
            <w:r w:rsidRPr="00471CAA">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252FDF">
              <w:rPr>
                <w:rFonts w:ascii="Times New Roman" w:hAnsi="Times New Roman" w:cs="Times New Roman"/>
                <w:i/>
                <w:iCs/>
                <w:sz w:val="24"/>
                <w:szCs w:val="24"/>
                <w:u w:val="single"/>
              </w:rPr>
              <w:t>%</w:t>
            </w:r>
          </w:p>
          <w:p w14:paraId="435A7235"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p w14:paraId="7FDC353D" w14:textId="109DBB63" w:rsidR="00AE4C12" w:rsidRPr="00252FDF"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sz w:val="24"/>
                <w:szCs w:val="24"/>
              </w:rPr>
              <w:t xml:space="preserve">   </w:t>
            </w:r>
            <w:r w:rsidRPr="00252FDF">
              <w:rPr>
                <w:rFonts w:ascii="Times New Roman" w:hAnsi="Times New Roman" w:cs="Times New Roman"/>
                <w:sz w:val="24"/>
                <w:szCs w:val="24"/>
              </w:rPr>
              <w:t>60</w:t>
            </w:r>
            <w:r>
              <w:rPr>
                <w:rFonts w:ascii="Times New Roman" w:hAnsi="Times New Roman" w:cs="Times New Roman"/>
                <w:sz w:val="24"/>
                <w:szCs w:val="24"/>
              </w:rPr>
              <w:t xml:space="preserve">                      48                                           </w:t>
            </w:r>
          </w:p>
        </w:tc>
        <w:tc>
          <w:tcPr>
            <w:tcW w:w="2410" w:type="dxa"/>
          </w:tcPr>
          <w:p w14:paraId="3DF36B22"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252FD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E61C880" w14:textId="77777777" w:rsidR="00AE4C12" w:rsidRPr="004F5A18"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 w:val="24"/>
                <w:szCs w:val="24"/>
                <w:u w:val="single"/>
              </w:rPr>
            </w:pPr>
            <w:r w:rsidRPr="00252FDF">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r w:rsidRPr="00252FDF">
              <w:rPr>
                <w:rFonts w:ascii="Times New Roman" w:hAnsi="Times New Roman" w:cs="Times New Roman"/>
                <w:i/>
                <w:iCs/>
                <w:sz w:val="24"/>
                <w:szCs w:val="24"/>
              </w:rPr>
              <w:t xml:space="preserve">  </w:t>
            </w:r>
            <w:r w:rsidRPr="00D110BD">
              <w:rPr>
                <w:rFonts w:ascii="Times New Roman" w:hAnsi="Times New Roman" w:cs="Times New Roman"/>
                <w:i/>
                <w:iCs/>
                <w:sz w:val="24"/>
                <w:szCs w:val="24"/>
                <w:u w:val="single"/>
              </w:rPr>
              <w:t xml:space="preserve">n </w:t>
            </w:r>
            <w:r w:rsidRPr="00252FDF">
              <w:rPr>
                <w:rFonts w:ascii="Times New Roman" w:hAnsi="Times New Roman" w:cs="Times New Roman"/>
                <w:i/>
                <w:iCs/>
                <w:sz w:val="24"/>
                <w:szCs w:val="24"/>
              </w:rPr>
              <w:t xml:space="preserve">                  </w:t>
            </w:r>
            <w:r w:rsidRPr="00D110BD">
              <w:rPr>
                <w:rFonts w:ascii="Times New Roman" w:hAnsi="Times New Roman" w:cs="Times New Roman"/>
                <w:i/>
                <w:iCs/>
                <w:sz w:val="24"/>
                <w:szCs w:val="24"/>
                <w:u w:val="single"/>
              </w:rPr>
              <w:t>%</w:t>
            </w:r>
            <w:r w:rsidRPr="00252FDF">
              <w:rPr>
                <w:rFonts w:ascii="Times New Roman" w:hAnsi="Times New Roman" w:cs="Times New Roman"/>
                <w:i/>
                <w:iCs/>
                <w:sz w:val="24"/>
                <w:szCs w:val="24"/>
              </w:rPr>
              <w:t xml:space="preserve">                   </w:t>
            </w:r>
          </w:p>
          <w:p w14:paraId="4855A579"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p w14:paraId="18B9FE08" w14:textId="77777777" w:rsidR="00AE4C12" w:rsidRPr="00252FDF"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 w:val="24"/>
                <w:szCs w:val="24"/>
                <w:u w:val="single"/>
              </w:rPr>
            </w:pPr>
            <w:r>
              <w:rPr>
                <w:rFonts w:ascii="Times New Roman" w:hAnsi="Times New Roman" w:cs="Times New Roman"/>
                <w:sz w:val="24"/>
                <w:szCs w:val="24"/>
              </w:rPr>
              <w:t xml:space="preserve">         65                  52</w:t>
            </w:r>
          </w:p>
        </w:tc>
        <w:tc>
          <w:tcPr>
            <w:tcW w:w="1271" w:type="dxa"/>
          </w:tcPr>
          <w:p w14:paraId="3253420A" w14:textId="77777777" w:rsidR="00AE4C12" w:rsidRPr="00252FDF"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AE4C12" w14:paraId="695596BF" w14:textId="77777777" w:rsidTr="00AE4C12">
        <w:tc>
          <w:tcPr>
            <w:cnfStyle w:val="001000000000" w:firstRow="0" w:lastRow="0" w:firstColumn="1" w:lastColumn="0" w:oddVBand="0" w:evenVBand="0" w:oddHBand="0" w:evenHBand="0" w:firstRowFirstColumn="0" w:firstRowLastColumn="0" w:lastRowFirstColumn="0" w:lastRowLastColumn="0"/>
            <w:tcW w:w="2552" w:type="dxa"/>
          </w:tcPr>
          <w:p w14:paraId="45824A39" w14:textId="77777777" w:rsidR="00AE4C12" w:rsidRPr="00252FDF" w:rsidRDefault="00AE4C12" w:rsidP="00AE4C12">
            <w:pPr>
              <w:rPr>
                <w:rFonts w:ascii="Times New Roman" w:hAnsi="Times New Roman" w:cs="Times New Roman"/>
                <w:b w:val="0"/>
                <w:bCs w:val="0"/>
                <w:sz w:val="24"/>
                <w:szCs w:val="24"/>
              </w:rPr>
            </w:pPr>
            <w:r w:rsidRPr="00252FDF">
              <w:rPr>
                <w:rFonts w:ascii="Times New Roman" w:hAnsi="Times New Roman" w:cs="Times New Roman"/>
                <w:sz w:val="24"/>
                <w:szCs w:val="24"/>
              </w:rPr>
              <w:t xml:space="preserve">Gender </w:t>
            </w:r>
          </w:p>
          <w:p w14:paraId="3266341D" w14:textId="77777777" w:rsidR="00AE4C12" w:rsidRDefault="00AE4C12" w:rsidP="00AE4C12">
            <w:pPr>
              <w:rPr>
                <w:rFonts w:ascii="Times New Roman" w:hAnsi="Times New Roman" w:cs="Times New Roman"/>
                <w:sz w:val="24"/>
                <w:szCs w:val="24"/>
              </w:rPr>
            </w:pPr>
            <w:r>
              <w:rPr>
                <w:rFonts w:ascii="Times New Roman" w:hAnsi="Times New Roman" w:cs="Times New Roman"/>
                <w:b w:val="0"/>
                <w:bCs w:val="0"/>
                <w:sz w:val="24"/>
                <w:szCs w:val="24"/>
              </w:rPr>
              <w:t>Male</w:t>
            </w:r>
          </w:p>
          <w:p w14:paraId="15EA1A59" w14:textId="77777777" w:rsidR="00AE4C12" w:rsidRDefault="00AE4C12" w:rsidP="00AE4C12">
            <w:pPr>
              <w:rPr>
                <w:rFonts w:ascii="Times New Roman" w:hAnsi="Times New Roman" w:cs="Times New Roman"/>
                <w:sz w:val="24"/>
                <w:szCs w:val="24"/>
              </w:rPr>
            </w:pPr>
            <w:r>
              <w:rPr>
                <w:rFonts w:ascii="Times New Roman" w:hAnsi="Times New Roman" w:cs="Times New Roman"/>
                <w:b w:val="0"/>
                <w:bCs w:val="0"/>
                <w:sz w:val="24"/>
                <w:szCs w:val="24"/>
              </w:rPr>
              <w:t xml:space="preserve">Female </w:t>
            </w:r>
          </w:p>
          <w:p w14:paraId="51018BB1" w14:textId="77777777" w:rsidR="00AE4C12" w:rsidRPr="0084433F" w:rsidRDefault="00AE4C12" w:rsidP="00AE4C12">
            <w:pPr>
              <w:rPr>
                <w:rFonts w:ascii="Times New Roman" w:hAnsi="Times New Roman" w:cs="Times New Roman"/>
                <w:b w:val="0"/>
                <w:bCs w:val="0"/>
                <w:sz w:val="24"/>
                <w:szCs w:val="24"/>
              </w:rPr>
            </w:pPr>
          </w:p>
        </w:tc>
        <w:tc>
          <w:tcPr>
            <w:tcW w:w="3260" w:type="dxa"/>
          </w:tcPr>
          <w:p w14:paraId="4358EA74"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p>
          <w:p w14:paraId="45274639" w14:textId="0E2A6F4D" w:rsidR="00AE4C12" w:rsidRPr="00252FDF"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22                      37</w:t>
            </w:r>
          </w:p>
          <w:p w14:paraId="0EBDC9A2" w14:textId="0CFCA881" w:rsidR="00AE4C12" w:rsidRPr="00252FDF"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38                      63</w:t>
            </w:r>
          </w:p>
        </w:tc>
        <w:tc>
          <w:tcPr>
            <w:tcW w:w="2410" w:type="dxa"/>
          </w:tcPr>
          <w:p w14:paraId="21ED05EC"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p>
          <w:p w14:paraId="1D08FFCF" w14:textId="77777777" w:rsidR="00AE4C12" w:rsidRPr="00252FDF"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rPr>
            </w:pPr>
            <w:r>
              <w:rPr>
                <w:rFonts w:ascii="Times New Roman" w:hAnsi="Times New Roman" w:cs="Times New Roman"/>
                <w:i/>
                <w:iCs/>
                <w:sz w:val="24"/>
                <w:szCs w:val="24"/>
              </w:rPr>
              <w:t xml:space="preserve">       </w:t>
            </w:r>
            <w:r w:rsidRPr="00252FDF">
              <w:rPr>
                <w:rFonts w:ascii="Times New Roman" w:hAnsi="Times New Roman" w:cs="Times New Roman"/>
                <w:iCs/>
                <w:sz w:val="24"/>
                <w:szCs w:val="24"/>
              </w:rPr>
              <w:t xml:space="preserve">  16</w:t>
            </w:r>
            <w:r>
              <w:rPr>
                <w:rFonts w:ascii="Times New Roman" w:hAnsi="Times New Roman" w:cs="Times New Roman"/>
                <w:iCs/>
                <w:sz w:val="24"/>
                <w:szCs w:val="24"/>
              </w:rPr>
              <w:t xml:space="preserve">                  25 </w:t>
            </w:r>
          </w:p>
          <w:p w14:paraId="7D4A7034" w14:textId="77777777" w:rsidR="00AE4C12" w:rsidRPr="0084433F"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252FDF">
              <w:rPr>
                <w:rFonts w:ascii="Times New Roman" w:hAnsi="Times New Roman" w:cs="Times New Roman"/>
                <w:iCs/>
                <w:sz w:val="24"/>
                <w:szCs w:val="24"/>
              </w:rPr>
              <w:t xml:space="preserve">         49</w:t>
            </w:r>
            <w:r>
              <w:rPr>
                <w:rFonts w:ascii="Times New Roman" w:hAnsi="Times New Roman" w:cs="Times New Roman"/>
                <w:iCs/>
                <w:sz w:val="24"/>
                <w:szCs w:val="24"/>
              </w:rPr>
              <w:t xml:space="preserve">                  75</w:t>
            </w:r>
          </w:p>
        </w:tc>
        <w:tc>
          <w:tcPr>
            <w:tcW w:w="1271" w:type="dxa"/>
          </w:tcPr>
          <w:p w14:paraId="2BBF6A16" w14:textId="77777777" w:rsidR="00AE4C12" w:rsidRPr="0084433F"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p>
        </w:tc>
      </w:tr>
      <w:tr w:rsidR="00AE4C12" w14:paraId="7CF51C7D" w14:textId="77777777" w:rsidTr="00112E5B">
        <w:trPr>
          <w:cnfStyle w:val="000000100000" w:firstRow="0" w:lastRow="0" w:firstColumn="0" w:lastColumn="0" w:oddVBand="0" w:evenVBand="0" w:oddHBand="1" w:evenHBand="0" w:firstRowFirstColumn="0" w:firstRowLastColumn="0" w:lastRowFirstColumn="0" w:lastRowLastColumn="0"/>
          <w:trHeight w:val="1472"/>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FFFFFF" w:themeColor="background1"/>
            </w:tcBorders>
          </w:tcPr>
          <w:p w14:paraId="1385058A" w14:textId="77777777" w:rsidR="00AE4C12" w:rsidRPr="00252FDF" w:rsidRDefault="00AE4C12" w:rsidP="00AE4C12">
            <w:pPr>
              <w:rPr>
                <w:rFonts w:ascii="Times New Roman" w:hAnsi="Times New Roman" w:cs="Times New Roman"/>
                <w:b w:val="0"/>
                <w:bCs w:val="0"/>
                <w:i/>
                <w:iCs/>
                <w:sz w:val="24"/>
                <w:szCs w:val="24"/>
              </w:rPr>
            </w:pPr>
            <w:r w:rsidRPr="00252FDF">
              <w:rPr>
                <w:rFonts w:ascii="Times New Roman" w:hAnsi="Times New Roman" w:cs="Times New Roman"/>
                <w:sz w:val="24"/>
                <w:szCs w:val="24"/>
              </w:rPr>
              <w:t>Age</w:t>
            </w:r>
            <w:r w:rsidRPr="004F5A18">
              <w:rPr>
                <w:rFonts w:ascii="Times New Roman" w:hAnsi="Times New Roman" w:cs="Times New Roman"/>
                <w:i/>
                <w:iCs/>
                <w:sz w:val="24"/>
                <w:szCs w:val="24"/>
              </w:rPr>
              <w:t xml:space="preserve"> </w:t>
            </w:r>
          </w:p>
          <w:p w14:paraId="7132450A" w14:textId="77777777" w:rsidR="00AE4C12" w:rsidRDefault="00AE4C12" w:rsidP="00AE4C12">
            <w:pPr>
              <w:rPr>
                <w:rFonts w:ascii="Times New Roman" w:hAnsi="Times New Roman" w:cs="Times New Roman"/>
                <w:iCs/>
                <w:sz w:val="24"/>
                <w:szCs w:val="24"/>
              </w:rPr>
            </w:pPr>
            <w:r>
              <w:rPr>
                <w:rFonts w:ascii="Times New Roman" w:hAnsi="Times New Roman" w:cs="Times New Roman"/>
                <w:b w:val="0"/>
                <w:bCs w:val="0"/>
                <w:iCs/>
                <w:sz w:val="24"/>
                <w:szCs w:val="24"/>
              </w:rPr>
              <w:t xml:space="preserve">18-30                                      </w:t>
            </w:r>
          </w:p>
          <w:p w14:paraId="308F7C88" w14:textId="77777777" w:rsidR="00AE4C12" w:rsidRPr="00AB78CF" w:rsidRDefault="00AE4C12" w:rsidP="00AE4C12">
            <w:pPr>
              <w:rPr>
                <w:rFonts w:ascii="Times New Roman" w:hAnsi="Times New Roman" w:cs="Times New Roman"/>
                <w:b w:val="0"/>
                <w:iCs/>
                <w:sz w:val="24"/>
                <w:szCs w:val="24"/>
              </w:rPr>
            </w:pPr>
            <w:r w:rsidRPr="00AB78CF">
              <w:rPr>
                <w:rFonts w:ascii="Times New Roman" w:hAnsi="Times New Roman" w:cs="Times New Roman"/>
                <w:b w:val="0"/>
                <w:bCs w:val="0"/>
                <w:iCs/>
                <w:sz w:val="24"/>
                <w:szCs w:val="24"/>
              </w:rPr>
              <w:t>31-45</w:t>
            </w:r>
          </w:p>
          <w:p w14:paraId="0BA93677" w14:textId="77777777" w:rsidR="00AE4C12" w:rsidRPr="00AB78CF" w:rsidRDefault="00AE4C12" w:rsidP="00AE4C12">
            <w:pPr>
              <w:rPr>
                <w:rFonts w:ascii="Times New Roman" w:hAnsi="Times New Roman" w:cs="Times New Roman"/>
                <w:b w:val="0"/>
                <w:bCs w:val="0"/>
                <w:iCs/>
                <w:sz w:val="24"/>
                <w:szCs w:val="24"/>
              </w:rPr>
            </w:pPr>
            <w:r w:rsidRPr="00AB78CF">
              <w:rPr>
                <w:rFonts w:ascii="Times New Roman" w:hAnsi="Times New Roman" w:cs="Times New Roman"/>
                <w:b w:val="0"/>
                <w:iCs/>
                <w:sz w:val="24"/>
                <w:szCs w:val="24"/>
              </w:rPr>
              <w:t>46-60</w:t>
            </w:r>
          </w:p>
          <w:p w14:paraId="759B2A86" w14:textId="77777777" w:rsidR="00AE4C12" w:rsidRPr="00AB78CF" w:rsidRDefault="00AE4C12" w:rsidP="00AE4C12">
            <w:pPr>
              <w:rPr>
                <w:rFonts w:ascii="Times New Roman" w:hAnsi="Times New Roman" w:cs="Times New Roman"/>
                <w:b w:val="0"/>
                <w:iCs/>
                <w:sz w:val="24"/>
                <w:szCs w:val="24"/>
              </w:rPr>
            </w:pPr>
            <w:r w:rsidRPr="00AB78CF">
              <w:rPr>
                <w:rFonts w:ascii="Times New Roman" w:hAnsi="Times New Roman" w:cs="Times New Roman"/>
                <w:b w:val="0"/>
                <w:iCs/>
                <w:sz w:val="24"/>
                <w:szCs w:val="24"/>
              </w:rPr>
              <w:t>60+</w:t>
            </w:r>
          </w:p>
          <w:p w14:paraId="5CBB58D4" w14:textId="77777777" w:rsidR="00AE4C12" w:rsidRDefault="00AE4C12" w:rsidP="00AE4C12">
            <w:pPr>
              <w:rPr>
                <w:rFonts w:ascii="Times New Roman" w:hAnsi="Times New Roman" w:cs="Times New Roman"/>
                <w:sz w:val="24"/>
                <w:szCs w:val="24"/>
              </w:rPr>
            </w:pPr>
          </w:p>
        </w:tc>
        <w:tc>
          <w:tcPr>
            <w:tcW w:w="3260" w:type="dxa"/>
            <w:tcBorders>
              <w:bottom w:val="single" w:sz="4" w:space="0" w:color="FFFFFF" w:themeColor="background1"/>
            </w:tcBorders>
          </w:tcPr>
          <w:p w14:paraId="1A4BAA7D"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3D83F58" w14:textId="49DEA512"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16                      </w:t>
            </w:r>
            <w:r w:rsidR="00AB78CF">
              <w:rPr>
                <w:rFonts w:ascii="Times New Roman" w:hAnsi="Times New Roman" w:cs="Times New Roman"/>
                <w:sz w:val="24"/>
                <w:szCs w:val="24"/>
              </w:rPr>
              <w:t xml:space="preserve"> </w:t>
            </w:r>
            <w:r>
              <w:rPr>
                <w:rFonts w:ascii="Times New Roman" w:hAnsi="Times New Roman" w:cs="Times New Roman"/>
                <w:sz w:val="24"/>
                <w:szCs w:val="24"/>
              </w:rPr>
              <w:t>27</w:t>
            </w:r>
          </w:p>
          <w:p w14:paraId="7A030D2C"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21                       35</w:t>
            </w:r>
          </w:p>
          <w:p w14:paraId="621D5B00"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22                       37</w:t>
            </w:r>
          </w:p>
          <w:p w14:paraId="1B38FF52"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1                         1</w:t>
            </w:r>
          </w:p>
        </w:tc>
        <w:tc>
          <w:tcPr>
            <w:tcW w:w="2410" w:type="dxa"/>
            <w:tcBorders>
              <w:bottom w:val="single" w:sz="4" w:space="0" w:color="FFFFFF" w:themeColor="background1"/>
            </w:tcBorders>
          </w:tcPr>
          <w:p w14:paraId="74A7AAFA"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p>
          <w:p w14:paraId="5F572FE1"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24                  37</w:t>
            </w:r>
          </w:p>
          <w:p w14:paraId="2ED4BCB5"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30                  46</w:t>
            </w:r>
          </w:p>
          <w:p w14:paraId="325829CC"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10                  15</w:t>
            </w:r>
          </w:p>
          <w:p w14:paraId="7B4839DE"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1                    2</w:t>
            </w:r>
          </w:p>
        </w:tc>
        <w:tc>
          <w:tcPr>
            <w:tcW w:w="1271" w:type="dxa"/>
            <w:tcBorders>
              <w:bottom w:val="single" w:sz="4" w:space="0" w:color="FFFFFF" w:themeColor="background1"/>
            </w:tcBorders>
          </w:tcPr>
          <w:p w14:paraId="1CE0F3C9"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AE4C12" w14:paraId="50478206" w14:textId="77777777" w:rsidTr="00CD2FD9">
        <w:trPr>
          <w:trHeight w:val="70"/>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FFFFFF" w:themeColor="background1"/>
            </w:tcBorders>
          </w:tcPr>
          <w:p w14:paraId="04D250F9" w14:textId="77777777" w:rsidR="00AE4C12" w:rsidRDefault="00AE4C12" w:rsidP="00AE4C12">
            <w:pPr>
              <w:rPr>
                <w:rFonts w:ascii="Times New Roman" w:hAnsi="Times New Roman" w:cs="Times New Roman"/>
                <w:sz w:val="24"/>
                <w:szCs w:val="24"/>
              </w:rPr>
            </w:pPr>
          </w:p>
        </w:tc>
        <w:tc>
          <w:tcPr>
            <w:tcW w:w="0" w:type="dxa"/>
            <w:tcBorders>
              <w:top w:val="single" w:sz="4" w:space="0" w:color="FFFFFF" w:themeColor="background1"/>
            </w:tcBorders>
          </w:tcPr>
          <w:p w14:paraId="06620873"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dxa"/>
            <w:tcBorders>
              <w:top w:val="single" w:sz="4" w:space="0" w:color="FFFFFF" w:themeColor="background1"/>
            </w:tcBorders>
          </w:tcPr>
          <w:p w14:paraId="1704DABA" w14:textId="4D08E634" w:rsidR="00AE4C12" w:rsidRPr="00252FDF" w:rsidRDefault="00AE4C12" w:rsidP="00AE4C12">
            <w:pPr>
              <w:ind w:left="42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dxa"/>
            <w:tcBorders>
              <w:top w:val="single" w:sz="4" w:space="0" w:color="FFFFFF" w:themeColor="background1"/>
            </w:tcBorders>
          </w:tcPr>
          <w:p w14:paraId="3047DF1F"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AE4C12" w14:paraId="05412501" w14:textId="77777777" w:rsidTr="00AE4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6254113F" w14:textId="77777777" w:rsidR="00AE4C12" w:rsidRPr="00252FDF" w:rsidRDefault="00AE4C12" w:rsidP="00AE4C12">
            <w:pPr>
              <w:rPr>
                <w:rFonts w:ascii="Times New Roman" w:hAnsi="Times New Roman" w:cs="Times New Roman"/>
                <w:b w:val="0"/>
                <w:bCs w:val="0"/>
                <w:iCs/>
                <w:sz w:val="24"/>
                <w:szCs w:val="24"/>
              </w:rPr>
            </w:pPr>
            <w:r w:rsidRPr="00252FDF">
              <w:rPr>
                <w:rFonts w:ascii="Times New Roman" w:hAnsi="Times New Roman" w:cs="Times New Roman"/>
                <w:iCs/>
                <w:sz w:val="24"/>
                <w:szCs w:val="24"/>
              </w:rPr>
              <w:t xml:space="preserve">Socio-economic Status </w:t>
            </w:r>
          </w:p>
          <w:p w14:paraId="4E267B66" w14:textId="77777777" w:rsidR="00AE4C12" w:rsidRPr="00AB78CF" w:rsidRDefault="00AE4C12" w:rsidP="00AE4C12">
            <w:pPr>
              <w:rPr>
                <w:rFonts w:ascii="Times New Roman" w:hAnsi="Times New Roman" w:cs="Times New Roman"/>
                <w:b w:val="0"/>
                <w:bCs w:val="0"/>
                <w:iCs/>
                <w:sz w:val="24"/>
                <w:szCs w:val="24"/>
              </w:rPr>
            </w:pPr>
            <w:r w:rsidRPr="00AB78CF">
              <w:rPr>
                <w:rFonts w:ascii="Times New Roman" w:hAnsi="Times New Roman" w:cs="Times New Roman"/>
                <w:b w:val="0"/>
                <w:iCs/>
                <w:sz w:val="24"/>
                <w:szCs w:val="24"/>
              </w:rPr>
              <w:t>High</w:t>
            </w:r>
          </w:p>
          <w:p w14:paraId="3558C5E8" w14:textId="77777777" w:rsidR="00AE4C12" w:rsidRPr="00AB78CF" w:rsidRDefault="00AE4C12" w:rsidP="00AE4C12">
            <w:pPr>
              <w:rPr>
                <w:rFonts w:ascii="Times New Roman" w:hAnsi="Times New Roman" w:cs="Times New Roman"/>
                <w:b w:val="0"/>
                <w:bCs w:val="0"/>
                <w:iCs/>
                <w:sz w:val="24"/>
                <w:szCs w:val="24"/>
              </w:rPr>
            </w:pPr>
            <w:r w:rsidRPr="00AB78CF">
              <w:rPr>
                <w:rFonts w:ascii="Times New Roman" w:hAnsi="Times New Roman" w:cs="Times New Roman"/>
                <w:b w:val="0"/>
                <w:iCs/>
                <w:sz w:val="24"/>
                <w:szCs w:val="24"/>
              </w:rPr>
              <w:t>Low</w:t>
            </w:r>
          </w:p>
          <w:p w14:paraId="29AD248F" w14:textId="77777777" w:rsidR="00AE4C12" w:rsidRPr="00252FDF" w:rsidRDefault="00AE4C12" w:rsidP="00AE4C12">
            <w:pPr>
              <w:rPr>
                <w:rFonts w:ascii="Times New Roman" w:hAnsi="Times New Roman" w:cs="Times New Roman"/>
                <w:b w:val="0"/>
                <w:iCs/>
                <w:sz w:val="24"/>
                <w:szCs w:val="24"/>
              </w:rPr>
            </w:pPr>
          </w:p>
        </w:tc>
        <w:tc>
          <w:tcPr>
            <w:tcW w:w="3260" w:type="dxa"/>
          </w:tcPr>
          <w:p w14:paraId="72603C2A"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0F11CA1" w14:textId="2818AF45" w:rsidR="00AE4C12" w:rsidRDefault="00AB24B3"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AE4C12">
              <w:rPr>
                <w:rFonts w:ascii="Times New Roman" w:hAnsi="Times New Roman" w:cs="Times New Roman"/>
                <w:sz w:val="24"/>
                <w:szCs w:val="24"/>
              </w:rPr>
              <w:t>-                          -</w:t>
            </w:r>
          </w:p>
          <w:p w14:paraId="6CE4329D" w14:textId="5608AB7A" w:rsidR="00AE4C12" w:rsidRDefault="00AB24B3"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AE4C12">
              <w:rPr>
                <w:rFonts w:ascii="Times New Roman" w:hAnsi="Times New Roman" w:cs="Times New Roman"/>
                <w:sz w:val="24"/>
                <w:szCs w:val="24"/>
              </w:rPr>
              <w:t>-                          -</w:t>
            </w:r>
          </w:p>
        </w:tc>
        <w:tc>
          <w:tcPr>
            <w:tcW w:w="2410" w:type="dxa"/>
          </w:tcPr>
          <w:p w14:paraId="0976A10E"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70D5ED8" w14:textId="690719EF"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AB78CF">
              <w:rPr>
                <w:rFonts w:ascii="Times New Roman" w:hAnsi="Times New Roman" w:cs="Times New Roman"/>
                <w:sz w:val="24"/>
                <w:szCs w:val="24"/>
              </w:rPr>
              <w:t xml:space="preserve">  </w:t>
            </w:r>
            <w:r>
              <w:rPr>
                <w:rFonts w:ascii="Times New Roman" w:hAnsi="Times New Roman" w:cs="Times New Roman"/>
                <w:sz w:val="24"/>
                <w:szCs w:val="24"/>
              </w:rPr>
              <w:t xml:space="preserve"> 28                   43</w:t>
            </w:r>
          </w:p>
          <w:p w14:paraId="46FC4641" w14:textId="471BA17A"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AB78CF">
              <w:rPr>
                <w:rFonts w:ascii="Times New Roman" w:hAnsi="Times New Roman" w:cs="Times New Roman"/>
                <w:sz w:val="24"/>
                <w:szCs w:val="24"/>
              </w:rPr>
              <w:t xml:space="preserve">  </w:t>
            </w:r>
            <w:r>
              <w:rPr>
                <w:rFonts w:ascii="Times New Roman" w:hAnsi="Times New Roman" w:cs="Times New Roman"/>
                <w:sz w:val="24"/>
                <w:szCs w:val="24"/>
              </w:rPr>
              <w:t xml:space="preserve">  37                   57</w:t>
            </w:r>
          </w:p>
        </w:tc>
        <w:tc>
          <w:tcPr>
            <w:tcW w:w="1271" w:type="dxa"/>
          </w:tcPr>
          <w:p w14:paraId="572017E2" w14:textId="77777777" w:rsidR="00AE4C12" w:rsidRDefault="00AE4C12" w:rsidP="00AE4C1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AE4C12" w14:paraId="259D43CA" w14:textId="77777777" w:rsidTr="00AE4C12">
        <w:tc>
          <w:tcPr>
            <w:cnfStyle w:val="001000000000" w:firstRow="0" w:lastRow="0" w:firstColumn="1" w:lastColumn="0" w:oddVBand="0" w:evenVBand="0" w:oddHBand="0" w:evenHBand="0" w:firstRowFirstColumn="0" w:firstRowLastColumn="0" w:lastRowFirstColumn="0" w:lastRowLastColumn="0"/>
            <w:tcW w:w="2552" w:type="dxa"/>
          </w:tcPr>
          <w:p w14:paraId="2F353A0E" w14:textId="77777777" w:rsidR="00AE4C12" w:rsidRPr="00252FDF" w:rsidRDefault="00AE4C12" w:rsidP="00AE4C12">
            <w:pPr>
              <w:rPr>
                <w:rFonts w:ascii="Times New Roman" w:hAnsi="Times New Roman" w:cs="Times New Roman"/>
                <w:b w:val="0"/>
                <w:bCs w:val="0"/>
                <w:iCs/>
                <w:sz w:val="24"/>
                <w:szCs w:val="24"/>
              </w:rPr>
            </w:pPr>
            <w:r w:rsidRPr="00252FDF">
              <w:rPr>
                <w:rFonts w:ascii="Times New Roman" w:hAnsi="Times New Roman" w:cs="Times New Roman"/>
                <w:iCs/>
                <w:sz w:val="24"/>
                <w:szCs w:val="24"/>
              </w:rPr>
              <w:t xml:space="preserve">Experience </w:t>
            </w:r>
          </w:p>
          <w:p w14:paraId="280108C0" w14:textId="77777777" w:rsidR="00AE4C12" w:rsidRDefault="00AE4C12" w:rsidP="00AE4C12">
            <w:pPr>
              <w:rPr>
                <w:rFonts w:ascii="Times New Roman" w:hAnsi="Times New Roman" w:cs="Times New Roman"/>
                <w:sz w:val="24"/>
                <w:szCs w:val="24"/>
              </w:rPr>
            </w:pPr>
            <w:r>
              <w:rPr>
                <w:rFonts w:ascii="Times New Roman" w:hAnsi="Times New Roman" w:cs="Times New Roman"/>
                <w:b w:val="0"/>
                <w:bCs w:val="0"/>
                <w:sz w:val="24"/>
                <w:szCs w:val="24"/>
              </w:rPr>
              <w:t xml:space="preserve">Yes                                        </w:t>
            </w:r>
          </w:p>
          <w:p w14:paraId="4AB9632C" w14:textId="77777777" w:rsidR="00AE4C12" w:rsidRPr="00ED7FBE" w:rsidRDefault="00AE4C12" w:rsidP="00AE4C12">
            <w:pPr>
              <w:rPr>
                <w:rFonts w:ascii="Times New Roman" w:hAnsi="Times New Roman" w:cs="Times New Roman"/>
                <w:b w:val="0"/>
                <w:sz w:val="24"/>
                <w:szCs w:val="24"/>
              </w:rPr>
            </w:pPr>
            <w:r w:rsidRPr="00ED7FBE">
              <w:rPr>
                <w:rFonts w:ascii="Times New Roman" w:hAnsi="Times New Roman" w:cs="Times New Roman"/>
                <w:b w:val="0"/>
                <w:sz w:val="24"/>
                <w:szCs w:val="24"/>
              </w:rPr>
              <w:t>No</w:t>
            </w:r>
          </w:p>
          <w:p w14:paraId="451E7C61" w14:textId="77777777" w:rsidR="00AE4C12" w:rsidRDefault="00AE4C12" w:rsidP="00AE4C12">
            <w:pPr>
              <w:rPr>
                <w:rFonts w:ascii="Times New Roman" w:hAnsi="Times New Roman" w:cs="Times New Roman"/>
                <w:b w:val="0"/>
                <w:i/>
                <w:sz w:val="24"/>
                <w:szCs w:val="24"/>
              </w:rPr>
            </w:pPr>
          </w:p>
        </w:tc>
        <w:tc>
          <w:tcPr>
            <w:tcW w:w="3260" w:type="dxa"/>
          </w:tcPr>
          <w:p w14:paraId="3D967692"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4F9701" w14:textId="02702D09" w:rsidR="00AE4C12" w:rsidRDefault="00AB24B3"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AE4C12">
              <w:rPr>
                <w:rFonts w:ascii="Times New Roman" w:hAnsi="Times New Roman" w:cs="Times New Roman"/>
                <w:sz w:val="24"/>
                <w:szCs w:val="24"/>
              </w:rPr>
              <w:t>46                      77</w:t>
            </w:r>
          </w:p>
          <w:p w14:paraId="1860E4A5" w14:textId="247C54D0" w:rsidR="00AE4C12" w:rsidRDefault="00AB24B3"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00AE4C12">
              <w:rPr>
                <w:rFonts w:ascii="Times New Roman" w:hAnsi="Times New Roman" w:cs="Times New Roman"/>
                <w:sz w:val="24"/>
                <w:szCs w:val="24"/>
              </w:rPr>
              <w:t>14                      23</w:t>
            </w:r>
          </w:p>
        </w:tc>
        <w:tc>
          <w:tcPr>
            <w:tcW w:w="2410" w:type="dxa"/>
          </w:tcPr>
          <w:p w14:paraId="58305B44"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22A2AED" w14:textId="70C40BA8" w:rsidR="00AE4C12" w:rsidRPr="00AB78CF" w:rsidRDefault="00AE4C12" w:rsidP="00AB78CF">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CF">
              <w:rPr>
                <w:rFonts w:ascii="Times New Roman" w:hAnsi="Times New Roman" w:cs="Times New Roman"/>
                <w:sz w:val="24"/>
                <w:szCs w:val="24"/>
              </w:rPr>
              <w:t xml:space="preserve">                </w:t>
            </w:r>
            <w:r w:rsidR="00AB78CF">
              <w:rPr>
                <w:rFonts w:ascii="Times New Roman" w:hAnsi="Times New Roman" w:cs="Times New Roman"/>
                <w:sz w:val="24"/>
                <w:szCs w:val="24"/>
              </w:rPr>
              <w:t xml:space="preserve"> </w:t>
            </w:r>
            <w:r w:rsidRPr="00AB78CF">
              <w:rPr>
                <w:rFonts w:ascii="Times New Roman" w:hAnsi="Times New Roman" w:cs="Times New Roman"/>
                <w:sz w:val="24"/>
                <w:szCs w:val="24"/>
              </w:rPr>
              <w:t>25</w:t>
            </w:r>
          </w:p>
          <w:p w14:paraId="36BD9D2A" w14:textId="2C000FB0" w:rsidR="00AE4C12" w:rsidRPr="00AB78CF" w:rsidRDefault="00AB78CF" w:rsidP="00AB78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      </w:t>
            </w:r>
            <w:r w:rsidRPr="00AB78CF">
              <w:rPr>
                <w:rFonts w:ascii="Times New Roman" w:hAnsi="Times New Roman" w:cs="Times New Roman"/>
                <w:sz w:val="24"/>
                <w:szCs w:val="24"/>
              </w:rPr>
              <w:t>49</w:t>
            </w:r>
            <w:r w:rsidR="00AE4C12" w:rsidRPr="00AB78CF">
              <w:rPr>
                <w:rFonts w:ascii="Times New Roman" w:hAnsi="Times New Roman" w:cs="Times New Roman"/>
                <w:sz w:val="24"/>
                <w:szCs w:val="24"/>
              </w:rPr>
              <w:t xml:space="preserve">                  </w:t>
            </w:r>
            <w:r>
              <w:rPr>
                <w:rFonts w:ascii="Times New Roman" w:hAnsi="Times New Roman" w:cs="Times New Roman"/>
                <w:sz w:val="24"/>
                <w:szCs w:val="24"/>
              </w:rPr>
              <w:t xml:space="preserve"> </w:t>
            </w:r>
            <w:r w:rsidR="00AE4C12" w:rsidRPr="00AB78CF">
              <w:rPr>
                <w:rFonts w:ascii="Times New Roman" w:hAnsi="Times New Roman" w:cs="Times New Roman"/>
                <w:sz w:val="24"/>
                <w:szCs w:val="24"/>
              </w:rPr>
              <w:t xml:space="preserve">75  </w:t>
            </w:r>
          </w:p>
          <w:p w14:paraId="234330A5"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271" w:type="dxa"/>
          </w:tcPr>
          <w:p w14:paraId="63AE025B" w14:textId="77777777" w:rsidR="00AE4C12" w:rsidRDefault="00AE4C12" w:rsidP="00AE4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1D3E50FC" w14:textId="77777777" w:rsidR="00AE4C12" w:rsidRPr="003B1B5F" w:rsidRDefault="00AE4C12" w:rsidP="00AE4C12">
      <w:pPr>
        <w:rPr>
          <w:rFonts w:ascii="Times New Roman" w:hAnsi="Times New Roman" w:cs="Times New Roman"/>
          <w:sz w:val="24"/>
          <w:szCs w:val="24"/>
        </w:rPr>
      </w:pPr>
    </w:p>
    <w:p w14:paraId="7AB59AA7" w14:textId="7C0AE6E4" w:rsidR="00AE4C12" w:rsidRPr="0028270F" w:rsidRDefault="0028270F" w:rsidP="0028270F">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2.3 </w:t>
      </w:r>
      <w:r w:rsidR="00AE4C12" w:rsidRPr="0028270F">
        <w:rPr>
          <w:rFonts w:ascii="Times New Roman" w:hAnsi="Times New Roman" w:cs="Times New Roman"/>
          <w:i/>
          <w:iCs/>
          <w:sz w:val="24"/>
          <w:szCs w:val="24"/>
        </w:rPr>
        <w:t xml:space="preserve">Materials </w:t>
      </w:r>
    </w:p>
    <w:p w14:paraId="23FAE0F8" w14:textId="28C5F9B3" w:rsidR="00AE4C12" w:rsidRPr="00BA78C4" w:rsidRDefault="00AE4C12" w:rsidP="00AE4C12">
      <w:pPr>
        <w:spacing w:line="360" w:lineRule="auto"/>
        <w:jc w:val="both"/>
        <w:rPr>
          <w:rFonts w:ascii="Times New Roman" w:hAnsi="Times New Roman" w:cs="Times New Roman"/>
          <w:sz w:val="24"/>
        </w:rPr>
      </w:pPr>
      <w:r w:rsidRPr="001B368B">
        <w:rPr>
          <w:rFonts w:ascii="Times New Roman" w:hAnsi="Times New Roman" w:cs="Times New Roman"/>
          <w:sz w:val="24"/>
          <w:szCs w:val="24"/>
        </w:rPr>
        <w:t>D</w:t>
      </w:r>
      <w:r w:rsidRPr="00410C5D">
        <w:rPr>
          <w:rFonts w:ascii="Times New Roman" w:hAnsi="Times New Roman" w:cs="Times New Roman"/>
          <w:sz w:val="24"/>
          <w:szCs w:val="24"/>
        </w:rPr>
        <w:t xml:space="preserve">ata was collected by using the My Thinking About Inclusion Scale (MTAI) developed by </w:t>
      </w:r>
      <w:proofErr w:type="spellStart"/>
      <w:r w:rsidR="00D50000" w:rsidRPr="006C2478">
        <w:rPr>
          <w:rFonts w:ascii="Times New Roman" w:hAnsi="Times New Roman" w:cs="Times New Roman"/>
          <w:color w:val="222222"/>
          <w:sz w:val="24"/>
          <w:szCs w:val="24"/>
        </w:rPr>
        <w:t>Stoiber</w:t>
      </w:r>
      <w:proofErr w:type="spellEnd"/>
      <w:r w:rsidR="00D50000" w:rsidRPr="006C2478">
        <w:rPr>
          <w:rFonts w:ascii="Times New Roman" w:hAnsi="Times New Roman" w:cs="Times New Roman"/>
          <w:color w:val="222222"/>
          <w:sz w:val="24"/>
          <w:szCs w:val="24"/>
        </w:rPr>
        <w:t xml:space="preserve">, </w:t>
      </w:r>
      <w:proofErr w:type="spellStart"/>
      <w:r w:rsidR="00D50000" w:rsidRPr="006C2478">
        <w:rPr>
          <w:rFonts w:ascii="Times New Roman" w:hAnsi="Times New Roman" w:cs="Times New Roman"/>
          <w:color w:val="222222"/>
          <w:sz w:val="24"/>
          <w:szCs w:val="24"/>
        </w:rPr>
        <w:t>Gettinger</w:t>
      </w:r>
      <w:proofErr w:type="spellEnd"/>
      <w:r w:rsidR="00D50000" w:rsidRPr="006C2478">
        <w:rPr>
          <w:rFonts w:ascii="Times New Roman" w:hAnsi="Times New Roman" w:cs="Times New Roman"/>
          <w:color w:val="222222"/>
          <w:sz w:val="24"/>
          <w:szCs w:val="24"/>
        </w:rPr>
        <w:t xml:space="preserve">, </w:t>
      </w:r>
      <w:r w:rsidR="00D50000">
        <w:rPr>
          <w:rFonts w:ascii="Times New Roman" w:hAnsi="Times New Roman" w:cs="Times New Roman"/>
          <w:color w:val="222222"/>
          <w:sz w:val="24"/>
          <w:szCs w:val="24"/>
        </w:rPr>
        <w:t>and</w:t>
      </w:r>
      <w:r w:rsidR="00D50000" w:rsidRPr="006C2478">
        <w:rPr>
          <w:rFonts w:ascii="Times New Roman" w:hAnsi="Times New Roman" w:cs="Times New Roman"/>
          <w:color w:val="222222"/>
          <w:sz w:val="24"/>
          <w:szCs w:val="24"/>
        </w:rPr>
        <w:t xml:space="preserve"> Goetz</w:t>
      </w:r>
      <w:r w:rsidR="00D05BE8">
        <w:rPr>
          <w:rFonts w:ascii="Times New Roman" w:hAnsi="Times New Roman" w:cs="Times New Roman"/>
          <w:color w:val="222222"/>
          <w:sz w:val="24"/>
          <w:szCs w:val="24"/>
        </w:rPr>
        <w:t xml:space="preserve"> (</w:t>
      </w:r>
      <w:r w:rsidR="00D50000" w:rsidRPr="006C2478">
        <w:rPr>
          <w:rFonts w:ascii="Times New Roman" w:hAnsi="Times New Roman" w:cs="Times New Roman"/>
          <w:color w:val="222222"/>
          <w:sz w:val="24"/>
          <w:szCs w:val="24"/>
        </w:rPr>
        <w:t>1998</w:t>
      </w:r>
      <w:r w:rsidR="00D05BE8">
        <w:rPr>
          <w:rFonts w:ascii="Times New Roman" w:hAnsi="Times New Roman" w:cs="Times New Roman"/>
          <w:color w:val="222222"/>
          <w:sz w:val="24"/>
          <w:szCs w:val="24"/>
        </w:rPr>
        <w:t>)</w:t>
      </w:r>
      <w:r w:rsidRPr="00410C5D">
        <w:rPr>
          <w:rFonts w:ascii="Times New Roman" w:hAnsi="Times New Roman" w:cs="Times New Roman"/>
          <w:sz w:val="24"/>
          <w:szCs w:val="24"/>
        </w:rPr>
        <w:t xml:space="preserve">. The survey consisted of </w:t>
      </w:r>
      <w:r w:rsidR="00AB24B3">
        <w:rPr>
          <w:rFonts w:ascii="Times New Roman" w:hAnsi="Times New Roman" w:cs="Times New Roman"/>
          <w:sz w:val="24"/>
          <w:szCs w:val="24"/>
        </w:rPr>
        <w:t>three</w:t>
      </w:r>
      <w:r>
        <w:rPr>
          <w:rFonts w:ascii="Times New Roman" w:hAnsi="Times New Roman" w:cs="Times New Roman"/>
          <w:sz w:val="24"/>
          <w:szCs w:val="24"/>
        </w:rPr>
        <w:t xml:space="preserve"> </w:t>
      </w:r>
      <w:r w:rsidR="007A56F4" w:rsidRPr="00410C5D">
        <w:rPr>
          <w:rFonts w:ascii="Times New Roman" w:hAnsi="Times New Roman" w:cs="Times New Roman"/>
          <w:sz w:val="24"/>
          <w:szCs w:val="24"/>
        </w:rPr>
        <w:t>parts:</w:t>
      </w:r>
      <w:r w:rsidRPr="00410C5D">
        <w:rPr>
          <w:rFonts w:ascii="Times New Roman" w:hAnsi="Times New Roman" w:cs="Times New Roman"/>
          <w:sz w:val="24"/>
          <w:szCs w:val="24"/>
        </w:rPr>
        <w:t xml:space="preserve"> a consent form, questions regarding demographics and the MTAI. The MTAI has an internal consistency score of Cronbach Alpha 0.90. </w:t>
      </w:r>
      <w:r>
        <w:rPr>
          <w:rFonts w:ascii="Times New Roman" w:hAnsi="Times New Roman" w:cs="Times New Roman"/>
          <w:sz w:val="24"/>
          <w:szCs w:val="24"/>
        </w:rPr>
        <w:t xml:space="preserve">The MTAI scale has three belief domains that it measures; core perspectives, expected outcomes and classroom practices. Core perspectives has 12 items and an alpha score of 0.80, there are 11 items measuring expected outcomes with an alpha score of 0.85 and lastly, there are </w:t>
      </w:r>
      <w:r w:rsidR="00AB24B3">
        <w:rPr>
          <w:rFonts w:ascii="Times New Roman" w:hAnsi="Times New Roman" w:cs="Times New Roman"/>
          <w:sz w:val="24"/>
          <w:szCs w:val="24"/>
        </w:rPr>
        <w:t>five</w:t>
      </w:r>
      <w:r>
        <w:rPr>
          <w:rFonts w:ascii="Times New Roman" w:hAnsi="Times New Roman" w:cs="Times New Roman"/>
          <w:sz w:val="24"/>
          <w:szCs w:val="24"/>
        </w:rPr>
        <w:t xml:space="preserve"> items looking at classroom practices with an Alpha score of 0.63. The questions that measure ‘expected outcomes’ explore the influence of parent and teacher attitudes on educational practices and outcom</w:t>
      </w:r>
      <w:r w:rsidRPr="00434E18">
        <w:rPr>
          <w:rFonts w:ascii="Times New Roman" w:hAnsi="Times New Roman" w:cs="Times New Roman"/>
          <w:sz w:val="24"/>
          <w:szCs w:val="24"/>
        </w:rPr>
        <w:t>es</w:t>
      </w:r>
      <w:r>
        <w:rPr>
          <w:rFonts w:ascii="Times New Roman" w:hAnsi="Times New Roman" w:cs="Times New Roman"/>
          <w:sz w:val="24"/>
          <w:szCs w:val="24"/>
        </w:rPr>
        <w:t xml:space="preserve"> </w:t>
      </w:r>
      <w:r w:rsidRPr="00434E18">
        <w:rPr>
          <w:rFonts w:ascii="Times New Roman" w:hAnsi="Times New Roman" w:cs="Times New Roman"/>
          <w:sz w:val="24"/>
          <w:szCs w:val="24"/>
        </w:rPr>
        <w:t>(</w:t>
      </w:r>
      <w:proofErr w:type="spellStart"/>
      <w:r w:rsidRPr="00434E18">
        <w:rPr>
          <w:rFonts w:ascii="Times New Roman" w:hAnsi="Times New Roman" w:cs="Times New Roman"/>
          <w:sz w:val="24"/>
          <w:szCs w:val="24"/>
        </w:rPr>
        <w:t>Stoiber</w:t>
      </w:r>
      <w:proofErr w:type="spellEnd"/>
      <w:r w:rsidRPr="00434E18">
        <w:rPr>
          <w:rFonts w:ascii="Times New Roman" w:hAnsi="Times New Roman" w:cs="Times New Roman"/>
          <w:sz w:val="24"/>
          <w:szCs w:val="24"/>
        </w:rPr>
        <w:t xml:space="preserve">, </w:t>
      </w:r>
      <w:proofErr w:type="spellStart"/>
      <w:r w:rsidRPr="00434E18">
        <w:rPr>
          <w:rFonts w:ascii="Times New Roman" w:hAnsi="Times New Roman" w:cs="Times New Roman"/>
          <w:sz w:val="24"/>
          <w:szCs w:val="24"/>
        </w:rPr>
        <w:t>Gettinger</w:t>
      </w:r>
      <w:proofErr w:type="spellEnd"/>
      <w:r w:rsidRPr="00434E18">
        <w:rPr>
          <w:rFonts w:ascii="Times New Roman" w:hAnsi="Times New Roman" w:cs="Times New Roman"/>
          <w:sz w:val="24"/>
          <w:szCs w:val="24"/>
        </w:rPr>
        <w:t xml:space="preserve">, </w:t>
      </w:r>
      <w:r w:rsidR="00D50000">
        <w:rPr>
          <w:rFonts w:ascii="Times New Roman" w:hAnsi="Times New Roman" w:cs="Times New Roman"/>
          <w:sz w:val="24"/>
          <w:szCs w:val="24"/>
        </w:rPr>
        <w:t>&amp;</w:t>
      </w:r>
      <w:r w:rsidRPr="00434E18">
        <w:rPr>
          <w:rFonts w:ascii="Times New Roman" w:hAnsi="Times New Roman" w:cs="Times New Roman"/>
          <w:sz w:val="24"/>
          <w:szCs w:val="24"/>
        </w:rPr>
        <w:t xml:space="preserve"> Goetz, 1998)</w:t>
      </w:r>
      <w:r>
        <w:rPr>
          <w:rFonts w:ascii="Times New Roman" w:hAnsi="Times New Roman" w:cs="Times New Roman"/>
          <w:sz w:val="24"/>
          <w:szCs w:val="24"/>
        </w:rPr>
        <w:t xml:space="preserve">. This domain reflects what we believe will happen as a consequence of something else. Secondly, the element of the questionnaire that aims to measure ‘core perspectives’, looks at participants </w:t>
      </w:r>
      <w:r>
        <w:rPr>
          <w:rFonts w:ascii="Times New Roman" w:hAnsi="Times New Roman" w:cs="Times New Roman"/>
          <w:sz w:val="24"/>
          <w:szCs w:val="24"/>
        </w:rPr>
        <w:lastRenderedPageBreak/>
        <w:t xml:space="preserve">perceptions of inclusion. This category was included on the basis that our beliefs infiltrate our attitudes towards an idea </w:t>
      </w:r>
      <w:r w:rsidRPr="00434E18">
        <w:rPr>
          <w:rFonts w:ascii="Times New Roman" w:hAnsi="Times New Roman" w:cs="Times New Roman"/>
          <w:sz w:val="24"/>
          <w:szCs w:val="24"/>
        </w:rPr>
        <w:t>(</w:t>
      </w:r>
      <w:proofErr w:type="spellStart"/>
      <w:r w:rsidRPr="00434E18">
        <w:rPr>
          <w:rFonts w:ascii="Times New Roman" w:hAnsi="Times New Roman" w:cs="Times New Roman"/>
          <w:sz w:val="24"/>
          <w:szCs w:val="24"/>
        </w:rPr>
        <w:t>Stoiber</w:t>
      </w:r>
      <w:proofErr w:type="spellEnd"/>
      <w:r w:rsidRPr="00434E18">
        <w:rPr>
          <w:rFonts w:ascii="Times New Roman" w:hAnsi="Times New Roman" w:cs="Times New Roman"/>
          <w:sz w:val="24"/>
          <w:szCs w:val="24"/>
        </w:rPr>
        <w:t xml:space="preserve">, </w:t>
      </w:r>
      <w:proofErr w:type="spellStart"/>
      <w:r w:rsidRPr="00434E18">
        <w:rPr>
          <w:rFonts w:ascii="Times New Roman" w:hAnsi="Times New Roman" w:cs="Times New Roman"/>
          <w:sz w:val="24"/>
          <w:szCs w:val="24"/>
        </w:rPr>
        <w:t>Gettinger</w:t>
      </w:r>
      <w:proofErr w:type="spellEnd"/>
      <w:r w:rsidRPr="00434E18">
        <w:rPr>
          <w:rFonts w:ascii="Times New Roman" w:hAnsi="Times New Roman" w:cs="Times New Roman"/>
          <w:sz w:val="24"/>
          <w:szCs w:val="24"/>
        </w:rPr>
        <w:t xml:space="preserve">, </w:t>
      </w:r>
      <w:r w:rsidR="00D50000">
        <w:rPr>
          <w:rFonts w:ascii="Times New Roman" w:hAnsi="Times New Roman" w:cs="Times New Roman"/>
          <w:sz w:val="24"/>
          <w:szCs w:val="24"/>
        </w:rPr>
        <w:t xml:space="preserve">&amp; </w:t>
      </w:r>
      <w:r w:rsidRPr="00434E18">
        <w:rPr>
          <w:rFonts w:ascii="Times New Roman" w:hAnsi="Times New Roman" w:cs="Times New Roman"/>
          <w:sz w:val="24"/>
          <w:szCs w:val="24"/>
        </w:rPr>
        <w:t>Goetz, 1998)</w:t>
      </w:r>
      <w:r>
        <w:rPr>
          <w:rFonts w:ascii="Times New Roman" w:hAnsi="Times New Roman" w:cs="Times New Roman"/>
          <w:sz w:val="24"/>
          <w:szCs w:val="24"/>
        </w:rPr>
        <w:t>. Finally, the ‘classroom practices’ questions aim</w:t>
      </w:r>
      <w:r w:rsidR="007C62C8">
        <w:rPr>
          <w:rFonts w:ascii="Times New Roman" w:hAnsi="Times New Roman" w:cs="Times New Roman"/>
          <w:sz w:val="24"/>
          <w:szCs w:val="24"/>
        </w:rPr>
        <w:t>ed</w:t>
      </w:r>
      <w:r>
        <w:rPr>
          <w:rFonts w:ascii="Times New Roman" w:hAnsi="Times New Roman" w:cs="Times New Roman"/>
          <w:sz w:val="24"/>
          <w:szCs w:val="24"/>
        </w:rPr>
        <w:t xml:space="preserve"> to challenge the participants beliefs about how the inclusion of SEND children in the classroom may effect school life. However, for the purpose of this research, the three belief domains will be looked at as one whole score. </w:t>
      </w:r>
    </w:p>
    <w:p w14:paraId="6A955DF0" w14:textId="2BDC00E8" w:rsidR="00AE4C12" w:rsidRPr="002F77A5" w:rsidRDefault="00AE4C12" w:rsidP="00AE4C12">
      <w:pPr>
        <w:spacing w:line="360" w:lineRule="auto"/>
        <w:jc w:val="both"/>
        <w:rPr>
          <w:rFonts w:ascii="Times New Roman" w:hAnsi="Times New Roman" w:cs="Times New Roman"/>
          <w:sz w:val="24"/>
        </w:rPr>
      </w:pPr>
      <w:r w:rsidRPr="00410C5D">
        <w:rPr>
          <w:rFonts w:ascii="Times New Roman" w:hAnsi="Times New Roman" w:cs="Times New Roman"/>
          <w:sz w:val="24"/>
          <w:szCs w:val="24"/>
        </w:rPr>
        <w:t>The questionnaire was created electronically</w:t>
      </w:r>
      <w:r>
        <w:rPr>
          <w:rFonts w:ascii="Times New Roman" w:hAnsi="Times New Roman" w:cs="Times New Roman"/>
          <w:sz w:val="24"/>
          <w:szCs w:val="24"/>
        </w:rPr>
        <w:t xml:space="preserve"> and took approximately 11 minutes to complete. </w:t>
      </w:r>
      <w:r w:rsidRPr="00410C5D">
        <w:rPr>
          <w:rFonts w:ascii="Times New Roman" w:hAnsi="Times New Roman" w:cs="Times New Roman"/>
          <w:sz w:val="24"/>
          <w:szCs w:val="24"/>
        </w:rPr>
        <w:t>Firstly, the questionnaire provide</w:t>
      </w:r>
      <w:r>
        <w:rPr>
          <w:rFonts w:ascii="Times New Roman" w:hAnsi="Times New Roman" w:cs="Times New Roman"/>
          <w:sz w:val="24"/>
          <w:szCs w:val="24"/>
        </w:rPr>
        <w:t>d</w:t>
      </w:r>
      <w:r w:rsidRPr="00410C5D">
        <w:rPr>
          <w:rFonts w:ascii="Times New Roman" w:hAnsi="Times New Roman" w:cs="Times New Roman"/>
          <w:sz w:val="24"/>
          <w:szCs w:val="24"/>
        </w:rPr>
        <w:t xml:space="preserve"> participants with a consent form where they </w:t>
      </w:r>
      <w:r>
        <w:rPr>
          <w:rFonts w:ascii="Times New Roman" w:hAnsi="Times New Roman" w:cs="Times New Roman"/>
          <w:sz w:val="24"/>
          <w:szCs w:val="24"/>
        </w:rPr>
        <w:t>were</w:t>
      </w:r>
      <w:r w:rsidRPr="00410C5D">
        <w:rPr>
          <w:rFonts w:ascii="Times New Roman" w:hAnsi="Times New Roman" w:cs="Times New Roman"/>
          <w:sz w:val="24"/>
          <w:szCs w:val="24"/>
        </w:rPr>
        <w:t xml:space="preserve"> informed of the aims and objectives of the research. Secondly, parents and teachers </w:t>
      </w:r>
      <w:r>
        <w:rPr>
          <w:rFonts w:ascii="Times New Roman" w:hAnsi="Times New Roman" w:cs="Times New Roman"/>
          <w:sz w:val="24"/>
          <w:szCs w:val="24"/>
        </w:rPr>
        <w:t xml:space="preserve">were </w:t>
      </w:r>
      <w:r w:rsidRPr="00410C5D">
        <w:rPr>
          <w:rFonts w:ascii="Times New Roman" w:hAnsi="Times New Roman" w:cs="Times New Roman"/>
          <w:sz w:val="24"/>
          <w:szCs w:val="24"/>
        </w:rPr>
        <w:t xml:space="preserve">asked to answer questions regarding their demographics (age, </w:t>
      </w:r>
      <w:r w:rsidR="00D05BE8">
        <w:rPr>
          <w:rFonts w:ascii="Times New Roman" w:hAnsi="Times New Roman" w:cs="Times New Roman"/>
          <w:sz w:val="24"/>
          <w:szCs w:val="24"/>
        </w:rPr>
        <w:t xml:space="preserve">ethnicity, </w:t>
      </w:r>
      <w:r>
        <w:rPr>
          <w:rFonts w:ascii="Times New Roman" w:hAnsi="Times New Roman" w:cs="Times New Roman"/>
          <w:sz w:val="24"/>
          <w:szCs w:val="24"/>
        </w:rPr>
        <w:t xml:space="preserve">teacher or parent, </w:t>
      </w:r>
      <w:r w:rsidRPr="00410C5D">
        <w:rPr>
          <w:rFonts w:ascii="Times New Roman" w:hAnsi="Times New Roman" w:cs="Times New Roman"/>
          <w:sz w:val="24"/>
          <w:szCs w:val="24"/>
        </w:rPr>
        <w:t>gender, experience</w:t>
      </w:r>
      <w:r>
        <w:rPr>
          <w:rFonts w:ascii="Times New Roman" w:hAnsi="Times New Roman" w:cs="Times New Roman"/>
          <w:sz w:val="24"/>
          <w:szCs w:val="24"/>
        </w:rPr>
        <w:t xml:space="preserve"> and last year’s household income). </w:t>
      </w:r>
      <w:r w:rsidRPr="00410C5D">
        <w:rPr>
          <w:rFonts w:ascii="Times New Roman" w:hAnsi="Times New Roman" w:cs="Times New Roman"/>
          <w:sz w:val="24"/>
        </w:rPr>
        <w:t xml:space="preserve">Experience </w:t>
      </w:r>
      <w:r>
        <w:rPr>
          <w:rFonts w:ascii="Times New Roman" w:hAnsi="Times New Roman" w:cs="Times New Roman"/>
          <w:sz w:val="24"/>
        </w:rPr>
        <w:t>was</w:t>
      </w:r>
      <w:r w:rsidRPr="00410C5D">
        <w:rPr>
          <w:rFonts w:ascii="Times New Roman" w:hAnsi="Times New Roman" w:cs="Times New Roman"/>
          <w:sz w:val="24"/>
        </w:rPr>
        <w:t xml:space="preserve"> determined by asking </w:t>
      </w:r>
      <w:r>
        <w:rPr>
          <w:rFonts w:ascii="Times New Roman" w:hAnsi="Times New Roman" w:cs="Times New Roman"/>
          <w:sz w:val="24"/>
        </w:rPr>
        <w:t>teachers to indicate if they teach SEND children and by asking parents if they have a child with SEND</w:t>
      </w:r>
      <w:r w:rsidRPr="00410C5D">
        <w:rPr>
          <w:rFonts w:ascii="Times New Roman" w:hAnsi="Times New Roman" w:cs="Times New Roman"/>
          <w:sz w:val="24"/>
        </w:rPr>
        <w:t>.</w:t>
      </w:r>
      <w:r>
        <w:rPr>
          <w:rFonts w:ascii="Times New Roman" w:hAnsi="Times New Roman" w:cs="Times New Roman"/>
          <w:sz w:val="24"/>
        </w:rPr>
        <w:t xml:space="preserve"> </w:t>
      </w:r>
      <w:r w:rsidRPr="0091339D">
        <w:rPr>
          <w:rFonts w:ascii="Times" w:hAnsi="Times" w:cs="Times"/>
          <w:sz w:val="24"/>
          <w:szCs w:val="24"/>
        </w:rPr>
        <w:t>In order to determine SES, participants were asked to indicate their yearly household income from a list of six choices</w:t>
      </w:r>
      <w:r>
        <w:rPr>
          <w:rFonts w:ascii="Times New Roman" w:hAnsi="Times New Roman" w:cs="Times New Roman"/>
          <w:sz w:val="24"/>
          <w:szCs w:val="24"/>
        </w:rPr>
        <w:t xml:space="preserve">. Socio-economic status (SES) describes an individuals or families ranking on a hierarchy according to several factors, including wealth, income, social status and occupation (Sirin, 2005). </w:t>
      </w:r>
      <w:r w:rsidRPr="0091339D">
        <w:rPr>
          <w:rFonts w:ascii="Times" w:hAnsi="Times" w:cs="Times"/>
          <w:sz w:val="24"/>
          <w:szCs w:val="24"/>
        </w:rPr>
        <w:t>Brackets for household income were taken</w:t>
      </w:r>
      <w:r>
        <w:rPr>
          <w:rFonts w:ascii="Times" w:hAnsi="Times" w:cs="Times"/>
          <w:sz w:val="24"/>
          <w:szCs w:val="24"/>
        </w:rPr>
        <w:t xml:space="preserve"> and modified</w:t>
      </w:r>
      <w:r w:rsidRPr="0091339D">
        <w:rPr>
          <w:rFonts w:ascii="Times" w:hAnsi="Times" w:cs="Times"/>
          <w:sz w:val="24"/>
          <w:szCs w:val="24"/>
        </w:rPr>
        <w:t xml:space="preserve"> from a previous research study which looked specifically at household income using the City of Hope Quality of Life- Ostomy Questionnaire </w:t>
      </w:r>
      <w:r w:rsidRPr="0091339D">
        <w:rPr>
          <w:rFonts w:ascii="Times" w:hAnsi="Times" w:cs="Times"/>
          <w:color w:val="222222"/>
          <w:sz w:val="24"/>
          <w:szCs w:val="24"/>
          <w:shd w:val="clear" w:color="auto" w:fill="FFFFFF"/>
        </w:rPr>
        <w:t xml:space="preserve">(Lundy et al, 2014). </w:t>
      </w:r>
      <w:r w:rsidRPr="000A2130">
        <w:rPr>
          <w:rFonts w:ascii="Times" w:hAnsi="Times" w:cs="Times"/>
          <w:color w:val="222222"/>
          <w:sz w:val="24"/>
          <w:szCs w:val="24"/>
          <w:shd w:val="clear" w:color="auto" w:fill="FFFFFF"/>
        </w:rPr>
        <w:t xml:space="preserve">The choices of responses </w:t>
      </w:r>
      <w:r w:rsidR="007A56F4" w:rsidRPr="000A2130">
        <w:rPr>
          <w:rFonts w:ascii="Times" w:hAnsi="Times" w:cs="Times"/>
          <w:color w:val="222222"/>
          <w:sz w:val="24"/>
          <w:szCs w:val="24"/>
          <w:shd w:val="clear" w:color="auto" w:fill="FFFFFF"/>
        </w:rPr>
        <w:t>were</w:t>
      </w:r>
      <w:r w:rsidRPr="000A2130">
        <w:rPr>
          <w:rFonts w:ascii="Times" w:hAnsi="Times" w:cs="Times"/>
          <w:color w:val="222222"/>
          <w:sz w:val="24"/>
          <w:szCs w:val="24"/>
          <w:shd w:val="clear" w:color="auto" w:fill="FFFFFF"/>
        </w:rPr>
        <w:t xml:space="preserve"> </w:t>
      </w:r>
      <w:r w:rsidRPr="000A2130">
        <w:rPr>
          <w:rFonts w:ascii="Times" w:hAnsi="Times" w:cs="Times"/>
          <w:sz w:val="24"/>
          <w:szCs w:val="24"/>
        </w:rPr>
        <w:t xml:space="preserve">less than 15,000, 15000 to 30000, 30001 to 50000, 50,001 to 75000, 75001 to 100000, greater than 100000. For the purpose of this research, participants will be placed into two </w:t>
      </w:r>
      <w:r w:rsidR="007A56F4" w:rsidRPr="000A2130">
        <w:rPr>
          <w:rFonts w:ascii="Times" w:hAnsi="Times" w:cs="Times"/>
          <w:sz w:val="24"/>
          <w:szCs w:val="24"/>
        </w:rPr>
        <w:t>groups:</w:t>
      </w:r>
      <w:r w:rsidR="00CE1BFC" w:rsidRPr="000A2130">
        <w:rPr>
          <w:rFonts w:ascii="Times" w:hAnsi="Times" w:cs="Times"/>
          <w:sz w:val="24"/>
          <w:szCs w:val="24"/>
        </w:rPr>
        <w:t xml:space="preserve"> h</w:t>
      </w:r>
      <w:r w:rsidRPr="000A2130">
        <w:rPr>
          <w:rFonts w:ascii="Times" w:hAnsi="Times" w:cs="Times"/>
          <w:sz w:val="24"/>
          <w:szCs w:val="24"/>
        </w:rPr>
        <w:t>igh SES and low SES</w:t>
      </w:r>
      <w:r w:rsidR="00CE1BFC" w:rsidRPr="000A2130">
        <w:rPr>
          <w:rFonts w:ascii="Times" w:hAnsi="Times" w:cs="Times"/>
          <w:sz w:val="24"/>
          <w:szCs w:val="24"/>
        </w:rPr>
        <w:t>.</w:t>
      </w:r>
      <w:r w:rsidRPr="000A2130">
        <w:rPr>
          <w:rFonts w:ascii="Times" w:hAnsi="Times" w:cs="Times"/>
          <w:sz w:val="24"/>
          <w:szCs w:val="24"/>
        </w:rPr>
        <w:t xml:space="preserve"> </w:t>
      </w:r>
      <w:r w:rsidR="00CE1BFC" w:rsidRPr="000A2130">
        <w:rPr>
          <w:rFonts w:ascii="Times" w:hAnsi="Times" w:cs="Times"/>
          <w:sz w:val="24"/>
          <w:szCs w:val="24"/>
        </w:rPr>
        <w:t>T</w:t>
      </w:r>
      <w:r w:rsidRPr="000A2130">
        <w:rPr>
          <w:rFonts w:ascii="Times" w:hAnsi="Times" w:cs="Times"/>
          <w:sz w:val="24"/>
          <w:szCs w:val="24"/>
        </w:rPr>
        <w:t xml:space="preserve">hose with household income below 30,000 will be considered lower SES and those above 31,000 will be in the higher SES group. </w:t>
      </w:r>
      <w:r w:rsidR="00312B82" w:rsidRPr="000A2130">
        <w:rPr>
          <w:rFonts w:ascii="Times" w:hAnsi="Times" w:cs="Times"/>
          <w:sz w:val="24"/>
          <w:szCs w:val="24"/>
        </w:rPr>
        <w:t>The data gathered regarding teacher SES will not be used within the analysis.</w:t>
      </w:r>
    </w:p>
    <w:p w14:paraId="68997916" w14:textId="11F87F73" w:rsidR="001A07C6" w:rsidRDefault="00AE4C12" w:rsidP="00E83DA3">
      <w:pPr>
        <w:spacing w:line="360" w:lineRule="auto"/>
        <w:jc w:val="both"/>
        <w:rPr>
          <w:rFonts w:ascii="Times New Roman" w:hAnsi="Times New Roman" w:cs="Times New Roman"/>
          <w:sz w:val="24"/>
        </w:rPr>
      </w:pPr>
      <w:r w:rsidRPr="001B368B">
        <w:rPr>
          <w:rFonts w:ascii="Times New Roman" w:hAnsi="Times New Roman" w:cs="Times New Roman"/>
          <w:sz w:val="24"/>
        </w:rPr>
        <w:t>Both teachers and parents were then asked to complete</w:t>
      </w:r>
      <w:r>
        <w:rPr>
          <w:rFonts w:ascii="Times New Roman" w:hAnsi="Times New Roman" w:cs="Times New Roman"/>
          <w:sz w:val="24"/>
        </w:rPr>
        <w:t xml:space="preserve"> a total of 35 questions. </w:t>
      </w:r>
      <w:r w:rsidRPr="001B368B">
        <w:rPr>
          <w:rFonts w:ascii="Times New Roman" w:hAnsi="Times New Roman" w:cs="Times New Roman"/>
          <w:sz w:val="24"/>
        </w:rPr>
        <w:t xml:space="preserve"> </w:t>
      </w:r>
      <w:r>
        <w:rPr>
          <w:rFonts w:ascii="Times New Roman" w:hAnsi="Times New Roman" w:cs="Times New Roman"/>
          <w:sz w:val="24"/>
        </w:rPr>
        <w:t>28</w:t>
      </w:r>
      <w:r w:rsidRPr="001B368B">
        <w:rPr>
          <w:rFonts w:ascii="Times New Roman" w:hAnsi="Times New Roman" w:cs="Times New Roman"/>
          <w:sz w:val="24"/>
        </w:rPr>
        <w:t xml:space="preserve"> </w:t>
      </w:r>
      <w:r>
        <w:rPr>
          <w:rFonts w:ascii="Times New Roman" w:hAnsi="Times New Roman" w:cs="Times New Roman"/>
          <w:sz w:val="24"/>
        </w:rPr>
        <w:t xml:space="preserve">of these </w:t>
      </w:r>
      <w:r w:rsidRPr="001B368B">
        <w:rPr>
          <w:rFonts w:ascii="Times New Roman" w:hAnsi="Times New Roman" w:cs="Times New Roman"/>
          <w:sz w:val="24"/>
        </w:rPr>
        <w:t xml:space="preserve">questions </w:t>
      </w:r>
      <w:r w:rsidR="007C62C8">
        <w:rPr>
          <w:rFonts w:ascii="Times New Roman" w:hAnsi="Times New Roman" w:cs="Times New Roman"/>
          <w:sz w:val="24"/>
        </w:rPr>
        <w:t>looked at</w:t>
      </w:r>
      <w:r w:rsidRPr="001B368B">
        <w:rPr>
          <w:rFonts w:ascii="Times New Roman" w:hAnsi="Times New Roman" w:cs="Times New Roman"/>
          <w:sz w:val="24"/>
        </w:rPr>
        <w:t xml:space="preserve"> their attitudes towards </w:t>
      </w:r>
      <w:r w:rsidR="007C62C8">
        <w:rPr>
          <w:rFonts w:ascii="Times New Roman" w:hAnsi="Times New Roman" w:cs="Times New Roman"/>
          <w:sz w:val="24"/>
        </w:rPr>
        <w:t>I</w:t>
      </w:r>
      <w:r w:rsidRPr="001B368B">
        <w:rPr>
          <w:rFonts w:ascii="Times New Roman" w:hAnsi="Times New Roman" w:cs="Times New Roman"/>
          <w:sz w:val="24"/>
        </w:rPr>
        <w:t xml:space="preserve">nclusive </w:t>
      </w:r>
      <w:r w:rsidR="007C62C8">
        <w:rPr>
          <w:rFonts w:ascii="Times New Roman" w:hAnsi="Times New Roman" w:cs="Times New Roman"/>
          <w:sz w:val="24"/>
        </w:rPr>
        <w:t>E</w:t>
      </w:r>
      <w:r w:rsidRPr="001B368B">
        <w:rPr>
          <w:rFonts w:ascii="Times New Roman" w:hAnsi="Times New Roman" w:cs="Times New Roman"/>
          <w:sz w:val="24"/>
        </w:rPr>
        <w:t>ducation as the main body of the questionnaire. For example, ‘</w:t>
      </w:r>
      <w:r w:rsidRPr="001B368B">
        <w:rPr>
          <w:rFonts w:ascii="Times New Roman" w:hAnsi="Times New Roman" w:cs="Times New Roman"/>
          <w:sz w:val="24"/>
          <w:szCs w:val="24"/>
        </w:rPr>
        <w:t>Students with special needs have the right to be educated in the same classroom as typically developing students</w:t>
      </w:r>
      <w:r w:rsidR="00312B82">
        <w:rPr>
          <w:rFonts w:ascii="Times New Roman" w:hAnsi="Times New Roman" w:cs="Times New Roman"/>
          <w:sz w:val="24"/>
          <w:szCs w:val="24"/>
        </w:rPr>
        <w:t>’</w:t>
      </w:r>
      <w:r w:rsidRPr="001B368B">
        <w:rPr>
          <w:rFonts w:ascii="Times New Roman" w:hAnsi="Times New Roman" w:cs="Times New Roman"/>
          <w:sz w:val="24"/>
          <w:szCs w:val="24"/>
        </w:rPr>
        <w:t xml:space="preserve">. </w:t>
      </w:r>
      <w:r w:rsidRPr="001B368B">
        <w:rPr>
          <w:rFonts w:ascii="Times New Roman" w:hAnsi="Times New Roman" w:cs="Times New Roman"/>
          <w:sz w:val="24"/>
        </w:rPr>
        <w:t xml:space="preserve">This section of the questionnaire </w:t>
      </w:r>
      <w:r w:rsidR="007C62C8">
        <w:rPr>
          <w:rFonts w:ascii="Times New Roman" w:hAnsi="Times New Roman" w:cs="Times New Roman"/>
          <w:sz w:val="24"/>
        </w:rPr>
        <w:t>was</w:t>
      </w:r>
      <w:r w:rsidRPr="001B368B">
        <w:rPr>
          <w:rFonts w:ascii="Times New Roman" w:hAnsi="Times New Roman" w:cs="Times New Roman"/>
          <w:sz w:val="24"/>
          <w:szCs w:val="24"/>
        </w:rPr>
        <w:t xml:space="preserve"> scored using a f</w:t>
      </w:r>
      <w:r w:rsidR="00AB24B3">
        <w:rPr>
          <w:rFonts w:ascii="Times New Roman" w:hAnsi="Times New Roman" w:cs="Times New Roman"/>
          <w:sz w:val="24"/>
          <w:szCs w:val="24"/>
        </w:rPr>
        <w:t>ive</w:t>
      </w:r>
      <w:r w:rsidRPr="001B368B">
        <w:rPr>
          <w:rFonts w:ascii="Times New Roman" w:hAnsi="Times New Roman" w:cs="Times New Roman"/>
          <w:sz w:val="24"/>
          <w:szCs w:val="24"/>
        </w:rPr>
        <w:t xml:space="preserve">-point Likert scale; </w:t>
      </w:r>
      <w:r w:rsidR="00E83DA3">
        <w:rPr>
          <w:rFonts w:ascii="Times New Roman" w:hAnsi="Times New Roman" w:cs="Times New Roman"/>
          <w:sz w:val="24"/>
          <w:szCs w:val="24"/>
        </w:rPr>
        <w:t xml:space="preserve">5= Strongly Disagree, </w:t>
      </w:r>
      <w:r w:rsidRPr="001B368B">
        <w:rPr>
          <w:rFonts w:ascii="Times New Roman" w:hAnsi="Times New Roman" w:cs="Times New Roman"/>
          <w:sz w:val="24"/>
          <w:szCs w:val="24"/>
        </w:rPr>
        <w:t>4 = S</w:t>
      </w:r>
      <w:r w:rsidR="00E83DA3">
        <w:rPr>
          <w:rFonts w:ascii="Times New Roman" w:hAnsi="Times New Roman" w:cs="Times New Roman"/>
          <w:sz w:val="24"/>
          <w:szCs w:val="24"/>
        </w:rPr>
        <w:t xml:space="preserve">omewhat Disagree, </w:t>
      </w:r>
      <w:r w:rsidR="00E83DA3" w:rsidRPr="001B368B">
        <w:rPr>
          <w:rFonts w:ascii="Times New Roman" w:hAnsi="Times New Roman" w:cs="Times New Roman"/>
          <w:sz w:val="24"/>
          <w:szCs w:val="24"/>
        </w:rPr>
        <w:t xml:space="preserve">3= </w:t>
      </w:r>
      <w:r w:rsidR="00E83DA3">
        <w:rPr>
          <w:rFonts w:ascii="Times New Roman" w:hAnsi="Times New Roman" w:cs="Times New Roman"/>
          <w:sz w:val="24"/>
          <w:szCs w:val="24"/>
        </w:rPr>
        <w:t>Neither agree nor disagree</w:t>
      </w:r>
      <w:r w:rsidRPr="001B368B">
        <w:rPr>
          <w:rFonts w:ascii="Times New Roman" w:hAnsi="Times New Roman" w:cs="Times New Roman"/>
          <w:sz w:val="24"/>
          <w:szCs w:val="24"/>
        </w:rPr>
        <w:t xml:space="preserve">, 2 = </w:t>
      </w:r>
      <w:r w:rsidR="00E83DA3">
        <w:rPr>
          <w:rFonts w:ascii="Times New Roman" w:hAnsi="Times New Roman" w:cs="Times New Roman"/>
          <w:sz w:val="24"/>
          <w:szCs w:val="24"/>
        </w:rPr>
        <w:t xml:space="preserve">Somewhat </w:t>
      </w:r>
      <w:r w:rsidRPr="001B368B">
        <w:rPr>
          <w:rFonts w:ascii="Times New Roman" w:hAnsi="Times New Roman" w:cs="Times New Roman"/>
          <w:sz w:val="24"/>
          <w:szCs w:val="24"/>
        </w:rPr>
        <w:t xml:space="preserve">Agree and 1 = Strongly Agree. The higher the score of the participant on the Likert Scale, the more negative their attitude towards inclusive education. </w:t>
      </w:r>
      <w:r w:rsidR="000B5798">
        <w:rPr>
          <w:rFonts w:ascii="Times New Roman" w:hAnsi="Times New Roman" w:cs="Times New Roman"/>
          <w:sz w:val="24"/>
          <w:szCs w:val="24"/>
        </w:rPr>
        <w:t>Therefore, lower scores indicated a negative attitude</w:t>
      </w:r>
      <w:r w:rsidR="0049545E">
        <w:rPr>
          <w:rFonts w:ascii="Times New Roman" w:hAnsi="Times New Roman" w:cs="Times New Roman"/>
          <w:sz w:val="24"/>
          <w:szCs w:val="24"/>
        </w:rPr>
        <w:t xml:space="preserve"> </w:t>
      </w:r>
      <w:r w:rsidR="0049545E" w:rsidRPr="00CE1BFC">
        <w:rPr>
          <w:rFonts w:ascii="Times New Roman" w:hAnsi="Times New Roman" w:cs="Times New Roman"/>
          <w:sz w:val="24"/>
          <w:szCs w:val="24"/>
        </w:rPr>
        <w:t>(</w:t>
      </w:r>
      <w:proofErr w:type="spellStart"/>
      <w:r w:rsidR="0049545E" w:rsidRPr="00CD2FD9">
        <w:rPr>
          <w:rFonts w:ascii="Times New Roman" w:hAnsi="Times New Roman" w:cs="Times New Roman"/>
          <w:sz w:val="24"/>
          <w:szCs w:val="24"/>
          <w:shd w:val="clear" w:color="auto" w:fill="FFFFFF"/>
        </w:rPr>
        <w:t>Avramidis</w:t>
      </w:r>
      <w:proofErr w:type="spellEnd"/>
      <w:r w:rsidR="0049545E" w:rsidRPr="00CD2FD9">
        <w:rPr>
          <w:rFonts w:ascii="Times New Roman" w:hAnsi="Times New Roman" w:cs="Times New Roman"/>
          <w:sz w:val="24"/>
          <w:szCs w:val="24"/>
          <w:shd w:val="clear" w:color="auto" w:fill="FFFFFF"/>
        </w:rPr>
        <w:t xml:space="preserve">, &amp; </w:t>
      </w:r>
      <w:proofErr w:type="spellStart"/>
      <w:r w:rsidR="0049545E" w:rsidRPr="00CD2FD9">
        <w:rPr>
          <w:rFonts w:ascii="Times New Roman" w:hAnsi="Times New Roman" w:cs="Times New Roman"/>
          <w:sz w:val="24"/>
          <w:szCs w:val="24"/>
          <w:shd w:val="clear" w:color="auto" w:fill="FFFFFF"/>
        </w:rPr>
        <w:t>Kalyva</w:t>
      </w:r>
      <w:proofErr w:type="spellEnd"/>
      <w:r w:rsidR="0049545E" w:rsidRPr="00CD2FD9">
        <w:rPr>
          <w:rFonts w:ascii="Times New Roman" w:hAnsi="Times New Roman" w:cs="Times New Roman"/>
          <w:sz w:val="24"/>
          <w:szCs w:val="24"/>
          <w:shd w:val="clear" w:color="auto" w:fill="FFFFFF"/>
        </w:rPr>
        <w:t>, 2007).</w:t>
      </w:r>
      <w:r w:rsidR="000B5798" w:rsidRPr="00CE1BFC">
        <w:rPr>
          <w:rFonts w:ascii="Times New Roman" w:hAnsi="Times New Roman" w:cs="Times New Roman"/>
          <w:sz w:val="24"/>
          <w:szCs w:val="24"/>
        </w:rPr>
        <w:t xml:space="preserve"> </w:t>
      </w:r>
      <w:r w:rsidRPr="001B368B">
        <w:rPr>
          <w:rFonts w:ascii="Times New Roman" w:hAnsi="Times New Roman" w:cs="Times New Roman"/>
          <w:sz w:val="24"/>
          <w:szCs w:val="24"/>
        </w:rPr>
        <w:t xml:space="preserve">The highest </w:t>
      </w:r>
      <w:r w:rsidR="000B5798">
        <w:rPr>
          <w:rFonts w:ascii="Times New Roman" w:hAnsi="Times New Roman" w:cs="Times New Roman"/>
          <w:sz w:val="24"/>
          <w:szCs w:val="24"/>
        </w:rPr>
        <w:t xml:space="preserve">possible </w:t>
      </w:r>
      <w:r w:rsidRPr="001B368B">
        <w:rPr>
          <w:rFonts w:ascii="Times New Roman" w:hAnsi="Times New Roman" w:cs="Times New Roman"/>
          <w:sz w:val="24"/>
          <w:szCs w:val="24"/>
        </w:rPr>
        <w:t>score is 140 and the lowest score is 28.</w:t>
      </w:r>
      <w:r>
        <w:rPr>
          <w:rFonts w:ascii="Times New Roman" w:hAnsi="Times New Roman" w:cs="Times New Roman"/>
          <w:sz w:val="24"/>
          <w:szCs w:val="24"/>
        </w:rPr>
        <w:t xml:space="preserve"> </w:t>
      </w:r>
      <w:r w:rsidRPr="001B368B">
        <w:rPr>
          <w:rFonts w:ascii="Times New Roman" w:hAnsi="Times New Roman" w:cs="Times New Roman"/>
          <w:sz w:val="24"/>
          <w:szCs w:val="24"/>
        </w:rPr>
        <w:t xml:space="preserve">Participants were instructed to circle a response which they felt best described </w:t>
      </w:r>
      <w:r>
        <w:rPr>
          <w:rFonts w:ascii="Times New Roman" w:hAnsi="Times New Roman" w:cs="Times New Roman"/>
          <w:sz w:val="24"/>
          <w:szCs w:val="24"/>
        </w:rPr>
        <w:t>their attitude</w:t>
      </w:r>
      <w:r w:rsidRPr="001B368B">
        <w:rPr>
          <w:rFonts w:ascii="Times New Roman" w:hAnsi="Times New Roman" w:cs="Times New Roman"/>
          <w:sz w:val="24"/>
          <w:szCs w:val="24"/>
        </w:rPr>
        <w:t xml:space="preserve">. There </w:t>
      </w:r>
      <w:r>
        <w:rPr>
          <w:rFonts w:ascii="Times New Roman" w:hAnsi="Times New Roman" w:cs="Times New Roman"/>
          <w:sz w:val="24"/>
          <w:szCs w:val="24"/>
        </w:rPr>
        <w:t xml:space="preserve">were </w:t>
      </w:r>
      <w:r w:rsidRPr="001B368B">
        <w:rPr>
          <w:rFonts w:ascii="Times New Roman" w:hAnsi="Times New Roman" w:cs="Times New Roman"/>
          <w:sz w:val="24"/>
          <w:szCs w:val="24"/>
        </w:rPr>
        <w:t>13 questions that require</w:t>
      </w:r>
      <w:r>
        <w:rPr>
          <w:rFonts w:ascii="Times New Roman" w:hAnsi="Times New Roman" w:cs="Times New Roman"/>
          <w:sz w:val="24"/>
          <w:szCs w:val="24"/>
        </w:rPr>
        <w:t>d</w:t>
      </w:r>
      <w:r w:rsidRPr="001B368B">
        <w:rPr>
          <w:rFonts w:ascii="Times New Roman" w:hAnsi="Times New Roman" w:cs="Times New Roman"/>
          <w:sz w:val="24"/>
          <w:szCs w:val="24"/>
        </w:rPr>
        <w:t xml:space="preserve"> reverse scoring, for example ‘Inclusion is NOT a desirable practice for educating most typically </w:t>
      </w:r>
      <w:r w:rsidRPr="001B368B">
        <w:rPr>
          <w:rFonts w:ascii="Times New Roman" w:hAnsi="Times New Roman" w:cs="Times New Roman"/>
          <w:sz w:val="24"/>
          <w:szCs w:val="24"/>
        </w:rPr>
        <w:lastRenderedPageBreak/>
        <w:t>developing students</w:t>
      </w:r>
      <w:r>
        <w:rPr>
          <w:rFonts w:ascii="Times New Roman" w:hAnsi="Times New Roman" w:cs="Times New Roman"/>
          <w:sz w:val="24"/>
        </w:rPr>
        <w:t xml:space="preserve">. Questions that required reverse scoring were question numbers; 2, 3, 7, 8, 9, 14, 15, 19, 22, 23, 25, 26, and </w:t>
      </w:r>
      <w:r w:rsidR="00864A31">
        <w:rPr>
          <w:rFonts w:ascii="Times New Roman" w:hAnsi="Times New Roman" w:cs="Times New Roman"/>
          <w:sz w:val="24"/>
        </w:rPr>
        <w:t>28.</w:t>
      </w:r>
    </w:p>
    <w:p w14:paraId="105C5581" w14:textId="4148F075" w:rsidR="001A07C6" w:rsidRDefault="001A07C6" w:rsidP="00E83DA3">
      <w:pPr>
        <w:spacing w:line="360" w:lineRule="auto"/>
        <w:jc w:val="both"/>
        <w:rPr>
          <w:rFonts w:ascii="Times New Roman" w:hAnsi="Times New Roman" w:cs="Times New Roman"/>
          <w:sz w:val="24"/>
        </w:rPr>
      </w:pPr>
    </w:p>
    <w:p w14:paraId="263D93FE" w14:textId="236348CC" w:rsidR="001A07C6" w:rsidRDefault="001A07C6" w:rsidP="00E83DA3">
      <w:pPr>
        <w:spacing w:line="360" w:lineRule="auto"/>
        <w:jc w:val="both"/>
        <w:rPr>
          <w:rFonts w:ascii="Times New Roman" w:hAnsi="Times New Roman" w:cs="Times New Roman"/>
          <w:sz w:val="24"/>
        </w:rPr>
      </w:pPr>
    </w:p>
    <w:p w14:paraId="32EC8590" w14:textId="36CCBBC8" w:rsidR="001A07C6" w:rsidRDefault="001A07C6" w:rsidP="00E83DA3">
      <w:pPr>
        <w:spacing w:line="360" w:lineRule="auto"/>
        <w:jc w:val="both"/>
        <w:rPr>
          <w:rFonts w:ascii="Times New Roman" w:hAnsi="Times New Roman" w:cs="Times New Roman"/>
          <w:sz w:val="24"/>
        </w:rPr>
      </w:pPr>
    </w:p>
    <w:p w14:paraId="674CB2A8" w14:textId="046ED06B" w:rsidR="001A07C6" w:rsidRDefault="001A07C6" w:rsidP="00E83DA3">
      <w:pPr>
        <w:spacing w:line="360" w:lineRule="auto"/>
        <w:jc w:val="both"/>
        <w:rPr>
          <w:rFonts w:ascii="Times New Roman" w:hAnsi="Times New Roman" w:cs="Times New Roman"/>
          <w:sz w:val="24"/>
        </w:rPr>
      </w:pPr>
    </w:p>
    <w:p w14:paraId="2A3E563D" w14:textId="347F32EF" w:rsidR="001A07C6" w:rsidRDefault="001A07C6" w:rsidP="00E83DA3">
      <w:pPr>
        <w:spacing w:line="360" w:lineRule="auto"/>
        <w:jc w:val="both"/>
        <w:rPr>
          <w:rFonts w:ascii="Times New Roman" w:hAnsi="Times New Roman" w:cs="Times New Roman"/>
          <w:sz w:val="24"/>
        </w:rPr>
      </w:pPr>
    </w:p>
    <w:p w14:paraId="0ED1CD53" w14:textId="21BE9C1B" w:rsidR="001A07C6" w:rsidRDefault="001A07C6" w:rsidP="00E83DA3">
      <w:pPr>
        <w:spacing w:line="360" w:lineRule="auto"/>
        <w:jc w:val="both"/>
        <w:rPr>
          <w:rFonts w:ascii="Times New Roman" w:hAnsi="Times New Roman" w:cs="Times New Roman"/>
          <w:sz w:val="24"/>
        </w:rPr>
      </w:pPr>
    </w:p>
    <w:p w14:paraId="28777F11" w14:textId="0B527F0E" w:rsidR="001A07C6" w:rsidRDefault="001A07C6" w:rsidP="00E83DA3">
      <w:pPr>
        <w:spacing w:line="360" w:lineRule="auto"/>
        <w:jc w:val="both"/>
        <w:rPr>
          <w:rFonts w:ascii="Times New Roman" w:hAnsi="Times New Roman" w:cs="Times New Roman"/>
          <w:sz w:val="24"/>
        </w:rPr>
      </w:pPr>
    </w:p>
    <w:p w14:paraId="76E0E153" w14:textId="2C31118F" w:rsidR="001A07C6" w:rsidRDefault="001A07C6" w:rsidP="00E83DA3">
      <w:pPr>
        <w:spacing w:line="360" w:lineRule="auto"/>
        <w:jc w:val="both"/>
        <w:rPr>
          <w:rFonts w:ascii="Times New Roman" w:hAnsi="Times New Roman" w:cs="Times New Roman"/>
          <w:sz w:val="24"/>
        </w:rPr>
      </w:pPr>
    </w:p>
    <w:p w14:paraId="717B5DB5" w14:textId="24C6E2E4" w:rsidR="001A07C6" w:rsidRDefault="001A07C6" w:rsidP="00E83DA3">
      <w:pPr>
        <w:spacing w:line="360" w:lineRule="auto"/>
        <w:jc w:val="both"/>
        <w:rPr>
          <w:rFonts w:ascii="Times New Roman" w:hAnsi="Times New Roman" w:cs="Times New Roman"/>
          <w:sz w:val="24"/>
        </w:rPr>
      </w:pPr>
    </w:p>
    <w:p w14:paraId="7CFAFB4C" w14:textId="438794D6" w:rsidR="001A07C6" w:rsidRDefault="001A07C6" w:rsidP="00E83DA3">
      <w:pPr>
        <w:spacing w:line="360" w:lineRule="auto"/>
        <w:jc w:val="both"/>
        <w:rPr>
          <w:rFonts w:ascii="Times New Roman" w:hAnsi="Times New Roman" w:cs="Times New Roman"/>
          <w:sz w:val="24"/>
        </w:rPr>
      </w:pPr>
    </w:p>
    <w:p w14:paraId="4365A3E4" w14:textId="2D4D4CFA" w:rsidR="001A07C6" w:rsidRDefault="001A07C6" w:rsidP="00E83DA3">
      <w:pPr>
        <w:spacing w:line="360" w:lineRule="auto"/>
        <w:jc w:val="both"/>
        <w:rPr>
          <w:rFonts w:ascii="Times New Roman" w:hAnsi="Times New Roman" w:cs="Times New Roman"/>
          <w:sz w:val="24"/>
        </w:rPr>
      </w:pPr>
    </w:p>
    <w:p w14:paraId="098EE2EC" w14:textId="49A431E1" w:rsidR="001A07C6" w:rsidRDefault="001A07C6" w:rsidP="00E83DA3">
      <w:pPr>
        <w:spacing w:line="360" w:lineRule="auto"/>
        <w:jc w:val="both"/>
        <w:rPr>
          <w:rFonts w:ascii="Times New Roman" w:hAnsi="Times New Roman" w:cs="Times New Roman"/>
          <w:sz w:val="24"/>
        </w:rPr>
      </w:pPr>
    </w:p>
    <w:p w14:paraId="3B1A5CC8" w14:textId="7D66288A" w:rsidR="001A07C6" w:rsidRDefault="001A07C6" w:rsidP="00E83DA3">
      <w:pPr>
        <w:spacing w:line="360" w:lineRule="auto"/>
        <w:jc w:val="both"/>
        <w:rPr>
          <w:rFonts w:ascii="Times New Roman" w:hAnsi="Times New Roman" w:cs="Times New Roman"/>
          <w:sz w:val="24"/>
        </w:rPr>
      </w:pPr>
    </w:p>
    <w:p w14:paraId="532E25B3" w14:textId="2C692FB3" w:rsidR="001A07C6" w:rsidRDefault="001A07C6" w:rsidP="00E83DA3">
      <w:pPr>
        <w:spacing w:line="360" w:lineRule="auto"/>
        <w:jc w:val="both"/>
        <w:rPr>
          <w:rFonts w:ascii="Times New Roman" w:hAnsi="Times New Roman" w:cs="Times New Roman"/>
          <w:sz w:val="24"/>
        </w:rPr>
      </w:pPr>
    </w:p>
    <w:p w14:paraId="5A57C08A" w14:textId="73825827" w:rsidR="001A07C6" w:rsidRDefault="001A07C6" w:rsidP="00E83DA3">
      <w:pPr>
        <w:spacing w:line="360" w:lineRule="auto"/>
        <w:jc w:val="both"/>
        <w:rPr>
          <w:rFonts w:ascii="Times New Roman" w:hAnsi="Times New Roman" w:cs="Times New Roman"/>
          <w:sz w:val="24"/>
        </w:rPr>
      </w:pPr>
    </w:p>
    <w:p w14:paraId="6A7CD131" w14:textId="51723CE9" w:rsidR="001A07C6" w:rsidRDefault="001A07C6" w:rsidP="00E83DA3">
      <w:pPr>
        <w:spacing w:line="360" w:lineRule="auto"/>
        <w:jc w:val="both"/>
        <w:rPr>
          <w:rFonts w:ascii="Times New Roman" w:hAnsi="Times New Roman" w:cs="Times New Roman"/>
          <w:sz w:val="24"/>
        </w:rPr>
      </w:pPr>
    </w:p>
    <w:p w14:paraId="26979701" w14:textId="2088CB78" w:rsidR="001A07C6" w:rsidRDefault="001A07C6" w:rsidP="00E83DA3">
      <w:pPr>
        <w:spacing w:line="360" w:lineRule="auto"/>
        <w:jc w:val="both"/>
        <w:rPr>
          <w:rFonts w:ascii="Times New Roman" w:hAnsi="Times New Roman" w:cs="Times New Roman"/>
          <w:sz w:val="24"/>
        </w:rPr>
      </w:pPr>
    </w:p>
    <w:p w14:paraId="3AF286B9" w14:textId="05272FAB" w:rsidR="001A07C6" w:rsidRDefault="001A07C6" w:rsidP="00E83DA3">
      <w:pPr>
        <w:spacing w:line="360" w:lineRule="auto"/>
        <w:jc w:val="both"/>
        <w:rPr>
          <w:rFonts w:ascii="Times New Roman" w:hAnsi="Times New Roman" w:cs="Times New Roman"/>
          <w:sz w:val="24"/>
        </w:rPr>
      </w:pPr>
    </w:p>
    <w:p w14:paraId="4B5C5909" w14:textId="30D084AA" w:rsidR="001A07C6" w:rsidRDefault="001A07C6" w:rsidP="00E83DA3">
      <w:pPr>
        <w:spacing w:line="360" w:lineRule="auto"/>
        <w:jc w:val="both"/>
        <w:rPr>
          <w:rFonts w:ascii="Times New Roman" w:hAnsi="Times New Roman" w:cs="Times New Roman"/>
          <w:sz w:val="24"/>
        </w:rPr>
      </w:pPr>
    </w:p>
    <w:p w14:paraId="4A7E31CB" w14:textId="66490FE3" w:rsidR="001A07C6" w:rsidRDefault="001A07C6" w:rsidP="00E83DA3">
      <w:pPr>
        <w:spacing w:line="360" w:lineRule="auto"/>
        <w:jc w:val="both"/>
        <w:rPr>
          <w:rFonts w:ascii="Times New Roman" w:hAnsi="Times New Roman" w:cs="Times New Roman"/>
          <w:sz w:val="24"/>
        </w:rPr>
      </w:pPr>
    </w:p>
    <w:p w14:paraId="1BF35AD3" w14:textId="77777777" w:rsidR="001A07C6" w:rsidRDefault="001A07C6" w:rsidP="00E83DA3">
      <w:pPr>
        <w:spacing w:line="360" w:lineRule="auto"/>
        <w:jc w:val="both"/>
        <w:rPr>
          <w:rFonts w:ascii="Times New Roman" w:hAnsi="Times New Roman" w:cs="Times New Roman"/>
          <w:sz w:val="24"/>
        </w:rPr>
      </w:pPr>
    </w:p>
    <w:p w14:paraId="6C64ECE5" w14:textId="77777777" w:rsidR="00222C0C" w:rsidRPr="00E83DA3" w:rsidRDefault="00222C0C" w:rsidP="00E83DA3">
      <w:pPr>
        <w:spacing w:line="360" w:lineRule="auto"/>
        <w:jc w:val="both"/>
        <w:rPr>
          <w:rFonts w:ascii="Times New Roman" w:hAnsi="Times New Roman" w:cs="Times New Roman"/>
          <w:sz w:val="24"/>
          <w:szCs w:val="24"/>
        </w:rPr>
      </w:pPr>
    </w:p>
    <w:p w14:paraId="14092822" w14:textId="7E4AFF0A" w:rsidR="00DA0479" w:rsidRPr="00AB78CF" w:rsidRDefault="00DA0479" w:rsidP="006F1D75">
      <w:pPr>
        <w:pStyle w:val="Heading1"/>
        <w:rPr>
          <w:sz w:val="24"/>
        </w:rPr>
      </w:pPr>
      <w:r w:rsidRPr="00AB78CF">
        <w:rPr>
          <w:sz w:val="24"/>
        </w:rPr>
        <w:lastRenderedPageBreak/>
        <w:t xml:space="preserve">Chapter 3 – Results </w:t>
      </w:r>
    </w:p>
    <w:p w14:paraId="1E2712E1" w14:textId="77777777" w:rsidR="00112E5B" w:rsidRPr="00112E5B" w:rsidRDefault="00112E5B" w:rsidP="00CD2FD9"/>
    <w:p w14:paraId="33C1AB6D" w14:textId="3A3D73D9" w:rsidR="00E40E1C" w:rsidRDefault="00E40E1C"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Firstly, this section explores a percentage breakdown of answers to questions on the </w:t>
      </w:r>
      <w:r w:rsidRPr="00A947F5">
        <w:rPr>
          <w:rFonts w:ascii="Times New Roman" w:hAnsi="Times New Roman" w:cs="Times New Roman"/>
          <w:sz w:val="24"/>
          <w:szCs w:val="24"/>
        </w:rPr>
        <w:t>My Thinking About Inclusion Scale</w:t>
      </w:r>
      <w:r>
        <w:rPr>
          <w:rFonts w:ascii="Times New Roman" w:hAnsi="Times New Roman" w:cs="Times New Roman"/>
          <w:sz w:val="24"/>
          <w:szCs w:val="24"/>
        </w:rPr>
        <w:t xml:space="preserve"> (MTAI</w:t>
      </w:r>
      <w:r w:rsidRPr="00112E5B">
        <w:rPr>
          <w:rFonts w:ascii="Times New Roman" w:hAnsi="Times New Roman" w:cs="Times New Roman"/>
          <w:sz w:val="24"/>
          <w:szCs w:val="24"/>
        </w:rPr>
        <w:t xml:space="preserve">), </w:t>
      </w:r>
      <w:r w:rsidRPr="00430D4A">
        <w:rPr>
          <w:rFonts w:ascii="Times New Roman" w:hAnsi="Times New Roman" w:cs="Times New Roman"/>
          <w:sz w:val="24"/>
          <w:szCs w:val="24"/>
        </w:rPr>
        <w:t>(</w:t>
      </w:r>
      <w:proofErr w:type="spellStart"/>
      <w:r w:rsidRPr="00430D4A">
        <w:rPr>
          <w:rFonts w:ascii="Times New Roman" w:hAnsi="Times New Roman" w:cs="Times New Roman"/>
          <w:sz w:val="24"/>
          <w:szCs w:val="24"/>
        </w:rPr>
        <w:t>Stoiber</w:t>
      </w:r>
      <w:proofErr w:type="spellEnd"/>
      <w:r w:rsidRPr="00430D4A">
        <w:rPr>
          <w:rFonts w:ascii="Times New Roman" w:hAnsi="Times New Roman" w:cs="Times New Roman"/>
          <w:sz w:val="24"/>
          <w:szCs w:val="24"/>
        </w:rPr>
        <w:t xml:space="preserve">, </w:t>
      </w:r>
      <w:proofErr w:type="spellStart"/>
      <w:r w:rsidRPr="00430D4A">
        <w:rPr>
          <w:rFonts w:ascii="Times New Roman" w:hAnsi="Times New Roman" w:cs="Times New Roman"/>
          <w:sz w:val="24"/>
          <w:szCs w:val="24"/>
        </w:rPr>
        <w:t>Gettinger</w:t>
      </w:r>
      <w:proofErr w:type="spellEnd"/>
      <w:r w:rsidRPr="00430D4A">
        <w:rPr>
          <w:rFonts w:ascii="Times New Roman" w:hAnsi="Times New Roman" w:cs="Times New Roman"/>
          <w:sz w:val="24"/>
          <w:szCs w:val="24"/>
        </w:rPr>
        <w:t>, &amp; Goetz, 1998)</w:t>
      </w:r>
      <w:r>
        <w:rPr>
          <w:rFonts w:ascii="Times New Roman" w:hAnsi="Times New Roman" w:cs="Times New Roman"/>
          <w:sz w:val="24"/>
          <w:szCs w:val="24"/>
        </w:rPr>
        <w:t xml:space="preserve">, which look at attitudes in relation to </w:t>
      </w:r>
      <w:r w:rsidR="00680B6F">
        <w:rPr>
          <w:rFonts w:ascii="Times New Roman" w:hAnsi="Times New Roman" w:cs="Times New Roman"/>
          <w:sz w:val="24"/>
          <w:szCs w:val="24"/>
        </w:rPr>
        <w:t>i</w:t>
      </w:r>
      <w:r>
        <w:rPr>
          <w:rFonts w:ascii="Times New Roman" w:hAnsi="Times New Roman" w:cs="Times New Roman"/>
          <w:sz w:val="24"/>
          <w:szCs w:val="24"/>
        </w:rPr>
        <w:t xml:space="preserve">nclusion as a permanent practice in regular classrooms. Secondly, this section presents the results for parent and teacher attitudes towards Inclusive Education taken from the </w:t>
      </w:r>
      <w:r w:rsidR="00112E5B">
        <w:rPr>
          <w:rFonts w:ascii="Times New Roman" w:hAnsi="Times New Roman" w:cs="Times New Roman"/>
          <w:sz w:val="24"/>
          <w:szCs w:val="24"/>
        </w:rPr>
        <w:t>MTAI</w:t>
      </w:r>
      <w:r>
        <w:rPr>
          <w:rFonts w:ascii="Times New Roman" w:hAnsi="Times New Roman" w:cs="Times New Roman"/>
          <w:sz w:val="24"/>
          <w:szCs w:val="24"/>
        </w:rPr>
        <w:t xml:space="preserve"> scale</w:t>
      </w:r>
      <w:r w:rsidR="00112E5B" w:rsidRPr="00112E5B">
        <w:rPr>
          <w:rFonts w:ascii="Times New Roman" w:hAnsi="Times New Roman" w:cs="Times New Roman"/>
          <w:sz w:val="24"/>
          <w:szCs w:val="24"/>
        </w:rPr>
        <w:t xml:space="preserve"> </w:t>
      </w:r>
      <w:r w:rsidR="00112E5B" w:rsidRPr="00CD2FD9">
        <w:rPr>
          <w:rFonts w:ascii="Times New Roman" w:hAnsi="Times New Roman" w:cs="Times New Roman"/>
          <w:sz w:val="24"/>
          <w:szCs w:val="24"/>
        </w:rPr>
        <w:t>(</w:t>
      </w:r>
      <w:proofErr w:type="spellStart"/>
      <w:r w:rsidR="00112E5B" w:rsidRPr="00CD2FD9">
        <w:rPr>
          <w:rFonts w:ascii="Times New Roman" w:hAnsi="Times New Roman" w:cs="Times New Roman"/>
          <w:sz w:val="24"/>
          <w:szCs w:val="24"/>
        </w:rPr>
        <w:t>Stoiber</w:t>
      </w:r>
      <w:proofErr w:type="spellEnd"/>
      <w:r w:rsidR="00112E5B" w:rsidRPr="00CD2FD9">
        <w:rPr>
          <w:rFonts w:ascii="Times New Roman" w:hAnsi="Times New Roman" w:cs="Times New Roman"/>
          <w:sz w:val="24"/>
          <w:szCs w:val="24"/>
        </w:rPr>
        <w:t xml:space="preserve">, </w:t>
      </w:r>
      <w:proofErr w:type="spellStart"/>
      <w:r w:rsidR="00112E5B" w:rsidRPr="00CD2FD9">
        <w:rPr>
          <w:rFonts w:ascii="Times New Roman" w:hAnsi="Times New Roman" w:cs="Times New Roman"/>
          <w:sz w:val="24"/>
          <w:szCs w:val="24"/>
        </w:rPr>
        <w:t>Gettinger</w:t>
      </w:r>
      <w:proofErr w:type="spellEnd"/>
      <w:r w:rsidR="00112E5B" w:rsidRPr="00CD2FD9">
        <w:rPr>
          <w:rFonts w:ascii="Times New Roman" w:hAnsi="Times New Roman" w:cs="Times New Roman"/>
          <w:sz w:val="24"/>
          <w:szCs w:val="24"/>
        </w:rPr>
        <w:t>, &amp; Goetz, 1998)</w:t>
      </w:r>
      <w:r>
        <w:rPr>
          <w:rFonts w:ascii="Times New Roman" w:hAnsi="Times New Roman" w:cs="Times New Roman"/>
          <w:sz w:val="24"/>
          <w:szCs w:val="24"/>
        </w:rPr>
        <w:t>, based on their experience with SEND children. This section also looks at parent attitudes, with reference to their SES and experience with SEND children. L</w:t>
      </w:r>
      <w:r w:rsidR="007C0CB0">
        <w:rPr>
          <w:rFonts w:ascii="Times New Roman" w:hAnsi="Times New Roman" w:cs="Times New Roman"/>
          <w:sz w:val="24"/>
          <w:szCs w:val="24"/>
        </w:rPr>
        <w:t>a</w:t>
      </w:r>
      <w:r>
        <w:rPr>
          <w:rFonts w:ascii="Times New Roman" w:hAnsi="Times New Roman" w:cs="Times New Roman"/>
          <w:sz w:val="24"/>
          <w:szCs w:val="24"/>
        </w:rPr>
        <w:t>stly, this results section explores the attitudes of teachers</w:t>
      </w:r>
      <w:r w:rsidR="00DA66DD">
        <w:rPr>
          <w:rFonts w:ascii="Times New Roman" w:hAnsi="Times New Roman" w:cs="Times New Roman"/>
          <w:sz w:val="24"/>
          <w:szCs w:val="24"/>
        </w:rPr>
        <w:t>, specifically,</w:t>
      </w:r>
      <w:r>
        <w:rPr>
          <w:rFonts w:ascii="Times New Roman" w:hAnsi="Times New Roman" w:cs="Times New Roman"/>
          <w:sz w:val="24"/>
          <w:szCs w:val="24"/>
        </w:rPr>
        <w:t xml:space="preserve"> </w:t>
      </w:r>
      <w:r w:rsidR="00DA66DD">
        <w:rPr>
          <w:rFonts w:ascii="Times New Roman" w:hAnsi="Times New Roman" w:cs="Times New Roman"/>
          <w:sz w:val="24"/>
          <w:szCs w:val="24"/>
        </w:rPr>
        <w:t xml:space="preserve">looking at their experience. </w:t>
      </w:r>
      <w:r>
        <w:rPr>
          <w:rFonts w:ascii="Times New Roman" w:hAnsi="Times New Roman" w:cs="Times New Roman"/>
          <w:sz w:val="24"/>
          <w:szCs w:val="24"/>
        </w:rPr>
        <w:t xml:space="preserve"> </w:t>
      </w:r>
    </w:p>
    <w:p w14:paraId="1A04B2A7" w14:textId="6292248C" w:rsidR="00112E5B" w:rsidRDefault="00112E5B" w:rsidP="00112E5B">
      <w:pPr>
        <w:jc w:val="both"/>
        <w:rPr>
          <w:rFonts w:ascii="Times New Roman" w:hAnsi="Times New Roman" w:cs="Times New Roman"/>
          <w:i/>
          <w:sz w:val="24"/>
        </w:rPr>
      </w:pPr>
      <w:r w:rsidRPr="00501E77">
        <w:rPr>
          <w:rFonts w:ascii="Times New Roman" w:hAnsi="Times New Roman" w:cs="Times New Roman"/>
          <w:i/>
          <w:sz w:val="24"/>
        </w:rPr>
        <w:t>Inclusion in Regular Classrooms</w:t>
      </w:r>
      <w:r>
        <w:rPr>
          <w:rFonts w:ascii="Times New Roman" w:hAnsi="Times New Roman" w:cs="Times New Roman"/>
          <w:i/>
          <w:sz w:val="24"/>
        </w:rPr>
        <w:t xml:space="preserve"> as a Permanent Practice </w:t>
      </w:r>
    </w:p>
    <w:p w14:paraId="33A9F40F" w14:textId="44741180" w:rsidR="00112E5B" w:rsidRPr="00CD2FD9" w:rsidRDefault="00112E5B" w:rsidP="00AE4C12">
      <w:pPr>
        <w:spacing w:line="360" w:lineRule="auto"/>
        <w:jc w:val="both"/>
        <w:rPr>
          <w:rFonts w:ascii="Times New Roman" w:hAnsi="Times New Roman" w:cs="Times New Roman"/>
          <w:sz w:val="24"/>
        </w:rPr>
      </w:pPr>
      <w:r>
        <w:rPr>
          <w:rFonts w:ascii="Times New Roman" w:hAnsi="Times New Roman" w:cs="Times New Roman"/>
          <w:sz w:val="24"/>
        </w:rPr>
        <w:t xml:space="preserve">When looking at attitudes towards full inclusion of SEND children in regular classrooms as a permanent practice for schools, the results of the questionnaires revealed that 73.4% of teachers believed that students with SEND have the right to be educated in the same classroom as typically developing students. Furthermore, 75% of teachers believed that Inclusive Education promotes acceptance of individual differences and 70% believed that inclusive practices are socially advantageous. However, only just over half of teachers (53.3%) believed that this is a feasible day-to-day practice and 46.7% believed that it is difficult to maintain order in a classroom of children with a mix of abilities. Additionally, 60% believed that SEND children require significantly more teacher directed attention. In terms of future practices, </w:t>
      </w:r>
      <w:r w:rsidRPr="00501E77">
        <w:rPr>
          <w:rFonts w:ascii="Times New Roman" w:hAnsi="Times New Roman" w:cs="Times New Roman"/>
          <w:sz w:val="24"/>
        </w:rPr>
        <w:t>66.7% of teachers and 58.5% of parents strongly agreed or somewhat agreed that we must learn more about the effects of inclusive classroom</w:t>
      </w:r>
      <w:r>
        <w:rPr>
          <w:rFonts w:ascii="Times New Roman" w:hAnsi="Times New Roman" w:cs="Times New Roman"/>
          <w:sz w:val="24"/>
        </w:rPr>
        <w:t xml:space="preserve">s before they take place on a large-scale basis. </w:t>
      </w:r>
    </w:p>
    <w:p w14:paraId="4DE0BA11" w14:textId="3E052FFE" w:rsidR="00222C0C" w:rsidRDefault="00222C0C" w:rsidP="00AE4C12">
      <w:pPr>
        <w:spacing w:line="360" w:lineRule="auto"/>
        <w:jc w:val="both"/>
        <w:rPr>
          <w:rFonts w:ascii="Times New Roman" w:hAnsi="Times New Roman" w:cs="Times New Roman"/>
          <w:i/>
          <w:sz w:val="24"/>
          <w:szCs w:val="24"/>
        </w:rPr>
      </w:pPr>
      <w:r>
        <w:rPr>
          <w:rFonts w:ascii="Times New Roman" w:hAnsi="Times New Roman" w:cs="Times New Roman"/>
          <w:i/>
          <w:sz w:val="24"/>
          <w:szCs w:val="24"/>
        </w:rPr>
        <w:t>Parent and Teacher Attitudes</w:t>
      </w:r>
    </w:p>
    <w:p w14:paraId="13248669" w14:textId="503ACA13" w:rsidR="00AE4C12" w:rsidRDefault="00112E5B"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section notes parent and teacher attitude scores, </w:t>
      </w:r>
      <w:r w:rsidRPr="00A947F5">
        <w:rPr>
          <w:rFonts w:ascii="Times New Roman" w:hAnsi="Times New Roman" w:cs="Times New Roman"/>
          <w:sz w:val="24"/>
          <w:szCs w:val="24"/>
        </w:rPr>
        <w:t xml:space="preserve">taken from the </w:t>
      </w:r>
      <w:r w:rsidR="007C0CB0">
        <w:rPr>
          <w:rFonts w:ascii="Times New Roman" w:hAnsi="Times New Roman" w:cs="Times New Roman"/>
          <w:sz w:val="24"/>
          <w:szCs w:val="24"/>
        </w:rPr>
        <w:t>MTAI scale</w:t>
      </w:r>
      <w:r w:rsidRPr="00A947F5">
        <w:rPr>
          <w:rFonts w:ascii="Times New Roman" w:hAnsi="Times New Roman" w:cs="Times New Roman"/>
          <w:sz w:val="24"/>
          <w:szCs w:val="24"/>
        </w:rPr>
        <w:t xml:space="preserve"> </w:t>
      </w:r>
      <w:r>
        <w:rPr>
          <w:rFonts w:ascii="Times New Roman" w:hAnsi="Times New Roman" w:cs="Times New Roman"/>
          <w:color w:val="222222"/>
          <w:sz w:val="24"/>
          <w:szCs w:val="24"/>
        </w:rPr>
        <w:t>(</w:t>
      </w:r>
      <w:proofErr w:type="spellStart"/>
      <w:r w:rsidRPr="006C2478">
        <w:rPr>
          <w:rFonts w:ascii="Times New Roman" w:hAnsi="Times New Roman" w:cs="Times New Roman"/>
          <w:color w:val="222222"/>
          <w:sz w:val="24"/>
          <w:szCs w:val="24"/>
        </w:rPr>
        <w:t>Stoiber</w:t>
      </w:r>
      <w:proofErr w:type="spellEnd"/>
      <w:r w:rsidRPr="006C2478">
        <w:rPr>
          <w:rFonts w:ascii="Times New Roman" w:hAnsi="Times New Roman" w:cs="Times New Roman"/>
          <w:color w:val="222222"/>
          <w:sz w:val="24"/>
          <w:szCs w:val="24"/>
        </w:rPr>
        <w:t xml:space="preserve">, </w:t>
      </w:r>
      <w:proofErr w:type="spellStart"/>
      <w:r w:rsidRPr="006C2478">
        <w:rPr>
          <w:rFonts w:ascii="Times New Roman" w:hAnsi="Times New Roman" w:cs="Times New Roman"/>
          <w:color w:val="222222"/>
          <w:sz w:val="24"/>
          <w:szCs w:val="24"/>
        </w:rPr>
        <w:t>Gettinger</w:t>
      </w:r>
      <w:proofErr w:type="spellEnd"/>
      <w:r w:rsidRPr="006C2478">
        <w:rPr>
          <w:rFonts w:ascii="Times New Roman" w:hAnsi="Times New Roman" w:cs="Times New Roman"/>
          <w:color w:val="222222"/>
          <w:sz w:val="24"/>
          <w:szCs w:val="24"/>
        </w:rPr>
        <w:t>, &amp; Goetz, 1998)</w:t>
      </w:r>
      <w:r>
        <w:rPr>
          <w:rFonts w:ascii="Times New Roman" w:hAnsi="Times New Roman" w:cs="Times New Roman"/>
          <w:color w:val="222222"/>
          <w:sz w:val="24"/>
          <w:szCs w:val="24"/>
        </w:rPr>
        <w:t xml:space="preserve">. </w:t>
      </w:r>
      <w:r w:rsidR="00AE4C12">
        <w:rPr>
          <w:rFonts w:ascii="Times New Roman" w:hAnsi="Times New Roman" w:cs="Times New Roman"/>
          <w:sz w:val="24"/>
          <w:szCs w:val="24"/>
        </w:rPr>
        <w:t xml:space="preserve">Table </w:t>
      </w:r>
      <w:r>
        <w:rPr>
          <w:rFonts w:ascii="Times New Roman" w:hAnsi="Times New Roman" w:cs="Times New Roman"/>
          <w:sz w:val="24"/>
          <w:szCs w:val="24"/>
        </w:rPr>
        <w:t>2</w:t>
      </w:r>
      <w:r w:rsidR="00AE4C12">
        <w:rPr>
          <w:rFonts w:ascii="Times New Roman" w:hAnsi="Times New Roman" w:cs="Times New Roman"/>
          <w:sz w:val="24"/>
          <w:szCs w:val="24"/>
        </w:rPr>
        <w:t xml:space="preserve"> presents the means and standard deviation (SD) scores for parents and teacher attitudes towards Inclusive Education based on their experience with SEND children</w:t>
      </w:r>
      <w:r>
        <w:rPr>
          <w:rFonts w:ascii="Times New Roman" w:hAnsi="Times New Roman" w:cs="Times New Roman"/>
          <w:sz w:val="24"/>
          <w:szCs w:val="24"/>
        </w:rPr>
        <w:t>.</w:t>
      </w:r>
    </w:p>
    <w:p w14:paraId="7A671364" w14:textId="5F5FD106" w:rsidR="007A56F4" w:rsidRDefault="007A56F4" w:rsidP="00AE4C12">
      <w:pPr>
        <w:spacing w:line="360" w:lineRule="auto"/>
        <w:jc w:val="both"/>
        <w:rPr>
          <w:rFonts w:ascii="Times New Roman" w:hAnsi="Times New Roman" w:cs="Times New Roman"/>
          <w:sz w:val="24"/>
          <w:szCs w:val="24"/>
        </w:rPr>
      </w:pPr>
    </w:p>
    <w:p w14:paraId="79E2AA05" w14:textId="07A16FAA" w:rsidR="007A56F4" w:rsidRDefault="007A56F4" w:rsidP="00AE4C12">
      <w:pPr>
        <w:spacing w:line="360" w:lineRule="auto"/>
        <w:jc w:val="both"/>
        <w:rPr>
          <w:rFonts w:ascii="Times New Roman" w:hAnsi="Times New Roman" w:cs="Times New Roman"/>
          <w:sz w:val="24"/>
          <w:szCs w:val="24"/>
        </w:rPr>
      </w:pPr>
    </w:p>
    <w:p w14:paraId="57458B52" w14:textId="77777777" w:rsidR="007A56F4" w:rsidRPr="00252FDF" w:rsidRDefault="007A56F4" w:rsidP="00AE4C12">
      <w:pPr>
        <w:spacing w:line="360" w:lineRule="auto"/>
        <w:jc w:val="both"/>
        <w:rPr>
          <w:rFonts w:ascii="Times New Roman" w:hAnsi="Times New Roman" w:cs="Times New Roman"/>
          <w:sz w:val="24"/>
          <w:szCs w:val="24"/>
          <w:u w:val="single"/>
        </w:rPr>
      </w:pPr>
    </w:p>
    <w:p w14:paraId="7B45209D" w14:textId="05A236D3" w:rsidR="00AE4C12" w:rsidRPr="00C84C74" w:rsidRDefault="00E83DA3" w:rsidP="00AE4C12">
      <w:pPr>
        <w:spacing w:line="360" w:lineRule="auto"/>
        <w:rPr>
          <w:rFonts w:ascii="Times New Roman" w:hAnsi="Times New Roman" w:cs="Times New Roman"/>
          <w:i/>
          <w:sz w:val="24"/>
          <w:szCs w:val="24"/>
        </w:rPr>
      </w:pPr>
      <w:r>
        <w:rPr>
          <w:rFonts w:ascii="Times New Roman" w:hAnsi="Times New Roman" w:cs="Times New Roman"/>
          <w:i/>
          <w:sz w:val="24"/>
          <w:szCs w:val="24"/>
        </w:rPr>
        <w:lastRenderedPageBreak/>
        <w:t xml:space="preserve">3.1 </w:t>
      </w:r>
      <w:r w:rsidR="00AE4C12" w:rsidRPr="00C84C74">
        <w:rPr>
          <w:rFonts w:ascii="Times New Roman" w:hAnsi="Times New Roman" w:cs="Times New Roman"/>
          <w:i/>
          <w:sz w:val="24"/>
          <w:szCs w:val="24"/>
        </w:rPr>
        <w:t xml:space="preserve">Table </w:t>
      </w:r>
      <w:r w:rsidR="00112E5B">
        <w:rPr>
          <w:rFonts w:ascii="Times New Roman" w:hAnsi="Times New Roman" w:cs="Times New Roman"/>
          <w:i/>
          <w:sz w:val="24"/>
          <w:szCs w:val="24"/>
        </w:rPr>
        <w:t>2</w:t>
      </w:r>
      <w:r w:rsidR="00AE4C12" w:rsidRPr="00C84C74">
        <w:rPr>
          <w:rFonts w:ascii="Times New Roman" w:hAnsi="Times New Roman" w:cs="Times New Roman"/>
          <w:i/>
          <w:sz w:val="24"/>
          <w:szCs w:val="24"/>
        </w:rPr>
        <w:t>. Means and Standard Deviations for both parent and teacher attitude scores based on their experience</w:t>
      </w:r>
      <w:r w:rsidR="00AE4C12">
        <w:rPr>
          <w:rFonts w:ascii="Times New Roman" w:hAnsi="Times New Roman" w:cs="Times New Roman"/>
          <w:i/>
          <w:sz w:val="24"/>
          <w:szCs w:val="24"/>
        </w:rPr>
        <w:t xml:space="preserve"> </w:t>
      </w:r>
    </w:p>
    <w:tbl>
      <w:tblPr>
        <w:tblStyle w:val="PlainTable3"/>
        <w:tblpPr w:leftFromText="180" w:rightFromText="180" w:vertAnchor="text" w:horzAnchor="margin" w:tblpY="54"/>
        <w:tblW w:w="9302" w:type="dxa"/>
        <w:shd w:val="clear" w:color="auto" w:fill="FFFFFF" w:themeFill="background1"/>
        <w:tblLook w:val="04A0" w:firstRow="1" w:lastRow="0" w:firstColumn="1" w:lastColumn="0" w:noHBand="0" w:noVBand="1"/>
      </w:tblPr>
      <w:tblGrid>
        <w:gridCol w:w="2270"/>
        <w:gridCol w:w="1615"/>
        <w:gridCol w:w="1873"/>
        <w:gridCol w:w="1772"/>
        <w:gridCol w:w="1772"/>
      </w:tblGrid>
      <w:tr w:rsidR="00AE4C12" w14:paraId="3DBED1B1" w14:textId="77777777" w:rsidTr="00AE4C12">
        <w:trPr>
          <w:cnfStyle w:val="100000000000" w:firstRow="1" w:lastRow="0" w:firstColumn="0" w:lastColumn="0" w:oddVBand="0" w:evenVBand="0" w:oddHBand="0" w:evenHBand="0" w:firstRowFirstColumn="0" w:firstRowLastColumn="0" w:lastRowFirstColumn="0" w:lastRowLastColumn="0"/>
          <w:trHeight w:val="602"/>
        </w:trPr>
        <w:tc>
          <w:tcPr>
            <w:cnfStyle w:val="001000000100" w:firstRow="0" w:lastRow="0" w:firstColumn="1" w:lastColumn="0" w:oddVBand="0" w:evenVBand="0" w:oddHBand="0" w:evenHBand="0" w:firstRowFirstColumn="1" w:firstRowLastColumn="0" w:lastRowFirstColumn="0" w:lastRowLastColumn="0"/>
            <w:tcW w:w="2270" w:type="dxa"/>
            <w:tcBorders>
              <w:top w:val="single" w:sz="4" w:space="0" w:color="auto"/>
              <w:bottom w:val="single" w:sz="4" w:space="0" w:color="FFFFFF" w:themeColor="background1"/>
              <w:right w:val="single" w:sz="4" w:space="0" w:color="FFFFFF" w:themeColor="background1"/>
            </w:tcBorders>
            <w:shd w:val="clear" w:color="auto" w:fill="FFFFFF" w:themeFill="background1"/>
          </w:tcPr>
          <w:p w14:paraId="26012943" w14:textId="77777777" w:rsidR="00AE4C12" w:rsidRDefault="00AE4C12" w:rsidP="00AE4C12">
            <w:pPr>
              <w:spacing w:line="360" w:lineRule="auto"/>
              <w:jc w:val="both"/>
              <w:rPr>
                <w:rFonts w:ascii="Times New Roman" w:hAnsi="Times New Roman" w:cs="Times New Roman"/>
                <w:b w:val="0"/>
                <w:bCs w:val="0"/>
                <w:i/>
                <w:sz w:val="24"/>
                <w:szCs w:val="24"/>
              </w:rPr>
            </w:pPr>
          </w:p>
        </w:tc>
        <w:tc>
          <w:tcPr>
            <w:tcW w:w="1615" w:type="dxa"/>
            <w:tcBorders>
              <w:top w:val="single" w:sz="4" w:space="0" w:color="auto"/>
              <w:left w:val="single" w:sz="4" w:space="0" w:color="FFFFFF" w:themeColor="background1"/>
              <w:bottom w:val="single" w:sz="4" w:space="0" w:color="FFFFFF" w:themeColor="background1"/>
            </w:tcBorders>
            <w:shd w:val="clear" w:color="auto" w:fill="FFFFFF" w:themeFill="background1"/>
          </w:tcPr>
          <w:p w14:paraId="1598BD7E" w14:textId="31BA0575" w:rsidR="00AE4C12" w:rsidRPr="009C2697" w:rsidRDefault="007A56F4" w:rsidP="00AE4C1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7A56F4">
              <w:rPr>
                <w:rFonts w:ascii="Times New Roman" w:hAnsi="Times New Roman" w:cs="Times New Roman"/>
                <w:b w:val="0"/>
                <w:bCs w:val="0"/>
                <w:sz w:val="24"/>
                <w:szCs w:val="24"/>
              </w:rPr>
              <w:t xml:space="preserve">    </w:t>
            </w:r>
            <w:r w:rsidR="00AE4C12" w:rsidRPr="009C2697">
              <w:rPr>
                <w:rFonts w:ascii="Times New Roman" w:hAnsi="Times New Roman" w:cs="Times New Roman"/>
                <w:b w:val="0"/>
                <w:bCs w:val="0"/>
                <w:sz w:val="24"/>
                <w:szCs w:val="24"/>
                <w:u w:val="single"/>
              </w:rPr>
              <w:t>Teacher</w:t>
            </w:r>
          </w:p>
        </w:tc>
        <w:tc>
          <w:tcPr>
            <w:tcW w:w="1873" w:type="dxa"/>
            <w:tcBorders>
              <w:top w:val="single" w:sz="4" w:space="0" w:color="auto"/>
              <w:bottom w:val="single" w:sz="4" w:space="0" w:color="FFFFFF" w:themeColor="background1"/>
            </w:tcBorders>
            <w:shd w:val="clear" w:color="auto" w:fill="FFFFFF" w:themeFill="background1"/>
          </w:tcPr>
          <w:p w14:paraId="1FAA4F8F" w14:textId="77777777" w:rsidR="00AE4C12" w:rsidRPr="009C2697" w:rsidRDefault="00AE4C12" w:rsidP="00AE4C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c>
          <w:tcPr>
            <w:tcW w:w="1772" w:type="dxa"/>
            <w:tcBorders>
              <w:top w:val="single" w:sz="4" w:space="0" w:color="auto"/>
              <w:bottom w:val="single" w:sz="4" w:space="0" w:color="FFFFFF" w:themeColor="background1"/>
            </w:tcBorders>
            <w:shd w:val="clear" w:color="auto" w:fill="FFFFFF" w:themeFill="background1"/>
          </w:tcPr>
          <w:p w14:paraId="63BAF10C" w14:textId="59D13F3B" w:rsidR="00AE4C12" w:rsidRPr="009C2697" w:rsidRDefault="00AE4C12" w:rsidP="00AE4C1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252FDF">
              <w:rPr>
                <w:rFonts w:ascii="Times New Roman" w:hAnsi="Times New Roman" w:cs="Times New Roman"/>
                <w:sz w:val="24"/>
                <w:szCs w:val="24"/>
              </w:rPr>
              <w:t xml:space="preserve">       </w:t>
            </w:r>
            <w:r w:rsidR="007A56F4">
              <w:rPr>
                <w:rFonts w:ascii="Times New Roman" w:hAnsi="Times New Roman" w:cs="Times New Roman"/>
                <w:sz w:val="24"/>
                <w:szCs w:val="24"/>
              </w:rPr>
              <w:t xml:space="preserve">   </w:t>
            </w:r>
            <w:r w:rsidRPr="009C2697">
              <w:rPr>
                <w:rFonts w:ascii="Times New Roman" w:hAnsi="Times New Roman" w:cs="Times New Roman"/>
                <w:b w:val="0"/>
                <w:bCs w:val="0"/>
                <w:sz w:val="24"/>
                <w:szCs w:val="24"/>
                <w:u w:val="single"/>
              </w:rPr>
              <w:t>Parent</w:t>
            </w:r>
          </w:p>
        </w:tc>
        <w:tc>
          <w:tcPr>
            <w:tcW w:w="1772" w:type="dxa"/>
            <w:tcBorders>
              <w:top w:val="single" w:sz="4" w:space="0" w:color="auto"/>
              <w:bottom w:val="single" w:sz="4" w:space="0" w:color="FFFFFF" w:themeColor="background1"/>
            </w:tcBorders>
            <w:shd w:val="clear" w:color="auto" w:fill="FFFFFF" w:themeFill="background1"/>
          </w:tcPr>
          <w:p w14:paraId="15BE39DF" w14:textId="77777777" w:rsidR="00AE4C12" w:rsidRPr="009C2697" w:rsidRDefault="00AE4C12" w:rsidP="00AE4C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r>
      <w:tr w:rsidR="00AE4C12" w14:paraId="314D1B9E" w14:textId="77777777" w:rsidTr="00AE4C12">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2270" w:type="dxa"/>
            <w:tcBorders>
              <w:top w:val="single" w:sz="4" w:space="0" w:color="FFFFFF" w:themeColor="background1"/>
              <w:bottom w:val="single" w:sz="4" w:space="0" w:color="auto"/>
              <w:right w:val="single" w:sz="4" w:space="0" w:color="FFFFFF" w:themeColor="background1"/>
            </w:tcBorders>
            <w:shd w:val="clear" w:color="auto" w:fill="FFFFFF" w:themeFill="background1"/>
          </w:tcPr>
          <w:p w14:paraId="5C7F372F" w14:textId="77777777" w:rsidR="00AE4C12" w:rsidRDefault="00AE4C12" w:rsidP="00AE4C12">
            <w:pPr>
              <w:spacing w:line="360" w:lineRule="auto"/>
              <w:jc w:val="both"/>
              <w:rPr>
                <w:rFonts w:ascii="Times New Roman" w:hAnsi="Times New Roman" w:cs="Times New Roman"/>
                <w:b w:val="0"/>
                <w:bCs w:val="0"/>
                <w:i/>
                <w:sz w:val="24"/>
                <w:szCs w:val="24"/>
              </w:rPr>
            </w:pPr>
          </w:p>
        </w:tc>
        <w:tc>
          <w:tcPr>
            <w:tcW w:w="1615" w:type="dxa"/>
            <w:tcBorders>
              <w:top w:val="single" w:sz="4" w:space="0" w:color="FFFFFF" w:themeColor="background1"/>
              <w:left w:val="single" w:sz="4" w:space="0" w:color="FFFFFF" w:themeColor="background1"/>
              <w:bottom w:val="single" w:sz="4" w:space="0" w:color="auto"/>
            </w:tcBorders>
            <w:shd w:val="clear" w:color="auto" w:fill="FFFFFF" w:themeFill="background1"/>
          </w:tcPr>
          <w:p w14:paraId="1774F5A5" w14:textId="11D37B23" w:rsidR="00AE4C12" w:rsidRPr="009C2697" w:rsidRDefault="00AE4C12"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rPr>
            </w:pPr>
            <w:r w:rsidRPr="009C2697">
              <w:rPr>
                <w:rFonts w:ascii="Times New Roman" w:hAnsi="Times New Roman" w:cs="Times New Roman"/>
                <w:b/>
                <w:bCs/>
                <w:i/>
                <w:sz w:val="24"/>
                <w:szCs w:val="24"/>
              </w:rPr>
              <w:t>Mea</w:t>
            </w:r>
            <w:r w:rsidR="007A56F4">
              <w:rPr>
                <w:rFonts w:ascii="Times New Roman" w:hAnsi="Times New Roman" w:cs="Times New Roman"/>
                <w:b/>
                <w:bCs/>
                <w:i/>
                <w:sz w:val="24"/>
                <w:szCs w:val="24"/>
              </w:rPr>
              <w:t>n</w:t>
            </w:r>
          </w:p>
        </w:tc>
        <w:tc>
          <w:tcPr>
            <w:tcW w:w="1873" w:type="dxa"/>
            <w:tcBorders>
              <w:top w:val="single" w:sz="4" w:space="0" w:color="FFFFFF" w:themeColor="background1"/>
              <w:bottom w:val="single" w:sz="4" w:space="0" w:color="auto"/>
            </w:tcBorders>
            <w:shd w:val="clear" w:color="auto" w:fill="FFFFFF" w:themeFill="background1"/>
          </w:tcPr>
          <w:p w14:paraId="7D00802C" w14:textId="77777777" w:rsidR="00AE4C12" w:rsidRPr="009C2697" w:rsidRDefault="00AE4C12"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rPr>
            </w:pPr>
            <w:r w:rsidRPr="009C2697">
              <w:rPr>
                <w:rFonts w:ascii="Times New Roman" w:hAnsi="Times New Roman" w:cs="Times New Roman"/>
                <w:b/>
                <w:bCs/>
                <w:i/>
                <w:sz w:val="24"/>
                <w:szCs w:val="24"/>
              </w:rPr>
              <w:t>Std. Deviation</w:t>
            </w:r>
          </w:p>
        </w:tc>
        <w:tc>
          <w:tcPr>
            <w:tcW w:w="1772" w:type="dxa"/>
            <w:tcBorders>
              <w:top w:val="single" w:sz="4" w:space="0" w:color="FFFFFF" w:themeColor="background1"/>
              <w:bottom w:val="single" w:sz="4" w:space="0" w:color="auto"/>
            </w:tcBorders>
            <w:shd w:val="clear" w:color="auto" w:fill="FFFFFF" w:themeFill="background1"/>
          </w:tcPr>
          <w:p w14:paraId="174211E5" w14:textId="1DCEC2D1" w:rsidR="00AE4C12" w:rsidRPr="009C2697" w:rsidRDefault="007A56F4"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rPr>
            </w:pPr>
            <w:r>
              <w:rPr>
                <w:rFonts w:ascii="Times New Roman" w:hAnsi="Times New Roman" w:cs="Times New Roman"/>
                <w:b/>
                <w:bCs/>
                <w:i/>
                <w:sz w:val="24"/>
                <w:szCs w:val="24"/>
              </w:rPr>
              <w:t xml:space="preserve">  </w:t>
            </w:r>
            <w:r w:rsidR="00AE4C12" w:rsidRPr="009C2697">
              <w:rPr>
                <w:rFonts w:ascii="Times New Roman" w:hAnsi="Times New Roman" w:cs="Times New Roman"/>
                <w:b/>
                <w:bCs/>
                <w:i/>
                <w:sz w:val="24"/>
                <w:szCs w:val="24"/>
              </w:rPr>
              <w:t>Mean</w:t>
            </w:r>
          </w:p>
        </w:tc>
        <w:tc>
          <w:tcPr>
            <w:tcW w:w="1772" w:type="dxa"/>
            <w:tcBorders>
              <w:top w:val="single" w:sz="4" w:space="0" w:color="FFFFFF" w:themeColor="background1"/>
              <w:bottom w:val="single" w:sz="4" w:space="0" w:color="auto"/>
            </w:tcBorders>
            <w:shd w:val="clear" w:color="auto" w:fill="FFFFFF" w:themeFill="background1"/>
          </w:tcPr>
          <w:p w14:paraId="5CB5460C" w14:textId="77777777" w:rsidR="00AE4C12" w:rsidRPr="009C2697" w:rsidRDefault="00AE4C12"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sz w:val="24"/>
                <w:szCs w:val="24"/>
              </w:rPr>
            </w:pPr>
            <w:r w:rsidRPr="009C2697">
              <w:rPr>
                <w:rFonts w:ascii="Times New Roman" w:hAnsi="Times New Roman" w:cs="Times New Roman"/>
                <w:b/>
                <w:bCs/>
                <w:i/>
                <w:sz w:val="24"/>
                <w:szCs w:val="24"/>
              </w:rPr>
              <w:t>Std. Deviation</w:t>
            </w:r>
          </w:p>
        </w:tc>
      </w:tr>
      <w:tr w:rsidR="00AE4C12" w14:paraId="5848C084" w14:textId="77777777" w:rsidTr="00AE4C12">
        <w:trPr>
          <w:trHeight w:val="602"/>
        </w:trPr>
        <w:tc>
          <w:tcPr>
            <w:cnfStyle w:val="001000000000" w:firstRow="0" w:lastRow="0" w:firstColumn="1" w:lastColumn="0" w:oddVBand="0" w:evenVBand="0" w:oddHBand="0" w:evenHBand="0" w:firstRowFirstColumn="0" w:firstRowLastColumn="0" w:lastRowFirstColumn="0" w:lastRowLastColumn="0"/>
            <w:tcW w:w="2270" w:type="dxa"/>
            <w:tcBorders>
              <w:right w:val="single" w:sz="4" w:space="0" w:color="FFFFFF" w:themeColor="background1"/>
            </w:tcBorders>
            <w:shd w:val="clear" w:color="auto" w:fill="FFFFFF" w:themeFill="background1"/>
          </w:tcPr>
          <w:p w14:paraId="76294D65" w14:textId="77777777" w:rsidR="00AE4C12" w:rsidRPr="009C2697" w:rsidRDefault="00AE4C12" w:rsidP="00AE4C12">
            <w:pPr>
              <w:spacing w:line="360" w:lineRule="auto"/>
              <w:jc w:val="both"/>
              <w:rPr>
                <w:rFonts w:ascii="Times New Roman" w:hAnsi="Times New Roman" w:cs="Times New Roman"/>
                <w:b w:val="0"/>
                <w:bCs w:val="0"/>
                <w:sz w:val="24"/>
                <w:szCs w:val="24"/>
              </w:rPr>
            </w:pPr>
            <w:r w:rsidRPr="009C2697">
              <w:rPr>
                <w:rFonts w:ascii="Times New Roman" w:hAnsi="Times New Roman" w:cs="Times New Roman"/>
                <w:b w:val="0"/>
                <w:bCs w:val="0"/>
                <w:sz w:val="24"/>
                <w:szCs w:val="24"/>
              </w:rPr>
              <w:t>Experience</w:t>
            </w:r>
          </w:p>
        </w:tc>
        <w:tc>
          <w:tcPr>
            <w:tcW w:w="1615" w:type="dxa"/>
            <w:tcBorders>
              <w:left w:val="single" w:sz="4" w:space="0" w:color="FFFFFF" w:themeColor="background1"/>
            </w:tcBorders>
            <w:shd w:val="clear" w:color="auto" w:fill="FFFFFF" w:themeFill="background1"/>
          </w:tcPr>
          <w:p w14:paraId="298B0318" w14:textId="77777777" w:rsidR="00AE4C12" w:rsidRPr="009C2697" w:rsidRDefault="00AE4C12"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9C2697">
              <w:rPr>
                <w:rFonts w:ascii="Times New Roman" w:hAnsi="Times New Roman" w:cs="Times New Roman"/>
                <w:bCs/>
                <w:sz w:val="24"/>
                <w:szCs w:val="24"/>
              </w:rPr>
              <w:t>75.54</w:t>
            </w:r>
          </w:p>
        </w:tc>
        <w:tc>
          <w:tcPr>
            <w:tcW w:w="1873" w:type="dxa"/>
            <w:shd w:val="clear" w:color="auto" w:fill="FFFFFF" w:themeFill="background1"/>
          </w:tcPr>
          <w:p w14:paraId="55027CAB" w14:textId="4B7394F2" w:rsidR="00AE4C12" w:rsidRPr="009C2697" w:rsidRDefault="007A56F4"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bCs/>
                <w:sz w:val="24"/>
                <w:szCs w:val="24"/>
              </w:rPr>
              <w:t xml:space="preserve"> </w:t>
            </w:r>
            <w:r w:rsidR="00AE4C12" w:rsidRPr="009C2697">
              <w:rPr>
                <w:rFonts w:ascii="Times New Roman" w:hAnsi="Times New Roman" w:cs="Times New Roman"/>
                <w:bCs/>
                <w:sz w:val="24"/>
                <w:szCs w:val="24"/>
              </w:rPr>
              <w:t>10.29</w:t>
            </w:r>
          </w:p>
        </w:tc>
        <w:tc>
          <w:tcPr>
            <w:tcW w:w="1772" w:type="dxa"/>
            <w:shd w:val="clear" w:color="auto" w:fill="FFFFFF" w:themeFill="background1"/>
          </w:tcPr>
          <w:p w14:paraId="5B759ADD" w14:textId="20148626" w:rsidR="00AE4C12" w:rsidRPr="009C2697" w:rsidRDefault="007A56F4"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bCs/>
                <w:sz w:val="24"/>
                <w:szCs w:val="24"/>
              </w:rPr>
              <w:t xml:space="preserve">  </w:t>
            </w:r>
            <w:r w:rsidR="00AE4C12" w:rsidRPr="009C2697">
              <w:rPr>
                <w:rFonts w:ascii="Times New Roman" w:hAnsi="Times New Roman" w:cs="Times New Roman"/>
                <w:bCs/>
                <w:sz w:val="24"/>
                <w:szCs w:val="24"/>
              </w:rPr>
              <w:t>7</w:t>
            </w:r>
            <w:r w:rsidR="00AE4C12">
              <w:rPr>
                <w:rFonts w:ascii="Times New Roman" w:hAnsi="Times New Roman" w:cs="Times New Roman"/>
                <w:bCs/>
                <w:sz w:val="24"/>
                <w:szCs w:val="24"/>
              </w:rPr>
              <w:t>7</w:t>
            </w:r>
            <w:r w:rsidR="00AE4C12" w:rsidRPr="009C2697">
              <w:rPr>
                <w:rFonts w:ascii="Times New Roman" w:hAnsi="Times New Roman" w:cs="Times New Roman"/>
                <w:bCs/>
                <w:sz w:val="24"/>
                <w:szCs w:val="24"/>
              </w:rPr>
              <w:t>.</w:t>
            </w:r>
            <w:r w:rsidR="00AE4C12">
              <w:rPr>
                <w:rFonts w:ascii="Times New Roman" w:hAnsi="Times New Roman" w:cs="Times New Roman"/>
                <w:bCs/>
                <w:sz w:val="24"/>
                <w:szCs w:val="24"/>
              </w:rPr>
              <w:t>06</w:t>
            </w:r>
          </w:p>
        </w:tc>
        <w:tc>
          <w:tcPr>
            <w:tcW w:w="1772" w:type="dxa"/>
            <w:shd w:val="clear" w:color="auto" w:fill="FFFFFF" w:themeFill="background1"/>
          </w:tcPr>
          <w:p w14:paraId="49C2FBF5" w14:textId="77777777" w:rsidR="00AE4C12" w:rsidRPr="009C2697" w:rsidRDefault="00AE4C12"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9C2697">
              <w:rPr>
                <w:rFonts w:ascii="Times New Roman" w:hAnsi="Times New Roman" w:cs="Times New Roman"/>
                <w:bCs/>
                <w:sz w:val="24"/>
                <w:szCs w:val="24"/>
              </w:rPr>
              <w:t>10.1</w:t>
            </w:r>
            <w:r>
              <w:rPr>
                <w:rFonts w:ascii="Times New Roman" w:hAnsi="Times New Roman" w:cs="Times New Roman"/>
                <w:bCs/>
                <w:sz w:val="24"/>
                <w:szCs w:val="24"/>
              </w:rPr>
              <w:t>0</w:t>
            </w:r>
          </w:p>
        </w:tc>
      </w:tr>
      <w:tr w:rsidR="00AE4C12" w14:paraId="0C58A623" w14:textId="77777777" w:rsidTr="00AE4C12">
        <w:trPr>
          <w:cnfStyle w:val="000000100000" w:firstRow="0" w:lastRow="0" w:firstColumn="0" w:lastColumn="0" w:oddVBand="0" w:evenVBand="0" w:oddHBand="1" w:evenHBand="0" w:firstRowFirstColumn="0" w:firstRowLastColumn="0" w:lastRowFirstColumn="0" w:lastRowLastColumn="0"/>
          <w:cantSplit/>
          <w:trHeight w:val="495"/>
        </w:trPr>
        <w:tc>
          <w:tcPr>
            <w:cnfStyle w:val="001000000000" w:firstRow="0" w:lastRow="0" w:firstColumn="1" w:lastColumn="0" w:oddVBand="0" w:evenVBand="0" w:oddHBand="0" w:evenHBand="0" w:firstRowFirstColumn="0" w:firstRowLastColumn="0" w:lastRowFirstColumn="0" w:lastRowLastColumn="0"/>
            <w:tcW w:w="2270" w:type="dxa"/>
            <w:tcBorders>
              <w:bottom w:val="single" w:sz="4" w:space="0" w:color="auto"/>
              <w:right w:val="single" w:sz="4" w:space="0" w:color="FFFFFF" w:themeColor="background1"/>
            </w:tcBorders>
            <w:shd w:val="clear" w:color="auto" w:fill="FFFFFF" w:themeFill="background1"/>
          </w:tcPr>
          <w:p w14:paraId="7A0E71F9" w14:textId="77777777" w:rsidR="00AE4C12" w:rsidRPr="009C2697" w:rsidRDefault="00AE4C12" w:rsidP="00AE4C12">
            <w:pPr>
              <w:spacing w:line="360" w:lineRule="auto"/>
              <w:jc w:val="both"/>
              <w:rPr>
                <w:rFonts w:ascii="Times New Roman" w:hAnsi="Times New Roman" w:cs="Times New Roman"/>
                <w:b w:val="0"/>
                <w:bCs w:val="0"/>
                <w:sz w:val="24"/>
                <w:szCs w:val="24"/>
              </w:rPr>
            </w:pPr>
            <w:r w:rsidRPr="009C2697">
              <w:rPr>
                <w:rFonts w:ascii="Times New Roman" w:hAnsi="Times New Roman" w:cs="Times New Roman"/>
                <w:b w:val="0"/>
                <w:bCs w:val="0"/>
                <w:sz w:val="24"/>
                <w:szCs w:val="24"/>
              </w:rPr>
              <w:t xml:space="preserve">No Experience </w:t>
            </w:r>
          </w:p>
        </w:tc>
        <w:tc>
          <w:tcPr>
            <w:tcW w:w="1615" w:type="dxa"/>
            <w:tcBorders>
              <w:left w:val="single" w:sz="4" w:space="0" w:color="FFFFFF" w:themeColor="background1"/>
              <w:bottom w:val="single" w:sz="4" w:space="0" w:color="auto"/>
            </w:tcBorders>
            <w:shd w:val="clear" w:color="auto" w:fill="FFFFFF" w:themeFill="background1"/>
          </w:tcPr>
          <w:p w14:paraId="17375E7D" w14:textId="77777777" w:rsidR="00AE4C12" w:rsidRPr="009C2697" w:rsidRDefault="00AE4C12"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9C2697">
              <w:rPr>
                <w:rFonts w:ascii="Times New Roman" w:hAnsi="Times New Roman" w:cs="Times New Roman"/>
                <w:bCs/>
                <w:sz w:val="24"/>
                <w:szCs w:val="24"/>
              </w:rPr>
              <w:t>75.57</w:t>
            </w:r>
          </w:p>
        </w:tc>
        <w:tc>
          <w:tcPr>
            <w:tcW w:w="1873" w:type="dxa"/>
            <w:tcBorders>
              <w:bottom w:val="single" w:sz="4" w:space="0" w:color="auto"/>
            </w:tcBorders>
            <w:shd w:val="clear" w:color="auto" w:fill="FFFFFF" w:themeFill="background1"/>
          </w:tcPr>
          <w:p w14:paraId="42308CCB" w14:textId="2C25F1F0" w:rsidR="00AE4C12" w:rsidRPr="009C2697" w:rsidRDefault="007A56F4"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bCs/>
                <w:sz w:val="24"/>
                <w:szCs w:val="24"/>
              </w:rPr>
              <w:t xml:space="preserve">  </w:t>
            </w:r>
            <w:r w:rsidR="00AE4C12" w:rsidRPr="009C2697">
              <w:rPr>
                <w:rFonts w:ascii="Times New Roman" w:hAnsi="Times New Roman" w:cs="Times New Roman"/>
                <w:bCs/>
                <w:sz w:val="24"/>
                <w:szCs w:val="24"/>
              </w:rPr>
              <w:t>5.18</w:t>
            </w:r>
          </w:p>
        </w:tc>
        <w:tc>
          <w:tcPr>
            <w:tcW w:w="1772" w:type="dxa"/>
            <w:tcBorders>
              <w:bottom w:val="single" w:sz="4" w:space="0" w:color="auto"/>
            </w:tcBorders>
            <w:shd w:val="clear" w:color="auto" w:fill="FFFFFF" w:themeFill="background1"/>
          </w:tcPr>
          <w:p w14:paraId="5B96281A" w14:textId="4E6B1873" w:rsidR="00AE4C12" w:rsidRPr="009C2697" w:rsidRDefault="007A56F4"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bCs/>
                <w:sz w:val="24"/>
                <w:szCs w:val="24"/>
              </w:rPr>
              <w:t xml:space="preserve">  </w:t>
            </w:r>
            <w:r w:rsidR="00AE4C12" w:rsidRPr="009C2697">
              <w:rPr>
                <w:rFonts w:ascii="Times New Roman" w:hAnsi="Times New Roman" w:cs="Times New Roman"/>
                <w:bCs/>
                <w:sz w:val="24"/>
                <w:szCs w:val="24"/>
              </w:rPr>
              <w:t>7</w:t>
            </w:r>
            <w:r w:rsidR="00AE4C12">
              <w:rPr>
                <w:rFonts w:ascii="Times New Roman" w:hAnsi="Times New Roman" w:cs="Times New Roman"/>
                <w:bCs/>
                <w:sz w:val="24"/>
                <w:szCs w:val="24"/>
              </w:rPr>
              <w:t>0</w:t>
            </w:r>
            <w:r w:rsidR="00AE4C12" w:rsidRPr="009C2697">
              <w:rPr>
                <w:rFonts w:ascii="Times New Roman" w:hAnsi="Times New Roman" w:cs="Times New Roman"/>
                <w:bCs/>
                <w:sz w:val="24"/>
                <w:szCs w:val="24"/>
              </w:rPr>
              <w:t>.</w:t>
            </w:r>
            <w:r w:rsidR="00AE4C12">
              <w:rPr>
                <w:rFonts w:ascii="Times New Roman" w:hAnsi="Times New Roman" w:cs="Times New Roman"/>
                <w:bCs/>
                <w:sz w:val="24"/>
                <w:szCs w:val="24"/>
              </w:rPr>
              <w:t>14</w:t>
            </w:r>
          </w:p>
        </w:tc>
        <w:tc>
          <w:tcPr>
            <w:tcW w:w="1772" w:type="dxa"/>
            <w:tcBorders>
              <w:bottom w:val="single" w:sz="4" w:space="0" w:color="auto"/>
            </w:tcBorders>
            <w:shd w:val="clear" w:color="auto" w:fill="FFFFFF" w:themeFill="background1"/>
          </w:tcPr>
          <w:p w14:paraId="2A8D5DEA" w14:textId="77777777" w:rsidR="00AE4C12" w:rsidRPr="009C2697" w:rsidRDefault="00AE4C12" w:rsidP="00AE4C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Pr>
                <w:rFonts w:ascii="Times New Roman" w:hAnsi="Times New Roman" w:cs="Times New Roman"/>
                <w:bCs/>
                <w:sz w:val="24"/>
                <w:szCs w:val="24"/>
              </w:rPr>
              <w:t>12.65</w:t>
            </w:r>
          </w:p>
        </w:tc>
      </w:tr>
      <w:tr w:rsidR="00AE4C12" w14:paraId="52848C2C" w14:textId="77777777" w:rsidTr="00AE4C12">
        <w:trPr>
          <w:cantSplit/>
          <w:trHeight w:val="495"/>
        </w:trPr>
        <w:tc>
          <w:tcPr>
            <w:cnfStyle w:val="001000000000" w:firstRow="0" w:lastRow="0" w:firstColumn="1" w:lastColumn="0" w:oddVBand="0" w:evenVBand="0" w:oddHBand="0" w:evenHBand="0" w:firstRowFirstColumn="0" w:firstRowLastColumn="0" w:lastRowFirstColumn="0" w:lastRowLastColumn="0"/>
            <w:tcW w:w="2270" w:type="dxa"/>
            <w:tcBorders>
              <w:top w:val="single" w:sz="4" w:space="0" w:color="auto"/>
              <w:right w:val="single" w:sz="4" w:space="0" w:color="FFFFFF" w:themeColor="background1"/>
            </w:tcBorders>
            <w:shd w:val="clear" w:color="auto" w:fill="FFFFFF" w:themeFill="background1"/>
          </w:tcPr>
          <w:p w14:paraId="3FEA552C" w14:textId="77777777" w:rsidR="00AE4C12" w:rsidRPr="009C2697" w:rsidRDefault="00AE4C12" w:rsidP="00AE4C12">
            <w:pPr>
              <w:spacing w:line="360" w:lineRule="auto"/>
              <w:jc w:val="both"/>
              <w:rPr>
                <w:rFonts w:ascii="Times New Roman" w:hAnsi="Times New Roman" w:cs="Times New Roman"/>
                <w:b w:val="0"/>
                <w:bCs w:val="0"/>
                <w:sz w:val="24"/>
                <w:szCs w:val="24"/>
              </w:rPr>
            </w:pPr>
          </w:p>
        </w:tc>
        <w:tc>
          <w:tcPr>
            <w:tcW w:w="1615" w:type="dxa"/>
            <w:tcBorders>
              <w:top w:val="single" w:sz="4" w:space="0" w:color="auto"/>
              <w:left w:val="single" w:sz="4" w:space="0" w:color="FFFFFF" w:themeColor="background1"/>
            </w:tcBorders>
            <w:shd w:val="clear" w:color="auto" w:fill="FFFFFF" w:themeFill="background1"/>
          </w:tcPr>
          <w:p w14:paraId="1BD24544" w14:textId="77777777" w:rsidR="00AE4C12" w:rsidRPr="009C2697" w:rsidRDefault="00AE4C12"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873" w:type="dxa"/>
            <w:tcBorders>
              <w:top w:val="single" w:sz="4" w:space="0" w:color="auto"/>
            </w:tcBorders>
            <w:shd w:val="clear" w:color="auto" w:fill="FFFFFF" w:themeFill="background1"/>
          </w:tcPr>
          <w:p w14:paraId="6CB7F1BB" w14:textId="77777777" w:rsidR="00AE4C12" w:rsidRPr="009C2697" w:rsidRDefault="00AE4C12"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772" w:type="dxa"/>
            <w:tcBorders>
              <w:top w:val="single" w:sz="4" w:space="0" w:color="auto"/>
            </w:tcBorders>
            <w:shd w:val="clear" w:color="auto" w:fill="FFFFFF" w:themeFill="background1"/>
          </w:tcPr>
          <w:p w14:paraId="67C17D54" w14:textId="77777777" w:rsidR="00AE4C12" w:rsidRPr="009C2697" w:rsidRDefault="00AE4C12"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c>
          <w:tcPr>
            <w:tcW w:w="1772" w:type="dxa"/>
            <w:tcBorders>
              <w:top w:val="single" w:sz="4" w:space="0" w:color="auto"/>
            </w:tcBorders>
            <w:shd w:val="clear" w:color="auto" w:fill="FFFFFF" w:themeFill="background1"/>
          </w:tcPr>
          <w:p w14:paraId="04F1FD06" w14:textId="77777777" w:rsidR="00AE4C12" w:rsidRPr="009C2697" w:rsidRDefault="00AE4C12" w:rsidP="00AE4C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
        </w:tc>
      </w:tr>
    </w:tbl>
    <w:p w14:paraId="42024847" w14:textId="7F53D595" w:rsidR="00AE4C12" w:rsidRDefault="00AE4C12" w:rsidP="00AE4C12">
      <w:pPr>
        <w:spacing w:line="360" w:lineRule="auto"/>
        <w:jc w:val="both"/>
        <w:rPr>
          <w:rFonts w:ascii="Times New Roman" w:hAnsi="Times New Roman" w:cs="Times New Roman"/>
          <w:i/>
          <w:sz w:val="24"/>
          <w:szCs w:val="24"/>
        </w:rPr>
      </w:pPr>
      <w:r w:rsidRPr="00A947F5">
        <w:rPr>
          <w:rFonts w:ascii="Times New Roman" w:hAnsi="Times New Roman" w:cs="Times New Roman"/>
          <w:sz w:val="24"/>
          <w:szCs w:val="24"/>
        </w:rPr>
        <w:t xml:space="preserve">The first two-way ANOVA carried out was used to explore the effect of experience with SEND children on the attitudes of parents and teachers. Both teachers and parents scored </w:t>
      </w:r>
      <w:r>
        <w:rPr>
          <w:rFonts w:ascii="Times New Roman" w:hAnsi="Times New Roman" w:cs="Times New Roman"/>
          <w:sz w:val="24"/>
          <w:szCs w:val="24"/>
        </w:rPr>
        <w:t xml:space="preserve">relatively positive attitude scores </w:t>
      </w:r>
      <w:r w:rsidRPr="00A947F5">
        <w:rPr>
          <w:rFonts w:ascii="Times New Roman" w:hAnsi="Times New Roman" w:cs="Times New Roman"/>
          <w:sz w:val="24"/>
          <w:szCs w:val="24"/>
        </w:rPr>
        <w:t>on the MTAI</w:t>
      </w:r>
      <w:r>
        <w:rPr>
          <w:rFonts w:ascii="Times New Roman" w:hAnsi="Times New Roman" w:cs="Times New Roman"/>
          <w:sz w:val="24"/>
          <w:szCs w:val="24"/>
        </w:rPr>
        <w:t xml:space="preserve"> scale </w:t>
      </w:r>
      <w:r>
        <w:rPr>
          <w:rFonts w:ascii="Times New Roman" w:hAnsi="Times New Roman" w:cs="Times New Roman"/>
          <w:color w:val="222222"/>
          <w:sz w:val="24"/>
          <w:szCs w:val="24"/>
        </w:rPr>
        <w:t>(</w:t>
      </w:r>
      <w:proofErr w:type="spellStart"/>
      <w:r w:rsidRPr="006C2478">
        <w:rPr>
          <w:rFonts w:ascii="Times New Roman" w:hAnsi="Times New Roman" w:cs="Times New Roman"/>
          <w:color w:val="222222"/>
          <w:sz w:val="24"/>
          <w:szCs w:val="24"/>
        </w:rPr>
        <w:t>Stoiber</w:t>
      </w:r>
      <w:proofErr w:type="spellEnd"/>
      <w:r w:rsidRPr="006C2478">
        <w:rPr>
          <w:rFonts w:ascii="Times New Roman" w:hAnsi="Times New Roman" w:cs="Times New Roman"/>
          <w:color w:val="222222"/>
          <w:sz w:val="24"/>
          <w:szCs w:val="24"/>
        </w:rPr>
        <w:t xml:space="preserve">, </w:t>
      </w:r>
      <w:proofErr w:type="spellStart"/>
      <w:r w:rsidRPr="006C2478">
        <w:rPr>
          <w:rFonts w:ascii="Times New Roman" w:hAnsi="Times New Roman" w:cs="Times New Roman"/>
          <w:color w:val="222222"/>
          <w:sz w:val="24"/>
          <w:szCs w:val="24"/>
        </w:rPr>
        <w:t>Gettinger</w:t>
      </w:r>
      <w:proofErr w:type="spellEnd"/>
      <w:r w:rsidRPr="006C2478">
        <w:rPr>
          <w:rFonts w:ascii="Times New Roman" w:hAnsi="Times New Roman" w:cs="Times New Roman"/>
          <w:color w:val="222222"/>
          <w:sz w:val="24"/>
          <w:szCs w:val="24"/>
        </w:rPr>
        <w:t>, &amp; Goetz, 1998)</w:t>
      </w:r>
      <w:r>
        <w:rPr>
          <w:rFonts w:ascii="Times New Roman" w:hAnsi="Times New Roman" w:cs="Times New Roman"/>
          <w:color w:val="222222"/>
          <w:sz w:val="24"/>
          <w:szCs w:val="24"/>
        </w:rPr>
        <w:t xml:space="preserve">. </w:t>
      </w:r>
      <w:r w:rsidRPr="00A947F5">
        <w:rPr>
          <w:rFonts w:ascii="Times New Roman" w:hAnsi="Times New Roman" w:cs="Times New Roman"/>
          <w:sz w:val="24"/>
          <w:szCs w:val="24"/>
        </w:rPr>
        <w:t>With the highest score being 140</w:t>
      </w:r>
      <w:r>
        <w:rPr>
          <w:rFonts w:ascii="Times New Roman" w:hAnsi="Times New Roman" w:cs="Times New Roman"/>
          <w:sz w:val="24"/>
          <w:szCs w:val="24"/>
        </w:rPr>
        <w:t xml:space="preserve"> and the lowest being 28</w:t>
      </w:r>
      <w:r w:rsidRPr="00A947F5">
        <w:rPr>
          <w:rFonts w:ascii="Times New Roman" w:hAnsi="Times New Roman" w:cs="Times New Roman"/>
          <w:sz w:val="24"/>
          <w:szCs w:val="24"/>
        </w:rPr>
        <w:t xml:space="preserve">, teachers scored an average </w:t>
      </w:r>
      <w:r>
        <w:rPr>
          <w:rFonts w:ascii="Times New Roman" w:hAnsi="Times New Roman" w:cs="Times New Roman"/>
          <w:sz w:val="24"/>
          <w:szCs w:val="24"/>
        </w:rPr>
        <w:t xml:space="preserve">mean of </w:t>
      </w:r>
      <w:r w:rsidRPr="00A947F5">
        <w:rPr>
          <w:rFonts w:ascii="Times New Roman" w:hAnsi="Times New Roman" w:cs="Times New Roman"/>
          <w:sz w:val="24"/>
          <w:szCs w:val="24"/>
        </w:rPr>
        <w:t xml:space="preserve">75.55 (SD = 9.31) and parents an average </w:t>
      </w:r>
      <w:r>
        <w:rPr>
          <w:rFonts w:ascii="Times New Roman" w:hAnsi="Times New Roman" w:cs="Times New Roman"/>
          <w:sz w:val="24"/>
          <w:szCs w:val="24"/>
        </w:rPr>
        <w:t xml:space="preserve">mean score </w:t>
      </w:r>
      <w:r w:rsidRPr="00A947F5">
        <w:rPr>
          <w:rFonts w:ascii="Times New Roman" w:hAnsi="Times New Roman" w:cs="Times New Roman"/>
          <w:sz w:val="24"/>
          <w:szCs w:val="24"/>
        </w:rPr>
        <w:t>of 71.85 (SD = 12.37).</w:t>
      </w:r>
      <w:r>
        <w:rPr>
          <w:rFonts w:ascii="Times New Roman" w:hAnsi="Times New Roman" w:cs="Times New Roman"/>
          <w:sz w:val="24"/>
          <w:szCs w:val="24"/>
        </w:rPr>
        <w:t xml:space="preserve"> A higher score on the MTAI scale (</w:t>
      </w:r>
      <w:proofErr w:type="spellStart"/>
      <w:r w:rsidR="00D50000" w:rsidRPr="006C2478">
        <w:rPr>
          <w:rFonts w:ascii="Times New Roman" w:hAnsi="Times New Roman" w:cs="Times New Roman"/>
          <w:color w:val="222222"/>
          <w:sz w:val="24"/>
          <w:szCs w:val="24"/>
        </w:rPr>
        <w:t>Stoiber</w:t>
      </w:r>
      <w:proofErr w:type="spellEnd"/>
      <w:r w:rsidR="00D50000" w:rsidRPr="006C2478">
        <w:rPr>
          <w:rFonts w:ascii="Times New Roman" w:hAnsi="Times New Roman" w:cs="Times New Roman"/>
          <w:color w:val="222222"/>
          <w:sz w:val="24"/>
          <w:szCs w:val="24"/>
        </w:rPr>
        <w:t xml:space="preserve">, </w:t>
      </w:r>
      <w:proofErr w:type="spellStart"/>
      <w:r w:rsidR="00D50000" w:rsidRPr="006C2478">
        <w:rPr>
          <w:rFonts w:ascii="Times New Roman" w:hAnsi="Times New Roman" w:cs="Times New Roman"/>
          <w:color w:val="222222"/>
          <w:sz w:val="24"/>
          <w:szCs w:val="24"/>
        </w:rPr>
        <w:t>Gettinger</w:t>
      </w:r>
      <w:proofErr w:type="spellEnd"/>
      <w:r w:rsidR="00D50000" w:rsidRPr="006C2478">
        <w:rPr>
          <w:rFonts w:ascii="Times New Roman" w:hAnsi="Times New Roman" w:cs="Times New Roman"/>
          <w:color w:val="222222"/>
          <w:sz w:val="24"/>
          <w:szCs w:val="24"/>
        </w:rPr>
        <w:t>, &amp; Goetz, 1998</w:t>
      </w:r>
      <w:r>
        <w:rPr>
          <w:rFonts w:ascii="Times New Roman" w:hAnsi="Times New Roman" w:cs="Times New Roman"/>
          <w:sz w:val="24"/>
          <w:szCs w:val="24"/>
        </w:rPr>
        <w:t xml:space="preserve">), indicates a more positive attitude towards Inclusive Education. </w:t>
      </w:r>
      <w:r w:rsidRPr="00A947F5">
        <w:rPr>
          <w:rFonts w:ascii="Times New Roman" w:hAnsi="Times New Roman" w:cs="Times New Roman"/>
          <w:sz w:val="24"/>
          <w:szCs w:val="24"/>
        </w:rPr>
        <w:t>Overall, there were 62 participants who had experience with SEND children and a total of 63 who did not. The analysis</w:t>
      </w:r>
      <w:r>
        <w:rPr>
          <w:rFonts w:ascii="Times New Roman" w:hAnsi="Times New Roman" w:cs="Times New Roman"/>
          <w:sz w:val="24"/>
          <w:szCs w:val="24"/>
        </w:rPr>
        <w:t xml:space="preserve"> did not</w:t>
      </w:r>
      <w:r w:rsidRPr="00A947F5">
        <w:rPr>
          <w:rFonts w:ascii="Times New Roman" w:hAnsi="Times New Roman" w:cs="Times New Roman"/>
          <w:sz w:val="24"/>
          <w:szCs w:val="24"/>
        </w:rPr>
        <w:t xml:space="preserve"> reveal a significant difference between</w:t>
      </w:r>
      <w:r>
        <w:rPr>
          <w:rFonts w:ascii="Times New Roman" w:hAnsi="Times New Roman" w:cs="Times New Roman"/>
          <w:sz w:val="24"/>
          <w:szCs w:val="24"/>
        </w:rPr>
        <w:t xml:space="preserve"> teachers and parents with experience and teachers and parents with no experience (M = 75.94, SD = 10.18 and M = 71.35, SD = 11.61, respectively); </w:t>
      </w:r>
      <w:r>
        <w:rPr>
          <w:rFonts w:ascii="Times New Roman" w:hAnsi="Times New Roman" w:cs="Times New Roman"/>
          <w:i/>
          <w:sz w:val="24"/>
          <w:szCs w:val="24"/>
        </w:rPr>
        <w:t xml:space="preserve">F </w:t>
      </w:r>
      <w:r>
        <w:rPr>
          <w:rFonts w:ascii="Times New Roman" w:hAnsi="Times New Roman" w:cs="Times New Roman"/>
          <w:sz w:val="24"/>
          <w:szCs w:val="24"/>
        </w:rPr>
        <w:t xml:space="preserve">(125) = 2.27, </w:t>
      </w:r>
      <w:r>
        <w:rPr>
          <w:rFonts w:ascii="Times New Roman" w:hAnsi="Times New Roman" w:cs="Times New Roman"/>
          <w:i/>
          <w:sz w:val="24"/>
          <w:szCs w:val="24"/>
        </w:rPr>
        <w:t xml:space="preserve">p </w:t>
      </w:r>
      <w:r>
        <w:rPr>
          <w:rFonts w:ascii="Times New Roman" w:hAnsi="Times New Roman" w:cs="Times New Roman"/>
          <w:sz w:val="24"/>
          <w:szCs w:val="24"/>
        </w:rPr>
        <w:t xml:space="preserve">.134, </w:t>
      </w:r>
      <w:r w:rsidRPr="00A947F5">
        <w:rPr>
          <w:rFonts w:ascii="Times New Roman" w:hAnsi="Times New Roman" w:cs="Times New Roman"/>
          <w:sz w:val="24"/>
          <w:szCs w:val="24"/>
        </w:rPr>
        <w:t>ƞᵖ²</w:t>
      </w:r>
      <w:r>
        <w:rPr>
          <w:rFonts w:ascii="Times New Roman" w:hAnsi="Times New Roman" w:cs="Times New Roman"/>
          <w:sz w:val="24"/>
          <w:szCs w:val="24"/>
        </w:rPr>
        <w:t xml:space="preserve"> = .018, with a large effect size. As well as this, the ANOVA revealed that there was no significant main effect when comparing teacher and parent attitudes based on their experience; </w:t>
      </w:r>
      <w:r w:rsidRPr="00401BCA">
        <w:rPr>
          <w:rFonts w:ascii="Times New Roman" w:hAnsi="Times New Roman" w:cs="Times New Roman"/>
          <w:i/>
          <w:sz w:val="24"/>
          <w:szCs w:val="24"/>
        </w:rPr>
        <w:t>F</w:t>
      </w:r>
      <w:r w:rsidRPr="00A947F5">
        <w:rPr>
          <w:rFonts w:ascii="Times New Roman" w:hAnsi="Times New Roman" w:cs="Times New Roman"/>
          <w:sz w:val="24"/>
          <w:szCs w:val="24"/>
        </w:rPr>
        <w:t xml:space="preserve"> (125) = .733, </w:t>
      </w:r>
      <w:r w:rsidRPr="00401BCA">
        <w:rPr>
          <w:rFonts w:ascii="Times New Roman" w:hAnsi="Times New Roman" w:cs="Times New Roman"/>
          <w:i/>
          <w:sz w:val="24"/>
          <w:szCs w:val="24"/>
        </w:rPr>
        <w:t>p</w:t>
      </w:r>
      <w:r w:rsidRPr="00A947F5">
        <w:rPr>
          <w:rFonts w:ascii="Times New Roman" w:hAnsi="Times New Roman" w:cs="Times New Roman"/>
          <w:sz w:val="24"/>
          <w:szCs w:val="24"/>
        </w:rPr>
        <w:t xml:space="preserve"> =</w:t>
      </w:r>
      <w:r w:rsidRPr="0094351E">
        <w:rPr>
          <w:rFonts w:ascii="Times New Roman" w:hAnsi="Times New Roman" w:cs="Times New Roman"/>
          <w:sz w:val="24"/>
          <w:szCs w:val="24"/>
        </w:rPr>
        <w:t>.394</w:t>
      </w:r>
      <w:r w:rsidRPr="00A947F5">
        <w:rPr>
          <w:rFonts w:ascii="Times New Roman" w:hAnsi="Times New Roman" w:cs="Times New Roman"/>
          <w:sz w:val="24"/>
          <w:szCs w:val="24"/>
        </w:rPr>
        <w:t>,</w:t>
      </w:r>
      <w:r>
        <w:rPr>
          <w:rFonts w:ascii="Times New Roman" w:hAnsi="Times New Roman" w:cs="Times New Roman"/>
          <w:sz w:val="24"/>
          <w:szCs w:val="24"/>
        </w:rPr>
        <w:t xml:space="preserve"> </w:t>
      </w:r>
      <w:r w:rsidRPr="00A947F5">
        <w:rPr>
          <w:rFonts w:ascii="Times New Roman" w:hAnsi="Times New Roman" w:cs="Times New Roman"/>
          <w:sz w:val="24"/>
          <w:szCs w:val="24"/>
        </w:rPr>
        <w:t>ƞᵖ² = .006</w:t>
      </w:r>
      <w:r>
        <w:rPr>
          <w:rFonts w:ascii="Times New Roman" w:hAnsi="Times New Roman" w:cs="Times New Roman"/>
          <w:sz w:val="24"/>
          <w:szCs w:val="24"/>
        </w:rPr>
        <w:t>, with a medium effect size. Therefore, parents and teachers do not differ in their attitudes towards Inclusive Education.</w:t>
      </w:r>
      <w:r w:rsidRPr="005A027E">
        <w:rPr>
          <w:rFonts w:ascii="Times New Roman" w:hAnsi="Times New Roman" w:cs="Times New Roman"/>
          <w:sz w:val="24"/>
          <w:szCs w:val="24"/>
        </w:rPr>
        <w:t xml:space="preserve"> </w:t>
      </w:r>
      <w:r>
        <w:rPr>
          <w:rFonts w:ascii="Times New Roman" w:hAnsi="Times New Roman" w:cs="Times New Roman"/>
          <w:sz w:val="24"/>
          <w:szCs w:val="24"/>
        </w:rPr>
        <w:t>Further, f</w:t>
      </w:r>
      <w:r w:rsidRPr="00A947F5">
        <w:rPr>
          <w:rFonts w:ascii="Times New Roman" w:hAnsi="Times New Roman" w:cs="Times New Roman"/>
          <w:sz w:val="24"/>
          <w:szCs w:val="24"/>
        </w:rPr>
        <w:t>or the interaction between parent/teacher x experience, a significant difference was also</w:t>
      </w:r>
      <w:r>
        <w:rPr>
          <w:rFonts w:ascii="Times New Roman" w:hAnsi="Times New Roman" w:cs="Times New Roman"/>
          <w:sz w:val="24"/>
          <w:szCs w:val="24"/>
        </w:rPr>
        <w:t xml:space="preserve"> not</w:t>
      </w:r>
      <w:r w:rsidRPr="00A947F5">
        <w:rPr>
          <w:rFonts w:ascii="Times New Roman" w:hAnsi="Times New Roman" w:cs="Times New Roman"/>
          <w:sz w:val="24"/>
          <w:szCs w:val="24"/>
        </w:rPr>
        <w:t xml:space="preserve"> found; </w:t>
      </w:r>
      <w:r w:rsidRPr="00401BCA">
        <w:rPr>
          <w:rFonts w:ascii="Times New Roman" w:hAnsi="Times New Roman" w:cs="Times New Roman"/>
          <w:i/>
          <w:sz w:val="24"/>
          <w:szCs w:val="24"/>
        </w:rPr>
        <w:t>F</w:t>
      </w:r>
      <w:r w:rsidRPr="00A947F5">
        <w:rPr>
          <w:rFonts w:ascii="Times New Roman" w:hAnsi="Times New Roman" w:cs="Times New Roman"/>
          <w:sz w:val="24"/>
          <w:szCs w:val="24"/>
        </w:rPr>
        <w:t xml:space="preserve"> (125) = 2.31, </w:t>
      </w:r>
      <w:r w:rsidRPr="00401BCA">
        <w:rPr>
          <w:rFonts w:ascii="Times New Roman" w:hAnsi="Times New Roman" w:cs="Times New Roman"/>
          <w:i/>
          <w:sz w:val="24"/>
          <w:szCs w:val="24"/>
        </w:rPr>
        <w:t>p</w:t>
      </w:r>
      <w:r w:rsidRPr="00A947F5">
        <w:rPr>
          <w:rFonts w:ascii="Times New Roman" w:hAnsi="Times New Roman" w:cs="Times New Roman"/>
          <w:sz w:val="24"/>
          <w:szCs w:val="24"/>
        </w:rPr>
        <w:t xml:space="preserve"> =.131, ƞᵖ² = .019, again, with a large effect size</w:t>
      </w:r>
      <w:r>
        <w:rPr>
          <w:rFonts w:ascii="Times New Roman" w:hAnsi="Times New Roman" w:cs="Times New Roman"/>
          <w:sz w:val="24"/>
          <w:szCs w:val="24"/>
        </w:rPr>
        <w:t xml:space="preserve">. Thus, teacher and parent experience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not related to more positive attitudes towards Inclusive Education. </w:t>
      </w:r>
    </w:p>
    <w:p w14:paraId="55E07AD0" w14:textId="17517894" w:rsidR="00112E5B" w:rsidRDefault="00AE4C12" w:rsidP="00AE4C12">
      <w:pPr>
        <w:spacing w:line="360" w:lineRule="auto"/>
        <w:rPr>
          <w:rFonts w:ascii="Times New Roman" w:hAnsi="Times New Roman" w:cs="Times New Roman"/>
          <w:i/>
          <w:sz w:val="24"/>
          <w:szCs w:val="24"/>
        </w:rPr>
      </w:pPr>
      <w:r w:rsidRPr="00140434">
        <w:rPr>
          <w:rFonts w:ascii="Times New Roman" w:hAnsi="Times New Roman" w:cs="Times New Roman"/>
          <w:i/>
          <w:sz w:val="24"/>
          <w:szCs w:val="24"/>
        </w:rPr>
        <w:t>Parent</w:t>
      </w:r>
      <w:r>
        <w:rPr>
          <w:rFonts w:ascii="Times New Roman" w:hAnsi="Times New Roman" w:cs="Times New Roman"/>
          <w:i/>
          <w:sz w:val="24"/>
          <w:szCs w:val="24"/>
        </w:rPr>
        <w:t xml:space="preserve"> Attitudes</w:t>
      </w:r>
    </w:p>
    <w:p w14:paraId="7B4E3D3B" w14:textId="62E6B6A2" w:rsidR="00DA66DD" w:rsidRPr="00BE1FA3" w:rsidRDefault="00112E5B" w:rsidP="00AE4C12">
      <w:pPr>
        <w:spacing w:line="360" w:lineRule="auto"/>
        <w:jc w:val="both"/>
        <w:rPr>
          <w:rFonts w:ascii="Times New Roman" w:hAnsi="Times New Roman" w:cs="Times New Roman"/>
          <w:color w:val="222222"/>
          <w:sz w:val="24"/>
          <w:szCs w:val="24"/>
        </w:rPr>
      </w:pPr>
      <w:r>
        <w:rPr>
          <w:rFonts w:ascii="Times New Roman" w:hAnsi="Times New Roman" w:cs="Times New Roman"/>
          <w:sz w:val="24"/>
          <w:szCs w:val="24"/>
        </w:rPr>
        <w:t>The following section looks at the attitude scores of parents</w:t>
      </w:r>
      <w:r w:rsidR="007C0CB0">
        <w:rPr>
          <w:rFonts w:ascii="Times New Roman" w:hAnsi="Times New Roman" w:cs="Times New Roman"/>
          <w:sz w:val="24"/>
          <w:szCs w:val="24"/>
        </w:rPr>
        <w:t xml:space="preserve"> only,</w:t>
      </w:r>
      <w:r>
        <w:rPr>
          <w:rFonts w:ascii="Times New Roman" w:hAnsi="Times New Roman" w:cs="Times New Roman"/>
          <w:sz w:val="24"/>
          <w:szCs w:val="24"/>
        </w:rPr>
        <w:t xml:space="preserve"> </w:t>
      </w:r>
      <w:r w:rsidRPr="00A947F5">
        <w:rPr>
          <w:rFonts w:ascii="Times New Roman" w:hAnsi="Times New Roman" w:cs="Times New Roman"/>
          <w:sz w:val="24"/>
          <w:szCs w:val="24"/>
        </w:rPr>
        <w:t xml:space="preserve">taken from the </w:t>
      </w:r>
      <w:r>
        <w:rPr>
          <w:rFonts w:ascii="Times New Roman" w:hAnsi="Times New Roman" w:cs="Times New Roman"/>
          <w:sz w:val="24"/>
          <w:szCs w:val="24"/>
        </w:rPr>
        <w:t>MTAI</w:t>
      </w:r>
      <w:r w:rsidRPr="00A947F5">
        <w:rPr>
          <w:rFonts w:ascii="Times New Roman" w:hAnsi="Times New Roman" w:cs="Times New Roman"/>
          <w:sz w:val="24"/>
          <w:szCs w:val="24"/>
        </w:rPr>
        <w:t xml:space="preserve"> </w:t>
      </w:r>
      <w:r w:rsidR="00A70A05">
        <w:rPr>
          <w:rFonts w:ascii="Times New Roman" w:hAnsi="Times New Roman" w:cs="Times New Roman"/>
          <w:sz w:val="24"/>
          <w:szCs w:val="24"/>
        </w:rPr>
        <w:t xml:space="preserve">scale </w:t>
      </w:r>
      <w:r>
        <w:rPr>
          <w:rFonts w:ascii="Times New Roman" w:hAnsi="Times New Roman" w:cs="Times New Roman"/>
          <w:color w:val="222222"/>
          <w:sz w:val="24"/>
          <w:szCs w:val="24"/>
        </w:rPr>
        <w:t>(</w:t>
      </w:r>
      <w:proofErr w:type="spellStart"/>
      <w:r w:rsidRPr="006C2478">
        <w:rPr>
          <w:rFonts w:ascii="Times New Roman" w:hAnsi="Times New Roman" w:cs="Times New Roman"/>
          <w:color w:val="222222"/>
          <w:sz w:val="24"/>
          <w:szCs w:val="24"/>
        </w:rPr>
        <w:t>Stoiber</w:t>
      </w:r>
      <w:proofErr w:type="spellEnd"/>
      <w:r w:rsidRPr="006C2478">
        <w:rPr>
          <w:rFonts w:ascii="Times New Roman" w:hAnsi="Times New Roman" w:cs="Times New Roman"/>
          <w:color w:val="222222"/>
          <w:sz w:val="24"/>
          <w:szCs w:val="24"/>
        </w:rPr>
        <w:t xml:space="preserve">, </w:t>
      </w:r>
      <w:proofErr w:type="spellStart"/>
      <w:r w:rsidRPr="006C2478">
        <w:rPr>
          <w:rFonts w:ascii="Times New Roman" w:hAnsi="Times New Roman" w:cs="Times New Roman"/>
          <w:color w:val="222222"/>
          <w:sz w:val="24"/>
          <w:szCs w:val="24"/>
        </w:rPr>
        <w:t>Gettinger</w:t>
      </w:r>
      <w:proofErr w:type="spellEnd"/>
      <w:r w:rsidRPr="006C2478">
        <w:rPr>
          <w:rFonts w:ascii="Times New Roman" w:hAnsi="Times New Roman" w:cs="Times New Roman"/>
          <w:color w:val="222222"/>
          <w:sz w:val="24"/>
          <w:szCs w:val="24"/>
        </w:rPr>
        <w:t>, &amp; Goetz, 1998)</w:t>
      </w:r>
      <w:r>
        <w:rPr>
          <w:rFonts w:ascii="Times New Roman" w:hAnsi="Times New Roman" w:cs="Times New Roman"/>
          <w:color w:val="222222"/>
          <w:sz w:val="24"/>
          <w:szCs w:val="24"/>
        </w:rPr>
        <w:t>.</w:t>
      </w:r>
      <w:r w:rsidR="00AE4C12">
        <w:rPr>
          <w:rFonts w:ascii="Times New Roman" w:hAnsi="Times New Roman" w:cs="Times New Roman"/>
          <w:i/>
          <w:sz w:val="24"/>
          <w:szCs w:val="24"/>
        </w:rPr>
        <w:t xml:space="preserve"> </w:t>
      </w:r>
      <w:r w:rsidR="00AE4C12">
        <w:rPr>
          <w:rFonts w:ascii="Times New Roman" w:hAnsi="Times New Roman" w:cs="Times New Roman"/>
          <w:sz w:val="24"/>
        </w:rPr>
        <w:t xml:space="preserve">Table </w:t>
      </w:r>
      <w:r>
        <w:rPr>
          <w:rFonts w:ascii="Times New Roman" w:hAnsi="Times New Roman" w:cs="Times New Roman"/>
          <w:sz w:val="24"/>
        </w:rPr>
        <w:t>3</w:t>
      </w:r>
      <w:r w:rsidR="00AE4C12">
        <w:rPr>
          <w:rFonts w:ascii="Times New Roman" w:hAnsi="Times New Roman" w:cs="Times New Roman"/>
          <w:sz w:val="24"/>
        </w:rPr>
        <w:t xml:space="preserve"> shows the means and standard deviations for parent attitudes towards Inclusive Education, based on </w:t>
      </w:r>
      <w:r>
        <w:rPr>
          <w:rFonts w:ascii="Times New Roman" w:hAnsi="Times New Roman" w:cs="Times New Roman"/>
          <w:sz w:val="24"/>
        </w:rPr>
        <w:t xml:space="preserve">experience </w:t>
      </w:r>
      <w:r w:rsidR="00E40E1C">
        <w:rPr>
          <w:rFonts w:ascii="Times New Roman" w:hAnsi="Times New Roman" w:cs="Times New Roman"/>
          <w:sz w:val="24"/>
        </w:rPr>
        <w:t xml:space="preserve">(experience/no experience) </w:t>
      </w:r>
      <w:r>
        <w:rPr>
          <w:rFonts w:ascii="Times New Roman" w:hAnsi="Times New Roman" w:cs="Times New Roman"/>
          <w:sz w:val="24"/>
        </w:rPr>
        <w:t>with SEND children and their SES</w:t>
      </w:r>
      <w:r w:rsidR="00AE4C12">
        <w:rPr>
          <w:rFonts w:ascii="Times New Roman" w:hAnsi="Times New Roman" w:cs="Times New Roman"/>
          <w:sz w:val="24"/>
        </w:rPr>
        <w:t xml:space="preserve"> </w:t>
      </w:r>
      <w:r w:rsidR="00E40E1C">
        <w:rPr>
          <w:rFonts w:ascii="Times New Roman" w:hAnsi="Times New Roman" w:cs="Times New Roman"/>
          <w:sz w:val="24"/>
        </w:rPr>
        <w:t xml:space="preserve">(low/high) </w:t>
      </w:r>
      <w:r w:rsidR="00AE4C12">
        <w:rPr>
          <w:rFonts w:ascii="Times New Roman" w:hAnsi="Times New Roman" w:cs="Times New Roman"/>
          <w:color w:val="222222"/>
          <w:sz w:val="24"/>
          <w:szCs w:val="24"/>
        </w:rPr>
        <w:t>(</w:t>
      </w:r>
      <w:proofErr w:type="spellStart"/>
      <w:r w:rsidR="00AE4C12" w:rsidRPr="006C2478">
        <w:rPr>
          <w:rFonts w:ascii="Times New Roman" w:hAnsi="Times New Roman" w:cs="Times New Roman"/>
          <w:color w:val="222222"/>
          <w:sz w:val="24"/>
          <w:szCs w:val="24"/>
        </w:rPr>
        <w:t>Stoiber</w:t>
      </w:r>
      <w:proofErr w:type="spellEnd"/>
      <w:r w:rsidR="00AE4C12" w:rsidRPr="006C2478">
        <w:rPr>
          <w:rFonts w:ascii="Times New Roman" w:hAnsi="Times New Roman" w:cs="Times New Roman"/>
          <w:color w:val="222222"/>
          <w:sz w:val="24"/>
          <w:szCs w:val="24"/>
        </w:rPr>
        <w:t xml:space="preserve">, </w:t>
      </w:r>
      <w:proofErr w:type="spellStart"/>
      <w:r w:rsidR="00AE4C12" w:rsidRPr="006C2478">
        <w:rPr>
          <w:rFonts w:ascii="Times New Roman" w:hAnsi="Times New Roman" w:cs="Times New Roman"/>
          <w:color w:val="222222"/>
          <w:sz w:val="24"/>
          <w:szCs w:val="24"/>
        </w:rPr>
        <w:t>Gettinger</w:t>
      </w:r>
      <w:proofErr w:type="spellEnd"/>
      <w:r w:rsidR="00AE4C12" w:rsidRPr="006C2478">
        <w:rPr>
          <w:rFonts w:ascii="Times New Roman" w:hAnsi="Times New Roman" w:cs="Times New Roman"/>
          <w:color w:val="222222"/>
          <w:sz w:val="24"/>
          <w:szCs w:val="24"/>
        </w:rPr>
        <w:t>, &amp; Goetz, 1998)</w:t>
      </w:r>
      <w:r w:rsidR="00AE4C12">
        <w:rPr>
          <w:rFonts w:ascii="Times New Roman" w:hAnsi="Times New Roman" w:cs="Times New Roman"/>
          <w:color w:val="222222"/>
          <w:sz w:val="24"/>
          <w:szCs w:val="24"/>
        </w:rPr>
        <w:t>.</w:t>
      </w:r>
    </w:p>
    <w:p w14:paraId="44EB70C1" w14:textId="77777777" w:rsidR="00DA66DD" w:rsidRPr="00252FDF" w:rsidRDefault="00DA66DD" w:rsidP="00AE4C12">
      <w:pPr>
        <w:spacing w:line="360" w:lineRule="auto"/>
        <w:jc w:val="both"/>
        <w:rPr>
          <w:rFonts w:ascii="Times New Roman" w:hAnsi="Times New Roman" w:cs="Times New Roman"/>
          <w:sz w:val="24"/>
          <w:szCs w:val="24"/>
          <w:u w:val="single"/>
        </w:rPr>
      </w:pPr>
    </w:p>
    <w:tbl>
      <w:tblPr>
        <w:tblStyle w:val="PlainTable2"/>
        <w:tblpPr w:leftFromText="180" w:rightFromText="180" w:vertAnchor="text" w:horzAnchor="margin" w:tblpY="885"/>
        <w:tblW w:w="0" w:type="auto"/>
        <w:tblLook w:val="0620" w:firstRow="1" w:lastRow="0" w:firstColumn="0" w:lastColumn="0" w:noHBand="1" w:noVBand="1"/>
      </w:tblPr>
      <w:tblGrid>
        <w:gridCol w:w="3005"/>
        <w:gridCol w:w="3005"/>
        <w:gridCol w:w="3006"/>
      </w:tblGrid>
      <w:tr w:rsidR="00AE4C12" w:rsidRPr="00F94176" w14:paraId="7F33EDA0" w14:textId="77777777" w:rsidTr="00AE4C12">
        <w:trPr>
          <w:cnfStyle w:val="100000000000" w:firstRow="1" w:lastRow="0" w:firstColumn="0" w:lastColumn="0" w:oddVBand="0" w:evenVBand="0" w:oddHBand="0" w:evenHBand="0" w:firstRowFirstColumn="0" w:firstRowLastColumn="0" w:lastRowFirstColumn="0" w:lastRowLastColumn="0"/>
        </w:trPr>
        <w:tc>
          <w:tcPr>
            <w:tcW w:w="3005" w:type="dxa"/>
          </w:tcPr>
          <w:p w14:paraId="01DF69CC" w14:textId="77777777" w:rsidR="00AE4C12" w:rsidRPr="00F94176" w:rsidRDefault="00AE4C12" w:rsidP="00AE4C12">
            <w:pPr>
              <w:spacing w:line="360" w:lineRule="auto"/>
              <w:jc w:val="both"/>
              <w:rPr>
                <w:rFonts w:ascii="Times New Roman" w:hAnsi="Times New Roman" w:cs="Times New Roman"/>
                <w:i/>
                <w:sz w:val="24"/>
                <w:szCs w:val="24"/>
              </w:rPr>
            </w:pPr>
          </w:p>
        </w:tc>
        <w:tc>
          <w:tcPr>
            <w:tcW w:w="3005" w:type="dxa"/>
          </w:tcPr>
          <w:p w14:paraId="72EA5B86" w14:textId="77777777" w:rsidR="00AE4C12" w:rsidRPr="00F94176" w:rsidRDefault="00AE4C12" w:rsidP="00AE4C12">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Mean</w:t>
            </w:r>
          </w:p>
        </w:tc>
        <w:tc>
          <w:tcPr>
            <w:tcW w:w="3006" w:type="dxa"/>
          </w:tcPr>
          <w:p w14:paraId="23C6082A" w14:textId="77777777" w:rsidR="00AE4C12" w:rsidRPr="00F94176" w:rsidRDefault="00AE4C12" w:rsidP="00AE4C12">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 xml:space="preserve">Std. Deviation </w:t>
            </w:r>
          </w:p>
        </w:tc>
      </w:tr>
      <w:tr w:rsidR="00AE4C12" w:rsidRPr="00F94176" w14:paraId="6F638C0F" w14:textId="77777777" w:rsidTr="00AE4C12">
        <w:tc>
          <w:tcPr>
            <w:tcW w:w="3005" w:type="dxa"/>
          </w:tcPr>
          <w:p w14:paraId="06300013"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LOW SES</w:t>
            </w:r>
          </w:p>
        </w:tc>
        <w:tc>
          <w:tcPr>
            <w:tcW w:w="3005" w:type="dxa"/>
          </w:tcPr>
          <w:p w14:paraId="7A7F9092"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71.73</w:t>
            </w:r>
          </w:p>
        </w:tc>
        <w:tc>
          <w:tcPr>
            <w:tcW w:w="3006" w:type="dxa"/>
          </w:tcPr>
          <w:p w14:paraId="0ADA2FAC"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14.94</w:t>
            </w:r>
          </w:p>
        </w:tc>
      </w:tr>
      <w:tr w:rsidR="00AE4C12" w:rsidRPr="00F94176" w14:paraId="6339F759" w14:textId="77777777" w:rsidTr="00AE4C12">
        <w:tc>
          <w:tcPr>
            <w:tcW w:w="3005" w:type="dxa"/>
          </w:tcPr>
          <w:p w14:paraId="59010C97"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HIGH SES</w:t>
            </w:r>
          </w:p>
          <w:p w14:paraId="184CE17D"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EXPERIENCE</w:t>
            </w:r>
          </w:p>
          <w:p w14:paraId="587329B6"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EXPERIENCE                          </w:t>
            </w:r>
          </w:p>
        </w:tc>
        <w:tc>
          <w:tcPr>
            <w:tcW w:w="3005" w:type="dxa"/>
          </w:tcPr>
          <w:p w14:paraId="551418E3"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72.00</w:t>
            </w:r>
          </w:p>
          <w:p w14:paraId="7F0B9A46"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77.06</w:t>
            </w:r>
          </w:p>
          <w:p w14:paraId="7B2A5926"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70.14</w:t>
            </w:r>
          </w:p>
        </w:tc>
        <w:tc>
          <w:tcPr>
            <w:tcW w:w="3006" w:type="dxa"/>
          </w:tcPr>
          <w:p w14:paraId="22AB1266"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8.07</w:t>
            </w:r>
          </w:p>
          <w:p w14:paraId="17ED95D2"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10.10</w:t>
            </w:r>
          </w:p>
          <w:p w14:paraId="109946B3"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12.66</w:t>
            </w:r>
          </w:p>
        </w:tc>
      </w:tr>
    </w:tbl>
    <w:p w14:paraId="41D3059F" w14:textId="3FDF7C8B" w:rsidR="00AE4C12" w:rsidRDefault="00E83DA3" w:rsidP="00AE4C12">
      <w:pPr>
        <w:spacing w:line="360" w:lineRule="auto"/>
        <w:rPr>
          <w:rFonts w:ascii="Times New Roman" w:hAnsi="Times New Roman" w:cs="Times New Roman"/>
          <w:i/>
          <w:sz w:val="24"/>
          <w:szCs w:val="24"/>
        </w:rPr>
      </w:pPr>
      <w:r>
        <w:rPr>
          <w:rFonts w:ascii="Times New Roman" w:hAnsi="Times New Roman" w:cs="Times New Roman"/>
          <w:i/>
          <w:sz w:val="24"/>
        </w:rPr>
        <w:t>3.2</w:t>
      </w:r>
      <w:r w:rsidR="00AE4C12" w:rsidRPr="00C84C74">
        <w:rPr>
          <w:rFonts w:ascii="Times New Roman" w:hAnsi="Times New Roman" w:cs="Times New Roman"/>
          <w:i/>
          <w:sz w:val="24"/>
        </w:rPr>
        <w:t xml:space="preserve"> Table</w:t>
      </w:r>
      <w:r w:rsidR="00AE4C12">
        <w:rPr>
          <w:rFonts w:ascii="Times New Roman" w:hAnsi="Times New Roman" w:cs="Times New Roman"/>
          <w:i/>
          <w:sz w:val="24"/>
        </w:rPr>
        <w:t xml:space="preserve"> </w:t>
      </w:r>
      <w:r w:rsidR="00112E5B">
        <w:rPr>
          <w:rFonts w:ascii="Times New Roman" w:hAnsi="Times New Roman" w:cs="Times New Roman"/>
          <w:i/>
          <w:sz w:val="24"/>
        </w:rPr>
        <w:t>3</w:t>
      </w:r>
      <w:r w:rsidR="00AE4C12">
        <w:rPr>
          <w:rFonts w:ascii="Times New Roman" w:hAnsi="Times New Roman" w:cs="Times New Roman"/>
          <w:i/>
          <w:sz w:val="24"/>
        </w:rPr>
        <w:t>. Means and Standard Deviations for parents’ attitude scores based on their SES and experience</w:t>
      </w:r>
    </w:p>
    <w:p w14:paraId="578B7B01" w14:textId="77777777" w:rsidR="00AE4C12" w:rsidRDefault="00AE4C12" w:rsidP="00AE4C12">
      <w:pPr>
        <w:spacing w:before="240" w:line="360" w:lineRule="auto"/>
        <w:jc w:val="both"/>
        <w:rPr>
          <w:rFonts w:ascii="Times New Roman" w:hAnsi="Times New Roman" w:cs="Times New Roman"/>
          <w:sz w:val="24"/>
          <w:szCs w:val="24"/>
        </w:rPr>
      </w:pPr>
    </w:p>
    <w:p w14:paraId="1CFAB1D4" w14:textId="1EAA0CDE" w:rsidR="00AE4C12" w:rsidRDefault="00AE4C12" w:rsidP="00AE4C12">
      <w:pPr>
        <w:spacing w:before="240" w:line="360" w:lineRule="auto"/>
        <w:jc w:val="both"/>
        <w:rPr>
          <w:rFonts w:ascii="Times New Roman" w:hAnsi="Times New Roman" w:cs="Times New Roman"/>
          <w:sz w:val="24"/>
          <w:szCs w:val="24"/>
        </w:rPr>
      </w:pPr>
      <w:r w:rsidRPr="00140434">
        <w:rPr>
          <w:rFonts w:ascii="Times New Roman" w:hAnsi="Times New Roman" w:cs="Times New Roman"/>
          <w:sz w:val="24"/>
          <w:szCs w:val="24"/>
        </w:rPr>
        <w:t xml:space="preserve">The 2 (SES: high/low) x (experience: yes/no) 2 ANOVA carried out to explore parent attitudes based on their SES and experience revealed that SES </w:t>
      </w:r>
      <w:r>
        <w:rPr>
          <w:rFonts w:ascii="Times New Roman" w:hAnsi="Times New Roman" w:cs="Times New Roman"/>
          <w:sz w:val="24"/>
          <w:szCs w:val="24"/>
        </w:rPr>
        <w:t>and experience did not have a</w:t>
      </w:r>
      <w:r w:rsidRPr="00140434">
        <w:rPr>
          <w:rFonts w:ascii="Times New Roman" w:hAnsi="Times New Roman" w:cs="Times New Roman"/>
          <w:sz w:val="24"/>
          <w:szCs w:val="24"/>
        </w:rPr>
        <w:t xml:space="preserve"> significant </w:t>
      </w:r>
      <w:r>
        <w:rPr>
          <w:rFonts w:ascii="Times New Roman" w:hAnsi="Times New Roman" w:cs="Times New Roman"/>
          <w:sz w:val="24"/>
          <w:szCs w:val="24"/>
        </w:rPr>
        <w:t xml:space="preserve">main </w:t>
      </w:r>
      <w:r w:rsidRPr="00140434">
        <w:rPr>
          <w:rFonts w:ascii="Times New Roman" w:hAnsi="Times New Roman" w:cs="Times New Roman"/>
          <w:sz w:val="24"/>
          <w:szCs w:val="24"/>
        </w:rPr>
        <w:t>effect on the attitudes of parents towards Inclusive Educatio</w:t>
      </w:r>
      <w:r>
        <w:rPr>
          <w:rFonts w:ascii="Times New Roman" w:hAnsi="Times New Roman" w:cs="Times New Roman"/>
          <w:sz w:val="24"/>
          <w:szCs w:val="24"/>
        </w:rPr>
        <w:t xml:space="preserve">n. When looking at SES, the results showed that there was no statistically significant difference between both groups, </w:t>
      </w:r>
      <w:r w:rsidRPr="00585761">
        <w:rPr>
          <w:rFonts w:ascii="Times New Roman" w:hAnsi="Times New Roman" w:cs="Times New Roman"/>
          <w:i/>
          <w:sz w:val="24"/>
          <w:szCs w:val="24"/>
        </w:rPr>
        <w:t>F</w:t>
      </w:r>
      <w:r w:rsidRPr="00585761">
        <w:rPr>
          <w:rFonts w:ascii="Times New Roman" w:hAnsi="Times New Roman" w:cs="Times New Roman"/>
          <w:sz w:val="24"/>
          <w:szCs w:val="24"/>
        </w:rPr>
        <w:t xml:space="preserve"> (65) = .544, </w:t>
      </w:r>
      <w:r w:rsidRPr="0094351E">
        <w:rPr>
          <w:rFonts w:ascii="Times New Roman" w:hAnsi="Times New Roman" w:cs="Times New Roman"/>
          <w:i/>
          <w:sz w:val="24"/>
          <w:szCs w:val="24"/>
          <w:shd w:val="clear" w:color="auto" w:fill="FFFFFF" w:themeFill="background1"/>
        </w:rPr>
        <w:t xml:space="preserve">p = </w:t>
      </w:r>
      <w:r w:rsidRPr="0094351E">
        <w:rPr>
          <w:rFonts w:ascii="Times New Roman" w:hAnsi="Times New Roman" w:cs="Times New Roman"/>
          <w:sz w:val="24"/>
          <w:szCs w:val="24"/>
          <w:shd w:val="clear" w:color="auto" w:fill="FFFFFF" w:themeFill="background1"/>
        </w:rPr>
        <w:t>.</w:t>
      </w:r>
      <w:r>
        <w:rPr>
          <w:rFonts w:ascii="Times New Roman" w:hAnsi="Times New Roman" w:cs="Times New Roman"/>
          <w:sz w:val="24"/>
          <w:szCs w:val="24"/>
          <w:shd w:val="clear" w:color="auto" w:fill="FFFFFF" w:themeFill="background1"/>
        </w:rPr>
        <w:t>464</w:t>
      </w:r>
      <w:r w:rsidRPr="00585761">
        <w:rPr>
          <w:rFonts w:ascii="Times New Roman" w:hAnsi="Times New Roman" w:cs="Times New Roman"/>
          <w:sz w:val="24"/>
          <w:szCs w:val="24"/>
        </w:rPr>
        <w:t xml:space="preserve"> ƞᵖ² = .009</w:t>
      </w:r>
      <w:r>
        <w:rPr>
          <w:rFonts w:ascii="Times New Roman" w:hAnsi="Times New Roman" w:cs="Times New Roman"/>
          <w:sz w:val="24"/>
          <w:szCs w:val="24"/>
        </w:rPr>
        <w:t xml:space="preserve">, with a medium effect size. Those in the high SES group scored a mean of 72.00 (SD = 8.07) and those in the low SES group scored a mean of 71.73 (SD = 14.94). Therefore, this shows that SES does not have a significant effect on attitudes towards Inclusive Education. </w:t>
      </w:r>
      <w:r w:rsidRPr="00060E36">
        <w:rPr>
          <w:rFonts w:ascii="Times New Roman" w:hAnsi="Times New Roman" w:cs="Times New Roman"/>
          <w:sz w:val="24"/>
          <w:szCs w:val="24"/>
        </w:rPr>
        <w:t xml:space="preserve">In terms of parent </w:t>
      </w:r>
      <w:r w:rsidR="00A70A05" w:rsidRPr="00060E36">
        <w:rPr>
          <w:rFonts w:ascii="Times New Roman" w:hAnsi="Times New Roman" w:cs="Times New Roman"/>
          <w:sz w:val="24"/>
          <w:szCs w:val="24"/>
        </w:rPr>
        <w:t>experience,</w:t>
      </w:r>
      <w:r>
        <w:rPr>
          <w:rFonts w:ascii="Times New Roman" w:hAnsi="Times New Roman" w:cs="Times New Roman"/>
          <w:sz w:val="24"/>
          <w:szCs w:val="24"/>
        </w:rPr>
        <w:t xml:space="preserve"> </w:t>
      </w:r>
      <w:r w:rsidRPr="00060E36">
        <w:rPr>
          <w:rFonts w:ascii="Times New Roman" w:hAnsi="Times New Roman" w:cs="Times New Roman"/>
          <w:sz w:val="24"/>
          <w:szCs w:val="24"/>
        </w:rPr>
        <w:t xml:space="preserve">a significant difference was </w:t>
      </w:r>
      <w:r>
        <w:rPr>
          <w:rFonts w:ascii="Times New Roman" w:hAnsi="Times New Roman" w:cs="Times New Roman"/>
          <w:sz w:val="24"/>
          <w:szCs w:val="24"/>
        </w:rPr>
        <w:t xml:space="preserve">also not </w:t>
      </w:r>
      <w:r w:rsidRPr="00060E36">
        <w:rPr>
          <w:rFonts w:ascii="Times New Roman" w:hAnsi="Times New Roman" w:cs="Times New Roman"/>
          <w:sz w:val="24"/>
          <w:szCs w:val="24"/>
        </w:rPr>
        <w:t>found</w:t>
      </w:r>
      <w:r>
        <w:rPr>
          <w:rFonts w:ascii="Times New Roman" w:hAnsi="Times New Roman" w:cs="Times New Roman"/>
          <w:sz w:val="24"/>
          <w:szCs w:val="24"/>
        </w:rPr>
        <w:t>;</w:t>
      </w:r>
      <w:r w:rsidRPr="00060E36">
        <w:rPr>
          <w:rFonts w:ascii="Times New Roman" w:hAnsi="Times New Roman" w:cs="Times New Roman"/>
          <w:sz w:val="24"/>
          <w:szCs w:val="24"/>
        </w:rPr>
        <w:t xml:space="preserve"> </w:t>
      </w:r>
      <w:r w:rsidRPr="00060E36">
        <w:rPr>
          <w:rFonts w:ascii="Times New Roman" w:hAnsi="Times New Roman" w:cs="Times New Roman"/>
          <w:i/>
          <w:sz w:val="24"/>
          <w:szCs w:val="24"/>
        </w:rPr>
        <w:t xml:space="preserve">F </w:t>
      </w:r>
      <w:r w:rsidRPr="00060E36">
        <w:rPr>
          <w:rFonts w:ascii="Times New Roman" w:hAnsi="Times New Roman" w:cs="Times New Roman"/>
          <w:sz w:val="24"/>
          <w:szCs w:val="24"/>
        </w:rPr>
        <w:t xml:space="preserve">(65) = 3.68, </w:t>
      </w:r>
      <w:r w:rsidRPr="00060E36">
        <w:rPr>
          <w:rFonts w:ascii="Times New Roman" w:hAnsi="Times New Roman" w:cs="Times New Roman"/>
          <w:i/>
          <w:sz w:val="24"/>
          <w:szCs w:val="24"/>
        </w:rPr>
        <w:t>p = .</w:t>
      </w:r>
      <w:r w:rsidRPr="00060E36">
        <w:rPr>
          <w:rFonts w:ascii="Times New Roman" w:hAnsi="Times New Roman" w:cs="Times New Roman"/>
          <w:sz w:val="24"/>
          <w:szCs w:val="24"/>
        </w:rPr>
        <w:t>0</w:t>
      </w:r>
      <w:r>
        <w:rPr>
          <w:rFonts w:ascii="Times New Roman" w:hAnsi="Times New Roman" w:cs="Times New Roman"/>
          <w:sz w:val="24"/>
          <w:szCs w:val="24"/>
        </w:rPr>
        <w:t>60</w:t>
      </w:r>
      <w:r w:rsidRPr="00060E36">
        <w:rPr>
          <w:rFonts w:ascii="Times New Roman" w:hAnsi="Times New Roman" w:cs="Times New Roman"/>
          <w:sz w:val="24"/>
          <w:szCs w:val="24"/>
        </w:rPr>
        <w:t>, ƞᵖ² = .057</w:t>
      </w:r>
      <w:r>
        <w:rPr>
          <w:rFonts w:ascii="Times New Roman" w:hAnsi="Times New Roman" w:cs="Times New Roman"/>
          <w:sz w:val="24"/>
          <w:szCs w:val="24"/>
        </w:rPr>
        <w:t xml:space="preserve">, with a large effect size. Those with experience with SEND children did not have more positive attitudes towards Inclusive Education (M = 77.06, SD = 10.10) when compared to those with no experience (M = 70.14 and SD = 12.66). </w:t>
      </w:r>
    </w:p>
    <w:p w14:paraId="5884CB09" w14:textId="5F8CA5F3" w:rsidR="00AE4C12" w:rsidRPr="00585761" w:rsidRDefault="00AE4C12" w:rsidP="00CD2F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w:t>
      </w:r>
      <w:r w:rsidR="00DA66DD">
        <w:rPr>
          <w:rFonts w:ascii="Times New Roman" w:hAnsi="Times New Roman" w:cs="Times New Roman"/>
          <w:sz w:val="24"/>
          <w:szCs w:val="24"/>
        </w:rPr>
        <w:t>4</w:t>
      </w:r>
      <w:r>
        <w:rPr>
          <w:rFonts w:ascii="Times New Roman" w:hAnsi="Times New Roman" w:cs="Times New Roman"/>
          <w:sz w:val="24"/>
          <w:szCs w:val="24"/>
        </w:rPr>
        <w:t xml:space="preserve"> demonstrates the findings of the interaction between parent SES and parent experience</w:t>
      </w:r>
      <w:r w:rsidR="00DA66DD">
        <w:rPr>
          <w:rFonts w:ascii="Times New Roman" w:hAnsi="Times New Roman" w:cs="Times New Roman"/>
          <w:sz w:val="24"/>
          <w:szCs w:val="24"/>
        </w:rPr>
        <w:t xml:space="preserve">, based on their attitude scores from the MTAI </w:t>
      </w:r>
      <w:r w:rsidR="00DA66DD" w:rsidRPr="00430D4A">
        <w:rPr>
          <w:rFonts w:ascii="Times New Roman" w:hAnsi="Times New Roman" w:cs="Times New Roman"/>
          <w:sz w:val="24"/>
          <w:szCs w:val="24"/>
        </w:rPr>
        <w:t>(</w:t>
      </w:r>
      <w:proofErr w:type="spellStart"/>
      <w:r w:rsidR="00DA66DD" w:rsidRPr="00430D4A">
        <w:rPr>
          <w:rFonts w:ascii="Times New Roman" w:hAnsi="Times New Roman" w:cs="Times New Roman"/>
          <w:sz w:val="24"/>
          <w:szCs w:val="24"/>
        </w:rPr>
        <w:t>Stoiber</w:t>
      </w:r>
      <w:proofErr w:type="spellEnd"/>
      <w:r w:rsidR="00DA66DD" w:rsidRPr="00430D4A">
        <w:rPr>
          <w:rFonts w:ascii="Times New Roman" w:hAnsi="Times New Roman" w:cs="Times New Roman"/>
          <w:sz w:val="24"/>
          <w:szCs w:val="24"/>
        </w:rPr>
        <w:t xml:space="preserve">, </w:t>
      </w:r>
      <w:proofErr w:type="spellStart"/>
      <w:r w:rsidR="00DA66DD" w:rsidRPr="00430D4A">
        <w:rPr>
          <w:rFonts w:ascii="Times New Roman" w:hAnsi="Times New Roman" w:cs="Times New Roman"/>
          <w:sz w:val="24"/>
          <w:szCs w:val="24"/>
        </w:rPr>
        <w:t>Gettinger</w:t>
      </w:r>
      <w:proofErr w:type="spellEnd"/>
      <w:r w:rsidR="00DA66DD" w:rsidRPr="00430D4A">
        <w:rPr>
          <w:rFonts w:ascii="Times New Roman" w:hAnsi="Times New Roman" w:cs="Times New Roman"/>
          <w:sz w:val="24"/>
          <w:szCs w:val="24"/>
        </w:rPr>
        <w:t>, &amp; Goetz, 1998)</w:t>
      </w:r>
      <w:r w:rsidR="00DA66DD">
        <w:rPr>
          <w:rFonts w:ascii="Times New Roman" w:hAnsi="Times New Roman" w:cs="Times New Roman"/>
          <w:sz w:val="24"/>
          <w:szCs w:val="24"/>
        </w:rPr>
        <w:t xml:space="preserve">. </w:t>
      </w:r>
    </w:p>
    <w:p w14:paraId="796DFADF" w14:textId="31C75616" w:rsidR="00AE4C12" w:rsidRPr="00C84C74" w:rsidRDefault="00E83DA3" w:rsidP="00AE4C12">
      <w:pPr>
        <w:rPr>
          <w:rFonts w:ascii="Times New Roman" w:hAnsi="Times New Roman" w:cs="Times New Roman"/>
          <w:i/>
          <w:sz w:val="24"/>
        </w:rPr>
      </w:pPr>
      <w:r>
        <w:rPr>
          <w:rFonts w:ascii="Times New Roman" w:hAnsi="Times New Roman" w:cs="Times New Roman"/>
          <w:i/>
          <w:sz w:val="24"/>
        </w:rPr>
        <w:t xml:space="preserve">3.3 </w:t>
      </w:r>
      <w:r w:rsidR="00AE4C12" w:rsidRPr="00C84C74">
        <w:rPr>
          <w:rFonts w:ascii="Times New Roman" w:hAnsi="Times New Roman" w:cs="Times New Roman"/>
          <w:i/>
          <w:sz w:val="24"/>
        </w:rPr>
        <w:t xml:space="preserve">Table </w:t>
      </w:r>
      <w:r w:rsidR="00DA66DD">
        <w:rPr>
          <w:rFonts w:ascii="Times New Roman" w:hAnsi="Times New Roman" w:cs="Times New Roman"/>
          <w:i/>
          <w:sz w:val="24"/>
        </w:rPr>
        <w:t>4</w:t>
      </w:r>
      <w:r w:rsidR="00AE4C12" w:rsidRPr="00C84C74">
        <w:rPr>
          <w:rFonts w:ascii="Times New Roman" w:hAnsi="Times New Roman" w:cs="Times New Roman"/>
          <w:i/>
          <w:sz w:val="24"/>
        </w:rPr>
        <w:t xml:space="preserve">. </w:t>
      </w:r>
      <w:r w:rsidR="00DA66DD">
        <w:rPr>
          <w:rFonts w:ascii="Times New Roman" w:hAnsi="Times New Roman" w:cs="Times New Roman"/>
          <w:i/>
          <w:sz w:val="24"/>
        </w:rPr>
        <w:t xml:space="preserve">The </w:t>
      </w:r>
      <w:r w:rsidR="00AE4C12" w:rsidRPr="00C84C74">
        <w:rPr>
          <w:rFonts w:ascii="Times New Roman" w:hAnsi="Times New Roman" w:cs="Times New Roman"/>
          <w:i/>
          <w:sz w:val="24"/>
        </w:rPr>
        <w:t xml:space="preserve">Means and Standard Deviations for the </w:t>
      </w:r>
      <w:r w:rsidR="00DA66DD">
        <w:rPr>
          <w:rFonts w:ascii="Times New Roman" w:hAnsi="Times New Roman" w:cs="Times New Roman"/>
          <w:i/>
          <w:sz w:val="24"/>
        </w:rPr>
        <w:t xml:space="preserve">parent </w:t>
      </w:r>
      <w:r w:rsidR="00AE4C12" w:rsidRPr="00C84C74">
        <w:rPr>
          <w:rFonts w:ascii="Times New Roman" w:hAnsi="Times New Roman" w:cs="Times New Roman"/>
          <w:i/>
          <w:sz w:val="24"/>
        </w:rPr>
        <w:t xml:space="preserve">SES and Experience interaction </w:t>
      </w:r>
    </w:p>
    <w:tbl>
      <w:tblPr>
        <w:tblStyle w:val="PlainTable2"/>
        <w:tblpPr w:leftFromText="180" w:rightFromText="180" w:vertAnchor="text" w:horzAnchor="margin" w:tblpY="80"/>
        <w:tblW w:w="0" w:type="auto"/>
        <w:tblLook w:val="0620" w:firstRow="1" w:lastRow="0" w:firstColumn="0" w:lastColumn="0" w:noHBand="1" w:noVBand="1"/>
      </w:tblPr>
      <w:tblGrid>
        <w:gridCol w:w="3261"/>
        <w:gridCol w:w="2749"/>
        <w:gridCol w:w="3006"/>
      </w:tblGrid>
      <w:tr w:rsidR="00AE4C12" w:rsidRPr="00F94176" w14:paraId="66C913C5" w14:textId="77777777" w:rsidTr="00AE4C12">
        <w:trPr>
          <w:cnfStyle w:val="100000000000" w:firstRow="1" w:lastRow="0" w:firstColumn="0" w:lastColumn="0" w:oddVBand="0" w:evenVBand="0" w:oddHBand="0" w:evenHBand="0" w:firstRowFirstColumn="0" w:firstRowLastColumn="0" w:lastRowFirstColumn="0" w:lastRowLastColumn="0"/>
        </w:trPr>
        <w:tc>
          <w:tcPr>
            <w:tcW w:w="3261" w:type="dxa"/>
          </w:tcPr>
          <w:p w14:paraId="0B3E3EB7" w14:textId="77777777" w:rsidR="00AE4C12" w:rsidRPr="00F94176" w:rsidRDefault="00AE4C12" w:rsidP="00AE4C12">
            <w:pPr>
              <w:spacing w:line="360" w:lineRule="auto"/>
              <w:jc w:val="both"/>
              <w:rPr>
                <w:rFonts w:ascii="Times New Roman" w:hAnsi="Times New Roman" w:cs="Times New Roman"/>
                <w:i/>
                <w:sz w:val="24"/>
                <w:szCs w:val="24"/>
              </w:rPr>
            </w:pPr>
          </w:p>
        </w:tc>
        <w:tc>
          <w:tcPr>
            <w:tcW w:w="2749" w:type="dxa"/>
          </w:tcPr>
          <w:p w14:paraId="6DF8B623" w14:textId="77777777" w:rsidR="00AE4C12" w:rsidRPr="00F94176" w:rsidRDefault="00AE4C12" w:rsidP="00AE4C12">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Mean</w:t>
            </w:r>
          </w:p>
        </w:tc>
        <w:tc>
          <w:tcPr>
            <w:tcW w:w="3006" w:type="dxa"/>
          </w:tcPr>
          <w:p w14:paraId="79705DBD" w14:textId="77777777" w:rsidR="00AE4C12" w:rsidRPr="00F94176" w:rsidRDefault="00AE4C12" w:rsidP="00AE4C12">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 xml:space="preserve">Std. Deviation </w:t>
            </w:r>
          </w:p>
        </w:tc>
      </w:tr>
      <w:tr w:rsidR="00AE4C12" w:rsidRPr="00F94176" w14:paraId="4E4B6D79" w14:textId="77777777" w:rsidTr="00AE4C12">
        <w:tc>
          <w:tcPr>
            <w:tcW w:w="3261" w:type="dxa"/>
          </w:tcPr>
          <w:p w14:paraId="4B084D00"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LOW SES/EXPERIENCE</w:t>
            </w:r>
          </w:p>
        </w:tc>
        <w:tc>
          <w:tcPr>
            <w:tcW w:w="2749" w:type="dxa"/>
          </w:tcPr>
          <w:p w14:paraId="187ECA13"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80.75</w:t>
            </w:r>
          </w:p>
        </w:tc>
        <w:tc>
          <w:tcPr>
            <w:tcW w:w="3006" w:type="dxa"/>
          </w:tcPr>
          <w:p w14:paraId="531B02E8"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13.10</w:t>
            </w:r>
          </w:p>
        </w:tc>
      </w:tr>
      <w:tr w:rsidR="00AE4C12" w:rsidRPr="00F94176" w14:paraId="1DC1F34E" w14:textId="77777777" w:rsidTr="00AE4C12">
        <w:tc>
          <w:tcPr>
            <w:tcW w:w="3261" w:type="dxa"/>
          </w:tcPr>
          <w:p w14:paraId="3EB3AA13"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LOW SES/NO EXPERIENCE</w:t>
            </w:r>
          </w:p>
          <w:p w14:paraId="0D90830E"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SES/EXPERIENCE </w:t>
            </w:r>
          </w:p>
          <w:p w14:paraId="7C0075FE"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SES/ NO EXPERIENCE                          </w:t>
            </w:r>
          </w:p>
        </w:tc>
        <w:tc>
          <w:tcPr>
            <w:tcW w:w="2749" w:type="dxa"/>
          </w:tcPr>
          <w:p w14:paraId="38BB7D2C"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69.24</w:t>
            </w:r>
          </w:p>
          <w:p w14:paraId="0BBDCA0B"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73.38</w:t>
            </w:r>
          </w:p>
          <w:p w14:paraId="0AFCBF4C"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71.45</w:t>
            </w:r>
          </w:p>
        </w:tc>
        <w:tc>
          <w:tcPr>
            <w:tcW w:w="3006" w:type="dxa"/>
          </w:tcPr>
          <w:p w14:paraId="1D437C09"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14.65</w:t>
            </w:r>
          </w:p>
          <w:p w14:paraId="40FA2C4D" w14:textId="77777777" w:rsidR="00AE4C12"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4.00</w:t>
            </w:r>
          </w:p>
          <w:p w14:paraId="5882674E" w14:textId="77777777" w:rsidR="00AE4C12" w:rsidRPr="00F94176" w:rsidRDefault="00AE4C12"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9.25</w:t>
            </w:r>
          </w:p>
        </w:tc>
      </w:tr>
    </w:tbl>
    <w:p w14:paraId="349FB441" w14:textId="77777777" w:rsidR="00AE4C12" w:rsidRDefault="00AE4C12" w:rsidP="00AE4C12">
      <w:pPr>
        <w:spacing w:line="360" w:lineRule="auto"/>
        <w:rPr>
          <w:rFonts w:ascii="Times New Roman" w:hAnsi="Times New Roman" w:cs="Times New Roman"/>
          <w:sz w:val="24"/>
        </w:rPr>
      </w:pPr>
    </w:p>
    <w:p w14:paraId="6DD2EEF0" w14:textId="5187E88C" w:rsidR="00AE4C12" w:rsidRDefault="007C0CB0" w:rsidP="00AE4C12">
      <w:pPr>
        <w:spacing w:line="360" w:lineRule="auto"/>
        <w:jc w:val="both"/>
        <w:rPr>
          <w:rFonts w:ascii="Times New Roman" w:hAnsi="Times New Roman" w:cs="Times New Roman"/>
          <w:sz w:val="24"/>
          <w:szCs w:val="24"/>
        </w:rPr>
      </w:pPr>
      <w:r>
        <w:rPr>
          <w:rFonts w:ascii="Times New Roman" w:hAnsi="Times New Roman" w:cs="Times New Roman"/>
          <w:sz w:val="24"/>
          <w:szCs w:val="24"/>
        </w:rPr>
        <w:t>There was no</w:t>
      </w:r>
      <w:r w:rsidR="00AE4C12" w:rsidRPr="00585761">
        <w:rPr>
          <w:rFonts w:ascii="Times New Roman" w:hAnsi="Times New Roman" w:cs="Times New Roman"/>
          <w:sz w:val="24"/>
          <w:szCs w:val="24"/>
        </w:rPr>
        <w:t xml:space="preserve"> significant two-way interaction </w:t>
      </w:r>
      <w:r>
        <w:rPr>
          <w:rFonts w:ascii="Times New Roman" w:hAnsi="Times New Roman" w:cs="Times New Roman"/>
          <w:sz w:val="24"/>
          <w:szCs w:val="24"/>
        </w:rPr>
        <w:t>found</w:t>
      </w:r>
      <w:r w:rsidR="00AE4C12" w:rsidRPr="00585761">
        <w:rPr>
          <w:rFonts w:ascii="Times New Roman" w:hAnsi="Times New Roman" w:cs="Times New Roman"/>
          <w:sz w:val="24"/>
          <w:szCs w:val="24"/>
        </w:rPr>
        <w:t xml:space="preserve"> for experience x SES; </w:t>
      </w:r>
      <w:r w:rsidR="00AE4C12" w:rsidRPr="00585761">
        <w:rPr>
          <w:rFonts w:ascii="Times New Roman" w:hAnsi="Times New Roman" w:cs="Times New Roman"/>
          <w:i/>
          <w:sz w:val="24"/>
          <w:szCs w:val="24"/>
        </w:rPr>
        <w:t>F</w:t>
      </w:r>
      <w:r w:rsidR="00AE4C12" w:rsidRPr="00585761">
        <w:rPr>
          <w:rFonts w:ascii="Times New Roman" w:hAnsi="Times New Roman" w:cs="Times New Roman"/>
          <w:sz w:val="24"/>
          <w:szCs w:val="24"/>
        </w:rPr>
        <w:t xml:space="preserve"> = (65) = 1.87, </w:t>
      </w:r>
      <w:r w:rsidR="00AE4C12" w:rsidRPr="00585761">
        <w:rPr>
          <w:rFonts w:ascii="Times New Roman" w:hAnsi="Times New Roman" w:cs="Times New Roman"/>
          <w:i/>
          <w:sz w:val="24"/>
          <w:szCs w:val="24"/>
        </w:rPr>
        <w:t xml:space="preserve">p </w:t>
      </w:r>
      <w:r w:rsidR="00AE4C12" w:rsidRPr="00585761">
        <w:rPr>
          <w:rFonts w:ascii="Times New Roman" w:hAnsi="Times New Roman" w:cs="Times New Roman"/>
          <w:sz w:val="24"/>
          <w:szCs w:val="24"/>
        </w:rPr>
        <w:t>=</w:t>
      </w:r>
      <w:r w:rsidR="00AE4C12">
        <w:rPr>
          <w:rFonts w:ascii="Times New Roman" w:hAnsi="Times New Roman" w:cs="Times New Roman"/>
          <w:sz w:val="24"/>
          <w:szCs w:val="24"/>
        </w:rPr>
        <w:t xml:space="preserve"> </w:t>
      </w:r>
      <w:r w:rsidR="00AE4C12" w:rsidRPr="00585761">
        <w:rPr>
          <w:rFonts w:ascii="Times New Roman" w:hAnsi="Times New Roman" w:cs="Times New Roman"/>
          <w:sz w:val="24"/>
          <w:szCs w:val="24"/>
        </w:rPr>
        <w:t>.</w:t>
      </w:r>
      <w:r w:rsidR="00AE4C12">
        <w:rPr>
          <w:rFonts w:ascii="Times New Roman" w:hAnsi="Times New Roman" w:cs="Times New Roman"/>
          <w:sz w:val="24"/>
          <w:szCs w:val="24"/>
        </w:rPr>
        <w:t>176</w:t>
      </w:r>
      <w:r w:rsidR="00AE4C12" w:rsidRPr="00585761">
        <w:rPr>
          <w:rFonts w:ascii="Times New Roman" w:hAnsi="Times New Roman" w:cs="Times New Roman"/>
          <w:sz w:val="24"/>
          <w:szCs w:val="24"/>
        </w:rPr>
        <w:t>, ƞᵖ² = .030</w:t>
      </w:r>
      <w:r w:rsidR="00AE4C12">
        <w:rPr>
          <w:rFonts w:ascii="Times New Roman" w:hAnsi="Times New Roman" w:cs="Times New Roman"/>
          <w:sz w:val="24"/>
          <w:szCs w:val="24"/>
        </w:rPr>
        <w:t xml:space="preserve">, with a large effect size. </w:t>
      </w:r>
      <w:r w:rsidR="00AE4C12" w:rsidRPr="00585761">
        <w:rPr>
          <w:rFonts w:ascii="Times New Roman" w:hAnsi="Times New Roman" w:cs="Times New Roman"/>
          <w:sz w:val="24"/>
          <w:szCs w:val="24"/>
        </w:rPr>
        <w:t xml:space="preserve">Interestingly, the results revealed that parents of </w:t>
      </w:r>
      <w:r w:rsidR="00AE4C12" w:rsidRPr="00585761">
        <w:rPr>
          <w:rFonts w:ascii="Times New Roman" w:hAnsi="Times New Roman" w:cs="Times New Roman"/>
          <w:sz w:val="24"/>
          <w:szCs w:val="24"/>
        </w:rPr>
        <w:lastRenderedPageBreak/>
        <w:t xml:space="preserve">lower SES, with experience, scored the highest attitude score (M = 80.75, SD = 13.10 and M = 73.36, SD = 4.00, respectively). </w:t>
      </w:r>
      <w:r w:rsidR="00AE4C12">
        <w:rPr>
          <w:rFonts w:ascii="Times New Roman" w:hAnsi="Times New Roman" w:cs="Times New Roman"/>
          <w:sz w:val="24"/>
          <w:szCs w:val="24"/>
        </w:rPr>
        <w:t xml:space="preserve">Although, the difference was not statistically significant. </w:t>
      </w:r>
    </w:p>
    <w:p w14:paraId="50255869" w14:textId="77777777" w:rsidR="00AE4C12" w:rsidRPr="0009037C" w:rsidRDefault="00AE4C12" w:rsidP="00AE4C12">
      <w:pPr>
        <w:rPr>
          <w:rFonts w:ascii="Times New Roman" w:hAnsi="Times New Roman" w:cs="Times New Roman"/>
          <w:i/>
          <w:sz w:val="24"/>
        </w:rPr>
      </w:pPr>
      <w:r w:rsidRPr="0009037C">
        <w:rPr>
          <w:rFonts w:ascii="Times New Roman" w:hAnsi="Times New Roman" w:cs="Times New Roman"/>
          <w:i/>
          <w:sz w:val="24"/>
        </w:rPr>
        <w:t>Teacher</w:t>
      </w:r>
      <w:r>
        <w:rPr>
          <w:rFonts w:ascii="Times New Roman" w:hAnsi="Times New Roman" w:cs="Times New Roman"/>
          <w:i/>
          <w:sz w:val="24"/>
        </w:rPr>
        <w:t xml:space="preserve"> Attitudes </w:t>
      </w:r>
    </w:p>
    <w:p w14:paraId="43BD8B49" w14:textId="3AD488D8" w:rsidR="00AE4C12" w:rsidRDefault="00AE4C12" w:rsidP="00AE4C12">
      <w:pPr>
        <w:spacing w:line="360" w:lineRule="auto"/>
        <w:jc w:val="both"/>
        <w:rPr>
          <w:rFonts w:ascii="Times New Roman" w:hAnsi="Times New Roman" w:cs="Times New Roman"/>
          <w:sz w:val="24"/>
        </w:rPr>
      </w:pPr>
      <w:r w:rsidRPr="00585761">
        <w:rPr>
          <w:rFonts w:ascii="Times New Roman" w:hAnsi="Times New Roman" w:cs="Times New Roman"/>
          <w:sz w:val="24"/>
        </w:rPr>
        <w:t>A further unrelated t-test was carried out to test the differences between teachers with experience and no experienc</w:t>
      </w:r>
      <w:r>
        <w:rPr>
          <w:rFonts w:ascii="Times New Roman" w:hAnsi="Times New Roman" w:cs="Times New Roman"/>
          <w:sz w:val="24"/>
        </w:rPr>
        <w:t xml:space="preserve">e. The t-test revealed </w:t>
      </w:r>
      <w:r w:rsidR="00112E5B">
        <w:rPr>
          <w:rFonts w:ascii="Times New Roman" w:hAnsi="Times New Roman" w:cs="Times New Roman"/>
          <w:sz w:val="24"/>
        </w:rPr>
        <w:t>no</w:t>
      </w:r>
      <w:r>
        <w:rPr>
          <w:rFonts w:ascii="Times New Roman" w:hAnsi="Times New Roman" w:cs="Times New Roman"/>
          <w:sz w:val="24"/>
        </w:rPr>
        <w:t xml:space="preserve"> significant difference between both groups (experience x no experience: one tailed), </w:t>
      </w:r>
      <w:r w:rsidRPr="00A75C40">
        <w:rPr>
          <w:rFonts w:ascii="Times New Roman" w:hAnsi="Times New Roman" w:cs="Times New Roman"/>
          <w:i/>
          <w:sz w:val="24"/>
        </w:rPr>
        <w:t>t</w:t>
      </w:r>
      <w:r w:rsidRPr="00A75C40">
        <w:rPr>
          <w:rFonts w:ascii="Times New Roman" w:hAnsi="Times New Roman" w:cs="Times New Roman"/>
          <w:sz w:val="24"/>
        </w:rPr>
        <w:t xml:space="preserve"> (60) = </w:t>
      </w:r>
      <w:r w:rsidRPr="00252FDF">
        <w:rPr>
          <w:rFonts w:ascii="Times New Roman" w:hAnsi="Times New Roman" w:cs="Times New Roman"/>
          <w:sz w:val="24"/>
        </w:rPr>
        <w:t>.010</w:t>
      </w:r>
      <w:r w:rsidRPr="00A75C40">
        <w:rPr>
          <w:rFonts w:ascii="Times New Roman" w:hAnsi="Times New Roman" w:cs="Times New Roman"/>
          <w:sz w:val="24"/>
        </w:rPr>
        <w:t xml:space="preserve">, </w:t>
      </w:r>
      <w:r w:rsidRPr="00252FDF">
        <w:rPr>
          <w:rFonts w:ascii="Times New Roman" w:hAnsi="Times New Roman" w:cs="Times New Roman"/>
          <w:i/>
          <w:sz w:val="24"/>
        </w:rPr>
        <w:t>p</w:t>
      </w:r>
      <w:r w:rsidRPr="00A75C40">
        <w:rPr>
          <w:rFonts w:ascii="Times New Roman" w:hAnsi="Times New Roman" w:cs="Times New Roman"/>
          <w:sz w:val="24"/>
        </w:rPr>
        <w:t xml:space="preserve"> =.</w:t>
      </w:r>
      <w:r w:rsidR="00112E5B">
        <w:rPr>
          <w:rFonts w:ascii="Times New Roman" w:hAnsi="Times New Roman" w:cs="Times New Roman"/>
          <w:sz w:val="24"/>
        </w:rPr>
        <w:t>50</w:t>
      </w:r>
      <w:r w:rsidRPr="00A75C40">
        <w:rPr>
          <w:rFonts w:ascii="Times New Roman" w:hAnsi="Times New Roman" w:cs="Times New Roman"/>
          <w:sz w:val="24"/>
        </w:rPr>
        <w:t>,</w:t>
      </w:r>
      <w:r>
        <w:rPr>
          <w:rFonts w:ascii="Times New Roman" w:hAnsi="Times New Roman" w:cs="Times New Roman"/>
          <w:sz w:val="24"/>
        </w:rPr>
        <w:t xml:space="preserve"> Cohen’s </w:t>
      </w:r>
      <w:r w:rsidRPr="00401BCA">
        <w:rPr>
          <w:rFonts w:ascii="Times New Roman" w:hAnsi="Times New Roman" w:cs="Times New Roman"/>
          <w:i/>
          <w:sz w:val="24"/>
        </w:rPr>
        <w:t>d</w:t>
      </w:r>
      <w:r>
        <w:rPr>
          <w:rFonts w:ascii="Times New Roman" w:hAnsi="Times New Roman" w:cs="Times New Roman"/>
          <w:sz w:val="24"/>
        </w:rPr>
        <w:t xml:space="preserve"> = 0.004, (Cohen, 1988). </w:t>
      </w:r>
      <w:r w:rsidRPr="00CD2FD9">
        <w:rPr>
          <w:rFonts w:ascii="Times New Roman" w:hAnsi="Times New Roman" w:cs="Times New Roman"/>
          <w:sz w:val="24"/>
        </w:rPr>
        <w:t xml:space="preserve">The effect size </w:t>
      </w:r>
      <w:proofErr w:type="gramStart"/>
      <w:r w:rsidRPr="00CD2FD9">
        <w:rPr>
          <w:rFonts w:ascii="Times New Roman" w:hAnsi="Times New Roman" w:cs="Times New Roman"/>
          <w:sz w:val="24"/>
        </w:rPr>
        <w:t>is considered to be</w:t>
      </w:r>
      <w:proofErr w:type="gramEnd"/>
      <w:r w:rsidRPr="00CD2FD9">
        <w:rPr>
          <w:rFonts w:ascii="Times New Roman" w:hAnsi="Times New Roman" w:cs="Times New Roman"/>
          <w:sz w:val="24"/>
        </w:rPr>
        <w:t xml:space="preserve"> a</w:t>
      </w:r>
      <w:r w:rsidR="00E47E4E" w:rsidRPr="00CD2FD9">
        <w:rPr>
          <w:rFonts w:ascii="Times New Roman" w:hAnsi="Times New Roman" w:cs="Times New Roman"/>
          <w:sz w:val="24"/>
        </w:rPr>
        <w:t>n extremely</w:t>
      </w:r>
      <w:r w:rsidRPr="00CD2FD9">
        <w:rPr>
          <w:rFonts w:ascii="Times New Roman" w:hAnsi="Times New Roman" w:cs="Times New Roman"/>
          <w:sz w:val="24"/>
        </w:rPr>
        <w:t xml:space="preserve"> small effect size.</w:t>
      </w:r>
      <w:r w:rsidRPr="00112E5B">
        <w:rPr>
          <w:rFonts w:ascii="Times New Roman" w:hAnsi="Times New Roman" w:cs="Times New Roman"/>
          <w:sz w:val="24"/>
        </w:rPr>
        <w:t xml:space="preserve"> These</w:t>
      </w:r>
      <w:r>
        <w:rPr>
          <w:rFonts w:ascii="Times New Roman" w:hAnsi="Times New Roman" w:cs="Times New Roman"/>
          <w:sz w:val="24"/>
        </w:rPr>
        <w:t xml:space="preserve"> results indicate that teachers with experience with SEND children </w:t>
      </w:r>
      <w:r w:rsidR="00E40E1C">
        <w:rPr>
          <w:rFonts w:ascii="Times New Roman" w:hAnsi="Times New Roman" w:cs="Times New Roman"/>
          <w:sz w:val="24"/>
        </w:rPr>
        <w:t xml:space="preserve">did not have </w:t>
      </w:r>
      <w:r>
        <w:rPr>
          <w:rFonts w:ascii="Times New Roman" w:hAnsi="Times New Roman" w:cs="Times New Roman"/>
          <w:sz w:val="24"/>
        </w:rPr>
        <w:t xml:space="preserve">a more positive attitude towards Inclusive Education when compared with teachers who had no experience (M = 75.54, SD = 10.29 and M = 75.57, SD = 5.18, respectively). </w:t>
      </w:r>
    </w:p>
    <w:p w14:paraId="1DBA23D2" w14:textId="77777777" w:rsidR="002C61C6" w:rsidRDefault="002C61C6" w:rsidP="00DA0479">
      <w:pPr>
        <w:rPr>
          <w:rFonts w:ascii="Times New Roman" w:hAnsi="Times New Roman" w:cs="Times New Roman"/>
          <w:sz w:val="24"/>
          <w:szCs w:val="24"/>
          <w:u w:val="single"/>
        </w:rPr>
      </w:pPr>
    </w:p>
    <w:p w14:paraId="15C3AEE3" w14:textId="4CC7EE3B" w:rsidR="00B40F04" w:rsidRDefault="00B40F04" w:rsidP="00DA0479">
      <w:pPr>
        <w:rPr>
          <w:rFonts w:ascii="Times New Roman" w:hAnsi="Times New Roman" w:cs="Times New Roman"/>
          <w:sz w:val="24"/>
          <w:szCs w:val="24"/>
          <w:u w:val="single"/>
        </w:rPr>
      </w:pPr>
    </w:p>
    <w:p w14:paraId="2D0B337D" w14:textId="70CC3CC2" w:rsidR="00DA66DD" w:rsidRDefault="00DA66DD" w:rsidP="00DA0479">
      <w:pPr>
        <w:rPr>
          <w:rFonts w:ascii="Times New Roman" w:hAnsi="Times New Roman" w:cs="Times New Roman"/>
          <w:sz w:val="24"/>
          <w:szCs w:val="24"/>
          <w:u w:val="single"/>
        </w:rPr>
      </w:pPr>
    </w:p>
    <w:p w14:paraId="6643C700" w14:textId="513633D3" w:rsidR="00190B85" w:rsidRDefault="00190B85" w:rsidP="00DA0479">
      <w:pPr>
        <w:rPr>
          <w:rFonts w:ascii="Times New Roman" w:hAnsi="Times New Roman" w:cs="Times New Roman"/>
          <w:sz w:val="24"/>
          <w:szCs w:val="24"/>
          <w:u w:val="single"/>
        </w:rPr>
      </w:pPr>
    </w:p>
    <w:p w14:paraId="276F03EA" w14:textId="68F5EED0" w:rsidR="00190B85" w:rsidRDefault="00190B85" w:rsidP="00DA0479">
      <w:pPr>
        <w:rPr>
          <w:rFonts w:ascii="Times New Roman" w:hAnsi="Times New Roman" w:cs="Times New Roman"/>
          <w:sz w:val="24"/>
          <w:szCs w:val="24"/>
          <w:u w:val="single"/>
        </w:rPr>
      </w:pPr>
    </w:p>
    <w:p w14:paraId="3DD7945A" w14:textId="12632507" w:rsidR="00190B85" w:rsidRDefault="00190B85" w:rsidP="00DA0479">
      <w:pPr>
        <w:rPr>
          <w:rFonts w:ascii="Times New Roman" w:hAnsi="Times New Roman" w:cs="Times New Roman"/>
          <w:sz w:val="24"/>
          <w:szCs w:val="24"/>
          <w:u w:val="single"/>
        </w:rPr>
      </w:pPr>
    </w:p>
    <w:p w14:paraId="00903957" w14:textId="37F47022" w:rsidR="00190B85" w:rsidRDefault="00190B85" w:rsidP="00DA0479">
      <w:pPr>
        <w:rPr>
          <w:rFonts w:ascii="Times New Roman" w:hAnsi="Times New Roman" w:cs="Times New Roman"/>
          <w:sz w:val="24"/>
          <w:szCs w:val="24"/>
          <w:u w:val="single"/>
        </w:rPr>
      </w:pPr>
    </w:p>
    <w:p w14:paraId="377EA4AA" w14:textId="107FEAAC" w:rsidR="00190B85" w:rsidRDefault="00190B85" w:rsidP="00DA0479">
      <w:pPr>
        <w:rPr>
          <w:rFonts w:ascii="Times New Roman" w:hAnsi="Times New Roman" w:cs="Times New Roman"/>
          <w:sz w:val="24"/>
          <w:szCs w:val="24"/>
          <w:u w:val="single"/>
        </w:rPr>
      </w:pPr>
    </w:p>
    <w:p w14:paraId="165A84F4" w14:textId="29AB4E86" w:rsidR="00190B85" w:rsidRDefault="00190B85" w:rsidP="00DA0479">
      <w:pPr>
        <w:rPr>
          <w:rFonts w:ascii="Times New Roman" w:hAnsi="Times New Roman" w:cs="Times New Roman"/>
          <w:sz w:val="24"/>
          <w:szCs w:val="24"/>
          <w:u w:val="single"/>
        </w:rPr>
      </w:pPr>
    </w:p>
    <w:p w14:paraId="2BF021E7" w14:textId="36516FBD" w:rsidR="00190B85" w:rsidRDefault="00190B85" w:rsidP="00DA0479">
      <w:pPr>
        <w:rPr>
          <w:rFonts w:ascii="Times New Roman" w:hAnsi="Times New Roman" w:cs="Times New Roman"/>
          <w:sz w:val="24"/>
          <w:szCs w:val="24"/>
          <w:u w:val="single"/>
        </w:rPr>
      </w:pPr>
    </w:p>
    <w:p w14:paraId="6D3870D0" w14:textId="294CBC85" w:rsidR="00190B85" w:rsidRDefault="00190B85" w:rsidP="00DA0479">
      <w:pPr>
        <w:rPr>
          <w:rFonts w:ascii="Times New Roman" w:hAnsi="Times New Roman" w:cs="Times New Roman"/>
          <w:sz w:val="24"/>
          <w:szCs w:val="24"/>
          <w:u w:val="single"/>
        </w:rPr>
      </w:pPr>
    </w:p>
    <w:p w14:paraId="7FE915F3" w14:textId="2BFC111A" w:rsidR="00190B85" w:rsidRDefault="00190B85" w:rsidP="00DA0479">
      <w:pPr>
        <w:rPr>
          <w:rFonts w:ascii="Times New Roman" w:hAnsi="Times New Roman" w:cs="Times New Roman"/>
          <w:sz w:val="24"/>
          <w:szCs w:val="24"/>
          <w:u w:val="single"/>
        </w:rPr>
      </w:pPr>
    </w:p>
    <w:p w14:paraId="0028D5CF" w14:textId="399F24FD" w:rsidR="00190B85" w:rsidRDefault="00190B85" w:rsidP="00DA0479">
      <w:pPr>
        <w:rPr>
          <w:rFonts w:ascii="Times New Roman" w:hAnsi="Times New Roman" w:cs="Times New Roman"/>
          <w:sz w:val="24"/>
          <w:szCs w:val="24"/>
          <w:u w:val="single"/>
        </w:rPr>
      </w:pPr>
    </w:p>
    <w:p w14:paraId="295ADFFF" w14:textId="1E4FF296" w:rsidR="00190B85" w:rsidRDefault="00190B85" w:rsidP="00DA0479">
      <w:pPr>
        <w:rPr>
          <w:rFonts w:ascii="Times New Roman" w:hAnsi="Times New Roman" w:cs="Times New Roman"/>
          <w:sz w:val="24"/>
          <w:szCs w:val="24"/>
          <w:u w:val="single"/>
        </w:rPr>
      </w:pPr>
    </w:p>
    <w:p w14:paraId="7C1A19C3" w14:textId="105B53AA" w:rsidR="00190B85" w:rsidRDefault="00190B85" w:rsidP="00DA0479">
      <w:pPr>
        <w:rPr>
          <w:rFonts w:ascii="Times New Roman" w:hAnsi="Times New Roman" w:cs="Times New Roman"/>
          <w:sz w:val="24"/>
          <w:szCs w:val="24"/>
          <w:u w:val="single"/>
        </w:rPr>
      </w:pPr>
    </w:p>
    <w:p w14:paraId="1AA5641F" w14:textId="55FEB80D" w:rsidR="00190B85" w:rsidRDefault="00190B85" w:rsidP="00DA0479">
      <w:pPr>
        <w:rPr>
          <w:rFonts w:ascii="Times New Roman" w:hAnsi="Times New Roman" w:cs="Times New Roman"/>
          <w:sz w:val="24"/>
          <w:szCs w:val="24"/>
          <w:u w:val="single"/>
        </w:rPr>
      </w:pPr>
    </w:p>
    <w:p w14:paraId="4CB56E32" w14:textId="77777777" w:rsidR="004174BD" w:rsidRDefault="004174BD" w:rsidP="00DA0479">
      <w:pPr>
        <w:rPr>
          <w:rFonts w:ascii="Times New Roman" w:hAnsi="Times New Roman" w:cs="Times New Roman"/>
          <w:sz w:val="24"/>
          <w:szCs w:val="24"/>
          <w:u w:val="single"/>
        </w:rPr>
      </w:pPr>
    </w:p>
    <w:p w14:paraId="423AE93D" w14:textId="1CC3B40A" w:rsidR="001A07C6" w:rsidRDefault="001A07C6" w:rsidP="00DA0479">
      <w:pPr>
        <w:rPr>
          <w:rFonts w:ascii="Times New Roman" w:hAnsi="Times New Roman" w:cs="Times New Roman"/>
          <w:sz w:val="24"/>
          <w:szCs w:val="24"/>
          <w:u w:val="single"/>
        </w:rPr>
      </w:pPr>
    </w:p>
    <w:p w14:paraId="1ADEB6CE" w14:textId="77777777" w:rsidR="001A07C6" w:rsidRDefault="001A07C6" w:rsidP="00DA0479">
      <w:pPr>
        <w:rPr>
          <w:rFonts w:ascii="Times New Roman" w:hAnsi="Times New Roman" w:cs="Times New Roman"/>
          <w:sz w:val="24"/>
          <w:szCs w:val="24"/>
          <w:u w:val="single"/>
        </w:rPr>
      </w:pPr>
    </w:p>
    <w:p w14:paraId="6E3860B3" w14:textId="77777777" w:rsidR="00DA66DD" w:rsidRDefault="00DA66DD" w:rsidP="00DA0479">
      <w:pPr>
        <w:rPr>
          <w:rFonts w:ascii="Times New Roman" w:hAnsi="Times New Roman" w:cs="Times New Roman"/>
          <w:sz w:val="24"/>
          <w:szCs w:val="24"/>
          <w:u w:val="single"/>
        </w:rPr>
      </w:pPr>
    </w:p>
    <w:p w14:paraId="3E7A068B" w14:textId="5AABFBA6" w:rsidR="008B15B0" w:rsidRDefault="00DA0479" w:rsidP="00CD2FD9">
      <w:pPr>
        <w:pStyle w:val="Heading1"/>
        <w:rPr>
          <w:sz w:val="24"/>
        </w:rPr>
      </w:pPr>
      <w:r w:rsidRPr="00AB78CF">
        <w:rPr>
          <w:sz w:val="24"/>
        </w:rPr>
        <w:lastRenderedPageBreak/>
        <w:t xml:space="preserve">Chapter 4 – Discussion </w:t>
      </w:r>
    </w:p>
    <w:p w14:paraId="12E1E52D" w14:textId="77777777" w:rsidR="00CD2FD9" w:rsidRPr="00CD2FD9" w:rsidRDefault="00CD2FD9" w:rsidP="00CD2FD9"/>
    <w:p w14:paraId="6A59E8C5" w14:textId="7448B53A" w:rsidR="008B15B0" w:rsidRPr="008B15B0" w:rsidRDefault="00680775"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Due to the suggestion that more SEND children will now be educated within the same classrooms as their typically developing peers, it is important to determine both parent and teacher attitudes (Kern, 2006). </w:t>
      </w:r>
      <w:r w:rsidR="008B15B0" w:rsidRPr="008B15B0">
        <w:rPr>
          <w:rFonts w:ascii="Times New Roman" w:hAnsi="Times New Roman" w:cs="Times New Roman"/>
          <w:sz w:val="24"/>
          <w:szCs w:val="24"/>
          <w:shd w:val="clear" w:color="auto" w:fill="FFFFFF"/>
        </w:rPr>
        <w:t>The primary aim of this research was to explore the attitudes of parents and teachers towards Inclusive Education. Specifically, this research sought to explore the attitudes of parents based on their experience with SEND children and their SES. Relationships between attitude</w:t>
      </w:r>
      <w:r>
        <w:rPr>
          <w:rFonts w:ascii="Times New Roman" w:hAnsi="Times New Roman" w:cs="Times New Roman"/>
          <w:sz w:val="24"/>
          <w:szCs w:val="24"/>
          <w:shd w:val="clear" w:color="auto" w:fill="FFFFFF"/>
        </w:rPr>
        <w:t>s</w:t>
      </w:r>
      <w:r w:rsidR="008B15B0" w:rsidRPr="008B15B0">
        <w:rPr>
          <w:rFonts w:ascii="Times New Roman" w:hAnsi="Times New Roman" w:cs="Times New Roman"/>
          <w:sz w:val="24"/>
          <w:szCs w:val="24"/>
          <w:shd w:val="clear" w:color="auto" w:fill="FFFFFF"/>
        </w:rPr>
        <w:t xml:space="preserve"> and </w:t>
      </w:r>
      <w:r>
        <w:rPr>
          <w:rFonts w:ascii="Times New Roman" w:hAnsi="Times New Roman" w:cs="Times New Roman"/>
          <w:sz w:val="24"/>
          <w:szCs w:val="24"/>
          <w:shd w:val="clear" w:color="auto" w:fill="FFFFFF"/>
        </w:rPr>
        <w:t>the independent variables (</w:t>
      </w:r>
      <w:r w:rsidR="008B15B0" w:rsidRPr="008B15B0">
        <w:rPr>
          <w:rFonts w:ascii="Times New Roman" w:hAnsi="Times New Roman" w:cs="Times New Roman"/>
          <w:sz w:val="24"/>
          <w:szCs w:val="24"/>
          <w:shd w:val="clear" w:color="auto" w:fill="FFFFFF"/>
        </w:rPr>
        <w:t>experience and SES</w:t>
      </w:r>
      <w:r>
        <w:rPr>
          <w:rFonts w:ascii="Times New Roman" w:hAnsi="Times New Roman" w:cs="Times New Roman"/>
          <w:sz w:val="24"/>
          <w:szCs w:val="24"/>
          <w:shd w:val="clear" w:color="auto" w:fill="FFFFFF"/>
        </w:rPr>
        <w:t>)</w:t>
      </w:r>
      <w:r w:rsidR="008B15B0" w:rsidRPr="008B15B0">
        <w:rPr>
          <w:rFonts w:ascii="Times New Roman" w:hAnsi="Times New Roman" w:cs="Times New Roman"/>
          <w:sz w:val="24"/>
          <w:szCs w:val="24"/>
          <w:shd w:val="clear" w:color="auto" w:fill="FFFFFF"/>
        </w:rPr>
        <w:t xml:space="preserve"> were examined, with the final aim of this research being to look at teacher attitudes</w:t>
      </w:r>
      <w:r>
        <w:rPr>
          <w:rFonts w:ascii="Times New Roman" w:hAnsi="Times New Roman" w:cs="Times New Roman"/>
          <w:sz w:val="24"/>
          <w:szCs w:val="24"/>
          <w:shd w:val="clear" w:color="auto" w:fill="FFFFFF"/>
        </w:rPr>
        <w:t xml:space="preserve"> alone</w:t>
      </w:r>
      <w:r w:rsidR="008B15B0" w:rsidRPr="008B15B0">
        <w:rPr>
          <w:rFonts w:ascii="Times New Roman" w:hAnsi="Times New Roman" w:cs="Times New Roman"/>
          <w:sz w:val="24"/>
          <w:szCs w:val="24"/>
          <w:shd w:val="clear" w:color="auto" w:fill="FFFFFF"/>
        </w:rPr>
        <w:t xml:space="preserve"> towards inclusion, </w:t>
      </w:r>
      <w:r>
        <w:rPr>
          <w:rFonts w:ascii="Times New Roman" w:hAnsi="Times New Roman" w:cs="Times New Roman"/>
          <w:sz w:val="24"/>
          <w:szCs w:val="24"/>
          <w:shd w:val="clear" w:color="auto" w:fill="FFFFFF"/>
        </w:rPr>
        <w:t>based on w</w:t>
      </w:r>
      <w:r w:rsidR="008B15B0" w:rsidRPr="008B15B0">
        <w:rPr>
          <w:rFonts w:ascii="Times New Roman" w:hAnsi="Times New Roman" w:cs="Times New Roman"/>
          <w:sz w:val="24"/>
          <w:szCs w:val="24"/>
          <w:shd w:val="clear" w:color="auto" w:fill="FFFFFF"/>
        </w:rPr>
        <w:t>hether they have experience or no experience with SEND children. When looking at the research questions posed prior to carrying out the study; SES and experience do not affect parental attitudes towards Inclusive Education, both parents and teachers do not have differentiating attitudes towards Inclusive Education according to their experience and finally experience does not impact upon teacher attitudes towards inclusion. This discussion provides explanations for these findings, limitations,</w:t>
      </w:r>
      <w:r>
        <w:rPr>
          <w:rFonts w:ascii="Times New Roman" w:hAnsi="Times New Roman" w:cs="Times New Roman"/>
          <w:sz w:val="24"/>
          <w:szCs w:val="24"/>
          <w:shd w:val="clear" w:color="auto" w:fill="FFFFFF"/>
        </w:rPr>
        <w:t xml:space="preserve"> implications</w:t>
      </w:r>
      <w:r w:rsidR="008B15B0" w:rsidRPr="008B15B0">
        <w:rPr>
          <w:rFonts w:ascii="Times New Roman" w:hAnsi="Times New Roman" w:cs="Times New Roman"/>
          <w:sz w:val="24"/>
          <w:szCs w:val="24"/>
          <w:shd w:val="clear" w:color="auto" w:fill="FFFFFF"/>
        </w:rPr>
        <w:t xml:space="preserve"> and directions for further research. </w:t>
      </w:r>
    </w:p>
    <w:p w14:paraId="1643CB73" w14:textId="77777777" w:rsidR="008B15B0" w:rsidRPr="008B15B0" w:rsidRDefault="008B15B0"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The present research found that teachers and parents did not have different attitudes towards Inclusive Education and their attitudes did not differ based on their experience with SEND children. Therefore, when comparing teacher and parent attitudes, this finding suggests that they have similar views towards inclusion. This finding does not support the research hypothesis and does not confirm the findings of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and Goetz (1998), who reported that experience was a significant factor that influenced attitudes towards Inclusive Education, with those with experience having a significantly more positive attitude. As well as this, Schwab, Gebhardt, </w:t>
      </w:r>
      <w:proofErr w:type="spellStart"/>
      <w:r w:rsidRPr="008B15B0">
        <w:rPr>
          <w:rFonts w:ascii="Times New Roman" w:hAnsi="Times New Roman" w:cs="Times New Roman"/>
          <w:sz w:val="24"/>
          <w:szCs w:val="24"/>
          <w:shd w:val="clear" w:color="auto" w:fill="FFFFFF"/>
        </w:rPr>
        <w:t>Ederer</w:t>
      </w:r>
      <w:proofErr w:type="spellEnd"/>
      <w:r w:rsidRPr="008B15B0">
        <w:rPr>
          <w:rFonts w:ascii="Times New Roman" w:hAnsi="Times New Roman" w:cs="Times New Roman"/>
          <w:sz w:val="24"/>
          <w:szCs w:val="24"/>
          <w:shd w:val="clear" w:color="auto" w:fill="FFFFFF"/>
        </w:rPr>
        <w:t xml:space="preserve">-Fick, and </w:t>
      </w:r>
      <w:proofErr w:type="spellStart"/>
      <w:r w:rsidRPr="008B15B0">
        <w:rPr>
          <w:rFonts w:ascii="Times New Roman" w:hAnsi="Times New Roman" w:cs="Times New Roman"/>
          <w:sz w:val="24"/>
          <w:szCs w:val="24"/>
          <w:shd w:val="clear" w:color="auto" w:fill="FFFFFF"/>
        </w:rPr>
        <w:t>Gasteiger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Klicpera</w:t>
      </w:r>
      <w:proofErr w:type="spellEnd"/>
      <w:r w:rsidRPr="008B15B0">
        <w:rPr>
          <w:rFonts w:ascii="Times New Roman" w:hAnsi="Times New Roman" w:cs="Times New Roman"/>
          <w:sz w:val="24"/>
          <w:szCs w:val="24"/>
          <w:shd w:val="clear" w:color="auto" w:fill="FFFFFF"/>
        </w:rPr>
        <w:t xml:space="preserve">, (2012) also found that those with experience with SEND children felt more positively towards inclusion.  These inconsistencies could lie with the differences in sample sizes between parents and teachers who had no experience, for example, only fourteen teachers indicated that they had no experience with SEND children, whereas, forty-nine parents noted that they had no experience. There may have been more significant results if the research included a larger sample size within the analysis (Kern, 2006). Moreover, the lack of specificity relating to the type and length of experience with SEND may have also affected the results. Similarly, the question that asked parents 'do you have a child with SEND?', may have been interpreted differently by the readers. Parents may not have had a child with SEND but may have had experience with SEND due to different circumstances, for example, a friend's child or a sibling. </w:t>
      </w:r>
    </w:p>
    <w:p w14:paraId="41E0B43F" w14:textId="77777777" w:rsidR="008B15B0" w:rsidRPr="008B15B0" w:rsidRDefault="008B15B0"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lastRenderedPageBreak/>
        <w:t>Additionally, an explanation for this finding could be the type of disability held by the child. Several studies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&amp; Goetz, 1998) have found that the type of disability can affect how easily teachers and parents perceive they can be accommodated in a regular classroom setting. For example, those with mild disabilities may be easier to incorporate into regular classrooms when compared to those with severe disabilities. Therefore, attitudes of teachers only with experience with mild disabilities may be more positive compared to those who have only had experience with severe learning disabilities. To support this,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and Goetz (1998) found that attitudes were influenced by the type of disability held by the child, with the belief that severe learning needs are significantly more difficult to manage in regular classrooms. As well as this, </w:t>
      </w:r>
      <w:proofErr w:type="spellStart"/>
      <w:r w:rsidRPr="008B15B0">
        <w:rPr>
          <w:rFonts w:ascii="Times New Roman" w:hAnsi="Times New Roman" w:cs="Times New Roman"/>
          <w:sz w:val="24"/>
          <w:szCs w:val="24"/>
          <w:shd w:val="clear" w:color="auto" w:fill="FFFFFF"/>
        </w:rPr>
        <w:t>Avramidis</w:t>
      </w:r>
      <w:proofErr w:type="spellEnd"/>
      <w:r w:rsidRPr="008B15B0">
        <w:rPr>
          <w:rFonts w:ascii="Times New Roman" w:hAnsi="Times New Roman" w:cs="Times New Roman"/>
          <w:sz w:val="24"/>
          <w:szCs w:val="24"/>
          <w:shd w:val="clear" w:color="auto" w:fill="FFFFFF"/>
        </w:rPr>
        <w:t>, Bayliss, and Burden (2000) found that pupils with emotional and behavioural difficulties were perceived, by teachers, as being significantly more difficult to accommodate within an inclusive setting. This shows that the type of disability does affect attitudes and since the present study did not specify disability types this may have affected the results. Therefore, future research studies may wish to ask participants to specify the types of disabilities they have had experience with. Further, to understand the effect that the type of disability has on attitudes, a qualitative study could be used to explore the feelings and beliefs of those working directly with disabilities in the classroom. This will help to further understand what influences attitudes towards SEND.</w:t>
      </w:r>
    </w:p>
    <w:p w14:paraId="646FBAF0" w14:textId="77777777" w:rsidR="008B15B0" w:rsidRPr="008B15B0" w:rsidRDefault="008B15B0"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The findings also revealed that SES and experience did not </w:t>
      </w:r>
      <w:proofErr w:type="gramStart"/>
      <w:r w:rsidRPr="008B15B0">
        <w:rPr>
          <w:rFonts w:ascii="Times New Roman" w:hAnsi="Times New Roman" w:cs="Times New Roman"/>
          <w:sz w:val="24"/>
          <w:szCs w:val="24"/>
          <w:shd w:val="clear" w:color="auto" w:fill="FFFFFF"/>
        </w:rPr>
        <w:t>have an effect on</w:t>
      </w:r>
      <w:proofErr w:type="gramEnd"/>
      <w:r w:rsidRPr="008B15B0">
        <w:rPr>
          <w:rFonts w:ascii="Times New Roman" w:hAnsi="Times New Roman" w:cs="Times New Roman"/>
          <w:sz w:val="24"/>
          <w:szCs w:val="24"/>
          <w:shd w:val="clear" w:color="auto" w:fill="FFFFFF"/>
        </w:rPr>
        <w:t xml:space="preserve"> how parents perceived Inclusive Education, despite the findings of previous research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&amp; Goetz, 1998). This does not support the research hypothesis, which predicted that those of lower SES will perceive Inclusive Education more negatively compared to those of higher SES. Additionally, it does not confirm the findings of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and Goetz (1998), who concluded that those of lower SES had more negative attitudes towards inclusion compared to those of higher SES.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and Goetz (1998) also found that parent experience was a positive factor when looking at their attitude scores, meaning that parents with experience perceived inclusion more positively. As SES and experience did not affect how parents perceived Inclusive Education, a possible explanation for this could be the rising attention placed on Inclusive Education. The rising attention placed on Inclusive Education suggests that, despite previous literature, those of lower SES are now more familiar with the concept and thus, perceive Inclusive Education more positively. Additionally, previous literature has shown that there is an association between SES and the likelihood of a child being placed in special education (McCoy, Banks, &amp; Shevlin, 2012), suggesting that those of lower SES are </w:t>
      </w:r>
      <w:r w:rsidRPr="008B15B0">
        <w:rPr>
          <w:rFonts w:ascii="Times New Roman" w:hAnsi="Times New Roman" w:cs="Times New Roman"/>
          <w:sz w:val="24"/>
          <w:szCs w:val="24"/>
          <w:shd w:val="clear" w:color="auto" w:fill="FFFFFF"/>
        </w:rPr>
        <w:lastRenderedPageBreak/>
        <w:t xml:space="preserve">more likely to be classed as having SEND. This complements the findings of the present study by suggesting that parents in the lower SES group may be more familiar with Inclusive Education due to the fact that their children are more likely to be considered as having a learning disability, compared to those of higher SES. This proposes that the inconsistency across studies may be down to the familiarity that lower SES parents have with Inclusive Education. As well as this, the research conducted by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and Goetz, (1998), which found that SES and experience both had an impact on attitudes towards inclusion, was carried out several years ago. Therefore, suggesting that there may have been changes in attitudes over time as Inclusive Education is now a more prominent concept, with improvements in both diagnosis and policies and an increase in media attention surrounding certain types of SEND (Rogers, 2007). Also, another explanation for this finding, when looking at SES, this research placed participants into two groups; high SES and low SES, with those who indicated their yearly household income to be less than 30,000 being placed within the low SES group. In terms of a limitation that could have potentially influenced results, it could be said that the bracket for low SES is too high. For a more accurate representation of the attitudes of lower-income parents towards inclusion, a lower cut off point would be needed. As well as this, future research may wish to include those of high, medium and low incomes. </w:t>
      </w:r>
    </w:p>
    <w:p w14:paraId="2D63722A" w14:textId="77777777" w:rsidR="008B15B0" w:rsidRPr="008B15B0" w:rsidRDefault="008B15B0"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At odds with the hypothesis and </w:t>
      </w:r>
      <w:proofErr w:type="spellStart"/>
      <w:r w:rsidRPr="008B15B0">
        <w:rPr>
          <w:rFonts w:ascii="Times New Roman" w:hAnsi="Times New Roman" w:cs="Times New Roman"/>
          <w:sz w:val="24"/>
          <w:szCs w:val="24"/>
          <w:shd w:val="clear" w:color="auto" w:fill="FFFFFF"/>
        </w:rPr>
        <w:t>Avramidis</w:t>
      </w:r>
      <w:proofErr w:type="spellEnd"/>
      <w:r w:rsidRPr="008B15B0">
        <w:rPr>
          <w:rFonts w:ascii="Times New Roman" w:hAnsi="Times New Roman" w:cs="Times New Roman"/>
          <w:sz w:val="24"/>
          <w:szCs w:val="24"/>
          <w:shd w:val="clear" w:color="auto" w:fill="FFFFFF"/>
        </w:rPr>
        <w:t xml:space="preserve">, Bayliss, and Burden (2000), who reported that teachers with experience had significantly more positive perceptions of inclusion, the present study found that teachers with experience did not perceive Inclusive Education more positively when compared to teachers with no experience. One reason for this could be, as noted before, that the questionnaire did not state the type or extent of the disability held by the child. Secondly, the length of experience was not specified, this is an issue as SEND is apparent in most regular classrooms, even if only in mild forms. Therefore, all teachers assumingly have contact with SEND </w:t>
      </w:r>
      <w:proofErr w:type="gramStart"/>
      <w:r w:rsidRPr="008B15B0">
        <w:rPr>
          <w:rFonts w:ascii="Times New Roman" w:hAnsi="Times New Roman" w:cs="Times New Roman"/>
          <w:sz w:val="24"/>
          <w:szCs w:val="24"/>
          <w:shd w:val="clear" w:color="auto" w:fill="FFFFFF"/>
        </w:rPr>
        <w:t>on a daily basis</w:t>
      </w:r>
      <w:proofErr w:type="gramEnd"/>
      <w:r w:rsidRPr="008B15B0">
        <w:rPr>
          <w:rFonts w:ascii="Times New Roman" w:hAnsi="Times New Roman" w:cs="Times New Roman"/>
          <w:sz w:val="24"/>
          <w:szCs w:val="24"/>
          <w:shd w:val="clear" w:color="auto" w:fill="FFFFFF"/>
        </w:rPr>
        <w:t xml:space="preserve">, this may have caused the low number of teachers with no experience, thus, affecting results. In terms of future research, it may be beneficial to explore how much experience a teacher has with SEND children, for example, one-to-one contact or in the </w:t>
      </w:r>
      <w:proofErr w:type="gramStart"/>
      <w:r w:rsidRPr="008B15B0">
        <w:rPr>
          <w:rFonts w:ascii="Times New Roman" w:hAnsi="Times New Roman" w:cs="Times New Roman"/>
          <w:sz w:val="24"/>
          <w:szCs w:val="24"/>
          <w:shd w:val="clear" w:color="auto" w:fill="FFFFFF"/>
        </w:rPr>
        <w:t>classroom as a whole</w:t>
      </w:r>
      <w:proofErr w:type="gramEnd"/>
      <w:r w:rsidRPr="008B15B0">
        <w:rPr>
          <w:rFonts w:ascii="Times New Roman" w:hAnsi="Times New Roman" w:cs="Times New Roman"/>
          <w:sz w:val="24"/>
          <w:szCs w:val="24"/>
          <w:shd w:val="clear" w:color="auto" w:fill="FFFFFF"/>
        </w:rPr>
        <w:t xml:space="preserve">. Moreover, although there was no significant difference found between teacher experience and no experience, the findings may be explained by the contact hypothesis (Bornstein &amp; </w:t>
      </w:r>
      <w:proofErr w:type="spellStart"/>
      <w:r w:rsidRPr="008B15B0">
        <w:rPr>
          <w:rFonts w:ascii="Times New Roman" w:hAnsi="Times New Roman" w:cs="Times New Roman"/>
          <w:sz w:val="24"/>
          <w:szCs w:val="24"/>
          <w:shd w:val="clear" w:color="auto" w:fill="FFFFFF"/>
        </w:rPr>
        <w:t>D'agostino</w:t>
      </w:r>
      <w:proofErr w:type="spellEnd"/>
      <w:r w:rsidRPr="008B15B0">
        <w:rPr>
          <w:rFonts w:ascii="Times New Roman" w:hAnsi="Times New Roman" w:cs="Times New Roman"/>
          <w:sz w:val="24"/>
          <w:szCs w:val="24"/>
          <w:shd w:val="clear" w:color="auto" w:fill="FFFFFF"/>
        </w:rPr>
        <w:t xml:space="preserve">, 1992; </w:t>
      </w:r>
      <w:proofErr w:type="spellStart"/>
      <w:r w:rsidRPr="008B15B0">
        <w:rPr>
          <w:rFonts w:ascii="Times New Roman" w:hAnsi="Times New Roman" w:cs="Times New Roman"/>
          <w:sz w:val="24"/>
          <w:szCs w:val="24"/>
          <w:shd w:val="clear" w:color="auto" w:fill="FFFFFF"/>
        </w:rPr>
        <w:t>Avramidis</w:t>
      </w:r>
      <w:proofErr w:type="spellEnd"/>
      <w:r w:rsidRPr="008B15B0">
        <w:rPr>
          <w:rFonts w:ascii="Times New Roman" w:hAnsi="Times New Roman" w:cs="Times New Roman"/>
          <w:sz w:val="24"/>
          <w:szCs w:val="24"/>
          <w:shd w:val="clear" w:color="auto" w:fill="FFFFFF"/>
        </w:rPr>
        <w:t xml:space="preserve"> &amp; Norwich, 2002), as </w:t>
      </w:r>
      <w:proofErr w:type="gramStart"/>
      <w:r w:rsidRPr="008B15B0">
        <w:rPr>
          <w:rFonts w:ascii="Times New Roman" w:hAnsi="Times New Roman" w:cs="Times New Roman"/>
          <w:sz w:val="24"/>
          <w:szCs w:val="24"/>
          <w:shd w:val="clear" w:color="auto" w:fill="FFFFFF"/>
        </w:rPr>
        <w:t>the majority of</w:t>
      </w:r>
      <w:proofErr w:type="gramEnd"/>
      <w:r w:rsidRPr="008B15B0">
        <w:rPr>
          <w:rFonts w:ascii="Times New Roman" w:hAnsi="Times New Roman" w:cs="Times New Roman"/>
          <w:sz w:val="24"/>
          <w:szCs w:val="24"/>
          <w:shd w:val="clear" w:color="auto" w:fill="FFFFFF"/>
        </w:rPr>
        <w:t xml:space="preserve"> teachers had experience with SEND children. The contact hypothesis notes that individuals will develop a more positive attitude towards inclusion, the more they are exposed to it, therefore, assuming that the majority of teachers had experience with SEND and all perceived </w:t>
      </w:r>
      <w:r w:rsidRPr="008B15B0">
        <w:rPr>
          <w:rFonts w:ascii="Times New Roman" w:hAnsi="Times New Roman" w:cs="Times New Roman"/>
          <w:sz w:val="24"/>
          <w:szCs w:val="24"/>
          <w:shd w:val="clear" w:color="auto" w:fill="FFFFFF"/>
        </w:rPr>
        <w:lastRenderedPageBreak/>
        <w:t xml:space="preserve">inclusion as a positive factor, this could be used as an explanation for results. Lastly, a further reason for this finding could have been that the ages of teachers were not included within the final analysis. Teachers were asked to specify their age but only for demographic purposes. This may have affected results as </w:t>
      </w:r>
      <w:proofErr w:type="spellStart"/>
      <w:r w:rsidRPr="008B15B0">
        <w:rPr>
          <w:rFonts w:ascii="Times New Roman" w:hAnsi="Times New Roman" w:cs="Times New Roman"/>
          <w:sz w:val="24"/>
          <w:szCs w:val="24"/>
          <w:shd w:val="clear" w:color="auto" w:fill="FFFFFF"/>
        </w:rPr>
        <w:t>Vaz</w:t>
      </w:r>
      <w:proofErr w:type="spellEnd"/>
      <w:r w:rsidRPr="008B15B0">
        <w:rPr>
          <w:rFonts w:ascii="Times New Roman" w:hAnsi="Times New Roman" w:cs="Times New Roman"/>
          <w:sz w:val="24"/>
          <w:szCs w:val="24"/>
          <w:shd w:val="clear" w:color="auto" w:fill="FFFFFF"/>
        </w:rPr>
        <w:t xml:space="preserve"> et al (2015) found that older teachers have a more negative attitude towards the full inclusion of SEND children within regular classrooms, compared to younger teachers. Asking teachers to specify their age and level at which they taught may have provided different results and a broader insight into the differentiating attitudes between teachers. As well as this, this inconsistency in results compared to findings of previous literature suggests a need to explore teachers in different types of schools, for example, in private schools, special schools, and faith schools. Ensuring the attitudes of all types of teachers are explored is of </w:t>
      </w:r>
      <w:proofErr w:type="gramStart"/>
      <w:r w:rsidRPr="008B15B0">
        <w:rPr>
          <w:rFonts w:ascii="Times New Roman" w:hAnsi="Times New Roman" w:cs="Times New Roman"/>
          <w:sz w:val="24"/>
          <w:szCs w:val="24"/>
          <w:shd w:val="clear" w:color="auto" w:fill="FFFFFF"/>
        </w:rPr>
        <w:t>particular importance</w:t>
      </w:r>
      <w:proofErr w:type="gramEnd"/>
      <w:r w:rsidRPr="008B15B0">
        <w:rPr>
          <w:rFonts w:ascii="Times New Roman" w:hAnsi="Times New Roman" w:cs="Times New Roman"/>
          <w:sz w:val="24"/>
          <w:szCs w:val="24"/>
          <w:shd w:val="clear" w:color="auto" w:fill="FFFFFF"/>
        </w:rPr>
        <w:t xml:space="preserve">, with important implications to current Educational Policies. As noted previously, positive teacher attitudes are paramount to the success of Inclusive Education (Curtis, </w:t>
      </w:r>
      <w:proofErr w:type="spellStart"/>
      <w:r w:rsidRPr="008B15B0">
        <w:rPr>
          <w:rFonts w:ascii="Times New Roman" w:hAnsi="Times New Roman" w:cs="Times New Roman"/>
          <w:sz w:val="24"/>
          <w:szCs w:val="24"/>
          <w:shd w:val="clear" w:color="auto" w:fill="FFFFFF"/>
        </w:rPr>
        <w:t>Pisecco</w:t>
      </w:r>
      <w:proofErr w:type="spellEnd"/>
      <w:r w:rsidRPr="008B15B0">
        <w:rPr>
          <w:rFonts w:ascii="Times New Roman" w:hAnsi="Times New Roman" w:cs="Times New Roman"/>
          <w:sz w:val="24"/>
          <w:szCs w:val="24"/>
          <w:shd w:val="clear" w:color="auto" w:fill="FFFFFF"/>
        </w:rPr>
        <w:t xml:space="preserve">, Hamilton, &amp; Moore, 2006). Therefore, as an implication, if teachers have positive attitudes towards inclusion, they may be more inclined to include SEND children in their classrooms, as a permanent practice. </w:t>
      </w:r>
    </w:p>
    <w:p w14:paraId="5B1F7B17" w14:textId="77777777" w:rsidR="008B15B0" w:rsidRPr="008B15B0" w:rsidRDefault="008B15B0"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As the research found that SES and experience did not make a difference to parent and teacher attitudes, it is important to consider limitations that may have caused these findings. Although this research provided a valuable insight into both parent and teacher attitudes towards Inclusive Education, it is also important to acknowledge its limitations. A significant limitation of this study lies with the use of questionnaires to obtain data. Firstly, participants may have provided socially desirable answers, considering the politically correct nature of inclusion. Furthermore, the questionnaires were of a self-report nature, which leads to the question of; 'are teacher attitudes reflected in their classroom practices?'. As a solution to this, a study adopting observational research techniques may be beneficial. Furthermore, questionnaires may not have fully comprehended the full extent of parent and teacher attitudes, however, this would be difficult to overcome. Additionally, the questionnaire did not include an option of 'little experience', 'no experience' or 'experience'. This suggests concerns as there may have been participants who only had little experience. The questionnaire also did not specify the type of experience held by the parent/teacher, for example, one-to-one experience/at home experience/ classroom experience. As well as this, a further evaluation of the questionnaire may be the terminology used within the questions. Some of the terms used may have been difficult for those who are not familiar with Inclusive Education to comprehend, for example, some participants may not have known what is meant by 'exceptional learning needs.' Further </w:t>
      </w:r>
      <w:r w:rsidRPr="008B15B0">
        <w:rPr>
          <w:rFonts w:ascii="Times New Roman" w:hAnsi="Times New Roman" w:cs="Times New Roman"/>
          <w:sz w:val="24"/>
          <w:szCs w:val="24"/>
          <w:shd w:val="clear" w:color="auto" w:fill="FFFFFF"/>
        </w:rPr>
        <w:lastRenderedPageBreak/>
        <w:t>research could include a simplified version of the MTAI scale (</w:t>
      </w:r>
      <w:proofErr w:type="spellStart"/>
      <w:r w:rsidRPr="008B15B0">
        <w:rPr>
          <w:rFonts w:ascii="Times New Roman" w:hAnsi="Times New Roman" w:cs="Times New Roman"/>
          <w:sz w:val="24"/>
          <w:szCs w:val="24"/>
          <w:shd w:val="clear" w:color="auto" w:fill="FFFFFF"/>
        </w:rPr>
        <w:t>Stoiber</w:t>
      </w:r>
      <w:proofErr w:type="spellEnd"/>
      <w:r w:rsidRPr="008B15B0">
        <w:rPr>
          <w:rFonts w:ascii="Times New Roman" w:hAnsi="Times New Roman" w:cs="Times New Roman"/>
          <w:sz w:val="24"/>
          <w:szCs w:val="24"/>
          <w:shd w:val="clear" w:color="auto" w:fill="FFFFFF"/>
        </w:rPr>
        <w:t xml:space="preserve">, </w:t>
      </w:r>
      <w:proofErr w:type="spellStart"/>
      <w:r w:rsidRPr="008B15B0">
        <w:rPr>
          <w:rFonts w:ascii="Times New Roman" w:hAnsi="Times New Roman" w:cs="Times New Roman"/>
          <w:sz w:val="24"/>
          <w:szCs w:val="24"/>
          <w:shd w:val="clear" w:color="auto" w:fill="FFFFFF"/>
        </w:rPr>
        <w:t>Gettinger</w:t>
      </w:r>
      <w:proofErr w:type="spellEnd"/>
      <w:r w:rsidRPr="008B15B0">
        <w:rPr>
          <w:rFonts w:ascii="Times New Roman" w:hAnsi="Times New Roman" w:cs="Times New Roman"/>
          <w:sz w:val="24"/>
          <w:szCs w:val="24"/>
          <w:shd w:val="clear" w:color="auto" w:fill="FFFFFF"/>
        </w:rPr>
        <w:t xml:space="preserve">, &amp; Goetz, 1998), or a section that elaborates on any terms that readers may find difficult to interpret. The readers' ability to easily comprehend the language used within the scale is crucial, this may have caused some of the discrepancies in results, noted previously. When looking at the questionnaire used for this study, the answers to the questions were presented in the form of a five-point Likert scale, previous literature has suggested that this is not the leading method for research of this nature. De Boer, Timmerman, </w:t>
      </w:r>
      <w:proofErr w:type="spellStart"/>
      <w:r w:rsidRPr="008B15B0">
        <w:rPr>
          <w:rFonts w:ascii="Times New Roman" w:hAnsi="Times New Roman" w:cs="Times New Roman"/>
          <w:sz w:val="24"/>
          <w:szCs w:val="24"/>
          <w:shd w:val="clear" w:color="auto" w:fill="FFFFFF"/>
        </w:rPr>
        <w:t>Pijl</w:t>
      </w:r>
      <w:proofErr w:type="spellEnd"/>
      <w:r w:rsidRPr="008B15B0">
        <w:rPr>
          <w:rFonts w:ascii="Times New Roman" w:hAnsi="Times New Roman" w:cs="Times New Roman"/>
          <w:sz w:val="24"/>
          <w:szCs w:val="24"/>
          <w:shd w:val="clear" w:color="auto" w:fill="FFFFFF"/>
        </w:rPr>
        <w:t xml:space="preserve">, and </w:t>
      </w:r>
      <w:proofErr w:type="spellStart"/>
      <w:r w:rsidRPr="008B15B0">
        <w:rPr>
          <w:rFonts w:ascii="Times New Roman" w:hAnsi="Times New Roman" w:cs="Times New Roman"/>
          <w:sz w:val="24"/>
          <w:szCs w:val="24"/>
          <w:shd w:val="clear" w:color="auto" w:fill="FFFFFF"/>
        </w:rPr>
        <w:t>Minnaert</w:t>
      </w:r>
      <w:proofErr w:type="spellEnd"/>
      <w:r w:rsidRPr="008B15B0">
        <w:rPr>
          <w:rFonts w:ascii="Times New Roman" w:hAnsi="Times New Roman" w:cs="Times New Roman"/>
          <w:sz w:val="24"/>
          <w:szCs w:val="24"/>
          <w:shd w:val="clear" w:color="auto" w:fill="FFFFFF"/>
        </w:rPr>
        <w:t xml:space="preserve">, (2012) conducted a research study that looked at evaluating questionnaires that explore teacher and parent attitudes towards inclusion. This literature found that the commonly used five-point Likert scale was not the optimal method for this type of research study. In order to improve results, researchers have suggested the use of vignettes, this may have been beneficial for the purpose of this research. From this, it could be said that the discrepancies within the results could have been caused by the questionnaire not being fit for its purpose. Moreover, the questionnaire utilised did not provide a score on positive attitudes versus negative attitudes towards inclusion, meaning that there was no cut off points for positive and negative attitudes. Despite this, this research aimed to make comparisons across groups without a negative/positive score for each group. From this, as a limitation, it could be said that this research would have benefited from utilising a scale that offered a score for both positive and negative attitudes. Therefore, this could be used as a direction for future research. As well as this, due to the findings of the present research study, future researchers may wish to examine why experience and SES do not affect attitudes towards Inclusive Education, by using an interview technique to obtain results. Regardless of these limitations, this research has suggested some important findings, considering that there were no significant differences found between experience with SEND and SES on both parent and teacher attitudes. </w:t>
      </w:r>
    </w:p>
    <w:p w14:paraId="61C20648" w14:textId="77777777" w:rsidR="008B15B0" w:rsidRPr="008B15B0" w:rsidRDefault="008B15B0" w:rsidP="008B15B0">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The issues associated with this present study could be addressed within future research, perhaps using a significantly larger sample or a longitudinal research design to determine any trends or patterns in attitudes. Further, there is evidence to suggest that teacher training may need to be improved in order to better educational provisions for SEND children (Kern, 2006), this is on the assumption that if training is improved then teachers may be more devoted to a total inclusive policy. Accordingly, this may be a direction for future research, in order to explore the effects of SEND teacher training on attitude towards Inclusive Education. Expanding on this, the extent to which teachers are exposed to SEND children could be explored. As well as this, little studies have sought to explore teacher and parent attitudes using qualitative methods, </w:t>
      </w:r>
      <w:r w:rsidRPr="008B15B0">
        <w:rPr>
          <w:rFonts w:ascii="Times New Roman" w:hAnsi="Times New Roman" w:cs="Times New Roman"/>
          <w:sz w:val="24"/>
          <w:szCs w:val="24"/>
          <w:shd w:val="clear" w:color="auto" w:fill="FFFFFF"/>
        </w:rPr>
        <w:lastRenderedPageBreak/>
        <w:t>adopting qualitative research methods may provide a deeper insight into the attitudes of both teachers and parents. Several studies looking at Inclusive Education have used questionnaires, however, it's important to undercover the underlying issues that affect parent and teacher attitudes. The present study focused largely on participants living in rural areas of Wales, which suggests that, compared to schools in larger areas, the classroom size would be significantly smaller. Thus, having an impact on results. Future research may wish to consider the attitudes of parents and teachers living in more urban areas. Moreover, there is little research that has explored the attitudes of parents based on their SES in terms of the three belief domains within the questionnaire, instead of an overall attitude score.  Further, there have been previous suggestions that gender differences among attitudes towards Inclusive Education must be explored</w:t>
      </w:r>
      <w:proofErr w:type="gramStart"/>
      <w:r w:rsidRPr="008B15B0">
        <w:rPr>
          <w:rFonts w:ascii="Times New Roman" w:hAnsi="Times New Roman" w:cs="Times New Roman"/>
          <w:sz w:val="24"/>
          <w:szCs w:val="24"/>
          <w:shd w:val="clear" w:color="auto" w:fill="FFFFFF"/>
        </w:rPr>
        <w:t>, in particular, within</w:t>
      </w:r>
      <w:proofErr w:type="gramEnd"/>
      <w:r w:rsidRPr="008B15B0">
        <w:rPr>
          <w:rFonts w:ascii="Times New Roman" w:hAnsi="Times New Roman" w:cs="Times New Roman"/>
          <w:sz w:val="24"/>
          <w:szCs w:val="24"/>
          <w:shd w:val="clear" w:color="auto" w:fill="FFFFFF"/>
        </w:rPr>
        <w:t xml:space="preserve"> the teaching population, as they work closely with children with SEND (</w:t>
      </w:r>
      <w:proofErr w:type="spellStart"/>
      <w:r w:rsidRPr="008B15B0">
        <w:rPr>
          <w:rFonts w:ascii="Times New Roman" w:hAnsi="Times New Roman" w:cs="Times New Roman"/>
          <w:sz w:val="24"/>
          <w:szCs w:val="24"/>
          <w:shd w:val="clear" w:color="auto" w:fill="FFFFFF"/>
        </w:rPr>
        <w:t>Chmiliar</w:t>
      </w:r>
      <w:proofErr w:type="spellEnd"/>
      <w:r w:rsidRPr="008B15B0">
        <w:rPr>
          <w:rFonts w:ascii="Times New Roman" w:hAnsi="Times New Roman" w:cs="Times New Roman"/>
          <w:sz w:val="24"/>
          <w:szCs w:val="24"/>
          <w:shd w:val="clear" w:color="auto" w:fill="FFFFFF"/>
        </w:rPr>
        <w:t xml:space="preserve">, 2009). There is also a need to look at how different types of disabilities can be accommodated within regular classrooms as literature has found that the number of children with SEND is on the increase (Mukherjee, Lightfoot, &amp; </w:t>
      </w:r>
      <w:proofErr w:type="spellStart"/>
      <w:r w:rsidRPr="008B15B0">
        <w:rPr>
          <w:rFonts w:ascii="Times New Roman" w:hAnsi="Times New Roman" w:cs="Times New Roman"/>
          <w:sz w:val="24"/>
          <w:szCs w:val="24"/>
          <w:shd w:val="clear" w:color="auto" w:fill="FFFFFF"/>
        </w:rPr>
        <w:t>Sloper</w:t>
      </w:r>
      <w:proofErr w:type="spellEnd"/>
      <w:r w:rsidRPr="008B15B0">
        <w:rPr>
          <w:rFonts w:ascii="Times New Roman" w:hAnsi="Times New Roman" w:cs="Times New Roman"/>
          <w:sz w:val="24"/>
          <w:szCs w:val="24"/>
          <w:shd w:val="clear" w:color="auto" w:fill="FFFFFF"/>
        </w:rPr>
        <w:t>, 2000). Although this research used a valid questionnaire to obtain data, it did not provide researchers with the information to determine why teachers and parents hold the attitudes that they do (</w:t>
      </w:r>
      <w:proofErr w:type="spellStart"/>
      <w:r w:rsidRPr="008B15B0">
        <w:rPr>
          <w:rFonts w:ascii="Times New Roman" w:hAnsi="Times New Roman" w:cs="Times New Roman"/>
          <w:sz w:val="24"/>
          <w:szCs w:val="24"/>
          <w:shd w:val="clear" w:color="auto" w:fill="FFFFFF"/>
        </w:rPr>
        <w:t>Vaz</w:t>
      </w:r>
      <w:proofErr w:type="spellEnd"/>
      <w:r w:rsidRPr="008B15B0">
        <w:rPr>
          <w:rFonts w:ascii="Times New Roman" w:hAnsi="Times New Roman" w:cs="Times New Roman"/>
          <w:sz w:val="24"/>
          <w:szCs w:val="24"/>
          <w:shd w:val="clear" w:color="auto" w:fill="FFFFFF"/>
        </w:rPr>
        <w:t xml:space="preserve"> et al, 2015). To overcome this issue and explore why teachers have the attitudes that they do, </w:t>
      </w:r>
      <w:proofErr w:type="spellStart"/>
      <w:r w:rsidRPr="008B15B0">
        <w:rPr>
          <w:rFonts w:ascii="Times New Roman" w:hAnsi="Times New Roman" w:cs="Times New Roman"/>
          <w:sz w:val="24"/>
          <w:szCs w:val="24"/>
          <w:shd w:val="clear" w:color="auto" w:fill="FFFFFF"/>
        </w:rPr>
        <w:t>Vaz</w:t>
      </w:r>
      <w:proofErr w:type="spellEnd"/>
      <w:r w:rsidRPr="008B15B0">
        <w:rPr>
          <w:rFonts w:ascii="Times New Roman" w:hAnsi="Times New Roman" w:cs="Times New Roman"/>
          <w:sz w:val="24"/>
          <w:szCs w:val="24"/>
          <w:shd w:val="clear" w:color="auto" w:fill="FFFFFF"/>
        </w:rPr>
        <w:t xml:space="preserve"> et al (2015) explain that in-depth analysis is needed, that looks at factors beyond the classroom. This relates to teacher and parent attitudes in general, which could also be considered a limitation of this research. It is important to </w:t>
      </w:r>
      <w:proofErr w:type="gramStart"/>
      <w:r w:rsidRPr="008B15B0">
        <w:rPr>
          <w:rFonts w:ascii="Times New Roman" w:hAnsi="Times New Roman" w:cs="Times New Roman"/>
          <w:sz w:val="24"/>
          <w:szCs w:val="24"/>
          <w:shd w:val="clear" w:color="auto" w:fill="FFFFFF"/>
        </w:rPr>
        <w:t>have an understanding of</w:t>
      </w:r>
      <w:proofErr w:type="gramEnd"/>
      <w:r w:rsidRPr="008B15B0">
        <w:rPr>
          <w:rFonts w:ascii="Times New Roman" w:hAnsi="Times New Roman" w:cs="Times New Roman"/>
          <w:sz w:val="24"/>
          <w:szCs w:val="24"/>
          <w:shd w:val="clear" w:color="auto" w:fill="FFFFFF"/>
        </w:rPr>
        <w:t xml:space="preserve"> what influences teachers' attitudes towards education in general before looking at their attitudes towards inclusion specifically. For example, if teachers felt unsatisfied with their job, this may have had an impact on the results they provided to the questionnaire. It is recommended that future studies pay attention to teacher attitudes in general and the differences between teachers who teach at different levels. Lastly, in terms of evaluation, this research did not link teacher attitude scores to how effective their teacher is or to the outcomes of their students. Analysing these aspects would have allowed researchers to explore if teacher attitudes reflect within teaching practice and in the outcomes of students. </w:t>
      </w:r>
    </w:p>
    <w:p w14:paraId="10F11899" w14:textId="77777777" w:rsidR="000C3046" w:rsidRDefault="008B15B0" w:rsidP="00CD2FD9">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In terms of teacher views concerning the successful delivery of Inclusive Education as a permanent practice, the present study indicated that teachers agreed that all children have the right to be educated in regular classrooms, despite their ability, this is a good starting point for full inclusion. As well as this, on a positive note, the notion that teachers feel that all children have the right to be educated within the same classroom indicates a positive school ethos </w:t>
      </w:r>
      <w:r w:rsidRPr="008B15B0">
        <w:rPr>
          <w:rFonts w:ascii="Times New Roman" w:hAnsi="Times New Roman" w:cs="Times New Roman"/>
          <w:sz w:val="24"/>
          <w:szCs w:val="24"/>
          <w:shd w:val="clear" w:color="auto" w:fill="FFFFFF"/>
        </w:rPr>
        <w:lastRenderedPageBreak/>
        <w:t xml:space="preserve">towards inclusion. However, fewer teachers acknowledged that inclusion is a feasible day-to-day practice. Therefore, these results point in the direction of teachers being open to the idea of Inclusive Education but perhaps feel that there is a need for further and improved training strategies. For example, a study by </w:t>
      </w:r>
      <w:proofErr w:type="spellStart"/>
      <w:r w:rsidRPr="008B15B0">
        <w:rPr>
          <w:rFonts w:ascii="Times New Roman" w:hAnsi="Times New Roman" w:cs="Times New Roman"/>
          <w:sz w:val="24"/>
          <w:szCs w:val="24"/>
          <w:shd w:val="clear" w:color="auto" w:fill="FFFFFF"/>
        </w:rPr>
        <w:t>Subban</w:t>
      </w:r>
      <w:proofErr w:type="spellEnd"/>
      <w:r w:rsidRPr="008B15B0">
        <w:rPr>
          <w:rFonts w:ascii="Times New Roman" w:hAnsi="Times New Roman" w:cs="Times New Roman"/>
          <w:sz w:val="24"/>
          <w:szCs w:val="24"/>
          <w:shd w:val="clear" w:color="auto" w:fill="FFFFFF"/>
        </w:rPr>
        <w:t>, and Sharma, (2006) reported that teachers who had undertaken further training in Special Education felt more positively towards the idea of Inclusive Education, suggesting a crucial implication for day-to-day practice. The recent developments within the field of Inclusive Education suggest the paramount need to investigate the attitudes of those who are directly involved within the practice. As there was no difference found between the attitudes towards Inclusive Education between groups, this suggests that there is a need for extensive further research. The findings of this research suggest that there is a need to further research parent and teacher attitudes, looking at their experience and SES. As well as this, this research implicates a need for research looking at the long-term effects of Inclusive Education, with possible implications for the National Health Service</w:t>
      </w:r>
      <w:r w:rsidR="0006188E">
        <w:rPr>
          <w:rFonts w:ascii="Times New Roman" w:hAnsi="Times New Roman" w:cs="Times New Roman"/>
          <w:sz w:val="24"/>
          <w:szCs w:val="24"/>
          <w:shd w:val="clear" w:color="auto" w:fill="FFFFFF"/>
        </w:rPr>
        <w:t xml:space="preserve"> (NHS)</w:t>
      </w:r>
      <w:r w:rsidRPr="008B15B0">
        <w:rPr>
          <w:rFonts w:ascii="Times New Roman" w:hAnsi="Times New Roman" w:cs="Times New Roman"/>
          <w:sz w:val="24"/>
          <w:szCs w:val="24"/>
          <w:shd w:val="clear" w:color="auto" w:fill="FFFFFF"/>
        </w:rPr>
        <w:t>, as explained within the literature review. Improving the current SEND practices within schools, by using positive teacher attitudes, may save the significant cost that learning needs and disabilities have on the NHS. Further, the findings of this study imply a need for further teacher training regarding Inclusive Education practices</w:t>
      </w:r>
      <w:r w:rsidR="00382968">
        <w:rPr>
          <w:rFonts w:ascii="Times New Roman" w:hAnsi="Times New Roman" w:cs="Times New Roman"/>
          <w:sz w:val="24"/>
          <w:szCs w:val="24"/>
          <w:shd w:val="clear" w:color="auto" w:fill="FFFFFF"/>
        </w:rPr>
        <w:t>. Moreover, as a particularly important implication for parents, there is a need to consider</w:t>
      </w:r>
      <w:r w:rsidRPr="008B15B0">
        <w:rPr>
          <w:rFonts w:ascii="Times New Roman" w:hAnsi="Times New Roman" w:cs="Times New Roman"/>
          <w:sz w:val="24"/>
          <w:szCs w:val="24"/>
          <w:shd w:val="clear" w:color="auto" w:fill="FFFFFF"/>
        </w:rPr>
        <w:t xml:space="preserve"> programs to increase parent experience with SEND. </w:t>
      </w:r>
      <w:r w:rsidR="00382968">
        <w:rPr>
          <w:rFonts w:ascii="Times New Roman" w:hAnsi="Times New Roman" w:cs="Times New Roman"/>
          <w:sz w:val="24"/>
          <w:szCs w:val="24"/>
          <w:shd w:val="clear" w:color="auto" w:fill="FFFFFF"/>
        </w:rPr>
        <w:t xml:space="preserve">Programmes or support groups that aim to increase parent awareness would be beneficial, therefore, future research studies may wish to explore the impact of this. </w:t>
      </w:r>
      <w:r w:rsidRPr="008B15B0">
        <w:rPr>
          <w:rFonts w:ascii="Times New Roman" w:hAnsi="Times New Roman" w:cs="Times New Roman"/>
          <w:sz w:val="24"/>
          <w:szCs w:val="24"/>
          <w:shd w:val="clear" w:color="auto" w:fill="FFFFFF"/>
        </w:rPr>
        <w:t xml:space="preserve">Improving the contact parents have with SEND children is paramount to not only the field of research but to the successful implementation of Inclusive Education within schools. </w:t>
      </w:r>
      <w:r w:rsidR="0006188E">
        <w:rPr>
          <w:rFonts w:ascii="Times New Roman" w:hAnsi="Times New Roman" w:cs="Times New Roman"/>
          <w:sz w:val="24"/>
          <w:szCs w:val="24"/>
          <w:shd w:val="clear" w:color="auto" w:fill="FFFFFF"/>
        </w:rPr>
        <w:t xml:space="preserve">Additionally, parents with experience did not have more positive attitudes towards inclusion compared to their counterparts, suggesting that parents are now more accepting of SEND, another crucial implication taken from this study. </w:t>
      </w:r>
      <w:proofErr w:type="gramStart"/>
      <w:r w:rsidRPr="008B15B0">
        <w:rPr>
          <w:rFonts w:ascii="Times New Roman" w:hAnsi="Times New Roman" w:cs="Times New Roman"/>
          <w:sz w:val="24"/>
          <w:szCs w:val="24"/>
          <w:shd w:val="clear" w:color="auto" w:fill="FFFFFF"/>
        </w:rPr>
        <w:t>Due to the fact that</w:t>
      </w:r>
      <w:proofErr w:type="gramEnd"/>
      <w:r w:rsidRPr="008B15B0">
        <w:rPr>
          <w:rFonts w:ascii="Times New Roman" w:hAnsi="Times New Roman" w:cs="Times New Roman"/>
          <w:sz w:val="24"/>
          <w:szCs w:val="24"/>
          <w:shd w:val="clear" w:color="auto" w:fill="FFFFFF"/>
        </w:rPr>
        <w:t xml:space="preserve"> there was no difference between parent and teacher attitudes towards Inclusive Education, assuming that teacher attitudes are formed in an educational context based on the curriculum and SEND children. This provides an important implication by suggesting that there may be a need to explore changes to the current curriculum and to improve training for Inclusive Educational environments (</w:t>
      </w:r>
      <w:proofErr w:type="spellStart"/>
      <w:r w:rsidRPr="008B15B0">
        <w:rPr>
          <w:rFonts w:ascii="Times New Roman" w:hAnsi="Times New Roman" w:cs="Times New Roman"/>
          <w:sz w:val="24"/>
          <w:szCs w:val="24"/>
          <w:shd w:val="clear" w:color="auto" w:fill="FFFFFF"/>
        </w:rPr>
        <w:t>Unianu</w:t>
      </w:r>
      <w:proofErr w:type="spellEnd"/>
      <w:r w:rsidRPr="008B15B0">
        <w:rPr>
          <w:rFonts w:ascii="Times New Roman" w:hAnsi="Times New Roman" w:cs="Times New Roman"/>
          <w:sz w:val="24"/>
          <w:szCs w:val="24"/>
          <w:shd w:val="clear" w:color="auto" w:fill="FFFFFF"/>
        </w:rPr>
        <w:t>, 2012), to improve teacher attitudes compared to those of parents.</w:t>
      </w:r>
    </w:p>
    <w:p w14:paraId="2B03E57A" w14:textId="759C9E1A" w:rsidR="00267E59" w:rsidRPr="000C3046" w:rsidRDefault="008B15B0" w:rsidP="00CD2FD9">
      <w:pPr>
        <w:spacing w:line="360" w:lineRule="auto"/>
        <w:jc w:val="both"/>
        <w:rPr>
          <w:rFonts w:ascii="Times New Roman" w:hAnsi="Times New Roman" w:cs="Times New Roman"/>
          <w:sz w:val="24"/>
          <w:szCs w:val="24"/>
          <w:shd w:val="clear" w:color="auto" w:fill="FFFFFF"/>
        </w:rPr>
      </w:pPr>
      <w:r w:rsidRPr="008B15B0">
        <w:rPr>
          <w:rFonts w:ascii="Times New Roman" w:hAnsi="Times New Roman" w:cs="Times New Roman"/>
          <w:sz w:val="24"/>
          <w:szCs w:val="24"/>
          <w:shd w:val="clear" w:color="auto" w:fill="FFFFFF"/>
        </w:rPr>
        <w:t xml:space="preserve">Despite the lack of significant results, this research has provided a better and more up-to-date understanding of parent and teacher attitudes towards Inclusive Education, which in turn, can be used to improve educational policies and training. Educational policies and training may </w:t>
      </w:r>
      <w:r w:rsidRPr="008B15B0">
        <w:rPr>
          <w:rFonts w:ascii="Times New Roman" w:hAnsi="Times New Roman" w:cs="Times New Roman"/>
          <w:sz w:val="24"/>
          <w:szCs w:val="24"/>
          <w:shd w:val="clear" w:color="auto" w:fill="FFFFFF"/>
        </w:rPr>
        <w:lastRenderedPageBreak/>
        <w:t xml:space="preserve">benefit from being improved based on these recent and up-to-date findings, to include the notion that SES does not </w:t>
      </w:r>
      <w:proofErr w:type="gramStart"/>
      <w:r w:rsidRPr="008B15B0">
        <w:rPr>
          <w:rFonts w:ascii="Times New Roman" w:hAnsi="Times New Roman" w:cs="Times New Roman"/>
          <w:sz w:val="24"/>
          <w:szCs w:val="24"/>
          <w:shd w:val="clear" w:color="auto" w:fill="FFFFFF"/>
        </w:rPr>
        <w:t>have an effect on</w:t>
      </w:r>
      <w:proofErr w:type="gramEnd"/>
      <w:r w:rsidRPr="008B15B0">
        <w:rPr>
          <w:rFonts w:ascii="Times New Roman" w:hAnsi="Times New Roman" w:cs="Times New Roman"/>
          <w:sz w:val="24"/>
          <w:szCs w:val="24"/>
          <w:shd w:val="clear" w:color="auto" w:fill="FFFFFF"/>
        </w:rPr>
        <w:t xml:space="preserve"> parent attitudes towards Inclusive Education and that most teachers do have experience with SEND. The current policy in the UK suggests that schools must make the necessary adjustments that are needed to cater for specific SEND with this research finding that teachers felt as though full inclusion was not a feasible day-to-day practice, this suggests that there is an evident need to adhere to the current policies. Additionally, suggesting that schools must improve training and resources to ensure that all SEND are catered for effectively. This could be considered the most significant implication that can be drawn from this current research. In conclusion, the findings of this research suggest that no significant differences exist between parent and teacher attitudes based on their SES and experience with SEND children. Although this research failed to find any statistically significant differences within results, it has raised </w:t>
      </w:r>
      <w:proofErr w:type="gramStart"/>
      <w:r w:rsidRPr="008B15B0">
        <w:rPr>
          <w:rFonts w:ascii="Times New Roman" w:hAnsi="Times New Roman" w:cs="Times New Roman"/>
          <w:sz w:val="24"/>
          <w:szCs w:val="24"/>
          <w:shd w:val="clear" w:color="auto" w:fill="FFFFFF"/>
        </w:rPr>
        <w:t>a number of</w:t>
      </w:r>
      <w:proofErr w:type="gramEnd"/>
      <w:r w:rsidRPr="008B15B0">
        <w:rPr>
          <w:rFonts w:ascii="Times New Roman" w:hAnsi="Times New Roman" w:cs="Times New Roman"/>
          <w:sz w:val="24"/>
          <w:szCs w:val="24"/>
          <w:shd w:val="clear" w:color="auto" w:fill="FFFFFF"/>
        </w:rPr>
        <w:t xml:space="preserve"> important points for discussion. Firstly, the idea that inclusion is now a familiar concept within lower SES parents and secondly that </w:t>
      </w:r>
      <w:proofErr w:type="gramStart"/>
      <w:r w:rsidRPr="008B15B0">
        <w:rPr>
          <w:rFonts w:ascii="Times New Roman" w:hAnsi="Times New Roman" w:cs="Times New Roman"/>
          <w:sz w:val="24"/>
          <w:szCs w:val="24"/>
          <w:shd w:val="clear" w:color="auto" w:fill="FFFFFF"/>
        </w:rPr>
        <w:t>the majority of</w:t>
      </w:r>
      <w:proofErr w:type="gramEnd"/>
      <w:r w:rsidRPr="008B15B0">
        <w:rPr>
          <w:rFonts w:ascii="Times New Roman" w:hAnsi="Times New Roman" w:cs="Times New Roman"/>
          <w:sz w:val="24"/>
          <w:szCs w:val="24"/>
          <w:shd w:val="clear" w:color="auto" w:fill="FFFFFF"/>
        </w:rPr>
        <w:t xml:space="preserve"> teachers now have experience with SEND, whether it is a mild or severe learning disability. The discussion surrounding these issues is vital as teacher and parent beliefs regarding the acceptance of Inclusive Education are significant in predicting how inclusion will be carried out in day-to-day practices (Al-</w:t>
      </w:r>
      <w:proofErr w:type="spellStart"/>
      <w:r w:rsidRPr="008B15B0">
        <w:rPr>
          <w:rFonts w:ascii="Times New Roman" w:hAnsi="Times New Roman" w:cs="Times New Roman"/>
          <w:sz w:val="24"/>
          <w:szCs w:val="24"/>
          <w:shd w:val="clear" w:color="auto" w:fill="FFFFFF"/>
        </w:rPr>
        <w:t>Zyoudi</w:t>
      </w:r>
      <w:proofErr w:type="spellEnd"/>
      <w:r w:rsidRPr="008B15B0">
        <w:rPr>
          <w:rFonts w:ascii="Times New Roman" w:hAnsi="Times New Roman" w:cs="Times New Roman"/>
          <w:sz w:val="24"/>
          <w:szCs w:val="24"/>
          <w:shd w:val="clear" w:color="auto" w:fill="FFFFFF"/>
        </w:rPr>
        <w:t xml:space="preserve">, 2006). This research has also provided several directions for the consideration of future research studies, by suggesting that there are </w:t>
      </w:r>
      <w:proofErr w:type="gramStart"/>
      <w:r w:rsidRPr="008B15B0">
        <w:rPr>
          <w:rFonts w:ascii="Times New Roman" w:hAnsi="Times New Roman" w:cs="Times New Roman"/>
          <w:sz w:val="24"/>
          <w:szCs w:val="24"/>
          <w:shd w:val="clear" w:color="auto" w:fill="FFFFFF"/>
        </w:rPr>
        <w:t>a number of</w:t>
      </w:r>
      <w:proofErr w:type="gramEnd"/>
      <w:r w:rsidRPr="008B15B0">
        <w:rPr>
          <w:rFonts w:ascii="Times New Roman" w:hAnsi="Times New Roman" w:cs="Times New Roman"/>
          <w:sz w:val="24"/>
          <w:szCs w:val="24"/>
          <w:shd w:val="clear" w:color="auto" w:fill="FFFFFF"/>
        </w:rPr>
        <w:t xml:space="preserve"> elements that can impact both parent and teacher attitudes towards Inclusive Education. </w:t>
      </w:r>
    </w:p>
    <w:p w14:paraId="495BFFB8" w14:textId="2471541F" w:rsidR="00CD2FD9" w:rsidRDefault="00CD2FD9" w:rsidP="00CD2FD9">
      <w:pPr>
        <w:spacing w:line="360" w:lineRule="auto"/>
        <w:jc w:val="both"/>
        <w:rPr>
          <w:rFonts w:ascii="Times" w:hAnsi="Times" w:cs="Times"/>
          <w:sz w:val="24"/>
          <w:szCs w:val="24"/>
          <w:u w:val="single"/>
        </w:rPr>
      </w:pPr>
    </w:p>
    <w:p w14:paraId="2AB4EC8D" w14:textId="79E3950B" w:rsidR="00382968" w:rsidRDefault="00382968" w:rsidP="00CD2FD9">
      <w:pPr>
        <w:spacing w:line="360" w:lineRule="auto"/>
        <w:jc w:val="both"/>
        <w:rPr>
          <w:rFonts w:ascii="Times" w:hAnsi="Times" w:cs="Times"/>
          <w:sz w:val="24"/>
          <w:szCs w:val="24"/>
          <w:u w:val="single"/>
        </w:rPr>
      </w:pPr>
    </w:p>
    <w:p w14:paraId="2AD9AD33" w14:textId="7BD64E12" w:rsidR="00382968" w:rsidRDefault="00382968" w:rsidP="00CD2FD9">
      <w:pPr>
        <w:spacing w:line="360" w:lineRule="auto"/>
        <w:jc w:val="both"/>
        <w:rPr>
          <w:rFonts w:ascii="Times" w:hAnsi="Times" w:cs="Times"/>
          <w:sz w:val="24"/>
          <w:szCs w:val="24"/>
          <w:u w:val="single"/>
        </w:rPr>
      </w:pPr>
    </w:p>
    <w:p w14:paraId="677E12DB" w14:textId="6AA64162" w:rsidR="00382968" w:rsidRDefault="00382968" w:rsidP="00CD2FD9">
      <w:pPr>
        <w:spacing w:line="360" w:lineRule="auto"/>
        <w:jc w:val="both"/>
        <w:rPr>
          <w:rFonts w:ascii="Times" w:hAnsi="Times" w:cs="Times"/>
          <w:sz w:val="24"/>
          <w:szCs w:val="24"/>
          <w:u w:val="single"/>
        </w:rPr>
      </w:pPr>
    </w:p>
    <w:p w14:paraId="0727470A" w14:textId="77777777" w:rsidR="00382968" w:rsidRDefault="00382968" w:rsidP="00CD2FD9">
      <w:pPr>
        <w:spacing w:line="360" w:lineRule="auto"/>
        <w:jc w:val="both"/>
        <w:rPr>
          <w:rFonts w:ascii="Times New Roman" w:hAnsi="Times New Roman" w:cs="Times New Roman"/>
          <w:sz w:val="24"/>
          <w:szCs w:val="24"/>
        </w:rPr>
      </w:pPr>
    </w:p>
    <w:p w14:paraId="3F64F259" w14:textId="77777777" w:rsidR="00CD2FD9" w:rsidRDefault="00CD2FD9" w:rsidP="00CD2FD9">
      <w:pPr>
        <w:spacing w:line="360" w:lineRule="auto"/>
        <w:jc w:val="both"/>
        <w:rPr>
          <w:rFonts w:ascii="Times New Roman" w:hAnsi="Times New Roman" w:cs="Times New Roman"/>
          <w:sz w:val="24"/>
          <w:szCs w:val="24"/>
        </w:rPr>
      </w:pPr>
    </w:p>
    <w:p w14:paraId="58C1625C" w14:textId="0DE75551" w:rsidR="00CA5E94" w:rsidRDefault="00CA5E94" w:rsidP="00C24262">
      <w:pPr>
        <w:rPr>
          <w:rFonts w:ascii="Times New Roman" w:hAnsi="Times New Roman" w:cs="Times New Roman"/>
          <w:sz w:val="24"/>
          <w:szCs w:val="24"/>
          <w:u w:val="single"/>
        </w:rPr>
      </w:pPr>
    </w:p>
    <w:p w14:paraId="7EC0BB7F" w14:textId="42E5E462" w:rsidR="00CA5E94" w:rsidRDefault="00CA5E94" w:rsidP="00C24262">
      <w:pPr>
        <w:rPr>
          <w:rFonts w:ascii="Times New Roman" w:hAnsi="Times New Roman" w:cs="Times New Roman"/>
          <w:sz w:val="24"/>
          <w:szCs w:val="24"/>
          <w:u w:val="single"/>
        </w:rPr>
      </w:pPr>
    </w:p>
    <w:p w14:paraId="60157A7D" w14:textId="47F96025" w:rsidR="00442019" w:rsidRDefault="00442019" w:rsidP="00DA0479">
      <w:pPr>
        <w:rPr>
          <w:rFonts w:ascii="Times New Roman" w:hAnsi="Times New Roman" w:cs="Times New Roman"/>
          <w:sz w:val="24"/>
          <w:szCs w:val="24"/>
          <w:u w:val="single"/>
        </w:rPr>
      </w:pPr>
    </w:p>
    <w:p w14:paraId="44EA5431" w14:textId="77777777" w:rsidR="00BE1FA3" w:rsidRDefault="00BE1FA3" w:rsidP="00DA0479">
      <w:pPr>
        <w:rPr>
          <w:rFonts w:ascii="Times New Roman" w:hAnsi="Times New Roman" w:cs="Times New Roman"/>
          <w:sz w:val="24"/>
          <w:szCs w:val="24"/>
          <w:u w:val="single"/>
        </w:rPr>
      </w:pPr>
    </w:p>
    <w:p w14:paraId="716150F2" w14:textId="0E7B37E7" w:rsidR="00ED153E" w:rsidRPr="00CD2FD9" w:rsidRDefault="00DA0479" w:rsidP="00CD2FD9">
      <w:pPr>
        <w:pStyle w:val="Heading1"/>
      </w:pPr>
      <w:r w:rsidRPr="00AB78CF">
        <w:rPr>
          <w:sz w:val="24"/>
        </w:rPr>
        <w:lastRenderedPageBreak/>
        <w:t xml:space="preserve">References </w:t>
      </w:r>
    </w:p>
    <w:p w14:paraId="3D6B40B6" w14:textId="77777777" w:rsidR="00ED153E" w:rsidRPr="00ED153E" w:rsidRDefault="00ED153E" w:rsidP="00DA0479">
      <w:pPr>
        <w:rPr>
          <w:rFonts w:ascii="Times New Roman" w:hAnsi="Times New Roman" w:cs="Times New Roman"/>
          <w:sz w:val="24"/>
          <w:szCs w:val="24"/>
          <w:u w:val="single"/>
        </w:rPr>
      </w:pPr>
    </w:p>
    <w:p w14:paraId="569E5611" w14:textId="77777777" w:rsidR="00ED153E" w:rsidRPr="00CD2FD9" w:rsidRDefault="00ED153E" w:rsidP="00222A2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Al-</w:t>
      </w:r>
      <w:proofErr w:type="spellStart"/>
      <w:r w:rsidRPr="00CD2FD9">
        <w:rPr>
          <w:rFonts w:ascii="Times New Roman" w:hAnsi="Times New Roman" w:cs="Times New Roman"/>
          <w:sz w:val="24"/>
          <w:szCs w:val="24"/>
          <w:shd w:val="clear" w:color="auto" w:fill="FFFFFF"/>
        </w:rPr>
        <w:t>Zyoudi</w:t>
      </w:r>
      <w:proofErr w:type="spellEnd"/>
      <w:r w:rsidRPr="00CD2FD9">
        <w:rPr>
          <w:rFonts w:ascii="Times New Roman" w:hAnsi="Times New Roman" w:cs="Times New Roman"/>
          <w:sz w:val="24"/>
          <w:szCs w:val="24"/>
          <w:shd w:val="clear" w:color="auto" w:fill="FFFFFF"/>
        </w:rPr>
        <w:t xml:space="preserve">, M. (2006). Teachers' Attitudes towards Inclusive Education in Jordanian </w:t>
      </w:r>
      <w:r w:rsidRPr="00CD2FD9">
        <w:rPr>
          <w:rFonts w:ascii="Times New Roman" w:hAnsi="Times New Roman" w:cs="Times New Roman"/>
          <w:sz w:val="24"/>
          <w:szCs w:val="24"/>
          <w:shd w:val="clear" w:color="auto" w:fill="FFFFFF"/>
        </w:rPr>
        <w:tab/>
        <w:t>Schools. </w:t>
      </w:r>
      <w:r w:rsidRPr="00CD2FD9">
        <w:rPr>
          <w:rFonts w:ascii="Times New Roman" w:hAnsi="Times New Roman" w:cs="Times New Roman"/>
          <w:i/>
          <w:iCs/>
          <w:sz w:val="24"/>
          <w:szCs w:val="24"/>
          <w:shd w:val="clear" w:color="auto" w:fill="FFFFFF"/>
        </w:rPr>
        <w:t>International Journal of Special Education</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21</w:t>
      </w:r>
      <w:r w:rsidRPr="00CD2FD9">
        <w:rPr>
          <w:rFonts w:ascii="Times New Roman" w:hAnsi="Times New Roman" w:cs="Times New Roman"/>
          <w:sz w:val="24"/>
          <w:szCs w:val="24"/>
          <w:shd w:val="clear" w:color="auto" w:fill="FFFFFF"/>
        </w:rPr>
        <w:t>(2), 55-62.</w:t>
      </w:r>
    </w:p>
    <w:p w14:paraId="13589CC0"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E., &amp; </w:t>
      </w:r>
      <w:proofErr w:type="spellStart"/>
      <w:r w:rsidRPr="00CD2FD9">
        <w:rPr>
          <w:rFonts w:ascii="Times New Roman" w:hAnsi="Times New Roman" w:cs="Times New Roman"/>
          <w:sz w:val="24"/>
          <w:szCs w:val="24"/>
          <w:shd w:val="clear" w:color="auto" w:fill="FFFFFF"/>
        </w:rPr>
        <w:t>Kalyva</w:t>
      </w:r>
      <w:proofErr w:type="spellEnd"/>
      <w:r w:rsidRPr="00CD2FD9">
        <w:rPr>
          <w:rFonts w:ascii="Times New Roman" w:hAnsi="Times New Roman" w:cs="Times New Roman"/>
          <w:sz w:val="24"/>
          <w:szCs w:val="24"/>
          <w:shd w:val="clear" w:color="auto" w:fill="FFFFFF"/>
        </w:rPr>
        <w:t xml:space="preserve">, E. (2007). The influence of teaching experience and professional </w:t>
      </w:r>
      <w:r w:rsidRPr="00CD2FD9">
        <w:rPr>
          <w:rFonts w:ascii="Times New Roman" w:hAnsi="Times New Roman" w:cs="Times New Roman"/>
          <w:sz w:val="24"/>
          <w:szCs w:val="24"/>
          <w:shd w:val="clear" w:color="auto" w:fill="FFFFFF"/>
        </w:rPr>
        <w:tab/>
        <w:t xml:space="preserve">development on Greek teachers’ attitudes towards inclusion. </w:t>
      </w:r>
      <w:r w:rsidRPr="00CD2FD9">
        <w:rPr>
          <w:rFonts w:ascii="Times New Roman" w:hAnsi="Times New Roman" w:cs="Times New Roman"/>
          <w:i/>
          <w:iCs/>
          <w:sz w:val="24"/>
          <w:szCs w:val="24"/>
        </w:rPr>
        <w:t xml:space="preserve">European Journal of </w:t>
      </w:r>
      <w:r w:rsidRPr="00CD2FD9">
        <w:rPr>
          <w:rFonts w:ascii="Times New Roman" w:hAnsi="Times New Roman" w:cs="Times New Roman"/>
          <w:i/>
          <w:iCs/>
          <w:sz w:val="24"/>
          <w:szCs w:val="24"/>
        </w:rPr>
        <w:tab/>
        <w:t>Special Needs 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22</w:t>
      </w:r>
      <w:r w:rsidRPr="00CD2FD9">
        <w:rPr>
          <w:rFonts w:ascii="Times New Roman" w:hAnsi="Times New Roman" w:cs="Times New Roman"/>
          <w:sz w:val="24"/>
          <w:szCs w:val="24"/>
          <w:shd w:val="clear" w:color="auto" w:fill="FFFFFF"/>
        </w:rPr>
        <w:t>(4), 367-389.</w:t>
      </w:r>
    </w:p>
    <w:p w14:paraId="49822BAB"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E., &amp; Norwich, B. (2002). Teachers' attitudes towards integration/inclusion: a </w:t>
      </w:r>
      <w:r w:rsidRPr="00CD2FD9">
        <w:rPr>
          <w:rFonts w:ascii="Times New Roman" w:hAnsi="Times New Roman" w:cs="Times New Roman"/>
          <w:sz w:val="24"/>
          <w:szCs w:val="24"/>
          <w:shd w:val="clear" w:color="auto" w:fill="FFFFFF"/>
        </w:rPr>
        <w:tab/>
        <w:t xml:space="preserve">review of the literature. </w:t>
      </w:r>
      <w:r w:rsidRPr="00CD2FD9">
        <w:rPr>
          <w:rFonts w:ascii="Times New Roman" w:hAnsi="Times New Roman" w:cs="Times New Roman"/>
          <w:i/>
          <w:iCs/>
          <w:sz w:val="24"/>
          <w:szCs w:val="24"/>
        </w:rPr>
        <w:t>European journal of special needs 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17</w:t>
      </w:r>
      <w:r w:rsidRPr="00CD2FD9">
        <w:rPr>
          <w:rFonts w:ascii="Times New Roman" w:hAnsi="Times New Roman" w:cs="Times New Roman"/>
          <w:sz w:val="24"/>
          <w:szCs w:val="24"/>
          <w:shd w:val="clear" w:color="auto" w:fill="FFFFFF"/>
        </w:rPr>
        <w:t>(2), 129-147.</w:t>
      </w:r>
    </w:p>
    <w:p w14:paraId="21D2289F"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Avramidis</w:t>
      </w:r>
      <w:proofErr w:type="spellEnd"/>
      <w:r w:rsidRPr="00CD2FD9">
        <w:rPr>
          <w:rFonts w:ascii="Times New Roman" w:hAnsi="Times New Roman" w:cs="Times New Roman"/>
          <w:sz w:val="24"/>
          <w:szCs w:val="24"/>
          <w:shd w:val="clear" w:color="auto" w:fill="FFFFFF"/>
        </w:rPr>
        <w:t xml:space="preserve">, E., Bayliss, P., &amp; Burden, R. (2000). A survey into mainstream teachers' attitudes </w:t>
      </w:r>
      <w:r w:rsidRPr="00CD2FD9">
        <w:rPr>
          <w:rFonts w:ascii="Times New Roman" w:hAnsi="Times New Roman" w:cs="Times New Roman"/>
          <w:sz w:val="24"/>
          <w:szCs w:val="24"/>
          <w:shd w:val="clear" w:color="auto" w:fill="FFFFFF"/>
        </w:rPr>
        <w:tab/>
        <w:t xml:space="preserve">towards the inclusion of children with special educational needs in the ordinary school </w:t>
      </w:r>
      <w:r w:rsidRPr="00CD2FD9">
        <w:rPr>
          <w:rFonts w:ascii="Times New Roman" w:hAnsi="Times New Roman" w:cs="Times New Roman"/>
          <w:sz w:val="24"/>
          <w:szCs w:val="24"/>
          <w:shd w:val="clear" w:color="auto" w:fill="FFFFFF"/>
        </w:rPr>
        <w:tab/>
        <w:t xml:space="preserve">in one local education authority. </w:t>
      </w:r>
      <w:r w:rsidRPr="00CD2FD9">
        <w:rPr>
          <w:rFonts w:ascii="Times New Roman" w:hAnsi="Times New Roman" w:cs="Times New Roman"/>
          <w:i/>
          <w:iCs/>
          <w:sz w:val="24"/>
          <w:szCs w:val="24"/>
        </w:rPr>
        <w:t>Educational psychology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20</w:t>
      </w:r>
      <w:r w:rsidRPr="00CD2FD9">
        <w:rPr>
          <w:rFonts w:ascii="Times New Roman" w:hAnsi="Times New Roman" w:cs="Times New Roman"/>
          <w:sz w:val="24"/>
          <w:szCs w:val="24"/>
          <w:shd w:val="clear" w:color="auto" w:fill="FFFFFF"/>
        </w:rPr>
        <w:t>(2), 191-211.</w:t>
      </w:r>
    </w:p>
    <w:p w14:paraId="166D2C03"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Bornstein, R. F., &amp; </w:t>
      </w:r>
      <w:proofErr w:type="spellStart"/>
      <w:r w:rsidRPr="00CD2FD9">
        <w:rPr>
          <w:rFonts w:ascii="Times New Roman" w:hAnsi="Times New Roman" w:cs="Times New Roman"/>
          <w:sz w:val="24"/>
          <w:szCs w:val="24"/>
          <w:shd w:val="clear" w:color="auto" w:fill="FFFFFF"/>
        </w:rPr>
        <w:t>D'agostino</w:t>
      </w:r>
      <w:proofErr w:type="spellEnd"/>
      <w:r w:rsidRPr="00CD2FD9">
        <w:rPr>
          <w:rFonts w:ascii="Times New Roman" w:hAnsi="Times New Roman" w:cs="Times New Roman"/>
          <w:sz w:val="24"/>
          <w:szCs w:val="24"/>
          <w:shd w:val="clear" w:color="auto" w:fill="FFFFFF"/>
        </w:rPr>
        <w:t xml:space="preserve">, P. R. (1992). Stimulus recognition and the mere exposure effect. </w:t>
      </w:r>
      <w:r w:rsidRPr="00CD2FD9">
        <w:rPr>
          <w:rFonts w:ascii="Times New Roman" w:hAnsi="Times New Roman" w:cs="Times New Roman"/>
          <w:sz w:val="24"/>
          <w:szCs w:val="24"/>
          <w:shd w:val="clear" w:color="auto" w:fill="FFFFFF"/>
        </w:rPr>
        <w:tab/>
      </w:r>
      <w:r w:rsidRPr="00CD2FD9">
        <w:rPr>
          <w:rFonts w:ascii="Times New Roman" w:hAnsi="Times New Roman" w:cs="Times New Roman"/>
          <w:i/>
          <w:iCs/>
          <w:sz w:val="24"/>
          <w:szCs w:val="24"/>
        </w:rPr>
        <w:t>Journal of personality and social psychology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63</w:t>
      </w:r>
      <w:r w:rsidRPr="00CD2FD9">
        <w:rPr>
          <w:rFonts w:ascii="Times New Roman" w:hAnsi="Times New Roman" w:cs="Times New Roman"/>
          <w:sz w:val="24"/>
          <w:szCs w:val="24"/>
          <w:shd w:val="clear" w:color="auto" w:fill="FFFFFF"/>
        </w:rPr>
        <w:t>(4), 545.</w:t>
      </w:r>
    </w:p>
    <w:p w14:paraId="753E372B"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Bunch, G., &amp; </w:t>
      </w:r>
      <w:proofErr w:type="spellStart"/>
      <w:r w:rsidRPr="00CD2FD9">
        <w:rPr>
          <w:rFonts w:ascii="Times New Roman" w:hAnsi="Times New Roman" w:cs="Times New Roman"/>
          <w:sz w:val="24"/>
          <w:szCs w:val="24"/>
          <w:shd w:val="clear" w:color="auto" w:fill="FFFFFF"/>
        </w:rPr>
        <w:t>Valeo</w:t>
      </w:r>
      <w:proofErr w:type="spellEnd"/>
      <w:r w:rsidRPr="00CD2FD9">
        <w:rPr>
          <w:rFonts w:ascii="Times New Roman" w:hAnsi="Times New Roman" w:cs="Times New Roman"/>
          <w:sz w:val="24"/>
          <w:szCs w:val="24"/>
          <w:shd w:val="clear" w:color="auto" w:fill="FFFFFF"/>
        </w:rPr>
        <w:t xml:space="preserve">, A. (2004). Student attitudes toward peers with disabilities in inclusive and </w:t>
      </w:r>
      <w:r w:rsidRPr="00CD2FD9">
        <w:rPr>
          <w:rFonts w:ascii="Times New Roman" w:hAnsi="Times New Roman" w:cs="Times New Roman"/>
          <w:sz w:val="24"/>
          <w:szCs w:val="24"/>
          <w:shd w:val="clear" w:color="auto" w:fill="FFFFFF"/>
        </w:rPr>
        <w:tab/>
        <w:t xml:space="preserve">special education schools. </w:t>
      </w:r>
      <w:r w:rsidRPr="00CD2FD9">
        <w:rPr>
          <w:rFonts w:ascii="Times New Roman" w:hAnsi="Times New Roman" w:cs="Times New Roman"/>
          <w:i/>
          <w:iCs/>
          <w:sz w:val="24"/>
          <w:szCs w:val="24"/>
        </w:rPr>
        <w:t>Disability &amp; Society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19</w:t>
      </w:r>
      <w:r w:rsidRPr="00CD2FD9">
        <w:rPr>
          <w:rFonts w:ascii="Times New Roman" w:hAnsi="Times New Roman" w:cs="Times New Roman"/>
          <w:sz w:val="24"/>
          <w:szCs w:val="24"/>
          <w:shd w:val="clear" w:color="auto" w:fill="FFFFFF"/>
        </w:rPr>
        <w:t>(1), 61-76.</w:t>
      </w:r>
    </w:p>
    <w:p w14:paraId="6ED762C8"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Campbell, J., Gilmore, L., &amp; </w:t>
      </w:r>
      <w:proofErr w:type="spellStart"/>
      <w:r w:rsidRPr="00CD2FD9">
        <w:rPr>
          <w:rFonts w:ascii="Times New Roman" w:hAnsi="Times New Roman" w:cs="Times New Roman"/>
          <w:sz w:val="24"/>
          <w:szCs w:val="24"/>
          <w:shd w:val="clear" w:color="auto" w:fill="FFFFFF"/>
        </w:rPr>
        <w:t>Cuskelly</w:t>
      </w:r>
      <w:proofErr w:type="spellEnd"/>
      <w:r w:rsidRPr="00CD2FD9">
        <w:rPr>
          <w:rFonts w:ascii="Times New Roman" w:hAnsi="Times New Roman" w:cs="Times New Roman"/>
          <w:sz w:val="24"/>
          <w:szCs w:val="24"/>
          <w:shd w:val="clear" w:color="auto" w:fill="FFFFFF"/>
        </w:rPr>
        <w:t xml:space="preserve">, M. (2003). Changing student teachers’ attitudes towards </w:t>
      </w:r>
      <w:r w:rsidRPr="00CD2FD9">
        <w:rPr>
          <w:rFonts w:ascii="Times New Roman" w:hAnsi="Times New Roman" w:cs="Times New Roman"/>
          <w:sz w:val="24"/>
          <w:szCs w:val="24"/>
          <w:shd w:val="clear" w:color="auto" w:fill="FFFFFF"/>
        </w:rPr>
        <w:tab/>
        <w:t xml:space="preserve">disability and inclusion. </w:t>
      </w:r>
      <w:r w:rsidRPr="00CD2FD9">
        <w:rPr>
          <w:rFonts w:ascii="Times New Roman" w:hAnsi="Times New Roman" w:cs="Times New Roman"/>
          <w:i/>
          <w:iCs/>
          <w:sz w:val="24"/>
          <w:szCs w:val="24"/>
        </w:rPr>
        <w:t>Journal of Intellectual and Developmental Disability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28</w:t>
      </w:r>
      <w:r w:rsidRPr="00CD2FD9">
        <w:rPr>
          <w:rFonts w:ascii="Times New Roman" w:hAnsi="Times New Roman" w:cs="Times New Roman"/>
          <w:sz w:val="24"/>
          <w:szCs w:val="24"/>
          <w:shd w:val="clear" w:color="auto" w:fill="FFFFFF"/>
        </w:rPr>
        <w:t xml:space="preserve">(4), </w:t>
      </w:r>
      <w:r w:rsidRPr="00CD2FD9">
        <w:rPr>
          <w:rFonts w:ascii="Times New Roman" w:hAnsi="Times New Roman" w:cs="Times New Roman"/>
          <w:sz w:val="24"/>
          <w:szCs w:val="24"/>
          <w:shd w:val="clear" w:color="auto" w:fill="FFFFFF"/>
        </w:rPr>
        <w:tab/>
        <w:t>369-379.</w:t>
      </w:r>
    </w:p>
    <w:p w14:paraId="57F57DBA" w14:textId="77777777" w:rsidR="00ED153E" w:rsidRPr="00ED153E" w:rsidRDefault="00ED153E" w:rsidP="00CD2FD9">
      <w:pPr>
        <w:spacing w:line="360" w:lineRule="auto"/>
        <w:jc w:val="both"/>
        <w:rPr>
          <w:rFonts w:ascii="Times New Roman" w:hAnsi="Times New Roman" w:cs="Times New Roman"/>
          <w:sz w:val="24"/>
          <w:szCs w:val="24"/>
        </w:rPr>
      </w:pPr>
      <w:proofErr w:type="spellStart"/>
      <w:r w:rsidRPr="00CD2FD9">
        <w:rPr>
          <w:rFonts w:ascii="Times New Roman" w:hAnsi="Times New Roman" w:cs="Times New Roman"/>
          <w:sz w:val="24"/>
          <w:szCs w:val="24"/>
          <w:shd w:val="clear" w:color="auto" w:fill="FFFFFF"/>
        </w:rPr>
        <w:t>Chmiliar</w:t>
      </w:r>
      <w:proofErr w:type="spellEnd"/>
      <w:r w:rsidRPr="00CD2FD9">
        <w:rPr>
          <w:rFonts w:ascii="Times New Roman" w:hAnsi="Times New Roman" w:cs="Times New Roman"/>
          <w:sz w:val="24"/>
          <w:szCs w:val="24"/>
          <w:shd w:val="clear" w:color="auto" w:fill="FFFFFF"/>
        </w:rPr>
        <w:t xml:space="preserve">, L. (2009). Perspectives on Inclusion: Students with LD, their parents, and their </w:t>
      </w:r>
      <w:r w:rsidRPr="00CD2FD9">
        <w:rPr>
          <w:rFonts w:ascii="Times New Roman" w:hAnsi="Times New Roman" w:cs="Times New Roman"/>
          <w:sz w:val="24"/>
          <w:szCs w:val="24"/>
          <w:shd w:val="clear" w:color="auto" w:fill="FFFFFF"/>
        </w:rPr>
        <w:tab/>
        <w:t xml:space="preserve">Teachers. </w:t>
      </w:r>
      <w:r w:rsidRPr="00CD2FD9">
        <w:rPr>
          <w:rFonts w:ascii="Times New Roman" w:hAnsi="Times New Roman" w:cs="Times New Roman"/>
          <w:i/>
          <w:iCs/>
          <w:sz w:val="24"/>
          <w:szCs w:val="24"/>
        </w:rPr>
        <w:t>Exceptionality Education International</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19</w:t>
      </w:r>
      <w:r w:rsidRPr="00CD2FD9">
        <w:rPr>
          <w:rFonts w:ascii="Times New Roman" w:hAnsi="Times New Roman" w:cs="Times New Roman"/>
          <w:sz w:val="24"/>
          <w:szCs w:val="24"/>
          <w:shd w:val="clear" w:color="auto" w:fill="FFFFFF"/>
        </w:rPr>
        <w:t>(1), 72-88.</w:t>
      </w:r>
    </w:p>
    <w:p w14:paraId="7FE53823" w14:textId="77777777" w:rsidR="00ED153E" w:rsidRPr="00ED153E" w:rsidRDefault="00ED153E" w:rsidP="00CD2FD9">
      <w:pPr>
        <w:spacing w:line="360" w:lineRule="auto"/>
        <w:jc w:val="both"/>
        <w:rPr>
          <w:rFonts w:ascii="Times New Roman" w:hAnsi="Times New Roman" w:cs="Times New Roman"/>
          <w:sz w:val="24"/>
          <w:szCs w:val="24"/>
          <w:u w:val="single"/>
        </w:rPr>
      </w:pPr>
      <w:r w:rsidRPr="00CD2FD9">
        <w:rPr>
          <w:rFonts w:ascii="Times New Roman" w:hAnsi="Times New Roman" w:cs="Times New Roman"/>
          <w:sz w:val="24"/>
          <w:szCs w:val="24"/>
          <w:shd w:val="clear" w:color="auto" w:fill="FFFFFF"/>
        </w:rPr>
        <w:t xml:space="preserve">Cohen, J. (1988). Statistical power analysis for the </w:t>
      </w:r>
      <w:proofErr w:type="spellStart"/>
      <w:r w:rsidRPr="00CD2FD9">
        <w:rPr>
          <w:rFonts w:ascii="Times New Roman" w:hAnsi="Times New Roman" w:cs="Times New Roman"/>
          <w:sz w:val="24"/>
          <w:szCs w:val="24"/>
          <w:shd w:val="clear" w:color="auto" w:fill="FFFFFF"/>
        </w:rPr>
        <w:t>behavioral</w:t>
      </w:r>
      <w:proofErr w:type="spellEnd"/>
      <w:r w:rsidRPr="00CD2FD9">
        <w:rPr>
          <w:rFonts w:ascii="Times New Roman" w:hAnsi="Times New Roman" w:cs="Times New Roman"/>
          <w:sz w:val="24"/>
          <w:szCs w:val="24"/>
          <w:shd w:val="clear" w:color="auto" w:fill="FFFFFF"/>
        </w:rPr>
        <w:t xml:space="preserve"> sciences {Ind cd. </w:t>
      </w:r>
      <w:r w:rsidRPr="00CD2FD9">
        <w:rPr>
          <w:rFonts w:ascii="Times New Roman" w:hAnsi="Times New Roman" w:cs="Times New Roman"/>
          <w:i/>
          <w:iCs/>
          <w:sz w:val="24"/>
          <w:szCs w:val="24"/>
          <w:shd w:val="clear" w:color="auto" w:fill="FFFFFF"/>
        </w:rPr>
        <w:t xml:space="preserve">Hillsdale. NJ: </w:t>
      </w:r>
      <w:r w:rsidRPr="00CD2FD9">
        <w:rPr>
          <w:rFonts w:ascii="Times New Roman" w:hAnsi="Times New Roman" w:cs="Times New Roman"/>
          <w:i/>
          <w:iCs/>
          <w:sz w:val="24"/>
          <w:szCs w:val="24"/>
          <w:shd w:val="clear" w:color="auto" w:fill="FFFFFF"/>
        </w:rPr>
        <w:tab/>
      </w:r>
      <w:proofErr w:type="spellStart"/>
      <w:r w:rsidRPr="00CD2FD9">
        <w:rPr>
          <w:rFonts w:ascii="Times New Roman" w:hAnsi="Times New Roman" w:cs="Times New Roman"/>
          <w:i/>
          <w:iCs/>
          <w:sz w:val="24"/>
          <w:szCs w:val="24"/>
          <w:shd w:val="clear" w:color="auto" w:fill="FFFFFF"/>
        </w:rPr>
        <w:t>Erihaum</w:t>
      </w:r>
      <w:proofErr w:type="spellEnd"/>
      <w:r w:rsidRPr="00CD2FD9">
        <w:rPr>
          <w:rFonts w:ascii="Times New Roman" w:hAnsi="Times New Roman" w:cs="Times New Roman"/>
          <w:sz w:val="24"/>
          <w:szCs w:val="24"/>
          <w:shd w:val="clear" w:color="auto" w:fill="FFFFFF"/>
        </w:rPr>
        <w:t>.</w:t>
      </w:r>
    </w:p>
    <w:p w14:paraId="17A78251"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Cook, B. G., </w:t>
      </w:r>
      <w:proofErr w:type="spellStart"/>
      <w:r w:rsidRPr="00CD2FD9">
        <w:rPr>
          <w:rFonts w:ascii="Times New Roman" w:hAnsi="Times New Roman" w:cs="Times New Roman"/>
          <w:sz w:val="24"/>
          <w:szCs w:val="24"/>
          <w:shd w:val="clear" w:color="auto" w:fill="FFFFFF"/>
        </w:rPr>
        <w:t>Semmel</w:t>
      </w:r>
      <w:proofErr w:type="spellEnd"/>
      <w:r w:rsidRPr="00CD2FD9">
        <w:rPr>
          <w:rFonts w:ascii="Times New Roman" w:hAnsi="Times New Roman" w:cs="Times New Roman"/>
          <w:sz w:val="24"/>
          <w:szCs w:val="24"/>
          <w:shd w:val="clear" w:color="auto" w:fill="FFFFFF"/>
        </w:rPr>
        <w:t xml:space="preserve">, M. I., &amp; Gerber, M. M. (1999). Attitudes of principals and special </w:t>
      </w:r>
      <w:r w:rsidRPr="00CD2FD9">
        <w:rPr>
          <w:rFonts w:ascii="Times New Roman" w:hAnsi="Times New Roman" w:cs="Times New Roman"/>
          <w:sz w:val="24"/>
          <w:szCs w:val="24"/>
          <w:shd w:val="clear" w:color="auto" w:fill="FFFFFF"/>
        </w:rPr>
        <w:tab/>
        <w:t xml:space="preserve">education teachers toward the inclusion of students with mild disabilities: Critical </w:t>
      </w:r>
      <w:r w:rsidRPr="00CD2FD9">
        <w:rPr>
          <w:rFonts w:ascii="Times New Roman" w:hAnsi="Times New Roman" w:cs="Times New Roman"/>
          <w:sz w:val="24"/>
          <w:szCs w:val="24"/>
          <w:shd w:val="clear" w:color="auto" w:fill="FFFFFF"/>
        </w:rPr>
        <w:tab/>
        <w:t xml:space="preserve">differences of opinion. </w:t>
      </w:r>
      <w:r w:rsidRPr="00CD2FD9">
        <w:rPr>
          <w:rFonts w:ascii="Times New Roman" w:hAnsi="Times New Roman" w:cs="Times New Roman"/>
          <w:i/>
          <w:iCs/>
          <w:sz w:val="24"/>
          <w:szCs w:val="24"/>
        </w:rPr>
        <w:t>Remedial and special 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20</w:t>
      </w:r>
      <w:r w:rsidRPr="00CD2FD9">
        <w:rPr>
          <w:rFonts w:ascii="Times New Roman" w:hAnsi="Times New Roman" w:cs="Times New Roman"/>
          <w:sz w:val="24"/>
          <w:szCs w:val="24"/>
          <w:shd w:val="clear" w:color="auto" w:fill="FFFFFF"/>
        </w:rPr>
        <w:t>(4), 199-207.</w:t>
      </w:r>
    </w:p>
    <w:p w14:paraId="103F0A9C"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Curtis, D. F., </w:t>
      </w:r>
      <w:proofErr w:type="spellStart"/>
      <w:r w:rsidRPr="00CD2FD9">
        <w:rPr>
          <w:rFonts w:ascii="Times New Roman" w:hAnsi="Times New Roman" w:cs="Times New Roman"/>
          <w:sz w:val="24"/>
          <w:szCs w:val="24"/>
          <w:shd w:val="clear" w:color="auto" w:fill="FFFFFF"/>
        </w:rPr>
        <w:t>Pisecco</w:t>
      </w:r>
      <w:proofErr w:type="spellEnd"/>
      <w:r w:rsidRPr="00CD2FD9">
        <w:rPr>
          <w:rFonts w:ascii="Times New Roman" w:hAnsi="Times New Roman" w:cs="Times New Roman"/>
          <w:sz w:val="24"/>
          <w:szCs w:val="24"/>
          <w:shd w:val="clear" w:color="auto" w:fill="FFFFFF"/>
        </w:rPr>
        <w:t xml:space="preserve">, S., Hamilton, R. J., &amp; Moore, D. W. (2006). Teacher perceptions of </w:t>
      </w:r>
      <w:r w:rsidRPr="00CD2FD9">
        <w:rPr>
          <w:rFonts w:ascii="Times New Roman" w:hAnsi="Times New Roman" w:cs="Times New Roman"/>
          <w:sz w:val="24"/>
          <w:szCs w:val="24"/>
          <w:shd w:val="clear" w:color="auto" w:fill="FFFFFF"/>
        </w:rPr>
        <w:tab/>
        <w:t xml:space="preserve">classroom interventions for children with ADHD: A cross-cultural comparison of </w:t>
      </w:r>
      <w:r w:rsidRPr="00CD2FD9">
        <w:rPr>
          <w:rFonts w:ascii="Times New Roman" w:hAnsi="Times New Roman" w:cs="Times New Roman"/>
          <w:sz w:val="24"/>
          <w:szCs w:val="24"/>
          <w:shd w:val="clear" w:color="auto" w:fill="FFFFFF"/>
        </w:rPr>
        <w:tab/>
        <w:t xml:space="preserve">teachers in the United States and New Zealand. </w:t>
      </w:r>
      <w:r w:rsidRPr="00CD2FD9">
        <w:rPr>
          <w:rFonts w:ascii="Times New Roman" w:hAnsi="Times New Roman" w:cs="Times New Roman"/>
          <w:i/>
          <w:iCs/>
          <w:sz w:val="24"/>
          <w:szCs w:val="24"/>
        </w:rPr>
        <w:t>School Psychology Quarterly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21</w:t>
      </w:r>
      <w:r w:rsidRPr="00CD2FD9">
        <w:rPr>
          <w:rFonts w:ascii="Times New Roman" w:hAnsi="Times New Roman" w:cs="Times New Roman"/>
          <w:sz w:val="24"/>
          <w:szCs w:val="24"/>
          <w:shd w:val="clear" w:color="auto" w:fill="FFFFFF"/>
        </w:rPr>
        <w:t xml:space="preserve">(2), </w:t>
      </w:r>
      <w:r w:rsidRPr="00CD2FD9">
        <w:rPr>
          <w:rFonts w:ascii="Times New Roman" w:hAnsi="Times New Roman" w:cs="Times New Roman"/>
          <w:sz w:val="24"/>
          <w:szCs w:val="24"/>
          <w:shd w:val="clear" w:color="auto" w:fill="FFFFFF"/>
        </w:rPr>
        <w:tab/>
        <w:t>171.</w:t>
      </w:r>
    </w:p>
    <w:p w14:paraId="5D86CA74"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lastRenderedPageBreak/>
        <w:t>Darin-</w:t>
      </w:r>
      <w:proofErr w:type="spellStart"/>
      <w:r w:rsidRPr="00CD2FD9">
        <w:rPr>
          <w:rFonts w:ascii="Times New Roman" w:hAnsi="Times New Roman" w:cs="Times New Roman"/>
          <w:sz w:val="24"/>
          <w:szCs w:val="24"/>
          <w:shd w:val="clear" w:color="auto" w:fill="FFFFFF"/>
        </w:rPr>
        <w:t>Mattsson</w:t>
      </w:r>
      <w:proofErr w:type="spellEnd"/>
      <w:r w:rsidRPr="00CD2FD9">
        <w:rPr>
          <w:rFonts w:ascii="Times New Roman" w:hAnsi="Times New Roman" w:cs="Times New Roman"/>
          <w:sz w:val="24"/>
          <w:szCs w:val="24"/>
          <w:shd w:val="clear" w:color="auto" w:fill="FFFFFF"/>
        </w:rPr>
        <w:t xml:space="preserve">, A., </w:t>
      </w:r>
      <w:proofErr w:type="spellStart"/>
      <w:r w:rsidRPr="00CD2FD9">
        <w:rPr>
          <w:rFonts w:ascii="Times New Roman" w:hAnsi="Times New Roman" w:cs="Times New Roman"/>
          <w:sz w:val="24"/>
          <w:szCs w:val="24"/>
          <w:shd w:val="clear" w:color="auto" w:fill="FFFFFF"/>
        </w:rPr>
        <w:t>Fors</w:t>
      </w:r>
      <w:proofErr w:type="spellEnd"/>
      <w:r w:rsidRPr="00CD2FD9">
        <w:rPr>
          <w:rFonts w:ascii="Times New Roman" w:hAnsi="Times New Roman" w:cs="Times New Roman"/>
          <w:sz w:val="24"/>
          <w:szCs w:val="24"/>
          <w:shd w:val="clear" w:color="auto" w:fill="FFFFFF"/>
        </w:rPr>
        <w:t xml:space="preserve">, S., &amp; </w:t>
      </w:r>
      <w:proofErr w:type="spellStart"/>
      <w:r w:rsidRPr="00CD2FD9">
        <w:rPr>
          <w:rFonts w:ascii="Times New Roman" w:hAnsi="Times New Roman" w:cs="Times New Roman"/>
          <w:sz w:val="24"/>
          <w:szCs w:val="24"/>
          <w:shd w:val="clear" w:color="auto" w:fill="FFFFFF"/>
        </w:rPr>
        <w:t>Kåreholt</w:t>
      </w:r>
      <w:proofErr w:type="spellEnd"/>
      <w:r w:rsidRPr="00CD2FD9">
        <w:rPr>
          <w:rFonts w:ascii="Times New Roman" w:hAnsi="Times New Roman" w:cs="Times New Roman"/>
          <w:sz w:val="24"/>
          <w:szCs w:val="24"/>
          <w:shd w:val="clear" w:color="auto" w:fill="FFFFFF"/>
        </w:rPr>
        <w:t xml:space="preserve">, I. (2017). Different indicators of socioeconomic </w:t>
      </w:r>
      <w:r w:rsidRPr="00CD2FD9">
        <w:rPr>
          <w:rFonts w:ascii="Times New Roman" w:hAnsi="Times New Roman" w:cs="Times New Roman"/>
          <w:sz w:val="24"/>
          <w:szCs w:val="24"/>
          <w:shd w:val="clear" w:color="auto" w:fill="FFFFFF"/>
        </w:rPr>
        <w:tab/>
        <w:t xml:space="preserve">status and their relative importance as determinants of health in old age. </w:t>
      </w:r>
      <w:r w:rsidRPr="00CD2FD9">
        <w:rPr>
          <w:rFonts w:ascii="Times New Roman" w:hAnsi="Times New Roman" w:cs="Times New Roman"/>
          <w:i/>
          <w:iCs/>
          <w:sz w:val="24"/>
          <w:szCs w:val="24"/>
        </w:rPr>
        <w:t xml:space="preserve">International </w:t>
      </w:r>
      <w:r w:rsidRPr="00CD2FD9">
        <w:rPr>
          <w:rFonts w:ascii="Times New Roman" w:hAnsi="Times New Roman" w:cs="Times New Roman"/>
          <w:i/>
          <w:iCs/>
          <w:sz w:val="24"/>
          <w:szCs w:val="24"/>
        </w:rPr>
        <w:tab/>
        <w:t>journal for equity in health</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16</w:t>
      </w:r>
      <w:r w:rsidRPr="00CD2FD9">
        <w:rPr>
          <w:rFonts w:ascii="Times New Roman" w:hAnsi="Times New Roman" w:cs="Times New Roman"/>
          <w:sz w:val="24"/>
          <w:szCs w:val="24"/>
          <w:shd w:val="clear" w:color="auto" w:fill="FFFFFF"/>
        </w:rPr>
        <w:t>(1), 173.</w:t>
      </w:r>
    </w:p>
    <w:p w14:paraId="17119E6F"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De Boer, A., Timmerman, M., </w:t>
      </w:r>
      <w:proofErr w:type="spellStart"/>
      <w:r w:rsidRPr="00CD2FD9">
        <w:rPr>
          <w:rFonts w:ascii="Times New Roman" w:hAnsi="Times New Roman" w:cs="Times New Roman"/>
          <w:sz w:val="24"/>
          <w:szCs w:val="24"/>
          <w:shd w:val="clear" w:color="auto" w:fill="FFFFFF"/>
        </w:rPr>
        <w:t>Pijl</w:t>
      </w:r>
      <w:proofErr w:type="spellEnd"/>
      <w:r w:rsidRPr="00CD2FD9">
        <w:rPr>
          <w:rFonts w:ascii="Times New Roman" w:hAnsi="Times New Roman" w:cs="Times New Roman"/>
          <w:sz w:val="24"/>
          <w:szCs w:val="24"/>
          <w:shd w:val="clear" w:color="auto" w:fill="FFFFFF"/>
        </w:rPr>
        <w:t xml:space="preserve">, S. J., &amp; </w:t>
      </w:r>
      <w:proofErr w:type="spellStart"/>
      <w:r w:rsidRPr="00CD2FD9">
        <w:rPr>
          <w:rFonts w:ascii="Times New Roman" w:hAnsi="Times New Roman" w:cs="Times New Roman"/>
          <w:sz w:val="24"/>
          <w:szCs w:val="24"/>
          <w:shd w:val="clear" w:color="auto" w:fill="FFFFFF"/>
        </w:rPr>
        <w:t>Minnaert</w:t>
      </w:r>
      <w:proofErr w:type="spellEnd"/>
      <w:r w:rsidRPr="00CD2FD9">
        <w:rPr>
          <w:rFonts w:ascii="Times New Roman" w:hAnsi="Times New Roman" w:cs="Times New Roman"/>
          <w:sz w:val="24"/>
          <w:szCs w:val="24"/>
          <w:shd w:val="clear" w:color="auto" w:fill="FFFFFF"/>
        </w:rPr>
        <w:t xml:space="preserve">, A. (2012). The psychometric evaluation </w:t>
      </w:r>
      <w:r w:rsidRPr="00CD2FD9">
        <w:rPr>
          <w:rFonts w:ascii="Times New Roman" w:hAnsi="Times New Roman" w:cs="Times New Roman"/>
          <w:sz w:val="24"/>
          <w:szCs w:val="24"/>
          <w:shd w:val="clear" w:color="auto" w:fill="FFFFFF"/>
        </w:rPr>
        <w:tab/>
        <w:t>of a questionnaire to measure attitudes towards inclusive education. </w:t>
      </w:r>
      <w:r w:rsidRPr="00CD2FD9">
        <w:rPr>
          <w:rFonts w:ascii="Times New Roman" w:hAnsi="Times New Roman" w:cs="Times New Roman"/>
          <w:i/>
          <w:iCs/>
          <w:sz w:val="24"/>
          <w:szCs w:val="24"/>
          <w:shd w:val="clear" w:color="auto" w:fill="FFFFFF"/>
        </w:rPr>
        <w:t xml:space="preserve">European journal </w:t>
      </w:r>
      <w:r w:rsidRPr="00CD2FD9">
        <w:rPr>
          <w:rFonts w:ascii="Times New Roman" w:hAnsi="Times New Roman" w:cs="Times New Roman"/>
          <w:i/>
          <w:iCs/>
          <w:sz w:val="24"/>
          <w:szCs w:val="24"/>
          <w:shd w:val="clear" w:color="auto" w:fill="FFFFFF"/>
        </w:rPr>
        <w:tab/>
        <w:t>of psychology of education</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27</w:t>
      </w:r>
      <w:r w:rsidRPr="00CD2FD9">
        <w:rPr>
          <w:rFonts w:ascii="Times New Roman" w:hAnsi="Times New Roman" w:cs="Times New Roman"/>
          <w:sz w:val="24"/>
          <w:szCs w:val="24"/>
          <w:shd w:val="clear" w:color="auto" w:fill="FFFFFF"/>
        </w:rPr>
        <w:t>(4), 573-589.</w:t>
      </w:r>
    </w:p>
    <w:p w14:paraId="19F7B715" w14:textId="77777777" w:rsidR="00ED153E" w:rsidRPr="00ED153E" w:rsidRDefault="00ED153E" w:rsidP="00CD2FD9">
      <w:pPr>
        <w:spacing w:line="360" w:lineRule="auto"/>
        <w:jc w:val="both"/>
        <w:rPr>
          <w:rFonts w:ascii="Times New Roman" w:hAnsi="Times New Roman" w:cs="Times New Roman"/>
          <w:sz w:val="24"/>
          <w:szCs w:val="24"/>
        </w:rPr>
      </w:pPr>
      <w:r w:rsidRPr="00CD2FD9">
        <w:rPr>
          <w:rFonts w:ascii="Times New Roman" w:hAnsi="Times New Roman" w:cs="Times New Roman"/>
          <w:sz w:val="24"/>
          <w:szCs w:val="24"/>
        </w:rPr>
        <w:t xml:space="preserve">Delgado, J. M. (2013). </w:t>
      </w:r>
      <w:r w:rsidRPr="00ED153E">
        <w:rPr>
          <w:rFonts w:ascii="Times New Roman" w:hAnsi="Times New Roman" w:cs="Times New Roman"/>
          <w:i/>
          <w:iCs/>
          <w:sz w:val="24"/>
          <w:szCs w:val="24"/>
        </w:rPr>
        <w:t xml:space="preserve">Early childhood teacher attitudes regarding inclusion </w:t>
      </w:r>
      <w:r w:rsidRPr="00ED153E">
        <w:rPr>
          <w:rFonts w:ascii="Times New Roman" w:hAnsi="Times New Roman" w:cs="Times New Roman"/>
          <w:sz w:val="24"/>
          <w:szCs w:val="24"/>
        </w:rPr>
        <w:t xml:space="preserve">(Doctoral </w:t>
      </w:r>
      <w:r w:rsidRPr="00ED153E">
        <w:rPr>
          <w:rFonts w:ascii="Times New Roman" w:hAnsi="Times New Roman" w:cs="Times New Roman"/>
          <w:sz w:val="24"/>
          <w:szCs w:val="24"/>
        </w:rPr>
        <w:tab/>
        <w:t xml:space="preserve">dissertation, Oklahoma State University). </w:t>
      </w:r>
    </w:p>
    <w:p w14:paraId="4F37614B"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Elkins, J., Van </w:t>
      </w:r>
      <w:proofErr w:type="spellStart"/>
      <w:r w:rsidRPr="00CD2FD9">
        <w:rPr>
          <w:rFonts w:ascii="Times New Roman" w:hAnsi="Times New Roman" w:cs="Times New Roman"/>
          <w:sz w:val="24"/>
          <w:szCs w:val="24"/>
          <w:shd w:val="clear" w:color="auto" w:fill="FFFFFF"/>
        </w:rPr>
        <w:t>Kraayenoord</w:t>
      </w:r>
      <w:proofErr w:type="spellEnd"/>
      <w:r w:rsidRPr="00CD2FD9">
        <w:rPr>
          <w:rFonts w:ascii="Times New Roman" w:hAnsi="Times New Roman" w:cs="Times New Roman"/>
          <w:sz w:val="24"/>
          <w:szCs w:val="24"/>
          <w:shd w:val="clear" w:color="auto" w:fill="FFFFFF"/>
        </w:rPr>
        <w:t xml:space="preserve">, C. E., &amp; Jobling, A. (2003). Parents’ attitudes to inclusion of their </w:t>
      </w:r>
      <w:r w:rsidRPr="00CD2FD9">
        <w:rPr>
          <w:rFonts w:ascii="Times New Roman" w:hAnsi="Times New Roman" w:cs="Times New Roman"/>
          <w:sz w:val="24"/>
          <w:szCs w:val="24"/>
          <w:shd w:val="clear" w:color="auto" w:fill="FFFFFF"/>
        </w:rPr>
        <w:tab/>
        <w:t xml:space="preserve">children with special needs. </w:t>
      </w:r>
      <w:r w:rsidRPr="00CD2FD9">
        <w:rPr>
          <w:rFonts w:ascii="Times New Roman" w:hAnsi="Times New Roman" w:cs="Times New Roman"/>
          <w:i/>
          <w:iCs/>
          <w:sz w:val="24"/>
          <w:szCs w:val="24"/>
        </w:rPr>
        <w:t>Journal of Research in Special Educational Needs</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3</w:t>
      </w:r>
      <w:r w:rsidRPr="00CD2FD9">
        <w:rPr>
          <w:rFonts w:ascii="Times New Roman" w:hAnsi="Times New Roman" w:cs="Times New Roman"/>
          <w:sz w:val="24"/>
          <w:szCs w:val="24"/>
          <w:shd w:val="clear" w:color="auto" w:fill="FFFFFF"/>
        </w:rPr>
        <w:t xml:space="preserve">(2), </w:t>
      </w:r>
      <w:r w:rsidRPr="00CD2FD9">
        <w:rPr>
          <w:rFonts w:ascii="Times New Roman" w:hAnsi="Times New Roman" w:cs="Times New Roman"/>
          <w:sz w:val="24"/>
          <w:szCs w:val="24"/>
          <w:shd w:val="clear" w:color="auto" w:fill="FFFFFF"/>
        </w:rPr>
        <w:tab/>
        <w:t>122-129.</w:t>
      </w:r>
    </w:p>
    <w:p w14:paraId="1A9C4AB9"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Florian, L., &amp; Black‐Hawkins, K. (2011). Exploring inclusive pedagogy. </w:t>
      </w:r>
      <w:r w:rsidRPr="00CD2FD9">
        <w:rPr>
          <w:rFonts w:ascii="Times New Roman" w:hAnsi="Times New Roman" w:cs="Times New Roman"/>
          <w:i/>
          <w:iCs/>
          <w:sz w:val="24"/>
          <w:szCs w:val="24"/>
        </w:rPr>
        <w:t xml:space="preserve">British Educational </w:t>
      </w:r>
      <w:r w:rsidRPr="00CD2FD9">
        <w:rPr>
          <w:rFonts w:ascii="Times New Roman" w:hAnsi="Times New Roman" w:cs="Times New Roman"/>
          <w:i/>
          <w:iCs/>
          <w:sz w:val="24"/>
          <w:szCs w:val="24"/>
        </w:rPr>
        <w:tab/>
        <w:t>Research Journal</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37</w:t>
      </w:r>
      <w:r w:rsidRPr="00CD2FD9">
        <w:rPr>
          <w:rFonts w:ascii="Times New Roman" w:hAnsi="Times New Roman" w:cs="Times New Roman"/>
          <w:sz w:val="24"/>
          <w:szCs w:val="24"/>
          <w:shd w:val="clear" w:color="auto" w:fill="FFFFFF"/>
        </w:rPr>
        <w:t>(5), 813-828.</w:t>
      </w:r>
    </w:p>
    <w:p w14:paraId="78EB51D4"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Gall, W., Borg, M., &amp; Gall, J. P. (1996). Educational Research. New York: Longman. Gardner, </w:t>
      </w:r>
      <w:r w:rsidRPr="00CD2FD9">
        <w:rPr>
          <w:rFonts w:ascii="Times New Roman" w:hAnsi="Times New Roman" w:cs="Times New Roman"/>
          <w:sz w:val="24"/>
          <w:szCs w:val="24"/>
          <w:shd w:val="clear" w:color="auto" w:fill="FFFFFF"/>
        </w:rPr>
        <w:tab/>
        <w:t xml:space="preserve">R. (2001). Education </w:t>
      </w:r>
      <w:proofErr w:type="spellStart"/>
      <w:r w:rsidRPr="00CD2FD9">
        <w:rPr>
          <w:rFonts w:ascii="Times New Roman" w:hAnsi="Times New Roman" w:cs="Times New Roman"/>
          <w:sz w:val="24"/>
          <w:szCs w:val="24"/>
          <w:shd w:val="clear" w:color="auto" w:fill="FFFFFF"/>
        </w:rPr>
        <w:t>ofAfrican</w:t>
      </w:r>
      <w:proofErr w:type="spellEnd"/>
      <w:r w:rsidRPr="00CD2FD9">
        <w:rPr>
          <w:rFonts w:ascii="Times New Roman" w:hAnsi="Times New Roman" w:cs="Times New Roman"/>
          <w:sz w:val="24"/>
          <w:szCs w:val="24"/>
          <w:shd w:val="clear" w:color="auto" w:fill="FFFFFF"/>
        </w:rPr>
        <w:t xml:space="preserve">-American students: The struggle continues. Journal of </w:t>
      </w:r>
      <w:r w:rsidRPr="00CD2FD9">
        <w:rPr>
          <w:rFonts w:ascii="Times New Roman" w:hAnsi="Times New Roman" w:cs="Times New Roman"/>
          <w:sz w:val="24"/>
          <w:szCs w:val="24"/>
          <w:shd w:val="clear" w:color="auto" w:fill="FFFFFF"/>
        </w:rPr>
        <w:tab/>
        <w:t>Negro Education, Fall, 36-48.</w:t>
      </w:r>
    </w:p>
    <w:p w14:paraId="76AF1BD0"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Gettinger</w:t>
      </w:r>
      <w:proofErr w:type="spellEnd"/>
      <w:r w:rsidRPr="00CD2FD9">
        <w:rPr>
          <w:rFonts w:ascii="Times New Roman" w:hAnsi="Times New Roman" w:cs="Times New Roman"/>
          <w:sz w:val="24"/>
          <w:szCs w:val="24"/>
          <w:shd w:val="clear" w:color="auto" w:fill="FFFFFF"/>
        </w:rPr>
        <w:t xml:space="preserve">, M., </w:t>
      </w:r>
      <w:proofErr w:type="spellStart"/>
      <w:r w:rsidRPr="00CD2FD9">
        <w:rPr>
          <w:rFonts w:ascii="Times New Roman" w:hAnsi="Times New Roman" w:cs="Times New Roman"/>
          <w:sz w:val="24"/>
          <w:szCs w:val="24"/>
          <w:shd w:val="clear" w:color="auto" w:fill="FFFFFF"/>
        </w:rPr>
        <w:t>Stoiber</w:t>
      </w:r>
      <w:proofErr w:type="spellEnd"/>
      <w:r w:rsidRPr="00CD2FD9">
        <w:rPr>
          <w:rFonts w:ascii="Times New Roman" w:hAnsi="Times New Roman" w:cs="Times New Roman"/>
          <w:sz w:val="24"/>
          <w:szCs w:val="24"/>
          <w:shd w:val="clear" w:color="auto" w:fill="FFFFFF"/>
        </w:rPr>
        <w:t xml:space="preserve">, K. C., &amp; Lange, J. (1999). Collaborative investigation of inclusive early </w:t>
      </w:r>
      <w:r w:rsidRPr="00CD2FD9">
        <w:rPr>
          <w:rFonts w:ascii="Times New Roman" w:hAnsi="Times New Roman" w:cs="Times New Roman"/>
          <w:sz w:val="24"/>
          <w:szCs w:val="24"/>
          <w:shd w:val="clear" w:color="auto" w:fill="FFFFFF"/>
        </w:rPr>
        <w:tab/>
        <w:t xml:space="preserve">education practices: A blueprint for teacher-researcher partnership. </w:t>
      </w:r>
      <w:r w:rsidRPr="00CD2FD9">
        <w:rPr>
          <w:rFonts w:ascii="Times New Roman" w:hAnsi="Times New Roman" w:cs="Times New Roman"/>
          <w:i/>
          <w:iCs/>
          <w:sz w:val="24"/>
          <w:szCs w:val="24"/>
        </w:rPr>
        <w:t xml:space="preserve">Journal of Early </w:t>
      </w:r>
      <w:r w:rsidRPr="00CD2FD9">
        <w:rPr>
          <w:rFonts w:ascii="Times New Roman" w:hAnsi="Times New Roman" w:cs="Times New Roman"/>
          <w:i/>
          <w:iCs/>
          <w:sz w:val="24"/>
          <w:szCs w:val="24"/>
        </w:rPr>
        <w:tab/>
        <w:t>Intervention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22</w:t>
      </w:r>
      <w:r w:rsidRPr="00CD2FD9">
        <w:rPr>
          <w:rFonts w:ascii="Times New Roman" w:hAnsi="Times New Roman" w:cs="Times New Roman"/>
          <w:sz w:val="24"/>
          <w:szCs w:val="24"/>
          <w:shd w:val="clear" w:color="auto" w:fill="FFFFFF"/>
        </w:rPr>
        <w:t>(3), 257-265.</w:t>
      </w:r>
    </w:p>
    <w:p w14:paraId="36CAE6AF"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Gray, C., Wilcox, G., &amp; </w:t>
      </w:r>
      <w:proofErr w:type="spellStart"/>
      <w:r w:rsidRPr="00CD2FD9">
        <w:rPr>
          <w:rFonts w:ascii="Times New Roman" w:hAnsi="Times New Roman" w:cs="Times New Roman"/>
          <w:sz w:val="24"/>
          <w:szCs w:val="24"/>
          <w:shd w:val="clear" w:color="auto" w:fill="FFFFFF"/>
        </w:rPr>
        <w:t>Nordstokke</w:t>
      </w:r>
      <w:proofErr w:type="spellEnd"/>
      <w:r w:rsidRPr="00CD2FD9">
        <w:rPr>
          <w:rFonts w:ascii="Times New Roman" w:hAnsi="Times New Roman" w:cs="Times New Roman"/>
          <w:sz w:val="24"/>
          <w:szCs w:val="24"/>
          <w:shd w:val="clear" w:color="auto" w:fill="FFFFFF"/>
        </w:rPr>
        <w:t xml:space="preserve">, D. (2017). Teacher mental health, school climate, </w:t>
      </w:r>
      <w:r w:rsidRPr="00CD2FD9">
        <w:rPr>
          <w:rFonts w:ascii="Times New Roman" w:hAnsi="Times New Roman" w:cs="Times New Roman"/>
          <w:sz w:val="24"/>
          <w:szCs w:val="24"/>
          <w:shd w:val="clear" w:color="auto" w:fill="FFFFFF"/>
        </w:rPr>
        <w:tab/>
        <w:t xml:space="preserve">inclusive education and student learning: A review. </w:t>
      </w:r>
      <w:r w:rsidRPr="00CD2FD9">
        <w:rPr>
          <w:rFonts w:ascii="Times New Roman" w:hAnsi="Times New Roman" w:cs="Times New Roman"/>
          <w:i/>
          <w:iCs/>
          <w:sz w:val="24"/>
          <w:szCs w:val="24"/>
        </w:rPr>
        <w:t>Canadian Psychology/</w:t>
      </w:r>
      <w:proofErr w:type="spellStart"/>
      <w:r w:rsidRPr="00CD2FD9">
        <w:rPr>
          <w:rFonts w:ascii="Times New Roman" w:hAnsi="Times New Roman" w:cs="Times New Roman"/>
          <w:i/>
          <w:iCs/>
          <w:sz w:val="24"/>
          <w:szCs w:val="24"/>
        </w:rPr>
        <w:t>Psychologie</w:t>
      </w:r>
      <w:proofErr w:type="spellEnd"/>
      <w:r w:rsidRPr="00CD2FD9">
        <w:rPr>
          <w:rFonts w:ascii="Times New Roman" w:hAnsi="Times New Roman" w:cs="Times New Roman"/>
          <w:i/>
          <w:iCs/>
          <w:sz w:val="24"/>
          <w:szCs w:val="24"/>
        </w:rPr>
        <w:t xml:space="preserve"> </w:t>
      </w:r>
      <w:r w:rsidRPr="00CD2FD9">
        <w:rPr>
          <w:rFonts w:ascii="Times New Roman" w:hAnsi="Times New Roman" w:cs="Times New Roman"/>
          <w:i/>
          <w:iCs/>
          <w:sz w:val="24"/>
          <w:szCs w:val="24"/>
        </w:rPr>
        <w:tab/>
        <w:t>Canadienne</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58</w:t>
      </w:r>
      <w:r w:rsidRPr="00CD2FD9">
        <w:rPr>
          <w:rFonts w:ascii="Times New Roman" w:hAnsi="Times New Roman" w:cs="Times New Roman"/>
          <w:sz w:val="24"/>
          <w:szCs w:val="24"/>
          <w:shd w:val="clear" w:color="auto" w:fill="FFFFFF"/>
        </w:rPr>
        <w:t>(3), 203.</w:t>
      </w:r>
    </w:p>
    <w:p w14:paraId="2100A59D"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Hannula, M. S. (2002). Attitude towards mathematics: Emotions, expectations and values. </w:t>
      </w:r>
      <w:r w:rsidRPr="00CD2FD9">
        <w:rPr>
          <w:rFonts w:ascii="Times New Roman" w:hAnsi="Times New Roman" w:cs="Times New Roman"/>
          <w:sz w:val="24"/>
          <w:szCs w:val="24"/>
          <w:shd w:val="clear" w:color="auto" w:fill="FFFFFF"/>
        </w:rPr>
        <w:tab/>
      </w:r>
      <w:r w:rsidRPr="00CD2FD9">
        <w:rPr>
          <w:rFonts w:ascii="Times New Roman" w:hAnsi="Times New Roman" w:cs="Times New Roman"/>
          <w:i/>
          <w:iCs/>
          <w:sz w:val="24"/>
          <w:szCs w:val="24"/>
        </w:rPr>
        <w:t>Educational studies in Mathematics</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49</w:t>
      </w:r>
      <w:r w:rsidRPr="00CD2FD9">
        <w:rPr>
          <w:rFonts w:ascii="Times New Roman" w:hAnsi="Times New Roman" w:cs="Times New Roman"/>
          <w:sz w:val="24"/>
          <w:szCs w:val="24"/>
          <w:shd w:val="clear" w:color="auto" w:fill="FFFFFF"/>
        </w:rPr>
        <w:t>(1), 25-46.</w:t>
      </w:r>
    </w:p>
    <w:p w14:paraId="30DE29F0"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rPr>
        <w:t xml:space="preserve">Hornby, G. (2015). Inclusive special education: development of a new theory for the education </w:t>
      </w:r>
      <w:r w:rsidRPr="00CD2FD9">
        <w:rPr>
          <w:rFonts w:ascii="Times New Roman" w:hAnsi="Times New Roman" w:cs="Times New Roman"/>
          <w:sz w:val="24"/>
          <w:szCs w:val="24"/>
        </w:rPr>
        <w:tab/>
        <w:t xml:space="preserve">of children with special educational needs and disabilities. </w:t>
      </w:r>
      <w:r w:rsidRPr="00CD2FD9">
        <w:rPr>
          <w:rFonts w:ascii="Times New Roman" w:hAnsi="Times New Roman" w:cs="Times New Roman"/>
          <w:i/>
          <w:iCs/>
          <w:sz w:val="24"/>
          <w:szCs w:val="24"/>
        </w:rPr>
        <w:t xml:space="preserve">British Journal of Special </w:t>
      </w:r>
      <w:r w:rsidRPr="00CD2FD9">
        <w:rPr>
          <w:rFonts w:ascii="Times New Roman" w:hAnsi="Times New Roman" w:cs="Times New Roman"/>
          <w:i/>
          <w:iCs/>
          <w:sz w:val="24"/>
          <w:szCs w:val="24"/>
        </w:rPr>
        <w:tab/>
        <w:t>Education</w:t>
      </w:r>
      <w:r w:rsidRPr="00CD2FD9">
        <w:rPr>
          <w:rFonts w:ascii="Times New Roman" w:hAnsi="Times New Roman" w:cs="Times New Roman"/>
          <w:sz w:val="24"/>
          <w:szCs w:val="24"/>
        </w:rPr>
        <w:t xml:space="preserve">, </w:t>
      </w:r>
      <w:r w:rsidRPr="00CD2FD9">
        <w:rPr>
          <w:rFonts w:ascii="Times New Roman" w:hAnsi="Times New Roman" w:cs="Times New Roman"/>
          <w:i/>
          <w:iCs/>
          <w:sz w:val="24"/>
          <w:szCs w:val="24"/>
        </w:rPr>
        <w:t>42</w:t>
      </w:r>
      <w:r w:rsidRPr="00CD2FD9">
        <w:rPr>
          <w:rFonts w:ascii="Times New Roman" w:hAnsi="Times New Roman" w:cs="Times New Roman"/>
          <w:sz w:val="24"/>
          <w:szCs w:val="24"/>
        </w:rPr>
        <w:t>(3), 234-256.</w:t>
      </w:r>
    </w:p>
    <w:p w14:paraId="55FBB4FA"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Jain, V. (2014). 3D model of attitude. </w:t>
      </w:r>
      <w:r w:rsidRPr="00CD2FD9">
        <w:rPr>
          <w:rFonts w:ascii="Times New Roman" w:hAnsi="Times New Roman" w:cs="Times New Roman"/>
          <w:i/>
          <w:iCs/>
          <w:sz w:val="24"/>
          <w:szCs w:val="24"/>
        </w:rPr>
        <w:t xml:space="preserve">International Journal of Advanced Research in </w:t>
      </w:r>
      <w:r w:rsidRPr="00CD2FD9">
        <w:rPr>
          <w:rFonts w:ascii="Times New Roman" w:hAnsi="Times New Roman" w:cs="Times New Roman"/>
          <w:i/>
          <w:iCs/>
          <w:sz w:val="24"/>
          <w:szCs w:val="24"/>
        </w:rPr>
        <w:tab/>
        <w:t>Management and Social Sciences</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3</w:t>
      </w:r>
      <w:r w:rsidRPr="00CD2FD9">
        <w:rPr>
          <w:rFonts w:ascii="Times New Roman" w:hAnsi="Times New Roman" w:cs="Times New Roman"/>
          <w:sz w:val="24"/>
          <w:szCs w:val="24"/>
          <w:shd w:val="clear" w:color="auto" w:fill="FFFFFF"/>
        </w:rPr>
        <w:t>(3), 1-12.</w:t>
      </w:r>
    </w:p>
    <w:p w14:paraId="345ABE07" w14:textId="77777777" w:rsidR="00ED153E" w:rsidRPr="00CD2FD9" w:rsidRDefault="00ED153E" w:rsidP="00CD2FD9">
      <w:pPr>
        <w:spacing w:line="360" w:lineRule="auto"/>
        <w:jc w:val="both"/>
        <w:rPr>
          <w:rFonts w:ascii="Times New Roman" w:hAnsi="Times New Roman" w:cs="Times New Roman"/>
          <w:sz w:val="24"/>
          <w:szCs w:val="24"/>
        </w:rPr>
      </w:pPr>
      <w:proofErr w:type="spellStart"/>
      <w:r w:rsidRPr="00CD2FD9">
        <w:rPr>
          <w:rFonts w:ascii="Times New Roman" w:hAnsi="Times New Roman" w:cs="Times New Roman"/>
          <w:sz w:val="24"/>
          <w:szCs w:val="24"/>
        </w:rPr>
        <w:lastRenderedPageBreak/>
        <w:t>Kalyva</w:t>
      </w:r>
      <w:proofErr w:type="spellEnd"/>
      <w:r w:rsidRPr="00CD2FD9">
        <w:rPr>
          <w:rFonts w:ascii="Times New Roman" w:hAnsi="Times New Roman" w:cs="Times New Roman"/>
          <w:sz w:val="24"/>
          <w:szCs w:val="24"/>
        </w:rPr>
        <w:t xml:space="preserve">, E., </w:t>
      </w:r>
      <w:proofErr w:type="spellStart"/>
      <w:r w:rsidRPr="00CD2FD9">
        <w:rPr>
          <w:rFonts w:ascii="Times New Roman" w:hAnsi="Times New Roman" w:cs="Times New Roman"/>
          <w:sz w:val="24"/>
          <w:szCs w:val="24"/>
        </w:rPr>
        <w:t>Gojkovic</w:t>
      </w:r>
      <w:proofErr w:type="spellEnd"/>
      <w:r w:rsidRPr="00CD2FD9">
        <w:rPr>
          <w:rFonts w:ascii="Times New Roman" w:hAnsi="Times New Roman" w:cs="Times New Roman"/>
          <w:sz w:val="24"/>
          <w:szCs w:val="24"/>
        </w:rPr>
        <w:t xml:space="preserve">, D., &amp; </w:t>
      </w:r>
      <w:proofErr w:type="spellStart"/>
      <w:r w:rsidRPr="00CD2FD9">
        <w:rPr>
          <w:rFonts w:ascii="Times New Roman" w:hAnsi="Times New Roman" w:cs="Times New Roman"/>
          <w:sz w:val="24"/>
          <w:szCs w:val="24"/>
        </w:rPr>
        <w:t>Tsakiris</w:t>
      </w:r>
      <w:proofErr w:type="spellEnd"/>
      <w:r w:rsidRPr="00CD2FD9">
        <w:rPr>
          <w:rFonts w:ascii="Times New Roman" w:hAnsi="Times New Roman" w:cs="Times New Roman"/>
          <w:sz w:val="24"/>
          <w:szCs w:val="24"/>
        </w:rPr>
        <w:t xml:space="preserve">, V. (2007). Serbian Teachers’ Attitudes towards </w:t>
      </w:r>
      <w:r w:rsidRPr="00ED153E">
        <w:rPr>
          <w:rFonts w:ascii="Times New Roman" w:hAnsi="Times New Roman" w:cs="Times New Roman"/>
          <w:sz w:val="24"/>
          <w:szCs w:val="24"/>
        </w:rPr>
        <w:tab/>
      </w:r>
      <w:r w:rsidRPr="00CD2FD9">
        <w:rPr>
          <w:rFonts w:ascii="Times New Roman" w:hAnsi="Times New Roman" w:cs="Times New Roman"/>
          <w:sz w:val="24"/>
          <w:szCs w:val="24"/>
        </w:rPr>
        <w:t xml:space="preserve">Inclusion. </w:t>
      </w:r>
      <w:r w:rsidRPr="00CD2FD9">
        <w:rPr>
          <w:rFonts w:ascii="Times New Roman" w:hAnsi="Times New Roman" w:cs="Times New Roman"/>
          <w:i/>
          <w:iCs/>
          <w:sz w:val="24"/>
          <w:szCs w:val="24"/>
        </w:rPr>
        <w:t>International Journal of Special Education, 22</w:t>
      </w:r>
      <w:r w:rsidRPr="00CD2FD9">
        <w:rPr>
          <w:rFonts w:ascii="Times New Roman" w:hAnsi="Times New Roman" w:cs="Times New Roman"/>
          <w:sz w:val="24"/>
          <w:szCs w:val="24"/>
        </w:rPr>
        <w:t xml:space="preserve">(3), 31-36. </w:t>
      </w:r>
    </w:p>
    <w:p w14:paraId="1838D8E7"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Keil, S., Miller, O., &amp; Cobb, R. (2006). Special educational needs and disability. </w:t>
      </w:r>
      <w:r w:rsidRPr="00CD2FD9">
        <w:rPr>
          <w:rFonts w:ascii="Times New Roman" w:hAnsi="Times New Roman" w:cs="Times New Roman"/>
          <w:i/>
          <w:iCs/>
          <w:sz w:val="24"/>
          <w:szCs w:val="24"/>
        </w:rPr>
        <w:t xml:space="preserve">British </w:t>
      </w:r>
      <w:r w:rsidRPr="00CD2FD9">
        <w:rPr>
          <w:rFonts w:ascii="Times New Roman" w:hAnsi="Times New Roman" w:cs="Times New Roman"/>
          <w:i/>
          <w:iCs/>
          <w:sz w:val="24"/>
          <w:szCs w:val="24"/>
        </w:rPr>
        <w:tab/>
        <w:t>Journal of Special 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33</w:t>
      </w:r>
      <w:r w:rsidRPr="00CD2FD9">
        <w:rPr>
          <w:rFonts w:ascii="Times New Roman" w:hAnsi="Times New Roman" w:cs="Times New Roman"/>
          <w:sz w:val="24"/>
          <w:szCs w:val="24"/>
          <w:shd w:val="clear" w:color="auto" w:fill="FFFFFF"/>
        </w:rPr>
        <w:t>(4), 168-172.</w:t>
      </w:r>
    </w:p>
    <w:p w14:paraId="57E5DEE6"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Kern, E. (2006). Survey of teacher attitude regarding inclusive education within an urban </w:t>
      </w:r>
      <w:r w:rsidRPr="00CD2FD9">
        <w:rPr>
          <w:rFonts w:ascii="Times New Roman" w:hAnsi="Times New Roman" w:cs="Times New Roman"/>
          <w:sz w:val="24"/>
          <w:szCs w:val="24"/>
          <w:shd w:val="clear" w:color="auto" w:fill="FFFFFF"/>
        </w:rPr>
        <w:tab/>
        <w:t>school district.</w:t>
      </w:r>
    </w:p>
    <w:p w14:paraId="28A4F440"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Kuyini</w:t>
      </w:r>
      <w:proofErr w:type="spellEnd"/>
      <w:r w:rsidRPr="00CD2FD9">
        <w:rPr>
          <w:rFonts w:ascii="Times New Roman" w:hAnsi="Times New Roman" w:cs="Times New Roman"/>
          <w:sz w:val="24"/>
          <w:szCs w:val="24"/>
          <w:shd w:val="clear" w:color="auto" w:fill="FFFFFF"/>
        </w:rPr>
        <w:t xml:space="preserve">, A. B., &amp; Desai, I. (2007). Principals’ and teachers’ attitudes and knowledge of </w:t>
      </w:r>
      <w:r w:rsidRPr="00CD2FD9">
        <w:rPr>
          <w:rFonts w:ascii="Times New Roman" w:hAnsi="Times New Roman" w:cs="Times New Roman"/>
          <w:sz w:val="24"/>
          <w:szCs w:val="24"/>
          <w:shd w:val="clear" w:color="auto" w:fill="FFFFFF"/>
        </w:rPr>
        <w:tab/>
        <w:t xml:space="preserve">inclusive education as predictors of effective teaching practices in Ghana. </w:t>
      </w:r>
      <w:r w:rsidRPr="00CD2FD9">
        <w:rPr>
          <w:rFonts w:ascii="Times New Roman" w:hAnsi="Times New Roman" w:cs="Times New Roman"/>
          <w:i/>
          <w:iCs/>
          <w:sz w:val="24"/>
          <w:szCs w:val="24"/>
        </w:rPr>
        <w:t xml:space="preserve">Journal of </w:t>
      </w:r>
      <w:r w:rsidRPr="00CD2FD9">
        <w:rPr>
          <w:rFonts w:ascii="Times New Roman" w:hAnsi="Times New Roman" w:cs="Times New Roman"/>
          <w:i/>
          <w:iCs/>
          <w:sz w:val="24"/>
          <w:szCs w:val="24"/>
        </w:rPr>
        <w:tab/>
        <w:t>Research in Special Educational Needs</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7</w:t>
      </w:r>
      <w:r w:rsidRPr="00CD2FD9">
        <w:rPr>
          <w:rFonts w:ascii="Times New Roman" w:hAnsi="Times New Roman" w:cs="Times New Roman"/>
          <w:sz w:val="24"/>
          <w:szCs w:val="24"/>
          <w:shd w:val="clear" w:color="auto" w:fill="FFFFFF"/>
        </w:rPr>
        <w:t>(2), 104-113.</w:t>
      </w:r>
    </w:p>
    <w:p w14:paraId="5B3AF4CB"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Lalvani</w:t>
      </w:r>
      <w:proofErr w:type="spellEnd"/>
      <w:r w:rsidRPr="00CD2FD9">
        <w:rPr>
          <w:rFonts w:ascii="Times New Roman" w:hAnsi="Times New Roman" w:cs="Times New Roman"/>
          <w:sz w:val="24"/>
          <w:szCs w:val="24"/>
          <w:shd w:val="clear" w:color="auto" w:fill="FFFFFF"/>
        </w:rPr>
        <w:t xml:space="preserve">, P. (2012). Parents' participation in special education in the context of implicit </w:t>
      </w:r>
      <w:r w:rsidRPr="00CD2FD9">
        <w:rPr>
          <w:rFonts w:ascii="Times New Roman" w:hAnsi="Times New Roman" w:cs="Times New Roman"/>
          <w:sz w:val="24"/>
          <w:szCs w:val="24"/>
          <w:shd w:val="clear" w:color="auto" w:fill="FFFFFF"/>
        </w:rPr>
        <w:tab/>
        <w:t xml:space="preserve">educational ideologies and socioeconomic status. </w:t>
      </w:r>
      <w:r w:rsidRPr="00CD2FD9">
        <w:rPr>
          <w:rFonts w:ascii="Times New Roman" w:hAnsi="Times New Roman" w:cs="Times New Roman"/>
          <w:i/>
          <w:iCs/>
          <w:sz w:val="24"/>
          <w:szCs w:val="24"/>
        </w:rPr>
        <w:t xml:space="preserve">Education and Training in Autism </w:t>
      </w:r>
      <w:r w:rsidRPr="00CD2FD9">
        <w:rPr>
          <w:rFonts w:ascii="Times New Roman" w:hAnsi="Times New Roman" w:cs="Times New Roman"/>
          <w:i/>
          <w:iCs/>
          <w:sz w:val="24"/>
          <w:szCs w:val="24"/>
        </w:rPr>
        <w:tab/>
        <w:t>and Developmental Disabilities</w:t>
      </w:r>
      <w:r w:rsidRPr="00CD2FD9">
        <w:rPr>
          <w:rFonts w:ascii="Times New Roman" w:hAnsi="Times New Roman" w:cs="Times New Roman"/>
          <w:sz w:val="24"/>
          <w:szCs w:val="24"/>
          <w:shd w:val="clear" w:color="auto" w:fill="FFFFFF"/>
        </w:rPr>
        <w:t>, 474-486.</w:t>
      </w:r>
    </w:p>
    <w:p w14:paraId="7FCDFCC3"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Lindsay, G. (2003). Inclusive education: A critical perspective. </w:t>
      </w:r>
      <w:r w:rsidRPr="00CD2FD9">
        <w:rPr>
          <w:rFonts w:ascii="Times New Roman" w:hAnsi="Times New Roman" w:cs="Times New Roman"/>
          <w:i/>
          <w:iCs/>
          <w:sz w:val="24"/>
          <w:szCs w:val="24"/>
        </w:rPr>
        <w:t xml:space="preserve">British Journal of Special </w:t>
      </w:r>
      <w:r w:rsidRPr="00CD2FD9">
        <w:rPr>
          <w:rFonts w:ascii="Times New Roman" w:hAnsi="Times New Roman" w:cs="Times New Roman"/>
          <w:i/>
          <w:iCs/>
          <w:sz w:val="24"/>
          <w:szCs w:val="24"/>
        </w:rPr>
        <w:tab/>
        <w:t>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30</w:t>
      </w:r>
      <w:r w:rsidRPr="00CD2FD9">
        <w:rPr>
          <w:rFonts w:ascii="Times New Roman" w:hAnsi="Times New Roman" w:cs="Times New Roman"/>
          <w:sz w:val="24"/>
          <w:szCs w:val="24"/>
          <w:shd w:val="clear" w:color="auto" w:fill="FFFFFF"/>
        </w:rPr>
        <w:t>(1), 3-12.</w:t>
      </w:r>
    </w:p>
    <w:p w14:paraId="1C66D00F" w14:textId="77777777" w:rsidR="00ED153E" w:rsidRPr="00CD2FD9" w:rsidRDefault="00ED153E">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Lundy, J. J., Coons, S. J., Wendel, C., </w:t>
      </w:r>
      <w:proofErr w:type="spellStart"/>
      <w:r w:rsidRPr="00CD2FD9">
        <w:rPr>
          <w:rFonts w:ascii="Times New Roman" w:hAnsi="Times New Roman" w:cs="Times New Roman"/>
          <w:sz w:val="24"/>
          <w:szCs w:val="24"/>
          <w:shd w:val="clear" w:color="auto" w:fill="FFFFFF"/>
        </w:rPr>
        <w:t>Hornbrook</w:t>
      </w:r>
      <w:proofErr w:type="spellEnd"/>
      <w:r w:rsidRPr="00CD2FD9">
        <w:rPr>
          <w:rFonts w:ascii="Times New Roman" w:hAnsi="Times New Roman" w:cs="Times New Roman"/>
          <w:sz w:val="24"/>
          <w:szCs w:val="24"/>
          <w:shd w:val="clear" w:color="auto" w:fill="FFFFFF"/>
        </w:rPr>
        <w:t xml:space="preserve">, M. C., </w:t>
      </w:r>
      <w:proofErr w:type="spellStart"/>
      <w:r w:rsidRPr="00CD2FD9">
        <w:rPr>
          <w:rFonts w:ascii="Times New Roman" w:hAnsi="Times New Roman" w:cs="Times New Roman"/>
          <w:sz w:val="24"/>
          <w:szCs w:val="24"/>
          <w:shd w:val="clear" w:color="auto" w:fill="FFFFFF"/>
        </w:rPr>
        <w:t>Herrinton</w:t>
      </w:r>
      <w:proofErr w:type="spellEnd"/>
      <w:r w:rsidRPr="00CD2FD9">
        <w:rPr>
          <w:rFonts w:ascii="Times New Roman" w:hAnsi="Times New Roman" w:cs="Times New Roman"/>
          <w:sz w:val="24"/>
          <w:szCs w:val="24"/>
          <w:shd w:val="clear" w:color="auto" w:fill="FFFFFF"/>
        </w:rPr>
        <w:t xml:space="preserve">, L., Grant, M., &amp; Krouse, </w:t>
      </w:r>
      <w:r w:rsidRPr="00CD2FD9">
        <w:rPr>
          <w:rFonts w:ascii="Times New Roman" w:hAnsi="Times New Roman" w:cs="Times New Roman"/>
          <w:sz w:val="24"/>
          <w:szCs w:val="24"/>
          <w:shd w:val="clear" w:color="auto" w:fill="FFFFFF"/>
        </w:rPr>
        <w:tab/>
        <w:t xml:space="preserve">R. S. (2009). Exploring household income as a predictor of psychological well-being </w:t>
      </w:r>
      <w:r w:rsidRPr="00CD2FD9">
        <w:rPr>
          <w:rFonts w:ascii="Times New Roman" w:hAnsi="Times New Roman" w:cs="Times New Roman"/>
          <w:sz w:val="24"/>
          <w:szCs w:val="24"/>
          <w:shd w:val="clear" w:color="auto" w:fill="FFFFFF"/>
        </w:rPr>
        <w:tab/>
        <w:t xml:space="preserve">among long-term colorectal cancer survivors. </w:t>
      </w:r>
      <w:r w:rsidRPr="00CD2FD9">
        <w:rPr>
          <w:rFonts w:ascii="Times New Roman" w:hAnsi="Times New Roman" w:cs="Times New Roman"/>
          <w:i/>
          <w:iCs/>
          <w:sz w:val="24"/>
          <w:szCs w:val="24"/>
        </w:rPr>
        <w:t>Quality of Life Research</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18</w:t>
      </w:r>
      <w:r w:rsidRPr="00CD2FD9">
        <w:rPr>
          <w:rFonts w:ascii="Times New Roman" w:hAnsi="Times New Roman" w:cs="Times New Roman"/>
          <w:sz w:val="24"/>
          <w:szCs w:val="24"/>
          <w:shd w:val="clear" w:color="auto" w:fill="FFFFFF"/>
        </w:rPr>
        <w:t>(2), 157-161.</w:t>
      </w:r>
    </w:p>
    <w:p w14:paraId="2F4895CF" w14:textId="77777777" w:rsidR="00ED153E" w:rsidRPr="00CD2FD9" w:rsidRDefault="00ED153E" w:rsidP="00CD2FD9">
      <w:pPr>
        <w:spacing w:line="360" w:lineRule="auto"/>
        <w:jc w:val="both"/>
        <w:rPr>
          <w:rFonts w:ascii="Times New Roman" w:hAnsi="Times New Roman" w:cs="Times New Roman"/>
          <w:sz w:val="24"/>
          <w:szCs w:val="24"/>
        </w:rPr>
      </w:pPr>
      <w:r w:rsidRPr="00CD2FD9">
        <w:rPr>
          <w:rFonts w:ascii="Times New Roman" w:hAnsi="Times New Roman" w:cs="Times New Roman"/>
          <w:sz w:val="24"/>
          <w:szCs w:val="24"/>
        </w:rPr>
        <w:t xml:space="preserve">Mahoney, G., Kaiser, A., </w:t>
      </w:r>
      <w:proofErr w:type="spellStart"/>
      <w:r w:rsidRPr="00CD2FD9">
        <w:rPr>
          <w:rFonts w:ascii="Times New Roman" w:hAnsi="Times New Roman" w:cs="Times New Roman"/>
          <w:sz w:val="24"/>
          <w:szCs w:val="24"/>
        </w:rPr>
        <w:t>Girolametto</w:t>
      </w:r>
      <w:proofErr w:type="spellEnd"/>
      <w:r w:rsidRPr="00CD2FD9">
        <w:rPr>
          <w:rFonts w:ascii="Times New Roman" w:hAnsi="Times New Roman" w:cs="Times New Roman"/>
          <w:sz w:val="24"/>
          <w:szCs w:val="24"/>
        </w:rPr>
        <w:t xml:space="preserve">, L., MacDonald, J., Robinson, C., Safford, P., &amp; Spiker, </w:t>
      </w:r>
      <w:r w:rsidRPr="00CD2FD9">
        <w:rPr>
          <w:rFonts w:ascii="Times New Roman" w:hAnsi="Times New Roman" w:cs="Times New Roman"/>
          <w:sz w:val="24"/>
          <w:szCs w:val="24"/>
        </w:rPr>
        <w:tab/>
        <w:t xml:space="preserve">D. (1999). Parent education in early intervention: A call for a renewed focus. </w:t>
      </w:r>
      <w:r w:rsidRPr="00CD2FD9">
        <w:rPr>
          <w:rFonts w:ascii="Times New Roman" w:hAnsi="Times New Roman" w:cs="Times New Roman"/>
          <w:i/>
          <w:iCs/>
          <w:sz w:val="24"/>
          <w:szCs w:val="24"/>
        </w:rPr>
        <w:t xml:space="preserve">Topics in </w:t>
      </w:r>
      <w:r w:rsidRPr="00CD2FD9">
        <w:rPr>
          <w:rFonts w:ascii="Times New Roman" w:hAnsi="Times New Roman" w:cs="Times New Roman"/>
          <w:i/>
          <w:iCs/>
          <w:sz w:val="24"/>
          <w:szCs w:val="24"/>
        </w:rPr>
        <w:tab/>
        <w:t>Early Childhood Special Education</w:t>
      </w:r>
      <w:r w:rsidRPr="00CD2FD9">
        <w:rPr>
          <w:rFonts w:ascii="Times New Roman" w:hAnsi="Times New Roman" w:cs="Times New Roman"/>
          <w:sz w:val="24"/>
          <w:szCs w:val="24"/>
        </w:rPr>
        <w:t xml:space="preserve">, </w:t>
      </w:r>
      <w:r w:rsidRPr="00CD2FD9">
        <w:rPr>
          <w:rFonts w:ascii="Times New Roman" w:hAnsi="Times New Roman" w:cs="Times New Roman"/>
          <w:i/>
          <w:iCs/>
          <w:sz w:val="24"/>
          <w:szCs w:val="24"/>
        </w:rPr>
        <w:t>19</w:t>
      </w:r>
      <w:r w:rsidRPr="00CD2FD9">
        <w:rPr>
          <w:rFonts w:ascii="Times New Roman" w:hAnsi="Times New Roman" w:cs="Times New Roman"/>
          <w:sz w:val="24"/>
          <w:szCs w:val="24"/>
        </w:rPr>
        <w:t>(3), 131-140.</w:t>
      </w:r>
    </w:p>
    <w:p w14:paraId="0EA7EF2F"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Manetti</w:t>
      </w:r>
      <w:proofErr w:type="spellEnd"/>
      <w:r w:rsidRPr="00CD2FD9">
        <w:rPr>
          <w:rFonts w:ascii="Times New Roman" w:hAnsi="Times New Roman" w:cs="Times New Roman"/>
          <w:sz w:val="24"/>
          <w:szCs w:val="24"/>
          <w:shd w:val="clear" w:color="auto" w:fill="FFFFFF"/>
        </w:rPr>
        <w:t xml:space="preserve">, M., Schneider, B. H., &amp; </w:t>
      </w:r>
      <w:proofErr w:type="spellStart"/>
      <w:r w:rsidRPr="00CD2FD9">
        <w:rPr>
          <w:rFonts w:ascii="Times New Roman" w:hAnsi="Times New Roman" w:cs="Times New Roman"/>
          <w:sz w:val="24"/>
          <w:szCs w:val="24"/>
          <w:shd w:val="clear" w:color="auto" w:fill="FFFFFF"/>
        </w:rPr>
        <w:t>Siperstein</w:t>
      </w:r>
      <w:proofErr w:type="spellEnd"/>
      <w:r w:rsidRPr="00CD2FD9">
        <w:rPr>
          <w:rFonts w:ascii="Times New Roman" w:hAnsi="Times New Roman" w:cs="Times New Roman"/>
          <w:sz w:val="24"/>
          <w:szCs w:val="24"/>
          <w:shd w:val="clear" w:color="auto" w:fill="FFFFFF"/>
        </w:rPr>
        <w:t xml:space="preserve">, G. (2001). Social acceptance of children with </w:t>
      </w:r>
      <w:r w:rsidRPr="00CD2FD9">
        <w:rPr>
          <w:rFonts w:ascii="Times New Roman" w:hAnsi="Times New Roman" w:cs="Times New Roman"/>
          <w:sz w:val="24"/>
          <w:szCs w:val="24"/>
          <w:shd w:val="clear" w:color="auto" w:fill="FFFFFF"/>
        </w:rPr>
        <w:tab/>
        <w:t xml:space="preserve">mental retardation: Testing the contact hypothesis with an Italian sample. </w:t>
      </w:r>
      <w:r w:rsidRPr="00CD2FD9">
        <w:rPr>
          <w:rFonts w:ascii="Times New Roman" w:hAnsi="Times New Roman" w:cs="Times New Roman"/>
          <w:i/>
          <w:iCs/>
          <w:sz w:val="24"/>
          <w:szCs w:val="24"/>
        </w:rPr>
        <w:t xml:space="preserve">International </w:t>
      </w:r>
      <w:r w:rsidRPr="00CD2FD9">
        <w:rPr>
          <w:rFonts w:ascii="Times New Roman" w:hAnsi="Times New Roman" w:cs="Times New Roman"/>
          <w:i/>
          <w:iCs/>
          <w:sz w:val="24"/>
          <w:szCs w:val="24"/>
        </w:rPr>
        <w:tab/>
        <w:t xml:space="preserve">Journal of </w:t>
      </w:r>
      <w:proofErr w:type="spellStart"/>
      <w:r w:rsidRPr="00CD2FD9">
        <w:rPr>
          <w:rFonts w:ascii="Times New Roman" w:hAnsi="Times New Roman" w:cs="Times New Roman"/>
          <w:i/>
          <w:iCs/>
          <w:sz w:val="24"/>
          <w:szCs w:val="24"/>
        </w:rPr>
        <w:t>Behavioral</w:t>
      </w:r>
      <w:proofErr w:type="spellEnd"/>
      <w:r w:rsidRPr="00CD2FD9">
        <w:rPr>
          <w:rFonts w:ascii="Times New Roman" w:hAnsi="Times New Roman" w:cs="Times New Roman"/>
          <w:i/>
          <w:iCs/>
          <w:sz w:val="24"/>
          <w:szCs w:val="24"/>
        </w:rPr>
        <w:t xml:space="preserve"> Development</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25</w:t>
      </w:r>
      <w:r w:rsidRPr="00CD2FD9">
        <w:rPr>
          <w:rFonts w:ascii="Times New Roman" w:hAnsi="Times New Roman" w:cs="Times New Roman"/>
          <w:sz w:val="24"/>
          <w:szCs w:val="24"/>
          <w:shd w:val="clear" w:color="auto" w:fill="FFFFFF"/>
        </w:rPr>
        <w:t>(3), 279-286.</w:t>
      </w:r>
    </w:p>
    <w:p w14:paraId="5B8F8E67"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McCoy, S., Banks, J., &amp; Shevlin, M. (2012). School matters: How context influences the </w:t>
      </w:r>
      <w:r w:rsidRPr="00CD2FD9">
        <w:rPr>
          <w:rFonts w:ascii="Times New Roman" w:hAnsi="Times New Roman" w:cs="Times New Roman"/>
          <w:sz w:val="24"/>
          <w:szCs w:val="24"/>
          <w:shd w:val="clear" w:color="auto" w:fill="FFFFFF"/>
        </w:rPr>
        <w:tab/>
        <w:t>identification of different types of special educational needs. </w:t>
      </w:r>
      <w:r w:rsidRPr="00CD2FD9">
        <w:rPr>
          <w:rFonts w:ascii="Times New Roman" w:hAnsi="Times New Roman" w:cs="Times New Roman"/>
          <w:i/>
          <w:iCs/>
          <w:sz w:val="24"/>
          <w:szCs w:val="24"/>
          <w:shd w:val="clear" w:color="auto" w:fill="FFFFFF"/>
        </w:rPr>
        <w:t xml:space="preserve">Irish Educational </w:t>
      </w:r>
      <w:r w:rsidRPr="00CD2FD9">
        <w:rPr>
          <w:rFonts w:ascii="Times New Roman" w:hAnsi="Times New Roman" w:cs="Times New Roman"/>
          <w:i/>
          <w:iCs/>
          <w:sz w:val="24"/>
          <w:szCs w:val="24"/>
          <w:shd w:val="clear" w:color="auto" w:fill="FFFFFF"/>
        </w:rPr>
        <w:tab/>
        <w:t>Studies</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31</w:t>
      </w:r>
      <w:r w:rsidRPr="00CD2FD9">
        <w:rPr>
          <w:rFonts w:ascii="Times New Roman" w:hAnsi="Times New Roman" w:cs="Times New Roman"/>
          <w:sz w:val="24"/>
          <w:szCs w:val="24"/>
          <w:shd w:val="clear" w:color="auto" w:fill="FFFFFF"/>
        </w:rPr>
        <w:t>(2), 119-138.</w:t>
      </w:r>
    </w:p>
    <w:p w14:paraId="2D56E554" w14:textId="77777777" w:rsidR="00ED153E" w:rsidRPr="00ED153E" w:rsidRDefault="00ED153E">
      <w:pPr>
        <w:spacing w:line="360" w:lineRule="auto"/>
        <w:jc w:val="both"/>
        <w:rPr>
          <w:rFonts w:ascii="Times New Roman" w:hAnsi="Times New Roman" w:cs="Times New Roman"/>
          <w:sz w:val="24"/>
          <w:szCs w:val="24"/>
        </w:rPr>
      </w:pPr>
      <w:r w:rsidRPr="00CD2FD9">
        <w:rPr>
          <w:rFonts w:ascii="Times New Roman" w:hAnsi="Times New Roman" w:cs="Times New Roman"/>
          <w:sz w:val="24"/>
          <w:szCs w:val="24"/>
          <w:shd w:val="clear" w:color="auto" w:fill="FFFFFF"/>
        </w:rPr>
        <w:t xml:space="preserve">Mills, C. (2014). The great British class fiasco: A comment on Savage et al. </w:t>
      </w:r>
      <w:r w:rsidRPr="00CD2FD9">
        <w:rPr>
          <w:rFonts w:ascii="Times New Roman" w:hAnsi="Times New Roman" w:cs="Times New Roman"/>
          <w:i/>
          <w:iCs/>
          <w:sz w:val="24"/>
          <w:szCs w:val="24"/>
        </w:rPr>
        <w:t>Sociology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48</w:t>
      </w:r>
      <w:r w:rsidRPr="00CD2FD9">
        <w:rPr>
          <w:rFonts w:ascii="Times New Roman" w:hAnsi="Times New Roman" w:cs="Times New Roman"/>
          <w:sz w:val="24"/>
          <w:szCs w:val="24"/>
          <w:shd w:val="clear" w:color="auto" w:fill="FFFFFF"/>
        </w:rPr>
        <w:t xml:space="preserve">(3), </w:t>
      </w:r>
      <w:r w:rsidRPr="00CD2FD9">
        <w:rPr>
          <w:rFonts w:ascii="Times New Roman" w:hAnsi="Times New Roman" w:cs="Times New Roman"/>
          <w:sz w:val="24"/>
          <w:szCs w:val="24"/>
          <w:shd w:val="clear" w:color="auto" w:fill="FFFFFF"/>
        </w:rPr>
        <w:tab/>
        <w:t>437-444.</w:t>
      </w:r>
    </w:p>
    <w:p w14:paraId="79A88E2B"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lastRenderedPageBreak/>
        <w:t xml:space="preserve">Mukherjee, S., Lightfoot, J., &amp; </w:t>
      </w:r>
      <w:proofErr w:type="spellStart"/>
      <w:r w:rsidRPr="00CD2FD9">
        <w:rPr>
          <w:rFonts w:ascii="Times New Roman" w:hAnsi="Times New Roman" w:cs="Times New Roman"/>
          <w:sz w:val="24"/>
          <w:szCs w:val="24"/>
          <w:shd w:val="clear" w:color="auto" w:fill="FFFFFF"/>
        </w:rPr>
        <w:t>Sloper</w:t>
      </w:r>
      <w:proofErr w:type="spellEnd"/>
      <w:r w:rsidRPr="00CD2FD9">
        <w:rPr>
          <w:rFonts w:ascii="Times New Roman" w:hAnsi="Times New Roman" w:cs="Times New Roman"/>
          <w:sz w:val="24"/>
          <w:szCs w:val="24"/>
          <w:shd w:val="clear" w:color="auto" w:fill="FFFFFF"/>
        </w:rPr>
        <w:t xml:space="preserve">, P. (2000). The inclusion of pupils with a chronic health </w:t>
      </w:r>
      <w:r w:rsidRPr="00CD2FD9">
        <w:rPr>
          <w:rFonts w:ascii="Times New Roman" w:hAnsi="Times New Roman" w:cs="Times New Roman"/>
          <w:sz w:val="24"/>
          <w:szCs w:val="24"/>
          <w:shd w:val="clear" w:color="auto" w:fill="FFFFFF"/>
        </w:rPr>
        <w:tab/>
        <w:t xml:space="preserve">condition in mainstream school: what does it mean for </w:t>
      </w:r>
      <w:proofErr w:type="gramStart"/>
      <w:r w:rsidRPr="00CD2FD9">
        <w:rPr>
          <w:rFonts w:ascii="Times New Roman" w:hAnsi="Times New Roman" w:cs="Times New Roman"/>
          <w:sz w:val="24"/>
          <w:szCs w:val="24"/>
          <w:shd w:val="clear" w:color="auto" w:fill="FFFFFF"/>
        </w:rPr>
        <w:t>teachers?.</w:t>
      </w:r>
      <w:proofErr w:type="gramEnd"/>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 xml:space="preserve">Educational </w:t>
      </w:r>
      <w:r w:rsidRPr="00CD2FD9">
        <w:rPr>
          <w:rFonts w:ascii="Times New Roman" w:hAnsi="Times New Roman" w:cs="Times New Roman"/>
          <w:i/>
          <w:iCs/>
          <w:sz w:val="24"/>
          <w:szCs w:val="24"/>
        </w:rPr>
        <w:tab/>
        <w:t>Research</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42</w:t>
      </w:r>
      <w:r w:rsidRPr="00CD2FD9">
        <w:rPr>
          <w:rFonts w:ascii="Times New Roman" w:hAnsi="Times New Roman" w:cs="Times New Roman"/>
          <w:sz w:val="24"/>
          <w:szCs w:val="24"/>
          <w:shd w:val="clear" w:color="auto" w:fill="FFFFFF"/>
        </w:rPr>
        <w:t>(1), 59-72.</w:t>
      </w:r>
    </w:p>
    <w:p w14:paraId="526312D6" w14:textId="77777777" w:rsidR="00ED153E" w:rsidRPr="00CD2FD9" w:rsidRDefault="00ED153E" w:rsidP="008A19BE">
      <w:pPr>
        <w:spacing w:line="360" w:lineRule="auto"/>
        <w:jc w:val="both"/>
        <w:rPr>
          <w:rFonts w:ascii="Times New Roman" w:hAnsi="Times New Roman" w:cs="Times New Roman"/>
          <w:i/>
          <w:sz w:val="24"/>
          <w:szCs w:val="24"/>
        </w:rPr>
      </w:pPr>
      <w:r w:rsidRPr="00ED153E">
        <w:rPr>
          <w:rFonts w:ascii="Times New Roman" w:hAnsi="Times New Roman" w:cs="Times New Roman"/>
          <w:sz w:val="24"/>
          <w:szCs w:val="24"/>
        </w:rPr>
        <w:t xml:space="preserve">National Institute for Health and Care Excellence (2015). </w:t>
      </w:r>
      <w:r w:rsidRPr="00ED153E">
        <w:rPr>
          <w:rFonts w:ascii="Times New Roman" w:hAnsi="Times New Roman" w:cs="Times New Roman"/>
          <w:i/>
          <w:sz w:val="24"/>
          <w:szCs w:val="24"/>
        </w:rPr>
        <w:t xml:space="preserve">Costing statement: Challenging </w:t>
      </w:r>
      <w:r w:rsidRPr="00ED153E">
        <w:rPr>
          <w:rFonts w:ascii="Times New Roman" w:hAnsi="Times New Roman" w:cs="Times New Roman"/>
          <w:i/>
          <w:sz w:val="24"/>
          <w:szCs w:val="24"/>
        </w:rPr>
        <w:tab/>
        <w:t xml:space="preserve">behaviour and learning disabilities. </w:t>
      </w:r>
      <w:r w:rsidRPr="00ED153E">
        <w:rPr>
          <w:rFonts w:ascii="Times New Roman" w:hAnsi="Times New Roman" w:cs="Times New Roman"/>
          <w:sz w:val="24"/>
          <w:szCs w:val="24"/>
        </w:rPr>
        <w:t>Retrieved From</w:t>
      </w:r>
      <w:r w:rsidRPr="00ED153E">
        <w:rPr>
          <w:rFonts w:ascii="Times New Roman" w:hAnsi="Times New Roman" w:cs="Times New Roman"/>
          <w:i/>
          <w:sz w:val="24"/>
          <w:szCs w:val="24"/>
        </w:rPr>
        <w:t xml:space="preserve"> </w:t>
      </w:r>
      <w:r w:rsidRPr="00ED153E">
        <w:rPr>
          <w:rFonts w:ascii="Times New Roman" w:hAnsi="Times New Roman" w:cs="Times New Roman"/>
          <w:i/>
          <w:sz w:val="24"/>
          <w:szCs w:val="24"/>
        </w:rPr>
        <w:tab/>
      </w:r>
      <w:r w:rsidRPr="00CD2FD9">
        <w:t>https://www.nice.org.uk/guidance/ng11/resources/costing-statement-pdf-70691581</w:t>
      </w:r>
    </w:p>
    <w:p w14:paraId="3DD68877" w14:textId="77777777" w:rsidR="00ED153E" w:rsidRPr="00CD2FD9" w:rsidRDefault="00ED153E" w:rsidP="00CD2FD9">
      <w:pPr>
        <w:spacing w:line="360" w:lineRule="auto"/>
        <w:jc w:val="both"/>
        <w:rPr>
          <w:rFonts w:ascii="Times New Roman" w:hAnsi="Times New Roman" w:cs="Times New Roman"/>
          <w:sz w:val="24"/>
          <w:szCs w:val="24"/>
        </w:rPr>
      </w:pPr>
      <w:r w:rsidRPr="00CD2FD9">
        <w:rPr>
          <w:rFonts w:ascii="Times New Roman" w:hAnsi="Times New Roman" w:cs="Times New Roman"/>
          <w:sz w:val="24"/>
          <w:szCs w:val="24"/>
        </w:rPr>
        <w:t xml:space="preserve">Rea, P. J., McLaughlin, V. L., &amp; Walther-Thomas, C. (2002). Outcomes for students with </w:t>
      </w:r>
      <w:r w:rsidRPr="00CD2FD9">
        <w:rPr>
          <w:rFonts w:ascii="Times New Roman" w:hAnsi="Times New Roman" w:cs="Times New Roman"/>
          <w:sz w:val="24"/>
          <w:szCs w:val="24"/>
        </w:rPr>
        <w:tab/>
        <w:t xml:space="preserve">learning disabilities in inclusive and </w:t>
      </w:r>
      <w:proofErr w:type="spellStart"/>
      <w:r w:rsidRPr="00CD2FD9">
        <w:rPr>
          <w:rFonts w:ascii="Times New Roman" w:hAnsi="Times New Roman" w:cs="Times New Roman"/>
          <w:sz w:val="24"/>
          <w:szCs w:val="24"/>
        </w:rPr>
        <w:t>pullout</w:t>
      </w:r>
      <w:proofErr w:type="spellEnd"/>
      <w:r w:rsidRPr="00CD2FD9">
        <w:rPr>
          <w:rFonts w:ascii="Times New Roman" w:hAnsi="Times New Roman" w:cs="Times New Roman"/>
          <w:sz w:val="24"/>
          <w:szCs w:val="24"/>
        </w:rPr>
        <w:t xml:space="preserve"> programs. </w:t>
      </w:r>
      <w:r w:rsidRPr="00CD2FD9">
        <w:rPr>
          <w:rFonts w:ascii="Times New Roman" w:hAnsi="Times New Roman" w:cs="Times New Roman"/>
          <w:i/>
          <w:iCs/>
          <w:sz w:val="24"/>
          <w:szCs w:val="24"/>
        </w:rPr>
        <w:t>Exceptional children</w:t>
      </w:r>
      <w:r w:rsidRPr="00CD2FD9">
        <w:rPr>
          <w:rFonts w:ascii="Times New Roman" w:hAnsi="Times New Roman" w:cs="Times New Roman"/>
          <w:sz w:val="24"/>
          <w:szCs w:val="24"/>
        </w:rPr>
        <w:t xml:space="preserve">, </w:t>
      </w:r>
      <w:r w:rsidRPr="00CD2FD9">
        <w:rPr>
          <w:rFonts w:ascii="Times New Roman" w:hAnsi="Times New Roman" w:cs="Times New Roman"/>
          <w:i/>
          <w:iCs/>
          <w:sz w:val="24"/>
          <w:szCs w:val="24"/>
        </w:rPr>
        <w:t>68</w:t>
      </w:r>
      <w:r w:rsidRPr="00CD2FD9">
        <w:rPr>
          <w:rFonts w:ascii="Times New Roman" w:hAnsi="Times New Roman" w:cs="Times New Roman"/>
          <w:sz w:val="24"/>
          <w:szCs w:val="24"/>
        </w:rPr>
        <w:t xml:space="preserve">(2), </w:t>
      </w:r>
      <w:r w:rsidRPr="00CD2FD9">
        <w:rPr>
          <w:rFonts w:ascii="Times New Roman" w:hAnsi="Times New Roman" w:cs="Times New Roman"/>
          <w:sz w:val="24"/>
          <w:szCs w:val="24"/>
        </w:rPr>
        <w:tab/>
        <w:t>203-222.</w:t>
      </w:r>
    </w:p>
    <w:p w14:paraId="6A3E0635" w14:textId="77777777" w:rsidR="00ED153E" w:rsidRPr="00CD2FD9" w:rsidRDefault="00ED153E">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Rencher</w:t>
      </w:r>
      <w:proofErr w:type="spellEnd"/>
      <w:r w:rsidRPr="00CD2FD9">
        <w:rPr>
          <w:rFonts w:ascii="Times New Roman" w:hAnsi="Times New Roman" w:cs="Times New Roman"/>
          <w:sz w:val="24"/>
          <w:szCs w:val="24"/>
          <w:shd w:val="clear" w:color="auto" w:fill="FFFFFF"/>
        </w:rPr>
        <w:t xml:space="preserve">, A. C. (2005). A review of “Methods of Multivariate Analysis, “. </w:t>
      </w:r>
    </w:p>
    <w:p w14:paraId="68811C4F" w14:textId="77777777" w:rsidR="00ED153E" w:rsidRPr="00ED153E" w:rsidRDefault="00ED153E" w:rsidP="00CD2FD9">
      <w:pPr>
        <w:jc w:val="both"/>
        <w:rPr>
          <w:rFonts w:ascii="Times New Roman" w:hAnsi="Times New Roman" w:cs="Times New Roman"/>
          <w:sz w:val="24"/>
          <w:szCs w:val="24"/>
          <w:u w:val="single"/>
        </w:rPr>
      </w:pPr>
      <w:r w:rsidRPr="00CD2FD9">
        <w:rPr>
          <w:rFonts w:ascii="Times New Roman" w:hAnsi="Times New Roman" w:cs="Times New Roman"/>
          <w:sz w:val="24"/>
          <w:szCs w:val="24"/>
          <w:shd w:val="clear" w:color="auto" w:fill="FFFFFF"/>
        </w:rPr>
        <w:t>Rogers, C. (2007). Experiencing an ‘</w:t>
      </w:r>
      <w:proofErr w:type="spellStart"/>
      <w:r w:rsidRPr="00CD2FD9">
        <w:rPr>
          <w:rFonts w:ascii="Times New Roman" w:hAnsi="Times New Roman" w:cs="Times New Roman"/>
          <w:sz w:val="24"/>
          <w:szCs w:val="24"/>
          <w:shd w:val="clear" w:color="auto" w:fill="FFFFFF"/>
        </w:rPr>
        <w:t>inclusive’education</w:t>
      </w:r>
      <w:proofErr w:type="spellEnd"/>
      <w:r w:rsidRPr="00CD2FD9">
        <w:rPr>
          <w:rFonts w:ascii="Times New Roman" w:hAnsi="Times New Roman" w:cs="Times New Roman"/>
          <w:sz w:val="24"/>
          <w:szCs w:val="24"/>
          <w:shd w:val="clear" w:color="auto" w:fill="FFFFFF"/>
        </w:rPr>
        <w:t xml:space="preserve">: parents and their children with ‘special </w:t>
      </w:r>
      <w:r w:rsidRPr="00CD2FD9">
        <w:rPr>
          <w:rFonts w:ascii="Times New Roman" w:hAnsi="Times New Roman" w:cs="Times New Roman"/>
          <w:sz w:val="24"/>
          <w:szCs w:val="24"/>
          <w:shd w:val="clear" w:color="auto" w:fill="FFFFFF"/>
        </w:rPr>
        <w:tab/>
        <w:t>educational needs’. </w:t>
      </w:r>
      <w:r w:rsidRPr="00CD2FD9">
        <w:rPr>
          <w:rFonts w:ascii="Times New Roman" w:hAnsi="Times New Roman" w:cs="Times New Roman"/>
          <w:i/>
          <w:iCs/>
          <w:sz w:val="24"/>
          <w:szCs w:val="24"/>
          <w:shd w:val="clear" w:color="auto" w:fill="FFFFFF"/>
        </w:rPr>
        <w:t>British Journal of Sociology of Education</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28</w:t>
      </w:r>
      <w:r w:rsidRPr="00CD2FD9">
        <w:rPr>
          <w:rFonts w:ascii="Times New Roman" w:hAnsi="Times New Roman" w:cs="Times New Roman"/>
          <w:sz w:val="24"/>
          <w:szCs w:val="24"/>
          <w:shd w:val="clear" w:color="auto" w:fill="FFFFFF"/>
        </w:rPr>
        <w:t>(1), 55-68.</w:t>
      </w:r>
    </w:p>
    <w:p w14:paraId="3C27E29C" w14:textId="77777777" w:rsidR="00ED153E" w:rsidRPr="00CD2FD9" w:rsidRDefault="00ED153E">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Savage, M., Devine, F., Cunningham, N., Taylor, M., Li, Y., </w:t>
      </w:r>
      <w:proofErr w:type="spellStart"/>
      <w:r w:rsidRPr="00CD2FD9">
        <w:rPr>
          <w:rFonts w:ascii="Times New Roman" w:hAnsi="Times New Roman" w:cs="Times New Roman"/>
          <w:sz w:val="24"/>
          <w:szCs w:val="24"/>
          <w:shd w:val="clear" w:color="auto" w:fill="FFFFFF"/>
        </w:rPr>
        <w:t>Hjellbrekke</w:t>
      </w:r>
      <w:proofErr w:type="spellEnd"/>
      <w:r w:rsidRPr="00CD2FD9">
        <w:rPr>
          <w:rFonts w:ascii="Times New Roman" w:hAnsi="Times New Roman" w:cs="Times New Roman"/>
          <w:sz w:val="24"/>
          <w:szCs w:val="24"/>
          <w:shd w:val="clear" w:color="auto" w:fill="FFFFFF"/>
        </w:rPr>
        <w:t xml:space="preserve">, J., ... &amp; Miles, A. </w:t>
      </w:r>
      <w:r w:rsidRPr="00CD2FD9">
        <w:rPr>
          <w:rFonts w:ascii="Times New Roman" w:hAnsi="Times New Roman" w:cs="Times New Roman"/>
          <w:sz w:val="24"/>
          <w:szCs w:val="24"/>
          <w:shd w:val="clear" w:color="auto" w:fill="FFFFFF"/>
        </w:rPr>
        <w:tab/>
        <w:t xml:space="preserve">(2013). A new model of social class? Findings from the BBC’s Great British Class </w:t>
      </w:r>
      <w:r w:rsidRPr="00CD2FD9">
        <w:rPr>
          <w:rFonts w:ascii="Times New Roman" w:hAnsi="Times New Roman" w:cs="Times New Roman"/>
          <w:sz w:val="24"/>
          <w:szCs w:val="24"/>
          <w:shd w:val="clear" w:color="auto" w:fill="FFFFFF"/>
        </w:rPr>
        <w:tab/>
        <w:t xml:space="preserve">Survey experiment. </w:t>
      </w:r>
      <w:r w:rsidRPr="00CD2FD9">
        <w:rPr>
          <w:rFonts w:ascii="Times New Roman" w:hAnsi="Times New Roman" w:cs="Times New Roman"/>
          <w:i/>
          <w:iCs/>
          <w:sz w:val="24"/>
          <w:szCs w:val="24"/>
        </w:rPr>
        <w:t>Sociology</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47</w:t>
      </w:r>
      <w:r w:rsidRPr="00CD2FD9">
        <w:rPr>
          <w:rFonts w:ascii="Times New Roman" w:hAnsi="Times New Roman" w:cs="Times New Roman"/>
          <w:sz w:val="24"/>
          <w:szCs w:val="24"/>
          <w:shd w:val="clear" w:color="auto" w:fill="FFFFFF"/>
        </w:rPr>
        <w:t>(2), 219-250.</w:t>
      </w:r>
    </w:p>
    <w:p w14:paraId="612D4154"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Schwab, S., Gebhardt, M., </w:t>
      </w:r>
      <w:proofErr w:type="spellStart"/>
      <w:r w:rsidRPr="00CD2FD9">
        <w:rPr>
          <w:rFonts w:ascii="Times New Roman" w:hAnsi="Times New Roman" w:cs="Times New Roman"/>
          <w:sz w:val="24"/>
          <w:szCs w:val="24"/>
          <w:shd w:val="clear" w:color="auto" w:fill="FFFFFF"/>
        </w:rPr>
        <w:t>Ederer</w:t>
      </w:r>
      <w:proofErr w:type="spellEnd"/>
      <w:r w:rsidRPr="00CD2FD9">
        <w:rPr>
          <w:rFonts w:ascii="Times New Roman" w:hAnsi="Times New Roman" w:cs="Times New Roman"/>
          <w:sz w:val="24"/>
          <w:szCs w:val="24"/>
          <w:shd w:val="clear" w:color="auto" w:fill="FFFFFF"/>
        </w:rPr>
        <w:t xml:space="preserve">-Fick, E. M., &amp; </w:t>
      </w:r>
      <w:proofErr w:type="spellStart"/>
      <w:r w:rsidRPr="00CD2FD9">
        <w:rPr>
          <w:rFonts w:ascii="Times New Roman" w:hAnsi="Times New Roman" w:cs="Times New Roman"/>
          <w:sz w:val="24"/>
          <w:szCs w:val="24"/>
          <w:shd w:val="clear" w:color="auto" w:fill="FFFFFF"/>
        </w:rPr>
        <w:t>Gasteiger</w:t>
      </w:r>
      <w:proofErr w:type="spellEnd"/>
      <w:r w:rsidRPr="00CD2FD9">
        <w:rPr>
          <w:rFonts w:ascii="Times New Roman" w:hAnsi="Times New Roman" w:cs="Times New Roman"/>
          <w:sz w:val="24"/>
          <w:szCs w:val="24"/>
          <w:shd w:val="clear" w:color="auto" w:fill="FFFFFF"/>
        </w:rPr>
        <w:t xml:space="preserve"> </w:t>
      </w:r>
      <w:proofErr w:type="spellStart"/>
      <w:r w:rsidRPr="00CD2FD9">
        <w:rPr>
          <w:rFonts w:ascii="Times New Roman" w:hAnsi="Times New Roman" w:cs="Times New Roman"/>
          <w:sz w:val="24"/>
          <w:szCs w:val="24"/>
          <w:shd w:val="clear" w:color="auto" w:fill="FFFFFF"/>
        </w:rPr>
        <w:t>Klicpera</w:t>
      </w:r>
      <w:proofErr w:type="spellEnd"/>
      <w:r w:rsidRPr="00CD2FD9">
        <w:rPr>
          <w:rFonts w:ascii="Times New Roman" w:hAnsi="Times New Roman" w:cs="Times New Roman"/>
          <w:sz w:val="24"/>
          <w:szCs w:val="24"/>
          <w:shd w:val="clear" w:color="auto" w:fill="FFFFFF"/>
        </w:rPr>
        <w:t xml:space="preserve">, B. (2012). An </w:t>
      </w:r>
      <w:r w:rsidRPr="00CD2FD9">
        <w:rPr>
          <w:rFonts w:ascii="Times New Roman" w:hAnsi="Times New Roman" w:cs="Times New Roman"/>
          <w:sz w:val="24"/>
          <w:szCs w:val="24"/>
          <w:shd w:val="clear" w:color="auto" w:fill="FFFFFF"/>
        </w:rPr>
        <w:tab/>
        <w:t xml:space="preserve">examination of public opinion in Austria towards inclusion. Development of the </w:t>
      </w:r>
      <w:r w:rsidRPr="00CD2FD9">
        <w:rPr>
          <w:rFonts w:ascii="Times New Roman" w:hAnsi="Times New Roman" w:cs="Times New Roman"/>
          <w:sz w:val="24"/>
          <w:szCs w:val="24"/>
          <w:shd w:val="clear" w:color="auto" w:fill="FFFFFF"/>
        </w:rPr>
        <w:tab/>
        <w:t xml:space="preserve">‘Attitudes Towards Inclusion Scale’–ATIS. </w:t>
      </w:r>
      <w:r w:rsidRPr="00CD2FD9">
        <w:rPr>
          <w:rFonts w:ascii="Times New Roman" w:hAnsi="Times New Roman" w:cs="Times New Roman"/>
          <w:i/>
          <w:iCs/>
          <w:sz w:val="24"/>
          <w:szCs w:val="24"/>
        </w:rPr>
        <w:t xml:space="preserve">European Journal of Special Needs </w:t>
      </w:r>
      <w:r w:rsidRPr="00CD2FD9">
        <w:rPr>
          <w:rFonts w:ascii="Times New Roman" w:hAnsi="Times New Roman" w:cs="Times New Roman"/>
          <w:i/>
          <w:iCs/>
          <w:sz w:val="24"/>
          <w:szCs w:val="24"/>
        </w:rPr>
        <w:tab/>
        <w:t>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27</w:t>
      </w:r>
      <w:r w:rsidRPr="00CD2FD9">
        <w:rPr>
          <w:rFonts w:ascii="Times New Roman" w:hAnsi="Times New Roman" w:cs="Times New Roman"/>
          <w:sz w:val="24"/>
          <w:szCs w:val="24"/>
          <w:shd w:val="clear" w:color="auto" w:fill="FFFFFF"/>
        </w:rPr>
        <w:t>(3), 355-371.</w:t>
      </w:r>
    </w:p>
    <w:p w14:paraId="2030185F"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Sirin, S. R. (2005). Socioeconomic status and academic achievement: A meta-analytic review </w:t>
      </w:r>
      <w:r w:rsidRPr="00CD2FD9">
        <w:rPr>
          <w:rFonts w:ascii="Times New Roman" w:hAnsi="Times New Roman" w:cs="Times New Roman"/>
          <w:sz w:val="24"/>
          <w:szCs w:val="24"/>
          <w:shd w:val="clear" w:color="auto" w:fill="FFFFFF"/>
        </w:rPr>
        <w:tab/>
        <w:t xml:space="preserve">of research. </w:t>
      </w:r>
      <w:r w:rsidRPr="00CD2FD9">
        <w:rPr>
          <w:rFonts w:ascii="Times New Roman" w:hAnsi="Times New Roman" w:cs="Times New Roman"/>
          <w:i/>
          <w:iCs/>
          <w:sz w:val="24"/>
          <w:szCs w:val="24"/>
        </w:rPr>
        <w:t>Review of educational research</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75</w:t>
      </w:r>
      <w:r w:rsidRPr="00CD2FD9">
        <w:rPr>
          <w:rFonts w:ascii="Times New Roman" w:hAnsi="Times New Roman" w:cs="Times New Roman"/>
          <w:sz w:val="24"/>
          <w:szCs w:val="24"/>
          <w:shd w:val="clear" w:color="auto" w:fill="FFFFFF"/>
        </w:rPr>
        <w:t>(3), 417-453.</w:t>
      </w:r>
    </w:p>
    <w:p w14:paraId="7023BAB8" w14:textId="77777777" w:rsidR="00ED153E" w:rsidRPr="00ED153E" w:rsidRDefault="00ED153E" w:rsidP="00CD2FD9">
      <w:pPr>
        <w:spacing w:after="0" w:line="360" w:lineRule="auto"/>
        <w:jc w:val="both"/>
        <w:rPr>
          <w:rFonts w:ascii="Times New Roman" w:eastAsia="Times New Roman" w:hAnsi="Times New Roman" w:cs="Times New Roman"/>
          <w:sz w:val="24"/>
          <w:szCs w:val="24"/>
          <w:lang w:eastAsia="en-GB"/>
        </w:rPr>
      </w:pPr>
      <w:r w:rsidRPr="00CD2FD9">
        <w:rPr>
          <w:rFonts w:ascii="Times New Roman" w:hAnsi="Times New Roman" w:cs="Times New Roman"/>
          <w:sz w:val="24"/>
          <w:szCs w:val="24"/>
        </w:rPr>
        <w:t xml:space="preserve">Snap Cymru (2020). </w:t>
      </w:r>
      <w:r w:rsidRPr="00ED153E">
        <w:rPr>
          <w:rFonts w:ascii="Times New Roman" w:hAnsi="Times New Roman" w:cs="Times New Roman"/>
          <w:i/>
          <w:sz w:val="24"/>
          <w:szCs w:val="24"/>
        </w:rPr>
        <w:t xml:space="preserve">Who we </w:t>
      </w:r>
      <w:proofErr w:type="gramStart"/>
      <w:r w:rsidRPr="00ED153E">
        <w:rPr>
          <w:rFonts w:ascii="Times New Roman" w:hAnsi="Times New Roman" w:cs="Times New Roman"/>
          <w:i/>
          <w:sz w:val="24"/>
          <w:szCs w:val="24"/>
        </w:rPr>
        <w:t>are</w:t>
      </w:r>
      <w:r w:rsidRPr="00CD2FD9">
        <w:rPr>
          <w:rFonts w:ascii="Times New Roman" w:hAnsi="Times New Roman" w:cs="Times New Roman"/>
          <w:i/>
          <w:sz w:val="24"/>
          <w:szCs w:val="24"/>
        </w:rPr>
        <w:t>.</w:t>
      </w:r>
      <w:proofErr w:type="gramEnd"/>
      <w:r w:rsidRPr="00CD2FD9">
        <w:rPr>
          <w:rFonts w:ascii="Times New Roman" w:hAnsi="Times New Roman" w:cs="Times New Roman"/>
          <w:sz w:val="24"/>
          <w:szCs w:val="24"/>
        </w:rPr>
        <w:t xml:space="preserve"> Retrieved from</w:t>
      </w:r>
      <w:r w:rsidRPr="00ED153E">
        <w:rPr>
          <w:rFonts w:ascii="Times New Roman" w:hAnsi="Times New Roman" w:cs="Times New Roman"/>
          <w:sz w:val="24"/>
          <w:szCs w:val="24"/>
        </w:rPr>
        <w:t xml:space="preserve"> </w:t>
      </w:r>
      <w:hyperlink r:id="rId14" w:history="1">
        <w:r w:rsidRPr="00CD2FD9">
          <w:rPr>
            <w:rStyle w:val="Hyperlink"/>
            <w:rFonts w:ascii="Times New Roman" w:eastAsia="Times New Roman" w:hAnsi="Times New Roman" w:cs="Times New Roman"/>
            <w:color w:val="auto"/>
            <w:sz w:val="24"/>
            <w:szCs w:val="24"/>
            <w:u w:val="none"/>
            <w:lang w:eastAsia="en-GB"/>
          </w:rPr>
          <w:t>http://www.snapcymru.org/about-us/</w:t>
        </w:r>
      </w:hyperlink>
    </w:p>
    <w:p w14:paraId="25BF0641" w14:textId="77777777" w:rsidR="00ED153E" w:rsidRPr="00ED153E" w:rsidRDefault="00ED153E">
      <w:pPr>
        <w:spacing w:line="360" w:lineRule="auto"/>
        <w:jc w:val="both"/>
        <w:rPr>
          <w:rFonts w:ascii="Times New Roman" w:hAnsi="Times New Roman" w:cs="Times New Roman"/>
          <w:sz w:val="24"/>
          <w:szCs w:val="24"/>
          <w:u w:val="single"/>
        </w:rPr>
      </w:pPr>
      <w:r w:rsidRPr="00CD2FD9">
        <w:rPr>
          <w:rFonts w:ascii="Times New Roman" w:hAnsi="Times New Roman" w:cs="Times New Roman"/>
          <w:sz w:val="24"/>
          <w:szCs w:val="24"/>
        </w:rPr>
        <w:t xml:space="preserve">Spann, S. J., Kohler, F. W., &amp; </w:t>
      </w:r>
      <w:proofErr w:type="spellStart"/>
      <w:r w:rsidRPr="00CD2FD9">
        <w:rPr>
          <w:rFonts w:ascii="Times New Roman" w:hAnsi="Times New Roman" w:cs="Times New Roman"/>
          <w:sz w:val="24"/>
          <w:szCs w:val="24"/>
        </w:rPr>
        <w:t>Soenksen</w:t>
      </w:r>
      <w:proofErr w:type="spellEnd"/>
      <w:r w:rsidRPr="00CD2FD9">
        <w:rPr>
          <w:rFonts w:ascii="Times New Roman" w:hAnsi="Times New Roman" w:cs="Times New Roman"/>
          <w:sz w:val="24"/>
          <w:szCs w:val="24"/>
        </w:rPr>
        <w:t xml:space="preserve">, D. (2003). Examining parents' involvement in and </w:t>
      </w:r>
      <w:r w:rsidRPr="00CD2FD9">
        <w:rPr>
          <w:rFonts w:ascii="Times New Roman" w:hAnsi="Times New Roman" w:cs="Times New Roman"/>
          <w:sz w:val="24"/>
          <w:szCs w:val="24"/>
        </w:rPr>
        <w:tab/>
        <w:t xml:space="preserve">perceptions of special education services: An interview with families in a parent support </w:t>
      </w:r>
      <w:r w:rsidRPr="00CD2FD9">
        <w:rPr>
          <w:rFonts w:ascii="Times New Roman" w:hAnsi="Times New Roman" w:cs="Times New Roman"/>
          <w:sz w:val="24"/>
          <w:szCs w:val="24"/>
        </w:rPr>
        <w:tab/>
        <w:t xml:space="preserve">group. </w:t>
      </w:r>
      <w:r w:rsidRPr="00CD2FD9">
        <w:rPr>
          <w:rFonts w:ascii="Times New Roman" w:hAnsi="Times New Roman" w:cs="Times New Roman"/>
          <w:i/>
          <w:iCs/>
          <w:sz w:val="24"/>
          <w:szCs w:val="24"/>
        </w:rPr>
        <w:t>Focus on autism and other developmental disabilities</w:t>
      </w:r>
      <w:r w:rsidRPr="00CD2FD9">
        <w:rPr>
          <w:rFonts w:ascii="Times New Roman" w:hAnsi="Times New Roman" w:cs="Times New Roman"/>
          <w:sz w:val="24"/>
          <w:szCs w:val="24"/>
        </w:rPr>
        <w:t xml:space="preserve">, </w:t>
      </w:r>
      <w:r w:rsidRPr="00CD2FD9">
        <w:rPr>
          <w:rFonts w:ascii="Times New Roman" w:hAnsi="Times New Roman" w:cs="Times New Roman"/>
          <w:i/>
          <w:iCs/>
          <w:sz w:val="24"/>
          <w:szCs w:val="24"/>
        </w:rPr>
        <w:t>18</w:t>
      </w:r>
      <w:r w:rsidRPr="00CD2FD9">
        <w:rPr>
          <w:rFonts w:ascii="Times New Roman" w:hAnsi="Times New Roman" w:cs="Times New Roman"/>
          <w:sz w:val="24"/>
          <w:szCs w:val="24"/>
        </w:rPr>
        <w:t>(4), 228-237.</w:t>
      </w:r>
    </w:p>
    <w:p w14:paraId="2C5FA430" w14:textId="77777777" w:rsidR="00ED153E" w:rsidRPr="00ED153E" w:rsidRDefault="00ED153E" w:rsidP="00CD2FD9">
      <w:pPr>
        <w:spacing w:line="360" w:lineRule="auto"/>
        <w:jc w:val="both"/>
        <w:rPr>
          <w:rFonts w:ascii="Times New Roman" w:hAnsi="Times New Roman" w:cs="Times New Roman"/>
          <w:sz w:val="24"/>
          <w:szCs w:val="24"/>
        </w:rPr>
      </w:pPr>
      <w:proofErr w:type="spellStart"/>
      <w:r w:rsidRPr="00CD2FD9">
        <w:rPr>
          <w:rFonts w:ascii="Times New Roman" w:hAnsi="Times New Roman" w:cs="Times New Roman"/>
          <w:sz w:val="24"/>
          <w:szCs w:val="24"/>
        </w:rPr>
        <w:t>Stoiber</w:t>
      </w:r>
      <w:proofErr w:type="spellEnd"/>
      <w:r w:rsidRPr="00CD2FD9">
        <w:rPr>
          <w:rFonts w:ascii="Times New Roman" w:hAnsi="Times New Roman" w:cs="Times New Roman"/>
          <w:sz w:val="24"/>
          <w:szCs w:val="24"/>
        </w:rPr>
        <w:t xml:space="preserve">, K. C., </w:t>
      </w:r>
      <w:proofErr w:type="spellStart"/>
      <w:r w:rsidRPr="00CD2FD9">
        <w:rPr>
          <w:rFonts w:ascii="Times New Roman" w:hAnsi="Times New Roman" w:cs="Times New Roman"/>
          <w:sz w:val="24"/>
          <w:szCs w:val="24"/>
        </w:rPr>
        <w:t>Gettinger</w:t>
      </w:r>
      <w:proofErr w:type="spellEnd"/>
      <w:r w:rsidRPr="00CD2FD9">
        <w:rPr>
          <w:rFonts w:ascii="Times New Roman" w:hAnsi="Times New Roman" w:cs="Times New Roman"/>
          <w:sz w:val="24"/>
          <w:szCs w:val="24"/>
        </w:rPr>
        <w:t xml:space="preserve">, M., &amp; Goetz, D. (1998). Exploring Factors Influencing Parents' and </w:t>
      </w:r>
      <w:r w:rsidRPr="00CD2FD9">
        <w:rPr>
          <w:rFonts w:ascii="Times New Roman" w:hAnsi="Times New Roman" w:cs="Times New Roman"/>
          <w:sz w:val="24"/>
          <w:szCs w:val="24"/>
        </w:rPr>
        <w:tab/>
        <w:t xml:space="preserve">Early Childhood Practitioners' Beliefs About Inclusion. </w:t>
      </w:r>
      <w:r w:rsidRPr="00CD2FD9">
        <w:rPr>
          <w:rFonts w:ascii="Times New Roman" w:hAnsi="Times New Roman" w:cs="Times New Roman"/>
          <w:i/>
          <w:iCs/>
          <w:sz w:val="24"/>
          <w:szCs w:val="24"/>
        </w:rPr>
        <w:t xml:space="preserve">Early Childhood Research </w:t>
      </w:r>
      <w:r w:rsidRPr="00CD2FD9">
        <w:rPr>
          <w:rFonts w:ascii="Times New Roman" w:hAnsi="Times New Roman" w:cs="Times New Roman"/>
          <w:i/>
          <w:iCs/>
          <w:sz w:val="24"/>
          <w:szCs w:val="24"/>
        </w:rPr>
        <w:tab/>
        <w:t>Quarterly</w:t>
      </w:r>
      <w:r w:rsidRPr="00CD2FD9">
        <w:rPr>
          <w:rFonts w:ascii="Times New Roman" w:hAnsi="Times New Roman" w:cs="Times New Roman"/>
          <w:sz w:val="24"/>
          <w:szCs w:val="24"/>
        </w:rPr>
        <w:t xml:space="preserve">, </w:t>
      </w:r>
      <w:r w:rsidRPr="00CD2FD9">
        <w:rPr>
          <w:rFonts w:ascii="Times New Roman" w:hAnsi="Times New Roman" w:cs="Times New Roman"/>
          <w:i/>
          <w:iCs/>
          <w:sz w:val="24"/>
          <w:szCs w:val="24"/>
        </w:rPr>
        <w:t>13</w:t>
      </w:r>
      <w:r w:rsidRPr="00CD2FD9">
        <w:rPr>
          <w:rFonts w:ascii="Times New Roman" w:hAnsi="Times New Roman" w:cs="Times New Roman"/>
          <w:sz w:val="24"/>
          <w:szCs w:val="24"/>
        </w:rPr>
        <w:t>(1), 107-24.</w:t>
      </w:r>
    </w:p>
    <w:p w14:paraId="6C2A7E3B" w14:textId="77777777" w:rsidR="00ED153E" w:rsidRPr="00ED153E" w:rsidRDefault="00ED153E" w:rsidP="00CD2FD9">
      <w:pPr>
        <w:spacing w:line="360" w:lineRule="auto"/>
        <w:jc w:val="both"/>
        <w:rPr>
          <w:rFonts w:ascii="Times New Roman" w:hAnsi="Times New Roman" w:cs="Times New Roman"/>
          <w:sz w:val="24"/>
          <w:szCs w:val="24"/>
          <w:u w:val="single"/>
        </w:rPr>
      </w:pPr>
      <w:proofErr w:type="spellStart"/>
      <w:r w:rsidRPr="00CD2FD9">
        <w:rPr>
          <w:rFonts w:ascii="Times New Roman" w:hAnsi="Times New Roman" w:cs="Times New Roman"/>
          <w:sz w:val="24"/>
          <w:szCs w:val="24"/>
          <w:shd w:val="clear" w:color="auto" w:fill="FFFFFF"/>
        </w:rPr>
        <w:t>Subban</w:t>
      </w:r>
      <w:proofErr w:type="spellEnd"/>
      <w:r w:rsidRPr="00CD2FD9">
        <w:rPr>
          <w:rFonts w:ascii="Times New Roman" w:hAnsi="Times New Roman" w:cs="Times New Roman"/>
          <w:sz w:val="24"/>
          <w:szCs w:val="24"/>
          <w:shd w:val="clear" w:color="auto" w:fill="FFFFFF"/>
        </w:rPr>
        <w:t xml:space="preserve">, P., &amp; Sharma, U. (2006). Primary school teachers’ perceptions of inclusive education </w:t>
      </w:r>
      <w:r w:rsidRPr="00CD2FD9">
        <w:rPr>
          <w:rFonts w:ascii="Times New Roman" w:hAnsi="Times New Roman" w:cs="Times New Roman"/>
          <w:sz w:val="24"/>
          <w:szCs w:val="24"/>
          <w:shd w:val="clear" w:color="auto" w:fill="FFFFFF"/>
        </w:rPr>
        <w:tab/>
        <w:t>in Victoria, Australia. </w:t>
      </w:r>
      <w:r w:rsidRPr="00CD2FD9">
        <w:rPr>
          <w:rFonts w:ascii="Times New Roman" w:hAnsi="Times New Roman" w:cs="Times New Roman"/>
          <w:i/>
          <w:iCs/>
          <w:sz w:val="24"/>
          <w:szCs w:val="24"/>
          <w:shd w:val="clear" w:color="auto" w:fill="FFFFFF"/>
        </w:rPr>
        <w:t>International Journal of Special Education</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21</w:t>
      </w:r>
      <w:r w:rsidRPr="00CD2FD9">
        <w:rPr>
          <w:rFonts w:ascii="Times New Roman" w:hAnsi="Times New Roman" w:cs="Times New Roman"/>
          <w:sz w:val="24"/>
          <w:szCs w:val="24"/>
          <w:shd w:val="clear" w:color="auto" w:fill="FFFFFF"/>
        </w:rPr>
        <w:t>(1), 42-52.</w:t>
      </w:r>
    </w:p>
    <w:p w14:paraId="35399180"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lastRenderedPageBreak/>
        <w:t xml:space="preserve">Terzi, L. (2008). </w:t>
      </w:r>
      <w:r w:rsidRPr="00CD2FD9">
        <w:rPr>
          <w:rFonts w:ascii="Times New Roman" w:hAnsi="Times New Roman" w:cs="Times New Roman"/>
          <w:i/>
          <w:iCs/>
          <w:sz w:val="24"/>
          <w:szCs w:val="24"/>
        </w:rPr>
        <w:t xml:space="preserve">Justice and equality in education: A capability perspective on disability and </w:t>
      </w:r>
      <w:r w:rsidRPr="00CD2FD9">
        <w:rPr>
          <w:rFonts w:ascii="Times New Roman" w:hAnsi="Times New Roman" w:cs="Times New Roman"/>
          <w:i/>
          <w:iCs/>
          <w:sz w:val="24"/>
          <w:szCs w:val="24"/>
        </w:rPr>
        <w:tab/>
        <w:t>special educational needs</w:t>
      </w:r>
      <w:r w:rsidRPr="00CD2FD9">
        <w:rPr>
          <w:rFonts w:ascii="Times New Roman" w:hAnsi="Times New Roman" w:cs="Times New Roman"/>
          <w:sz w:val="24"/>
          <w:szCs w:val="24"/>
          <w:shd w:val="clear" w:color="auto" w:fill="FFFFFF"/>
        </w:rPr>
        <w:t>. Bloomsbury Publishing.</w:t>
      </w:r>
    </w:p>
    <w:p w14:paraId="7C8F9CE9" w14:textId="77777777" w:rsidR="00ED153E" w:rsidRPr="00ED153E" w:rsidRDefault="00ED153E" w:rsidP="00C01667">
      <w:pPr>
        <w:spacing w:line="360" w:lineRule="auto"/>
        <w:jc w:val="both"/>
        <w:rPr>
          <w:rFonts w:ascii="Times New Roman" w:hAnsi="Times New Roman" w:cs="Times New Roman"/>
          <w:sz w:val="24"/>
          <w:szCs w:val="24"/>
        </w:rPr>
      </w:pPr>
      <w:proofErr w:type="spellStart"/>
      <w:r w:rsidRPr="00CD2FD9">
        <w:rPr>
          <w:rFonts w:ascii="Times New Roman" w:hAnsi="Times New Roman" w:cs="Times New Roman"/>
          <w:sz w:val="24"/>
          <w:szCs w:val="24"/>
          <w:shd w:val="clear" w:color="auto" w:fill="FFFFFF"/>
        </w:rPr>
        <w:t>Unianu</w:t>
      </w:r>
      <w:proofErr w:type="spellEnd"/>
      <w:r w:rsidRPr="00CD2FD9">
        <w:rPr>
          <w:rFonts w:ascii="Times New Roman" w:hAnsi="Times New Roman" w:cs="Times New Roman"/>
          <w:sz w:val="24"/>
          <w:szCs w:val="24"/>
          <w:shd w:val="clear" w:color="auto" w:fill="FFFFFF"/>
        </w:rPr>
        <w:t>, E. M. (2012). Teachers’ attitudes towards inclusive education. </w:t>
      </w:r>
      <w:r w:rsidRPr="00CD2FD9">
        <w:rPr>
          <w:rFonts w:ascii="Times New Roman" w:hAnsi="Times New Roman" w:cs="Times New Roman"/>
          <w:i/>
          <w:iCs/>
          <w:sz w:val="24"/>
          <w:szCs w:val="24"/>
          <w:shd w:val="clear" w:color="auto" w:fill="FFFFFF"/>
        </w:rPr>
        <w:t xml:space="preserve">Procedia-Social and </w:t>
      </w:r>
      <w:proofErr w:type="spellStart"/>
      <w:r w:rsidRPr="00CD2FD9">
        <w:rPr>
          <w:rFonts w:ascii="Times New Roman" w:hAnsi="Times New Roman" w:cs="Times New Roman"/>
          <w:i/>
          <w:iCs/>
          <w:sz w:val="24"/>
          <w:szCs w:val="24"/>
          <w:shd w:val="clear" w:color="auto" w:fill="FFFFFF"/>
        </w:rPr>
        <w:t>Behavioral</w:t>
      </w:r>
      <w:proofErr w:type="spellEnd"/>
      <w:r w:rsidRPr="00CD2FD9">
        <w:rPr>
          <w:rFonts w:ascii="Times New Roman" w:hAnsi="Times New Roman" w:cs="Times New Roman"/>
          <w:i/>
          <w:iCs/>
          <w:sz w:val="24"/>
          <w:szCs w:val="24"/>
          <w:shd w:val="clear" w:color="auto" w:fill="FFFFFF"/>
        </w:rPr>
        <w:t xml:space="preserve"> </w:t>
      </w:r>
      <w:r w:rsidRPr="00CD2FD9">
        <w:rPr>
          <w:rFonts w:ascii="Times New Roman" w:hAnsi="Times New Roman" w:cs="Times New Roman"/>
          <w:i/>
          <w:iCs/>
          <w:sz w:val="24"/>
          <w:szCs w:val="24"/>
          <w:shd w:val="clear" w:color="auto" w:fill="FFFFFF"/>
        </w:rPr>
        <w:tab/>
        <w:t>Sciences</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33</w:t>
      </w:r>
      <w:r w:rsidRPr="00CD2FD9">
        <w:rPr>
          <w:rFonts w:ascii="Times New Roman" w:hAnsi="Times New Roman" w:cs="Times New Roman"/>
          <w:sz w:val="24"/>
          <w:szCs w:val="24"/>
          <w:shd w:val="clear" w:color="auto" w:fill="FFFFFF"/>
        </w:rPr>
        <w:t>, 900-904.</w:t>
      </w:r>
    </w:p>
    <w:p w14:paraId="2C838670" w14:textId="77777777" w:rsidR="00ED153E" w:rsidRPr="00CD2FD9" w:rsidRDefault="00ED153E">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Var, I. (1998). Multivariate data analysis. </w:t>
      </w:r>
      <w:r w:rsidRPr="00CD2FD9">
        <w:rPr>
          <w:rFonts w:ascii="Times New Roman" w:hAnsi="Times New Roman" w:cs="Times New Roman"/>
          <w:i/>
          <w:iCs/>
          <w:sz w:val="24"/>
          <w:szCs w:val="24"/>
          <w:shd w:val="clear" w:color="auto" w:fill="FFFFFF"/>
        </w:rPr>
        <w:t>vectors, 8</w:t>
      </w:r>
      <w:r w:rsidRPr="00CD2FD9">
        <w:rPr>
          <w:rFonts w:ascii="Times New Roman" w:hAnsi="Times New Roman" w:cs="Times New Roman"/>
          <w:sz w:val="24"/>
          <w:szCs w:val="24"/>
          <w:shd w:val="clear" w:color="auto" w:fill="FFFFFF"/>
        </w:rPr>
        <w:t xml:space="preserve">(2), 125-136. </w:t>
      </w:r>
    </w:p>
    <w:p w14:paraId="4CC950D3" w14:textId="77777777" w:rsidR="00ED153E" w:rsidRPr="00CD2FD9" w:rsidRDefault="00ED153E">
      <w:pPr>
        <w:spacing w:line="360" w:lineRule="auto"/>
        <w:jc w:val="both"/>
        <w:rPr>
          <w:rFonts w:ascii="Times New Roman" w:hAnsi="Times New Roman" w:cs="Times New Roman"/>
          <w:sz w:val="24"/>
          <w:szCs w:val="24"/>
          <w:shd w:val="clear" w:color="auto" w:fill="FFFFFF"/>
        </w:rPr>
      </w:pPr>
      <w:proofErr w:type="spellStart"/>
      <w:r w:rsidRPr="00CD2FD9">
        <w:rPr>
          <w:rFonts w:ascii="Times New Roman" w:hAnsi="Times New Roman" w:cs="Times New Roman"/>
          <w:sz w:val="24"/>
          <w:szCs w:val="24"/>
          <w:shd w:val="clear" w:color="auto" w:fill="FFFFFF"/>
        </w:rPr>
        <w:t>Vaz</w:t>
      </w:r>
      <w:proofErr w:type="spellEnd"/>
      <w:r w:rsidRPr="00CD2FD9">
        <w:rPr>
          <w:rFonts w:ascii="Times New Roman" w:hAnsi="Times New Roman" w:cs="Times New Roman"/>
          <w:sz w:val="24"/>
          <w:szCs w:val="24"/>
          <w:shd w:val="clear" w:color="auto" w:fill="FFFFFF"/>
        </w:rPr>
        <w:t xml:space="preserve">, S., Wilson, N., </w:t>
      </w:r>
      <w:proofErr w:type="spellStart"/>
      <w:r w:rsidRPr="00CD2FD9">
        <w:rPr>
          <w:rFonts w:ascii="Times New Roman" w:hAnsi="Times New Roman" w:cs="Times New Roman"/>
          <w:sz w:val="24"/>
          <w:szCs w:val="24"/>
          <w:shd w:val="clear" w:color="auto" w:fill="FFFFFF"/>
        </w:rPr>
        <w:t>Falkmer</w:t>
      </w:r>
      <w:proofErr w:type="spellEnd"/>
      <w:r w:rsidRPr="00CD2FD9">
        <w:rPr>
          <w:rFonts w:ascii="Times New Roman" w:hAnsi="Times New Roman" w:cs="Times New Roman"/>
          <w:sz w:val="24"/>
          <w:szCs w:val="24"/>
          <w:shd w:val="clear" w:color="auto" w:fill="FFFFFF"/>
        </w:rPr>
        <w:t xml:space="preserve">, M., Sim, A., Scott, M., Cordier, R., &amp; </w:t>
      </w:r>
      <w:proofErr w:type="spellStart"/>
      <w:r w:rsidRPr="00CD2FD9">
        <w:rPr>
          <w:rFonts w:ascii="Times New Roman" w:hAnsi="Times New Roman" w:cs="Times New Roman"/>
          <w:sz w:val="24"/>
          <w:szCs w:val="24"/>
          <w:shd w:val="clear" w:color="auto" w:fill="FFFFFF"/>
        </w:rPr>
        <w:t>Falkmer</w:t>
      </w:r>
      <w:proofErr w:type="spellEnd"/>
      <w:r w:rsidRPr="00CD2FD9">
        <w:rPr>
          <w:rFonts w:ascii="Times New Roman" w:hAnsi="Times New Roman" w:cs="Times New Roman"/>
          <w:sz w:val="24"/>
          <w:szCs w:val="24"/>
          <w:shd w:val="clear" w:color="auto" w:fill="FFFFFF"/>
        </w:rPr>
        <w:t xml:space="preserve">, T. (2015). Factors </w:t>
      </w:r>
      <w:r w:rsidRPr="00CD2FD9">
        <w:rPr>
          <w:rFonts w:ascii="Times New Roman" w:hAnsi="Times New Roman" w:cs="Times New Roman"/>
          <w:sz w:val="24"/>
          <w:szCs w:val="24"/>
          <w:shd w:val="clear" w:color="auto" w:fill="FFFFFF"/>
        </w:rPr>
        <w:tab/>
        <w:t xml:space="preserve">associated with primary school teachers’ attitudes towards the inclusion of students </w:t>
      </w:r>
      <w:r w:rsidRPr="00CD2FD9">
        <w:rPr>
          <w:rFonts w:ascii="Times New Roman" w:hAnsi="Times New Roman" w:cs="Times New Roman"/>
          <w:sz w:val="24"/>
          <w:szCs w:val="24"/>
          <w:shd w:val="clear" w:color="auto" w:fill="FFFFFF"/>
        </w:rPr>
        <w:tab/>
        <w:t>with disabilities. </w:t>
      </w:r>
      <w:proofErr w:type="spellStart"/>
      <w:r w:rsidRPr="00CD2FD9">
        <w:rPr>
          <w:rFonts w:ascii="Times New Roman" w:hAnsi="Times New Roman" w:cs="Times New Roman"/>
          <w:i/>
          <w:iCs/>
          <w:sz w:val="24"/>
          <w:szCs w:val="24"/>
          <w:shd w:val="clear" w:color="auto" w:fill="FFFFFF"/>
        </w:rPr>
        <w:t>PloS</w:t>
      </w:r>
      <w:proofErr w:type="spellEnd"/>
      <w:r w:rsidRPr="00CD2FD9">
        <w:rPr>
          <w:rFonts w:ascii="Times New Roman" w:hAnsi="Times New Roman" w:cs="Times New Roman"/>
          <w:i/>
          <w:iCs/>
          <w:sz w:val="24"/>
          <w:szCs w:val="24"/>
          <w:shd w:val="clear" w:color="auto" w:fill="FFFFFF"/>
        </w:rPr>
        <w:t xml:space="preserve"> one</w:t>
      </w:r>
      <w:r w:rsidRPr="00CD2FD9">
        <w:rPr>
          <w:rFonts w:ascii="Times New Roman" w:hAnsi="Times New Roman" w:cs="Times New Roman"/>
          <w:sz w:val="24"/>
          <w:szCs w:val="24"/>
          <w:shd w:val="clear" w:color="auto" w:fill="FFFFFF"/>
        </w:rPr>
        <w:t>, </w:t>
      </w:r>
      <w:r w:rsidRPr="00CD2FD9">
        <w:rPr>
          <w:rFonts w:ascii="Times New Roman" w:hAnsi="Times New Roman" w:cs="Times New Roman"/>
          <w:i/>
          <w:iCs/>
          <w:sz w:val="24"/>
          <w:szCs w:val="24"/>
          <w:shd w:val="clear" w:color="auto" w:fill="FFFFFF"/>
        </w:rPr>
        <w:t>10</w:t>
      </w:r>
      <w:r w:rsidRPr="00CD2FD9">
        <w:rPr>
          <w:rFonts w:ascii="Times New Roman" w:hAnsi="Times New Roman" w:cs="Times New Roman"/>
          <w:sz w:val="24"/>
          <w:szCs w:val="24"/>
          <w:shd w:val="clear" w:color="auto" w:fill="FFFFFF"/>
        </w:rPr>
        <w:t>(8).</w:t>
      </w:r>
    </w:p>
    <w:p w14:paraId="622E9C32" w14:textId="77777777" w:rsidR="00ED153E" w:rsidRPr="00CD2FD9" w:rsidRDefault="00ED153E" w:rsidP="00CD2FD9">
      <w:pPr>
        <w:spacing w:line="360" w:lineRule="auto"/>
        <w:jc w:val="both"/>
        <w:rPr>
          <w:rFonts w:ascii="Times New Roman" w:hAnsi="Times New Roman" w:cs="Times New Roman"/>
          <w:sz w:val="24"/>
          <w:szCs w:val="24"/>
          <w:shd w:val="clear" w:color="auto" w:fill="FFFFFF"/>
        </w:rPr>
      </w:pPr>
      <w:r w:rsidRPr="00CD2FD9">
        <w:rPr>
          <w:rFonts w:ascii="Times New Roman" w:hAnsi="Times New Roman" w:cs="Times New Roman"/>
          <w:sz w:val="24"/>
          <w:szCs w:val="24"/>
          <w:shd w:val="clear" w:color="auto" w:fill="FFFFFF"/>
        </w:rPr>
        <w:t xml:space="preserve">Weiner, H.M. (2003). Effective inclusion: Professional development in the context of the </w:t>
      </w:r>
      <w:r w:rsidRPr="00CD2FD9">
        <w:rPr>
          <w:rFonts w:ascii="Times New Roman" w:hAnsi="Times New Roman" w:cs="Times New Roman"/>
          <w:sz w:val="24"/>
          <w:szCs w:val="24"/>
          <w:shd w:val="clear" w:color="auto" w:fill="FFFFFF"/>
        </w:rPr>
        <w:tab/>
        <w:t xml:space="preserve">classroom. </w:t>
      </w:r>
      <w:r w:rsidRPr="00CD2FD9">
        <w:rPr>
          <w:rFonts w:ascii="Times New Roman" w:hAnsi="Times New Roman" w:cs="Times New Roman"/>
          <w:i/>
          <w:iCs/>
          <w:sz w:val="24"/>
          <w:szCs w:val="24"/>
          <w:shd w:val="clear" w:color="auto" w:fill="FFFFFF"/>
        </w:rPr>
        <w:t>Teaching Exceptional Children, 35</w:t>
      </w:r>
      <w:r w:rsidRPr="00CD2FD9">
        <w:rPr>
          <w:rFonts w:ascii="Times New Roman" w:hAnsi="Times New Roman" w:cs="Times New Roman"/>
          <w:sz w:val="24"/>
          <w:szCs w:val="24"/>
          <w:shd w:val="clear" w:color="auto" w:fill="FFFFFF"/>
        </w:rPr>
        <w:t xml:space="preserve">(6), 12-18. </w:t>
      </w:r>
    </w:p>
    <w:p w14:paraId="312B196F" w14:textId="77777777" w:rsidR="00ED153E" w:rsidRPr="00CD2FD9" w:rsidRDefault="00ED153E" w:rsidP="00777692">
      <w:pPr>
        <w:spacing w:line="360" w:lineRule="auto"/>
        <w:jc w:val="both"/>
        <w:rPr>
          <w:rFonts w:ascii="Times New Roman" w:hAnsi="Times New Roman" w:cs="Times New Roman"/>
          <w:i/>
          <w:sz w:val="24"/>
          <w:szCs w:val="24"/>
        </w:rPr>
      </w:pPr>
      <w:r w:rsidRPr="00ED153E">
        <w:rPr>
          <w:rFonts w:ascii="Times New Roman" w:hAnsi="Times New Roman" w:cs="Times New Roman"/>
          <w:sz w:val="24"/>
          <w:szCs w:val="24"/>
        </w:rPr>
        <w:t xml:space="preserve">Welsh Assembly Government (2010). </w:t>
      </w:r>
      <w:r w:rsidRPr="00ED153E">
        <w:rPr>
          <w:rFonts w:ascii="Times New Roman" w:hAnsi="Times New Roman" w:cs="Times New Roman"/>
          <w:i/>
          <w:sz w:val="24"/>
          <w:szCs w:val="24"/>
        </w:rPr>
        <w:t xml:space="preserve">Information for Parents and Carers of Children and </w:t>
      </w:r>
      <w:r w:rsidRPr="00ED153E">
        <w:rPr>
          <w:rFonts w:ascii="Times New Roman" w:hAnsi="Times New Roman" w:cs="Times New Roman"/>
          <w:i/>
          <w:sz w:val="24"/>
          <w:szCs w:val="24"/>
        </w:rPr>
        <w:tab/>
        <w:t xml:space="preserve">Young People who may have Special Educational Needs. </w:t>
      </w:r>
      <w:r w:rsidRPr="00ED153E">
        <w:rPr>
          <w:rFonts w:ascii="Times New Roman" w:hAnsi="Times New Roman" w:cs="Times New Roman"/>
          <w:sz w:val="24"/>
          <w:szCs w:val="24"/>
        </w:rPr>
        <w:t>Retrieved from</w:t>
      </w:r>
      <w:r w:rsidRPr="00ED153E">
        <w:rPr>
          <w:rFonts w:ascii="Times New Roman" w:hAnsi="Times New Roman" w:cs="Times New Roman"/>
          <w:i/>
          <w:sz w:val="24"/>
          <w:szCs w:val="24"/>
        </w:rPr>
        <w:t xml:space="preserve"> </w:t>
      </w:r>
      <w:r w:rsidRPr="00ED153E">
        <w:rPr>
          <w:rFonts w:ascii="Times New Roman" w:hAnsi="Times New Roman" w:cs="Times New Roman"/>
          <w:i/>
          <w:sz w:val="24"/>
          <w:szCs w:val="24"/>
        </w:rPr>
        <w:tab/>
      </w:r>
      <w:hyperlink r:id="rId15" w:history="1">
        <w:r w:rsidRPr="00CD2FD9">
          <w:rPr>
            <w:rStyle w:val="Hyperlink"/>
            <w:rFonts w:ascii="Times New Roman" w:eastAsia="Times New Roman" w:hAnsi="Times New Roman" w:cs="Times New Roman"/>
            <w:color w:val="auto"/>
            <w:sz w:val="24"/>
            <w:szCs w:val="24"/>
            <w:lang w:eastAsia="en-GB"/>
          </w:rPr>
          <w:t>https://gov.wales/sites/default/files/publications/2018-03/information-for-parents-and-</w:t>
        </w:r>
      </w:hyperlink>
      <w:r w:rsidRPr="00ED153E">
        <w:rPr>
          <w:rFonts w:ascii="Times New Roman" w:eastAsia="Times New Roman" w:hAnsi="Times New Roman" w:cs="Times New Roman"/>
          <w:sz w:val="24"/>
          <w:szCs w:val="24"/>
          <w:lang w:eastAsia="en-GB"/>
        </w:rPr>
        <w:tab/>
        <w:t>carers-of-children-and-young-people-who-may-have-special-educational-needs.pdf</w:t>
      </w:r>
    </w:p>
    <w:p w14:paraId="5D7B870C" w14:textId="77777777" w:rsidR="00ED153E" w:rsidRPr="00ED153E" w:rsidRDefault="00ED153E" w:rsidP="00CD2FD9">
      <w:pPr>
        <w:spacing w:line="360" w:lineRule="auto"/>
        <w:jc w:val="both"/>
        <w:rPr>
          <w:rFonts w:ascii="Times New Roman" w:hAnsi="Times New Roman" w:cs="Times New Roman"/>
          <w:sz w:val="24"/>
          <w:szCs w:val="24"/>
          <w:u w:val="single"/>
        </w:rPr>
      </w:pPr>
      <w:proofErr w:type="spellStart"/>
      <w:r w:rsidRPr="00CD2FD9">
        <w:rPr>
          <w:rFonts w:ascii="Times New Roman" w:hAnsi="Times New Roman" w:cs="Times New Roman"/>
          <w:sz w:val="24"/>
          <w:szCs w:val="24"/>
          <w:shd w:val="clear" w:color="auto" w:fill="FFFFFF"/>
        </w:rPr>
        <w:t>Yssel</w:t>
      </w:r>
      <w:proofErr w:type="spellEnd"/>
      <w:r w:rsidRPr="00CD2FD9">
        <w:rPr>
          <w:rFonts w:ascii="Times New Roman" w:hAnsi="Times New Roman" w:cs="Times New Roman"/>
          <w:sz w:val="24"/>
          <w:szCs w:val="24"/>
          <w:shd w:val="clear" w:color="auto" w:fill="FFFFFF"/>
        </w:rPr>
        <w:t xml:space="preserve">, N., Engelbrecht, P., Oswald, M. M., Eloff, I., &amp; </w:t>
      </w:r>
      <w:proofErr w:type="spellStart"/>
      <w:r w:rsidRPr="00CD2FD9">
        <w:rPr>
          <w:rFonts w:ascii="Times New Roman" w:hAnsi="Times New Roman" w:cs="Times New Roman"/>
          <w:sz w:val="24"/>
          <w:szCs w:val="24"/>
          <w:shd w:val="clear" w:color="auto" w:fill="FFFFFF"/>
        </w:rPr>
        <w:t>Swart</w:t>
      </w:r>
      <w:proofErr w:type="spellEnd"/>
      <w:r w:rsidRPr="00CD2FD9">
        <w:rPr>
          <w:rFonts w:ascii="Times New Roman" w:hAnsi="Times New Roman" w:cs="Times New Roman"/>
          <w:sz w:val="24"/>
          <w:szCs w:val="24"/>
          <w:shd w:val="clear" w:color="auto" w:fill="FFFFFF"/>
        </w:rPr>
        <w:t xml:space="preserve">, E. (2007). Views of inclusion: </w:t>
      </w:r>
      <w:r w:rsidRPr="00CD2FD9">
        <w:rPr>
          <w:rFonts w:ascii="Times New Roman" w:hAnsi="Times New Roman" w:cs="Times New Roman"/>
          <w:sz w:val="24"/>
          <w:szCs w:val="24"/>
          <w:shd w:val="clear" w:color="auto" w:fill="FFFFFF"/>
        </w:rPr>
        <w:tab/>
        <w:t xml:space="preserve">A comparative study of parents' perceptions in South Africa and the United States. </w:t>
      </w:r>
      <w:r w:rsidRPr="00CD2FD9">
        <w:rPr>
          <w:rFonts w:ascii="Times New Roman" w:hAnsi="Times New Roman" w:cs="Times New Roman"/>
          <w:sz w:val="24"/>
          <w:szCs w:val="24"/>
          <w:shd w:val="clear" w:color="auto" w:fill="FFFFFF"/>
        </w:rPr>
        <w:tab/>
      </w:r>
      <w:r w:rsidRPr="00CD2FD9">
        <w:rPr>
          <w:rFonts w:ascii="Times New Roman" w:hAnsi="Times New Roman" w:cs="Times New Roman"/>
          <w:i/>
          <w:iCs/>
          <w:sz w:val="24"/>
          <w:szCs w:val="24"/>
        </w:rPr>
        <w:t>Remedial and Special Education</w:t>
      </w:r>
      <w:r w:rsidRPr="00CD2FD9">
        <w:rPr>
          <w:rFonts w:ascii="Times New Roman" w:hAnsi="Times New Roman" w:cs="Times New Roman"/>
          <w:sz w:val="24"/>
          <w:szCs w:val="24"/>
          <w:shd w:val="clear" w:color="auto" w:fill="FFFFFF"/>
        </w:rPr>
        <w:t xml:space="preserve">, </w:t>
      </w:r>
      <w:r w:rsidRPr="00CD2FD9">
        <w:rPr>
          <w:rFonts w:ascii="Times New Roman" w:hAnsi="Times New Roman" w:cs="Times New Roman"/>
          <w:i/>
          <w:iCs/>
          <w:sz w:val="24"/>
          <w:szCs w:val="24"/>
        </w:rPr>
        <w:t>28</w:t>
      </w:r>
      <w:r w:rsidRPr="00CD2FD9">
        <w:rPr>
          <w:rFonts w:ascii="Times New Roman" w:hAnsi="Times New Roman" w:cs="Times New Roman"/>
          <w:sz w:val="24"/>
          <w:szCs w:val="24"/>
          <w:shd w:val="clear" w:color="auto" w:fill="FFFFFF"/>
        </w:rPr>
        <w:t>(6), 356-365.</w:t>
      </w:r>
    </w:p>
    <w:p w14:paraId="5112C9C2" w14:textId="77777777" w:rsidR="00B22F9F" w:rsidRDefault="00B22F9F" w:rsidP="00DA0479">
      <w:pPr>
        <w:rPr>
          <w:rFonts w:ascii="Times New Roman" w:hAnsi="Times New Roman" w:cs="Times New Roman"/>
          <w:sz w:val="24"/>
          <w:szCs w:val="24"/>
          <w:u w:val="single"/>
        </w:rPr>
      </w:pPr>
    </w:p>
    <w:p w14:paraId="2EA8EBCC" w14:textId="77777777" w:rsidR="00B22F9F" w:rsidRDefault="00B22F9F" w:rsidP="00DA0479">
      <w:pPr>
        <w:rPr>
          <w:rFonts w:ascii="Times New Roman" w:hAnsi="Times New Roman" w:cs="Times New Roman"/>
          <w:sz w:val="24"/>
          <w:szCs w:val="24"/>
          <w:u w:val="single"/>
        </w:rPr>
      </w:pPr>
    </w:p>
    <w:p w14:paraId="193ABAFA" w14:textId="77777777" w:rsidR="00B22F9F" w:rsidRDefault="00B22F9F" w:rsidP="00DA0479">
      <w:pPr>
        <w:rPr>
          <w:rFonts w:ascii="Times New Roman" w:hAnsi="Times New Roman" w:cs="Times New Roman"/>
          <w:sz w:val="24"/>
          <w:szCs w:val="24"/>
          <w:u w:val="single"/>
        </w:rPr>
      </w:pPr>
    </w:p>
    <w:p w14:paraId="61F53F02" w14:textId="77777777" w:rsidR="00B22F9F" w:rsidRDefault="00B22F9F" w:rsidP="00DA0479">
      <w:pPr>
        <w:rPr>
          <w:rFonts w:ascii="Times New Roman" w:hAnsi="Times New Roman" w:cs="Times New Roman"/>
          <w:sz w:val="24"/>
          <w:szCs w:val="24"/>
          <w:u w:val="single"/>
        </w:rPr>
      </w:pPr>
    </w:p>
    <w:p w14:paraId="5FA12EB0" w14:textId="77777777" w:rsidR="00B22F9F" w:rsidRDefault="00B22F9F" w:rsidP="00DA0479">
      <w:pPr>
        <w:rPr>
          <w:rFonts w:ascii="Times New Roman" w:hAnsi="Times New Roman" w:cs="Times New Roman"/>
          <w:sz w:val="24"/>
          <w:szCs w:val="24"/>
          <w:u w:val="single"/>
        </w:rPr>
      </w:pPr>
    </w:p>
    <w:p w14:paraId="367A2880" w14:textId="77777777" w:rsidR="00ED153E" w:rsidRDefault="00ED153E" w:rsidP="00DA0479">
      <w:pPr>
        <w:rPr>
          <w:rFonts w:ascii="Times New Roman" w:hAnsi="Times New Roman" w:cs="Times New Roman"/>
          <w:sz w:val="24"/>
          <w:szCs w:val="24"/>
          <w:u w:val="single"/>
        </w:rPr>
      </w:pPr>
    </w:p>
    <w:p w14:paraId="19583238" w14:textId="77777777" w:rsidR="00F34B9B" w:rsidRDefault="00F34B9B" w:rsidP="00DA0479">
      <w:pPr>
        <w:rPr>
          <w:rFonts w:ascii="Times New Roman" w:hAnsi="Times New Roman" w:cs="Times New Roman"/>
          <w:sz w:val="24"/>
          <w:szCs w:val="24"/>
          <w:u w:val="single"/>
        </w:rPr>
      </w:pPr>
    </w:p>
    <w:p w14:paraId="31BC88F5" w14:textId="5F836D93" w:rsidR="00DA0479" w:rsidRDefault="00DA0479" w:rsidP="006F1D75">
      <w:pPr>
        <w:pStyle w:val="Heading1"/>
        <w:rPr>
          <w:sz w:val="24"/>
          <w:szCs w:val="24"/>
        </w:rPr>
      </w:pPr>
      <w:r w:rsidRPr="00CD2FD9">
        <w:rPr>
          <w:sz w:val="24"/>
          <w:szCs w:val="24"/>
        </w:rPr>
        <w:t xml:space="preserve">Appendices </w:t>
      </w:r>
    </w:p>
    <w:p w14:paraId="500F9657" w14:textId="77777777" w:rsidR="00777692" w:rsidRPr="00B45534" w:rsidRDefault="00777692" w:rsidP="00777692"/>
    <w:p w14:paraId="40161764" w14:textId="2A8C32BE" w:rsidR="00777692" w:rsidRPr="00CD2FD9" w:rsidRDefault="00F34B9B" w:rsidP="00777692">
      <w:pPr>
        <w:pStyle w:val="Heading2"/>
        <w:rPr>
          <w:rFonts w:ascii="Times New Roman" w:hAnsi="Times New Roman" w:cs="Times New Roman"/>
          <w:b/>
          <w:color w:val="auto"/>
          <w:sz w:val="24"/>
          <w:szCs w:val="24"/>
          <w:bdr w:val="none" w:sz="0" w:space="0" w:color="auto" w:frame="1"/>
        </w:rPr>
      </w:pPr>
      <w:r w:rsidRPr="00CD2FD9">
        <w:rPr>
          <w:rFonts w:ascii="Times New Roman" w:hAnsi="Times New Roman" w:cs="Times New Roman"/>
          <w:b/>
          <w:color w:val="auto"/>
          <w:sz w:val="24"/>
          <w:szCs w:val="24"/>
          <w:bdr w:val="none" w:sz="0" w:space="0" w:color="auto" w:frame="1"/>
        </w:rPr>
        <w:t xml:space="preserve">Appendix 1 – Email sent to all schools </w:t>
      </w:r>
    </w:p>
    <w:p w14:paraId="307D8D77" w14:textId="77777777" w:rsidR="00F34B9B" w:rsidRPr="00CD2FD9" w:rsidRDefault="00F34B9B" w:rsidP="002F77A5">
      <w:pPr>
        <w:pStyle w:val="NormalWeb"/>
        <w:shd w:val="clear" w:color="auto" w:fill="FFFFFF"/>
        <w:spacing w:before="0" w:beforeAutospacing="0" w:after="0" w:afterAutospacing="0" w:line="235" w:lineRule="atLeast"/>
        <w:jc w:val="both"/>
        <w:rPr>
          <w:b/>
          <w:color w:val="000000"/>
          <w:sz w:val="22"/>
          <w:szCs w:val="22"/>
          <w:bdr w:val="none" w:sz="0" w:space="0" w:color="auto" w:frame="1"/>
        </w:rPr>
      </w:pPr>
    </w:p>
    <w:p w14:paraId="127142AE" w14:textId="653EACF1"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Good morning,</w:t>
      </w:r>
    </w:p>
    <w:p w14:paraId="1E17C76F" w14:textId="77777777"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 xml:space="preserve">My name is Alys Lewis, I am a third year BSc Applied Psychology Student from the University of Wales Trinity St David, Carmarthen. I am writing to all local schools to ask whether their </w:t>
      </w:r>
      <w:r w:rsidRPr="00F34B9B">
        <w:rPr>
          <w:color w:val="000000"/>
          <w:bdr w:val="none" w:sz="0" w:space="0" w:color="auto" w:frame="1"/>
        </w:rPr>
        <w:lastRenderedPageBreak/>
        <w:t>staff would like to take part in my research looking at Inclusive Education, as part of my dissertation.</w:t>
      </w:r>
    </w:p>
    <w:p w14:paraId="114AA5F9" w14:textId="77777777"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The 10-12-minute questionnaire aims to explore teacher and parent attitudes towards the full inclusion of children with Special Educational Needs and Disabilities (SEND) within regular classrooms. The questionnaire will be completely anonymous, and the information provided will not be identifiable to your school or you as an individual. The results from this research will hopefully provide researchers, policymakers and educational institutions with valid information that is needed to improve provisions for SEND children.</w:t>
      </w:r>
    </w:p>
    <w:p w14:paraId="77CE0138" w14:textId="77777777"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I would be very grateful if you would disseminate the link below to all members of staff that may be interested in completing this survey.</w:t>
      </w:r>
    </w:p>
    <w:p w14:paraId="512547B8" w14:textId="77777777" w:rsidR="00F34B9B" w:rsidRPr="00F34B9B" w:rsidRDefault="00F34B9B" w:rsidP="00F34B9B">
      <w:pPr>
        <w:pStyle w:val="NormalWeb"/>
        <w:shd w:val="clear" w:color="auto" w:fill="FFFFFF"/>
        <w:spacing w:before="0" w:beforeAutospacing="0" w:after="0" w:afterAutospacing="0" w:line="360" w:lineRule="auto"/>
        <w:jc w:val="both"/>
      </w:pPr>
    </w:p>
    <w:p w14:paraId="3511B14A" w14:textId="77E21D3E" w:rsidR="002F77A5" w:rsidRPr="00F34B9B" w:rsidRDefault="007A56F4" w:rsidP="00F34B9B">
      <w:pPr>
        <w:pStyle w:val="NormalWeb"/>
        <w:shd w:val="clear" w:color="auto" w:fill="FFFFFF"/>
        <w:spacing w:before="0" w:beforeAutospacing="0" w:after="0" w:afterAutospacing="0" w:line="360" w:lineRule="auto"/>
        <w:jc w:val="both"/>
        <w:rPr>
          <w:rFonts w:ascii="Calibri" w:hAnsi="Calibri" w:cs="Calibri"/>
          <w:color w:val="000000"/>
        </w:rPr>
      </w:pPr>
      <w:hyperlink r:id="rId16" w:history="1">
        <w:r w:rsidR="00F34B9B" w:rsidRPr="00F34B9B">
          <w:rPr>
            <w:rStyle w:val="Hyperlink"/>
            <w:rFonts w:ascii="Helvetica" w:hAnsi="Helvetica" w:cs="Helvetica"/>
            <w:bdr w:val="none" w:sz="0" w:space="0" w:color="auto" w:frame="1"/>
            <w:shd w:val="clear" w:color="auto" w:fill="FFFFFF"/>
          </w:rPr>
          <w:t>https://uwtsdyrathrofa.eu.qualtrics.com/jfe/form/SV_5sB87hydYSQMNeJ</w:t>
        </w:r>
      </w:hyperlink>
      <w:r w:rsidR="002F77A5" w:rsidRPr="00F34B9B">
        <w:rPr>
          <w:color w:val="000000"/>
          <w:bdr w:val="none" w:sz="0" w:space="0" w:color="auto" w:frame="1"/>
        </w:rPr>
        <w:br/>
      </w:r>
    </w:p>
    <w:p w14:paraId="02CB25C0" w14:textId="77777777"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Thank you very much for your help,</w:t>
      </w:r>
    </w:p>
    <w:p w14:paraId="4673DD43" w14:textId="77777777"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Kind regards,</w:t>
      </w:r>
    </w:p>
    <w:p w14:paraId="65FC3B1E" w14:textId="77777777" w:rsidR="002F77A5" w:rsidRPr="00F34B9B" w:rsidRDefault="002F77A5" w:rsidP="00F34B9B">
      <w:pPr>
        <w:pStyle w:val="NormalWeb"/>
        <w:shd w:val="clear" w:color="auto" w:fill="FFFFFF"/>
        <w:spacing w:before="0" w:beforeAutospacing="0" w:after="0" w:afterAutospacing="0" w:line="360" w:lineRule="auto"/>
        <w:jc w:val="both"/>
        <w:rPr>
          <w:rFonts w:ascii="Calibri" w:hAnsi="Calibri" w:cs="Calibri"/>
          <w:color w:val="000000"/>
        </w:rPr>
      </w:pPr>
      <w:r w:rsidRPr="00F34B9B">
        <w:rPr>
          <w:color w:val="000000"/>
          <w:bdr w:val="none" w:sz="0" w:space="0" w:color="auto" w:frame="1"/>
        </w:rPr>
        <w:t>Alys</w:t>
      </w:r>
    </w:p>
    <w:p w14:paraId="3BFD9F10" w14:textId="60334FA5" w:rsidR="000D09CA" w:rsidRDefault="000D09CA" w:rsidP="00DA0479">
      <w:pPr>
        <w:rPr>
          <w:rFonts w:ascii="Times New Roman" w:hAnsi="Times New Roman" w:cs="Times New Roman"/>
          <w:sz w:val="24"/>
          <w:szCs w:val="24"/>
        </w:rPr>
      </w:pPr>
    </w:p>
    <w:p w14:paraId="63E4ACE8" w14:textId="77777777" w:rsidR="00F34B9B" w:rsidRDefault="00F34B9B" w:rsidP="00DA0479">
      <w:pPr>
        <w:rPr>
          <w:rFonts w:ascii="Times New Roman" w:hAnsi="Times New Roman" w:cs="Times New Roman"/>
          <w:sz w:val="24"/>
          <w:szCs w:val="24"/>
          <w:u w:val="single"/>
        </w:rPr>
      </w:pPr>
    </w:p>
    <w:p w14:paraId="27B12B60" w14:textId="77777777" w:rsidR="00F34B9B" w:rsidRDefault="00F34B9B" w:rsidP="00DA0479">
      <w:pPr>
        <w:rPr>
          <w:rFonts w:ascii="Times New Roman" w:hAnsi="Times New Roman" w:cs="Times New Roman"/>
          <w:sz w:val="24"/>
          <w:szCs w:val="24"/>
          <w:u w:val="single"/>
        </w:rPr>
      </w:pPr>
    </w:p>
    <w:p w14:paraId="09FA16BA" w14:textId="77777777" w:rsidR="00F34B9B" w:rsidRDefault="00F34B9B" w:rsidP="00DA0479">
      <w:pPr>
        <w:rPr>
          <w:rFonts w:ascii="Times New Roman" w:hAnsi="Times New Roman" w:cs="Times New Roman"/>
          <w:sz w:val="24"/>
          <w:szCs w:val="24"/>
          <w:u w:val="single"/>
        </w:rPr>
      </w:pPr>
    </w:p>
    <w:p w14:paraId="5FDB4F2B" w14:textId="77777777" w:rsidR="00F34B9B" w:rsidRDefault="00F34B9B" w:rsidP="00DA0479">
      <w:pPr>
        <w:rPr>
          <w:rFonts w:ascii="Times New Roman" w:hAnsi="Times New Roman" w:cs="Times New Roman"/>
          <w:sz w:val="24"/>
          <w:szCs w:val="24"/>
          <w:u w:val="single"/>
        </w:rPr>
      </w:pPr>
    </w:p>
    <w:p w14:paraId="6E396A58" w14:textId="77777777" w:rsidR="00F34B9B" w:rsidRDefault="00F34B9B" w:rsidP="00DA0479">
      <w:pPr>
        <w:rPr>
          <w:rFonts w:ascii="Times New Roman" w:hAnsi="Times New Roman" w:cs="Times New Roman"/>
          <w:sz w:val="24"/>
          <w:szCs w:val="24"/>
          <w:u w:val="single"/>
        </w:rPr>
      </w:pPr>
    </w:p>
    <w:p w14:paraId="5894B02F" w14:textId="77777777" w:rsidR="00F34B9B" w:rsidRDefault="00F34B9B" w:rsidP="00DA0479">
      <w:pPr>
        <w:rPr>
          <w:rFonts w:ascii="Times New Roman" w:hAnsi="Times New Roman" w:cs="Times New Roman"/>
          <w:sz w:val="24"/>
          <w:szCs w:val="24"/>
          <w:u w:val="single"/>
        </w:rPr>
      </w:pPr>
    </w:p>
    <w:p w14:paraId="06CD93BF" w14:textId="77777777" w:rsidR="00F34B9B" w:rsidRDefault="00F34B9B" w:rsidP="00DA0479">
      <w:pPr>
        <w:rPr>
          <w:rFonts w:ascii="Times New Roman" w:hAnsi="Times New Roman" w:cs="Times New Roman"/>
          <w:sz w:val="24"/>
          <w:szCs w:val="24"/>
          <w:u w:val="single"/>
        </w:rPr>
      </w:pPr>
    </w:p>
    <w:p w14:paraId="645D8FB0" w14:textId="77777777" w:rsidR="00F34B9B" w:rsidRDefault="00F34B9B" w:rsidP="00DA0479">
      <w:pPr>
        <w:rPr>
          <w:rFonts w:ascii="Times New Roman" w:hAnsi="Times New Roman" w:cs="Times New Roman"/>
          <w:sz w:val="24"/>
          <w:szCs w:val="24"/>
          <w:u w:val="single"/>
        </w:rPr>
      </w:pPr>
    </w:p>
    <w:p w14:paraId="550C253F" w14:textId="6CACB317" w:rsidR="00ED153E" w:rsidRDefault="00ED153E" w:rsidP="00DA0479">
      <w:pPr>
        <w:rPr>
          <w:rFonts w:ascii="Times New Roman" w:hAnsi="Times New Roman" w:cs="Times New Roman"/>
          <w:sz w:val="24"/>
          <w:szCs w:val="24"/>
          <w:u w:val="single"/>
        </w:rPr>
      </w:pPr>
    </w:p>
    <w:p w14:paraId="385F6AA6" w14:textId="3F8B2E5B" w:rsidR="00BE1FA3" w:rsidRDefault="00BE1FA3" w:rsidP="00DA0479">
      <w:pPr>
        <w:rPr>
          <w:rFonts w:ascii="Times New Roman" w:hAnsi="Times New Roman" w:cs="Times New Roman"/>
          <w:sz w:val="24"/>
          <w:szCs w:val="24"/>
          <w:u w:val="single"/>
        </w:rPr>
      </w:pPr>
    </w:p>
    <w:p w14:paraId="597E40E8" w14:textId="5B8CFB0B" w:rsidR="00BE1FA3" w:rsidRDefault="00BE1FA3" w:rsidP="00DA0479">
      <w:pPr>
        <w:rPr>
          <w:rFonts w:ascii="Times New Roman" w:hAnsi="Times New Roman" w:cs="Times New Roman"/>
          <w:sz w:val="24"/>
          <w:szCs w:val="24"/>
          <w:u w:val="single"/>
        </w:rPr>
      </w:pPr>
    </w:p>
    <w:p w14:paraId="4A87AB03" w14:textId="51B88002" w:rsidR="00BE1FA3" w:rsidRDefault="00BE1FA3" w:rsidP="00DA0479">
      <w:pPr>
        <w:rPr>
          <w:rFonts w:ascii="Times New Roman" w:hAnsi="Times New Roman" w:cs="Times New Roman"/>
          <w:sz w:val="24"/>
          <w:szCs w:val="24"/>
          <w:u w:val="single"/>
        </w:rPr>
      </w:pPr>
    </w:p>
    <w:p w14:paraId="2E13B87A" w14:textId="4598DB70" w:rsidR="00BE1FA3" w:rsidRDefault="00BE1FA3" w:rsidP="00DA0479">
      <w:pPr>
        <w:rPr>
          <w:rFonts w:ascii="Times New Roman" w:hAnsi="Times New Roman" w:cs="Times New Roman"/>
          <w:sz w:val="24"/>
          <w:szCs w:val="24"/>
          <w:u w:val="single"/>
        </w:rPr>
      </w:pPr>
    </w:p>
    <w:p w14:paraId="14273D98" w14:textId="4072A4E5" w:rsidR="00BE1FA3" w:rsidRDefault="00BE1FA3" w:rsidP="00DA0479">
      <w:pPr>
        <w:rPr>
          <w:rFonts w:ascii="Times New Roman" w:hAnsi="Times New Roman" w:cs="Times New Roman"/>
          <w:sz w:val="24"/>
          <w:szCs w:val="24"/>
          <w:u w:val="single"/>
        </w:rPr>
      </w:pPr>
    </w:p>
    <w:p w14:paraId="092CB345" w14:textId="77777777" w:rsidR="00BE1FA3" w:rsidRDefault="00BE1FA3" w:rsidP="00DA0479">
      <w:pPr>
        <w:rPr>
          <w:rFonts w:ascii="Times New Roman" w:hAnsi="Times New Roman" w:cs="Times New Roman"/>
          <w:sz w:val="24"/>
          <w:szCs w:val="24"/>
          <w:u w:val="single"/>
        </w:rPr>
      </w:pPr>
    </w:p>
    <w:p w14:paraId="042F180E" w14:textId="3BB49026" w:rsidR="00F34B9B" w:rsidRPr="00CD2FD9" w:rsidRDefault="00F34B9B" w:rsidP="006F1D75">
      <w:pPr>
        <w:pStyle w:val="Heading2"/>
        <w:rPr>
          <w:rFonts w:ascii="Times New Roman" w:hAnsi="Times New Roman" w:cs="Times New Roman"/>
          <w:b/>
          <w:sz w:val="24"/>
          <w:szCs w:val="24"/>
        </w:rPr>
      </w:pPr>
      <w:r w:rsidRPr="00CD2FD9">
        <w:rPr>
          <w:rFonts w:ascii="Times New Roman" w:hAnsi="Times New Roman" w:cs="Times New Roman"/>
          <w:b/>
          <w:color w:val="auto"/>
          <w:sz w:val="24"/>
          <w:szCs w:val="24"/>
        </w:rPr>
        <w:lastRenderedPageBreak/>
        <w:t xml:space="preserve">Appendix 2 </w:t>
      </w:r>
      <w:r w:rsidR="001E7E06" w:rsidRPr="00CD2FD9">
        <w:rPr>
          <w:rFonts w:ascii="Times New Roman" w:hAnsi="Times New Roman" w:cs="Times New Roman"/>
          <w:b/>
          <w:color w:val="auto"/>
          <w:sz w:val="24"/>
          <w:szCs w:val="24"/>
        </w:rPr>
        <w:t xml:space="preserve">– </w:t>
      </w:r>
      <w:r w:rsidR="001E7E06">
        <w:rPr>
          <w:rFonts w:ascii="Times New Roman" w:hAnsi="Times New Roman" w:cs="Times New Roman"/>
          <w:b/>
          <w:color w:val="auto"/>
          <w:sz w:val="24"/>
          <w:szCs w:val="24"/>
        </w:rPr>
        <w:t>Questionnaire</w:t>
      </w:r>
      <w:r w:rsidR="001A07C6">
        <w:rPr>
          <w:rFonts w:ascii="Times New Roman" w:hAnsi="Times New Roman" w:cs="Times New Roman"/>
          <w:b/>
          <w:color w:val="auto"/>
          <w:sz w:val="24"/>
          <w:szCs w:val="24"/>
        </w:rPr>
        <w:t xml:space="preserve"> </w:t>
      </w:r>
    </w:p>
    <w:p w14:paraId="033A97F4" w14:textId="77777777" w:rsidR="005A0822" w:rsidRDefault="005A0822" w:rsidP="00DA0479">
      <w:pPr>
        <w:rPr>
          <w:rFonts w:ascii="Times New Roman" w:hAnsi="Times New Roman" w:cs="Times New Roman"/>
          <w:sz w:val="24"/>
          <w:szCs w:val="24"/>
          <w:u w:val="single"/>
        </w:rPr>
      </w:pPr>
    </w:p>
    <w:p w14:paraId="7A6A8E1A" w14:textId="4E4055A4" w:rsidR="00D46B0E" w:rsidRPr="007F53A1" w:rsidRDefault="00D46B0E" w:rsidP="00D46B0E">
      <w:pPr>
        <w:rPr>
          <w:rFonts w:ascii="Times New Roman" w:hAnsi="Times New Roman" w:cs="Times New Roman"/>
          <w:b/>
          <w:bCs/>
          <w:sz w:val="24"/>
          <w:szCs w:val="24"/>
          <w:u w:val="single"/>
        </w:rPr>
      </w:pPr>
      <w:r w:rsidRPr="007F53A1">
        <w:rPr>
          <w:rFonts w:ascii="Times New Roman" w:hAnsi="Times New Roman" w:cs="Times New Roman"/>
          <w:b/>
          <w:bCs/>
          <w:sz w:val="24"/>
          <w:szCs w:val="24"/>
          <w:u w:val="single"/>
        </w:rPr>
        <w:t>My Thinking About Inclusion Scale (MTAI) (</w:t>
      </w:r>
      <w:proofErr w:type="spellStart"/>
      <w:r w:rsidRPr="007F53A1">
        <w:rPr>
          <w:rFonts w:ascii="Times New Roman" w:hAnsi="Times New Roman" w:cs="Times New Roman"/>
          <w:b/>
          <w:bCs/>
          <w:sz w:val="24"/>
          <w:szCs w:val="24"/>
          <w:u w:val="single"/>
        </w:rPr>
        <w:t>Sto</w:t>
      </w:r>
      <w:r w:rsidR="001E7E06">
        <w:rPr>
          <w:rFonts w:ascii="Times New Roman" w:hAnsi="Times New Roman" w:cs="Times New Roman"/>
          <w:b/>
          <w:bCs/>
          <w:sz w:val="24"/>
          <w:szCs w:val="24"/>
          <w:u w:val="single"/>
        </w:rPr>
        <w:t>i</w:t>
      </w:r>
      <w:r w:rsidRPr="007F53A1">
        <w:rPr>
          <w:rFonts w:ascii="Times New Roman" w:hAnsi="Times New Roman" w:cs="Times New Roman"/>
          <w:b/>
          <w:bCs/>
          <w:sz w:val="24"/>
          <w:szCs w:val="24"/>
          <w:u w:val="single"/>
        </w:rPr>
        <w:t>ber</w:t>
      </w:r>
      <w:proofErr w:type="spellEnd"/>
      <w:r w:rsidRPr="007F53A1">
        <w:rPr>
          <w:rFonts w:ascii="Times New Roman" w:hAnsi="Times New Roman" w:cs="Times New Roman"/>
          <w:b/>
          <w:bCs/>
          <w:sz w:val="24"/>
          <w:szCs w:val="24"/>
          <w:u w:val="single"/>
        </w:rPr>
        <w:t xml:space="preserve">, </w:t>
      </w:r>
      <w:proofErr w:type="spellStart"/>
      <w:r w:rsidRPr="007F53A1">
        <w:rPr>
          <w:rFonts w:ascii="Times New Roman" w:hAnsi="Times New Roman" w:cs="Times New Roman"/>
          <w:b/>
          <w:bCs/>
          <w:sz w:val="24"/>
          <w:szCs w:val="24"/>
          <w:u w:val="single"/>
        </w:rPr>
        <w:t>Gettinger</w:t>
      </w:r>
      <w:proofErr w:type="spellEnd"/>
      <w:r w:rsidRPr="007F53A1">
        <w:rPr>
          <w:rFonts w:ascii="Times New Roman" w:hAnsi="Times New Roman" w:cs="Times New Roman"/>
          <w:b/>
          <w:bCs/>
          <w:sz w:val="24"/>
          <w:szCs w:val="24"/>
          <w:u w:val="single"/>
        </w:rPr>
        <w:t>, &amp; Goetz, 1998)</w:t>
      </w:r>
    </w:p>
    <w:p w14:paraId="64DA67CA" w14:textId="77777777" w:rsidR="00D46B0E" w:rsidRDefault="00D46B0E" w:rsidP="00D46B0E">
      <w:pPr>
        <w:rPr>
          <w:rFonts w:ascii="Times New Roman" w:hAnsi="Times New Roman" w:cs="Times New Roman"/>
          <w:sz w:val="24"/>
          <w:szCs w:val="24"/>
        </w:rPr>
      </w:pPr>
    </w:p>
    <w:p w14:paraId="29CCA366" w14:textId="77777777" w:rsidR="00D46B0E" w:rsidRDefault="00D46B0E" w:rsidP="00D46B0E">
      <w:pPr>
        <w:rPr>
          <w:rFonts w:ascii="Times New Roman" w:hAnsi="Times New Roman" w:cs="Times New Roman"/>
          <w:sz w:val="24"/>
          <w:szCs w:val="24"/>
          <w:u w:val="single"/>
        </w:rPr>
      </w:pPr>
      <w:r w:rsidRPr="007F53A1">
        <w:rPr>
          <w:rFonts w:ascii="Times New Roman" w:hAnsi="Times New Roman" w:cs="Times New Roman"/>
          <w:sz w:val="24"/>
          <w:szCs w:val="24"/>
          <w:u w:val="single"/>
        </w:rPr>
        <w:t xml:space="preserve">Demographics </w:t>
      </w:r>
    </w:p>
    <w:p w14:paraId="2AA552ED" w14:textId="77777777" w:rsidR="00D46B0E" w:rsidRPr="007F53A1" w:rsidRDefault="00D46B0E" w:rsidP="00D46B0E">
      <w:pPr>
        <w:rPr>
          <w:rFonts w:ascii="Times New Roman" w:hAnsi="Times New Roman" w:cs="Times New Roman"/>
          <w:sz w:val="24"/>
          <w:szCs w:val="24"/>
          <w:u w:val="single"/>
        </w:rPr>
      </w:pPr>
    </w:p>
    <w:p w14:paraId="236B23E5"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Gender </w:t>
      </w:r>
    </w:p>
    <w:p w14:paraId="604CBAD7" w14:textId="77777777" w:rsidR="00D46B0E" w:rsidRDefault="00D46B0E" w:rsidP="00D46B0E">
      <w:pPr>
        <w:rPr>
          <w:rFonts w:ascii="Times New Roman" w:hAnsi="Times New Roman" w:cs="Times New Roman"/>
          <w:sz w:val="24"/>
          <w:szCs w:val="24"/>
        </w:rPr>
      </w:pPr>
    </w:p>
    <w:p w14:paraId="7AA8C236" w14:textId="77777777" w:rsidR="00D46B0E" w:rsidRDefault="00D46B0E" w:rsidP="00D46B0E">
      <w:pPr>
        <w:rPr>
          <w:rFonts w:ascii="Times New Roman" w:hAnsi="Times New Roman" w:cs="Times New Roman"/>
          <w:sz w:val="24"/>
          <w:szCs w:val="24"/>
        </w:rPr>
      </w:pPr>
      <w:r>
        <w:rPr>
          <w:rFonts w:ascii="Times New Roman" w:hAnsi="Times New Roman" w:cs="Times New Roman"/>
          <w:sz w:val="24"/>
          <w:szCs w:val="24"/>
        </w:rPr>
        <w:t xml:space="preserve">Male       Female       Prefer not to say </w:t>
      </w:r>
    </w:p>
    <w:p w14:paraId="372F9857" w14:textId="77777777" w:rsidR="00D46B0E" w:rsidRDefault="00D46B0E" w:rsidP="00D46B0E">
      <w:pPr>
        <w:rPr>
          <w:rFonts w:ascii="Times New Roman" w:hAnsi="Times New Roman" w:cs="Times New Roman"/>
          <w:sz w:val="24"/>
          <w:szCs w:val="24"/>
        </w:rPr>
      </w:pPr>
    </w:p>
    <w:p w14:paraId="37F40BDC"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Are you a teacher?</w:t>
      </w:r>
    </w:p>
    <w:p w14:paraId="2877D0FD" w14:textId="77777777" w:rsidR="00D46B0E" w:rsidRDefault="00D46B0E" w:rsidP="00D46B0E">
      <w:pPr>
        <w:rPr>
          <w:rFonts w:ascii="Times New Roman" w:hAnsi="Times New Roman" w:cs="Times New Roman"/>
          <w:sz w:val="24"/>
          <w:szCs w:val="24"/>
        </w:rPr>
      </w:pPr>
    </w:p>
    <w:p w14:paraId="17993A20" w14:textId="77777777" w:rsidR="00D46B0E" w:rsidRDefault="00D46B0E" w:rsidP="00D46B0E">
      <w:pPr>
        <w:rPr>
          <w:rFonts w:ascii="Times New Roman" w:hAnsi="Times New Roman" w:cs="Times New Roman"/>
          <w:sz w:val="24"/>
          <w:szCs w:val="24"/>
        </w:rPr>
      </w:pPr>
      <w:r>
        <w:rPr>
          <w:rFonts w:ascii="Times New Roman" w:hAnsi="Times New Roman" w:cs="Times New Roman"/>
          <w:sz w:val="24"/>
          <w:szCs w:val="24"/>
        </w:rPr>
        <w:t xml:space="preserve">Yes                No </w:t>
      </w:r>
    </w:p>
    <w:p w14:paraId="6C57AAA6" w14:textId="77777777" w:rsidR="00D46B0E" w:rsidRDefault="00D46B0E" w:rsidP="00D46B0E">
      <w:pPr>
        <w:rPr>
          <w:rFonts w:ascii="Times New Roman" w:hAnsi="Times New Roman" w:cs="Times New Roman"/>
          <w:sz w:val="24"/>
          <w:szCs w:val="24"/>
        </w:rPr>
      </w:pPr>
    </w:p>
    <w:p w14:paraId="7A3A9804"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Are you a parent? (if NOT a teacher)</w:t>
      </w:r>
    </w:p>
    <w:p w14:paraId="34E6B914" w14:textId="77777777" w:rsidR="00D46B0E" w:rsidRDefault="00D46B0E" w:rsidP="00D46B0E">
      <w:pPr>
        <w:rPr>
          <w:rFonts w:ascii="Times New Roman" w:hAnsi="Times New Roman" w:cs="Times New Roman"/>
          <w:sz w:val="24"/>
          <w:szCs w:val="24"/>
        </w:rPr>
      </w:pPr>
    </w:p>
    <w:p w14:paraId="12571633" w14:textId="77777777" w:rsidR="00D46B0E" w:rsidRDefault="00D46B0E" w:rsidP="00D46B0E">
      <w:pPr>
        <w:rPr>
          <w:rFonts w:ascii="Times New Roman" w:hAnsi="Times New Roman" w:cs="Times New Roman"/>
          <w:sz w:val="24"/>
          <w:szCs w:val="24"/>
        </w:rPr>
      </w:pPr>
      <w:r>
        <w:rPr>
          <w:rFonts w:ascii="Times New Roman" w:hAnsi="Times New Roman" w:cs="Times New Roman"/>
          <w:sz w:val="24"/>
          <w:szCs w:val="24"/>
        </w:rPr>
        <w:t xml:space="preserve">Yes                No </w:t>
      </w:r>
    </w:p>
    <w:p w14:paraId="31FB6584" w14:textId="77777777" w:rsidR="00D46B0E" w:rsidRDefault="00D46B0E" w:rsidP="00D46B0E">
      <w:pPr>
        <w:rPr>
          <w:rFonts w:ascii="Times New Roman" w:hAnsi="Times New Roman" w:cs="Times New Roman"/>
          <w:sz w:val="24"/>
          <w:szCs w:val="24"/>
        </w:rPr>
      </w:pPr>
    </w:p>
    <w:p w14:paraId="14723B45"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Do you teach children with Special Educational Needs and Disabilities?</w:t>
      </w:r>
    </w:p>
    <w:p w14:paraId="7D587006" w14:textId="77777777" w:rsidR="00D46B0E" w:rsidRDefault="00D46B0E" w:rsidP="00D46B0E">
      <w:pPr>
        <w:rPr>
          <w:rFonts w:ascii="Times New Roman" w:hAnsi="Times New Roman" w:cs="Times New Roman"/>
          <w:sz w:val="24"/>
          <w:szCs w:val="24"/>
        </w:rPr>
      </w:pPr>
    </w:p>
    <w:p w14:paraId="44CE8B98" w14:textId="77777777" w:rsidR="00D46B0E" w:rsidRDefault="00D46B0E" w:rsidP="00D46B0E">
      <w:pPr>
        <w:rPr>
          <w:rFonts w:ascii="Times New Roman" w:hAnsi="Times New Roman" w:cs="Times New Roman"/>
          <w:sz w:val="24"/>
          <w:szCs w:val="24"/>
        </w:rPr>
      </w:pPr>
      <w:r>
        <w:rPr>
          <w:rFonts w:ascii="Times New Roman" w:hAnsi="Times New Roman" w:cs="Times New Roman"/>
          <w:sz w:val="24"/>
          <w:szCs w:val="24"/>
        </w:rPr>
        <w:t>Yes              No</w:t>
      </w:r>
    </w:p>
    <w:p w14:paraId="42CE11F9" w14:textId="77777777" w:rsidR="00D46B0E" w:rsidRDefault="00D46B0E" w:rsidP="00D46B0E">
      <w:pPr>
        <w:rPr>
          <w:rFonts w:ascii="Times New Roman" w:hAnsi="Times New Roman" w:cs="Times New Roman"/>
          <w:sz w:val="24"/>
          <w:szCs w:val="24"/>
        </w:rPr>
      </w:pPr>
    </w:p>
    <w:p w14:paraId="7694496E"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Do you have a child with Special Educational Needs and Disabilities?</w:t>
      </w:r>
    </w:p>
    <w:p w14:paraId="31D20835" w14:textId="77777777" w:rsidR="00D46B0E" w:rsidRDefault="00D46B0E" w:rsidP="00D46B0E">
      <w:pPr>
        <w:rPr>
          <w:rFonts w:ascii="Times New Roman" w:hAnsi="Times New Roman" w:cs="Times New Roman"/>
          <w:sz w:val="24"/>
          <w:szCs w:val="24"/>
        </w:rPr>
      </w:pPr>
    </w:p>
    <w:p w14:paraId="6191ADD9" w14:textId="77777777" w:rsidR="00D46B0E" w:rsidRDefault="00D46B0E" w:rsidP="00D46B0E">
      <w:pPr>
        <w:rPr>
          <w:rFonts w:ascii="Times New Roman" w:hAnsi="Times New Roman" w:cs="Times New Roman"/>
          <w:sz w:val="24"/>
          <w:szCs w:val="24"/>
        </w:rPr>
      </w:pPr>
      <w:r>
        <w:rPr>
          <w:rFonts w:ascii="Times New Roman" w:hAnsi="Times New Roman" w:cs="Times New Roman"/>
          <w:sz w:val="24"/>
          <w:szCs w:val="24"/>
        </w:rPr>
        <w:t>Yes             No</w:t>
      </w:r>
    </w:p>
    <w:p w14:paraId="2CC73A72" w14:textId="77777777" w:rsidR="00D46B0E" w:rsidRDefault="00D46B0E" w:rsidP="00D46B0E">
      <w:pPr>
        <w:rPr>
          <w:rFonts w:ascii="Times New Roman" w:hAnsi="Times New Roman" w:cs="Times New Roman"/>
          <w:sz w:val="24"/>
          <w:szCs w:val="24"/>
        </w:rPr>
      </w:pPr>
    </w:p>
    <w:p w14:paraId="7219EE5E"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Ethnicity </w:t>
      </w:r>
    </w:p>
    <w:p w14:paraId="67DA8CE0" w14:textId="77777777" w:rsidR="00D46B0E" w:rsidRDefault="00D46B0E" w:rsidP="00D46B0E">
      <w:pPr>
        <w:rPr>
          <w:rFonts w:ascii="Times New Roman" w:hAnsi="Times New Roman" w:cs="Times New Roman"/>
          <w:sz w:val="24"/>
          <w:szCs w:val="24"/>
        </w:rPr>
      </w:pPr>
    </w:p>
    <w:p w14:paraId="465B499D" w14:textId="77777777" w:rsidR="00D46B0E" w:rsidRDefault="00D46B0E" w:rsidP="00D46B0E">
      <w:pPr>
        <w:rPr>
          <w:rFonts w:ascii="Times New Roman" w:hAnsi="Times New Roman" w:cs="Times New Roman"/>
          <w:sz w:val="24"/>
          <w:szCs w:val="24"/>
        </w:rPr>
      </w:pPr>
      <w:r>
        <w:rPr>
          <w:rFonts w:ascii="Times New Roman" w:hAnsi="Times New Roman" w:cs="Times New Roman"/>
          <w:sz w:val="24"/>
          <w:szCs w:val="24"/>
        </w:rPr>
        <w:t xml:space="preserve">White       Mixed       Asian/Asian British        Black/Black British        Arab       Other     Prefer not to say </w:t>
      </w:r>
    </w:p>
    <w:p w14:paraId="3723D684" w14:textId="77777777" w:rsidR="00D46B0E" w:rsidRDefault="00D46B0E" w:rsidP="00D46B0E">
      <w:pPr>
        <w:rPr>
          <w:rFonts w:ascii="Times New Roman" w:hAnsi="Times New Roman" w:cs="Times New Roman"/>
          <w:sz w:val="24"/>
          <w:szCs w:val="24"/>
        </w:rPr>
      </w:pPr>
    </w:p>
    <w:p w14:paraId="74E94E8E"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lastRenderedPageBreak/>
        <w:t xml:space="preserve">Please state your age </w:t>
      </w:r>
    </w:p>
    <w:p w14:paraId="35779E2A" w14:textId="77777777" w:rsidR="00D46B0E" w:rsidRDefault="00D46B0E" w:rsidP="00D46B0E">
      <w:pPr>
        <w:ind w:left="360"/>
        <w:rPr>
          <w:rFonts w:ascii="Times New Roman" w:hAnsi="Times New Roman" w:cs="Times New Roman"/>
          <w:sz w:val="24"/>
          <w:szCs w:val="24"/>
        </w:rPr>
      </w:pPr>
    </w:p>
    <w:p w14:paraId="48FB7F68" w14:textId="77777777" w:rsidR="00D46B0E" w:rsidRDefault="00D46B0E" w:rsidP="00D46B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What is your yearly household income?</w:t>
      </w:r>
    </w:p>
    <w:p w14:paraId="7353A3ED" w14:textId="77777777" w:rsidR="00D46B0E" w:rsidRPr="007F53A1" w:rsidRDefault="00D46B0E" w:rsidP="00D46B0E">
      <w:pPr>
        <w:pStyle w:val="ListParagraph"/>
        <w:rPr>
          <w:rFonts w:ascii="Times New Roman" w:hAnsi="Times New Roman" w:cs="Times New Roman"/>
          <w:sz w:val="24"/>
          <w:szCs w:val="24"/>
        </w:rPr>
      </w:pPr>
    </w:p>
    <w:p w14:paraId="6AC4B18F" w14:textId="77777777" w:rsidR="00D46B0E" w:rsidRPr="007F53A1" w:rsidRDefault="00D46B0E" w:rsidP="00D46B0E">
      <w:pPr>
        <w:rPr>
          <w:rFonts w:ascii="Times New Roman" w:hAnsi="Times New Roman" w:cs="Times New Roman"/>
          <w:sz w:val="24"/>
          <w:szCs w:val="24"/>
        </w:rPr>
      </w:pPr>
      <w:r>
        <w:rPr>
          <w:rFonts w:ascii="Times New Roman" w:hAnsi="Times New Roman" w:cs="Times New Roman"/>
          <w:sz w:val="24"/>
          <w:szCs w:val="24"/>
        </w:rPr>
        <w:t>Less than 15,000      151000-30000         31000-50000       51000-75000       75100-100000      More than 100000</w:t>
      </w:r>
    </w:p>
    <w:p w14:paraId="16DC9B89" w14:textId="77777777" w:rsidR="00D46B0E" w:rsidRPr="007F53A1" w:rsidRDefault="00D46B0E" w:rsidP="00D46B0E">
      <w:pPr>
        <w:rPr>
          <w:rFonts w:ascii="Times New Roman" w:hAnsi="Times New Roman" w:cs="Times New Roman"/>
          <w:sz w:val="24"/>
          <w:szCs w:val="24"/>
        </w:rPr>
      </w:pPr>
    </w:p>
    <w:p w14:paraId="28478F7E" w14:textId="77777777" w:rsidR="00D46B0E" w:rsidRPr="007F53A1" w:rsidRDefault="00D46B0E" w:rsidP="00D46B0E">
      <w:pPr>
        <w:rPr>
          <w:rFonts w:ascii="Times New Roman" w:hAnsi="Times New Roman" w:cs="Times New Roman"/>
          <w:sz w:val="24"/>
          <w:szCs w:val="24"/>
        </w:rPr>
      </w:pPr>
    </w:p>
    <w:p w14:paraId="5C589B81" w14:textId="77777777" w:rsidR="00D46B0E"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For each of the following 28 statements, please indicate your attitudes by circling ONE answer per statement </w:t>
      </w:r>
    </w:p>
    <w:p w14:paraId="4E528FAF" w14:textId="77777777" w:rsidR="00D46B0E" w:rsidRPr="007F53A1" w:rsidRDefault="00D46B0E" w:rsidP="00CD2FD9">
      <w:pPr>
        <w:spacing w:line="360" w:lineRule="auto"/>
        <w:rPr>
          <w:rFonts w:ascii="Times New Roman" w:hAnsi="Times New Roman" w:cs="Times New Roman"/>
          <w:sz w:val="24"/>
          <w:szCs w:val="24"/>
        </w:rPr>
      </w:pPr>
      <w:r w:rsidRPr="007F53A1">
        <w:rPr>
          <w:rFonts w:ascii="Times New Roman" w:hAnsi="Times New Roman" w:cs="Times New Roman"/>
          <w:sz w:val="24"/>
          <w:szCs w:val="24"/>
          <w:shd w:val="clear" w:color="auto" w:fill="FFFFFF"/>
        </w:rPr>
        <w:t>For the purpose of this questionnaire, the term ‘exceptional needs’ refers to those with special educational needs.</w:t>
      </w:r>
    </w:p>
    <w:p w14:paraId="505F1506" w14:textId="77777777" w:rsidR="00D46B0E" w:rsidRPr="005326E7" w:rsidRDefault="00D46B0E" w:rsidP="00CD2FD9">
      <w:pPr>
        <w:spacing w:line="360" w:lineRule="auto"/>
        <w:rPr>
          <w:rFonts w:ascii="Times New Roman" w:hAnsi="Times New Roman" w:cs="Times New Roman"/>
          <w:sz w:val="24"/>
          <w:szCs w:val="24"/>
        </w:rPr>
      </w:pPr>
    </w:p>
    <w:p w14:paraId="6AB668F5"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bookmarkStart w:id="2" w:name="_Hlk22197011"/>
      <w:r w:rsidRPr="005326E7">
        <w:rPr>
          <w:rFonts w:ascii="Times New Roman" w:hAnsi="Times New Roman" w:cs="Times New Roman"/>
          <w:sz w:val="24"/>
          <w:szCs w:val="24"/>
        </w:rPr>
        <w:t xml:space="preserve">Students with special needs have the right to be educated in the same classroom as typically developing students </w:t>
      </w:r>
    </w:p>
    <w:bookmarkEnd w:id="2"/>
    <w:p w14:paraId="72E580C7" w14:textId="77777777" w:rsidR="00D46B0E" w:rsidRPr="005326E7" w:rsidRDefault="00D46B0E" w:rsidP="00CD2FD9">
      <w:pPr>
        <w:spacing w:line="360" w:lineRule="auto"/>
        <w:rPr>
          <w:rFonts w:ascii="Times New Roman" w:hAnsi="Times New Roman" w:cs="Times New Roman"/>
          <w:sz w:val="24"/>
          <w:szCs w:val="24"/>
        </w:rPr>
      </w:pPr>
    </w:p>
    <w:p w14:paraId="698A4335"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 </w:t>
      </w:r>
    </w:p>
    <w:p w14:paraId="78413E43" w14:textId="77777777" w:rsidR="00D46B0E" w:rsidRPr="005326E7" w:rsidRDefault="00D46B0E" w:rsidP="00CD2FD9">
      <w:pPr>
        <w:spacing w:line="360" w:lineRule="auto"/>
        <w:rPr>
          <w:rFonts w:ascii="Times New Roman" w:hAnsi="Times New Roman" w:cs="Times New Roman"/>
          <w:sz w:val="24"/>
          <w:szCs w:val="24"/>
        </w:rPr>
      </w:pPr>
    </w:p>
    <w:p w14:paraId="79FE93C3"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bookmarkStart w:id="3" w:name="_Hlk22197084"/>
      <w:r w:rsidRPr="005326E7">
        <w:rPr>
          <w:rFonts w:ascii="Times New Roman" w:hAnsi="Times New Roman" w:cs="Times New Roman"/>
          <w:sz w:val="24"/>
          <w:szCs w:val="24"/>
        </w:rPr>
        <w:t xml:space="preserve">Inclusion is NOT a desirable practice for educating most typically developing students </w:t>
      </w:r>
    </w:p>
    <w:bookmarkEnd w:id="3"/>
    <w:p w14:paraId="367790C2" w14:textId="77777777" w:rsidR="00D46B0E" w:rsidRPr="005326E7" w:rsidRDefault="00D46B0E" w:rsidP="00CD2FD9">
      <w:pPr>
        <w:spacing w:line="360" w:lineRule="auto"/>
        <w:rPr>
          <w:rFonts w:ascii="Times New Roman" w:hAnsi="Times New Roman" w:cs="Times New Roman"/>
          <w:sz w:val="24"/>
          <w:szCs w:val="24"/>
        </w:rPr>
      </w:pPr>
    </w:p>
    <w:p w14:paraId="23F93221"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 </w:t>
      </w:r>
    </w:p>
    <w:p w14:paraId="2A04D2B0" w14:textId="77777777" w:rsidR="00D46B0E" w:rsidRPr="005326E7" w:rsidRDefault="00D46B0E" w:rsidP="00CD2FD9">
      <w:pPr>
        <w:spacing w:line="360" w:lineRule="auto"/>
        <w:rPr>
          <w:rFonts w:ascii="Times New Roman" w:hAnsi="Times New Roman" w:cs="Times New Roman"/>
          <w:sz w:val="24"/>
          <w:szCs w:val="24"/>
        </w:rPr>
      </w:pPr>
    </w:p>
    <w:p w14:paraId="16137458"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It is difficult to maintain order in a classroom that contains a mix of children with exceptional education needs and children with average abilities </w:t>
      </w:r>
    </w:p>
    <w:p w14:paraId="0363159C" w14:textId="77777777" w:rsidR="00D46B0E" w:rsidRPr="005326E7" w:rsidRDefault="00D46B0E" w:rsidP="00CD2FD9">
      <w:pPr>
        <w:spacing w:line="360" w:lineRule="auto"/>
        <w:rPr>
          <w:rFonts w:ascii="Times New Roman" w:hAnsi="Times New Roman" w:cs="Times New Roman"/>
          <w:sz w:val="24"/>
          <w:szCs w:val="24"/>
        </w:rPr>
      </w:pPr>
    </w:p>
    <w:p w14:paraId="0B40B9A6"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4D1EBCB7" w14:textId="77777777" w:rsidR="00D46B0E" w:rsidRPr="005326E7" w:rsidRDefault="00D46B0E" w:rsidP="00CD2FD9">
      <w:pPr>
        <w:spacing w:line="360" w:lineRule="auto"/>
        <w:rPr>
          <w:rFonts w:ascii="Times New Roman" w:hAnsi="Times New Roman" w:cs="Times New Roman"/>
          <w:sz w:val="24"/>
          <w:szCs w:val="24"/>
        </w:rPr>
      </w:pPr>
    </w:p>
    <w:p w14:paraId="2F3AA727"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lastRenderedPageBreak/>
        <w:t xml:space="preserve">Children with exceptional educational needs should be given every opportunity to function in an integrated classroom </w:t>
      </w:r>
    </w:p>
    <w:p w14:paraId="782B4181" w14:textId="77777777" w:rsidR="00D46B0E" w:rsidRPr="005326E7" w:rsidRDefault="00D46B0E" w:rsidP="00CD2FD9">
      <w:pPr>
        <w:spacing w:line="360" w:lineRule="auto"/>
        <w:rPr>
          <w:rFonts w:ascii="Times New Roman" w:hAnsi="Times New Roman" w:cs="Times New Roman"/>
          <w:sz w:val="24"/>
          <w:szCs w:val="24"/>
        </w:rPr>
      </w:pPr>
    </w:p>
    <w:p w14:paraId="2E7CF6DD"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 </w:t>
      </w:r>
    </w:p>
    <w:p w14:paraId="0B173FA6" w14:textId="77777777" w:rsidR="00D46B0E" w:rsidRPr="005326E7" w:rsidRDefault="00D46B0E" w:rsidP="00CD2FD9">
      <w:pPr>
        <w:spacing w:line="360" w:lineRule="auto"/>
        <w:rPr>
          <w:rFonts w:ascii="Times New Roman" w:hAnsi="Times New Roman" w:cs="Times New Roman"/>
          <w:sz w:val="24"/>
          <w:szCs w:val="24"/>
        </w:rPr>
      </w:pPr>
    </w:p>
    <w:p w14:paraId="15F18219"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Inclusion can be beneficial for parents and children with exceptional educational needs</w:t>
      </w:r>
    </w:p>
    <w:p w14:paraId="6D18B4CC" w14:textId="77777777" w:rsidR="00D46B0E" w:rsidRPr="005326E7" w:rsidRDefault="00D46B0E" w:rsidP="00CD2FD9">
      <w:pPr>
        <w:spacing w:line="360" w:lineRule="auto"/>
        <w:rPr>
          <w:rFonts w:ascii="Times New Roman" w:hAnsi="Times New Roman" w:cs="Times New Roman"/>
          <w:sz w:val="24"/>
          <w:szCs w:val="24"/>
        </w:rPr>
      </w:pPr>
    </w:p>
    <w:p w14:paraId="67DCED65"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 </w:t>
      </w:r>
    </w:p>
    <w:p w14:paraId="218C1C20" w14:textId="77777777" w:rsidR="00D46B0E" w:rsidRPr="005326E7" w:rsidRDefault="00D46B0E" w:rsidP="00CD2FD9">
      <w:pPr>
        <w:spacing w:line="360" w:lineRule="auto"/>
        <w:rPr>
          <w:rFonts w:ascii="Times New Roman" w:hAnsi="Times New Roman" w:cs="Times New Roman"/>
          <w:sz w:val="24"/>
          <w:szCs w:val="24"/>
        </w:rPr>
      </w:pPr>
    </w:p>
    <w:p w14:paraId="171FC8B3"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Parents of children with exceptional needs prefer to have their child placed in an inclusive classroom setting </w:t>
      </w:r>
    </w:p>
    <w:p w14:paraId="39634309" w14:textId="77777777" w:rsidR="00D46B0E" w:rsidRPr="005326E7" w:rsidRDefault="00D46B0E" w:rsidP="00CD2FD9">
      <w:pPr>
        <w:spacing w:line="360" w:lineRule="auto"/>
        <w:rPr>
          <w:rFonts w:ascii="Times New Roman" w:hAnsi="Times New Roman" w:cs="Times New Roman"/>
          <w:sz w:val="24"/>
          <w:szCs w:val="24"/>
        </w:rPr>
      </w:pPr>
    </w:p>
    <w:p w14:paraId="300F791A"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w:t>
      </w:r>
    </w:p>
    <w:p w14:paraId="5CA5A333" w14:textId="77777777" w:rsidR="00D46B0E" w:rsidRPr="005326E7" w:rsidRDefault="00D46B0E" w:rsidP="00CD2FD9">
      <w:pPr>
        <w:spacing w:line="360" w:lineRule="auto"/>
        <w:rPr>
          <w:rFonts w:ascii="Times New Roman" w:hAnsi="Times New Roman" w:cs="Times New Roman"/>
          <w:sz w:val="24"/>
          <w:szCs w:val="24"/>
        </w:rPr>
      </w:pPr>
    </w:p>
    <w:p w14:paraId="5972C3AD"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Most special education teachers lack an appropriate knowledge base to educate typically developing students effectively </w:t>
      </w:r>
    </w:p>
    <w:p w14:paraId="22C9B01F" w14:textId="77777777" w:rsidR="00D46B0E" w:rsidRPr="005326E7" w:rsidRDefault="00D46B0E" w:rsidP="00CD2FD9">
      <w:pPr>
        <w:spacing w:line="360" w:lineRule="auto"/>
        <w:rPr>
          <w:rFonts w:ascii="Times New Roman" w:hAnsi="Times New Roman" w:cs="Times New Roman"/>
          <w:sz w:val="24"/>
          <w:szCs w:val="24"/>
        </w:rPr>
      </w:pPr>
    </w:p>
    <w:p w14:paraId="2E765ACC"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 </w:t>
      </w:r>
    </w:p>
    <w:p w14:paraId="0D860D2B" w14:textId="77777777" w:rsidR="00D46B0E" w:rsidRPr="005326E7" w:rsidRDefault="00D46B0E" w:rsidP="00CD2FD9">
      <w:pPr>
        <w:spacing w:line="360" w:lineRule="auto"/>
        <w:rPr>
          <w:rFonts w:ascii="Times New Roman" w:hAnsi="Times New Roman" w:cs="Times New Roman"/>
          <w:sz w:val="24"/>
          <w:szCs w:val="24"/>
        </w:rPr>
      </w:pPr>
    </w:p>
    <w:p w14:paraId="6AB3E1EA"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The individual needs of children with disabilities CANNOT be addressed adequately by a regular education teacher </w:t>
      </w:r>
    </w:p>
    <w:p w14:paraId="11EED029" w14:textId="77777777" w:rsidR="00D46B0E" w:rsidRPr="005326E7" w:rsidRDefault="00D46B0E" w:rsidP="00CD2FD9">
      <w:pPr>
        <w:spacing w:line="360" w:lineRule="auto"/>
        <w:rPr>
          <w:rFonts w:ascii="Times New Roman" w:hAnsi="Times New Roman" w:cs="Times New Roman"/>
          <w:sz w:val="24"/>
          <w:szCs w:val="24"/>
        </w:rPr>
      </w:pPr>
    </w:p>
    <w:p w14:paraId="11B47BEE"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w:t>
      </w:r>
    </w:p>
    <w:p w14:paraId="5403146E" w14:textId="77777777" w:rsidR="00D46B0E" w:rsidRPr="005326E7" w:rsidRDefault="00D46B0E" w:rsidP="00CD2FD9">
      <w:pPr>
        <w:spacing w:line="360" w:lineRule="auto"/>
        <w:rPr>
          <w:rFonts w:ascii="Times New Roman" w:hAnsi="Times New Roman" w:cs="Times New Roman"/>
          <w:sz w:val="24"/>
          <w:szCs w:val="24"/>
        </w:rPr>
      </w:pPr>
    </w:p>
    <w:p w14:paraId="153397EE"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lastRenderedPageBreak/>
        <w:t xml:space="preserve">We must learn more about the effects of inclusive classrooms before inclusive classrooms take place on a </w:t>
      </w:r>
      <w:proofErr w:type="gramStart"/>
      <w:r w:rsidRPr="005326E7">
        <w:rPr>
          <w:rFonts w:ascii="Times New Roman" w:hAnsi="Times New Roman" w:cs="Times New Roman"/>
          <w:sz w:val="24"/>
          <w:szCs w:val="24"/>
        </w:rPr>
        <w:t>large scale</w:t>
      </w:r>
      <w:proofErr w:type="gramEnd"/>
      <w:r w:rsidRPr="005326E7">
        <w:rPr>
          <w:rFonts w:ascii="Times New Roman" w:hAnsi="Times New Roman" w:cs="Times New Roman"/>
          <w:sz w:val="24"/>
          <w:szCs w:val="24"/>
        </w:rPr>
        <w:t xml:space="preserve"> basis </w:t>
      </w:r>
    </w:p>
    <w:p w14:paraId="77584260" w14:textId="77777777" w:rsidR="00D46B0E" w:rsidRPr="005326E7" w:rsidRDefault="00D46B0E" w:rsidP="00CD2FD9">
      <w:pPr>
        <w:spacing w:line="360" w:lineRule="auto"/>
        <w:rPr>
          <w:rFonts w:ascii="Times New Roman" w:hAnsi="Times New Roman" w:cs="Times New Roman"/>
          <w:sz w:val="24"/>
          <w:szCs w:val="24"/>
        </w:rPr>
      </w:pPr>
    </w:p>
    <w:p w14:paraId="0FF75091"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Strongly Disagree </w:t>
      </w:r>
    </w:p>
    <w:p w14:paraId="1DDA8F8A" w14:textId="77777777" w:rsidR="00D46B0E" w:rsidRPr="005326E7" w:rsidRDefault="00D46B0E" w:rsidP="00CD2FD9">
      <w:pPr>
        <w:spacing w:line="360" w:lineRule="auto"/>
        <w:rPr>
          <w:rFonts w:ascii="Times New Roman" w:hAnsi="Times New Roman" w:cs="Times New Roman"/>
          <w:sz w:val="24"/>
          <w:szCs w:val="24"/>
        </w:rPr>
      </w:pPr>
    </w:p>
    <w:p w14:paraId="64C151D6"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The best way to begin educating children in an inclusive setting is to just do it </w:t>
      </w:r>
    </w:p>
    <w:p w14:paraId="676D5B20" w14:textId="77777777" w:rsidR="00D46B0E" w:rsidRPr="005326E7" w:rsidRDefault="00D46B0E" w:rsidP="00CD2FD9">
      <w:pPr>
        <w:spacing w:line="360" w:lineRule="auto"/>
        <w:rPr>
          <w:rFonts w:ascii="Times New Roman" w:hAnsi="Times New Roman" w:cs="Times New Roman"/>
          <w:sz w:val="24"/>
          <w:szCs w:val="24"/>
        </w:rPr>
      </w:pPr>
    </w:p>
    <w:p w14:paraId="694DD967"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Strongly Disag</w:t>
      </w:r>
      <w:r>
        <w:rPr>
          <w:rFonts w:ascii="Times New Roman" w:hAnsi="Times New Roman" w:cs="Times New Roman"/>
          <w:sz w:val="24"/>
          <w:szCs w:val="24"/>
        </w:rPr>
        <w:t>ree</w:t>
      </w:r>
    </w:p>
    <w:p w14:paraId="6A9A2B24" w14:textId="77777777" w:rsidR="00D46B0E" w:rsidRPr="005326E7" w:rsidRDefault="00D46B0E" w:rsidP="00CD2FD9">
      <w:pPr>
        <w:spacing w:line="360" w:lineRule="auto"/>
        <w:rPr>
          <w:rFonts w:ascii="Times New Roman" w:hAnsi="Times New Roman" w:cs="Times New Roman"/>
          <w:sz w:val="24"/>
          <w:szCs w:val="24"/>
        </w:rPr>
      </w:pPr>
    </w:p>
    <w:p w14:paraId="37760568" w14:textId="77777777" w:rsidR="00D46B0E" w:rsidRPr="005326E7" w:rsidRDefault="00D46B0E" w:rsidP="00CD2FD9">
      <w:pPr>
        <w:pStyle w:val="ListParagraph"/>
        <w:numPr>
          <w:ilvl w:val="0"/>
          <w:numId w:val="3"/>
        </w:num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Most children with exceptional learning needs are well behaved in inclusive classrooms </w:t>
      </w:r>
    </w:p>
    <w:p w14:paraId="45BA2DE3" w14:textId="77777777" w:rsidR="00D46B0E" w:rsidRPr="005326E7" w:rsidRDefault="00D46B0E" w:rsidP="00CD2FD9">
      <w:pPr>
        <w:spacing w:line="360" w:lineRule="auto"/>
        <w:rPr>
          <w:rFonts w:ascii="Times New Roman" w:hAnsi="Times New Roman" w:cs="Times New Roman"/>
          <w:sz w:val="24"/>
          <w:szCs w:val="24"/>
        </w:rPr>
      </w:pPr>
    </w:p>
    <w:p w14:paraId="127F45C5"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37A4440C" w14:textId="77777777" w:rsidR="00D46B0E" w:rsidRDefault="00D46B0E" w:rsidP="00CD2FD9">
      <w:pPr>
        <w:spacing w:line="360" w:lineRule="auto"/>
        <w:rPr>
          <w:rFonts w:ascii="Times New Roman" w:hAnsi="Times New Roman" w:cs="Times New Roman"/>
          <w:sz w:val="24"/>
          <w:szCs w:val="24"/>
        </w:rPr>
      </w:pPr>
    </w:p>
    <w:p w14:paraId="33D36404"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It is feasible to teach children with average abilities and exceptional needs in the same classroom </w:t>
      </w:r>
    </w:p>
    <w:p w14:paraId="4FB0B742" w14:textId="77777777" w:rsidR="00D46B0E" w:rsidRDefault="00D46B0E" w:rsidP="00CD2FD9">
      <w:pPr>
        <w:spacing w:line="360" w:lineRule="auto"/>
        <w:rPr>
          <w:rFonts w:ascii="Times New Roman" w:hAnsi="Times New Roman" w:cs="Times New Roman"/>
          <w:sz w:val="24"/>
          <w:szCs w:val="24"/>
        </w:rPr>
      </w:pPr>
    </w:p>
    <w:p w14:paraId="49733598" w14:textId="77777777" w:rsidR="00D46B0E" w:rsidRDefault="00D46B0E" w:rsidP="00CD2FD9">
      <w:pPr>
        <w:spacing w:line="360" w:lineRule="auto"/>
        <w:rPr>
          <w:rFonts w:ascii="Times New Roman" w:hAnsi="Times New Roman" w:cs="Times New Roman"/>
          <w:sz w:val="24"/>
          <w:szCs w:val="24"/>
        </w:rPr>
      </w:pPr>
      <w:r w:rsidRPr="009B1360">
        <w:rPr>
          <w:rFonts w:ascii="Times New Roman" w:hAnsi="Times New Roman" w:cs="Times New Roman"/>
          <w:sz w:val="24"/>
          <w:szCs w:val="24"/>
        </w:rPr>
        <w:t xml:space="preserve">Strongly Agree       </w:t>
      </w:r>
      <w:proofErr w:type="spellStart"/>
      <w:r w:rsidRPr="009B1360">
        <w:rPr>
          <w:rFonts w:ascii="Times New Roman" w:hAnsi="Times New Roman" w:cs="Times New Roman"/>
          <w:sz w:val="24"/>
          <w:szCs w:val="24"/>
        </w:rPr>
        <w:t>Agree</w:t>
      </w:r>
      <w:proofErr w:type="spellEnd"/>
      <w:r w:rsidRPr="009B1360">
        <w:rPr>
          <w:rFonts w:ascii="Times New Roman" w:hAnsi="Times New Roman" w:cs="Times New Roman"/>
          <w:sz w:val="24"/>
          <w:szCs w:val="24"/>
        </w:rPr>
        <w:t xml:space="preserve">         Neither agree </w:t>
      </w:r>
      <w:proofErr w:type="gramStart"/>
      <w:r w:rsidRPr="009B1360">
        <w:rPr>
          <w:rFonts w:ascii="Times New Roman" w:hAnsi="Times New Roman" w:cs="Times New Roman"/>
          <w:sz w:val="24"/>
          <w:szCs w:val="24"/>
        </w:rPr>
        <w:t>or</w:t>
      </w:r>
      <w:proofErr w:type="gramEnd"/>
      <w:r w:rsidRPr="009B1360">
        <w:rPr>
          <w:rFonts w:ascii="Times New Roman" w:hAnsi="Times New Roman" w:cs="Times New Roman"/>
          <w:sz w:val="24"/>
          <w:szCs w:val="24"/>
        </w:rPr>
        <w:t xml:space="preserve"> disagree       </w:t>
      </w:r>
      <w:proofErr w:type="spellStart"/>
      <w:r w:rsidRPr="009B1360">
        <w:rPr>
          <w:rFonts w:ascii="Times New Roman" w:hAnsi="Times New Roman" w:cs="Times New Roman"/>
          <w:sz w:val="24"/>
          <w:szCs w:val="24"/>
        </w:rPr>
        <w:t>Disagree</w:t>
      </w:r>
      <w:proofErr w:type="spellEnd"/>
      <w:r w:rsidRPr="009B1360">
        <w:rPr>
          <w:rFonts w:ascii="Times New Roman" w:hAnsi="Times New Roman" w:cs="Times New Roman"/>
          <w:sz w:val="24"/>
          <w:szCs w:val="24"/>
        </w:rPr>
        <w:t xml:space="preserve">         Strongly Disagree </w:t>
      </w:r>
    </w:p>
    <w:p w14:paraId="63DBE128" w14:textId="77777777" w:rsidR="00D46B0E" w:rsidRDefault="00D46B0E" w:rsidP="00CD2FD9">
      <w:pPr>
        <w:spacing w:line="360" w:lineRule="auto"/>
        <w:rPr>
          <w:rFonts w:ascii="Times New Roman" w:hAnsi="Times New Roman" w:cs="Times New Roman"/>
          <w:sz w:val="24"/>
          <w:szCs w:val="24"/>
        </w:rPr>
      </w:pPr>
    </w:p>
    <w:p w14:paraId="0559ACAD"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Inclusion is socially advantageous for children with special needs</w:t>
      </w:r>
    </w:p>
    <w:p w14:paraId="5C4226F6" w14:textId="77777777" w:rsidR="00D46B0E" w:rsidRDefault="00D46B0E" w:rsidP="00CD2FD9">
      <w:pPr>
        <w:spacing w:line="360" w:lineRule="auto"/>
        <w:rPr>
          <w:rFonts w:ascii="Times New Roman" w:hAnsi="Times New Roman" w:cs="Times New Roman"/>
          <w:sz w:val="24"/>
          <w:szCs w:val="24"/>
        </w:rPr>
      </w:pPr>
      <w:r w:rsidRPr="009B1360">
        <w:rPr>
          <w:rFonts w:ascii="Times New Roman" w:hAnsi="Times New Roman" w:cs="Times New Roman"/>
          <w:sz w:val="24"/>
          <w:szCs w:val="24"/>
        </w:rPr>
        <w:t xml:space="preserve">Strongly Agree       </w:t>
      </w:r>
      <w:proofErr w:type="spellStart"/>
      <w:r w:rsidRPr="009B1360">
        <w:rPr>
          <w:rFonts w:ascii="Times New Roman" w:hAnsi="Times New Roman" w:cs="Times New Roman"/>
          <w:sz w:val="24"/>
          <w:szCs w:val="24"/>
        </w:rPr>
        <w:t>Agree</w:t>
      </w:r>
      <w:proofErr w:type="spellEnd"/>
      <w:r w:rsidRPr="009B1360">
        <w:rPr>
          <w:rFonts w:ascii="Times New Roman" w:hAnsi="Times New Roman" w:cs="Times New Roman"/>
          <w:sz w:val="24"/>
          <w:szCs w:val="24"/>
        </w:rPr>
        <w:t xml:space="preserve">         Neither agree </w:t>
      </w:r>
      <w:proofErr w:type="gramStart"/>
      <w:r w:rsidRPr="009B1360">
        <w:rPr>
          <w:rFonts w:ascii="Times New Roman" w:hAnsi="Times New Roman" w:cs="Times New Roman"/>
          <w:sz w:val="24"/>
          <w:szCs w:val="24"/>
        </w:rPr>
        <w:t>or</w:t>
      </w:r>
      <w:proofErr w:type="gramEnd"/>
      <w:r w:rsidRPr="009B1360">
        <w:rPr>
          <w:rFonts w:ascii="Times New Roman" w:hAnsi="Times New Roman" w:cs="Times New Roman"/>
          <w:sz w:val="24"/>
          <w:szCs w:val="24"/>
        </w:rPr>
        <w:t xml:space="preserve"> disagree       </w:t>
      </w:r>
      <w:proofErr w:type="spellStart"/>
      <w:r w:rsidRPr="009B1360">
        <w:rPr>
          <w:rFonts w:ascii="Times New Roman" w:hAnsi="Times New Roman" w:cs="Times New Roman"/>
          <w:sz w:val="24"/>
          <w:szCs w:val="24"/>
        </w:rPr>
        <w:t>Disagree</w:t>
      </w:r>
      <w:proofErr w:type="spellEnd"/>
      <w:r w:rsidRPr="009B1360">
        <w:rPr>
          <w:rFonts w:ascii="Times New Roman" w:hAnsi="Times New Roman" w:cs="Times New Roman"/>
          <w:sz w:val="24"/>
          <w:szCs w:val="24"/>
        </w:rPr>
        <w:t xml:space="preserve">         Strongly Disagree </w:t>
      </w:r>
    </w:p>
    <w:p w14:paraId="70DD9B75" w14:textId="77777777" w:rsidR="00D46B0E" w:rsidRDefault="00D46B0E" w:rsidP="00CD2FD9">
      <w:pPr>
        <w:spacing w:line="360" w:lineRule="auto"/>
        <w:rPr>
          <w:rFonts w:ascii="Times New Roman" w:hAnsi="Times New Roman" w:cs="Times New Roman"/>
          <w:sz w:val="24"/>
          <w:szCs w:val="24"/>
        </w:rPr>
      </w:pPr>
    </w:p>
    <w:p w14:paraId="00A1CD85"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with special needs will probably develop academic skills more rapidly in a special, separate classroom than in an integrated classroom </w:t>
      </w:r>
    </w:p>
    <w:p w14:paraId="5A561E16" w14:textId="77777777" w:rsidR="00D46B0E" w:rsidRDefault="00D46B0E" w:rsidP="00CD2FD9">
      <w:pPr>
        <w:spacing w:line="360" w:lineRule="auto"/>
        <w:rPr>
          <w:rFonts w:ascii="Times New Roman" w:hAnsi="Times New Roman" w:cs="Times New Roman"/>
          <w:sz w:val="24"/>
          <w:szCs w:val="24"/>
        </w:rPr>
      </w:pPr>
    </w:p>
    <w:p w14:paraId="34CD29BB"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lastRenderedPageBreak/>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3DC6B3EA" w14:textId="77777777" w:rsidR="00D46B0E" w:rsidRDefault="00D46B0E" w:rsidP="00CD2FD9">
      <w:pPr>
        <w:spacing w:line="360" w:lineRule="auto"/>
        <w:rPr>
          <w:rFonts w:ascii="Times New Roman" w:hAnsi="Times New Roman" w:cs="Times New Roman"/>
          <w:sz w:val="24"/>
          <w:szCs w:val="24"/>
        </w:rPr>
      </w:pPr>
    </w:p>
    <w:p w14:paraId="0AF0EEB4"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with exceptional needs are likely to be isolated by typically developing students in an inclusive classroom </w:t>
      </w:r>
    </w:p>
    <w:p w14:paraId="580228EF" w14:textId="77777777" w:rsidR="00D46B0E" w:rsidRDefault="00D46B0E" w:rsidP="00CD2FD9">
      <w:pPr>
        <w:spacing w:line="360" w:lineRule="auto"/>
        <w:rPr>
          <w:rFonts w:ascii="Times New Roman" w:hAnsi="Times New Roman" w:cs="Times New Roman"/>
          <w:sz w:val="24"/>
          <w:szCs w:val="24"/>
        </w:rPr>
      </w:pPr>
    </w:p>
    <w:p w14:paraId="65E945D8"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41295453" w14:textId="77777777" w:rsidR="00D46B0E" w:rsidRDefault="00D46B0E" w:rsidP="00CD2FD9">
      <w:pPr>
        <w:spacing w:line="360" w:lineRule="auto"/>
        <w:rPr>
          <w:rFonts w:ascii="Times New Roman" w:hAnsi="Times New Roman" w:cs="Times New Roman"/>
          <w:sz w:val="24"/>
          <w:szCs w:val="24"/>
        </w:rPr>
      </w:pPr>
    </w:p>
    <w:p w14:paraId="6994BA5C"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presence of children with exceptional education needs promotes acceptance of individual differences on the part of typically developing students </w:t>
      </w:r>
    </w:p>
    <w:p w14:paraId="09BE3CD5" w14:textId="77777777" w:rsidR="00D46B0E" w:rsidRDefault="00D46B0E" w:rsidP="00CD2FD9">
      <w:pPr>
        <w:spacing w:line="360" w:lineRule="auto"/>
        <w:rPr>
          <w:rFonts w:ascii="Times New Roman" w:hAnsi="Times New Roman" w:cs="Times New Roman"/>
          <w:sz w:val="24"/>
          <w:szCs w:val="24"/>
        </w:rPr>
      </w:pPr>
    </w:p>
    <w:p w14:paraId="62306FF3"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77439C6F" w14:textId="77777777" w:rsidR="00D46B0E" w:rsidRDefault="00D46B0E" w:rsidP="00CD2FD9">
      <w:pPr>
        <w:spacing w:line="360" w:lineRule="auto"/>
        <w:rPr>
          <w:rFonts w:ascii="Times New Roman" w:hAnsi="Times New Roman" w:cs="Times New Roman"/>
          <w:sz w:val="24"/>
          <w:szCs w:val="24"/>
        </w:rPr>
      </w:pPr>
    </w:p>
    <w:p w14:paraId="77D54263"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Inclusion promotes social independence among children with special needs </w:t>
      </w:r>
    </w:p>
    <w:p w14:paraId="4B60B7BD" w14:textId="77777777" w:rsidR="00D46B0E" w:rsidRDefault="00D46B0E" w:rsidP="00CD2FD9">
      <w:pPr>
        <w:spacing w:line="360" w:lineRule="auto"/>
        <w:rPr>
          <w:rFonts w:ascii="Times New Roman" w:hAnsi="Times New Roman" w:cs="Times New Roman"/>
          <w:sz w:val="24"/>
          <w:szCs w:val="24"/>
        </w:rPr>
      </w:pPr>
    </w:p>
    <w:p w14:paraId="5875BD87"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37F4C527" w14:textId="77777777" w:rsidR="00D46B0E" w:rsidRDefault="00D46B0E" w:rsidP="00CD2FD9">
      <w:pPr>
        <w:spacing w:line="360" w:lineRule="auto"/>
        <w:rPr>
          <w:rFonts w:ascii="Times New Roman" w:hAnsi="Times New Roman" w:cs="Times New Roman"/>
          <w:sz w:val="24"/>
          <w:szCs w:val="24"/>
        </w:rPr>
      </w:pPr>
    </w:p>
    <w:p w14:paraId="443C2C3B"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Inclusion promotes self-esteem among children with special needs </w:t>
      </w:r>
    </w:p>
    <w:p w14:paraId="53799CB6" w14:textId="77777777" w:rsidR="00D46B0E" w:rsidRDefault="00D46B0E" w:rsidP="00CD2FD9">
      <w:pPr>
        <w:spacing w:line="360" w:lineRule="auto"/>
        <w:rPr>
          <w:rFonts w:ascii="Times New Roman" w:hAnsi="Times New Roman" w:cs="Times New Roman"/>
          <w:sz w:val="24"/>
          <w:szCs w:val="24"/>
        </w:rPr>
      </w:pPr>
    </w:p>
    <w:p w14:paraId="7B7DE4AE"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27BADD00" w14:textId="77777777" w:rsidR="00D46B0E" w:rsidRDefault="00D46B0E" w:rsidP="00CD2FD9">
      <w:pPr>
        <w:spacing w:line="360" w:lineRule="auto"/>
        <w:rPr>
          <w:rFonts w:ascii="Times New Roman" w:hAnsi="Times New Roman" w:cs="Times New Roman"/>
          <w:sz w:val="24"/>
          <w:szCs w:val="24"/>
        </w:rPr>
      </w:pPr>
    </w:p>
    <w:p w14:paraId="46BD1128"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with exceptional needs are likely to exhibit more challenging behaviours in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integrated classroom setting</w:t>
      </w:r>
    </w:p>
    <w:p w14:paraId="5E48024C" w14:textId="77777777" w:rsidR="00D46B0E" w:rsidRDefault="00D46B0E" w:rsidP="00CD2FD9">
      <w:pPr>
        <w:spacing w:line="360" w:lineRule="auto"/>
        <w:rPr>
          <w:rFonts w:ascii="Times New Roman" w:hAnsi="Times New Roman" w:cs="Times New Roman"/>
          <w:sz w:val="24"/>
          <w:szCs w:val="24"/>
        </w:rPr>
      </w:pPr>
    </w:p>
    <w:p w14:paraId="0B8D047D"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3BF1F1F2" w14:textId="77777777" w:rsidR="00D46B0E" w:rsidRDefault="00D46B0E" w:rsidP="00CD2FD9">
      <w:pPr>
        <w:spacing w:line="360" w:lineRule="auto"/>
        <w:rPr>
          <w:rFonts w:ascii="Times New Roman" w:hAnsi="Times New Roman" w:cs="Times New Roman"/>
          <w:sz w:val="24"/>
          <w:szCs w:val="24"/>
        </w:rPr>
      </w:pPr>
    </w:p>
    <w:p w14:paraId="4BDBB624"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Children with special needs in inclusive classrooms develop a better self-concept than in a self-contained classroom </w:t>
      </w:r>
    </w:p>
    <w:p w14:paraId="46E76C21" w14:textId="77777777" w:rsidR="00D46B0E" w:rsidRDefault="00D46B0E" w:rsidP="00CD2FD9">
      <w:pPr>
        <w:spacing w:line="360" w:lineRule="auto"/>
        <w:rPr>
          <w:rFonts w:ascii="Times New Roman" w:hAnsi="Times New Roman" w:cs="Times New Roman"/>
          <w:sz w:val="24"/>
          <w:szCs w:val="24"/>
        </w:rPr>
      </w:pPr>
      <w:r w:rsidRPr="007D248B">
        <w:rPr>
          <w:rFonts w:ascii="Times New Roman" w:hAnsi="Times New Roman" w:cs="Times New Roman"/>
          <w:sz w:val="24"/>
          <w:szCs w:val="24"/>
        </w:rPr>
        <w:t xml:space="preserve">Strongly Agree       </w:t>
      </w:r>
      <w:proofErr w:type="spellStart"/>
      <w:r w:rsidRPr="007D248B">
        <w:rPr>
          <w:rFonts w:ascii="Times New Roman" w:hAnsi="Times New Roman" w:cs="Times New Roman"/>
          <w:sz w:val="24"/>
          <w:szCs w:val="24"/>
        </w:rPr>
        <w:t>Agree</w:t>
      </w:r>
      <w:proofErr w:type="spellEnd"/>
      <w:r w:rsidRPr="007D248B">
        <w:rPr>
          <w:rFonts w:ascii="Times New Roman" w:hAnsi="Times New Roman" w:cs="Times New Roman"/>
          <w:sz w:val="24"/>
          <w:szCs w:val="24"/>
        </w:rPr>
        <w:t xml:space="preserve">         Neither agree </w:t>
      </w:r>
      <w:proofErr w:type="gramStart"/>
      <w:r w:rsidRPr="007D248B">
        <w:rPr>
          <w:rFonts w:ascii="Times New Roman" w:hAnsi="Times New Roman" w:cs="Times New Roman"/>
          <w:sz w:val="24"/>
          <w:szCs w:val="24"/>
        </w:rPr>
        <w:t>or</w:t>
      </w:r>
      <w:proofErr w:type="gramEnd"/>
      <w:r w:rsidRPr="007D248B">
        <w:rPr>
          <w:rFonts w:ascii="Times New Roman" w:hAnsi="Times New Roman" w:cs="Times New Roman"/>
          <w:sz w:val="24"/>
          <w:szCs w:val="24"/>
        </w:rPr>
        <w:t xml:space="preserve"> disagree       </w:t>
      </w:r>
      <w:proofErr w:type="spellStart"/>
      <w:r w:rsidRPr="007D248B">
        <w:rPr>
          <w:rFonts w:ascii="Times New Roman" w:hAnsi="Times New Roman" w:cs="Times New Roman"/>
          <w:sz w:val="24"/>
          <w:szCs w:val="24"/>
        </w:rPr>
        <w:t>Disagree</w:t>
      </w:r>
      <w:proofErr w:type="spellEnd"/>
      <w:r w:rsidRPr="007D248B">
        <w:rPr>
          <w:rFonts w:ascii="Times New Roman" w:hAnsi="Times New Roman" w:cs="Times New Roman"/>
          <w:sz w:val="24"/>
          <w:szCs w:val="24"/>
        </w:rPr>
        <w:t xml:space="preserve">         Strongly Disagree</w:t>
      </w:r>
    </w:p>
    <w:p w14:paraId="372BFACA" w14:textId="77777777" w:rsidR="00D46B0E" w:rsidRDefault="00D46B0E" w:rsidP="00CD2FD9">
      <w:pPr>
        <w:spacing w:line="360" w:lineRule="auto"/>
        <w:rPr>
          <w:rFonts w:ascii="Times New Roman" w:hAnsi="Times New Roman" w:cs="Times New Roman"/>
          <w:sz w:val="24"/>
          <w:szCs w:val="24"/>
        </w:rPr>
      </w:pPr>
    </w:p>
    <w:p w14:paraId="2D40F831"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The challenge of a regular education classroom promotes academic growth among children with exceptional education needs</w:t>
      </w:r>
    </w:p>
    <w:p w14:paraId="307E3D5A" w14:textId="77777777" w:rsidR="00D46B0E" w:rsidRDefault="00D46B0E" w:rsidP="00CD2FD9">
      <w:pPr>
        <w:spacing w:line="360" w:lineRule="auto"/>
        <w:rPr>
          <w:rFonts w:ascii="Times New Roman" w:hAnsi="Times New Roman" w:cs="Times New Roman"/>
          <w:sz w:val="24"/>
          <w:szCs w:val="24"/>
        </w:rPr>
      </w:pPr>
    </w:p>
    <w:p w14:paraId="76047F75"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259A9C93" w14:textId="77777777" w:rsidR="00D46B0E" w:rsidRDefault="00D46B0E" w:rsidP="00CD2FD9">
      <w:pPr>
        <w:spacing w:line="360" w:lineRule="auto"/>
        <w:rPr>
          <w:rFonts w:ascii="Times New Roman" w:hAnsi="Times New Roman" w:cs="Times New Roman"/>
          <w:sz w:val="24"/>
          <w:szCs w:val="24"/>
        </w:rPr>
      </w:pPr>
    </w:p>
    <w:p w14:paraId="37756AA0"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Isolation in a special class does NOT have a negative effect on the social and emotional development of students prior to middle school </w:t>
      </w:r>
    </w:p>
    <w:p w14:paraId="2E8850F2" w14:textId="77777777" w:rsidR="00D46B0E" w:rsidRDefault="00D46B0E" w:rsidP="00CD2FD9">
      <w:pPr>
        <w:spacing w:line="360" w:lineRule="auto"/>
        <w:rPr>
          <w:rFonts w:ascii="Times New Roman" w:hAnsi="Times New Roman" w:cs="Times New Roman"/>
          <w:sz w:val="24"/>
          <w:szCs w:val="24"/>
        </w:rPr>
      </w:pPr>
    </w:p>
    <w:p w14:paraId="3E961F11"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2032B023" w14:textId="77777777" w:rsidR="00D46B0E" w:rsidRDefault="00D46B0E" w:rsidP="00CD2FD9">
      <w:pPr>
        <w:spacing w:line="360" w:lineRule="auto"/>
        <w:rPr>
          <w:rFonts w:ascii="Times New Roman" w:hAnsi="Times New Roman" w:cs="Times New Roman"/>
          <w:sz w:val="24"/>
          <w:szCs w:val="24"/>
        </w:rPr>
      </w:pPr>
    </w:p>
    <w:p w14:paraId="539BE3D7"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Typically developing</w:t>
      </w:r>
      <w:r w:rsidRPr="007D248B">
        <w:rPr>
          <w:rFonts w:ascii="Times New Roman" w:hAnsi="Times New Roman" w:cs="Times New Roman"/>
          <w:sz w:val="24"/>
          <w:szCs w:val="24"/>
        </w:rPr>
        <w:t xml:space="preserve"> </w:t>
      </w:r>
      <w:r>
        <w:rPr>
          <w:rFonts w:ascii="Times New Roman" w:hAnsi="Times New Roman" w:cs="Times New Roman"/>
          <w:sz w:val="24"/>
          <w:szCs w:val="24"/>
        </w:rPr>
        <w:t xml:space="preserve">students in inclusive classrooms are more likely to exhibit challenging behaviour learns from children with special needs </w:t>
      </w:r>
    </w:p>
    <w:p w14:paraId="1E8080A1" w14:textId="77777777" w:rsidR="00D46B0E" w:rsidRDefault="00D46B0E" w:rsidP="00CD2FD9">
      <w:pPr>
        <w:spacing w:line="360" w:lineRule="auto"/>
        <w:rPr>
          <w:rFonts w:ascii="Times New Roman" w:hAnsi="Times New Roman" w:cs="Times New Roman"/>
          <w:sz w:val="24"/>
          <w:szCs w:val="24"/>
        </w:rPr>
      </w:pPr>
    </w:p>
    <w:p w14:paraId="42D36BF1"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43E0D305" w14:textId="77777777" w:rsidR="00D46B0E" w:rsidRDefault="00D46B0E" w:rsidP="00CD2FD9">
      <w:pPr>
        <w:spacing w:line="360" w:lineRule="auto"/>
        <w:rPr>
          <w:rFonts w:ascii="Times New Roman" w:hAnsi="Times New Roman" w:cs="Times New Roman"/>
          <w:sz w:val="24"/>
          <w:szCs w:val="24"/>
        </w:rPr>
      </w:pPr>
    </w:p>
    <w:p w14:paraId="230C31D2"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with exceptional needs monopolize teachers’ time </w:t>
      </w:r>
    </w:p>
    <w:p w14:paraId="25E01850" w14:textId="77777777" w:rsidR="00D46B0E" w:rsidRDefault="00D46B0E" w:rsidP="00CD2FD9">
      <w:pPr>
        <w:spacing w:line="360" w:lineRule="auto"/>
        <w:rPr>
          <w:rFonts w:ascii="Times New Roman" w:hAnsi="Times New Roman" w:cs="Times New Roman"/>
          <w:sz w:val="24"/>
          <w:szCs w:val="24"/>
        </w:rPr>
      </w:pPr>
    </w:p>
    <w:p w14:paraId="2111726E"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355FB6BC" w14:textId="77777777" w:rsidR="00D46B0E" w:rsidRDefault="00D46B0E" w:rsidP="00CD2FD9">
      <w:pPr>
        <w:spacing w:line="360" w:lineRule="auto"/>
        <w:rPr>
          <w:rFonts w:ascii="Times New Roman" w:hAnsi="Times New Roman" w:cs="Times New Roman"/>
          <w:sz w:val="24"/>
          <w:szCs w:val="24"/>
        </w:rPr>
      </w:pPr>
    </w:p>
    <w:p w14:paraId="33F21CCB"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behaviours of students with special needs require significantly more teacher-directed attention than those of typically developing children </w:t>
      </w:r>
    </w:p>
    <w:p w14:paraId="6A47710F" w14:textId="77777777" w:rsidR="00D46B0E" w:rsidRDefault="00D46B0E" w:rsidP="00CD2FD9">
      <w:pPr>
        <w:spacing w:line="360" w:lineRule="auto"/>
        <w:rPr>
          <w:rFonts w:ascii="Times New Roman" w:hAnsi="Times New Roman" w:cs="Times New Roman"/>
          <w:sz w:val="24"/>
          <w:szCs w:val="24"/>
        </w:rPr>
      </w:pPr>
    </w:p>
    <w:p w14:paraId="51C93A12"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lastRenderedPageBreak/>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2FC5946A" w14:textId="77777777" w:rsidR="00D46B0E" w:rsidRDefault="00D46B0E" w:rsidP="00CD2FD9">
      <w:pPr>
        <w:spacing w:line="360" w:lineRule="auto"/>
        <w:rPr>
          <w:rFonts w:ascii="Times New Roman" w:hAnsi="Times New Roman" w:cs="Times New Roman"/>
          <w:sz w:val="24"/>
          <w:szCs w:val="24"/>
        </w:rPr>
      </w:pPr>
    </w:p>
    <w:p w14:paraId="49DB721C"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Parents of children with exceptional education needs require more supportive services from teachers than parent of a regular education student </w:t>
      </w:r>
    </w:p>
    <w:p w14:paraId="02B58094" w14:textId="77777777" w:rsidR="00D46B0E" w:rsidRDefault="00D46B0E" w:rsidP="00CD2FD9">
      <w:pPr>
        <w:spacing w:line="360" w:lineRule="auto"/>
        <w:rPr>
          <w:rFonts w:ascii="Times New Roman" w:hAnsi="Times New Roman" w:cs="Times New Roman"/>
          <w:sz w:val="24"/>
          <w:szCs w:val="24"/>
        </w:rPr>
      </w:pPr>
    </w:p>
    <w:p w14:paraId="08127088" w14:textId="77777777" w:rsidR="00D46B0E"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4673BED1" w14:textId="77777777" w:rsidR="00D46B0E" w:rsidRDefault="00D46B0E" w:rsidP="00CD2FD9">
      <w:pPr>
        <w:spacing w:line="360" w:lineRule="auto"/>
        <w:rPr>
          <w:rFonts w:ascii="Times New Roman" w:hAnsi="Times New Roman" w:cs="Times New Roman"/>
          <w:sz w:val="24"/>
          <w:szCs w:val="24"/>
        </w:rPr>
      </w:pPr>
    </w:p>
    <w:p w14:paraId="616C253E"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Parents of children with exceptional needs present no greater challenge for a classroom teacher than do parents of a regular education student </w:t>
      </w:r>
    </w:p>
    <w:p w14:paraId="0CDD9777" w14:textId="77777777" w:rsidR="00D46B0E" w:rsidRDefault="00D46B0E" w:rsidP="00CD2FD9">
      <w:pPr>
        <w:spacing w:line="360" w:lineRule="auto"/>
        <w:rPr>
          <w:rFonts w:ascii="Times New Roman" w:hAnsi="Times New Roman" w:cs="Times New Roman"/>
          <w:sz w:val="24"/>
          <w:szCs w:val="24"/>
        </w:rPr>
      </w:pPr>
    </w:p>
    <w:p w14:paraId="2C085ED6"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582B10D5" w14:textId="77777777" w:rsidR="00D46B0E" w:rsidRDefault="00D46B0E" w:rsidP="00CD2FD9">
      <w:pPr>
        <w:spacing w:line="360" w:lineRule="auto"/>
        <w:rPr>
          <w:rFonts w:ascii="Times New Roman" w:hAnsi="Times New Roman" w:cs="Times New Roman"/>
          <w:sz w:val="24"/>
          <w:szCs w:val="24"/>
        </w:rPr>
      </w:pPr>
    </w:p>
    <w:p w14:paraId="07319419" w14:textId="77777777" w:rsidR="00D46B0E" w:rsidRDefault="00D46B0E" w:rsidP="00CD2FD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A good approach to managing inclusive classrooms is to have a special education teacher be responsible for instructing that children with special needs </w:t>
      </w:r>
    </w:p>
    <w:p w14:paraId="140B38F5" w14:textId="77777777" w:rsidR="00D46B0E" w:rsidRDefault="00D46B0E" w:rsidP="00CD2FD9">
      <w:pPr>
        <w:spacing w:line="360" w:lineRule="auto"/>
        <w:rPr>
          <w:rFonts w:ascii="Times New Roman" w:hAnsi="Times New Roman" w:cs="Times New Roman"/>
          <w:sz w:val="24"/>
          <w:szCs w:val="24"/>
        </w:rPr>
      </w:pPr>
    </w:p>
    <w:p w14:paraId="0D94D97C" w14:textId="77777777" w:rsidR="00D46B0E" w:rsidRPr="005326E7" w:rsidRDefault="00D46B0E" w:rsidP="00CD2FD9">
      <w:pPr>
        <w:spacing w:line="360" w:lineRule="auto"/>
        <w:rPr>
          <w:rFonts w:ascii="Times New Roman" w:hAnsi="Times New Roman" w:cs="Times New Roman"/>
          <w:sz w:val="24"/>
          <w:szCs w:val="24"/>
        </w:rPr>
      </w:pPr>
      <w:r w:rsidRPr="005326E7">
        <w:rPr>
          <w:rFonts w:ascii="Times New Roman" w:hAnsi="Times New Roman" w:cs="Times New Roman"/>
          <w:sz w:val="24"/>
          <w:szCs w:val="24"/>
        </w:rPr>
        <w:t xml:space="preserve">Strongly Agree       </w:t>
      </w:r>
      <w:proofErr w:type="spellStart"/>
      <w:r w:rsidRPr="005326E7">
        <w:rPr>
          <w:rFonts w:ascii="Times New Roman" w:hAnsi="Times New Roman" w:cs="Times New Roman"/>
          <w:sz w:val="24"/>
          <w:szCs w:val="24"/>
        </w:rPr>
        <w:t>Agree</w:t>
      </w:r>
      <w:proofErr w:type="spellEnd"/>
      <w:r w:rsidRPr="005326E7">
        <w:rPr>
          <w:rFonts w:ascii="Times New Roman" w:hAnsi="Times New Roman" w:cs="Times New Roman"/>
          <w:sz w:val="24"/>
          <w:szCs w:val="24"/>
        </w:rPr>
        <w:t xml:space="preserve">         Neither agree </w:t>
      </w:r>
      <w:proofErr w:type="gramStart"/>
      <w:r w:rsidRPr="005326E7">
        <w:rPr>
          <w:rFonts w:ascii="Times New Roman" w:hAnsi="Times New Roman" w:cs="Times New Roman"/>
          <w:sz w:val="24"/>
          <w:szCs w:val="24"/>
        </w:rPr>
        <w:t>or</w:t>
      </w:r>
      <w:proofErr w:type="gramEnd"/>
      <w:r w:rsidRPr="005326E7">
        <w:rPr>
          <w:rFonts w:ascii="Times New Roman" w:hAnsi="Times New Roman" w:cs="Times New Roman"/>
          <w:sz w:val="24"/>
          <w:szCs w:val="24"/>
        </w:rPr>
        <w:t xml:space="preserve"> disagree       </w:t>
      </w:r>
      <w:proofErr w:type="spellStart"/>
      <w:r w:rsidRPr="005326E7">
        <w:rPr>
          <w:rFonts w:ascii="Times New Roman" w:hAnsi="Times New Roman" w:cs="Times New Roman"/>
          <w:sz w:val="24"/>
          <w:szCs w:val="24"/>
        </w:rPr>
        <w:t>Disagree</w:t>
      </w:r>
      <w:proofErr w:type="spellEnd"/>
      <w:r w:rsidRPr="005326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26E7">
        <w:rPr>
          <w:rFonts w:ascii="Times New Roman" w:hAnsi="Times New Roman" w:cs="Times New Roman"/>
          <w:sz w:val="24"/>
          <w:szCs w:val="24"/>
        </w:rPr>
        <w:t xml:space="preserve">  Strongly Disagree </w:t>
      </w:r>
    </w:p>
    <w:p w14:paraId="43540242" w14:textId="77777777" w:rsidR="00F34B9B" w:rsidRDefault="00F34B9B" w:rsidP="005A0822">
      <w:pPr>
        <w:spacing w:line="276" w:lineRule="auto"/>
        <w:jc w:val="both"/>
        <w:rPr>
          <w:rFonts w:ascii="Times New Roman" w:hAnsi="Times New Roman" w:cs="Times New Roman"/>
          <w:sz w:val="24"/>
          <w:szCs w:val="24"/>
          <w:u w:val="single"/>
        </w:rPr>
      </w:pPr>
    </w:p>
    <w:p w14:paraId="326264CE" w14:textId="77777777" w:rsidR="00F34B9B" w:rsidRDefault="00F34B9B" w:rsidP="005A0822">
      <w:pPr>
        <w:spacing w:line="276" w:lineRule="auto"/>
        <w:jc w:val="both"/>
        <w:rPr>
          <w:rFonts w:ascii="Times New Roman" w:hAnsi="Times New Roman" w:cs="Times New Roman"/>
          <w:sz w:val="24"/>
          <w:szCs w:val="24"/>
          <w:u w:val="single"/>
        </w:rPr>
      </w:pPr>
    </w:p>
    <w:p w14:paraId="4741D0F3" w14:textId="77777777" w:rsidR="00F34B9B" w:rsidRDefault="00F34B9B" w:rsidP="005A0822">
      <w:pPr>
        <w:spacing w:line="276" w:lineRule="auto"/>
        <w:jc w:val="both"/>
        <w:rPr>
          <w:rFonts w:ascii="Times New Roman" w:hAnsi="Times New Roman" w:cs="Times New Roman"/>
          <w:sz w:val="24"/>
          <w:szCs w:val="24"/>
          <w:u w:val="single"/>
        </w:rPr>
      </w:pPr>
    </w:p>
    <w:p w14:paraId="0584D1FD" w14:textId="77777777" w:rsidR="00F34B9B" w:rsidRDefault="00F34B9B" w:rsidP="005A0822">
      <w:pPr>
        <w:spacing w:line="276" w:lineRule="auto"/>
        <w:jc w:val="both"/>
        <w:rPr>
          <w:rFonts w:ascii="Times New Roman" w:hAnsi="Times New Roman" w:cs="Times New Roman"/>
          <w:sz w:val="24"/>
          <w:szCs w:val="24"/>
          <w:u w:val="single"/>
        </w:rPr>
      </w:pPr>
    </w:p>
    <w:p w14:paraId="5176143E" w14:textId="77777777" w:rsidR="00F34B9B" w:rsidRDefault="00F34B9B" w:rsidP="005A0822">
      <w:pPr>
        <w:spacing w:line="276" w:lineRule="auto"/>
        <w:jc w:val="both"/>
        <w:rPr>
          <w:rFonts w:ascii="Times New Roman" w:hAnsi="Times New Roman" w:cs="Times New Roman"/>
          <w:sz w:val="24"/>
          <w:szCs w:val="24"/>
          <w:u w:val="single"/>
        </w:rPr>
      </w:pPr>
    </w:p>
    <w:p w14:paraId="48CC96E8" w14:textId="77777777" w:rsidR="00F34B9B" w:rsidRDefault="00F34B9B" w:rsidP="005A0822">
      <w:pPr>
        <w:spacing w:line="276" w:lineRule="auto"/>
        <w:jc w:val="both"/>
        <w:rPr>
          <w:rFonts w:ascii="Times New Roman" w:hAnsi="Times New Roman" w:cs="Times New Roman"/>
          <w:sz w:val="24"/>
          <w:szCs w:val="24"/>
          <w:u w:val="single"/>
        </w:rPr>
      </w:pPr>
    </w:p>
    <w:p w14:paraId="2B1D5855" w14:textId="77777777" w:rsidR="00F34B9B" w:rsidRDefault="00F34B9B" w:rsidP="005A0822">
      <w:pPr>
        <w:spacing w:line="276" w:lineRule="auto"/>
        <w:jc w:val="both"/>
        <w:rPr>
          <w:rFonts w:ascii="Times New Roman" w:hAnsi="Times New Roman" w:cs="Times New Roman"/>
          <w:sz w:val="24"/>
          <w:szCs w:val="24"/>
          <w:u w:val="single"/>
        </w:rPr>
      </w:pPr>
    </w:p>
    <w:p w14:paraId="6702B0D5" w14:textId="77777777" w:rsidR="00F34B9B" w:rsidRDefault="00F34B9B" w:rsidP="005A0822">
      <w:pPr>
        <w:spacing w:line="276" w:lineRule="auto"/>
        <w:jc w:val="both"/>
        <w:rPr>
          <w:rFonts w:ascii="Times New Roman" w:hAnsi="Times New Roman" w:cs="Times New Roman"/>
          <w:sz w:val="24"/>
          <w:szCs w:val="24"/>
          <w:u w:val="single"/>
        </w:rPr>
      </w:pPr>
    </w:p>
    <w:p w14:paraId="6F61AA72" w14:textId="77777777" w:rsidR="00F34B9B" w:rsidRDefault="00F34B9B" w:rsidP="005A0822">
      <w:pPr>
        <w:spacing w:line="276" w:lineRule="auto"/>
        <w:jc w:val="both"/>
        <w:rPr>
          <w:rFonts w:ascii="Times New Roman" w:hAnsi="Times New Roman" w:cs="Times New Roman"/>
          <w:sz w:val="24"/>
          <w:szCs w:val="24"/>
          <w:u w:val="single"/>
        </w:rPr>
      </w:pPr>
    </w:p>
    <w:p w14:paraId="2E212444" w14:textId="4879127A" w:rsidR="00C4629C" w:rsidRDefault="00C4629C" w:rsidP="005A0822">
      <w:pPr>
        <w:spacing w:line="276" w:lineRule="auto"/>
        <w:jc w:val="both"/>
        <w:rPr>
          <w:rFonts w:ascii="Times New Roman" w:hAnsi="Times New Roman" w:cs="Times New Roman"/>
          <w:sz w:val="24"/>
          <w:szCs w:val="24"/>
          <w:u w:val="single"/>
        </w:rPr>
      </w:pPr>
    </w:p>
    <w:p w14:paraId="0827518A" w14:textId="77777777" w:rsidR="00777692" w:rsidRDefault="00777692" w:rsidP="005A0822">
      <w:pPr>
        <w:spacing w:line="276" w:lineRule="auto"/>
        <w:jc w:val="both"/>
        <w:rPr>
          <w:rFonts w:ascii="Times New Roman" w:hAnsi="Times New Roman" w:cs="Times New Roman"/>
          <w:sz w:val="24"/>
          <w:szCs w:val="24"/>
          <w:u w:val="single"/>
        </w:rPr>
      </w:pPr>
    </w:p>
    <w:p w14:paraId="66C4AABE" w14:textId="1FBAF003" w:rsidR="002F77A5" w:rsidRPr="00CD2FD9" w:rsidRDefault="00F34B9B" w:rsidP="006F1D75">
      <w:pPr>
        <w:pStyle w:val="Heading2"/>
        <w:rPr>
          <w:rFonts w:ascii="Times New Roman" w:hAnsi="Times New Roman" w:cs="Times New Roman"/>
          <w:b/>
          <w:color w:val="auto"/>
          <w:sz w:val="24"/>
          <w:szCs w:val="24"/>
        </w:rPr>
      </w:pPr>
      <w:r w:rsidRPr="00CD2FD9">
        <w:rPr>
          <w:rFonts w:ascii="Times New Roman" w:hAnsi="Times New Roman" w:cs="Times New Roman"/>
          <w:b/>
          <w:color w:val="auto"/>
          <w:sz w:val="24"/>
          <w:szCs w:val="24"/>
        </w:rPr>
        <w:lastRenderedPageBreak/>
        <w:t xml:space="preserve">Appendix 3 - </w:t>
      </w:r>
      <w:r w:rsidR="005A0822" w:rsidRPr="00CD2FD9">
        <w:rPr>
          <w:rFonts w:ascii="Times New Roman" w:hAnsi="Times New Roman" w:cs="Times New Roman"/>
          <w:b/>
          <w:color w:val="auto"/>
          <w:sz w:val="24"/>
          <w:szCs w:val="24"/>
        </w:rPr>
        <w:t>Consent Form</w:t>
      </w:r>
    </w:p>
    <w:p w14:paraId="61966D7E" w14:textId="77777777" w:rsidR="00C4629C" w:rsidRPr="000F4F5F" w:rsidRDefault="00C4629C" w:rsidP="00CD2FD9"/>
    <w:p w14:paraId="0AE06378" w14:textId="77777777"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shd w:val="clear" w:color="auto" w:fill="FFFFFF"/>
          <w:lang w:eastAsia="en-GB"/>
        </w:rPr>
        <w:t>This research is being undertaken by a third year BSc Applied Psychology student, as part of a dissertation project. For the purpose of this research, I am looking for both parents and teachers to complete a short survey looking at attitudes towards Inclusive Education. </w:t>
      </w:r>
      <w:r w:rsidRPr="005A0822">
        <w:rPr>
          <w:rFonts w:ascii="Times New Roman" w:eastAsia="Times New Roman" w:hAnsi="Times New Roman" w:cs="Times New Roman"/>
          <w:sz w:val="24"/>
          <w:szCs w:val="24"/>
          <w:lang w:eastAsia="en-GB"/>
        </w:rPr>
        <w:br/>
      </w:r>
    </w:p>
    <w:p w14:paraId="133D34AC" w14:textId="77777777"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lang w:eastAsia="en-GB"/>
        </w:rPr>
        <w:t>Exploring the inclusion of children with Special Educational Needs and Disabilities (SEND) in regular educational classrooms has become popular during previous decades (Terzi, 2008).  Inclusion is a controversial issue when discussing the education of children with SEND (Hornby, 2015), the idea of full inclusion is one of the most significant recent advances within the Educational Sector to date. </w:t>
      </w:r>
    </w:p>
    <w:p w14:paraId="44BE9619" w14:textId="48E3A6E8"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lang w:eastAsia="en-GB"/>
        </w:rPr>
        <w:br/>
        <w:t>Inclusion can be described as allowing children who have SEND to benefit from the education provided within regular classrooms</w:t>
      </w:r>
      <w:r>
        <w:rPr>
          <w:rFonts w:ascii="Times New Roman" w:eastAsia="Times New Roman" w:hAnsi="Times New Roman" w:cs="Times New Roman"/>
          <w:sz w:val="24"/>
          <w:szCs w:val="24"/>
          <w:lang w:eastAsia="en-GB"/>
        </w:rPr>
        <w:t>. T</w:t>
      </w:r>
      <w:r w:rsidRPr="005A0822">
        <w:rPr>
          <w:rFonts w:ascii="Times New Roman" w:eastAsia="Times New Roman" w:hAnsi="Times New Roman" w:cs="Times New Roman"/>
          <w:sz w:val="24"/>
          <w:szCs w:val="24"/>
          <w:lang w:eastAsia="en-GB"/>
        </w:rPr>
        <w:t>he idea of full inclusion has several benefits for students, teachers and parents. Research has found that as much as 20 per cent of all students experience difficulties with learning, therefore, research into this is imperative. Parent and teacher attitudes are both important to the study of inclusion. Teachers are key to the successful delivery of inclusive practices and parent advocacy has assisted professionals in the move towards more inclusive educational settings. </w:t>
      </w:r>
    </w:p>
    <w:p w14:paraId="0EE3E6B7" w14:textId="77777777" w:rsidR="005A0822" w:rsidRPr="005A0822" w:rsidRDefault="005A0822" w:rsidP="00F34B9B">
      <w:pPr>
        <w:spacing w:after="0" w:line="276" w:lineRule="auto"/>
        <w:jc w:val="both"/>
        <w:rPr>
          <w:rFonts w:ascii="Times New Roman" w:hAnsi="Times New Roman" w:cs="Times New Roman"/>
        </w:rPr>
      </w:pPr>
    </w:p>
    <w:p w14:paraId="796C1962" w14:textId="19F2B3AE"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lang w:val="en-US" w:eastAsia="en-GB"/>
        </w:rPr>
        <w:t xml:space="preserve">I understand that this research study is being carried out by a 3rd year Psychology Student for their dissertation, and that taking part in this </w:t>
      </w:r>
      <w:r w:rsidRPr="005A0822">
        <w:rPr>
          <w:rFonts w:ascii="Times New Roman" w:eastAsia="Times New Roman" w:hAnsi="Times New Roman" w:cs="Times New Roman"/>
          <w:sz w:val="24"/>
          <w:szCs w:val="24"/>
          <w:lang w:eastAsia="en-GB"/>
        </w:rPr>
        <w:t>study will involve answering a set of questions regarding attitudes towards Inclusive Education. This task will take approximately 15 minutes to complete and you will be asked a total of 35 questions.</w:t>
      </w:r>
    </w:p>
    <w:p w14:paraId="12C773EF" w14:textId="6C87346A"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lang w:eastAsia="en-GB"/>
        </w:rPr>
        <w:br/>
        <w:t>Participating within this study is entirely voluntary and you are free to click off the questions to withdraw your answers at any point and you will not be included in the analysis. You are reminded that all answers will be treated with confidentiality and no information will or can be tracked back to you. The researcher will ensure that all answers remain anonymous. All data will be stored in accordance with the Data Protection Act 2018.</w:t>
      </w:r>
      <w:r w:rsidRPr="005A0822">
        <w:rPr>
          <w:rFonts w:ascii="Times New Roman" w:eastAsia="Times New Roman" w:hAnsi="Times New Roman" w:cs="Times New Roman"/>
          <w:sz w:val="23"/>
          <w:szCs w:val="23"/>
          <w:lang w:eastAsia="en-GB"/>
        </w:rPr>
        <w:t xml:space="preserve"> </w:t>
      </w:r>
      <w:r w:rsidRPr="005A0822">
        <w:rPr>
          <w:rFonts w:ascii="Times New Roman" w:eastAsia="Times New Roman" w:hAnsi="Times New Roman" w:cs="Times New Roman"/>
          <w:sz w:val="24"/>
          <w:szCs w:val="24"/>
          <w:lang w:eastAsia="en-GB"/>
        </w:rPr>
        <w:t>If you have any concerns regarding the questions then you are free to email the researcher, 1501020@student.uwtsd.ac.uk or the academic supervisor on c.greenway@uwtsd.ac.uk</w:t>
      </w:r>
    </w:p>
    <w:p w14:paraId="08B7404A" w14:textId="77777777"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lang w:eastAsia="en-GB"/>
        </w:rPr>
        <w:t>A full debrief will be provided following the completion of the survey, detailing the aims of the study. </w:t>
      </w:r>
    </w:p>
    <w:p w14:paraId="792A0DA7" w14:textId="77777777" w:rsidR="005A0822" w:rsidRPr="005A0822" w:rsidRDefault="005A0822" w:rsidP="00F34B9B">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4"/>
          <w:szCs w:val="24"/>
          <w:lang w:eastAsia="en-GB"/>
        </w:rPr>
        <w:br/>
      </w:r>
    </w:p>
    <w:p w14:paraId="5D5AB767" w14:textId="5816BF6A" w:rsidR="005A0822" w:rsidRPr="005A0822" w:rsidRDefault="005A0822" w:rsidP="00F34B9B">
      <w:pPr>
        <w:spacing w:after="0" w:line="276" w:lineRule="auto"/>
        <w:jc w:val="both"/>
        <w:rPr>
          <w:rFonts w:ascii="Times New Roman" w:eastAsia="Times New Roman" w:hAnsi="Times New Roman" w:cs="Times New Roman"/>
          <w:sz w:val="24"/>
          <w:szCs w:val="24"/>
          <w:lang w:eastAsia="en-GB"/>
        </w:rPr>
      </w:pPr>
      <w:r w:rsidRPr="005A0822">
        <w:rPr>
          <w:rFonts w:ascii="Times New Roman" w:eastAsia="Times New Roman" w:hAnsi="Times New Roman" w:cs="Times New Roman"/>
          <w:sz w:val="24"/>
          <w:szCs w:val="24"/>
          <w:lang w:eastAsia="en-GB"/>
        </w:rPr>
        <w:t>If you wish to continue, please click next. </w:t>
      </w:r>
    </w:p>
    <w:p w14:paraId="4AB6CC36" w14:textId="77777777" w:rsidR="00637FC1" w:rsidRPr="005A0822" w:rsidRDefault="00637FC1" w:rsidP="005A0822">
      <w:pPr>
        <w:spacing w:after="0" w:line="276" w:lineRule="auto"/>
        <w:jc w:val="both"/>
        <w:rPr>
          <w:rFonts w:ascii="Times New Roman" w:eastAsia="Times New Roman" w:hAnsi="Times New Roman" w:cs="Times New Roman"/>
          <w:sz w:val="23"/>
          <w:szCs w:val="23"/>
          <w:lang w:eastAsia="en-GB"/>
        </w:rPr>
      </w:pPr>
    </w:p>
    <w:p w14:paraId="514DA56C" w14:textId="2ACFEF10" w:rsidR="003D3847" w:rsidRDefault="003D3847" w:rsidP="005A0822">
      <w:pPr>
        <w:spacing w:after="0" w:line="276" w:lineRule="auto"/>
        <w:jc w:val="both"/>
        <w:rPr>
          <w:rFonts w:ascii="Times New Roman" w:eastAsia="Times New Roman" w:hAnsi="Times New Roman" w:cs="Times New Roman"/>
          <w:sz w:val="23"/>
          <w:szCs w:val="23"/>
          <w:lang w:eastAsia="en-GB"/>
        </w:rPr>
      </w:pPr>
    </w:p>
    <w:p w14:paraId="0612EF97" w14:textId="77777777" w:rsidR="003D3847" w:rsidRDefault="003D3847" w:rsidP="005A0822">
      <w:pPr>
        <w:spacing w:after="0" w:line="276" w:lineRule="auto"/>
        <w:jc w:val="both"/>
        <w:rPr>
          <w:rFonts w:ascii="Times New Roman" w:eastAsia="Times New Roman" w:hAnsi="Times New Roman" w:cs="Times New Roman"/>
          <w:sz w:val="23"/>
          <w:szCs w:val="23"/>
          <w:lang w:eastAsia="en-GB"/>
        </w:rPr>
      </w:pPr>
    </w:p>
    <w:p w14:paraId="78234BEA" w14:textId="77777777" w:rsidR="00D46B0E" w:rsidRPr="005A0822" w:rsidRDefault="00D46B0E" w:rsidP="005A0822">
      <w:pPr>
        <w:spacing w:after="0" w:line="276" w:lineRule="auto"/>
        <w:jc w:val="both"/>
        <w:rPr>
          <w:rFonts w:ascii="Times New Roman" w:eastAsia="Times New Roman" w:hAnsi="Times New Roman" w:cs="Times New Roman"/>
          <w:sz w:val="23"/>
          <w:szCs w:val="23"/>
          <w:lang w:eastAsia="en-GB"/>
        </w:rPr>
      </w:pPr>
    </w:p>
    <w:p w14:paraId="4788E548" w14:textId="69D0C8EE" w:rsidR="005A0822" w:rsidRPr="005A0822" w:rsidRDefault="005A0822" w:rsidP="005A0822">
      <w:pPr>
        <w:spacing w:after="0" w:line="276" w:lineRule="auto"/>
        <w:jc w:val="both"/>
        <w:rPr>
          <w:rFonts w:ascii="Times New Roman" w:eastAsia="Times New Roman" w:hAnsi="Times New Roman" w:cs="Times New Roman"/>
          <w:sz w:val="23"/>
          <w:szCs w:val="23"/>
          <w:lang w:eastAsia="en-GB"/>
        </w:rPr>
      </w:pPr>
    </w:p>
    <w:p w14:paraId="166B6EBF" w14:textId="77777777" w:rsidR="00F34B9B" w:rsidRDefault="00F34B9B" w:rsidP="005A0822">
      <w:pPr>
        <w:spacing w:after="0" w:line="276" w:lineRule="auto"/>
        <w:jc w:val="both"/>
        <w:rPr>
          <w:rFonts w:ascii="Times New Roman" w:eastAsia="Times New Roman" w:hAnsi="Times New Roman" w:cs="Times New Roman"/>
          <w:sz w:val="23"/>
          <w:szCs w:val="23"/>
          <w:lang w:eastAsia="en-GB"/>
        </w:rPr>
      </w:pPr>
    </w:p>
    <w:p w14:paraId="41F99097" w14:textId="69523DD7" w:rsidR="005A0822" w:rsidRPr="00CD2FD9" w:rsidRDefault="00F34B9B" w:rsidP="006F1D75">
      <w:pPr>
        <w:pStyle w:val="Heading2"/>
        <w:rPr>
          <w:rFonts w:ascii="Times New Roman" w:eastAsia="Times New Roman" w:hAnsi="Times New Roman" w:cs="Times New Roman"/>
          <w:b/>
          <w:color w:val="auto"/>
          <w:sz w:val="24"/>
          <w:szCs w:val="24"/>
          <w:lang w:eastAsia="en-GB"/>
        </w:rPr>
      </w:pPr>
      <w:r w:rsidRPr="00CD2FD9">
        <w:rPr>
          <w:rFonts w:ascii="Times New Roman" w:eastAsia="Times New Roman" w:hAnsi="Times New Roman" w:cs="Times New Roman"/>
          <w:b/>
          <w:color w:val="auto"/>
          <w:sz w:val="24"/>
          <w:szCs w:val="24"/>
          <w:lang w:eastAsia="en-GB"/>
        </w:rPr>
        <w:lastRenderedPageBreak/>
        <w:t xml:space="preserve">Appendix 4 - </w:t>
      </w:r>
      <w:r w:rsidR="005A0822" w:rsidRPr="00CD2FD9">
        <w:rPr>
          <w:rFonts w:ascii="Times New Roman" w:eastAsia="Times New Roman" w:hAnsi="Times New Roman" w:cs="Times New Roman"/>
          <w:b/>
          <w:color w:val="auto"/>
          <w:sz w:val="24"/>
          <w:szCs w:val="24"/>
          <w:lang w:eastAsia="en-GB"/>
        </w:rPr>
        <w:t xml:space="preserve">Debrief Form </w:t>
      </w:r>
    </w:p>
    <w:p w14:paraId="16997350" w14:textId="5B9D7E2C" w:rsidR="00CD71C3" w:rsidRPr="005A0822" w:rsidRDefault="00CD71C3" w:rsidP="005A0822">
      <w:pPr>
        <w:spacing w:line="276" w:lineRule="auto"/>
        <w:jc w:val="both"/>
        <w:rPr>
          <w:rFonts w:ascii="Times New Roman" w:hAnsi="Times New Roman" w:cs="Times New Roman"/>
        </w:rPr>
      </w:pPr>
    </w:p>
    <w:p w14:paraId="16515D0A" w14:textId="77777777"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t xml:space="preserve">Thank you for taking the time to take part in this study. </w:t>
      </w:r>
      <w:r w:rsidRPr="00777692">
        <w:rPr>
          <w:rFonts w:ascii="Times New Roman" w:eastAsia="Times New Roman" w:hAnsi="Times New Roman" w:cs="Times New Roman"/>
          <w:sz w:val="24"/>
          <w:szCs w:val="24"/>
          <w:shd w:val="clear" w:color="auto" w:fill="FFFFFF"/>
          <w:lang w:eastAsia="en-GB"/>
        </w:rPr>
        <w:t>By carrying out this research, I wanted to find out if parents and teachers have contradicting attitudes towards Inclusive Education. </w:t>
      </w:r>
      <w:r w:rsidRPr="00777692">
        <w:rPr>
          <w:rFonts w:ascii="Times New Roman" w:eastAsia="Times New Roman" w:hAnsi="Times New Roman" w:cs="Times New Roman"/>
          <w:sz w:val="24"/>
          <w:szCs w:val="24"/>
          <w:lang w:eastAsia="en-GB"/>
        </w:rPr>
        <w:t>The primary aim of this research is to explore both parent and teacher attitudes towards Inclusive Education, based on their experience levels with SEND children. In addition to this, this research aimed to look at the attitudes of parents based on their Socio-Economic Status. </w:t>
      </w:r>
    </w:p>
    <w:p w14:paraId="082AEF42" w14:textId="7B6F294B"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br/>
        <w:t>After this point, all data will remain confidential and cannot be traced back to you. The researcher will ensure to treat all data with anonymity. If you wish to withdraw your data, do not click submit below. </w:t>
      </w:r>
    </w:p>
    <w:p w14:paraId="7229674D" w14:textId="77777777"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br/>
        <w:t>If taking part in this study has raised any questions please speak to the researcher on 1501020@student.uwstd.ac.uk or contact the academic supervisor Charlotte Greenway, c.greenway@uwtsd.ac.uk. </w:t>
      </w:r>
    </w:p>
    <w:p w14:paraId="396CFB3F" w14:textId="77777777"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t> </w:t>
      </w:r>
    </w:p>
    <w:p w14:paraId="24EF668C" w14:textId="77777777"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t xml:space="preserve">If this research has caused you any problems or distress, then please let the researcher know and suitable support will be offered. Below I have included links to various </w:t>
      </w:r>
      <w:proofErr w:type="spellStart"/>
      <w:r w:rsidRPr="00777692">
        <w:rPr>
          <w:rFonts w:ascii="Times New Roman" w:eastAsia="Times New Roman" w:hAnsi="Times New Roman" w:cs="Times New Roman"/>
          <w:sz w:val="24"/>
          <w:szCs w:val="24"/>
          <w:lang w:eastAsia="en-GB"/>
        </w:rPr>
        <w:t>webistes</w:t>
      </w:r>
      <w:proofErr w:type="spellEnd"/>
      <w:r w:rsidRPr="00777692">
        <w:rPr>
          <w:rFonts w:ascii="Times New Roman" w:eastAsia="Times New Roman" w:hAnsi="Times New Roman" w:cs="Times New Roman"/>
          <w:sz w:val="24"/>
          <w:szCs w:val="24"/>
          <w:lang w:eastAsia="en-GB"/>
        </w:rPr>
        <w:t xml:space="preserve"> that may offer extra information and support if it is needed. </w:t>
      </w:r>
    </w:p>
    <w:p w14:paraId="50158DE7" w14:textId="4B942B94"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br/>
        <w:t xml:space="preserve">Information for Parents and Carers of Children and Young People who may have Special Educational Needs </w:t>
      </w:r>
      <w:proofErr w:type="gramStart"/>
      <w:r w:rsidRPr="00777692">
        <w:rPr>
          <w:rFonts w:ascii="Times New Roman" w:eastAsia="Times New Roman" w:hAnsi="Times New Roman" w:cs="Times New Roman"/>
          <w:sz w:val="24"/>
          <w:szCs w:val="24"/>
          <w:lang w:eastAsia="en-GB"/>
        </w:rPr>
        <w:t>-  https://gov.wales/sites/default/files/publications/2018-03/information-for-parents-and-carers-of-children-and-young-people-who-may-have-special-educational-needs.pdf</w:t>
      </w:r>
      <w:proofErr w:type="gramEnd"/>
    </w:p>
    <w:p w14:paraId="05392717" w14:textId="6D8E7A6D"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br/>
        <w:t>SNAP Cymru - http://www.snapcymru.org/about-us/</w:t>
      </w:r>
    </w:p>
    <w:p w14:paraId="3AFEE3DF" w14:textId="1384ED40"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br/>
        <w:t xml:space="preserve">Inclusion and Pupil Support - https://gov.wales/sites/default/files/consultations/2018-01/151216-inclusion-and-pupil-support-draft-guidance-en.pdf </w:t>
      </w:r>
    </w:p>
    <w:p w14:paraId="5F78A36C" w14:textId="77777777"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sz w:val="24"/>
          <w:szCs w:val="24"/>
          <w:lang w:eastAsia="en-GB"/>
        </w:rPr>
        <w:t> </w:t>
      </w:r>
    </w:p>
    <w:p w14:paraId="5FCB14C1" w14:textId="6698E23E" w:rsidR="005A0822" w:rsidRPr="00777692" w:rsidRDefault="005A0822" w:rsidP="005A0822">
      <w:pPr>
        <w:spacing w:after="0" w:line="276" w:lineRule="auto"/>
        <w:jc w:val="both"/>
        <w:rPr>
          <w:rFonts w:ascii="Times New Roman" w:eastAsia="Times New Roman" w:hAnsi="Times New Roman" w:cs="Times New Roman"/>
          <w:sz w:val="24"/>
          <w:szCs w:val="24"/>
          <w:lang w:eastAsia="en-GB"/>
        </w:rPr>
      </w:pPr>
      <w:r w:rsidRPr="00777692">
        <w:rPr>
          <w:rFonts w:ascii="Times New Roman" w:eastAsia="Times New Roman" w:hAnsi="Times New Roman" w:cs="Times New Roman"/>
          <w:b/>
          <w:bCs/>
          <w:sz w:val="24"/>
          <w:szCs w:val="24"/>
          <w:lang w:eastAsia="en-GB"/>
        </w:rPr>
        <w:t>Thank you once again for taking time to participate in this study.</w:t>
      </w:r>
    </w:p>
    <w:p w14:paraId="0CE81F63" w14:textId="77777777" w:rsidR="005A0822" w:rsidRPr="005A0822" w:rsidRDefault="005A0822" w:rsidP="005A0822">
      <w:pPr>
        <w:spacing w:after="0" w:line="276" w:lineRule="auto"/>
        <w:jc w:val="both"/>
        <w:rPr>
          <w:rFonts w:ascii="Times New Roman" w:eastAsia="Times New Roman" w:hAnsi="Times New Roman" w:cs="Times New Roman"/>
          <w:sz w:val="23"/>
          <w:szCs w:val="23"/>
          <w:lang w:eastAsia="en-GB"/>
        </w:rPr>
      </w:pPr>
    </w:p>
    <w:p w14:paraId="4008C253" w14:textId="77777777" w:rsidR="005A0822" w:rsidRPr="005A0822" w:rsidRDefault="005A0822" w:rsidP="005A0822">
      <w:pPr>
        <w:spacing w:after="0" w:line="276" w:lineRule="auto"/>
        <w:jc w:val="both"/>
        <w:rPr>
          <w:rFonts w:ascii="Times New Roman" w:eastAsia="Times New Roman" w:hAnsi="Times New Roman" w:cs="Times New Roman"/>
          <w:sz w:val="23"/>
          <w:szCs w:val="23"/>
          <w:lang w:eastAsia="en-GB"/>
        </w:rPr>
      </w:pPr>
      <w:r w:rsidRPr="005A0822">
        <w:rPr>
          <w:rFonts w:ascii="Times New Roman" w:eastAsia="Times New Roman" w:hAnsi="Times New Roman" w:cs="Times New Roman"/>
          <w:sz w:val="23"/>
          <w:szCs w:val="23"/>
          <w:lang w:eastAsia="en-GB"/>
        </w:rPr>
        <w:t> </w:t>
      </w:r>
    </w:p>
    <w:p w14:paraId="1A37BEFB" w14:textId="77777777" w:rsidR="00F34B9B" w:rsidRDefault="00F34B9B" w:rsidP="00744C59"/>
    <w:p w14:paraId="74D2D1FE" w14:textId="77777777" w:rsidR="00F34B9B" w:rsidRDefault="00F34B9B" w:rsidP="00744C59"/>
    <w:p w14:paraId="5CC54FBD" w14:textId="77777777" w:rsidR="00F34B9B" w:rsidRDefault="00F34B9B" w:rsidP="00744C59"/>
    <w:p w14:paraId="0CDD3502" w14:textId="77777777" w:rsidR="00F34B9B" w:rsidRDefault="00F34B9B" w:rsidP="00744C59"/>
    <w:p w14:paraId="4F89717D" w14:textId="77777777" w:rsidR="00F34B9B" w:rsidRDefault="00F34B9B" w:rsidP="00744C59"/>
    <w:p w14:paraId="7E88208F" w14:textId="77777777" w:rsidR="003D3847" w:rsidRDefault="003D3847" w:rsidP="006F1D75">
      <w:pPr>
        <w:pStyle w:val="Heading2"/>
        <w:rPr>
          <w:rFonts w:ascii="Times New Roman" w:hAnsi="Times New Roman" w:cs="Times New Roman"/>
          <w:b/>
          <w:color w:val="auto"/>
          <w:sz w:val="24"/>
          <w:szCs w:val="24"/>
        </w:rPr>
      </w:pPr>
    </w:p>
    <w:p w14:paraId="5F21ABF4" w14:textId="028D371E" w:rsidR="00F34B9B" w:rsidRPr="00CD2FD9" w:rsidRDefault="00F34B9B" w:rsidP="006F1D75">
      <w:pPr>
        <w:pStyle w:val="Heading2"/>
        <w:rPr>
          <w:rFonts w:ascii="Times New Roman" w:hAnsi="Times New Roman" w:cs="Times New Roman"/>
          <w:b/>
          <w:color w:val="auto"/>
          <w:sz w:val="24"/>
          <w:szCs w:val="24"/>
        </w:rPr>
      </w:pPr>
      <w:r w:rsidRPr="00CD2FD9">
        <w:rPr>
          <w:rFonts w:ascii="Times New Roman" w:hAnsi="Times New Roman" w:cs="Times New Roman"/>
          <w:b/>
          <w:color w:val="auto"/>
          <w:sz w:val="24"/>
          <w:szCs w:val="24"/>
        </w:rPr>
        <w:t xml:space="preserve">Appendix 5 – SPSS Output </w:t>
      </w:r>
    </w:p>
    <w:p w14:paraId="52F74674" w14:textId="77777777" w:rsidR="00C4629C" w:rsidRPr="000F4F5F" w:rsidRDefault="00C4629C" w:rsidP="00CD2FD9"/>
    <w:p w14:paraId="446C3B1C" w14:textId="6C07EA81" w:rsidR="006F1D75" w:rsidRDefault="003D3847" w:rsidP="006F1D7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Parent experience x SES – 2 x 2 ANOVA results </w:t>
      </w:r>
    </w:p>
    <w:p w14:paraId="06BC581E" w14:textId="77777777" w:rsidR="003D3847" w:rsidRDefault="003D3847" w:rsidP="006F1D75">
      <w:pPr>
        <w:autoSpaceDE w:val="0"/>
        <w:autoSpaceDN w:val="0"/>
        <w:adjustRightInd w:val="0"/>
        <w:spacing w:after="0" w:line="240" w:lineRule="auto"/>
        <w:rPr>
          <w:rFonts w:ascii="Times New Roman" w:hAnsi="Times New Roman" w:cs="Times New Roman"/>
          <w:sz w:val="24"/>
          <w:szCs w:val="24"/>
        </w:rPr>
      </w:pPr>
    </w:p>
    <w:p w14:paraId="58E4F43C" w14:textId="77777777" w:rsidR="003D3847" w:rsidRPr="006F1D75" w:rsidRDefault="003D3847" w:rsidP="006F1D75">
      <w:pPr>
        <w:autoSpaceDE w:val="0"/>
        <w:autoSpaceDN w:val="0"/>
        <w:adjustRightInd w:val="0"/>
        <w:spacing w:after="0" w:line="240" w:lineRule="auto"/>
        <w:rPr>
          <w:rFonts w:ascii="Times New Roman" w:hAnsi="Times New Roman" w:cs="Times New Roman"/>
          <w:sz w:val="24"/>
          <w:szCs w:val="24"/>
        </w:rPr>
      </w:pPr>
    </w:p>
    <w:tbl>
      <w:tblPr>
        <w:tblW w:w="6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85"/>
        <w:gridCol w:w="835"/>
        <w:gridCol w:w="1671"/>
        <w:gridCol w:w="1165"/>
      </w:tblGrid>
      <w:tr w:rsidR="003D3847" w:rsidRPr="00FA11E0" w14:paraId="4E018805" w14:textId="77777777" w:rsidTr="003D3847">
        <w:trPr>
          <w:cantSplit/>
        </w:trPr>
        <w:tc>
          <w:tcPr>
            <w:tcW w:w="6456" w:type="dxa"/>
            <w:gridSpan w:val="4"/>
            <w:tcBorders>
              <w:top w:val="nil"/>
              <w:left w:val="nil"/>
              <w:bottom w:val="nil"/>
              <w:right w:val="nil"/>
            </w:tcBorders>
            <w:shd w:val="clear" w:color="auto" w:fill="FFFFFF"/>
            <w:vAlign w:val="center"/>
          </w:tcPr>
          <w:p w14:paraId="0FC685A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Between-Subjects Factors</w:t>
            </w:r>
          </w:p>
        </w:tc>
      </w:tr>
      <w:tr w:rsidR="003D3847" w:rsidRPr="00FA11E0" w14:paraId="421B0B2A" w14:textId="77777777" w:rsidTr="003D3847">
        <w:trPr>
          <w:cantSplit/>
        </w:trPr>
        <w:tc>
          <w:tcPr>
            <w:tcW w:w="3620" w:type="dxa"/>
            <w:gridSpan w:val="2"/>
            <w:tcBorders>
              <w:top w:val="nil"/>
              <w:left w:val="nil"/>
              <w:bottom w:val="single" w:sz="8" w:space="0" w:color="152935"/>
              <w:right w:val="nil"/>
            </w:tcBorders>
            <w:shd w:val="clear" w:color="auto" w:fill="FFFFFF"/>
            <w:vAlign w:val="bottom"/>
          </w:tcPr>
          <w:p w14:paraId="2BCBFE6F"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1" w:type="dxa"/>
            <w:tcBorders>
              <w:top w:val="nil"/>
              <w:left w:val="nil"/>
              <w:bottom w:val="single" w:sz="8" w:space="0" w:color="152935"/>
              <w:right w:val="single" w:sz="8" w:space="0" w:color="E0E0E0"/>
            </w:tcBorders>
            <w:shd w:val="clear" w:color="auto" w:fill="FFFFFF"/>
            <w:vAlign w:val="bottom"/>
          </w:tcPr>
          <w:p w14:paraId="4BECC14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Value Label</w:t>
            </w:r>
          </w:p>
        </w:tc>
        <w:tc>
          <w:tcPr>
            <w:tcW w:w="1165" w:type="dxa"/>
            <w:tcBorders>
              <w:top w:val="nil"/>
              <w:left w:val="single" w:sz="8" w:space="0" w:color="E0E0E0"/>
              <w:bottom w:val="single" w:sz="8" w:space="0" w:color="152935"/>
              <w:right w:val="nil"/>
            </w:tcBorders>
            <w:shd w:val="clear" w:color="auto" w:fill="FFFFFF"/>
            <w:vAlign w:val="bottom"/>
          </w:tcPr>
          <w:p w14:paraId="54BF187B"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N</w:t>
            </w:r>
          </w:p>
        </w:tc>
      </w:tr>
      <w:tr w:rsidR="003D3847" w:rsidRPr="00FA11E0" w14:paraId="6E8AF5C5" w14:textId="77777777" w:rsidTr="003D3847">
        <w:trPr>
          <w:cantSplit/>
        </w:trPr>
        <w:tc>
          <w:tcPr>
            <w:tcW w:w="2785" w:type="dxa"/>
            <w:vMerge w:val="restart"/>
            <w:tcBorders>
              <w:top w:val="single" w:sz="8" w:space="0" w:color="152935"/>
              <w:left w:val="nil"/>
              <w:bottom w:val="single" w:sz="8" w:space="0" w:color="AEAEAE"/>
              <w:right w:val="nil"/>
            </w:tcBorders>
            <w:shd w:val="clear" w:color="auto" w:fill="E0E0E0"/>
          </w:tcPr>
          <w:p w14:paraId="228813FD"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835" w:type="dxa"/>
            <w:tcBorders>
              <w:top w:val="single" w:sz="8" w:space="0" w:color="152935"/>
              <w:left w:val="nil"/>
              <w:bottom w:val="single" w:sz="8" w:space="0" w:color="AEAEAE"/>
              <w:right w:val="nil"/>
            </w:tcBorders>
            <w:shd w:val="clear" w:color="auto" w:fill="E0E0E0"/>
          </w:tcPr>
          <w:p w14:paraId="5973A08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1.00</w:t>
            </w:r>
          </w:p>
        </w:tc>
        <w:tc>
          <w:tcPr>
            <w:tcW w:w="1671" w:type="dxa"/>
            <w:tcBorders>
              <w:top w:val="single" w:sz="8" w:space="0" w:color="152935"/>
              <w:left w:val="nil"/>
              <w:bottom w:val="single" w:sz="8" w:space="0" w:color="AEAEAE"/>
              <w:right w:val="single" w:sz="8" w:space="0" w:color="E0E0E0"/>
            </w:tcBorders>
            <w:shd w:val="clear" w:color="auto" w:fill="FFFFFF"/>
          </w:tcPr>
          <w:p w14:paraId="43E36B03"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experience</w:t>
            </w:r>
          </w:p>
        </w:tc>
        <w:tc>
          <w:tcPr>
            <w:tcW w:w="1165" w:type="dxa"/>
            <w:tcBorders>
              <w:top w:val="single" w:sz="8" w:space="0" w:color="152935"/>
              <w:left w:val="single" w:sz="8" w:space="0" w:color="E0E0E0"/>
              <w:bottom w:val="single" w:sz="8" w:space="0" w:color="AEAEAE"/>
              <w:right w:val="nil"/>
            </w:tcBorders>
            <w:shd w:val="clear" w:color="auto" w:fill="FFFFFF"/>
          </w:tcPr>
          <w:p w14:paraId="068D1C7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16</w:t>
            </w:r>
          </w:p>
        </w:tc>
      </w:tr>
      <w:tr w:rsidR="003D3847" w:rsidRPr="00FA11E0" w14:paraId="7693229C" w14:textId="77777777" w:rsidTr="003D3847">
        <w:trPr>
          <w:cantSplit/>
        </w:trPr>
        <w:tc>
          <w:tcPr>
            <w:tcW w:w="2785" w:type="dxa"/>
            <w:vMerge/>
            <w:tcBorders>
              <w:top w:val="single" w:sz="8" w:space="0" w:color="152935"/>
              <w:left w:val="nil"/>
              <w:bottom w:val="single" w:sz="8" w:space="0" w:color="AEAEAE"/>
              <w:right w:val="nil"/>
            </w:tcBorders>
            <w:shd w:val="clear" w:color="auto" w:fill="E0E0E0"/>
          </w:tcPr>
          <w:p w14:paraId="64038B43"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835" w:type="dxa"/>
            <w:tcBorders>
              <w:top w:val="single" w:sz="8" w:space="0" w:color="AEAEAE"/>
              <w:left w:val="nil"/>
              <w:bottom w:val="single" w:sz="8" w:space="0" w:color="AEAEAE"/>
              <w:right w:val="nil"/>
            </w:tcBorders>
            <w:shd w:val="clear" w:color="auto" w:fill="E0E0E0"/>
          </w:tcPr>
          <w:p w14:paraId="77027D8D"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2.00</w:t>
            </w:r>
          </w:p>
        </w:tc>
        <w:tc>
          <w:tcPr>
            <w:tcW w:w="1671" w:type="dxa"/>
            <w:tcBorders>
              <w:top w:val="single" w:sz="8" w:space="0" w:color="AEAEAE"/>
              <w:left w:val="nil"/>
              <w:bottom w:val="single" w:sz="8" w:space="0" w:color="AEAEAE"/>
              <w:right w:val="single" w:sz="8" w:space="0" w:color="E0E0E0"/>
            </w:tcBorders>
            <w:shd w:val="clear" w:color="auto" w:fill="FFFFFF"/>
          </w:tcPr>
          <w:p w14:paraId="35977FDC"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no experience</w:t>
            </w:r>
          </w:p>
        </w:tc>
        <w:tc>
          <w:tcPr>
            <w:tcW w:w="1165" w:type="dxa"/>
            <w:tcBorders>
              <w:top w:val="single" w:sz="8" w:space="0" w:color="AEAEAE"/>
              <w:left w:val="single" w:sz="8" w:space="0" w:color="E0E0E0"/>
              <w:bottom w:val="single" w:sz="8" w:space="0" w:color="AEAEAE"/>
              <w:right w:val="nil"/>
            </w:tcBorders>
            <w:shd w:val="clear" w:color="auto" w:fill="FFFFFF"/>
          </w:tcPr>
          <w:p w14:paraId="1010FBA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49</w:t>
            </w:r>
          </w:p>
        </w:tc>
      </w:tr>
      <w:tr w:rsidR="003D3847" w:rsidRPr="00FA11E0" w14:paraId="5069BDB3" w14:textId="77777777" w:rsidTr="003D3847">
        <w:trPr>
          <w:cantSplit/>
        </w:trPr>
        <w:tc>
          <w:tcPr>
            <w:tcW w:w="2785" w:type="dxa"/>
            <w:vMerge w:val="restart"/>
            <w:tcBorders>
              <w:top w:val="single" w:sz="8" w:space="0" w:color="AEAEAE"/>
              <w:left w:val="nil"/>
              <w:bottom w:val="single" w:sz="8" w:space="0" w:color="152935"/>
              <w:right w:val="nil"/>
            </w:tcBorders>
            <w:shd w:val="clear" w:color="auto" w:fill="E0E0E0"/>
          </w:tcPr>
          <w:p w14:paraId="05A3BEED"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What is your yearly household income?</w:t>
            </w:r>
          </w:p>
        </w:tc>
        <w:tc>
          <w:tcPr>
            <w:tcW w:w="835" w:type="dxa"/>
            <w:tcBorders>
              <w:top w:val="single" w:sz="8" w:space="0" w:color="AEAEAE"/>
              <w:left w:val="nil"/>
              <w:bottom w:val="single" w:sz="8" w:space="0" w:color="AEAEAE"/>
              <w:right w:val="nil"/>
            </w:tcBorders>
            <w:shd w:val="clear" w:color="auto" w:fill="E0E0E0"/>
          </w:tcPr>
          <w:p w14:paraId="75E02E2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1</w:t>
            </w:r>
          </w:p>
        </w:tc>
        <w:tc>
          <w:tcPr>
            <w:tcW w:w="1671" w:type="dxa"/>
            <w:tcBorders>
              <w:top w:val="single" w:sz="8" w:space="0" w:color="AEAEAE"/>
              <w:left w:val="nil"/>
              <w:bottom w:val="single" w:sz="8" w:space="0" w:color="AEAEAE"/>
              <w:right w:val="single" w:sz="8" w:space="0" w:color="E0E0E0"/>
            </w:tcBorders>
            <w:shd w:val="clear" w:color="auto" w:fill="FFFFFF"/>
          </w:tcPr>
          <w:p w14:paraId="3456DCB7"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low SES</w:t>
            </w:r>
          </w:p>
        </w:tc>
        <w:tc>
          <w:tcPr>
            <w:tcW w:w="1165" w:type="dxa"/>
            <w:tcBorders>
              <w:top w:val="single" w:sz="8" w:space="0" w:color="AEAEAE"/>
              <w:left w:val="single" w:sz="8" w:space="0" w:color="E0E0E0"/>
              <w:bottom w:val="single" w:sz="8" w:space="0" w:color="AEAEAE"/>
              <w:right w:val="nil"/>
            </w:tcBorders>
            <w:shd w:val="clear" w:color="auto" w:fill="FFFFFF"/>
          </w:tcPr>
          <w:p w14:paraId="035E36D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37</w:t>
            </w:r>
          </w:p>
        </w:tc>
      </w:tr>
      <w:tr w:rsidR="003D3847" w:rsidRPr="00FA11E0" w14:paraId="5E5F9BAB" w14:textId="77777777" w:rsidTr="003D3847">
        <w:trPr>
          <w:cantSplit/>
        </w:trPr>
        <w:tc>
          <w:tcPr>
            <w:tcW w:w="2785" w:type="dxa"/>
            <w:vMerge/>
            <w:tcBorders>
              <w:top w:val="single" w:sz="8" w:space="0" w:color="AEAEAE"/>
              <w:left w:val="nil"/>
              <w:bottom w:val="single" w:sz="8" w:space="0" w:color="152935"/>
              <w:right w:val="nil"/>
            </w:tcBorders>
            <w:shd w:val="clear" w:color="auto" w:fill="E0E0E0"/>
          </w:tcPr>
          <w:p w14:paraId="039F6AB3"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835" w:type="dxa"/>
            <w:tcBorders>
              <w:top w:val="single" w:sz="8" w:space="0" w:color="AEAEAE"/>
              <w:left w:val="nil"/>
              <w:bottom w:val="single" w:sz="8" w:space="0" w:color="152935"/>
              <w:right w:val="nil"/>
            </w:tcBorders>
            <w:shd w:val="clear" w:color="auto" w:fill="E0E0E0"/>
          </w:tcPr>
          <w:p w14:paraId="15CD135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2</w:t>
            </w:r>
          </w:p>
        </w:tc>
        <w:tc>
          <w:tcPr>
            <w:tcW w:w="1671" w:type="dxa"/>
            <w:tcBorders>
              <w:top w:val="single" w:sz="8" w:space="0" w:color="AEAEAE"/>
              <w:left w:val="nil"/>
              <w:bottom w:val="single" w:sz="8" w:space="0" w:color="152935"/>
              <w:right w:val="single" w:sz="8" w:space="0" w:color="E0E0E0"/>
            </w:tcBorders>
            <w:shd w:val="clear" w:color="auto" w:fill="FFFFFF"/>
          </w:tcPr>
          <w:p w14:paraId="776CDBC8"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high SES</w:t>
            </w:r>
          </w:p>
        </w:tc>
        <w:tc>
          <w:tcPr>
            <w:tcW w:w="1165" w:type="dxa"/>
            <w:tcBorders>
              <w:top w:val="single" w:sz="8" w:space="0" w:color="AEAEAE"/>
              <w:left w:val="single" w:sz="8" w:space="0" w:color="E0E0E0"/>
              <w:bottom w:val="single" w:sz="8" w:space="0" w:color="152935"/>
              <w:right w:val="nil"/>
            </w:tcBorders>
            <w:shd w:val="clear" w:color="auto" w:fill="FFFFFF"/>
          </w:tcPr>
          <w:p w14:paraId="2638714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28</w:t>
            </w:r>
          </w:p>
        </w:tc>
      </w:tr>
    </w:tbl>
    <w:p w14:paraId="6E61B39A" w14:textId="582023A5" w:rsidR="006F1D75" w:rsidRDefault="006F1D75" w:rsidP="006F1D75">
      <w:pPr>
        <w:autoSpaceDE w:val="0"/>
        <w:autoSpaceDN w:val="0"/>
        <w:adjustRightInd w:val="0"/>
        <w:spacing w:after="0" w:line="400" w:lineRule="atLeast"/>
        <w:rPr>
          <w:rFonts w:ascii="Times New Roman" w:hAnsi="Times New Roman" w:cs="Times New Roman"/>
          <w:sz w:val="24"/>
          <w:szCs w:val="24"/>
        </w:rPr>
      </w:pPr>
    </w:p>
    <w:tbl>
      <w:tblPr>
        <w:tblW w:w="93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6"/>
        <w:gridCol w:w="2785"/>
        <w:gridCol w:w="1166"/>
        <w:gridCol w:w="1635"/>
        <w:gridCol w:w="1166"/>
      </w:tblGrid>
      <w:tr w:rsidR="003D3847" w:rsidRPr="00FA11E0" w14:paraId="1A25383C" w14:textId="77777777" w:rsidTr="003D3847">
        <w:trPr>
          <w:cantSplit/>
        </w:trPr>
        <w:tc>
          <w:tcPr>
            <w:tcW w:w="9326" w:type="dxa"/>
            <w:gridSpan w:val="5"/>
            <w:tcBorders>
              <w:top w:val="nil"/>
              <w:left w:val="nil"/>
              <w:bottom w:val="nil"/>
              <w:right w:val="nil"/>
            </w:tcBorders>
            <w:shd w:val="clear" w:color="auto" w:fill="FFFFFF"/>
            <w:vAlign w:val="center"/>
          </w:tcPr>
          <w:p w14:paraId="11DB039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Descriptive Statistics</w:t>
            </w:r>
          </w:p>
        </w:tc>
      </w:tr>
      <w:tr w:rsidR="003D3847" w:rsidRPr="00FA11E0" w14:paraId="73487A2D" w14:textId="77777777" w:rsidTr="003D3847">
        <w:trPr>
          <w:cantSplit/>
        </w:trPr>
        <w:tc>
          <w:tcPr>
            <w:tcW w:w="9326" w:type="dxa"/>
            <w:gridSpan w:val="5"/>
            <w:tcBorders>
              <w:top w:val="nil"/>
              <w:left w:val="nil"/>
              <w:bottom w:val="nil"/>
              <w:right w:val="nil"/>
            </w:tcBorders>
            <w:shd w:val="clear" w:color="auto" w:fill="FFFFFF"/>
            <w:vAlign w:val="bottom"/>
          </w:tcPr>
          <w:p w14:paraId="20EB05C1"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10024D49" w14:textId="77777777" w:rsidTr="003D3847">
        <w:trPr>
          <w:cantSplit/>
        </w:trPr>
        <w:tc>
          <w:tcPr>
            <w:tcW w:w="2575" w:type="dxa"/>
            <w:tcBorders>
              <w:top w:val="nil"/>
              <w:left w:val="nil"/>
              <w:bottom w:val="single" w:sz="8" w:space="0" w:color="152935"/>
              <w:right w:val="nil"/>
            </w:tcBorders>
            <w:shd w:val="clear" w:color="auto" w:fill="FFFFFF"/>
            <w:vAlign w:val="bottom"/>
          </w:tcPr>
          <w:p w14:paraId="3E8411F9"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2784" w:type="dxa"/>
            <w:tcBorders>
              <w:top w:val="nil"/>
              <w:left w:val="nil"/>
              <w:bottom w:val="single" w:sz="8" w:space="0" w:color="152935"/>
              <w:right w:val="nil"/>
            </w:tcBorders>
            <w:shd w:val="clear" w:color="auto" w:fill="FFFFFF"/>
            <w:vAlign w:val="bottom"/>
          </w:tcPr>
          <w:p w14:paraId="6BB26096"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What is your yearly household income?</w:t>
            </w:r>
          </w:p>
        </w:tc>
        <w:tc>
          <w:tcPr>
            <w:tcW w:w="1166" w:type="dxa"/>
            <w:tcBorders>
              <w:top w:val="nil"/>
              <w:left w:val="nil"/>
              <w:bottom w:val="single" w:sz="8" w:space="0" w:color="152935"/>
              <w:right w:val="single" w:sz="8" w:space="0" w:color="E0E0E0"/>
            </w:tcBorders>
            <w:shd w:val="clear" w:color="auto" w:fill="FFFFFF"/>
            <w:vAlign w:val="bottom"/>
          </w:tcPr>
          <w:p w14:paraId="3530403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635" w:type="dxa"/>
            <w:tcBorders>
              <w:top w:val="nil"/>
              <w:left w:val="single" w:sz="8" w:space="0" w:color="E0E0E0"/>
              <w:bottom w:val="single" w:sz="8" w:space="0" w:color="152935"/>
              <w:right w:val="single" w:sz="8" w:space="0" w:color="E0E0E0"/>
            </w:tcBorders>
            <w:shd w:val="clear" w:color="auto" w:fill="FFFFFF"/>
            <w:vAlign w:val="bottom"/>
          </w:tcPr>
          <w:p w14:paraId="171D7E2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Deviation</w:t>
            </w:r>
          </w:p>
        </w:tc>
        <w:tc>
          <w:tcPr>
            <w:tcW w:w="1166" w:type="dxa"/>
            <w:tcBorders>
              <w:top w:val="nil"/>
              <w:left w:val="single" w:sz="8" w:space="0" w:color="E0E0E0"/>
              <w:bottom w:val="single" w:sz="8" w:space="0" w:color="152935"/>
              <w:right w:val="nil"/>
            </w:tcBorders>
            <w:shd w:val="clear" w:color="auto" w:fill="FFFFFF"/>
            <w:vAlign w:val="bottom"/>
          </w:tcPr>
          <w:p w14:paraId="617CE8F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N</w:t>
            </w:r>
          </w:p>
        </w:tc>
      </w:tr>
      <w:tr w:rsidR="003D3847" w:rsidRPr="00FA11E0" w14:paraId="28620550" w14:textId="77777777" w:rsidTr="003D3847">
        <w:trPr>
          <w:cantSplit/>
        </w:trPr>
        <w:tc>
          <w:tcPr>
            <w:tcW w:w="2575" w:type="dxa"/>
            <w:vMerge w:val="restart"/>
            <w:tcBorders>
              <w:top w:val="single" w:sz="8" w:space="0" w:color="152935"/>
              <w:left w:val="nil"/>
              <w:bottom w:val="nil"/>
              <w:right w:val="nil"/>
            </w:tcBorders>
            <w:shd w:val="clear" w:color="auto" w:fill="E0E0E0"/>
          </w:tcPr>
          <w:p w14:paraId="435B9F2B"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2784" w:type="dxa"/>
            <w:tcBorders>
              <w:top w:val="single" w:sz="8" w:space="0" w:color="152935"/>
              <w:left w:val="nil"/>
              <w:bottom w:val="single" w:sz="8" w:space="0" w:color="AEAEAE"/>
              <w:right w:val="nil"/>
            </w:tcBorders>
            <w:shd w:val="clear" w:color="auto" w:fill="E0E0E0"/>
          </w:tcPr>
          <w:p w14:paraId="2CF6108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low SES</w:t>
            </w:r>
          </w:p>
        </w:tc>
        <w:tc>
          <w:tcPr>
            <w:tcW w:w="1166" w:type="dxa"/>
            <w:tcBorders>
              <w:top w:val="single" w:sz="8" w:space="0" w:color="152935"/>
              <w:left w:val="nil"/>
              <w:bottom w:val="single" w:sz="8" w:space="0" w:color="AEAEAE"/>
              <w:right w:val="single" w:sz="8" w:space="0" w:color="E0E0E0"/>
            </w:tcBorders>
            <w:shd w:val="clear" w:color="auto" w:fill="FFFFFF"/>
          </w:tcPr>
          <w:p w14:paraId="76E612E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80.7500</w:t>
            </w:r>
          </w:p>
        </w:tc>
        <w:tc>
          <w:tcPr>
            <w:tcW w:w="1635" w:type="dxa"/>
            <w:tcBorders>
              <w:top w:val="single" w:sz="8" w:space="0" w:color="152935"/>
              <w:left w:val="single" w:sz="8" w:space="0" w:color="E0E0E0"/>
              <w:bottom w:val="single" w:sz="8" w:space="0" w:color="AEAEAE"/>
              <w:right w:val="single" w:sz="8" w:space="0" w:color="E0E0E0"/>
            </w:tcBorders>
            <w:shd w:val="clear" w:color="auto" w:fill="FFFFFF"/>
          </w:tcPr>
          <w:p w14:paraId="73709A7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13.10125</w:t>
            </w:r>
          </w:p>
        </w:tc>
        <w:tc>
          <w:tcPr>
            <w:tcW w:w="1166" w:type="dxa"/>
            <w:tcBorders>
              <w:top w:val="single" w:sz="8" w:space="0" w:color="152935"/>
              <w:left w:val="single" w:sz="8" w:space="0" w:color="E0E0E0"/>
              <w:bottom w:val="single" w:sz="8" w:space="0" w:color="AEAEAE"/>
              <w:right w:val="nil"/>
            </w:tcBorders>
            <w:shd w:val="clear" w:color="auto" w:fill="FFFFFF"/>
          </w:tcPr>
          <w:p w14:paraId="41E279A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w:t>
            </w:r>
          </w:p>
        </w:tc>
      </w:tr>
      <w:tr w:rsidR="003D3847" w:rsidRPr="00FA11E0" w14:paraId="39A83844" w14:textId="77777777" w:rsidTr="003D3847">
        <w:trPr>
          <w:cantSplit/>
        </w:trPr>
        <w:tc>
          <w:tcPr>
            <w:tcW w:w="2575" w:type="dxa"/>
            <w:vMerge/>
            <w:tcBorders>
              <w:top w:val="single" w:sz="8" w:space="0" w:color="152935"/>
              <w:left w:val="nil"/>
              <w:bottom w:val="nil"/>
              <w:right w:val="nil"/>
            </w:tcBorders>
            <w:shd w:val="clear" w:color="auto" w:fill="E0E0E0"/>
          </w:tcPr>
          <w:p w14:paraId="53729B63"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6EC0102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high SES</w:t>
            </w:r>
          </w:p>
        </w:tc>
        <w:tc>
          <w:tcPr>
            <w:tcW w:w="1166" w:type="dxa"/>
            <w:tcBorders>
              <w:top w:val="single" w:sz="8" w:space="0" w:color="AEAEAE"/>
              <w:left w:val="nil"/>
              <w:bottom w:val="single" w:sz="8" w:space="0" w:color="AEAEAE"/>
              <w:right w:val="single" w:sz="8" w:space="0" w:color="E0E0E0"/>
            </w:tcBorders>
            <w:shd w:val="clear" w:color="auto" w:fill="FFFFFF"/>
          </w:tcPr>
          <w:p w14:paraId="5939D88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73.3750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B33A96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3.99777</w:t>
            </w:r>
          </w:p>
        </w:tc>
        <w:tc>
          <w:tcPr>
            <w:tcW w:w="1166" w:type="dxa"/>
            <w:tcBorders>
              <w:top w:val="single" w:sz="8" w:space="0" w:color="AEAEAE"/>
              <w:left w:val="single" w:sz="8" w:space="0" w:color="E0E0E0"/>
              <w:bottom w:val="single" w:sz="8" w:space="0" w:color="AEAEAE"/>
              <w:right w:val="nil"/>
            </w:tcBorders>
            <w:shd w:val="clear" w:color="auto" w:fill="FFFFFF"/>
          </w:tcPr>
          <w:p w14:paraId="27F6946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w:t>
            </w:r>
          </w:p>
        </w:tc>
      </w:tr>
      <w:tr w:rsidR="003D3847" w:rsidRPr="00FA11E0" w14:paraId="4BD2CC59" w14:textId="77777777" w:rsidTr="003D3847">
        <w:trPr>
          <w:cantSplit/>
        </w:trPr>
        <w:tc>
          <w:tcPr>
            <w:tcW w:w="2575" w:type="dxa"/>
            <w:vMerge/>
            <w:tcBorders>
              <w:top w:val="single" w:sz="8" w:space="0" w:color="152935"/>
              <w:left w:val="nil"/>
              <w:bottom w:val="nil"/>
              <w:right w:val="nil"/>
            </w:tcBorders>
            <w:shd w:val="clear" w:color="auto" w:fill="E0E0E0"/>
          </w:tcPr>
          <w:p w14:paraId="0583646B"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nil"/>
              <w:right w:val="nil"/>
            </w:tcBorders>
            <w:shd w:val="clear" w:color="auto" w:fill="E0E0E0"/>
          </w:tcPr>
          <w:p w14:paraId="1CB01CF0"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2B52E24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77.0625</w:t>
            </w:r>
          </w:p>
        </w:tc>
        <w:tc>
          <w:tcPr>
            <w:tcW w:w="1635" w:type="dxa"/>
            <w:tcBorders>
              <w:top w:val="single" w:sz="8" w:space="0" w:color="AEAEAE"/>
              <w:left w:val="single" w:sz="8" w:space="0" w:color="E0E0E0"/>
              <w:bottom w:val="nil"/>
              <w:right w:val="single" w:sz="8" w:space="0" w:color="E0E0E0"/>
            </w:tcBorders>
            <w:shd w:val="clear" w:color="auto" w:fill="FFFFFF"/>
          </w:tcPr>
          <w:p w14:paraId="25BF956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10.10260</w:t>
            </w:r>
          </w:p>
        </w:tc>
        <w:tc>
          <w:tcPr>
            <w:tcW w:w="1166" w:type="dxa"/>
            <w:tcBorders>
              <w:top w:val="single" w:sz="8" w:space="0" w:color="AEAEAE"/>
              <w:left w:val="single" w:sz="8" w:space="0" w:color="E0E0E0"/>
              <w:bottom w:val="nil"/>
              <w:right w:val="nil"/>
            </w:tcBorders>
            <w:shd w:val="clear" w:color="auto" w:fill="FFFFFF"/>
          </w:tcPr>
          <w:p w14:paraId="41D2B76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16</w:t>
            </w:r>
          </w:p>
        </w:tc>
      </w:tr>
      <w:tr w:rsidR="003D3847" w:rsidRPr="00FA11E0" w14:paraId="513533A6" w14:textId="77777777" w:rsidTr="003D3847">
        <w:trPr>
          <w:cantSplit/>
        </w:trPr>
        <w:tc>
          <w:tcPr>
            <w:tcW w:w="2575" w:type="dxa"/>
            <w:vMerge w:val="restart"/>
            <w:tcBorders>
              <w:top w:val="single" w:sz="8" w:space="0" w:color="AEAEAE"/>
              <w:left w:val="nil"/>
              <w:bottom w:val="nil"/>
              <w:right w:val="nil"/>
            </w:tcBorders>
            <w:shd w:val="clear" w:color="auto" w:fill="E0E0E0"/>
          </w:tcPr>
          <w:p w14:paraId="70F65BAE"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2784" w:type="dxa"/>
            <w:tcBorders>
              <w:top w:val="single" w:sz="8" w:space="0" w:color="AEAEAE"/>
              <w:left w:val="nil"/>
              <w:bottom w:val="single" w:sz="8" w:space="0" w:color="AEAEAE"/>
              <w:right w:val="nil"/>
            </w:tcBorders>
            <w:shd w:val="clear" w:color="auto" w:fill="E0E0E0"/>
          </w:tcPr>
          <w:p w14:paraId="36280AE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low SES</w:t>
            </w:r>
          </w:p>
        </w:tc>
        <w:tc>
          <w:tcPr>
            <w:tcW w:w="1166" w:type="dxa"/>
            <w:tcBorders>
              <w:top w:val="single" w:sz="8" w:space="0" w:color="AEAEAE"/>
              <w:left w:val="nil"/>
              <w:bottom w:val="single" w:sz="8" w:space="0" w:color="AEAEAE"/>
              <w:right w:val="single" w:sz="8" w:space="0" w:color="E0E0E0"/>
            </w:tcBorders>
            <w:shd w:val="clear" w:color="auto" w:fill="FFFFFF"/>
          </w:tcPr>
          <w:p w14:paraId="393676D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69.2414</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797AD24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14.64742</w:t>
            </w:r>
          </w:p>
        </w:tc>
        <w:tc>
          <w:tcPr>
            <w:tcW w:w="1166" w:type="dxa"/>
            <w:tcBorders>
              <w:top w:val="single" w:sz="8" w:space="0" w:color="AEAEAE"/>
              <w:left w:val="single" w:sz="8" w:space="0" w:color="E0E0E0"/>
              <w:bottom w:val="single" w:sz="8" w:space="0" w:color="AEAEAE"/>
              <w:right w:val="nil"/>
            </w:tcBorders>
            <w:shd w:val="clear" w:color="auto" w:fill="FFFFFF"/>
          </w:tcPr>
          <w:p w14:paraId="77E2C1E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29</w:t>
            </w:r>
          </w:p>
        </w:tc>
      </w:tr>
      <w:tr w:rsidR="003D3847" w:rsidRPr="00FA11E0" w14:paraId="5246B834" w14:textId="77777777" w:rsidTr="003D3847">
        <w:trPr>
          <w:cantSplit/>
        </w:trPr>
        <w:tc>
          <w:tcPr>
            <w:tcW w:w="2575" w:type="dxa"/>
            <w:vMerge/>
            <w:tcBorders>
              <w:top w:val="single" w:sz="8" w:space="0" w:color="AEAEAE"/>
              <w:left w:val="nil"/>
              <w:bottom w:val="nil"/>
              <w:right w:val="nil"/>
            </w:tcBorders>
            <w:shd w:val="clear" w:color="auto" w:fill="E0E0E0"/>
          </w:tcPr>
          <w:p w14:paraId="010B4FD5"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2A0260C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high SES</w:t>
            </w:r>
          </w:p>
        </w:tc>
        <w:tc>
          <w:tcPr>
            <w:tcW w:w="1166" w:type="dxa"/>
            <w:tcBorders>
              <w:top w:val="single" w:sz="8" w:space="0" w:color="AEAEAE"/>
              <w:left w:val="nil"/>
              <w:bottom w:val="single" w:sz="8" w:space="0" w:color="AEAEAE"/>
              <w:right w:val="single" w:sz="8" w:space="0" w:color="E0E0E0"/>
            </w:tcBorders>
            <w:shd w:val="clear" w:color="auto" w:fill="FFFFFF"/>
          </w:tcPr>
          <w:p w14:paraId="3847167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71.4500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A36DC9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9.24790</w:t>
            </w:r>
          </w:p>
        </w:tc>
        <w:tc>
          <w:tcPr>
            <w:tcW w:w="1166" w:type="dxa"/>
            <w:tcBorders>
              <w:top w:val="single" w:sz="8" w:space="0" w:color="AEAEAE"/>
              <w:left w:val="single" w:sz="8" w:space="0" w:color="E0E0E0"/>
              <w:bottom w:val="single" w:sz="8" w:space="0" w:color="AEAEAE"/>
              <w:right w:val="nil"/>
            </w:tcBorders>
            <w:shd w:val="clear" w:color="auto" w:fill="FFFFFF"/>
          </w:tcPr>
          <w:p w14:paraId="45B8815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20</w:t>
            </w:r>
          </w:p>
        </w:tc>
      </w:tr>
      <w:tr w:rsidR="003D3847" w:rsidRPr="00FA11E0" w14:paraId="24B43298" w14:textId="77777777" w:rsidTr="003D3847">
        <w:trPr>
          <w:cantSplit/>
        </w:trPr>
        <w:tc>
          <w:tcPr>
            <w:tcW w:w="2575" w:type="dxa"/>
            <w:vMerge/>
            <w:tcBorders>
              <w:top w:val="single" w:sz="8" w:space="0" w:color="AEAEAE"/>
              <w:left w:val="nil"/>
              <w:bottom w:val="nil"/>
              <w:right w:val="nil"/>
            </w:tcBorders>
            <w:shd w:val="clear" w:color="auto" w:fill="E0E0E0"/>
          </w:tcPr>
          <w:p w14:paraId="7E15754F"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nil"/>
              <w:right w:val="nil"/>
            </w:tcBorders>
            <w:shd w:val="clear" w:color="auto" w:fill="E0E0E0"/>
          </w:tcPr>
          <w:p w14:paraId="18425069"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4313979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70.1429</w:t>
            </w:r>
          </w:p>
        </w:tc>
        <w:tc>
          <w:tcPr>
            <w:tcW w:w="1635" w:type="dxa"/>
            <w:tcBorders>
              <w:top w:val="single" w:sz="8" w:space="0" w:color="AEAEAE"/>
              <w:left w:val="single" w:sz="8" w:space="0" w:color="E0E0E0"/>
              <w:bottom w:val="nil"/>
              <w:right w:val="single" w:sz="8" w:space="0" w:color="E0E0E0"/>
            </w:tcBorders>
            <w:shd w:val="clear" w:color="auto" w:fill="FFFFFF"/>
          </w:tcPr>
          <w:p w14:paraId="61AB9F0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12.65734</w:t>
            </w:r>
          </w:p>
        </w:tc>
        <w:tc>
          <w:tcPr>
            <w:tcW w:w="1166" w:type="dxa"/>
            <w:tcBorders>
              <w:top w:val="single" w:sz="8" w:space="0" w:color="AEAEAE"/>
              <w:left w:val="single" w:sz="8" w:space="0" w:color="E0E0E0"/>
              <w:bottom w:val="nil"/>
              <w:right w:val="nil"/>
            </w:tcBorders>
            <w:shd w:val="clear" w:color="auto" w:fill="FFFFFF"/>
          </w:tcPr>
          <w:p w14:paraId="100180B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49</w:t>
            </w:r>
          </w:p>
        </w:tc>
      </w:tr>
      <w:tr w:rsidR="003D3847" w:rsidRPr="00FA11E0" w14:paraId="6F3EA584" w14:textId="77777777" w:rsidTr="003D3847">
        <w:trPr>
          <w:cantSplit/>
        </w:trPr>
        <w:tc>
          <w:tcPr>
            <w:tcW w:w="2575" w:type="dxa"/>
            <w:vMerge w:val="restart"/>
            <w:tcBorders>
              <w:top w:val="single" w:sz="8" w:space="0" w:color="AEAEAE"/>
              <w:left w:val="nil"/>
              <w:bottom w:val="single" w:sz="8" w:space="0" w:color="152935"/>
              <w:right w:val="nil"/>
            </w:tcBorders>
            <w:shd w:val="clear" w:color="auto" w:fill="E0E0E0"/>
          </w:tcPr>
          <w:p w14:paraId="3005AE96"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2784" w:type="dxa"/>
            <w:tcBorders>
              <w:top w:val="single" w:sz="8" w:space="0" w:color="AEAEAE"/>
              <w:left w:val="nil"/>
              <w:bottom w:val="single" w:sz="8" w:space="0" w:color="AEAEAE"/>
              <w:right w:val="nil"/>
            </w:tcBorders>
            <w:shd w:val="clear" w:color="auto" w:fill="E0E0E0"/>
          </w:tcPr>
          <w:p w14:paraId="6507814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low SES</w:t>
            </w:r>
          </w:p>
        </w:tc>
        <w:tc>
          <w:tcPr>
            <w:tcW w:w="1166" w:type="dxa"/>
            <w:tcBorders>
              <w:top w:val="single" w:sz="8" w:space="0" w:color="AEAEAE"/>
              <w:left w:val="nil"/>
              <w:bottom w:val="single" w:sz="8" w:space="0" w:color="AEAEAE"/>
              <w:right w:val="single" w:sz="8" w:space="0" w:color="E0E0E0"/>
            </w:tcBorders>
            <w:shd w:val="clear" w:color="auto" w:fill="FFFFFF"/>
          </w:tcPr>
          <w:p w14:paraId="6BF6E03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71.7297</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7903DDD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14.94369</w:t>
            </w:r>
          </w:p>
        </w:tc>
        <w:tc>
          <w:tcPr>
            <w:tcW w:w="1166" w:type="dxa"/>
            <w:tcBorders>
              <w:top w:val="single" w:sz="8" w:space="0" w:color="AEAEAE"/>
              <w:left w:val="single" w:sz="8" w:space="0" w:color="E0E0E0"/>
              <w:bottom w:val="single" w:sz="8" w:space="0" w:color="AEAEAE"/>
              <w:right w:val="nil"/>
            </w:tcBorders>
            <w:shd w:val="clear" w:color="auto" w:fill="FFFFFF"/>
          </w:tcPr>
          <w:p w14:paraId="24626EB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37</w:t>
            </w:r>
          </w:p>
        </w:tc>
      </w:tr>
      <w:tr w:rsidR="003D3847" w:rsidRPr="00FA11E0" w14:paraId="5B9313D9" w14:textId="77777777" w:rsidTr="003D3847">
        <w:trPr>
          <w:cantSplit/>
        </w:trPr>
        <w:tc>
          <w:tcPr>
            <w:tcW w:w="2575" w:type="dxa"/>
            <w:vMerge/>
            <w:tcBorders>
              <w:top w:val="single" w:sz="8" w:space="0" w:color="AEAEAE"/>
              <w:left w:val="nil"/>
              <w:bottom w:val="single" w:sz="8" w:space="0" w:color="152935"/>
              <w:right w:val="nil"/>
            </w:tcBorders>
            <w:shd w:val="clear" w:color="auto" w:fill="E0E0E0"/>
          </w:tcPr>
          <w:p w14:paraId="5160B1E3"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059531E7"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high SES</w:t>
            </w:r>
          </w:p>
        </w:tc>
        <w:tc>
          <w:tcPr>
            <w:tcW w:w="1166" w:type="dxa"/>
            <w:tcBorders>
              <w:top w:val="single" w:sz="8" w:space="0" w:color="AEAEAE"/>
              <w:left w:val="nil"/>
              <w:bottom w:val="single" w:sz="8" w:space="0" w:color="AEAEAE"/>
              <w:right w:val="single" w:sz="8" w:space="0" w:color="E0E0E0"/>
            </w:tcBorders>
            <w:shd w:val="clear" w:color="auto" w:fill="FFFFFF"/>
          </w:tcPr>
          <w:p w14:paraId="47A815A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72.0000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652897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8.06915</w:t>
            </w:r>
          </w:p>
        </w:tc>
        <w:tc>
          <w:tcPr>
            <w:tcW w:w="1166" w:type="dxa"/>
            <w:tcBorders>
              <w:top w:val="single" w:sz="8" w:space="0" w:color="AEAEAE"/>
              <w:left w:val="single" w:sz="8" w:space="0" w:color="E0E0E0"/>
              <w:bottom w:val="single" w:sz="8" w:space="0" w:color="AEAEAE"/>
              <w:right w:val="nil"/>
            </w:tcBorders>
            <w:shd w:val="clear" w:color="auto" w:fill="FFFFFF"/>
          </w:tcPr>
          <w:p w14:paraId="777195F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28</w:t>
            </w:r>
          </w:p>
        </w:tc>
      </w:tr>
      <w:tr w:rsidR="003D3847" w:rsidRPr="00FA11E0" w14:paraId="7949F346" w14:textId="77777777" w:rsidTr="003D3847">
        <w:trPr>
          <w:cantSplit/>
        </w:trPr>
        <w:tc>
          <w:tcPr>
            <w:tcW w:w="2575" w:type="dxa"/>
            <w:vMerge/>
            <w:tcBorders>
              <w:top w:val="single" w:sz="8" w:space="0" w:color="AEAEAE"/>
              <w:left w:val="nil"/>
              <w:bottom w:val="single" w:sz="8" w:space="0" w:color="152935"/>
              <w:right w:val="nil"/>
            </w:tcBorders>
            <w:shd w:val="clear" w:color="auto" w:fill="E0E0E0"/>
          </w:tcPr>
          <w:p w14:paraId="346D540F"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152935"/>
              <w:right w:val="nil"/>
            </w:tcBorders>
            <w:shd w:val="clear" w:color="auto" w:fill="E0E0E0"/>
          </w:tcPr>
          <w:p w14:paraId="613E905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166" w:type="dxa"/>
            <w:tcBorders>
              <w:top w:val="single" w:sz="8" w:space="0" w:color="AEAEAE"/>
              <w:left w:val="nil"/>
              <w:bottom w:val="single" w:sz="8" w:space="0" w:color="152935"/>
              <w:right w:val="single" w:sz="8" w:space="0" w:color="E0E0E0"/>
            </w:tcBorders>
            <w:shd w:val="clear" w:color="auto" w:fill="FFFFFF"/>
          </w:tcPr>
          <w:p w14:paraId="3833A7E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71.8462</w:t>
            </w:r>
          </w:p>
        </w:tc>
        <w:tc>
          <w:tcPr>
            <w:tcW w:w="1635" w:type="dxa"/>
            <w:tcBorders>
              <w:top w:val="single" w:sz="8" w:space="0" w:color="AEAEAE"/>
              <w:left w:val="single" w:sz="8" w:space="0" w:color="E0E0E0"/>
              <w:bottom w:val="single" w:sz="8" w:space="0" w:color="152935"/>
              <w:right w:val="single" w:sz="8" w:space="0" w:color="E0E0E0"/>
            </w:tcBorders>
            <w:shd w:val="clear" w:color="auto" w:fill="FFFFFF"/>
          </w:tcPr>
          <w:p w14:paraId="30BE1EE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12.37340</w:t>
            </w:r>
          </w:p>
        </w:tc>
        <w:tc>
          <w:tcPr>
            <w:tcW w:w="1166" w:type="dxa"/>
            <w:tcBorders>
              <w:top w:val="single" w:sz="8" w:space="0" w:color="AEAEAE"/>
              <w:left w:val="single" w:sz="8" w:space="0" w:color="E0E0E0"/>
              <w:bottom w:val="single" w:sz="8" w:space="0" w:color="152935"/>
              <w:right w:val="nil"/>
            </w:tcBorders>
            <w:shd w:val="clear" w:color="auto" w:fill="FFFFFF"/>
          </w:tcPr>
          <w:p w14:paraId="08B3EAF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65</w:t>
            </w:r>
          </w:p>
        </w:tc>
      </w:tr>
    </w:tbl>
    <w:p w14:paraId="64044F93" w14:textId="6C07EEA6" w:rsidR="003D3847" w:rsidRDefault="003D3847" w:rsidP="006F1D75">
      <w:pPr>
        <w:autoSpaceDE w:val="0"/>
        <w:autoSpaceDN w:val="0"/>
        <w:adjustRightInd w:val="0"/>
        <w:spacing w:after="0" w:line="400" w:lineRule="atLeast"/>
        <w:rPr>
          <w:rFonts w:ascii="Times New Roman" w:hAnsi="Times New Roman" w:cs="Times New Roman"/>
          <w:sz w:val="24"/>
          <w:szCs w:val="24"/>
        </w:rPr>
      </w:pPr>
    </w:p>
    <w:tbl>
      <w:tblPr>
        <w:tblW w:w="95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2785"/>
        <w:gridCol w:w="1670"/>
        <w:gridCol w:w="1166"/>
        <w:gridCol w:w="1166"/>
        <w:gridCol w:w="1166"/>
      </w:tblGrid>
      <w:tr w:rsidR="003D3847" w:rsidRPr="00FA11E0" w14:paraId="4EF5C9CF" w14:textId="77777777" w:rsidTr="003D3847">
        <w:trPr>
          <w:cantSplit/>
        </w:trPr>
        <w:tc>
          <w:tcPr>
            <w:tcW w:w="9535" w:type="dxa"/>
            <w:gridSpan w:val="6"/>
            <w:tcBorders>
              <w:top w:val="nil"/>
              <w:left w:val="nil"/>
              <w:bottom w:val="nil"/>
              <w:right w:val="nil"/>
            </w:tcBorders>
            <w:shd w:val="clear" w:color="auto" w:fill="FFFFFF"/>
            <w:vAlign w:val="center"/>
          </w:tcPr>
          <w:p w14:paraId="6EBC758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proofErr w:type="spellStart"/>
            <w:r w:rsidRPr="00FA11E0">
              <w:rPr>
                <w:rFonts w:ascii="Arial" w:hAnsi="Arial" w:cs="Arial"/>
                <w:b/>
                <w:bCs/>
                <w:color w:val="010205"/>
              </w:rPr>
              <w:t>Levene's</w:t>
            </w:r>
            <w:proofErr w:type="spellEnd"/>
            <w:r w:rsidRPr="00FA11E0">
              <w:rPr>
                <w:rFonts w:ascii="Arial" w:hAnsi="Arial" w:cs="Arial"/>
                <w:b/>
                <w:bCs/>
                <w:color w:val="010205"/>
              </w:rPr>
              <w:t xml:space="preserve"> Test of Equality of Error </w:t>
            </w:r>
            <w:proofErr w:type="spellStart"/>
            <w:proofErr w:type="gramStart"/>
            <w:r w:rsidRPr="00FA11E0">
              <w:rPr>
                <w:rFonts w:ascii="Arial" w:hAnsi="Arial" w:cs="Arial"/>
                <w:b/>
                <w:bCs/>
                <w:color w:val="010205"/>
              </w:rPr>
              <w:t>Variances</w:t>
            </w:r>
            <w:r w:rsidRPr="00FA11E0">
              <w:rPr>
                <w:rFonts w:ascii="Arial" w:hAnsi="Arial" w:cs="Arial"/>
                <w:b/>
                <w:bCs/>
                <w:color w:val="010205"/>
                <w:vertAlign w:val="superscript"/>
              </w:rPr>
              <w:t>a,b</w:t>
            </w:r>
            <w:proofErr w:type="spellEnd"/>
            <w:proofErr w:type="gramEnd"/>
          </w:p>
        </w:tc>
      </w:tr>
      <w:tr w:rsidR="003D3847" w:rsidRPr="00FA11E0" w14:paraId="112C765C" w14:textId="77777777" w:rsidTr="003D3847">
        <w:trPr>
          <w:cantSplit/>
        </w:trPr>
        <w:tc>
          <w:tcPr>
            <w:tcW w:w="4367" w:type="dxa"/>
            <w:gridSpan w:val="2"/>
            <w:tcBorders>
              <w:top w:val="nil"/>
              <w:left w:val="nil"/>
              <w:bottom w:val="single" w:sz="8" w:space="0" w:color="152935"/>
              <w:right w:val="nil"/>
            </w:tcBorders>
            <w:shd w:val="clear" w:color="auto" w:fill="FFFFFF"/>
            <w:vAlign w:val="bottom"/>
          </w:tcPr>
          <w:p w14:paraId="464BD727"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0" w:type="dxa"/>
            <w:tcBorders>
              <w:top w:val="nil"/>
              <w:left w:val="nil"/>
              <w:bottom w:val="single" w:sz="8" w:space="0" w:color="152935"/>
              <w:right w:val="single" w:sz="8" w:space="0" w:color="E0E0E0"/>
            </w:tcBorders>
            <w:shd w:val="clear" w:color="auto" w:fill="FFFFFF"/>
            <w:vAlign w:val="bottom"/>
          </w:tcPr>
          <w:p w14:paraId="6689BB8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FA11E0">
              <w:rPr>
                <w:rFonts w:ascii="Arial" w:hAnsi="Arial" w:cs="Arial"/>
                <w:color w:val="264A60"/>
                <w:sz w:val="18"/>
                <w:szCs w:val="18"/>
              </w:rPr>
              <w:t>Levene</w:t>
            </w:r>
            <w:proofErr w:type="spellEnd"/>
            <w:r w:rsidRPr="00FA11E0">
              <w:rPr>
                <w:rFonts w:ascii="Arial" w:hAnsi="Arial" w:cs="Arial"/>
                <w:color w:val="264A60"/>
                <w:sz w:val="18"/>
                <w:szCs w:val="18"/>
              </w:rPr>
              <w:t xml:space="preserve"> Statistic</w:t>
            </w:r>
          </w:p>
        </w:tc>
        <w:tc>
          <w:tcPr>
            <w:tcW w:w="1166" w:type="dxa"/>
            <w:tcBorders>
              <w:top w:val="nil"/>
              <w:left w:val="single" w:sz="8" w:space="0" w:color="E0E0E0"/>
              <w:bottom w:val="single" w:sz="8" w:space="0" w:color="152935"/>
              <w:right w:val="single" w:sz="8" w:space="0" w:color="E0E0E0"/>
            </w:tcBorders>
            <w:shd w:val="clear" w:color="auto" w:fill="FFFFFF"/>
            <w:vAlign w:val="bottom"/>
          </w:tcPr>
          <w:p w14:paraId="4CECD58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df1</w:t>
            </w:r>
          </w:p>
        </w:tc>
        <w:tc>
          <w:tcPr>
            <w:tcW w:w="1166" w:type="dxa"/>
            <w:tcBorders>
              <w:top w:val="nil"/>
              <w:left w:val="single" w:sz="8" w:space="0" w:color="E0E0E0"/>
              <w:bottom w:val="single" w:sz="8" w:space="0" w:color="152935"/>
              <w:right w:val="single" w:sz="8" w:space="0" w:color="E0E0E0"/>
            </w:tcBorders>
            <w:shd w:val="clear" w:color="auto" w:fill="FFFFFF"/>
            <w:vAlign w:val="bottom"/>
          </w:tcPr>
          <w:p w14:paraId="34C89CE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df2</w:t>
            </w:r>
          </w:p>
        </w:tc>
        <w:tc>
          <w:tcPr>
            <w:tcW w:w="1166" w:type="dxa"/>
            <w:tcBorders>
              <w:top w:val="nil"/>
              <w:left w:val="single" w:sz="8" w:space="0" w:color="E0E0E0"/>
              <w:bottom w:val="single" w:sz="8" w:space="0" w:color="152935"/>
              <w:right w:val="nil"/>
            </w:tcBorders>
            <w:shd w:val="clear" w:color="auto" w:fill="FFFFFF"/>
            <w:vAlign w:val="bottom"/>
          </w:tcPr>
          <w:p w14:paraId="0F38CD6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r>
      <w:tr w:rsidR="003D3847" w:rsidRPr="00FA11E0" w14:paraId="408737B7" w14:textId="77777777" w:rsidTr="003D3847">
        <w:trPr>
          <w:cantSplit/>
        </w:trPr>
        <w:tc>
          <w:tcPr>
            <w:tcW w:w="1583" w:type="dxa"/>
            <w:vMerge w:val="restart"/>
            <w:tcBorders>
              <w:top w:val="single" w:sz="8" w:space="0" w:color="152935"/>
              <w:left w:val="nil"/>
              <w:bottom w:val="single" w:sz="8" w:space="0" w:color="152935"/>
              <w:right w:val="nil"/>
            </w:tcBorders>
            <w:shd w:val="clear" w:color="auto" w:fill="E0E0E0"/>
          </w:tcPr>
          <w:p w14:paraId="71C552A7"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AttitudeScore</w:t>
            </w:r>
            <w:proofErr w:type="spellEnd"/>
          </w:p>
        </w:tc>
        <w:tc>
          <w:tcPr>
            <w:tcW w:w="2784" w:type="dxa"/>
            <w:tcBorders>
              <w:top w:val="single" w:sz="8" w:space="0" w:color="152935"/>
              <w:left w:val="nil"/>
              <w:bottom w:val="single" w:sz="8" w:space="0" w:color="AEAEAE"/>
              <w:right w:val="nil"/>
            </w:tcBorders>
            <w:shd w:val="clear" w:color="auto" w:fill="E0E0E0"/>
          </w:tcPr>
          <w:p w14:paraId="3A00C97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Mean</w:t>
            </w:r>
          </w:p>
        </w:tc>
        <w:tc>
          <w:tcPr>
            <w:tcW w:w="1670" w:type="dxa"/>
            <w:tcBorders>
              <w:top w:val="single" w:sz="8" w:space="0" w:color="152935"/>
              <w:left w:val="nil"/>
              <w:bottom w:val="single" w:sz="8" w:space="0" w:color="AEAEAE"/>
              <w:right w:val="single" w:sz="8" w:space="0" w:color="E0E0E0"/>
            </w:tcBorders>
            <w:shd w:val="clear" w:color="auto" w:fill="FFFFFF"/>
          </w:tcPr>
          <w:p w14:paraId="4B3D397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3.511</w:t>
            </w:r>
          </w:p>
        </w:tc>
        <w:tc>
          <w:tcPr>
            <w:tcW w:w="1166" w:type="dxa"/>
            <w:tcBorders>
              <w:top w:val="single" w:sz="8" w:space="0" w:color="152935"/>
              <w:left w:val="single" w:sz="8" w:space="0" w:color="E0E0E0"/>
              <w:bottom w:val="single" w:sz="8" w:space="0" w:color="AEAEAE"/>
              <w:right w:val="single" w:sz="8" w:space="0" w:color="E0E0E0"/>
            </w:tcBorders>
            <w:shd w:val="clear" w:color="auto" w:fill="FFFFFF"/>
          </w:tcPr>
          <w:p w14:paraId="06D33BC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152935"/>
              <w:left w:val="single" w:sz="8" w:space="0" w:color="E0E0E0"/>
              <w:bottom w:val="single" w:sz="8" w:space="0" w:color="AEAEAE"/>
              <w:right w:val="single" w:sz="8" w:space="0" w:color="E0E0E0"/>
            </w:tcBorders>
            <w:shd w:val="clear" w:color="auto" w:fill="FFFFFF"/>
          </w:tcPr>
          <w:p w14:paraId="70A983E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61</w:t>
            </w:r>
          </w:p>
        </w:tc>
        <w:tc>
          <w:tcPr>
            <w:tcW w:w="1166" w:type="dxa"/>
            <w:tcBorders>
              <w:top w:val="single" w:sz="8" w:space="0" w:color="152935"/>
              <w:left w:val="single" w:sz="8" w:space="0" w:color="E0E0E0"/>
              <w:bottom w:val="single" w:sz="8" w:space="0" w:color="AEAEAE"/>
              <w:right w:val="nil"/>
            </w:tcBorders>
            <w:shd w:val="clear" w:color="auto" w:fill="FFFFFF"/>
          </w:tcPr>
          <w:p w14:paraId="3235443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.020</w:t>
            </w:r>
          </w:p>
        </w:tc>
      </w:tr>
      <w:tr w:rsidR="003D3847" w:rsidRPr="00FA11E0" w14:paraId="011164E8"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1E714EBC"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7BE6414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Median</w:t>
            </w:r>
          </w:p>
        </w:tc>
        <w:tc>
          <w:tcPr>
            <w:tcW w:w="1670" w:type="dxa"/>
            <w:tcBorders>
              <w:top w:val="single" w:sz="8" w:space="0" w:color="AEAEAE"/>
              <w:left w:val="nil"/>
              <w:bottom w:val="single" w:sz="8" w:space="0" w:color="AEAEAE"/>
              <w:right w:val="single" w:sz="8" w:space="0" w:color="E0E0E0"/>
            </w:tcBorders>
            <w:shd w:val="clear" w:color="auto" w:fill="FFFFFF"/>
          </w:tcPr>
          <w:p w14:paraId="4B646AA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3.293</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665DA67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31C937B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61</w:t>
            </w:r>
          </w:p>
        </w:tc>
        <w:tc>
          <w:tcPr>
            <w:tcW w:w="1166" w:type="dxa"/>
            <w:tcBorders>
              <w:top w:val="single" w:sz="8" w:space="0" w:color="AEAEAE"/>
              <w:left w:val="single" w:sz="8" w:space="0" w:color="E0E0E0"/>
              <w:bottom w:val="single" w:sz="8" w:space="0" w:color="AEAEAE"/>
              <w:right w:val="nil"/>
            </w:tcBorders>
            <w:shd w:val="clear" w:color="auto" w:fill="FFFFFF"/>
          </w:tcPr>
          <w:p w14:paraId="0F6A6E2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.026</w:t>
            </w:r>
          </w:p>
        </w:tc>
      </w:tr>
      <w:tr w:rsidR="003D3847" w:rsidRPr="00FA11E0" w14:paraId="4F9BC1F4"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1358C05F"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4ED8B6CE"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Median and with adjusted df</w:t>
            </w:r>
          </w:p>
        </w:tc>
        <w:tc>
          <w:tcPr>
            <w:tcW w:w="1670" w:type="dxa"/>
            <w:tcBorders>
              <w:top w:val="single" w:sz="8" w:space="0" w:color="AEAEAE"/>
              <w:left w:val="nil"/>
              <w:bottom w:val="single" w:sz="8" w:space="0" w:color="AEAEAE"/>
              <w:right w:val="single" w:sz="8" w:space="0" w:color="E0E0E0"/>
            </w:tcBorders>
            <w:shd w:val="clear" w:color="auto" w:fill="FFFFFF"/>
          </w:tcPr>
          <w:p w14:paraId="6AE9EE5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3.293</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2B6863C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5EC7C42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46.516</w:t>
            </w:r>
          </w:p>
        </w:tc>
        <w:tc>
          <w:tcPr>
            <w:tcW w:w="1166" w:type="dxa"/>
            <w:tcBorders>
              <w:top w:val="single" w:sz="8" w:space="0" w:color="AEAEAE"/>
              <w:left w:val="single" w:sz="8" w:space="0" w:color="E0E0E0"/>
              <w:bottom w:val="single" w:sz="8" w:space="0" w:color="AEAEAE"/>
              <w:right w:val="nil"/>
            </w:tcBorders>
            <w:shd w:val="clear" w:color="auto" w:fill="FFFFFF"/>
          </w:tcPr>
          <w:p w14:paraId="30BCA1E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.029</w:t>
            </w:r>
          </w:p>
        </w:tc>
      </w:tr>
      <w:tr w:rsidR="003D3847" w:rsidRPr="00FA11E0" w14:paraId="29BF2588"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256C9FD5"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152935"/>
              <w:right w:val="nil"/>
            </w:tcBorders>
            <w:shd w:val="clear" w:color="auto" w:fill="E0E0E0"/>
          </w:tcPr>
          <w:p w14:paraId="533C815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trimmed mean</w:t>
            </w:r>
          </w:p>
        </w:tc>
        <w:tc>
          <w:tcPr>
            <w:tcW w:w="1670" w:type="dxa"/>
            <w:tcBorders>
              <w:top w:val="single" w:sz="8" w:space="0" w:color="AEAEAE"/>
              <w:left w:val="nil"/>
              <w:bottom w:val="single" w:sz="8" w:space="0" w:color="152935"/>
              <w:right w:val="single" w:sz="8" w:space="0" w:color="E0E0E0"/>
            </w:tcBorders>
            <w:shd w:val="clear" w:color="auto" w:fill="FFFFFF"/>
          </w:tcPr>
          <w:p w14:paraId="533A29E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3.548</w:t>
            </w:r>
          </w:p>
        </w:tc>
        <w:tc>
          <w:tcPr>
            <w:tcW w:w="1166" w:type="dxa"/>
            <w:tcBorders>
              <w:top w:val="single" w:sz="8" w:space="0" w:color="AEAEAE"/>
              <w:left w:val="single" w:sz="8" w:space="0" w:color="E0E0E0"/>
              <w:bottom w:val="single" w:sz="8" w:space="0" w:color="152935"/>
              <w:right w:val="single" w:sz="8" w:space="0" w:color="E0E0E0"/>
            </w:tcBorders>
            <w:shd w:val="clear" w:color="auto" w:fill="FFFFFF"/>
          </w:tcPr>
          <w:p w14:paraId="7966CAE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AEAEAE"/>
              <w:left w:val="single" w:sz="8" w:space="0" w:color="E0E0E0"/>
              <w:bottom w:val="single" w:sz="8" w:space="0" w:color="152935"/>
              <w:right w:val="single" w:sz="8" w:space="0" w:color="E0E0E0"/>
            </w:tcBorders>
            <w:shd w:val="clear" w:color="auto" w:fill="FFFFFF"/>
          </w:tcPr>
          <w:p w14:paraId="7782D20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61</w:t>
            </w:r>
          </w:p>
        </w:tc>
        <w:tc>
          <w:tcPr>
            <w:tcW w:w="1166" w:type="dxa"/>
            <w:tcBorders>
              <w:top w:val="single" w:sz="8" w:space="0" w:color="AEAEAE"/>
              <w:left w:val="single" w:sz="8" w:space="0" w:color="E0E0E0"/>
              <w:bottom w:val="single" w:sz="8" w:space="0" w:color="152935"/>
              <w:right w:val="nil"/>
            </w:tcBorders>
            <w:shd w:val="clear" w:color="auto" w:fill="FFFFFF"/>
          </w:tcPr>
          <w:p w14:paraId="70C0A67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.020</w:t>
            </w:r>
          </w:p>
        </w:tc>
      </w:tr>
      <w:tr w:rsidR="003D3847" w:rsidRPr="00FA11E0" w14:paraId="6497C6D5" w14:textId="77777777" w:rsidTr="003D3847">
        <w:trPr>
          <w:cantSplit/>
        </w:trPr>
        <w:tc>
          <w:tcPr>
            <w:tcW w:w="9535" w:type="dxa"/>
            <w:gridSpan w:val="6"/>
            <w:tcBorders>
              <w:top w:val="nil"/>
              <w:left w:val="nil"/>
              <w:bottom w:val="nil"/>
              <w:right w:val="nil"/>
            </w:tcBorders>
            <w:shd w:val="clear" w:color="auto" w:fill="FFFFFF"/>
          </w:tcPr>
          <w:p w14:paraId="250FA774"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Tests the null hypothesis that the error variance of the dependent variable is equal across groups.</w:t>
            </w:r>
          </w:p>
        </w:tc>
      </w:tr>
      <w:tr w:rsidR="003D3847" w:rsidRPr="00FA11E0" w14:paraId="66E5C3DA" w14:textId="77777777" w:rsidTr="003D3847">
        <w:trPr>
          <w:cantSplit/>
        </w:trPr>
        <w:tc>
          <w:tcPr>
            <w:tcW w:w="9535" w:type="dxa"/>
            <w:gridSpan w:val="6"/>
            <w:tcBorders>
              <w:top w:val="nil"/>
              <w:left w:val="nil"/>
              <w:bottom w:val="nil"/>
              <w:right w:val="nil"/>
            </w:tcBorders>
            <w:shd w:val="clear" w:color="auto" w:fill="FFFFFF"/>
          </w:tcPr>
          <w:p w14:paraId="2DB3D456"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 xml:space="preserve">a. Dependent variable: </w:t>
            </w:r>
            <w:proofErr w:type="spellStart"/>
            <w:r w:rsidRPr="00FA11E0">
              <w:rPr>
                <w:rFonts w:ascii="Arial" w:hAnsi="Arial" w:cs="Arial"/>
                <w:color w:val="010205"/>
                <w:sz w:val="18"/>
                <w:szCs w:val="18"/>
              </w:rPr>
              <w:t>AttitudeScore</w:t>
            </w:r>
            <w:proofErr w:type="spellEnd"/>
          </w:p>
        </w:tc>
      </w:tr>
      <w:tr w:rsidR="003D3847" w:rsidRPr="00FA11E0" w14:paraId="279DF552" w14:textId="77777777" w:rsidTr="003D3847">
        <w:trPr>
          <w:cantSplit/>
        </w:trPr>
        <w:tc>
          <w:tcPr>
            <w:tcW w:w="9535" w:type="dxa"/>
            <w:gridSpan w:val="6"/>
            <w:tcBorders>
              <w:top w:val="nil"/>
              <w:left w:val="nil"/>
              <w:bottom w:val="nil"/>
              <w:right w:val="nil"/>
            </w:tcBorders>
            <w:shd w:val="clear" w:color="auto" w:fill="FFFFFF"/>
          </w:tcPr>
          <w:p w14:paraId="17976F85"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 xml:space="preserve">b. Design: Intercept + </w:t>
            </w:r>
            <w:proofErr w:type="spellStart"/>
            <w:r w:rsidRPr="00FA11E0">
              <w:rPr>
                <w:rFonts w:ascii="Arial" w:hAnsi="Arial" w:cs="Arial"/>
                <w:color w:val="010205"/>
                <w:sz w:val="18"/>
                <w:szCs w:val="18"/>
              </w:rPr>
              <w:t>AllExperience</w:t>
            </w:r>
            <w:proofErr w:type="spellEnd"/>
            <w:r w:rsidRPr="00FA11E0">
              <w:rPr>
                <w:rFonts w:ascii="Arial" w:hAnsi="Arial" w:cs="Arial"/>
                <w:color w:val="010205"/>
                <w:sz w:val="18"/>
                <w:szCs w:val="18"/>
              </w:rPr>
              <w:t xml:space="preserve"> + SES + </w:t>
            </w:r>
            <w:proofErr w:type="spellStart"/>
            <w:r w:rsidRPr="00FA11E0">
              <w:rPr>
                <w:rFonts w:ascii="Arial" w:hAnsi="Arial" w:cs="Arial"/>
                <w:color w:val="010205"/>
                <w:sz w:val="18"/>
                <w:szCs w:val="18"/>
              </w:rPr>
              <w:t>AllExperience</w:t>
            </w:r>
            <w:proofErr w:type="spellEnd"/>
            <w:r w:rsidRPr="00FA11E0">
              <w:rPr>
                <w:rFonts w:ascii="Arial" w:hAnsi="Arial" w:cs="Arial"/>
                <w:color w:val="010205"/>
                <w:sz w:val="18"/>
                <w:szCs w:val="18"/>
              </w:rPr>
              <w:t xml:space="preserve"> * SES</w:t>
            </w:r>
          </w:p>
        </w:tc>
      </w:tr>
    </w:tbl>
    <w:p w14:paraId="075B3ED5" w14:textId="1F23B616" w:rsidR="003D3847" w:rsidRDefault="003D3847" w:rsidP="006F1D75">
      <w:pPr>
        <w:autoSpaceDE w:val="0"/>
        <w:autoSpaceDN w:val="0"/>
        <w:adjustRightInd w:val="0"/>
        <w:spacing w:after="0" w:line="400" w:lineRule="atLeast"/>
        <w:rPr>
          <w:rFonts w:ascii="Times New Roman" w:hAnsi="Times New Roman" w:cs="Times New Roman"/>
          <w:sz w:val="24"/>
          <w:szCs w:val="24"/>
        </w:rPr>
      </w:pPr>
    </w:p>
    <w:p w14:paraId="63BF7447" w14:textId="42DCA7B4" w:rsidR="003D3847" w:rsidRDefault="003D3847" w:rsidP="006F1D75">
      <w:pPr>
        <w:autoSpaceDE w:val="0"/>
        <w:autoSpaceDN w:val="0"/>
        <w:adjustRightInd w:val="0"/>
        <w:spacing w:after="0" w:line="400" w:lineRule="atLeast"/>
        <w:rPr>
          <w:rFonts w:ascii="Times New Roman" w:hAnsi="Times New Roman" w:cs="Times New Roman"/>
          <w:sz w:val="24"/>
          <w:szCs w:val="24"/>
        </w:rPr>
      </w:pPr>
    </w:p>
    <w:p w14:paraId="261A6B0D" w14:textId="77777777" w:rsidR="003D3847" w:rsidRPr="006F1D75" w:rsidRDefault="003D3847" w:rsidP="006F1D75">
      <w:pPr>
        <w:autoSpaceDE w:val="0"/>
        <w:autoSpaceDN w:val="0"/>
        <w:adjustRightInd w:val="0"/>
        <w:spacing w:after="0" w:line="400" w:lineRule="atLeast"/>
        <w:rPr>
          <w:rFonts w:ascii="Times New Roman" w:hAnsi="Times New Roman" w:cs="Times New Roman"/>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51"/>
        <w:gridCol w:w="2081"/>
        <w:gridCol w:w="341"/>
        <w:gridCol w:w="1221"/>
        <w:gridCol w:w="1261"/>
        <w:gridCol w:w="515"/>
        <w:gridCol w:w="886"/>
        <w:gridCol w:w="846"/>
      </w:tblGrid>
      <w:tr w:rsidR="003D3847" w:rsidRPr="00FA11E0" w14:paraId="73932D34" w14:textId="77777777" w:rsidTr="00CD2FD9">
        <w:trPr>
          <w:gridAfter w:val="1"/>
          <w:wAfter w:w="846" w:type="dxa"/>
          <w:cantSplit/>
          <w:trHeight w:val="337"/>
        </w:trPr>
        <w:tc>
          <w:tcPr>
            <w:tcW w:w="8056" w:type="dxa"/>
            <w:gridSpan w:val="7"/>
            <w:tcBorders>
              <w:top w:val="nil"/>
              <w:left w:val="nil"/>
              <w:bottom w:val="nil"/>
              <w:right w:val="nil"/>
            </w:tcBorders>
            <w:shd w:val="clear" w:color="auto" w:fill="FFFFFF"/>
            <w:vAlign w:val="center"/>
          </w:tcPr>
          <w:p w14:paraId="2548C3FB" w14:textId="77777777" w:rsidR="003D3847" w:rsidRPr="003D3847" w:rsidRDefault="003D3847" w:rsidP="003D3847">
            <w:pPr>
              <w:autoSpaceDE w:val="0"/>
              <w:autoSpaceDN w:val="0"/>
              <w:adjustRightInd w:val="0"/>
              <w:spacing w:after="0" w:line="400" w:lineRule="atLeast"/>
              <w:rPr>
                <w:rFonts w:ascii="Arial" w:hAnsi="Arial" w:cs="Arial"/>
                <w:b/>
                <w:bCs/>
                <w:color w:val="010205"/>
              </w:rPr>
            </w:pPr>
            <w:r w:rsidRPr="00FA11E0">
              <w:rPr>
                <w:rFonts w:ascii="Arial" w:hAnsi="Arial" w:cs="Arial"/>
                <w:b/>
                <w:bCs/>
                <w:color w:val="010205"/>
              </w:rPr>
              <w:lastRenderedPageBreak/>
              <w:t>Tests of Between-Subjects Effects</w:t>
            </w:r>
          </w:p>
        </w:tc>
      </w:tr>
      <w:tr w:rsidR="003D3847" w:rsidRPr="00FA11E0" w14:paraId="7D181179" w14:textId="77777777" w:rsidTr="00CD2FD9">
        <w:trPr>
          <w:gridAfter w:val="1"/>
          <w:wAfter w:w="846" w:type="dxa"/>
          <w:cantSplit/>
          <w:trHeight w:val="337"/>
        </w:trPr>
        <w:tc>
          <w:tcPr>
            <w:tcW w:w="8056" w:type="dxa"/>
            <w:gridSpan w:val="7"/>
            <w:tcBorders>
              <w:top w:val="nil"/>
              <w:left w:val="nil"/>
              <w:bottom w:val="nil"/>
              <w:right w:val="nil"/>
            </w:tcBorders>
            <w:shd w:val="clear" w:color="auto" w:fill="FFFFFF"/>
            <w:vAlign w:val="center"/>
          </w:tcPr>
          <w:p w14:paraId="703A067E" w14:textId="77777777" w:rsidR="003D3847" w:rsidRPr="003D3847" w:rsidRDefault="003D3847" w:rsidP="003D3847">
            <w:pPr>
              <w:autoSpaceDE w:val="0"/>
              <w:autoSpaceDN w:val="0"/>
              <w:adjustRightInd w:val="0"/>
              <w:spacing w:after="0" w:line="400" w:lineRule="atLeast"/>
              <w:rPr>
                <w:rFonts w:ascii="Arial" w:hAnsi="Arial" w:cs="Arial"/>
                <w:b/>
                <w:bCs/>
                <w:color w:val="010205"/>
              </w:rPr>
            </w:pPr>
            <w:r w:rsidRPr="003D3847">
              <w:rPr>
                <w:rFonts w:ascii="Arial" w:hAnsi="Arial" w:cs="Arial"/>
                <w:b/>
                <w:bCs/>
                <w:color w:val="010205"/>
              </w:rPr>
              <w:t xml:space="preserve">Dependent Variable:   </w:t>
            </w:r>
            <w:proofErr w:type="spellStart"/>
            <w:r w:rsidRPr="003D3847">
              <w:rPr>
                <w:rFonts w:ascii="Arial" w:hAnsi="Arial" w:cs="Arial"/>
                <w:b/>
                <w:bCs/>
                <w:color w:val="010205"/>
              </w:rPr>
              <w:t>AttitudeScore</w:t>
            </w:r>
            <w:proofErr w:type="spellEnd"/>
            <w:r w:rsidRPr="003D3847">
              <w:rPr>
                <w:rFonts w:ascii="Arial" w:hAnsi="Arial" w:cs="Arial"/>
                <w:b/>
                <w:bCs/>
                <w:color w:val="010205"/>
              </w:rPr>
              <w:t xml:space="preserve">  </w:t>
            </w:r>
          </w:p>
        </w:tc>
      </w:tr>
      <w:tr w:rsidR="003D3847" w:rsidRPr="00FA11E0" w14:paraId="68F821AF" w14:textId="77777777" w:rsidTr="003D3847">
        <w:trPr>
          <w:cantSplit/>
        </w:trPr>
        <w:tc>
          <w:tcPr>
            <w:tcW w:w="1751" w:type="dxa"/>
            <w:tcBorders>
              <w:top w:val="nil"/>
              <w:left w:val="nil"/>
              <w:bottom w:val="single" w:sz="8" w:space="0" w:color="152935"/>
              <w:right w:val="nil"/>
            </w:tcBorders>
            <w:shd w:val="clear" w:color="auto" w:fill="FFFFFF"/>
            <w:vAlign w:val="bottom"/>
          </w:tcPr>
          <w:p w14:paraId="1F6338F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Source</w:t>
            </w:r>
          </w:p>
        </w:tc>
        <w:tc>
          <w:tcPr>
            <w:tcW w:w="2081" w:type="dxa"/>
            <w:tcBorders>
              <w:top w:val="nil"/>
              <w:left w:val="nil"/>
              <w:bottom w:val="single" w:sz="8" w:space="0" w:color="152935"/>
              <w:right w:val="single" w:sz="8" w:space="0" w:color="E0E0E0"/>
            </w:tcBorders>
            <w:shd w:val="clear" w:color="auto" w:fill="FFFFFF"/>
            <w:vAlign w:val="bottom"/>
          </w:tcPr>
          <w:p w14:paraId="3C8DCFE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Type III Sum of Squares</w:t>
            </w:r>
          </w:p>
        </w:tc>
        <w:tc>
          <w:tcPr>
            <w:tcW w:w="341" w:type="dxa"/>
            <w:tcBorders>
              <w:top w:val="nil"/>
              <w:left w:val="single" w:sz="8" w:space="0" w:color="E0E0E0"/>
              <w:bottom w:val="single" w:sz="8" w:space="0" w:color="152935"/>
              <w:right w:val="single" w:sz="8" w:space="0" w:color="E0E0E0"/>
            </w:tcBorders>
            <w:shd w:val="clear" w:color="auto" w:fill="FFFFFF"/>
            <w:vAlign w:val="bottom"/>
          </w:tcPr>
          <w:p w14:paraId="276E694D"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w:t>
            </w:r>
          </w:p>
        </w:tc>
        <w:tc>
          <w:tcPr>
            <w:tcW w:w="1221" w:type="dxa"/>
            <w:tcBorders>
              <w:top w:val="nil"/>
              <w:left w:val="single" w:sz="8" w:space="0" w:color="E0E0E0"/>
              <w:bottom w:val="single" w:sz="8" w:space="0" w:color="152935"/>
              <w:right w:val="single" w:sz="8" w:space="0" w:color="E0E0E0"/>
            </w:tcBorders>
            <w:shd w:val="clear" w:color="auto" w:fill="FFFFFF"/>
            <w:vAlign w:val="bottom"/>
          </w:tcPr>
          <w:p w14:paraId="51CA7D4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Square</w:t>
            </w:r>
          </w:p>
        </w:tc>
        <w:tc>
          <w:tcPr>
            <w:tcW w:w="1261" w:type="dxa"/>
            <w:tcBorders>
              <w:top w:val="nil"/>
              <w:left w:val="single" w:sz="8" w:space="0" w:color="E0E0E0"/>
              <w:bottom w:val="single" w:sz="8" w:space="0" w:color="152935"/>
              <w:right w:val="single" w:sz="8" w:space="0" w:color="E0E0E0"/>
            </w:tcBorders>
            <w:shd w:val="clear" w:color="auto" w:fill="FFFFFF"/>
            <w:vAlign w:val="bottom"/>
          </w:tcPr>
          <w:p w14:paraId="6034B92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F</w:t>
            </w:r>
          </w:p>
        </w:tc>
        <w:tc>
          <w:tcPr>
            <w:tcW w:w="515" w:type="dxa"/>
            <w:tcBorders>
              <w:top w:val="nil"/>
              <w:left w:val="single" w:sz="8" w:space="0" w:color="E0E0E0"/>
              <w:bottom w:val="single" w:sz="8" w:space="0" w:color="152935"/>
              <w:right w:val="single" w:sz="8" w:space="0" w:color="E0E0E0"/>
            </w:tcBorders>
            <w:shd w:val="clear" w:color="auto" w:fill="FFFFFF"/>
            <w:vAlign w:val="bottom"/>
          </w:tcPr>
          <w:p w14:paraId="61AFD50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c>
          <w:tcPr>
            <w:tcW w:w="1732" w:type="dxa"/>
            <w:gridSpan w:val="2"/>
            <w:tcBorders>
              <w:top w:val="nil"/>
              <w:left w:val="single" w:sz="8" w:space="0" w:color="E0E0E0"/>
              <w:bottom w:val="single" w:sz="8" w:space="0" w:color="152935"/>
              <w:right w:val="nil"/>
            </w:tcBorders>
            <w:shd w:val="clear" w:color="auto" w:fill="FFFFFF"/>
            <w:vAlign w:val="bottom"/>
          </w:tcPr>
          <w:p w14:paraId="318C2870"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Partial Eta Squared</w:t>
            </w:r>
          </w:p>
        </w:tc>
      </w:tr>
      <w:tr w:rsidR="003D3847" w:rsidRPr="00FA11E0" w14:paraId="403B615D" w14:textId="77777777" w:rsidTr="003D3847">
        <w:trPr>
          <w:cantSplit/>
        </w:trPr>
        <w:tc>
          <w:tcPr>
            <w:tcW w:w="1751" w:type="dxa"/>
            <w:tcBorders>
              <w:top w:val="single" w:sz="8" w:space="0" w:color="152935"/>
              <w:left w:val="nil"/>
              <w:bottom w:val="single" w:sz="8" w:space="0" w:color="AEAEAE"/>
              <w:right w:val="nil"/>
            </w:tcBorders>
            <w:shd w:val="clear" w:color="auto" w:fill="E0E0E0"/>
          </w:tcPr>
          <w:p w14:paraId="12311DFA"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Corrected Model</w:t>
            </w:r>
          </w:p>
        </w:tc>
        <w:tc>
          <w:tcPr>
            <w:tcW w:w="2081" w:type="dxa"/>
            <w:tcBorders>
              <w:top w:val="single" w:sz="8" w:space="0" w:color="152935"/>
              <w:left w:val="nil"/>
              <w:bottom w:val="single" w:sz="8" w:space="0" w:color="AEAEAE"/>
              <w:right w:val="single" w:sz="8" w:space="0" w:color="E0E0E0"/>
            </w:tcBorders>
            <w:shd w:val="clear" w:color="auto" w:fill="FFFFFF"/>
          </w:tcPr>
          <w:p w14:paraId="0157CCC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852.826</w:t>
            </w:r>
            <w:r w:rsidRPr="00FA11E0">
              <w:rPr>
                <w:rFonts w:ascii="Arial" w:hAnsi="Arial" w:cs="Arial"/>
                <w:color w:val="010205"/>
                <w:sz w:val="18"/>
                <w:szCs w:val="18"/>
                <w:vertAlign w:val="superscript"/>
              </w:rPr>
              <w:t>a</w:t>
            </w:r>
          </w:p>
        </w:tc>
        <w:tc>
          <w:tcPr>
            <w:tcW w:w="341" w:type="dxa"/>
            <w:tcBorders>
              <w:top w:val="single" w:sz="8" w:space="0" w:color="152935"/>
              <w:left w:val="single" w:sz="8" w:space="0" w:color="E0E0E0"/>
              <w:bottom w:val="single" w:sz="8" w:space="0" w:color="AEAEAE"/>
              <w:right w:val="single" w:sz="8" w:space="0" w:color="E0E0E0"/>
            </w:tcBorders>
            <w:shd w:val="clear" w:color="auto" w:fill="FFFFFF"/>
          </w:tcPr>
          <w:p w14:paraId="2057905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221" w:type="dxa"/>
            <w:tcBorders>
              <w:top w:val="single" w:sz="8" w:space="0" w:color="152935"/>
              <w:left w:val="single" w:sz="8" w:space="0" w:color="E0E0E0"/>
              <w:bottom w:val="single" w:sz="8" w:space="0" w:color="AEAEAE"/>
              <w:right w:val="single" w:sz="8" w:space="0" w:color="E0E0E0"/>
            </w:tcBorders>
            <w:shd w:val="clear" w:color="auto" w:fill="FFFFFF"/>
          </w:tcPr>
          <w:p w14:paraId="5A48125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284.275</w:t>
            </w:r>
          </w:p>
        </w:tc>
        <w:tc>
          <w:tcPr>
            <w:tcW w:w="1261" w:type="dxa"/>
            <w:tcBorders>
              <w:top w:val="single" w:sz="8" w:space="0" w:color="152935"/>
              <w:left w:val="single" w:sz="8" w:space="0" w:color="E0E0E0"/>
              <w:bottom w:val="single" w:sz="8" w:space="0" w:color="AEAEAE"/>
              <w:right w:val="single" w:sz="8" w:space="0" w:color="E0E0E0"/>
            </w:tcBorders>
            <w:shd w:val="clear" w:color="auto" w:fill="FFFFFF"/>
          </w:tcPr>
          <w:p w14:paraId="19F5AC8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1.938</w:t>
            </w:r>
          </w:p>
        </w:tc>
        <w:tc>
          <w:tcPr>
            <w:tcW w:w="515" w:type="dxa"/>
            <w:tcBorders>
              <w:top w:val="single" w:sz="8" w:space="0" w:color="152935"/>
              <w:left w:val="single" w:sz="8" w:space="0" w:color="E0E0E0"/>
              <w:bottom w:val="single" w:sz="8" w:space="0" w:color="AEAEAE"/>
              <w:right w:val="single" w:sz="8" w:space="0" w:color="E0E0E0"/>
            </w:tcBorders>
            <w:shd w:val="clear" w:color="auto" w:fill="FFFFFF"/>
          </w:tcPr>
          <w:p w14:paraId="00E8895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.133</w:t>
            </w:r>
          </w:p>
        </w:tc>
        <w:tc>
          <w:tcPr>
            <w:tcW w:w="1732" w:type="dxa"/>
            <w:gridSpan w:val="2"/>
            <w:tcBorders>
              <w:top w:val="single" w:sz="8" w:space="0" w:color="152935"/>
              <w:left w:val="single" w:sz="8" w:space="0" w:color="E0E0E0"/>
              <w:bottom w:val="single" w:sz="8" w:space="0" w:color="AEAEAE"/>
              <w:right w:val="nil"/>
            </w:tcBorders>
            <w:shd w:val="clear" w:color="auto" w:fill="FFFFFF"/>
          </w:tcPr>
          <w:p w14:paraId="73E8ACD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.087</w:t>
            </w:r>
          </w:p>
        </w:tc>
      </w:tr>
      <w:tr w:rsidR="003D3847" w:rsidRPr="00FA11E0" w14:paraId="455B9E5E" w14:textId="77777777" w:rsidTr="003D3847">
        <w:trPr>
          <w:cantSplit/>
        </w:trPr>
        <w:tc>
          <w:tcPr>
            <w:tcW w:w="1751" w:type="dxa"/>
            <w:tcBorders>
              <w:top w:val="single" w:sz="8" w:space="0" w:color="AEAEAE"/>
              <w:left w:val="nil"/>
              <w:bottom w:val="single" w:sz="8" w:space="0" w:color="AEAEAE"/>
              <w:right w:val="nil"/>
            </w:tcBorders>
            <w:shd w:val="clear" w:color="auto" w:fill="E0E0E0"/>
          </w:tcPr>
          <w:p w14:paraId="4113071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Intercept</w:t>
            </w:r>
          </w:p>
        </w:tc>
        <w:tc>
          <w:tcPr>
            <w:tcW w:w="2081" w:type="dxa"/>
            <w:tcBorders>
              <w:top w:val="single" w:sz="8" w:space="0" w:color="AEAEAE"/>
              <w:left w:val="nil"/>
              <w:bottom w:val="single" w:sz="8" w:space="0" w:color="AEAEAE"/>
              <w:right w:val="single" w:sz="8" w:space="0" w:color="E0E0E0"/>
            </w:tcBorders>
            <w:shd w:val="clear" w:color="auto" w:fill="FFFFFF"/>
          </w:tcPr>
          <w:p w14:paraId="1203390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259854.044</w:t>
            </w:r>
          </w:p>
        </w:tc>
        <w:tc>
          <w:tcPr>
            <w:tcW w:w="341" w:type="dxa"/>
            <w:tcBorders>
              <w:top w:val="single" w:sz="8" w:space="0" w:color="AEAEAE"/>
              <w:left w:val="single" w:sz="8" w:space="0" w:color="E0E0E0"/>
              <w:bottom w:val="single" w:sz="8" w:space="0" w:color="AEAEAE"/>
              <w:right w:val="single" w:sz="8" w:space="0" w:color="E0E0E0"/>
            </w:tcBorders>
            <w:shd w:val="clear" w:color="auto" w:fill="FFFFFF"/>
          </w:tcPr>
          <w:p w14:paraId="20AF5BD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1" w:type="dxa"/>
            <w:tcBorders>
              <w:top w:val="single" w:sz="8" w:space="0" w:color="AEAEAE"/>
              <w:left w:val="single" w:sz="8" w:space="0" w:color="E0E0E0"/>
              <w:bottom w:val="single" w:sz="8" w:space="0" w:color="AEAEAE"/>
              <w:right w:val="single" w:sz="8" w:space="0" w:color="E0E0E0"/>
            </w:tcBorders>
            <w:shd w:val="clear" w:color="auto" w:fill="FFFFFF"/>
          </w:tcPr>
          <w:p w14:paraId="02633DF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259854.044</w:t>
            </w:r>
          </w:p>
        </w:tc>
        <w:tc>
          <w:tcPr>
            <w:tcW w:w="1261" w:type="dxa"/>
            <w:tcBorders>
              <w:top w:val="single" w:sz="8" w:space="0" w:color="AEAEAE"/>
              <w:left w:val="single" w:sz="8" w:space="0" w:color="E0E0E0"/>
              <w:bottom w:val="single" w:sz="8" w:space="0" w:color="AEAEAE"/>
              <w:right w:val="single" w:sz="8" w:space="0" w:color="E0E0E0"/>
            </w:tcBorders>
            <w:shd w:val="clear" w:color="auto" w:fill="FFFFFF"/>
          </w:tcPr>
          <w:p w14:paraId="344C238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1771.936</w:t>
            </w:r>
          </w:p>
        </w:tc>
        <w:tc>
          <w:tcPr>
            <w:tcW w:w="515" w:type="dxa"/>
            <w:tcBorders>
              <w:top w:val="single" w:sz="8" w:space="0" w:color="AEAEAE"/>
              <w:left w:val="single" w:sz="8" w:space="0" w:color="E0E0E0"/>
              <w:bottom w:val="single" w:sz="8" w:space="0" w:color="AEAEAE"/>
              <w:right w:val="single" w:sz="8" w:space="0" w:color="E0E0E0"/>
            </w:tcBorders>
            <w:shd w:val="clear" w:color="auto" w:fill="FFFFFF"/>
          </w:tcPr>
          <w:p w14:paraId="67FC289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.000</w:t>
            </w:r>
          </w:p>
        </w:tc>
        <w:tc>
          <w:tcPr>
            <w:tcW w:w="1732" w:type="dxa"/>
            <w:gridSpan w:val="2"/>
            <w:tcBorders>
              <w:top w:val="single" w:sz="8" w:space="0" w:color="AEAEAE"/>
              <w:left w:val="single" w:sz="8" w:space="0" w:color="E0E0E0"/>
              <w:bottom w:val="single" w:sz="8" w:space="0" w:color="AEAEAE"/>
              <w:right w:val="nil"/>
            </w:tcBorders>
            <w:shd w:val="clear" w:color="auto" w:fill="FFFFFF"/>
          </w:tcPr>
          <w:p w14:paraId="4FAD45C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.967</w:t>
            </w:r>
          </w:p>
        </w:tc>
      </w:tr>
      <w:tr w:rsidR="003D3847" w:rsidRPr="00FA11E0" w14:paraId="77233D99" w14:textId="77777777" w:rsidTr="003D3847">
        <w:trPr>
          <w:cantSplit/>
        </w:trPr>
        <w:tc>
          <w:tcPr>
            <w:tcW w:w="1751" w:type="dxa"/>
            <w:tcBorders>
              <w:top w:val="single" w:sz="8" w:space="0" w:color="AEAEAE"/>
              <w:left w:val="nil"/>
              <w:bottom w:val="single" w:sz="8" w:space="0" w:color="AEAEAE"/>
              <w:right w:val="nil"/>
            </w:tcBorders>
            <w:shd w:val="clear" w:color="auto" w:fill="E0E0E0"/>
          </w:tcPr>
          <w:p w14:paraId="66D74E4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AllExperience</w:t>
            </w:r>
            <w:proofErr w:type="spellEnd"/>
          </w:p>
        </w:tc>
        <w:tc>
          <w:tcPr>
            <w:tcW w:w="2081" w:type="dxa"/>
            <w:tcBorders>
              <w:top w:val="single" w:sz="8" w:space="0" w:color="AEAEAE"/>
              <w:left w:val="nil"/>
              <w:bottom w:val="single" w:sz="8" w:space="0" w:color="AEAEAE"/>
              <w:right w:val="single" w:sz="8" w:space="0" w:color="E0E0E0"/>
            </w:tcBorders>
            <w:shd w:val="clear" w:color="auto" w:fill="FFFFFF"/>
          </w:tcPr>
          <w:p w14:paraId="6CE289E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539.526</w:t>
            </w:r>
          </w:p>
        </w:tc>
        <w:tc>
          <w:tcPr>
            <w:tcW w:w="341" w:type="dxa"/>
            <w:tcBorders>
              <w:top w:val="single" w:sz="8" w:space="0" w:color="AEAEAE"/>
              <w:left w:val="single" w:sz="8" w:space="0" w:color="E0E0E0"/>
              <w:bottom w:val="single" w:sz="8" w:space="0" w:color="AEAEAE"/>
              <w:right w:val="single" w:sz="8" w:space="0" w:color="E0E0E0"/>
            </w:tcBorders>
            <w:shd w:val="clear" w:color="auto" w:fill="FFFFFF"/>
          </w:tcPr>
          <w:p w14:paraId="49D13EC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1" w:type="dxa"/>
            <w:tcBorders>
              <w:top w:val="single" w:sz="8" w:space="0" w:color="AEAEAE"/>
              <w:left w:val="single" w:sz="8" w:space="0" w:color="E0E0E0"/>
              <w:bottom w:val="single" w:sz="8" w:space="0" w:color="AEAEAE"/>
              <w:right w:val="single" w:sz="8" w:space="0" w:color="E0E0E0"/>
            </w:tcBorders>
            <w:shd w:val="clear" w:color="auto" w:fill="FFFFFF"/>
          </w:tcPr>
          <w:p w14:paraId="7B624CC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539.526</w:t>
            </w:r>
          </w:p>
        </w:tc>
        <w:tc>
          <w:tcPr>
            <w:tcW w:w="1261" w:type="dxa"/>
            <w:tcBorders>
              <w:top w:val="single" w:sz="8" w:space="0" w:color="AEAEAE"/>
              <w:left w:val="single" w:sz="8" w:space="0" w:color="E0E0E0"/>
              <w:bottom w:val="single" w:sz="8" w:space="0" w:color="AEAEAE"/>
              <w:right w:val="single" w:sz="8" w:space="0" w:color="E0E0E0"/>
            </w:tcBorders>
            <w:shd w:val="clear" w:color="auto" w:fill="FFFFFF"/>
          </w:tcPr>
          <w:p w14:paraId="052965F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3.679</w:t>
            </w:r>
          </w:p>
        </w:tc>
        <w:tc>
          <w:tcPr>
            <w:tcW w:w="515" w:type="dxa"/>
            <w:tcBorders>
              <w:top w:val="single" w:sz="8" w:space="0" w:color="AEAEAE"/>
              <w:left w:val="single" w:sz="8" w:space="0" w:color="E0E0E0"/>
              <w:bottom w:val="single" w:sz="8" w:space="0" w:color="AEAEAE"/>
              <w:right w:val="single" w:sz="8" w:space="0" w:color="E0E0E0"/>
            </w:tcBorders>
            <w:shd w:val="clear" w:color="auto" w:fill="FFFFFF"/>
          </w:tcPr>
          <w:p w14:paraId="203A44C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.060</w:t>
            </w:r>
          </w:p>
        </w:tc>
        <w:tc>
          <w:tcPr>
            <w:tcW w:w="1732" w:type="dxa"/>
            <w:gridSpan w:val="2"/>
            <w:tcBorders>
              <w:top w:val="single" w:sz="8" w:space="0" w:color="AEAEAE"/>
              <w:left w:val="single" w:sz="8" w:space="0" w:color="E0E0E0"/>
              <w:bottom w:val="single" w:sz="8" w:space="0" w:color="AEAEAE"/>
              <w:right w:val="nil"/>
            </w:tcBorders>
            <w:shd w:val="clear" w:color="auto" w:fill="FFFFFF"/>
          </w:tcPr>
          <w:p w14:paraId="766E0E3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.057</w:t>
            </w:r>
          </w:p>
        </w:tc>
      </w:tr>
      <w:tr w:rsidR="003D3847" w:rsidRPr="00FA11E0" w14:paraId="693556BB" w14:textId="77777777" w:rsidTr="003D3847">
        <w:trPr>
          <w:cantSplit/>
        </w:trPr>
        <w:tc>
          <w:tcPr>
            <w:tcW w:w="1751" w:type="dxa"/>
            <w:tcBorders>
              <w:top w:val="single" w:sz="8" w:space="0" w:color="AEAEAE"/>
              <w:left w:val="nil"/>
              <w:bottom w:val="single" w:sz="8" w:space="0" w:color="AEAEAE"/>
              <w:right w:val="nil"/>
            </w:tcBorders>
            <w:shd w:val="clear" w:color="auto" w:fill="E0E0E0"/>
          </w:tcPr>
          <w:p w14:paraId="1DFF01A8"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SES</w:t>
            </w:r>
          </w:p>
        </w:tc>
        <w:tc>
          <w:tcPr>
            <w:tcW w:w="2081" w:type="dxa"/>
            <w:tcBorders>
              <w:top w:val="single" w:sz="8" w:space="0" w:color="AEAEAE"/>
              <w:left w:val="nil"/>
              <w:bottom w:val="single" w:sz="8" w:space="0" w:color="AEAEAE"/>
              <w:right w:val="single" w:sz="8" w:space="0" w:color="E0E0E0"/>
            </w:tcBorders>
            <w:shd w:val="clear" w:color="auto" w:fill="FFFFFF"/>
          </w:tcPr>
          <w:p w14:paraId="5AEF533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79.799</w:t>
            </w:r>
          </w:p>
        </w:tc>
        <w:tc>
          <w:tcPr>
            <w:tcW w:w="341" w:type="dxa"/>
            <w:tcBorders>
              <w:top w:val="single" w:sz="8" w:space="0" w:color="AEAEAE"/>
              <w:left w:val="single" w:sz="8" w:space="0" w:color="E0E0E0"/>
              <w:bottom w:val="single" w:sz="8" w:space="0" w:color="AEAEAE"/>
              <w:right w:val="single" w:sz="8" w:space="0" w:color="E0E0E0"/>
            </w:tcBorders>
            <w:shd w:val="clear" w:color="auto" w:fill="FFFFFF"/>
          </w:tcPr>
          <w:p w14:paraId="2A59106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1" w:type="dxa"/>
            <w:tcBorders>
              <w:top w:val="single" w:sz="8" w:space="0" w:color="AEAEAE"/>
              <w:left w:val="single" w:sz="8" w:space="0" w:color="E0E0E0"/>
              <w:bottom w:val="single" w:sz="8" w:space="0" w:color="AEAEAE"/>
              <w:right w:val="single" w:sz="8" w:space="0" w:color="E0E0E0"/>
            </w:tcBorders>
            <w:shd w:val="clear" w:color="auto" w:fill="FFFFFF"/>
          </w:tcPr>
          <w:p w14:paraId="35D6C63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79.799</w:t>
            </w:r>
          </w:p>
        </w:tc>
        <w:tc>
          <w:tcPr>
            <w:tcW w:w="1261" w:type="dxa"/>
            <w:tcBorders>
              <w:top w:val="single" w:sz="8" w:space="0" w:color="AEAEAE"/>
              <w:left w:val="single" w:sz="8" w:space="0" w:color="E0E0E0"/>
              <w:bottom w:val="single" w:sz="8" w:space="0" w:color="AEAEAE"/>
              <w:right w:val="single" w:sz="8" w:space="0" w:color="E0E0E0"/>
            </w:tcBorders>
            <w:shd w:val="clear" w:color="auto" w:fill="FFFFFF"/>
          </w:tcPr>
          <w:p w14:paraId="0B7FD9F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.544</w:t>
            </w:r>
          </w:p>
        </w:tc>
        <w:tc>
          <w:tcPr>
            <w:tcW w:w="515" w:type="dxa"/>
            <w:tcBorders>
              <w:top w:val="single" w:sz="8" w:space="0" w:color="AEAEAE"/>
              <w:left w:val="single" w:sz="8" w:space="0" w:color="E0E0E0"/>
              <w:bottom w:val="single" w:sz="8" w:space="0" w:color="AEAEAE"/>
              <w:right w:val="single" w:sz="8" w:space="0" w:color="E0E0E0"/>
            </w:tcBorders>
            <w:shd w:val="clear" w:color="auto" w:fill="FFFFFF"/>
          </w:tcPr>
          <w:p w14:paraId="42D8CCD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.464</w:t>
            </w:r>
          </w:p>
        </w:tc>
        <w:tc>
          <w:tcPr>
            <w:tcW w:w="1732" w:type="dxa"/>
            <w:gridSpan w:val="2"/>
            <w:tcBorders>
              <w:top w:val="single" w:sz="8" w:space="0" w:color="AEAEAE"/>
              <w:left w:val="single" w:sz="8" w:space="0" w:color="E0E0E0"/>
              <w:bottom w:val="single" w:sz="8" w:space="0" w:color="AEAEAE"/>
              <w:right w:val="nil"/>
            </w:tcBorders>
            <w:shd w:val="clear" w:color="auto" w:fill="FFFFFF"/>
          </w:tcPr>
          <w:p w14:paraId="1237293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.009</w:t>
            </w:r>
          </w:p>
        </w:tc>
      </w:tr>
      <w:tr w:rsidR="003D3847" w:rsidRPr="00FA11E0" w14:paraId="57727217" w14:textId="77777777" w:rsidTr="003D3847">
        <w:trPr>
          <w:cantSplit/>
        </w:trPr>
        <w:tc>
          <w:tcPr>
            <w:tcW w:w="1751" w:type="dxa"/>
            <w:tcBorders>
              <w:top w:val="single" w:sz="8" w:space="0" w:color="AEAEAE"/>
              <w:left w:val="nil"/>
              <w:bottom w:val="single" w:sz="8" w:space="0" w:color="AEAEAE"/>
              <w:right w:val="nil"/>
            </w:tcBorders>
            <w:shd w:val="clear" w:color="auto" w:fill="E0E0E0"/>
          </w:tcPr>
          <w:p w14:paraId="3E4D3AC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AllExperience</w:t>
            </w:r>
            <w:proofErr w:type="spellEnd"/>
            <w:r w:rsidRPr="00FA11E0">
              <w:rPr>
                <w:rFonts w:ascii="Arial" w:hAnsi="Arial" w:cs="Arial"/>
                <w:color w:val="264A60"/>
                <w:sz w:val="18"/>
                <w:szCs w:val="18"/>
              </w:rPr>
              <w:t xml:space="preserve"> * SES</w:t>
            </w:r>
          </w:p>
        </w:tc>
        <w:tc>
          <w:tcPr>
            <w:tcW w:w="2081" w:type="dxa"/>
            <w:tcBorders>
              <w:top w:val="single" w:sz="8" w:space="0" w:color="AEAEAE"/>
              <w:left w:val="nil"/>
              <w:bottom w:val="single" w:sz="8" w:space="0" w:color="AEAEAE"/>
              <w:right w:val="single" w:sz="8" w:space="0" w:color="E0E0E0"/>
            </w:tcBorders>
            <w:shd w:val="clear" w:color="auto" w:fill="FFFFFF"/>
          </w:tcPr>
          <w:p w14:paraId="33D4748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274.590</w:t>
            </w:r>
          </w:p>
        </w:tc>
        <w:tc>
          <w:tcPr>
            <w:tcW w:w="341" w:type="dxa"/>
            <w:tcBorders>
              <w:top w:val="single" w:sz="8" w:space="0" w:color="AEAEAE"/>
              <w:left w:val="single" w:sz="8" w:space="0" w:color="E0E0E0"/>
              <w:bottom w:val="single" w:sz="8" w:space="0" w:color="AEAEAE"/>
              <w:right w:val="single" w:sz="8" w:space="0" w:color="E0E0E0"/>
            </w:tcBorders>
            <w:shd w:val="clear" w:color="auto" w:fill="FFFFFF"/>
          </w:tcPr>
          <w:p w14:paraId="78882F0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1" w:type="dxa"/>
            <w:tcBorders>
              <w:top w:val="single" w:sz="8" w:space="0" w:color="AEAEAE"/>
              <w:left w:val="single" w:sz="8" w:space="0" w:color="E0E0E0"/>
              <w:bottom w:val="single" w:sz="8" w:space="0" w:color="AEAEAE"/>
              <w:right w:val="single" w:sz="8" w:space="0" w:color="E0E0E0"/>
            </w:tcBorders>
            <w:shd w:val="clear" w:color="auto" w:fill="FFFFFF"/>
          </w:tcPr>
          <w:p w14:paraId="1B80BEF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274.590</w:t>
            </w:r>
          </w:p>
        </w:tc>
        <w:tc>
          <w:tcPr>
            <w:tcW w:w="1261" w:type="dxa"/>
            <w:tcBorders>
              <w:top w:val="single" w:sz="8" w:space="0" w:color="AEAEAE"/>
              <w:left w:val="single" w:sz="8" w:space="0" w:color="E0E0E0"/>
              <w:bottom w:val="single" w:sz="8" w:space="0" w:color="AEAEAE"/>
              <w:right w:val="single" w:sz="8" w:space="0" w:color="E0E0E0"/>
            </w:tcBorders>
            <w:shd w:val="clear" w:color="auto" w:fill="FFFFFF"/>
          </w:tcPr>
          <w:p w14:paraId="3529DB3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1.872</w:t>
            </w:r>
          </w:p>
        </w:tc>
        <w:tc>
          <w:tcPr>
            <w:tcW w:w="515" w:type="dxa"/>
            <w:tcBorders>
              <w:top w:val="single" w:sz="8" w:space="0" w:color="AEAEAE"/>
              <w:left w:val="single" w:sz="8" w:space="0" w:color="E0E0E0"/>
              <w:bottom w:val="single" w:sz="8" w:space="0" w:color="AEAEAE"/>
              <w:right w:val="single" w:sz="8" w:space="0" w:color="E0E0E0"/>
            </w:tcBorders>
            <w:shd w:val="clear" w:color="auto" w:fill="FFFFFF"/>
          </w:tcPr>
          <w:p w14:paraId="21CBF1F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.176</w:t>
            </w:r>
          </w:p>
        </w:tc>
        <w:tc>
          <w:tcPr>
            <w:tcW w:w="1732" w:type="dxa"/>
            <w:gridSpan w:val="2"/>
            <w:tcBorders>
              <w:top w:val="single" w:sz="8" w:space="0" w:color="AEAEAE"/>
              <w:left w:val="single" w:sz="8" w:space="0" w:color="E0E0E0"/>
              <w:bottom w:val="single" w:sz="8" w:space="0" w:color="AEAEAE"/>
              <w:right w:val="nil"/>
            </w:tcBorders>
            <w:shd w:val="clear" w:color="auto" w:fill="FFFFFF"/>
          </w:tcPr>
          <w:p w14:paraId="280EB64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.030</w:t>
            </w:r>
          </w:p>
        </w:tc>
      </w:tr>
      <w:tr w:rsidR="003D3847" w:rsidRPr="00FA11E0" w14:paraId="4961C621" w14:textId="77777777" w:rsidTr="003D3847">
        <w:trPr>
          <w:cantSplit/>
        </w:trPr>
        <w:tc>
          <w:tcPr>
            <w:tcW w:w="1751" w:type="dxa"/>
            <w:tcBorders>
              <w:top w:val="single" w:sz="8" w:space="0" w:color="AEAEAE"/>
              <w:left w:val="nil"/>
              <w:bottom w:val="single" w:sz="8" w:space="0" w:color="AEAEAE"/>
              <w:right w:val="nil"/>
            </w:tcBorders>
            <w:shd w:val="clear" w:color="auto" w:fill="E0E0E0"/>
          </w:tcPr>
          <w:p w14:paraId="5C8FC91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Error</w:t>
            </w:r>
          </w:p>
        </w:tc>
        <w:tc>
          <w:tcPr>
            <w:tcW w:w="2081" w:type="dxa"/>
            <w:tcBorders>
              <w:top w:val="single" w:sz="8" w:space="0" w:color="AEAEAE"/>
              <w:left w:val="nil"/>
              <w:bottom w:val="single" w:sz="8" w:space="0" w:color="AEAEAE"/>
              <w:right w:val="single" w:sz="8" w:space="0" w:color="E0E0E0"/>
            </w:tcBorders>
            <w:shd w:val="clear" w:color="auto" w:fill="FFFFFF"/>
          </w:tcPr>
          <w:p w14:paraId="1321CD4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8945.635</w:t>
            </w:r>
          </w:p>
        </w:tc>
        <w:tc>
          <w:tcPr>
            <w:tcW w:w="341" w:type="dxa"/>
            <w:tcBorders>
              <w:top w:val="single" w:sz="8" w:space="0" w:color="AEAEAE"/>
              <w:left w:val="single" w:sz="8" w:space="0" w:color="E0E0E0"/>
              <w:bottom w:val="single" w:sz="8" w:space="0" w:color="AEAEAE"/>
              <w:right w:val="single" w:sz="8" w:space="0" w:color="E0E0E0"/>
            </w:tcBorders>
            <w:shd w:val="clear" w:color="auto" w:fill="FFFFFF"/>
          </w:tcPr>
          <w:p w14:paraId="12CBC09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61</w:t>
            </w:r>
          </w:p>
        </w:tc>
        <w:tc>
          <w:tcPr>
            <w:tcW w:w="1221" w:type="dxa"/>
            <w:tcBorders>
              <w:top w:val="single" w:sz="8" w:space="0" w:color="AEAEAE"/>
              <w:left w:val="single" w:sz="8" w:space="0" w:color="E0E0E0"/>
              <w:bottom w:val="single" w:sz="8" w:space="0" w:color="AEAEAE"/>
              <w:right w:val="single" w:sz="8" w:space="0" w:color="E0E0E0"/>
            </w:tcBorders>
            <w:shd w:val="clear" w:color="auto" w:fill="FFFFFF"/>
          </w:tcPr>
          <w:p w14:paraId="2DA7CDA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146.650</w:t>
            </w:r>
          </w:p>
        </w:tc>
        <w:tc>
          <w:tcPr>
            <w:tcW w:w="12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8A2C82"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5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4DA35B7"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732" w:type="dxa"/>
            <w:gridSpan w:val="2"/>
            <w:tcBorders>
              <w:top w:val="single" w:sz="8" w:space="0" w:color="AEAEAE"/>
              <w:left w:val="single" w:sz="8" w:space="0" w:color="E0E0E0"/>
              <w:bottom w:val="single" w:sz="8" w:space="0" w:color="AEAEAE"/>
              <w:right w:val="nil"/>
            </w:tcBorders>
            <w:shd w:val="clear" w:color="auto" w:fill="FFFFFF"/>
            <w:vAlign w:val="center"/>
          </w:tcPr>
          <w:p w14:paraId="224B9A0E"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5A03C691" w14:textId="77777777" w:rsidTr="003D3847">
        <w:trPr>
          <w:cantSplit/>
        </w:trPr>
        <w:tc>
          <w:tcPr>
            <w:tcW w:w="1751" w:type="dxa"/>
            <w:tcBorders>
              <w:top w:val="single" w:sz="8" w:space="0" w:color="AEAEAE"/>
              <w:left w:val="nil"/>
              <w:bottom w:val="single" w:sz="8" w:space="0" w:color="AEAEAE"/>
              <w:right w:val="nil"/>
            </w:tcBorders>
            <w:shd w:val="clear" w:color="auto" w:fill="E0E0E0"/>
          </w:tcPr>
          <w:p w14:paraId="46FABEE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2081" w:type="dxa"/>
            <w:tcBorders>
              <w:top w:val="single" w:sz="8" w:space="0" w:color="AEAEAE"/>
              <w:left w:val="nil"/>
              <w:bottom w:val="single" w:sz="8" w:space="0" w:color="AEAEAE"/>
              <w:right w:val="single" w:sz="8" w:space="0" w:color="E0E0E0"/>
            </w:tcBorders>
            <w:shd w:val="clear" w:color="auto" w:fill="FFFFFF"/>
          </w:tcPr>
          <w:p w14:paraId="1C7B42E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345320.000</w:t>
            </w:r>
          </w:p>
        </w:tc>
        <w:tc>
          <w:tcPr>
            <w:tcW w:w="341" w:type="dxa"/>
            <w:tcBorders>
              <w:top w:val="single" w:sz="8" w:space="0" w:color="AEAEAE"/>
              <w:left w:val="single" w:sz="8" w:space="0" w:color="E0E0E0"/>
              <w:bottom w:val="single" w:sz="8" w:space="0" w:color="AEAEAE"/>
              <w:right w:val="single" w:sz="8" w:space="0" w:color="E0E0E0"/>
            </w:tcBorders>
            <w:shd w:val="clear" w:color="auto" w:fill="FFFFFF"/>
          </w:tcPr>
          <w:p w14:paraId="3FC218E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65</w:t>
            </w:r>
          </w:p>
        </w:tc>
        <w:tc>
          <w:tcPr>
            <w:tcW w:w="122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441CA88"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2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B0385DE"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5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3373E9"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732" w:type="dxa"/>
            <w:gridSpan w:val="2"/>
            <w:tcBorders>
              <w:top w:val="single" w:sz="8" w:space="0" w:color="AEAEAE"/>
              <w:left w:val="single" w:sz="8" w:space="0" w:color="E0E0E0"/>
              <w:bottom w:val="single" w:sz="8" w:space="0" w:color="AEAEAE"/>
              <w:right w:val="nil"/>
            </w:tcBorders>
            <w:shd w:val="clear" w:color="auto" w:fill="FFFFFF"/>
            <w:vAlign w:val="center"/>
          </w:tcPr>
          <w:p w14:paraId="7DF27873"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539D2F78" w14:textId="77777777" w:rsidTr="003D3847">
        <w:trPr>
          <w:cantSplit/>
        </w:trPr>
        <w:tc>
          <w:tcPr>
            <w:tcW w:w="1751" w:type="dxa"/>
            <w:tcBorders>
              <w:top w:val="single" w:sz="8" w:space="0" w:color="AEAEAE"/>
              <w:left w:val="nil"/>
              <w:bottom w:val="single" w:sz="8" w:space="0" w:color="152935"/>
              <w:right w:val="nil"/>
            </w:tcBorders>
            <w:shd w:val="clear" w:color="auto" w:fill="E0E0E0"/>
          </w:tcPr>
          <w:p w14:paraId="5DE58D0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Corrected Total</w:t>
            </w:r>
          </w:p>
        </w:tc>
        <w:tc>
          <w:tcPr>
            <w:tcW w:w="2081" w:type="dxa"/>
            <w:tcBorders>
              <w:top w:val="single" w:sz="8" w:space="0" w:color="AEAEAE"/>
              <w:left w:val="nil"/>
              <w:bottom w:val="single" w:sz="8" w:space="0" w:color="152935"/>
              <w:right w:val="single" w:sz="8" w:space="0" w:color="E0E0E0"/>
            </w:tcBorders>
            <w:shd w:val="clear" w:color="auto" w:fill="FFFFFF"/>
          </w:tcPr>
          <w:p w14:paraId="4A5F418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9798.462</w:t>
            </w:r>
          </w:p>
        </w:tc>
        <w:tc>
          <w:tcPr>
            <w:tcW w:w="341" w:type="dxa"/>
            <w:tcBorders>
              <w:top w:val="single" w:sz="8" w:space="0" w:color="AEAEAE"/>
              <w:left w:val="single" w:sz="8" w:space="0" w:color="E0E0E0"/>
              <w:bottom w:val="single" w:sz="8" w:space="0" w:color="152935"/>
              <w:right w:val="single" w:sz="8" w:space="0" w:color="E0E0E0"/>
            </w:tcBorders>
            <w:shd w:val="clear" w:color="auto" w:fill="FFFFFF"/>
          </w:tcPr>
          <w:p w14:paraId="4361633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64</w:t>
            </w:r>
          </w:p>
        </w:tc>
        <w:tc>
          <w:tcPr>
            <w:tcW w:w="122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A27C492"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26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2ACC020"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5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53501C"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732" w:type="dxa"/>
            <w:gridSpan w:val="2"/>
            <w:tcBorders>
              <w:top w:val="single" w:sz="8" w:space="0" w:color="AEAEAE"/>
              <w:left w:val="single" w:sz="8" w:space="0" w:color="E0E0E0"/>
              <w:bottom w:val="single" w:sz="8" w:space="0" w:color="152935"/>
              <w:right w:val="nil"/>
            </w:tcBorders>
            <w:shd w:val="clear" w:color="auto" w:fill="FFFFFF"/>
            <w:vAlign w:val="center"/>
          </w:tcPr>
          <w:p w14:paraId="1F351CC3"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4B8D41B0" w14:textId="77777777" w:rsidTr="00CD2FD9">
        <w:trPr>
          <w:cantSplit/>
        </w:trPr>
        <w:tc>
          <w:tcPr>
            <w:tcW w:w="8902" w:type="dxa"/>
            <w:gridSpan w:val="8"/>
            <w:tcBorders>
              <w:top w:val="nil"/>
              <w:left w:val="nil"/>
              <w:bottom w:val="nil"/>
              <w:right w:val="nil"/>
            </w:tcBorders>
            <w:shd w:val="clear" w:color="auto" w:fill="FFFFFF"/>
          </w:tcPr>
          <w:p w14:paraId="5032E523"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a. R Squared = .087 (Adjusted R Squared = .042)</w:t>
            </w:r>
          </w:p>
        </w:tc>
      </w:tr>
    </w:tbl>
    <w:p w14:paraId="20B9E803" w14:textId="77777777" w:rsidR="00382027" w:rsidRPr="00382027" w:rsidRDefault="00382027" w:rsidP="00382027">
      <w:pPr>
        <w:autoSpaceDE w:val="0"/>
        <w:autoSpaceDN w:val="0"/>
        <w:adjustRightInd w:val="0"/>
        <w:spacing w:after="0" w:line="400" w:lineRule="atLeast"/>
        <w:rPr>
          <w:rFonts w:ascii="Times New Roman" w:hAnsi="Times New Roman" w:cs="Times New Roman"/>
          <w:sz w:val="24"/>
          <w:szCs w:val="24"/>
        </w:rPr>
      </w:pPr>
    </w:p>
    <w:p w14:paraId="0B06412A" w14:textId="6AC17BD7" w:rsidR="006F1D75" w:rsidRDefault="003D3847" w:rsidP="006F1D7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Teacher experience - t-test results </w:t>
      </w:r>
    </w:p>
    <w:p w14:paraId="1BB8E776" w14:textId="1F94531D" w:rsidR="003D3847" w:rsidRDefault="003D3847" w:rsidP="006F1D75">
      <w:pPr>
        <w:autoSpaceDE w:val="0"/>
        <w:autoSpaceDN w:val="0"/>
        <w:adjustRightInd w:val="0"/>
        <w:spacing w:after="0" w:line="240" w:lineRule="auto"/>
        <w:rPr>
          <w:rFonts w:ascii="Times New Roman" w:hAnsi="Times New Roman" w:cs="Times New Roman"/>
          <w:sz w:val="24"/>
          <w:szCs w:val="24"/>
        </w:rPr>
      </w:pPr>
    </w:p>
    <w:p w14:paraId="184550AF" w14:textId="77777777" w:rsidR="003D3847" w:rsidRPr="006F1D75" w:rsidRDefault="003D3847" w:rsidP="006F1D75">
      <w:pPr>
        <w:autoSpaceDE w:val="0"/>
        <w:autoSpaceDN w:val="0"/>
        <w:adjustRightInd w:val="0"/>
        <w:spacing w:after="0" w:line="240" w:lineRule="auto"/>
        <w:rPr>
          <w:rFonts w:ascii="Times New Roman" w:hAnsi="Times New Roman" w:cs="Times New Roman"/>
          <w:sz w:val="24"/>
          <w:szCs w:val="24"/>
        </w:rPr>
      </w:pPr>
    </w:p>
    <w:tbl>
      <w:tblPr>
        <w:tblW w:w="97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3"/>
        <w:gridCol w:w="2576"/>
        <w:gridCol w:w="1166"/>
        <w:gridCol w:w="1166"/>
        <w:gridCol w:w="1636"/>
        <w:gridCol w:w="1671"/>
      </w:tblGrid>
      <w:tr w:rsidR="003D3847" w:rsidRPr="00FA11E0" w14:paraId="56415664" w14:textId="77777777" w:rsidTr="003D3847">
        <w:trPr>
          <w:cantSplit/>
        </w:trPr>
        <w:tc>
          <w:tcPr>
            <w:tcW w:w="9795" w:type="dxa"/>
            <w:gridSpan w:val="6"/>
            <w:tcBorders>
              <w:top w:val="nil"/>
              <w:left w:val="nil"/>
              <w:bottom w:val="nil"/>
              <w:right w:val="nil"/>
            </w:tcBorders>
            <w:shd w:val="clear" w:color="auto" w:fill="FFFFFF"/>
            <w:vAlign w:val="center"/>
          </w:tcPr>
          <w:p w14:paraId="05C79F9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Group Statistics</w:t>
            </w:r>
          </w:p>
        </w:tc>
      </w:tr>
      <w:tr w:rsidR="003D3847" w:rsidRPr="00FA11E0" w14:paraId="1762F58A" w14:textId="77777777" w:rsidTr="003D3847">
        <w:trPr>
          <w:cantSplit/>
        </w:trPr>
        <w:tc>
          <w:tcPr>
            <w:tcW w:w="1583" w:type="dxa"/>
          </w:tcPr>
          <w:p w14:paraId="239C1691" w14:textId="77777777" w:rsidR="003D3847" w:rsidRPr="00FA11E0" w:rsidRDefault="003D3847" w:rsidP="003D3847">
            <w:pPr>
              <w:autoSpaceDE w:val="0"/>
              <w:autoSpaceDN w:val="0"/>
              <w:adjustRightInd w:val="0"/>
              <w:spacing w:after="0" w:line="240" w:lineRule="auto"/>
              <w:rPr>
                <w:rFonts w:ascii="Arial" w:hAnsi="Arial" w:cs="Arial"/>
                <w:color w:val="010205"/>
              </w:rPr>
            </w:pPr>
          </w:p>
        </w:tc>
        <w:tc>
          <w:tcPr>
            <w:tcW w:w="2575" w:type="dxa"/>
            <w:tcBorders>
              <w:top w:val="nil"/>
              <w:left w:val="nil"/>
              <w:bottom w:val="single" w:sz="8" w:space="0" w:color="152935"/>
              <w:right w:val="nil"/>
            </w:tcBorders>
            <w:shd w:val="clear" w:color="auto" w:fill="FFFFFF"/>
            <w:vAlign w:val="bottom"/>
          </w:tcPr>
          <w:p w14:paraId="361A8328"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1166" w:type="dxa"/>
            <w:tcBorders>
              <w:top w:val="nil"/>
              <w:left w:val="nil"/>
              <w:bottom w:val="single" w:sz="8" w:space="0" w:color="152935"/>
              <w:right w:val="single" w:sz="8" w:space="0" w:color="E0E0E0"/>
            </w:tcBorders>
            <w:shd w:val="clear" w:color="auto" w:fill="FFFFFF"/>
            <w:vAlign w:val="bottom"/>
          </w:tcPr>
          <w:p w14:paraId="32265E2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N</w:t>
            </w:r>
          </w:p>
        </w:tc>
        <w:tc>
          <w:tcPr>
            <w:tcW w:w="1166" w:type="dxa"/>
            <w:tcBorders>
              <w:top w:val="nil"/>
              <w:left w:val="single" w:sz="8" w:space="0" w:color="E0E0E0"/>
              <w:bottom w:val="single" w:sz="8" w:space="0" w:color="152935"/>
              <w:right w:val="single" w:sz="8" w:space="0" w:color="E0E0E0"/>
            </w:tcBorders>
            <w:shd w:val="clear" w:color="auto" w:fill="FFFFFF"/>
            <w:vAlign w:val="bottom"/>
          </w:tcPr>
          <w:p w14:paraId="04F63EE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635" w:type="dxa"/>
            <w:tcBorders>
              <w:top w:val="nil"/>
              <w:left w:val="single" w:sz="8" w:space="0" w:color="E0E0E0"/>
              <w:bottom w:val="single" w:sz="8" w:space="0" w:color="152935"/>
              <w:right w:val="single" w:sz="8" w:space="0" w:color="E0E0E0"/>
            </w:tcBorders>
            <w:shd w:val="clear" w:color="auto" w:fill="FFFFFF"/>
            <w:vAlign w:val="bottom"/>
          </w:tcPr>
          <w:p w14:paraId="75D8FE9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Deviation</w:t>
            </w:r>
          </w:p>
        </w:tc>
        <w:tc>
          <w:tcPr>
            <w:tcW w:w="1670" w:type="dxa"/>
            <w:tcBorders>
              <w:top w:val="nil"/>
              <w:left w:val="single" w:sz="8" w:space="0" w:color="E0E0E0"/>
              <w:bottom w:val="single" w:sz="8" w:space="0" w:color="152935"/>
              <w:right w:val="nil"/>
            </w:tcBorders>
            <w:shd w:val="clear" w:color="auto" w:fill="FFFFFF"/>
            <w:vAlign w:val="bottom"/>
          </w:tcPr>
          <w:p w14:paraId="20AC91D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 Mean</w:t>
            </w:r>
          </w:p>
        </w:tc>
      </w:tr>
      <w:tr w:rsidR="003D3847" w:rsidRPr="00FA11E0" w14:paraId="2373D3F5" w14:textId="77777777" w:rsidTr="003D3847">
        <w:trPr>
          <w:cantSplit/>
        </w:trPr>
        <w:tc>
          <w:tcPr>
            <w:tcW w:w="1583" w:type="dxa"/>
            <w:vMerge w:val="restart"/>
            <w:tcBorders>
              <w:top w:val="single" w:sz="8" w:space="0" w:color="152935"/>
              <w:left w:val="nil"/>
              <w:bottom w:val="single" w:sz="8" w:space="0" w:color="152935"/>
              <w:right w:val="nil"/>
            </w:tcBorders>
            <w:shd w:val="clear" w:color="auto" w:fill="E0E0E0"/>
          </w:tcPr>
          <w:p w14:paraId="4A727737"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AttitudeScore</w:t>
            </w:r>
            <w:proofErr w:type="spellEnd"/>
          </w:p>
        </w:tc>
        <w:tc>
          <w:tcPr>
            <w:tcW w:w="2575" w:type="dxa"/>
            <w:tcBorders>
              <w:top w:val="single" w:sz="8" w:space="0" w:color="152935"/>
              <w:left w:val="nil"/>
              <w:bottom w:val="single" w:sz="8" w:space="0" w:color="AEAEAE"/>
              <w:right w:val="nil"/>
            </w:tcBorders>
            <w:shd w:val="clear" w:color="auto" w:fill="E0E0E0"/>
          </w:tcPr>
          <w:p w14:paraId="245448C8"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1166" w:type="dxa"/>
            <w:tcBorders>
              <w:top w:val="single" w:sz="8" w:space="0" w:color="152935"/>
              <w:left w:val="nil"/>
              <w:bottom w:val="single" w:sz="8" w:space="0" w:color="AEAEAE"/>
              <w:right w:val="single" w:sz="8" w:space="0" w:color="E0E0E0"/>
            </w:tcBorders>
            <w:shd w:val="clear" w:color="auto" w:fill="FFFFFF"/>
          </w:tcPr>
          <w:p w14:paraId="5078E54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46</w:t>
            </w:r>
          </w:p>
        </w:tc>
        <w:tc>
          <w:tcPr>
            <w:tcW w:w="1166" w:type="dxa"/>
            <w:tcBorders>
              <w:top w:val="single" w:sz="8" w:space="0" w:color="152935"/>
              <w:left w:val="single" w:sz="8" w:space="0" w:color="E0E0E0"/>
              <w:bottom w:val="single" w:sz="8" w:space="0" w:color="AEAEAE"/>
              <w:right w:val="single" w:sz="8" w:space="0" w:color="E0E0E0"/>
            </w:tcBorders>
            <w:shd w:val="clear" w:color="auto" w:fill="FFFFFF"/>
          </w:tcPr>
          <w:p w14:paraId="4901306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75.5435</w:t>
            </w:r>
          </w:p>
        </w:tc>
        <w:tc>
          <w:tcPr>
            <w:tcW w:w="1635" w:type="dxa"/>
            <w:tcBorders>
              <w:top w:val="single" w:sz="8" w:space="0" w:color="152935"/>
              <w:left w:val="single" w:sz="8" w:space="0" w:color="E0E0E0"/>
              <w:bottom w:val="single" w:sz="8" w:space="0" w:color="AEAEAE"/>
              <w:right w:val="single" w:sz="8" w:space="0" w:color="E0E0E0"/>
            </w:tcBorders>
            <w:shd w:val="clear" w:color="auto" w:fill="FFFFFF"/>
          </w:tcPr>
          <w:p w14:paraId="4DAAEE8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10.28636</w:t>
            </w:r>
          </w:p>
        </w:tc>
        <w:tc>
          <w:tcPr>
            <w:tcW w:w="1670" w:type="dxa"/>
            <w:tcBorders>
              <w:top w:val="single" w:sz="8" w:space="0" w:color="152935"/>
              <w:left w:val="single" w:sz="8" w:space="0" w:color="E0E0E0"/>
              <w:bottom w:val="single" w:sz="8" w:space="0" w:color="AEAEAE"/>
              <w:right w:val="nil"/>
            </w:tcBorders>
            <w:shd w:val="clear" w:color="auto" w:fill="FFFFFF"/>
          </w:tcPr>
          <w:p w14:paraId="318DAEB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1.51664</w:t>
            </w:r>
          </w:p>
        </w:tc>
      </w:tr>
      <w:tr w:rsidR="003D3847" w:rsidRPr="00FA11E0" w14:paraId="2944DFEC"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2D972A0F"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575" w:type="dxa"/>
            <w:tcBorders>
              <w:top w:val="single" w:sz="8" w:space="0" w:color="AEAEAE"/>
              <w:left w:val="nil"/>
              <w:bottom w:val="single" w:sz="8" w:space="0" w:color="152935"/>
              <w:right w:val="nil"/>
            </w:tcBorders>
            <w:shd w:val="clear" w:color="auto" w:fill="E0E0E0"/>
          </w:tcPr>
          <w:p w14:paraId="1B3542F0"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1166" w:type="dxa"/>
            <w:tcBorders>
              <w:top w:val="single" w:sz="8" w:space="0" w:color="AEAEAE"/>
              <w:left w:val="nil"/>
              <w:bottom w:val="single" w:sz="8" w:space="0" w:color="152935"/>
              <w:right w:val="single" w:sz="8" w:space="0" w:color="E0E0E0"/>
            </w:tcBorders>
            <w:shd w:val="clear" w:color="auto" w:fill="FFFFFF"/>
          </w:tcPr>
          <w:p w14:paraId="6555C19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w:t>
            </w:r>
          </w:p>
        </w:tc>
        <w:tc>
          <w:tcPr>
            <w:tcW w:w="1166" w:type="dxa"/>
            <w:tcBorders>
              <w:top w:val="single" w:sz="8" w:space="0" w:color="AEAEAE"/>
              <w:left w:val="single" w:sz="8" w:space="0" w:color="E0E0E0"/>
              <w:bottom w:val="single" w:sz="8" w:space="0" w:color="152935"/>
              <w:right w:val="single" w:sz="8" w:space="0" w:color="E0E0E0"/>
            </w:tcBorders>
            <w:shd w:val="clear" w:color="auto" w:fill="FFFFFF"/>
          </w:tcPr>
          <w:p w14:paraId="25F06D8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75.5714</w:t>
            </w:r>
          </w:p>
        </w:tc>
        <w:tc>
          <w:tcPr>
            <w:tcW w:w="1635" w:type="dxa"/>
            <w:tcBorders>
              <w:top w:val="single" w:sz="8" w:space="0" w:color="AEAEAE"/>
              <w:left w:val="single" w:sz="8" w:space="0" w:color="E0E0E0"/>
              <w:bottom w:val="single" w:sz="8" w:space="0" w:color="152935"/>
              <w:right w:val="single" w:sz="8" w:space="0" w:color="E0E0E0"/>
            </w:tcBorders>
            <w:shd w:val="clear" w:color="auto" w:fill="FFFFFF"/>
          </w:tcPr>
          <w:p w14:paraId="13A6022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5.18451</w:t>
            </w:r>
          </w:p>
        </w:tc>
        <w:tc>
          <w:tcPr>
            <w:tcW w:w="1670" w:type="dxa"/>
            <w:tcBorders>
              <w:top w:val="single" w:sz="8" w:space="0" w:color="AEAEAE"/>
              <w:left w:val="single" w:sz="8" w:space="0" w:color="E0E0E0"/>
              <w:bottom w:val="single" w:sz="8" w:space="0" w:color="152935"/>
              <w:right w:val="nil"/>
            </w:tcBorders>
            <w:shd w:val="clear" w:color="auto" w:fill="FFFFFF"/>
          </w:tcPr>
          <w:p w14:paraId="62AD313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1.38562</w:t>
            </w:r>
          </w:p>
        </w:tc>
      </w:tr>
    </w:tbl>
    <w:p w14:paraId="3E529BE7" w14:textId="5469E1AB" w:rsid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7D03414C" w14:textId="77777777" w:rsidR="003D3847" w:rsidRPr="006F1D75" w:rsidRDefault="003D3847" w:rsidP="006F1D75">
      <w:pPr>
        <w:autoSpaceDE w:val="0"/>
        <w:autoSpaceDN w:val="0"/>
        <w:adjustRightInd w:val="0"/>
        <w:spacing w:after="0" w:line="400" w:lineRule="atLeast"/>
        <w:rPr>
          <w:rFonts w:ascii="Times New Roman" w:hAnsi="Times New Roman" w:cs="Times New Roman"/>
          <w:sz w:val="24"/>
          <w:szCs w:val="24"/>
        </w:rPr>
      </w:pPr>
    </w:p>
    <w:p w14:paraId="3ECB3B87" w14:textId="77777777" w:rsidR="006F1D75" w:rsidRPr="006F1D75" w:rsidRDefault="006F1D75" w:rsidP="006F1D75">
      <w:pPr>
        <w:autoSpaceDE w:val="0"/>
        <w:autoSpaceDN w:val="0"/>
        <w:adjustRightInd w:val="0"/>
        <w:spacing w:after="0" w:line="240" w:lineRule="auto"/>
        <w:rPr>
          <w:rFonts w:ascii="Times New Roman" w:hAnsi="Times New Roman" w:cs="Times New Roman"/>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01"/>
        <w:gridCol w:w="1007"/>
        <w:gridCol w:w="667"/>
        <w:gridCol w:w="564"/>
        <w:gridCol w:w="495"/>
        <w:gridCol w:w="691"/>
        <w:gridCol w:w="673"/>
        <w:gridCol w:w="997"/>
        <w:gridCol w:w="1021"/>
        <w:gridCol w:w="865"/>
        <w:gridCol w:w="845"/>
      </w:tblGrid>
      <w:tr w:rsidR="003D3847" w:rsidRPr="00FA11E0" w14:paraId="65472A0F" w14:textId="77777777" w:rsidTr="00CD2FD9">
        <w:trPr>
          <w:cantSplit/>
        </w:trPr>
        <w:tc>
          <w:tcPr>
            <w:tcW w:w="9026" w:type="dxa"/>
            <w:gridSpan w:val="11"/>
            <w:tcBorders>
              <w:top w:val="nil"/>
              <w:left w:val="nil"/>
              <w:bottom w:val="nil"/>
              <w:right w:val="nil"/>
            </w:tcBorders>
            <w:shd w:val="clear" w:color="auto" w:fill="FFFFFF"/>
            <w:vAlign w:val="center"/>
          </w:tcPr>
          <w:p w14:paraId="5169DCC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Independent Samples Test</w:t>
            </w:r>
          </w:p>
        </w:tc>
      </w:tr>
      <w:tr w:rsidR="003D3847" w:rsidRPr="00FA11E0" w14:paraId="5A495766" w14:textId="77777777" w:rsidTr="00CD2FD9">
        <w:trPr>
          <w:cantSplit/>
        </w:trPr>
        <w:tc>
          <w:tcPr>
            <w:tcW w:w="2208" w:type="dxa"/>
            <w:gridSpan w:val="2"/>
            <w:vMerge w:val="restart"/>
            <w:tcBorders>
              <w:top w:val="nil"/>
              <w:left w:val="nil"/>
              <w:bottom w:val="nil"/>
              <w:right w:val="nil"/>
            </w:tcBorders>
            <w:shd w:val="clear" w:color="auto" w:fill="FFFFFF"/>
            <w:vAlign w:val="bottom"/>
          </w:tcPr>
          <w:p w14:paraId="76258000"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231" w:type="dxa"/>
            <w:gridSpan w:val="2"/>
            <w:tcBorders>
              <w:top w:val="nil"/>
              <w:left w:val="nil"/>
              <w:bottom w:val="nil"/>
              <w:right w:val="single" w:sz="8" w:space="0" w:color="E0E0E0"/>
            </w:tcBorders>
            <w:shd w:val="clear" w:color="auto" w:fill="FFFFFF"/>
            <w:vAlign w:val="bottom"/>
          </w:tcPr>
          <w:p w14:paraId="17AC7830"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FA11E0">
              <w:rPr>
                <w:rFonts w:ascii="Arial" w:hAnsi="Arial" w:cs="Arial"/>
                <w:color w:val="264A60"/>
                <w:sz w:val="18"/>
                <w:szCs w:val="18"/>
              </w:rPr>
              <w:t>Levene's</w:t>
            </w:r>
            <w:proofErr w:type="spellEnd"/>
            <w:r w:rsidRPr="00FA11E0">
              <w:rPr>
                <w:rFonts w:ascii="Arial" w:hAnsi="Arial" w:cs="Arial"/>
                <w:color w:val="264A60"/>
                <w:sz w:val="18"/>
                <w:szCs w:val="18"/>
              </w:rPr>
              <w:t xml:space="preserve"> Test for Equality of Variances</w:t>
            </w:r>
          </w:p>
        </w:tc>
        <w:tc>
          <w:tcPr>
            <w:tcW w:w="5587" w:type="dxa"/>
            <w:gridSpan w:val="7"/>
            <w:tcBorders>
              <w:top w:val="nil"/>
              <w:left w:val="single" w:sz="8" w:space="0" w:color="E0E0E0"/>
              <w:bottom w:val="nil"/>
              <w:right w:val="nil"/>
            </w:tcBorders>
            <w:shd w:val="clear" w:color="auto" w:fill="FFFFFF"/>
            <w:vAlign w:val="bottom"/>
          </w:tcPr>
          <w:p w14:paraId="4E8B8A6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t-test for Equality of Means</w:t>
            </w:r>
          </w:p>
        </w:tc>
      </w:tr>
      <w:tr w:rsidR="0073253D" w:rsidRPr="00FA11E0" w14:paraId="5E98CC47" w14:textId="77777777" w:rsidTr="003D3847">
        <w:trPr>
          <w:cantSplit/>
        </w:trPr>
        <w:tc>
          <w:tcPr>
            <w:tcW w:w="2208" w:type="dxa"/>
            <w:gridSpan w:val="2"/>
            <w:vMerge/>
            <w:tcBorders>
              <w:top w:val="nil"/>
              <w:left w:val="nil"/>
              <w:bottom w:val="nil"/>
              <w:right w:val="nil"/>
            </w:tcBorders>
            <w:shd w:val="clear" w:color="auto" w:fill="FFFFFF"/>
            <w:vAlign w:val="bottom"/>
          </w:tcPr>
          <w:p w14:paraId="4AAAD6EB"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667" w:type="dxa"/>
            <w:vMerge w:val="restart"/>
            <w:tcBorders>
              <w:top w:val="nil"/>
              <w:left w:val="nil"/>
              <w:bottom w:val="nil"/>
              <w:right w:val="single" w:sz="8" w:space="0" w:color="E0E0E0"/>
            </w:tcBorders>
            <w:shd w:val="clear" w:color="auto" w:fill="FFFFFF"/>
            <w:vAlign w:val="bottom"/>
          </w:tcPr>
          <w:p w14:paraId="1703E0A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F</w:t>
            </w:r>
          </w:p>
        </w:tc>
        <w:tc>
          <w:tcPr>
            <w:tcW w:w="564" w:type="dxa"/>
            <w:vMerge w:val="restart"/>
            <w:tcBorders>
              <w:top w:val="nil"/>
              <w:left w:val="single" w:sz="8" w:space="0" w:color="E0E0E0"/>
              <w:bottom w:val="nil"/>
              <w:right w:val="single" w:sz="8" w:space="0" w:color="E0E0E0"/>
            </w:tcBorders>
            <w:shd w:val="clear" w:color="auto" w:fill="FFFFFF"/>
            <w:vAlign w:val="bottom"/>
          </w:tcPr>
          <w:p w14:paraId="0ACEDE2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c>
          <w:tcPr>
            <w:tcW w:w="495" w:type="dxa"/>
            <w:vMerge w:val="restart"/>
            <w:tcBorders>
              <w:top w:val="nil"/>
              <w:left w:val="single" w:sz="8" w:space="0" w:color="E0E0E0"/>
              <w:bottom w:val="nil"/>
              <w:right w:val="single" w:sz="8" w:space="0" w:color="E0E0E0"/>
            </w:tcBorders>
            <w:shd w:val="clear" w:color="auto" w:fill="FFFFFF"/>
            <w:vAlign w:val="bottom"/>
          </w:tcPr>
          <w:p w14:paraId="3D2D7CC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t</w:t>
            </w:r>
          </w:p>
        </w:tc>
        <w:tc>
          <w:tcPr>
            <w:tcW w:w="691" w:type="dxa"/>
            <w:vMerge w:val="restart"/>
            <w:tcBorders>
              <w:top w:val="nil"/>
              <w:left w:val="single" w:sz="8" w:space="0" w:color="E0E0E0"/>
              <w:bottom w:val="nil"/>
              <w:right w:val="single" w:sz="8" w:space="0" w:color="E0E0E0"/>
            </w:tcBorders>
            <w:shd w:val="clear" w:color="auto" w:fill="FFFFFF"/>
            <w:vAlign w:val="bottom"/>
          </w:tcPr>
          <w:p w14:paraId="151976E7"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w:t>
            </w:r>
          </w:p>
        </w:tc>
        <w:tc>
          <w:tcPr>
            <w:tcW w:w="673" w:type="dxa"/>
            <w:vMerge w:val="restart"/>
            <w:tcBorders>
              <w:top w:val="nil"/>
              <w:left w:val="single" w:sz="8" w:space="0" w:color="E0E0E0"/>
              <w:bottom w:val="nil"/>
              <w:right w:val="single" w:sz="8" w:space="0" w:color="E0E0E0"/>
            </w:tcBorders>
            <w:shd w:val="clear" w:color="auto" w:fill="FFFFFF"/>
            <w:vAlign w:val="bottom"/>
          </w:tcPr>
          <w:p w14:paraId="0CF338C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 (2-tailed)</w:t>
            </w:r>
          </w:p>
        </w:tc>
        <w:tc>
          <w:tcPr>
            <w:tcW w:w="997" w:type="dxa"/>
            <w:vMerge w:val="restart"/>
            <w:tcBorders>
              <w:top w:val="nil"/>
              <w:left w:val="single" w:sz="8" w:space="0" w:color="E0E0E0"/>
              <w:bottom w:val="nil"/>
              <w:right w:val="single" w:sz="8" w:space="0" w:color="E0E0E0"/>
            </w:tcBorders>
            <w:shd w:val="clear" w:color="auto" w:fill="FFFFFF"/>
            <w:vAlign w:val="bottom"/>
          </w:tcPr>
          <w:p w14:paraId="69D5573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Difference</w:t>
            </w:r>
          </w:p>
        </w:tc>
        <w:tc>
          <w:tcPr>
            <w:tcW w:w="1021" w:type="dxa"/>
            <w:vMerge w:val="restart"/>
            <w:tcBorders>
              <w:top w:val="nil"/>
              <w:left w:val="single" w:sz="8" w:space="0" w:color="E0E0E0"/>
              <w:bottom w:val="nil"/>
              <w:right w:val="single" w:sz="8" w:space="0" w:color="E0E0E0"/>
            </w:tcBorders>
            <w:shd w:val="clear" w:color="auto" w:fill="FFFFFF"/>
            <w:vAlign w:val="bottom"/>
          </w:tcPr>
          <w:p w14:paraId="387F088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 Difference</w:t>
            </w:r>
          </w:p>
        </w:tc>
        <w:tc>
          <w:tcPr>
            <w:tcW w:w="1710" w:type="dxa"/>
            <w:gridSpan w:val="2"/>
            <w:tcBorders>
              <w:top w:val="nil"/>
              <w:left w:val="single" w:sz="8" w:space="0" w:color="E0E0E0"/>
              <w:bottom w:val="nil"/>
              <w:right w:val="nil"/>
            </w:tcBorders>
            <w:shd w:val="clear" w:color="auto" w:fill="FFFFFF"/>
            <w:vAlign w:val="bottom"/>
          </w:tcPr>
          <w:p w14:paraId="7C7639E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95% Confidence Interval of the Difference</w:t>
            </w:r>
          </w:p>
        </w:tc>
      </w:tr>
      <w:tr w:rsidR="0073253D" w:rsidRPr="00FA11E0" w14:paraId="3E1CD49D" w14:textId="77777777" w:rsidTr="003D3847">
        <w:tblPrEx>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PrEx>
        <w:trPr>
          <w:cantSplit/>
        </w:trPr>
        <w:tc>
          <w:tcPr>
            <w:tcW w:w="2208" w:type="dxa"/>
            <w:gridSpan w:val="2"/>
            <w:vMerge/>
            <w:tcBorders>
              <w:top w:val="nil"/>
              <w:left w:val="nil"/>
              <w:bottom w:val="nil"/>
              <w:right w:val="nil"/>
            </w:tcBorders>
            <w:shd w:val="clear" w:color="auto" w:fill="FFFFFF"/>
            <w:vAlign w:val="bottom"/>
          </w:tcPr>
          <w:p w14:paraId="26E1ACD1"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667" w:type="dxa"/>
            <w:vMerge/>
            <w:tcBorders>
              <w:top w:val="nil"/>
              <w:left w:val="nil"/>
              <w:bottom w:val="nil"/>
              <w:right w:val="single" w:sz="5" w:space="0" w:color="E0E0E0"/>
            </w:tcBorders>
            <w:shd w:val="clear" w:color="auto" w:fill="FFFFFF"/>
            <w:vAlign w:val="bottom"/>
          </w:tcPr>
          <w:p w14:paraId="3AAF8C6B"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564" w:type="dxa"/>
            <w:vMerge/>
            <w:tcBorders>
              <w:top w:val="nil"/>
              <w:left w:val="single" w:sz="5" w:space="0" w:color="E0E0E0"/>
              <w:bottom w:val="nil"/>
              <w:right w:val="single" w:sz="5" w:space="0" w:color="E0E0E0"/>
            </w:tcBorders>
            <w:shd w:val="clear" w:color="auto" w:fill="FFFFFF"/>
            <w:vAlign w:val="bottom"/>
          </w:tcPr>
          <w:p w14:paraId="7BAAAB13"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495" w:type="dxa"/>
            <w:vMerge/>
            <w:tcBorders>
              <w:top w:val="nil"/>
              <w:left w:val="single" w:sz="5" w:space="0" w:color="E0E0E0"/>
              <w:bottom w:val="nil"/>
              <w:right w:val="single" w:sz="5" w:space="0" w:color="E0E0E0"/>
            </w:tcBorders>
            <w:shd w:val="clear" w:color="auto" w:fill="FFFFFF"/>
            <w:vAlign w:val="bottom"/>
          </w:tcPr>
          <w:p w14:paraId="5D71FFAC"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691" w:type="dxa"/>
            <w:vMerge/>
            <w:tcBorders>
              <w:top w:val="nil"/>
              <w:left w:val="single" w:sz="5" w:space="0" w:color="E0E0E0"/>
              <w:bottom w:val="nil"/>
              <w:right w:val="single" w:sz="5" w:space="0" w:color="E0E0E0"/>
            </w:tcBorders>
            <w:shd w:val="clear" w:color="auto" w:fill="FFFFFF"/>
            <w:vAlign w:val="bottom"/>
          </w:tcPr>
          <w:p w14:paraId="796A486A"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673" w:type="dxa"/>
            <w:vMerge/>
            <w:tcBorders>
              <w:top w:val="nil"/>
              <w:left w:val="single" w:sz="5" w:space="0" w:color="E0E0E0"/>
              <w:bottom w:val="nil"/>
              <w:right w:val="single" w:sz="5" w:space="0" w:color="E0E0E0"/>
            </w:tcBorders>
            <w:shd w:val="clear" w:color="auto" w:fill="FFFFFF"/>
            <w:vAlign w:val="bottom"/>
          </w:tcPr>
          <w:p w14:paraId="7D691007"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997" w:type="dxa"/>
            <w:vMerge/>
            <w:tcBorders>
              <w:top w:val="nil"/>
              <w:left w:val="single" w:sz="5" w:space="0" w:color="E0E0E0"/>
              <w:bottom w:val="nil"/>
              <w:right w:val="single" w:sz="5" w:space="0" w:color="E0E0E0"/>
            </w:tcBorders>
            <w:shd w:val="clear" w:color="auto" w:fill="FFFFFF"/>
            <w:vAlign w:val="bottom"/>
          </w:tcPr>
          <w:p w14:paraId="4298D0C2"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021" w:type="dxa"/>
            <w:vMerge/>
            <w:tcBorders>
              <w:top w:val="nil"/>
              <w:left w:val="single" w:sz="5" w:space="0" w:color="E0E0E0"/>
              <w:bottom w:val="nil"/>
              <w:right w:val="single" w:sz="5" w:space="0" w:color="E0E0E0"/>
            </w:tcBorders>
            <w:shd w:val="clear" w:color="auto" w:fill="FFFFFF"/>
            <w:vAlign w:val="bottom"/>
          </w:tcPr>
          <w:p w14:paraId="7B8D71D3"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865" w:type="dxa"/>
            <w:tcBorders>
              <w:top w:val="nil"/>
              <w:left w:val="single" w:sz="5" w:space="0" w:color="E0E0E0"/>
              <w:bottom w:val="single" w:sz="5" w:space="0" w:color="152935"/>
              <w:right w:val="single" w:sz="5" w:space="0" w:color="E0E0E0"/>
            </w:tcBorders>
            <w:shd w:val="clear" w:color="auto" w:fill="FFFFFF"/>
            <w:vAlign w:val="bottom"/>
          </w:tcPr>
          <w:p w14:paraId="7C54933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w:t>
            </w:r>
          </w:p>
        </w:tc>
        <w:tc>
          <w:tcPr>
            <w:tcW w:w="845" w:type="dxa"/>
            <w:tcBorders>
              <w:top w:val="nil"/>
              <w:left w:val="single" w:sz="5" w:space="0" w:color="E0E0E0"/>
              <w:bottom w:val="single" w:sz="5" w:space="0" w:color="152935"/>
              <w:right w:val="nil"/>
            </w:tcBorders>
            <w:shd w:val="clear" w:color="auto" w:fill="FFFFFF"/>
            <w:vAlign w:val="bottom"/>
          </w:tcPr>
          <w:p w14:paraId="53A00CED"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w:t>
            </w:r>
          </w:p>
        </w:tc>
      </w:tr>
      <w:tr w:rsidR="003D3847" w:rsidRPr="00FA11E0" w14:paraId="7A28520C" w14:textId="77777777" w:rsidTr="003D3847">
        <w:trPr>
          <w:cantSplit/>
        </w:trPr>
        <w:tc>
          <w:tcPr>
            <w:tcW w:w="1201" w:type="dxa"/>
            <w:vMerge w:val="restart"/>
            <w:tcBorders>
              <w:top w:val="single" w:sz="8" w:space="0" w:color="152935"/>
              <w:left w:val="nil"/>
              <w:bottom w:val="single" w:sz="8" w:space="0" w:color="152935"/>
              <w:right w:val="nil"/>
            </w:tcBorders>
            <w:shd w:val="clear" w:color="auto" w:fill="E0E0E0"/>
          </w:tcPr>
          <w:p w14:paraId="73154FD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AttitudeScore</w:t>
            </w:r>
            <w:proofErr w:type="spellEnd"/>
          </w:p>
        </w:tc>
        <w:tc>
          <w:tcPr>
            <w:tcW w:w="1007" w:type="dxa"/>
            <w:tcBorders>
              <w:top w:val="single" w:sz="8" w:space="0" w:color="152935"/>
              <w:left w:val="nil"/>
              <w:bottom w:val="single" w:sz="8" w:space="0" w:color="AEAEAE"/>
              <w:right w:val="nil"/>
            </w:tcBorders>
            <w:shd w:val="clear" w:color="auto" w:fill="E0E0E0"/>
          </w:tcPr>
          <w:p w14:paraId="13A3FB6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Equal variances assumed</w:t>
            </w:r>
          </w:p>
        </w:tc>
        <w:tc>
          <w:tcPr>
            <w:tcW w:w="667" w:type="dxa"/>
            <w:tcBorders>
              <w:top w:val="single" w:sz="8" w:space="0" w:color="152935"/>
              <w:left w:val="nil"/>
              <w:bottom w:val="single" w:sz="8" w:space="0" w:color="AEAEAE"/>
              <w:right w:val="single" w:sz="8" w:space="0" w:color="E0E0E0"/>
            </w:tcBorders>
            <w:shd w:val="clear" w:color="auto" w:fill="FFFFFF"/>
          </w:tcPr>
          <w:p w14:paraId="14EFE58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4.632</w:t>
            </w:r>
          </w:p>
        </w:tc>
        <w:tc>
          <w:tcPr>
            <w:tcW w:w="564" w:type="dxa"/>
            <w:tcBorders>
              <w:top w:val="single" w:sz="8" w:space="0" w:color="152935"/>
              <w:left w:val="single" w:sz="8" w:space="0" w:color="E0E0E0"/>
              <w:bottom w:val="single" w:sz="8" w:space="0" w:color="AEAEAE"/>
              <w:right w:val="single" w:sz="8" w:space="0" w:color="E0E0E0"/>
            </w:tcBorders>
            <w:shd w:val="clear" w:color="auto" w:fill="FFFFFF"/>
          </w:tcPr>
          <w:p w14:paraId="52460AD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.036</w:t>
            </w:r>
          </w:p>
        </w:tc>
        <w:tc>
          <w:tcPr>
            <w:tcW w:w="495" w:type="dxa"/>
            <w:tcBorders>
              <w:top w:val="single" w:sz="8" w:space="0" w:color="152935"/>
              <w:left w:val="single" w:sz="8" w:space="0" w:color="E0E0E0"/>
              <w:bottom w:val="single" w:sz="8" w:space="0" w:color="AEAEAE"/>
              <w:right w:val="single" w:sz="8" w:space="0" w:color="E0E0E0"/>
            </w:tcBorders>
            <w:shd w:val="clear" w:color="auto" w:fill="FFFFFF"/>
          </w:tcPr>
          <w:p w14:paraId="641BCCC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-.010</w:t>
            </w:r>
          </w:p>
        </w:tc>
        <w:tc>
          <w:tcPr>
            <w:tcW w:w="691" w:type="dxa"/>
            <w:tcBorders>
              <w:top w:val="single" w:sz="8" w:space="0" w:color="152935"/>
              <w:left w:val="single" w:sz="8" w:space="0" w:color="E0E0E0"/>
              <w:bottom w:val="single" w:sz="8" w:space="0" w:color="AEAEAE"/>
              <w:right w:val="single" w:sz="8" w:space="0" w:color="E0E0E0"/>
            </w:tcBorders>
            <w:shd w:val="clear" w:color="auto" w:fill="FFFFFF"/>
          </w:tcPr>
          <w:p w14:paraId="198BB7E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58</w:t>
            </w:r>
          </w:p>
        </w:tc>
        <w:tc>
          <w:tcPr>
            <w:tcW w:w="673" w:type="dxa"/>
            <w:tcBorders>
              <w:top w:val="single" w:sz="8" w:space="0" w:color="152935"/>
              <w:left w:val="single" w:sz="8" w:space="0" w:color="E0E0E0"/>
              <w:bottom w:val="single" w:sz="8" w:space="0" w:color="AEAEAE"/>
              <w:right w:val="single" w:sz="8" w:space="0" w:color="E0E0E0"/>
            </w:tcBorders>
            <w:shd w:val="clear" w:color="auto" w:fill="FFFFFF"/>
          </w:tcPr>
          <w:p w14:paraId="2019CE1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.992</w:t>
            </w:r>
          </w:p>
        </w:tc>
        <w:tc>
          <w:tcPr>
            <w:tcW w:w="997" w:type="dxa"/>
            <w:tcBorders>
              <w:top w:val="single" w:sz="8" w:space="0" w:color="152935"/>
              <w:left w:val="single" w:sz="8" w:space="0" w:color="E0E0E0"/>
              <w:bottom w:val="single" w:sz="8" w:space="0" w:color="AEAEAE"/>
              <w:right w:val="single" w:sz="8" w:space="0" w:color="E0E0E0"/>
            </w:tcBorders>
            <w:shd w:val="clear" w:color="auto" w:fill="FFFFFF"/>
          </w:tcPr>
          <w:p w14:paraId="1904074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-.02795</w:t>
            </w:r>
          </w:p>
        </w:tc>
        <w:tc>
          <w:tcPr>
            <w:tcW w:w="1021" w:type="dxa"/>
            <w:tcBorders>
              <w:top w:val="single" w:sz="8" w:space="0" w:color="152935"/>
              <w:left w:val="single" w:sz="8" w:space="0" w:color="E0E0E0"/>
              <w:bottom w:val="single" w:sz="8" w:space="0" w:color="AEAEAE"/>
              <w:right w:val="single" w:sz="8" w:space="0" w:color="E0E0E0"/>
            </w:tcBorders>
            <w:shd w:val="clear" w:color="auto" w:fill="FFFFFF"/>
          </w:tcPr>
          <w:p w14:paraId="4A98B84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2.86527</w:t>
            </w:r>
          </w:p>
        </w:tc>
        <w:tc>
          <w:tcPr>
            <w:tcW w:w="865" w:type="dxa"/>
            <w:tcBorders>
              <w:top w:val="single" w:sz="8" w:space="0" w:color="152935"/>
              <w:left w:val="single" w:sz="8" w:space="0" w:color="E0E0E0"/>
              <w:bottom w:val="single" w:sz="8" w:space="0" w:color="AEAEAE"/>
              <w:right w:val="single" w:sz="8" w:space="0" w:color="E0E0E0"/>
            </w:tcBorders>
            <w:shd w:val="clear" w:color="auto" w:fill="FFFFFF"/>
          </w:tcPr>
          <w:p w14:paraId="5FE1D16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-5.76340</w:t>
            </w:r>
          </w:p>
        </w:tc>
        <w:tc>
          <w:tcPr>
            <w:tcW w:w="845" w:type="dxa"/>
            <w:tcBorders>
              <w:top w:val="single" w:sz="8" w:space="0" w:color="152935"/>
              <w:left w:val="single" w:sz="8" w:space="0" w:color="E0E0E0"/>
              <w:bottom w:val="single" w:sz="8" w:space="0" w:color="AEAEAE"/>
              <w:right w:val="nil"/>
            </w:tcBorders>
            <w:shd w:val="clear" w:color="auto" w:fill="FFFFFF"/>
          </w:tcPr>
          <w:p w14:paraId="752A7DC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5.70750</w:t>
            </w:r>
          </w:p>
        </w:tc>
      </w:tr>
      <w:tr w:rsidR="003D3847" w:rsidRPr="00FA11E0" w14:paraId="4CABF614" w14:textId="77777777" w:rsidTr="003D3847">
        <w:trPr>
          <w:cantSplit/>
        </w:trPr>
        <w:tc>
          <w:tcPr>
            <w:tcW w:w="1201" w:type="dxa"/>
            <w:vMerge/>
            <w:tcBorders>
              <w:top w:val="single" w:sz="8" w:space="0" w:color="152935"/>
              <w:left w:val="nil"/>
              <w:bottom w:val="single" w:sz="8" w:space="0" w:color="152935"/>
              <w:right w:val="nil"/>
            </w:tcBorders>
            <w:shd w:val="clear" w:color="auto" w:fill="E0E0E0"/>
          </w:tcPr>
          <w:p w14:paraId="77E081E1"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007" w:type="dxa"/>
            <w:tcBorders>
              <w:top w:val="single" w:sz="8" w:space="0" w:color="AEAEAE"/>
              <w:left w:val="nil"/>
              <w:bottom w:val="single" w:sz="8" w:space="0" w:color="152935"/>
              <w:right w:val="nil"/>
            </w:tcBorders>
            <w:shd w:val="clear" w:color="auto" w:fill="E0E0E0"/>
          </w:tcPr>
          <w:p w14:paraId="7AE387C0"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Equal variances not assumed</w:t>
            </w:r>
          </w:p>
        </w:tc>
        <w:tc>
          <w:tcPr>
            <w:tcW w:w="667" w:type="dxa"/>
            <w:tcBorders>
              <w:top w:val="single" w:sz="8" w:space="0" w:color="AEAEAE"/>
              <w:left w:val="nil"/>
              <w:bottom w:val="single" w:sz="8" w:space="0" w:color="152935"/>
              <w:right w:val="single" w:sz="8" w:space="0" w:color="E0E0E0"/>
            </w:tcBorders>
            <w:shd w:val="clear" w:color="auto" w:fill="FFFFFF"/>
            <w:vAlign w:val="center"/>
          </w:tcPr>
          <w:p w14:paraId="05DBCA10"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5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BE37E49"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495" w:type="dxa"/>
            <w:tcBorders>
              <w:top w:val="single" w:sz="8" w:space="0" w:color="AEAEAE"/>
              <w:left w:val="single" w:sz="8" w:space="0" w:color="E0E0E0"/>
              <w:bottom w:val="single" w:sz="8" w:space="0" w:color="152935"/>
              <w:right w:val="single" w:sz="8" w:space="0" w:color="E0E0E0"/>
            </w:tcBorders>
            <w:shd w:val="clear" w:color="auto" w:fill="FFFFFF"/>
          </w:tcPr>
          <w:p w14:paraId="4170926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-.014</w:t>
            </w:r>
          </w:p>
        </w:tc>
        <w:tc>
          <w:tcPr>
            <w:tcW w:w="691" w:type="dxa"/>
            <w:tcBorders>
              <w:top w:val="single" w:sz="8" w:space="0" w:color="AEAEAE"/>
              <w:left w:val="single" w:sz="8" w:space="0" w:color="E0E0E0"/>
              <w:bottom w:val="single" w:sz="8" w:space="0" w:color="152935"/>
              <w:right w:val="single" w:sz="8" w:space="0" w:color="E0E0E0"/>
            </w:tcBorders>
            <w:shd w:val="clear" w:color="auto" w:fill="FFFFFF"/>
          </w:tcPr>
          <w:p w14:paraId="16AC879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44.399</w:t>
            </w:r>
          </w:p>
        </w:tc>
        <w:tc>
          <w:tcPr>
            <w:tcW w:w="673" w:type="dxa"/>
            <w:tcBorders>
              <w:top w:val="single" w:sz="8" w:space="0" w:color="AEAEAE"/>
              <w:left w:val="single" w:sz="8" w:space="0" w:color="E0E0E0"/>
              <w:bottom w:val="single" w:sz="8" w:space="0" w:color="152935"/>
              <w:right w:val="single" w:sz="8" w:space="0" w:color="E0E0E0"/>
            </w:tcBorders>
            <w:shd w:val="clear" w:color="auto" w:fill="FFFFFF"/>
          </w:tcPr>
          <w:p w14:paraId="73DAFC2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.989</w:t>
            </w:r>
          </w:p>
        </w:tc>
        <w:tc>
          <w:tcPr>
            <w:tcW w:w="997" w:type="dxa"/>
            <w:tcBorders>
              <w:top w:val="single" w:sz="8" w:space="0" w:color="AEAEAE"/>
              <w:left w:val="single" w:sz="8" w:space="0" w:color="E0E0E0"/>
              <w:bottom w:val="single" w:sz="8" w:space="0" w:color="152935"/>
              <w:right w:val="single" w:sz="8" w:space="0" w:color="E0E0E0"/>
            </w:tcBorders>
            <w:shd w:val="clear" w:color="auto" w:fill="FFFFFF"/>
          </w:tcPr>
          <w:p w14:paraId="330862D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-.02795</w:t>
            </w:r>
          </w:p>
        </w:tc>
        <w:tc>
          <w:tcPr>
            <w:tcW w:w="1021" w:type="dxa"/>
            <w:tcBorders>
              <w:top w:val="single" w:sz="8" w:space="0" w:color="AEAEAE"/>
              <w:left w:val="single" w:sz="8" w:space="0" w:color="E0E0E0"/>
              <w:bottom w:val="single" w:sz="8" w:space="0" w:color="152935"/>
              <w:right w:val="single" w:sz="8" w:space="0" w:color="E0E0E0"/>
            </w:tcBorders>
            <w:shd w:val="clear" w:color="auto" w:fill="FFFFFF"/>
          </w:tcPr>
          <w:p w14:paraId="63C5E4D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2.05430</w:t>
            </w:r>
          </w:p>
        </w:tc>
        <w:tc>
          <w:tcPr>
            <w:tcW w:w="865" w:type="dxa"/>
            <w:tcBorders>
              <w:top w:val="single" w:sz="8" w:space="0" w:color="AEAEAE"/>
              <w:left w:val="single" w:sz="8" w:space="0" w:color="E0E0E0"/>
              <w:bottom w:val="single" w:sz="8" w:space="0" w:color="152935"/>
              <w:right w:val="single" w:sz="8" w:space="0" w:color="E0E0E0"/>
            </w:tcBorders>
            <w:shd w:val="clear" w:color="auto" w:fill="FFFFFF"/>
          </w:tcPr>
          <w:p w14:paraId="39E9188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-4.16706</w:t>
            </w:r>
          </w:p>
        </w:tc>
        <w:tc>
          <w:tcPr>
            <w:tcW w:w="845" w:type="dxa"/>
            <w:tcBorders>
              <w:top w:val="single" w:sz="8" w:space="0" w:color="AEAEAE"/>
              <w:left w:val="single" w:sz="8" w:space="0" w:color="E0E0E0"/>
              <w:bottom w:val="single" w:sz="8" w:space="0" w:color="152935"/>
              <w:right w:val="nil"/>
            </w:tcBorders>
            <w:shd w:val="clear" w:color="auto" w:fill="FFFFFF"/>
          </w:tcPr>
          <w:p w14:paraId="3E5E8F4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4.11116</w:t>
            </w:r>
          </w:p>
        </w:tc>
      </w:tr>
    </w:tbl>
    <w:p w14:paraId="644648CC" w14:textId="77777777" w:rsidR="00382027" w:rsidRPr="00382027" w:rsidRDefault="00382027" w:rsidP="00382027">
      <w:pPr>
        <w:autoSpaceDE w:val="0"/>
        <w:autoSpaceDN w:val="0"/>
        <w:adjustRightInd w:val="0"/>
        <w:spacing w:after="0" w:line="240" w:lineRule="auto"/>
        <w:rPr>
          <w:rFonts w:ascii="Times New Roman" w:hAnsi="Times New Roman" w:cs="Times New Roman"/>
          <w:sz w:val="24"/>
          <w:szCs w:val="24"/>
        </w:rPr>
      </w:pPr>
    </w:p>
    <w:p w14:paraId="49A3DAE8" w14:textId="77777777" w:rsidR="00382027" w:rsidRPr="00382027" w:rsidRDefault="00382027" w:rsidP="00382027">
      <w:pPr>
        <w:autoSpaceDE w:val="0"/>
        <w:autoSpaceDN w:val="0"/>
        <w:adjustRightInd w:val="0"/>
        <w:spacing w:after="0" w:line="400" w:lineRule="atLeast"/>
        <w:rPr>
          <w:rFonts w:ascii="Times New Roman" w:hAnsi="Times New Roman" w:cs="Times New Roman"/>
          <w:sz w:val="24"/>
          <w:szCs w:val="24"/>
        </w:rPr>
      </w:pPr>
    </w:p>
    <w:p w14:paraId="22946D1E" w14:textId="7C34FB0F" w:rsidR="006F1D75" w:rsidRDefault="003D3847" w:rsidP="006F1D7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lastRenderedPageBreak/>
        <w:t xml:space="preserve">Teacher/Parent x experience – 2 x 2 ANOVA results </w:t>
      </w:r>
    </w:p>
    <w:p w14:paraId="17905ACC" w14:textId="77777777" w:rsidR="003D3847" w:rsidRDefault="003D3847" w:rsidP="006F1D75">
      <w:pPr>
        <w:autoSpaceDE w:val="0"/>
        <w:autoSpaceDN w:val="0"/>
        <w:adjustRightInd w:val="0"/>
        <w:spacing w:after="0" w:line="400" w:lineRule="atLeast"/>
        <w:rPr>
          <w:rFonts w:ascii="Times New Roman" w:hAnsi="Times New Roman" w:cs="Times New Roman"/>
          <w:sz w:val="24"/>
          <w:szCs w:val="24"/>
        </w:rPr>
      </w:pPr>
    </w:p>
    <w:tbl>
      <w:tblPr>
        <w:tblW w:w="62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6"/>
        <w:gridCol w:w="835"/>
        <w:gridCol w:w="1671"/>
        <w:gridCol w:w="1166"/>
      </w:tblGrid>
      <w:tr w:rsidR="003D3847" w:rsidRPr="00FA11E0" w14:paraId="4DE6EE16" w14:textId="77777777" w:rsidTr="003D3847">
        <w:trPr>
          <w:cantSplit/>
        </w:trPr>
        <w:tc>
          <w:tcPr>
            <w:tcW w:w="6248" w:type="dxa"/>
            <w:gridSpan w:val="4"/>
            <w:tcBorders>
              <w:top w:val="nil"/>
              <w:left w:val="nil"/>
              <w:bottom w:val="nil"/>
              <w:right w:val="nil"/>
            </w:tcBorders>
            <w:shd w:val="clear" w:color="auto" w:fill="FFFFFF"/>
            <w:vAlign w:val="center"/>
          </w:tcPr>
          <w:p w14:paraId="3B873AC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Between-Subjects Factors</w:t>
            </w:r>
          </w:p>
        </w:tc>
      </w:tr>
      <w:tr w:rsidR="003D3847" w:rsidRPr="00FA11E0" w14:paraId="278FA29D" w14:textId="77777777" w:rsidTr="003D3847">
        <w:trPr>
          <w:cantSplit/>
        </w:trPr>
        <w:tc>
          <w:tcPr>
            <w:tcW w:w="3411" w:type="dxa"/>
            <w:gridSpan w:val="2"/>
            <w:tcBorders>
              <w:top w:val="nil"/>
              <w:left w:val="nil"/>
              <w:bottom w:val="single" w:sz="8" w:space="0" w:color="152935"/>
              <w:right w:val="nil"/>
            </w:tcBorders>
            <w:shd w:val="clear" w:color="auto" w:fill="FFFFFF"/>
            <w:vAlign w:val="bottom"/>
          </w:tcPr>
          <w:p w14:paraId="2F489D42"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1" w:type="dxa"/>
            <w:tcBorders>
              <w:top w:val="nil"/>
              <w:left w:val="nil"/>
              <w:bottom w:val="single" w:sz="8" w:space="0" w:color="152935"/>
              <w:right w:val="single" w:sz="8" w:space="0" w:color="E0E0E0"/>
            </w:tcBorders>
            <w:shd w:val="clear" w:color="auto" w:fill="FFFFFF"/>
            <w:vAlign w:val="bottom"/>
          </w:tcPr>
          <w:p w14:paraId="0FC5A99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Value Label</w:t>
            </w:r>
          </w:p>
        </w:tc>
        <w:tc>
          <w:tcPr>
            <w:tcW w:w="1166" w:type="dxa"/>
            <w:tcBorders>
              <w:top w:val="nil"/>
              <w:left w:val="single" w:sz="8" w:space="0" w:color="E0E0E0"/>
              <w:bottom w:val="single" w:sz="8" w:space="0" w:color="152935"/>
              <w:right w:val="nil"/>
            </w:tcBorders>
            <w:shd w:val="clear" w:color="auto" w:fill="FFFFFF"/>
            <w:vAlign w:val="bottom"/>
          </w:tcPr>
          <w:p w14:paraId="2D08040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N</w:t>
            </w:r>
          </w:p>
        </w:tc>
      </w:tr>
      <w:tr w:rsidR="003D3847" w:rsidRPr="00FA11E0" w14:paraId="35228B8B" w14:textId="77777777" w:rsidTr="003D3847">
        <w:trPr>
          <w:cantSplit/>
        </w:trPr>
        <w:tc>
          <w:tcPr>
            <w:tcW w:w="2576" w:type="dxa"/>
            <w:vMerge w:val="restart"/>
            <w:tcBorders>
              <w:top w:val="single" w:sz="8" w:space="0" w:color="152935"/>
              <w:left w:val="nil"/>
              <w:bottom w:val="single" w:sz="8" w:space="0" w:color="AEAEAE"/>
              <w:right w:val="nil"/>
            </w:tcBorders>
            <w:shd w:val="clear" w:color="auto" w:fill="E0E0E0"/>
          </w:tcPr>
          <w:p w14:paraId="4C5E369A"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835" w:type="dxa"/>
            <w:tcBorders>
              <w:top w:val="single" w:sz="8" w:space="0" w:color="152935"/>
              <w:left w:val="nil"/>
              <w:bottom w:val="single" w:sz="8" w:space="0" w:color="AEAEAE"/>
              <w:right w:val="nil"/>
            </w:tcBorders>
            <w:shd w:val="clear" w:color="auto" w:fill="E0E0E0"/>
          </w:tcPr>
          <w:p w14:paraId="55619C6B"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1.00</w:t>
            </w:r>
          </w:p>
        </w:tc>
        <w:tc>
          <w:tcPr>
            <w:tcW w:w="1671" w:type="dxa"/>
            <w:tcBorders>
              <w:top w:val="single" w:sz="8" w:space="0" w:color="152935"/>
              <w:left w:val="nil"/>
              <w:bottom w:val="single" w:sz="8" w:space="0" w:color="AEAEAE"/>
              <w:right w:val="single" w:sz="8" w:space="0" w:color="E0E0E0"/>
            </w:tcBorders>
            <w:shd w:val="clear" w:color="auto" w:fill="FFFFFF"/>
          </w:tcPr>
          <w:p w14:paraId="1CBA92FC"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experience</w:t>
            </w:r>
          </w:p>
        </w:tc>
        <w:tc>
          <w:tcPr>
            <w:tcW w:w="1166" w:type="dxa"/>
            <w:tcBorders>
              <w:top w:val="single" w:sz="8" w:space="0" w:color="152935"/>
              <w:left w:val="single" w:sz="8" w:space="0" w:color="E0E0E0"/>
              <w:bottom w:val="single" w:sz="8" w:space="0" w:color="AEAEAE"/>
              <w:right w:val="nil"/>
            </w:tcBorders>
            <w:shd w:val="clear" w:color="auto" w:fill="FFFFFF"/>
          </w:tcPr>
          <w:p w14:paraId="3CA5866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62</w:t>
            </w:r>
          </w:p>
        </w:tc>
      </w:tr>
      <w:tr w:rsidR="003D3847" w:rsidRPr="00FA11E0" w14:paraId="7EC58CF3" w14:textId="77777777" w:rsidTr="003D3847">
        <w:trPr>
          <w:cantSplit/>
        </w:trPr>
        <w:tc>
          <w:tcPr>
            <w:tcW w:w="2576" w:type="dxa"/>
            <w:vMerge/>
            <w:tcBorders>
              <w:top w:val="single" w:sz="8" w:space="0" w:color="152935"/>
              <w:left w:val="nil"/>
              <w:bottom w:val="single" w:sz="8" w:space="0" w:color="AEAEAE"/>
              <w:right w:val="nil"/>
            </w:tcBorders>
            <w:shd w:val="clear" w:color="auto" w:fill="E0E0E0"/>
          </w:tcPr>
          <w:p w14:paraId="095010B7"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835" w:type="dxa"/>
            <w:tcBorders>
              <w:top w:val="single" w:sz="8" w:space="0" w:color="AEAEAE"/>
              <w:left w:val="nil"/>
              <w:bottom w:val="single" w:sz="8" w:space="0" w:color="AEAEAE"/>
              <w:right w:val="nil"/>
            </w:tcBorders>
            <w:shd w:val="clear" w:color="auto" w:fill="E0E0E0"/>
          </w:tcPr>
          <w:p w14:paraId="5F9DFF5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2.00</w:t>
            </w:r>
          </w:p>
        </w:tc>
        <w:tc>
          <w:tcPr>
            <w:tcW w:w="1671" w:type="dxa"/>
            <w:tcBorders>
              <w:top w:val="single" w:sz="8" w:space="0" w:color="AEAEAE"/>
              <w:left w:val="nil"/>
              <w:bottom w:val="single" w:sz="8" w:space="0" w:color="AEAEAE"/>
              <w:right w:val="single" w:sz="8" w:space="0" w:color="E0E0E0"/>
            </w:tcBorders>
            <w:shd w:val="clear" w:color="auto" w:fill="FFFFFF"/>
          </w:tcPr>
          <w:p w14:paraId="4B58A12A"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no experience</w:t>
            </w:r>
          </w:p>
        </w:tc>
        <w:tc>
          <w:tcPr>
            <w:tcW w:w="1166" w:type="dxa"/>
            <w:tcBorders>
              <w:top w:val="single" w:sz="8" w:space="0" w:color="AEAEAE"/>
              <w:left w:val="single" w:sz="8" w:space="0" w:color="E0E0E0"/>
              <w:bottom w:val="single" w:sz="8" w:space="0" w:color="AEAEAE"/>
              <w:right w:val="nil"/>
            </w:tcBorders>
            <w:shd w:val="clear" w:color="auto" w:fill="FFFFFF"/>
          </w:tcPr>
          <w:p w14:paraId="222BA0D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63</w:t>
            </w:r>
          </w:p>
        </w:tc>
      </w:tr>
      <w:tr w:rsidR="003D3847" w:rsidRPr="00FA11E0" w14:paraId="5AACD3F3" w14:textId="77777777" w:rsidTr="003D3847">
        <w:trPr>
          <w:cantSplit/>
        </w:trPr>
        <w:tc>
          <w:tcPr>
            <w:tcW w:w="2576" w:type="dxa"/>
            <w:vMerge w:val="restart"/>
            <w:tcBorders>
              <w:top w:val="single" w:sz="8" w:space="0" w:color="AEAEAE"/>
              <w:left w:val="nil"/>
              <w:bottom w:val="single" w:sz="8" w:space="0" w:color="152935"/>
              <w:right w:val="nil"/>
            </w:tcBorders>
            <w:shd w:val="clear" w:color="auto" w:fill="E0E0E0"/>
          </w:tcPr>
          <w:p w14:paraId="7BBD3F5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 or teacher</w:t>
            </w:r>
          </w:p>
        </w:tc>
        <w:tc>
          <w:tcPr>
            <w:tcW w:w="835" w:type="dxa"/>
            <w:tcBorders>
              <w:top w:val="single" w:sz="8" w:space="0" w:color="AEAEAE"/>
              <w:left w:val="nil"/>
              <w:bottom w:val="single" w:sz="8" w:space="0" w:color="AEAEAE"/>
              <w:right w:val="nil"/>
            </w:tcBorders>
            <w:shd w:val="clear" w:color="auto" w:fill="E0E0E0"/>
          </w:tcPr>
          <w:p w14:paraId="26349AA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1</w:t>
            </w:r>
          </w:p>
        </w:tc>
        <w:tc>
          <w:tcPr>
            <w:tcW w:w="1671" w:type="dxa"/>
            <w:tcBorders>
              <w:top w:val="single" w:sz="8" w:space="0" w:color="AEAEAE"/>
              <w:left w:val="nil"/>
              <w:bottom w:val="single" w:sz="8" w:space="0" w:color="AEAEAE"/>
              <w:right w:val="single" w:sz="8" w:space="0" w:color="E0E0E0"/>
            </w:tcBorders>
            <w:shd w:val="clear" w:color="auto" w:fill="FFFFFF"/>
          </w:tcPr>
          <w:p w14:paraId="4B1D66E9"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teacher</w:t>
            </w:r>
          </w:p>
        </w:tc>
        <w:tc>
          <w:tcPr>
            <w:tcW w:w="1166" w:type="dxa"/>
            <w:tcBorders>
              <w:top w:val="single" w:sz="8" w:space="0" w:color="AEAEAE"/>
              <w:left w:val="single" w:sz="8" w:space="0" w:color="E0E0E0"/>
              <w:bottom w:val="single" w:sz="8" w:space="0" w:color="AEAEAE"/>
              <w:right w:val="nil"/>
            </w:tcBorders>
            <w:shd w:val="clear" w:color="auto" w:fill="FFFFFF"/>
          </w:tcPr>
          <w:p w14:paraId="4201D09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60</w:t>
            </w:r>
          </w:p>
        </w:tc>
      </w:tr>
      <w:tr w:rsidR="003D3847" w:rsidRPr="00FA11E0" w14:paraId="3E6A927E" w14:textId="77777777" w:rsidTr="003D3847">
        <w:trPr>
          <w:cantSplit/>
        </w:trPr>
        <w:tc>
          <w:tcPr>
            <w:tcW w:w="2576" w:type="dxa"/>
            <w:vMerge/>
            <w:tcBorders>
              <w:top w:val="single" w:sz="8" w:space="0" w:color="AEAEAE"/>
              <w:left w:val="nil"/>
              <w:bottom w:val="single" w:sz="8" w:space="0" w:color="152935"/>
              <w:right w:val="nil"/>
            </w:tcBorders>
            <w:shd w:val="clear" w:color="auto" w:fill="E0E0E0"/>
          </w:tcPr>
          <w:p w14:paraId="334C04F8"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835" w:type="dxa"/>
            <w:tcBorders>
              <w:top w:val="single" w:sz="8" w:space="0" w:color="AEAEAE"/>
              <w:left w:val="nil"/>
              <w:bottom w:val="single" w:sz="8" w:space="0" w:color="152935"/>
              <w:right w:val="nil"/>
            </w:tcBorders>
            <w:shd w:val="clear" w:color="auto" w:fill="E0E0E0"/>
          </w:tcPr>
          <w:p w14:paraId="066762F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2</w:t>
            </w:r>
          </w:p>
        </w:tc>
        <w:tc>
          <w:tcPr>
            <w:tcW w:w="1671" w:type="dxa"/>
            <w:tcBorders>
              <w:top w:val="single" w:sz="8" w:space="0" w:color="AEAEAE"/>
              <w:left w:val="nil"/>
              <w:bottom w:val="single" w:sz="8" w:space="0" w:color="152935"/>
              <w:right w:val="single" w:sz="8" w:space="0" w:color="E0E0E0"/>
            </w:tcBorders>
            <w:shd w:val="clear" w:color="auto" w:fill="FFFFFF"/>
          </w:tcPr>
          <w:p w14:paraId="474C01B5"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parent</w:t>
            </w:r>
          </w:p>
        </w:tc>
        <w:tc>
          <w:tcPr>
            <w:tcW w:w="1166" w:type="dxa"/>
            <w:tcBorders>
              <w:top w:val="single" w:sz="8" w:space="0" w:color="AEAEAE"/>
              <w:left w:val="single" w:sz="8" w:space="0" w:color="E0E0E0"/>
              <w:bottom w:val="single" w:sz="8" w:space="0" w:color="152935"/>
              <w:right w:val="nil"/>
            </w:tcBorders>
            <w:shd w:val="clear" w:color="auto" w:fill="FFFFFF"/>
          </w:tcPr>
          <w:p w14:paraId="49EA592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65</w:t>
            </w:r>
          </w:p>
        </w:tc>
      </w:tr>
    </w:tbl>
    <w:p w14:paraId="1F73E0E4" w14:textId="77777777" w:rsidR="003D3847" w:rsidRPr="006F1D75" w:rsidRDefault="003D3847" w:rsidP="006F1D75">
      <w:pPr>
        <w:autoSpaceDE w:val="0"/>
        <w:autoSpaceDN w:val="0"/>
        <w:adjustRightInd w:val="0"/>
        <w:spacing w:after="0" w:line="400" w:lineRule="atLeast"/>
        <w:rPr>
          <w:rFonts w:ascii="Times New Roman" w:hAnsi="Times New Roman" w:cs="Times New Roman"/>
          <w:sz w:val="24"/>
          <w:szCs w:val="24"/>
        </w:rPr>
      </w:pPr>
    </w:p>
    <w:p w14:paraId="533F3BB3" w14:textId="77777777" w:rsidR="006F1D75" w:rsidRPr="006F1D75" w:rsidRDefault="006F1D75" w:rsidP="006F1D75">
      <w:pPr>
        <w:autoSpaceDE w:val="0"/>
        <w:autoSpaceDN w:val="0"/>
        <w:adjustRightInd w:val="0"/>
        <w:spacing w:after="0" w:line="240" w:lineRule="auto"/>
        <w:rPr>
          <w:rFonts w:ascii="Times New Roman" w:hAnsi="Times New Roman" w:cs="Times New Roman"/>
          <w:sz w:val="24"/>
          <w:szCs w:val="24"/>
        </w:rPr>
      </w:pPr>
    </w:p>
    <w:tbl>
      <w:tblPr>
        <w:tblW w:w="8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5"/>
        <w:gridCol w:w="1967"/>
        <w:gridCol w:w="1166"/>
        <w:gridCol w:w="1636"/>
        <w:gridCol w:w="1166"/>
      </w:tblGrid>
      <w:tr w:rsidR="003D3847" w:rsidRPr="00FA11E0" w14:paraId="35504424" w14:textId="77777777" w:rsidTr="003D3847">
        <w:trPr>
          <w:cantSplit/>
        </w:trPr>
        <w:tc>
          <w:tcPr>
            <w:tcW w:w="8506" w:type="dxa"/>
            <w:gridSpan w:val="5"/>
            <w:tcBorders>
              <w:top w:val="nil"/>
              <w:left w:val="nil"/>
              <w:bottom w:val="nil"/>
              <w:right w:val="nil"/>
            </w:tcBorders>
            <w:shd w:val="clear" w:color="auto" w:fill="FFFFFF"/>
            <w:vAlign w:val="center"/>
          </w:tcPr>
          <w:p w14:paraId="12A3E9E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Descriptive Statistics</w:t>
            </w:r>
          </w:p>
        </w:tc>
      </w:tr>
      <w:tr w:rsidR="003D3847" w:rsidRPr="00FA11E0" w14:paraId="7E4F8949" w14:textId="77777777" w:rsidTr="003D3847">
        <w:trPr>
          <w:cantSplit/>
        </w:trPr>
        <w:tc>
          <w:tcPr>
            <w:tcW w:w="8506" w:type="dxa"/>
            <w:gridSpan w:val="5"/>
            <w:tcBorders>
              <w:top w:val="nil"/>
              <w:left w:val="nil"/>
              <w:bottom w:val="nil"/>
              <w:right w:val="nil"/>
            </w:tcBorders>
            <w:shd w:val="clear" w:color="auto" w:fill="FFFFFF"/>
            <w:vAlign w:val="bottom"/>
          </w:tcPr>
          <w:p w14:paraId="6352E607"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49502826" w14:textId="77777777" w:rsidTr="003D3847">
        <w:trPr>
          <w:cantSplit/>
        </w:trPr>
        <w:tc>
          <w:tcPr>
            <w:tcW w:w="2575" w:type="dxa"/>
            <w:tcBorders>
              <w:top w:val="nil"/>
              <w:left w:val="nil"/>
              <w:bottom w:val="single" w:sz="8" w:space="0" w:color="152935"/>
              <w:right w:val="nil"/>
            </w:tcBorders>
            <w:shd w:val="clear" w:color="auto" w:fill="FFFFFF"/>
            <w:vAlign w:val="bottom"/>
          </w:tcPr>
          <w:p w14:paraId="4C52A13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1966" w:type="dxa"/>
            <w:tcBorders>
              <w:top w:val="nil"/>
              <w:left w:val="nil"/>
              <w:bottom w:val="single" w:sz="8" w:space="0" w:color="152935"/>
              <w:right w:val="nil"/>
            </w:tcBorders>
            <w:shd w:val="clear" w:color="auto" w:fill="FFFFFF"/>
            <w:vAlign w:val="bottom"/>
          </w:tcPr>
          <w:p w14:paraId="18FEAF6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 or teacher</w:t>
            </w:r>
          </w:p>
        </w:tc>
        <w:tc>
          <w:tcPr>
            <w:tcW w:w="1165" w:type="dxa"/>
            <w:tcBorders>
              <w:top w:val="nil"/>
              <w:left w:val="nil"/>
              <w:bottom w:val="single" w:sz="8" w:space="0" w:color="152935"/>
              <w:right w:val="single" w:sz="8" w:space="0" w:color="E0E0E0"/>
            </w:tcBorders>
            <w:shd w:val="clear" w:color="auto" w:fill="FFFFFF"/>
            <w:vAlign w:val="bottom"/>
          </w:tcPr>
          <w:p w14:paraId="7D9B59F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635" w:type="dxa"/>
            <w:tcBorders>
              <w:top w:val="nil"/>
              <w:left w:val="single" w:sz="8" w:space="0" w:color="E0E0E0"/>
              <w:bottom w:val="single" w:sz="8" w:space="0" w:color="152935"/>
              <w:right w:val="single" w:sz="8" w:space="0" w:color="E0E0E0"/>
            </w:tcBorders>
            <w:shd w:val="clear" w:color="auto" w:fill="FFFFFF"/>
            <w:vAlign w:val="bottom"/>
          </w:tcPr>
          <w:p w14:paraId="4BD6E28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Deviation</w:t>
            </w:r>
          </w:p>
        </w:tc>
        <w:tc>
          <w:tcPr>
            <w:tcW w:w="1165" w:type="dxa"/>
            <w:tcBorders>
              <w:top w:val="nil"/>
              <w:left w:val="single" w:sz="8" w:space="0" w:color="E0E0E0"/>
              <w:bottom w:val="single" w:sz="8" w:space="0" w:color="152935"/>
              <w:right w:val="nil"/>
            </w:tcBorders>
            <w:shd w:val="clear" w:color="auto" w:fill="FFFFFF"/>
            <w:vAlign w:val="bottom"/>
          </w:tcPr>
          <w:p w14:paraId="0DBDE6E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N</w:t>
            </w:r>
          </w:p>
        </w:tc>
      </w:tr>
      <w:tr w:rsidR="003D3847" w:rsidRPr="00FA11E0" w14:paraId="1D4FBF17" w14:textId="77777777" w:rsidTr="003D3847">
        <w:trPr>
          <w:cantSplit/>
        </w:trPr>
        <w:tc>
          <w:tcPr>
            <w:tcW w:w="2575" w:type="dxa"/>
            <w:vMerge w:val="restart"/>
            <w:tcBorders>
              <w:top w:val="single" w:sz="8" w:space="0" w:color="152935"/>
              <w:left w:val="nil"/>
              <w:bottom w:val="nil"/>
              <w:right w:val="nil"/>
            </w:tcBorders>
            <w:shd w:val="clear" w:color="auto" w:fill="E0E0E0"/>
          </w:tcPr>
          <w:p w14:paraId="232119CA"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1966" w:type="dxa"/>
            <w:tcBorders>
              <w:top w:val="single" w:sz="8" w:space="0" w:color="152935"/>
              <w:left w:val="nil"/>
              <w:bottom w:val="single" w:sz="8" w:space="0" w:color="AEAEAE"/>
              <w:right w:val="nil"/>
            </w:tcBorders>
            <w:shd w:val="clear" w:color="auto" w:fill="E0E0E0"/>
          </w:tcPr>
          <w:p w14:paraId="47E72802"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165" w:type="dxa"/>
            <w:tcBorders>
              <w:top w:val="single" w:sz="8" w:space="0" w:color="152935"/>
              <w:left w:val="nil"/>
              <w:bottom w:val="single" w:sz="8" w:space="0" w:color="AEAEAE"/>
              <w:right w:val="single" w:sz="8" w:space="0" w:color="E0E0E0"/>
            </w:tcBorders>
            <w:shd w:val="clear" w:color="auto" w:fill="FFFFFF"/>
          </w:tcPr>
          <w:p w14:paraId="09F6B57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75.5435</w:t>
            </w:r>
          </w:p>
        </w:tc>
        <w:tc>
          <w:tcPr>
            <w:tcW w:w="1635" w:type="dxa"/>
            <w:tcBorders>
              <w:top w:val="single" w:sz="8" w:space="0" w:color="152935"/>
              <w:left w:val="single" w:sz="8" w:space="0" w:color="E0E0E0"/>
              <w:bottom w:val="single" w:sz="8" w:space="0" w:color="AEAEAE"/>
              <w:right w:val="single" w:sz="8" w:space="0" w:color="E0E0E0"/>
            </w:tcBorders>
            <w:shd w:val="clear" w:color="auto" w:fill="FFFFFF"/>
          </w:tcPr>
          <w:p w14:paraId="589C367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10.28636</w:t>
            </w:r>
          </w:p>
        </w:tc>
        <w:tc>
          <w:tcPr>
            <w:tcW w:w="1165" w:type="dxa"/>
            <w:tcBorders>
              <w:top w:val="single" w:sz="8" w:space="0" w:color="152935"/>
              <w:left w:val="single" w:sz="8" w:space="0" w:color="E0E0E0"/>
              <w:bottom w:val="single" w:sz="8" w:space="0" w:color="AEAEAE"/>
              <w:right w:val="nil"/>
            </w:tcBorders>
            <w:shd w:val="clear" w:color="auto" w:fill="FFFFFF"/>
          </w:tcPr>
          <w:p w14:paraId="7BE1B7A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46</w:t>
            </w:r>
          </w:p>
        </w:tc>
      </w:tr>
      <w:tr w:rsidR="003D3847" w:rsidRPr="00FA11E0" w14:paraId="1C302538" w14:textId="77777777" w:rsidTr="003D3847">
        <w:trPr>
          <w:cantSplit/>
        </w:trPr>
        <w:tc>
          <w:tcPr>
            <w:tcW w:w="2575" w:type="dxa"/>
            <w:vMerge/>
            <w:tcBorders>
              <w:top w:val="single" w:sz="8" w:space="0" w:color="152935"/>
              <w:left w:val="nil"/>
              <w:bottom w:val="nil"/>
              <w:right w:val="nil"/>
            </w:tcBorders>
            <w:shd w:val="clear" w:color="auto" w:fill="E0E0E0"/>
          </w:tcPr>
          <w:p w14:paraId="17629007"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single" w:sz="8" w:space="0" w:color="AEAEAE"/>
              <w:right w:val="nil"/>
            </w:tcBorders>
            <w:shd w:val="clear" w:color="auto" w:fill="E0E0E0"/>
          </w:tcPr>
          <w:p w14:paraId="3B3C18A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165" w:type="dxa"/>
            <w:tcBorders>
              <w:top w:val="single" w:sz="8" w:space="0" w:color="AEAEAE"/>
              <w:left w:val="nil"/>
              <w:bottom w:val="single" w:sz="8" w:space="0" w:color="AEAEAE"/>
              <w:right w:val="single" w:sz="8" w:space="0" w:color="E0E0E0"/>
            </w:tcBorders>
            <w:shd w:val="clear" w:color="auto" w:fill="FFFFFF"/>
          </w:tcPr>
          <w:p w14:paraId="0B89F29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77.0625</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462D633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10.10260</w:t>
            </w:r>
          </w:p>
        </w:tc>
        <w:tc>
          <w:tcPr>
            <w:tcW w:w="1165" w:type="dxa"/>
            <w:tcBorders>
              <w:top w:val="single" w:sz="8" w:space="0" w:color="AEAEAE"/>
              <w:left w:val="single" w:sz="8" w:space="0" w:color="E0E0E0"/>
              <w:bottom w:val="single" w:sz="8" w:space="0" w:color="AEAEAE"/>
              <w:right w:val="nil"/>
            </w:tcBorders>
            <w:shd w:val="clear" w:color="auto" w:fill="FFFFFF"/>
          </w:tcPr>
          <w:p w14:paraId="56447B0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16</w:t>
            </w:r>
          </w:p>
        </w:tc>
      </w:tr>
      <w:tr w:rsidR="003D3847" w:rsidRPr="00FA11E0" w14:paraId="5D8397AB" w14:textId="77777777" w:rsidTr="003D3847">
        <w:trPr>
          <w:cantSplit/>
        </w:trPr>
        <w:tc>
          <w:tcPr>
            <w:tcW w:w="2575" w:type="dxa"/>
            <w:vMerge/>
            <w:tcBorders>
              <w:top w:val="single" w:sz="8" w:space="0" w:color="152935"/>
              <w:left w:val="nil"/>
              <w:bottom w:val="nil"/>
              <w:right w:val="nil"/>
            </w:tcBorders>
            <w:shd w:val="clear" w:color="auto" w:fill="E0E0E0"/>
          </w:tcPr>
          <w:p w14:paraId="7E1083DF"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nil"/>
              <w:right w:val="nil"/>
            </w:tcBorders>
            <w:shd w:val="clear" w:color="auto" w:fill="E0E0E0"/>
          </w:tcPr>
          <w:p w14:paraId="5A9FFA7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165" w:type="dxa"/>
            <w:tcBorders>
              <w:top w:val="single" w:sz="8" w:space="0" w:color="AEAEAE"/>
              <w:left w:val="nil"/>
              <w:bottom w:val="nil"/>
              <w:right w:val="single" w:sz="8" w:space="0" w:color="E0E0E0"/>
            </w:tcBorders>
            <w:shd w:val="clear" w:color="auto" w:fill="FFFFFF"/>
          </w:tcPr>
          <w:p w14:paraId="4659B6F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75.9355</w:t>
            </w:r>
          </w:p>
        </w:tc>
        <w:tc>
          <w:tcPr>
            <w:tcW w:w="1635" w:type="dxa"/>
            <w:tcBorders>
              <w:top w:val="single" w:sz="8" w:space="0" w:color="AEAEAE"/>
              <w:left w:val="single" w:sz="8" w:space="0" w:color="E0E0E0"/>
              <w:bottom w:val="nil"/>
              <w:right w:val="single" w:sz="8" w:space="0" w:color="E0E0E0"/>
            </w:tcBorders>
            <w:shd w:val="clear" w:color="auto" w:fill="FFFFFF"/>
          </w:tcPr>
          <w:p w14:paraId="7ACD4A5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10.17852</w:t>
            </w:r>
          </w:p>
        </w:tc>
        <w:tc>
          <w:tcPr>
            <w:tcW w:w="1165" w:type="dxa"/>
            <w:tcBorders>
              <w:top w:val="single" w:sz="8" w:space="0" w:color="AEAEAE"/>
              <w:left w:val="single" w:sz="8" w:space="0" w:color="E0E0E0"/>
              <w:bottom w:val="nil"/>
              <w:right w:val="nil"/>
            </w:tcBorders>
            <w:shd w:val="clear" w:color="auto" w:fill="FFFFFF"/>
          </w:tcPr>
          <w:p w14:paraId="30A8F9C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62</w:t>
            </w:r>
          </w:p>
        </w:tc>
      </w:tr>
      <w:tr w:rsidR="003D3847" w:rsidRPr="00FA11E0" w14:paraId="417258EB" w14:textId="77777777" w:rsidTr="003D3847">
        <w:trPr>
          <w:cantSplit/>
        </w:trPr>
        <w:tc>
          <w:tcPr>
            <w:tcW w:w="2575" w:type="dxa"/>
            <w:vMerge w:val="restart"/>
            <w:tcBorders>
              <w:top w:val="single" w:sz="8" w:space="0" w:color="AEAEAE"/>
              <w:left w:val="nil"/>
              <w:bottom w:val="nil"/>
              <w:right w:val="nil"/>
            </w:tcBorders>
            <w:shd w:val="clear" w:color="auto" w:fill="E0E0E0"/>
          </w:tcPr>
          <w:p w14:paraId="1C5E5A6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1966" w:type="dxa"/>
            <w:tcBorders>
              <w:top w:val="single" w:sz="8" w:space="0" w:color="AEAEAE"/>
              <w:left w:val="nil"/>
              <w:bottom w:val="single" w:sz="8" w:space="0" w:color="AEAEAE"/>
              <w:right w:val="nil"/>
            </w:tcBorders>
            <w:shd w:val="clear" w:color="auto" w:fill="E0E0E0"/>
          </w:tcPr>
          <w:p w14:paraId="6AC00999"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165" w:type="dxa"/>
            <w:tcBorders>
              <w:top w:val="single" w:sz="8" w:space="0" w:color="AEAEAE"/>
              <w:left w:val="nil"/>
              <w:bottom w:val="single" w:sz="8" w:space="0" w:color="AEAEAE"/>
              <w:right w:val="single" w:sz="8" w:space="0" w:color="E0E0E0"/>
            </w:tcBorders>
            <w:shd w:val="clear" w:color="auto" w:fill="FFFFFF"/>
          </w:tcPr>
          <w:p w14:paraId="643D120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75.5714</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5E9F33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5.18451</w:t>
            </w:r>
          </w:p>
        </w:tc>
        <w:tc>
          <w:tcPr>
            <w:tcW w:w="1165" w:type="dxa"/>
            <w:tcBorders>
              <w:top w:val="single" w:sz="8" w:space="0" w:color="AEAEAE"/>
              <w:left w:val="single" w:sz="8" w:space="0" w:color="E0E0E0"/>
              <w:bottom w:val="single" w:sz="8" w:space="0" w:color="AEAEAE"/>
              <w:right w:val="nil"/>
            </w:tcBorders>
            <w:shd w:val="clear" w:color="auto" w:fill="FFFFFF"/>
          </w:tcPr>
          <w:p w14:paraId="4B240F7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w:t>
            </w:r>
          </w:p>
        </w:tc>
      </w:tr>
      <w:tr w:rsidR="003D3847" w:rsidRPr="00FA11E0" w14:paraId="46566D11" w14:textId="77777777" w:rsidTr="003D3847">
        <w:trPr>
          <w:cantSplit/>
        </w:trPr>
        <w:tc>
          <w:tcPr>
            <w:tcW w:w="2575" w:type="dxa"/>
            <w:vMerge/>
            <w:tcBorders>
              <w:top w:val="single" w:sz="8" w:space="0" w:color="AEAEAE"/>
              <w:left w:val="nil"/>
              <w:bottom w:val="nil"/>
              <w:right w:val="nil"/>
            </w:tcBorders>
            <w:shd w:val="clear" w:color="auto" w:fill="E0E0E0"/>
          </w:tcPr>
          <w:p w14:paraId="5AC9FF8B"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single" w:sz="8" w:space="0" w:color="AEAEAE"/>
              <w:right w:val="nil"/>
            </w:tcBorders>
            <w:shd w:val="clear" w:color="auto" w:fill="E0E0E0"/>
          </w:tcPr>
          <w:p w14:paraId="125D5EFA"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165" w:type="dxa"/>
            <w:tcBorders>
              <w:top w:val="single" w:sz="8" w:space="0" w:color="AEAEAE"/>
              <w:left w:val="nil"/>
              <w:bottom w:val="single" w:sz="8" w:space="0" w:color="AEAEAE"/>
              <w:right w:val="single" w:sz="8" w:space="0" w:color="E0E0E0"/>
            </w:tcBorders>
            <w:shd w:val="clear" w:color="auto" w:fill="FFFFFF"/>
          </w:tcPr>
          <w:p w14:paraId="23114A6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70.1429</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695F2F7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12.65734</w:t>
            </w:r>
          </w:p>
        </w:tc>
        <w:tc>
          <w:tcPr>
            <w:tcW w:w="1165" w:type="dxa"/>
            <w:tcBorders>
              <w:top w:val="single" w:sz="8" w:space="0" w:color="AEAEAE"/>
              <w:left w:val="single" w:sz="8" w:space="0" w:color="E0E0E0"/>
              <w:bottom w:val="single" w:sz="8" w:space="0" w:color="AEAEAE"/>
              <w:right w:val="nil"/>
            </w:tcBorders>
            <w:shd w:val="clear" w:color="auto" w:fill="FFFFFF"/>
          </w:tcPr>
          <w:p w14:paraId="03AE073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49</w:t>
            </w:r>
          </w:p>
        </w:tc>
      </w:tr>
      <w:tr w:rsidR="003D3847" w:rsidRPr="00FA11E0" w14:paraId="2001A02D" w14:textId="77777777" w:rsidTr="003D3847">
        <w:trPr>
          <w:cantSplit/>
        </w:trPr>
        <w:tc>
          <w:tcPr>
            <w:tcW w:w="2575" w:type="dxa"/>
            <w:vMerge/>
            <w:tcBorders>
              <w:top w:val="single" w:sz="8" w:space="0" w:color="AEAEAE"/>
              <w:left w:val="nil"/>
              <w:bottom w:val="nil"/>
              <w:right w:val="nil"/>
            </w:tcBorders>
            <w:shd w:val="clear" w:color="auto" w:fill="E0E0E0"/>
          </w:tcPr>
          <w:p w14:paraId="7CA2FA97"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nil"/>
              <w:right w:val="nil"/>
            </w:tcBorders>
            <w:shd w:val="clear" w:color="auto" w:fill="E0E0E0"/>
          </w:tcPr>
          <w:p w14:paraId="137475C2"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165" w:type="dxa"/>
            <w:tcBorders>
              <w:top w:val="single" w:sz="8" w:space="0" w:color="AEAEAE"/>
              <w:left w:val="nil"/>
              <w:bottom w:val="nil"/>
              <w:right w:val="single" w:sz="8" w:space="0" w:color="E0E0E0"/>
            </w:tcBorders>
            <w:shd w:val="clear" w:color="auto" w:fill="FFFFFF"/>
          </w:tcPr>
          <w:p w14:paraId="75D6538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71.3492</w:t>
            </w:r>
          </w:p>
        </w:tc>
        <w:tc>
          <w:tcPr>
            <w:tcW w:w="1635" w:type="dxa"/>
            <w:tcBorders>
              <w:top w:val="single" w:sz="8" w:space="0" w:color="AEAEAE"/>
              <w:left w:val="single" w:sz="8" w:space="0" w:color="E0E0E0"/>
              <w:bottom w:val="nil"/>
              <w:right w:val="single" w:sz="8" w:space="0" w:color="E0E0E0"/>
            </w:tcBorders>
            <w:shd w:val="clear" w:color="auto" w:fill="FFFFFF"/>
          </w:tcPr>
          <w:p w14:paraId="3A4FBA9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11.61223</w:t>
            </w:r>
          </w:p>
        </w:tc>
        <w:tc>
          <w:tcPr>
            <w:tcW w:w="1165" w:type="dxa"/>
            <w:tcBorders>
              <w:top w:val="single" w:sz="8" w:space="0" w:color="AEAEAE"/>
              <w:left w:val="single" w:sz="8" w:space="0" w:color="E0E0E0"/>
              <w:bottom w:val="nil"/>
              <w:right w:val="nil"/>
            </w:tcBorders>
            <w:shd w:val="clear" w:color="auto" w:fill="FFFFFF"/>
          </w:tcPr>
          <w:p w14:paraId="1FB5E43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63</w:t>
            </w:r>
          </w:p>
        </w:tc>
      </w:tr>
      <w:tr w:rsidR="003D3847" w:rsidRPr="00FA11E0" w14:paraId="27B96389" w14:textId="77777777" w:rsidTr="003D3847">
        <w:trPr>
          <w:cantSplit/>
        </w:trPr>
        <w:tc>
          <w:tcPr>
            <w:tcW w:w="2575" w:type="dxa"/>
            <w:vMerge w:val="restart"/>
            <w:tcBorders>
              <w:top w:val="single" w:sz="8" w:space="0" w:color="AEAEAE"/>
              <w:left w:val="nil"/>
              <w:bottom w:val="single" w:sz="8" w:space="0" w:color="152935"/>
              <w:right w:val="nil"/>
            </w:tcBorders>
            <w:shd w:val="clear" w:color="auto" w:fill="E0E0E0"/>
          </w:tcPr>
          <w:p w14:paraId="796A91A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966" w:type="dxa"/>
            <w:tcBorders>
              <w:top w:val="single" w:sz="8" w:space="0" w:color="AEAEAE"/>
              <w:left w:val="nil"/>
              <w:bottom w:val="single" w:sz="8" w:space="0" w:color="AEAEAE"/>
              <w:right w:val="nil"/>
            </w:tcBorders>
            <w:shd w:val="clear" w:color="auto" w:fill="E0E0E0"/>
          </w:tcPr>
          <w:p w14:paraId="08635D96"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165" w:type="dxa"/>
            <w:tcBorders>
              <w:top w:val="single" w:sz="8" w:space="0" w:color="AEAEAE"/>
              <w:left w:val="nil"/>
              <w:bottom w:val="single" w:sz="8" w:space="0" w:color="AEAEAE"/>
              <w:right w:val="single" w:sz="8" w:space="0" w:color="E0E0E0"/>
            </w:tcBorders>
            <w:shd w:val="clear" w:color="auto" w:fill="FFFFFF"/>
          </w:tcPr>
          <w:p w14:paraId="6709FEC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75.5500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057F4C5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9.30723</w:t>
            </w:r>
          </w:p>
        </w:tc>
        <w:tc>
          <w:tcPr>
            <w:tcW w:w="1165" w:type="dxa"/>
            <w:tcBorders>
              <w:top w:val="single" w:sz="8" w:space="0" w:color="AEAEAE"/>
              <w:left w:val="single" w:sz="8" w:space="0" w:color="E0E0E0"/>
              <w:bottom w:val="single" w:sz="8" w:space="0" w:color="AEAEAE"/>
              <w:right w:val="nil"/>
            </w:tcBorders>
            <w:shd w:val="clear" w:color="auto" w:fill="FFFFFF"/>
          </w:tcPr>
          <w:p w14:paraId="7F9F923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60</w:t>
            </w:r>
          </w:p>
        </w:tc>
      </w:tr>
      <w:tr w:rsidR="003D3847" w:rsidRPr="00FA11E0" w14:paraId="08923D37" w14:textId="77777777" w:rsidTr="003D3847">
        <w:trPr>
          <w:cantSplit/>
        </w:trPr>
        <w:tc>
          <w:tcPr>
            <w:tcW w:w="2575" w:type="dxa"/>
            <w:vMerge/>
            <w:tcBorders>
              <w:top w:val="single" w:sz="8" w:space="0" w:color="AEAEAE"/>
              <w:left w:val="nil"/>
              <w:bottom w:val="single" w:sz="8" w:space="0" w:color="152935"/>
              <w:right w:val="nil"/>
            </w:tcBorders>
            <w:shd w:val="clear" w:color="auto" w:fill="E0E0E0"/>
          </w:tcPr>
          <w:p w14:paraId="0E2C358C"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single" w:sz="8" w:space="0" w:color="AEAEAE"/>
              <w:right w:val="nil"/>
            </w:tcBorders>
            <w:shd w:val="clear" w:color="auto" w:fill="E0E0E0"/>
          </w:tcPr>
          <w:p w14:paraId="510EE6DE"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165" w:type="dxa"/>
            <w:tcBorders>
              <w:top w:val="single" w:sz="8" w:space="0" w:color="AEAEAE"/>
              <w:left w:val="nil"/>
              <w:bottom w:val="single" w:sz="8" w:space="0" w:color="AEAEAE"/>
              <w:right w:val="single" w:sz="8" w:space="0" w:color="E0E0E0"/>
            </w:tcBorders>
            <w:shd w:val="clear" w:color="auto" w:fill="FFFFFF"/>
          </w:tcPr>
          <w:p w14:paraId="43BBB68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71.8462</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35637C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12.37340</w:t>
            </w:r>
          </w:p>
        </w:tc>
        <w:tc>
          <w:tcPr>
            <w:tcW w:w="1165" w:type="dxa"/>
            <w:tcBorders>
              <w:top w:val="single" w:sz="8" w:space="0" w:color="AEAEAE"/>
              <w:left w:val="single" w:sz="8" w:space="0" w:color="E0E0E0"/>
              <w:bottom w:val="single" w:sz="8" w:space="0" w:color="AEAEAE"/>
              <w:right w:val="nil"/>
            </w:tcBorders>
            <w:shd w:val="clear" w:color="auto" w:fill="FFFFFF"/>
          </w:tcPr>
          <w:p w14:paraId="6DA5B15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65</w:t>
            </w:r>
          </w:p>
        </w:tc>
      </w:tr>
      <w:tr w:rsidR="003D3847" w:rsidRPr="00FA11E0" w14:paraId="27BCF3A3" w14:textId="77777777" w:rsidTr="003D3847">
        <w:trPr>
          <w:cantSplit/>
        </w:trPr>
        <w:tc>
          <w:tcPr>
            <w:tcW w:w="2575" w:type="dxa"/>
            <w:vMerge/>
            <w:tcBorders>
              <w:top w:val="single" w:sz="8" w:space="0" w:color="AEAEAE"/>
              <w:left w:val="nil"/>
              <w:bottom w:val="single" w:sz="8" w:space="0" w:color="152935"/>
              <w:right w:val="nil"/>
            </w:tcBorders>
            <w:shd w:val="clear" w:color="auto" w:fill="E0E0E0"/>
          </w:tcPr>
          <w:p w14:paraId="6D432757"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single" w:sz="8" w:space="0" w:color="152935"/>
              <w:right w:val="nil"/>
            </w:tcBorders>
            <w:shd w:val="clear" w:color="auto" w:fill="E0E0E0"/>
          </w:tcPr>
          <w:p w14:paraId="444935E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1165" w:type="dxa"/>
            <w:tcBorders>
              <w:top w:val="single" w:sz="8" w:space="0" w:color="AEAEAE"/>
              <w:left w:val="nil"/>
              <w:bottom w:val="single" w:sz="8" w:space="0" w:color="152935"/>
              <w:right w:val="single" w:sz="8" w:space="0" w:color="E0E0E0"/>
            </w:tcBorders>
            <w:shd w:val="clear" w:color="auto" w:fill="FFFFFF"/>
          </w:tcPr>
          <w:p w14:paraId="47A6D91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73.6240</w:t>
            </w:r>
          </w:p>
        </w:tc>
        <w:tc>
          <w:tcPr>
            <w:tcW w:w="1635" w:type="dxa"/>
            <w:tcBorders>
              <w:top w:val="single" w:sz="8" w:space="0" w:color="AEAEAE"/>
              <w:left w:val="single" w:sz="8" w:space="0" w:color="E0E0E0"/>
              <w:bottom w:val="single" w:sz="8" w:space="0" w:color="152935"/>
              <w:right w:val="single" w:sz="8" w:space="0" w:color="E0E0E0"/>
            </w:tcBorders>
            <w:shd w:val="clear" w:color="auto" w:fill="FFFFFF"/>
          </w:tcPr>
          <w:p w14:paraId="66E2CA8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11.12152</w:t>
            </w:r>
          </w:p>
        </w:tc>
        <w:tc>
          <w:tcPr>
            <w:tcW w:w="1165" w:type="dxa"/>
            <w:tcBorders>
              <w:top w:val="single" w:sz="8" w:space="0" w:color="AEAEAE"/>
              <w:left w:val="single" w:sz="8" w:space="0" w:color="E0E0E0"/>
              <w:bottom w:val="single" w:sz="8" w:space="0" w:color="152935"/>
              <w:right w:val="nil"/>
            </w:tcBorders>
            <w:shd w:val="clear" w:color="auto" w:fill="FFFFFF"/>
          </w:tcPr>
          <w:p w14:paraId="257F827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125</w:t>
            </w:r>
          </w:p>
        </w:tc>
      </w:tr>
    </w:tbl>
    <w:p w14:paraId="086DA92E" w14:textId="75D2058A" w:rsid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152B7380" w14:textId="77777777" w:rsidR="003D3847" w:rsidRPr="006F1D75" w:rsidRDefault="003D3847" w:rsidP="006F1D75">
      <w:pPr>
        <w:autoSpaceDE w:val="0"/>
        <w:autoSpaceDN w:val="0"/>
        <w:adjustRightInd w:val="0"/>
        <w:spacing w:after="0" w:line="400" w:lineRule="atLeast"/>
        <w:rPr>
          <w:rFonts w:ascii="Times New Roman" w:hAnsi="Times New Roman" w:cs="Times New Roman"/>
          <w:sz w:val="24"/>
          <w:szCs w:val="24"/>
        </w:rPr>
      </w:pPr>
    </w:p>
    <w:tbl>
      <w:tblPr>
        <w:tblW w:w="95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2785"/>
        <w:gridCol w:w="1670"/>
        <w:gridCol w:w="1166"/>
        <w:gridCol w:w="1166"/>
        <w:gridCol w:w="1166"/>
      </w:tblGrid>
      <w:tr w:rsidR="003D3847" w:rsidRPr="00FA11E0" w14:paraId="194D4FB6" w14:textId="77777777" w:rsidTr="003D3847">
        <w:trPr>
          <w:cantSplit/>
        </w:trPr>
        <w:tc>
          <w:tcPr>
            <w:tcW w:w="9535" w:type="dxa"/>
            <w:gridSpan w:val="6"/>
            <w:tcBorders>
              <w:top w:val="nil"/>
              <w:left w:val="nil"/>
              <w:bottom w:val="nil"/>
              <w:right w:val="nil"/>
            </w:tcBorders>
            <w:shd w:val="clear" w:color="auto" w:fill="FFFFFF"/>
            <w:vAlign w:val="center"/>
          </w:tcPr>
          <w:p w14:paraId="1DBA90A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proofErr w:type="spellStart"/>
            <w:r w:rsidRPr="00FA11E0">
              <w:rPr>
                <w:rFonts w:ascii="Arial" w:hAnsi="Arial" w:cs="Arial"/>
                <w:b/>
                <w:bCs/>
                <w:color w:val="010205"/>
              </w:rPr>
              <w:t>Levene's</w:t>
            </w:r>
            <w:proofErr w:type="spellEnd"/>
            <w:r w:rsidRPr="00FA11E0">
              <w:rPr>
                <w:rFonts w:ascii="Arial" w:hAnsi="Arial" w:cs="Arial"/>
                <w:b/>
                <w:bCs/>
                <w:color w:val="010205"/>
              </w:rPr>
              <w:t xml:space="preserve"> Test of Equality of Error </w:t>
            </w:r>
            <w:proofErr w:type="spellStart"/>
            <w:proofErr w:type="gramStart"/>
            <w:r w:rsidRPr="00FA11E0">
              <w:rPr>
                <w:rFonts w:ascii="Arial" w:hAnsi="Arial" w:cs="Arial"/>
                <w:b/>
                <w:bCs/>
                <w:color w:val="010205"/>
              </w:rPr>
              <w:t>Variances</w:t>
            </w:r>
            <w:r w:rsidRPr="00FA11E0">
              <w:rPr>
                <w:rFonts w:ascii="Arial" w:hAnsi="Arial" w:cs="Arial"/>
                <w:b/>
                <w:bCs/>
                <w:color w:val="010205"/>
                <w:vertAlign w:val="superscript"/>
              </w:rPr>
              <w:t>a,b</w:t>
            </w:r>
            <w:proofErr w:type="spellEnd"/>
            <w:proofErr w:type="gramEnd"/>
          </w:p>
        </w:tc>
      </w:tr>
      <w:tr w:rsidR="003D3847" w:rsidRPr="00FA11E0" w14:paraId="30E874FA" w14:textId="77777777" w:rsidTr="003D3847">
        <w:trPr>
          <w:cantSplit/>
        </w:trPr>
        <w:tc>
          <w:tcPr>
            <w:tcW w:w="4367" w:type="dxa"/>
            <w:gridSpan w:val="2"/>
            <w:tcBorders>
              <w:top w:val="nil"/>
              <w:left w:val="nil"/>
              <w:bottom w:val="single" w:sz="8" w:space="0" w:color="152935"/>
              <w:right w:val="nil"/>
            </w:tcBorders>
            <w:shd w:val="clear" w:color="auto" w:fill="FFFFFF"/>
            <w:vAlign w:val="bottom"/>
          </w:tcPr>
          <w:p w14:paraId="45F7AD31"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0" w:type="dxa"/>
            <w:tcBorders>
              <w:top w:val="nil"/>
              <w:left w:val="nil"/>
              <w:bottom w:val="single" w:sz="8" w:space="0" w:color="152935"/>
              <w:right w:val="single" w:sz="8" w:space="0" w:color="E0E0E0"/>
            </w:tcBorders>
            <w:shd w:val="clear" w:color="auto" w:fill="FFFFFF"/>
            <w:vAlign w:val="bottom"/>
          </w:tcPr>
          <w:p w14:paraId="49BC13DB"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FA11E0">
              <w:rPr>
                <w:rFonts w:ascii="Arial" w:hAnsi="Arial" w:cs="Arial"/>
                <w:color w:val="264A60"/>
                <w:sz w:val="18"/>
                <w:szCs w:val="18"/>
              </w:rPr>
              <w:t>Levene</w:t>
            </w:r>
            <w:proofErr w:type="spellEnd"/>
            <w:r w:rsidRPr="00FA11E0">
              <w:rPr>
                <w:rFonts w:ascii="Arial" w:hAnsi="Arial" w:cs="Arial"/>
                <w:color w:val="264A60"/>
                <w:sz w:val="18"/>
                <w:szCs w:val="18"/>
              </w:rPr>
              <w:t xml:space="preserve"> Statistic</w:t>
            </w:r>
          </w:p>
        </w:tc>
        <w:tc>
          <w:tcPr>
            <w:tcW w:w="1166" w:type="dxa"/>
            <w:tcBorders>
              <w:top w:val="nil"/>
              <w:left w:val="single" w:sz="8" w:space="0" w:color="E0E0E0"/>
              <w:bottom w:val="single" w:sz="8" w:space="0" w:color="152935"/>
              <w:right w:val="single" w:sz="8" w:space="0" w:color="E0E0E0"/>
            </w:tcBorders>
            <w:shd w:val="clear" w:color="auto" w:fill="FFFFFF"/>
            <w:vAlign w:val="bottom"/>
          </w:tcPr>
          <w:p w14:paraId="4F52975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df1</w:t>
            </w:r>
          </w:p>
        </w:tc>
        <w:tc>
          <w:tcPr>
            <w:tcW w:w="1166" w:type="dxa"/>
            <w:tcBorders>
              <w:top w:val="nil"/>
              <w:left w:val="single" w:sz="8" w:space="0" w:color="E0E0E0"/>
              <w:bottom w:val="single" w:sz="8" w:space="0" w:color="152935"/>
              <w:right w:val="single" w:sz="8" w:space="0" w:color="E0E0E0"/>
            </w:tcBorders>
            <w:shd w:val="clear" w:color="auto" w:fill="FFFFFF"/>
            <w:vAlign w:val="bottom"/>
          </w:tcPr>
          <w:p w14:paraId="2E84DC31"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df2</w:t>
            </w:r>
          </w:p>
        </w:tc>
        <w:tc>
          <w:tcPr>
            <w:tcW w:w="1166" w:type="dxa"/>
            <w:tcBorders>
              <w:top w:val="nil"/>
              <w:left w:val="single" w:sz="8" w:space="0" w:color="E0E0E0"/>
              <w:bottom w:val="single" w:sz="8" w:space="0" w:color="152935"/>
              <w:right w:val="nil"/>
            </w:tcBorders>
            <w:shd w:val="clear" w:color="auto" w:fill="FFFFFF"/>
            <w:vAlign w:val="bottom"/>
          </w:tcPr>
          <w:p w14:paraId="3A0019B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r>
      <w:tr w:rsidR="003D3847" w:rsidRPr="00FA11E0" w14:paraId="76B61782" w14:textId="77777777" w:rsidTr="003D3847">
        <w:trPr>
          <w:cantSplit/>
        </w:trPr>
        <w:tc>
          <w:tcPr>
            <w:tcW w:w="1583" w:type="dxa"/>
            <w:vMerge w:val="restart"/>
            <w:tcBorders>
              <w:top w:val="single" w:sz="8" w:space="0" w:color="152935"/>
              <w:left w:val="nil"/>
              <w:bottom w:val="single" w:sz="8" w:space="0" w:color="152935"/>
              <w:right w:val="nil"/>
            </w:tcBorders>
            <w:shd w:val="clear" w:color="auto" w:fill="E0E0E0"/>
          </w:tcPr>
          <w:p w14:paraId="60DC645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AttitudeScore</w:t>
            </w:r>
            <w:proofErr w:type="spellEnd"/>
          </w:p>
        </w:tc>
        <w:tc>
          <w:tcPr>
            <w:tcW w:w="2784" w:type="dxa"/>
            <w:tcBorders>
              <w:top w:val="single" w:sz="8" w:space="0" w:color="152935"/>
              <w:left w:val="nil"/>
              <w:bottom w:val="single" w:sz="8" w:space="0" w:color="AEAEAE"/>
              <w:right w:val="nil"/>
            </w:tcBorders>
            <w:shd w:val="clear" w:color="auto" w:fill="E0E0E0"/>
          </w:tcPr>
          <w:p w14:paraId="0201A54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Mean</w:t>
            </w:r>
          </w:p>
        </w:tc>
        <w:tc>
          <w:tcPr>
            <w:tcW w:w="1670" w:type="dxa"/>
            <w:tcBorders>
              <w:top w:val="single" w:sz="8" w:space="0" w:color="152935"/>
              <w:left w:val="nil"/>
              <w:bottom w:val="single" w:sz="8" w:space="0" w:color="AEAEAE"/>
              <w:right w:val="single" w:sz="8" w:space="0" w:color="E0E0E0"/>
            </w:tcBorders>
            <w:shd w:val="clear" w:color="auto" w:fill="FFFFFF"/>
          </w:tcPr>
          <w:p w14:paraId="142DBE6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3.727</w:t>
            </w:r>
          </w:p>
        </w:tc>
        <w:tc>
          <w:tcPr>
            <w:tcW w:w="1166" w:type="dxa"/>
            <w:tcBorders>
              <w:top w:val="single" w:sz="8" w:space="0" w:color="152935"/>
              <w:left w:val="single" w:sz="8" w:space="0" w:color="E0E0E0"/>
              <w:bottom w:val="single" w:sz="8" w:space="0" w:color="AEAEAE"/>
              <w:right w:val="single" w:sz="8" w:space="0" w:color="E0E0E0"/>
            </w:tcBorders>
            <w:shd w:val="clear" w:color="auto" w:fill="FFFFFF"/>
          </w:tcPr>
          <w:p w14:paraId="39EE3EB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152935"/>
              <w:left w:val="single" w:sz="8" w:space="0" w:color="E0E0E0"/>
              <w:bottom w:val="single" w:sz="8" w:space="0" w:color="AEAEAE"/>
              <w:right w:val="single" w:sz="8" w:space="0" w:color="E0E0E0"/>
            </w:tcBorders>
            <w:shd w:val="clear" w:color="auto" w:fill="FFFFFF"/>
          </w:tcPr>
          <w:p w14:paraId="03E83C3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121</w:t>
            </w:r>
          </w:p>
        </w:tc>
        <w:tc>
          <w:tcPr>
            <w:tcW w:w="1166" w:type="dxa"/>
            <w:tcBorders>
              <w:top w:val="single" w:sz="8" w:space="0" w:color="152935"/>
              <w:left w:val="single" w:sz="8" w:space="0" w:color="E0E0E0"/>
              <w:bottom w:val="single" w:sz="8" w:space="0" w:color="AEAEAE"/>
              <w:right w:val="nil"/>
            </w:tcBorders>
            <w:shd w:val="clear" w:color="auto" w:fill="FFFFFF"/>
          </w:tcPr>
          <w:p w14:paraId="7F5B902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.013</w:t>
            </w:r>
          </w:p>
        </w:tc>
      </w:tr>
      <w:tr w:rsidR="003D3847" w:rsidRPr="00FA11E0" w14:paraId="799F95B6"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42B0D36F"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14AC10E2"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Median</w:t>
            </w:r>
          </w:p>
        </w:tc>
        <w:tc>
          <w:tcPr>
            <w:tcW w:w="1670" w:type="dxa"/>
            <w:tcBorders>
              <w:top w:val="single" w:sz="8" w:space="0" w:color="AEAEAE"/>
              <w:left w:val="nil"/>
              <w:bottom w:val="single" w:sz="8" w:space="0" w:color="AEAEAE"/>
              <w:right w:val="single" w:sz="8" w:space="0" w:color="E0E0E0"/>
            </w:tcBorders>
            <w:shd w:val="clear" w:color="auto" w:fill="FFFFFF"/>
          </w:tcPr>
          <w:p w14:paraId="2810737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3.397</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1A2B3D8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07E449F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121</w:t>
            </w:r>
          </w:p>
        </w:tc>
        <w:tc>
          <w:tcPr>
            <w:tcW w:w="1166" w:type="dxa"/>
            <w:tcBorders>
              <w:top w:val="single" w:sz="8" w:space="0" w:color="AEAEAE"/>
              <w:left w:val="single" w:sz="8" w:space="0" w:color="E0E0E0"/>
              <w:bottom w:val="single" w:sz="8" w:space="0" w:color="AEAEAE"/>
              <w:right w:val="nil"/>
            </w:tcBorders>
            <w:shd w:val="clear" w:color="auto" w:fill="FFFFFF"/>
          </w:tcPr>
          <w:p w14:paraId="5BF5A3F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.020</w:t>
            </w:r>
          </w:p>
        </w:tc>
      </w:tr>
      <w:tr w:rsidR="003D3847" w:rsidRPr="00FA11E0" w14:paraId="5113BF0C"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7A3F71A8"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AEAEAE"/>
              <w:right w:val="nil"/>
            </w:tcBorders>
            <w:shd w:val="clear" w:color="auto" w:fill="E0E0E0"/>
          </w:tcPr>
          <w:p w14:paraId="6EF834B0"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Median and with adjusted df</w:t>
            </w:r>
          </w:p>
        </w:tc>
        <w:tc>
          <w:tcPr>
            <w:tcW w:w="1670" w:type="dxa"/>
            <w:tcBorders>
              <w:top w:val="single" w:sz="8" w:space="0" w:color="AEAEAE"/>
              <w:left w:val="nil"/>
              <w:bottom w:val="single" w:sz="8" w:space="0" w:color="AEAEAE"/>
              <w:right w:val="single" w:sz="8" w:space="0" w:color="E0E0E0"/>
            </w:tcBorders>
            <w:shd w:val="clear" w:color="auto" w:fill="FFFFFF"/>
          </w:tcPr>
          <w:p w14:paraId="430A2B1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3.397</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7824D60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AEAEAE"/>
              <w:left w:val="single" w:sz="8" w:space="0" w:color="E0E0E0"/>
              <w:bottom w:val="single" w:sz="8" w:space="0" w:color="AEAEAE"/>
              <w:right w:val="single" w:sz="8" w:space="0" w:color="E0E0E0"/>
            </w:tcBorders>
            <w:shd w:val="clear" w:color="auto" w:fill="FFFFFF"/>
          </w:tcPr>
          <w:p w14:paraId="3833598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109.713</w:t>
            </w:r>
          </w:p>
        </w:tc>
        <w:tc>
          <w:tcPr>
            <w:tcW w:w="1166" w:type="dxa"/>
            <w:tcBorders>
              <w:top w:val="single" w:sz="8" w:space="0" w:color="AEAEAE"/>
              <w:left w:val="single" w:sz="8" w:space="0" w:color="E0E0E0"/>
              <w:bottom w:val="single" w:sz="8" w:space="0" w:color="AEAEAE"/>
              <w:right w:val="nil"/>
            </w:tcBorders>
            <w:shd w:val="clear" w:color="auto" w:fill="FFFFFF"/>
          </w:tcPr>
          <w:p w14:paraId="24FE767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.020</w:t>
            </w:r>
          </w:p>
        </w:tc>
      </w:tr>
      <w:tr w:rsidR="003D3847" w:rsidRPr="00FA11E0" w14:paraId="05EAD999" w14:textId="77777777" w:rsidTr="003D3847">
        <w:trPr>
          <w:cantSplit/>
        </w:trPr>
        <w:tc>
          <w:tcPr>
            <w:tcW w:w="1583" w:type="dxa"/>
            <w:vMerge/>
            <w:tcBorders>
              <w:top w:val="single" w:sz="8" w:space="0" w:color="152935"/>
              <w:left w:val="nil"/>
              <w:bottom w:val="single" w:sz="8" w:space="0" w:color="152935"/>
              <w:right w:val="nil"/>
            </w:tcBorders>
            <w:shd w:val="clear" w:color="auto" w:fill="E0E0E0"/>
          </w:tcPr>
          <w:p w14:paraId="7D9506F2"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2784" w:type="dxa"/>
            <w:tcBorders>
              <w:top w:val="single" w:sz="8" w:space="0" w:color="AEAEAE"/>
              <w:left w:val="nil"/>
              <w:bottom w:val="single" w:sz="8" w:space="0" w:color="152935"/>
              <w:right w:val="nil"/>
            </w:tcBorders>
            <w:shd w:val="clear" w:color="auto" w:fill="E0E0E0"/>
          </w:tcPr>
          <w:p w14:paraId="59387F1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Based on trimmed mean</w:t>
            </w:r>
          </w:p>
        </w:tc>
        <w:tc>
          <w:tcPr>
            <w:tcW w:w="1670" w:type="dxa"/>
            <w:tcBorders>
              <w:top w:val="single" w:sz="8" w:space="0" w:color="AEAEAE"/>
              <w:left w:val="nil"/>
              <w:bottom w:val="single" w:sz="8" w:space="0" w:color="152935"/>
              <w:right w:val="single" w:sz="8" w:space="0" w:color="E0E0E0"/>
            </w:tcBorders>
            <w:shd w:val="clear" w:color="auto" w:fill="FFFFFF"/>
          </w:tcPr>
          <w:p w14:paraId="6770043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3.753</w:t>
            </w:r>
          </w:p>
        </w:tc>
        <w:tc>
          <w:tcPr>
            <w:tcW w:w="1166" w:type="dxa"/>
            <w:tcBorders>
              <w:top w:val="single" w:sz="8" w:space="0" w:color="AEAEAE"/>
              <w:left w:val="single" w:sz="8" w:space="0" w:color="E0E0E0"/>
              <w:bottom w:val="single" w:sz="8" w:space="0" w:color="152935"/>
              <w:right w:val="single" w:sz="8" w:space="0" w:color="E0E0E0"/>
            </w:tcBorders>
            <w:shd w:val="clear" w:color="auto" w:fill="FFFFFF"/>
          </w:tcPr>
          <w:p w14:paraId="4F5DDB8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166" w:type="dxa"/>
            <w:tcBorders>
              <w:top w:val="single" w:sz="8" w:space="0" w:color="AEAEAE"/>
              <w:left w:val="single" w:sz="8" w:space="0" w:color="E0E0E0"/>
              <w:bottom w:val="single" w:sz="8" w:space="0" w:color="152935"/>
              <w:right w:val="single" w:sz="8" w:space="0" w:color="E0E0E0"/>
            </w:tcBorders>
            <w:shd w:val="clear" w:color="auto" w:fill="FFFFFF"/>
          </w:tcPr>
          <w:p w14:paraId="5EBB194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121</w:t>
            </w:r>
          </w:p>
        </w:tc>
        <w:tc>
          <w:tcPr>
            <w:tcW w:w="1166" w:type="dxa"/>
            <w:tcBorders>
              <w:top w:val="single" w:sz="8" w:space="0" w:color="AEAEAE"/>
              <w:left w:val="single" w:sz="8" w:space="0" w:color="E0E0E0"/>
              <w:bottom w:val="single" w:sz="8" w:space="0" w:color="152935"/>
              <w:right w:val="nil"/>
            </w:tcBorders>
            <w:shd w:val="clear" w:color="auto" w:fill="FFFFFF"/>
          </w:tcPr>
          <w:p w14:paraId="4AC5160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.013</w:t>
            </w:r>
          </w:p>
        </w:tc>
      </w:tr>
      <w:tr w:rsidR="003D3847" w:rsidRPr="00FA11E0" w14:paraId="2D60A791" w14:textId="77777777" w:rsidTr="003D3847">
        <w:trPr>
          <w:cantSplit/>
        </w:trPr>
        <w:tc>
          <w:tcPr>
            <w:tcW w:w="9535" w:type="dxa"/>
            <w:gridSpan w:val="6"/>
            <w:tcBorders>
              <w:top w:val="nil"/>
              <w:left w:val="nil"/>
              <w:bottom w:val="nil"/>
              <w:right w:val="nil"/>
            </w:tcBorders>
            <w:shd w:val="clear" w:color="auto" w:fill="FFFFFF"/>
          </w:tcPr>
          <w:p w14:paraId="1DAA67E6"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Tests the null hypothesis that the error variance of the dependent variable is equal across groups.</w:t>
            </w:r>
          </w:p>
        </w:tc>
      </w:tr>
      <w:tr w:rsidR="003D3847" w:rsidRPr="00FA11E0" w14:paraId="29C30B92" w14:textId="77777777" w:rsidTr="003D3847">
        <w:trPr>
          <w:cantSplit/>
        </w:trPr>
        <w:tc>
          <w:tcPr>
            <w:tcW w:w="9535" w:type="dxa"/>
            <w:gridSpan w:val="6"/>
            <w:tcBorders>
              <w:top w:val="nil"/>
              <w:left w:val="nil"/>
              <w:bottom w:val="nil"/>
              <w:right w:val="nil"/>
            </w:tcBorders>
            <w:shd w:val="clear" w:color="auto" w:fill="FFFFFF"/>
          </w:tcPr>
          <w:p w14:paraId="70092450"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 xml:space="preserve">a. Dependent variable: </w:t>
            </w:r>
            <w:proofErr w:type="spellStart"/>
            <w:r w:rsidRPr="00FA11E0">
              <w:rPr>
                <w:rFonts w:ascii="Arial" w:hAnsi="Arial" w:cs="Arial"/>
                <w:color w:val="010205"/>
                <w:sz w:val="18"/>
                <w:szCs w:val="18"/>
              </w:rPr>
              <w:t>AttitudeScore</w:t>
            </w:r>
            <w:proofErr w:type="spellEnd"/>
          </w:p>
        </w:tc>
      </w:tr>
      <w:tr w:rsidR="003D3847" w:rsidRPr="00FA11E0" w14:paraId="1C93BF72" w14:textId="77777777" w:rsidTr="003D3847">
        <w:trPr>
          <w:cantSplit/>
        </w:trPr>
        <w:tc>
          <w:tcPr>
            <w:tcW w:w="9535" w:type="dxa"/>
            <w:gridSpan w:val="6"/>
            <w:tcBorders>
              <w:top w:val="nil"/>
              <w:left w:val="nil"/>
              <w:bottom w:val="nil"/>
              <w:right w:val="nil"/>
            </w:tcBorders>
            <w:shd w:val="clear" w:color="auto" w:fill="FFFFFF"/>
          </w:tcPr>
          <w:p w14:paraId="3A9FB948"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 xml:space="preserve">b. Design: Intercept + </w:t>
            </w:r>
            <w:proofErr w:type="spellStart"/>
            <w:r w:rsidRPr="00FA11E0">
              <w:rPr>
                <w:rFonts w:ascii="Arial" w:hAnsi="Arial" w:cs="Arial"/>
                <w:color w:val="010205"/>
                <w:sz w:val="18"/>
                <w:szCs w:val="18"/>
              </w:rPr>
              <w:t>AllExperience</w:t>
            </w:r>
            <w:proofErr w:type="spellEnd"/>
            <w:r w:rsidRPr="00FA11E0">
              <w:rPr>
                <w:rFonts w:ascii="Arial" w:hAnsi="Arial" w:cs="Arial"/>
                <w:color w:val="010205"/>
                <w:sz w:val="18"/>
                <w:szCs w:val="18"/>
              </w:rPr>
              <w:t xml:space="preserve"> + Participant + </w:t>
            </w:r>
            <w:proofErr w:type="spellStart"/>
            <w:r w:rsidRPr="00FA11E0">
              <w:rPr>
                <w:rFonts w:ascii="Arial" w:hAnsi="Arial" w:cs="Arial"/>
                <w:color w:val="010205"/>
                <w:sz w:val="18"/>
                <w:szCs w:val="18"/>
              </w:rPr>
              <w:t>AllExperience</w:t>
            </w:r>
            <w:proofErr w:type="spellEnd"/>
            <w:r w:rsidRPr="00FA11E0">
              <w:rPr>
                <w:rFonts w:ascii="Arial" w:hAnsi="Arial" w:cs="Arial"/>
                <w:color w:val="010205"/>
                <w:sz w:val="18"/>
                <w:szCs w:val="18"/>
              </w:rPr>
              <w:t xml:space="preserve"> * Participant</w:t>
            </w:r>
          </w:p>
        </w:tc>
      </w:tr>
    </w:tbl>
    <w:p w14:paraId="1DF7D5D6" w14:textId="501DDB70" w:rsidR="006F1D75" w:rsidRDefault="006F1D75" w:rsidP="006F1D75">
      <w:pPr>
        <w:autoSpaceDE w:val="0"/>
        <w:autoSpaceDN w:val="0"/>
        <w:adjustRightInd w:val="0"/>
        <w:spacing w:after="0" w:line="240" w:lineRule="auto"/>
        <w:rPr>
          <w:rFonts w:ascii="Times New Roman" w:hAnsi="Times New Roman" w:cs="Times New Roman"/>
          <w:sz w:val="24"/>
          <w:szCs w:val="24"/>
        </w:rPr>
      </w:pPr>
    </w:p>
    <w:p w14:paraId="24782F0E" w14:textId="0B77A5C8" w:rsidR="003D3847" w:rsidRDefault="003D3847" w:rsidP="006F1D75">
      <w:pPr>
        <w:autoSpaceDE w:val="0"/>
        <w:autoSpaceDN w:val="0"/>
        <w:adjustRightInd w:val="0"/>
        <w:spacing w:after="0" w:line="240" w:lineRule="auto"/>
        <w:rPr>
          <w:rFonts w:ascii="Times New Roman" w:hAnsi="Times New Roman" w:cs="Times New Roman"/>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34"/>
        <w:gridCol w:w="2064"/>
        <w:gridCol w:w="441"/>
        <w:gridCol w:w="1220"/>
        <w:gridCol w:w="891"/>
        <w:gridCol w:w="491"/>
        <w:gridCol w:w="1685"/>
      </w:tblGrid>
      <w:tr w:rsidR="003D3847" w:rsidRPr="00FA11E0" w14:paraId="63B7E018" w14:textId="77777777" w:rsidTr="00CD2FD9">
        <w:trPr>
          <w:cantSplit/>
        </w:trPr>
        <w:tc>
          <w:tcPr>
            <w:tcW w:w="9026" w:type="dxa"/>
            <w:gridSpan w:val="7"/>
            <w:tcBorders>
              <w:top w:val="nil"/>
              <w:left w:val="nil"/>
              <w:bottom w:val="nil"/>
              <w:right w:val="nil"/>
            </w:tcBorders>
            <w:shd w:val="clear" w:color="auto" w:fill="FFFFFF"/>
            <w:vAlign w:val="center"/>
          </w:tcPr>
          <w:p w14:paraId="4331AC9D"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Tests of Between-Subjects Effects</w:t>
            </w:r>
          </w:p>
        </w:tc>
      </w:tr>
      <w:tr w:rsidR="003D3847" w:rsidRPr="00FA11E0" w14:paraId="1036220D" w14:textId="77777777" w:rsidTr="00CD2FD9">
        <w:trPr>
          <w:cantSplit/>
        </w:trPr>
        <w:tc>
          <w:tcPr>
            <w:tcW w:w="9026" w:type="dxa"/>
            <w:gridSpan w:val="7"/>
            <w:tcBorders>
              <w:top w:val="nil"/>
              <w:left w:val="nil"/>
              <w:bottom w:val="nil"/>
              <w:right w:val="nil"/>
            </w:tcBorders>
            <w:shd w:val="clear" w:color="auto" w:fill="FFFFFF"/>
            <w:vAlign w:val="bottom"/>
          </w:tcPr>
          <w:p w14:paraId="201CE97D"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245575FA" w14:textId="77777777" w:rsidTr="00CD2FD9">
        <w:trPr>
          <w:cantSplit/>
        </w:trPr>
        <w:tc>
          <w:tcPr>
            <w:tcW w:w="2234" w:type="dxa"/>
            <w:tcBorders>
              <w:top w:val="nil"/>
              <w:left w:val="nil"/>
              <w:bottom w:val="single" w:sz="8" w:space="0" w:color="152935"/>
              <w:right w:val="nil"/>
            </w:tcBorders>
            <w:shd w:val="clear" w:color="auto" w:fill="FFFFFF"/>
            <w:vAlign w:val="bottom"/>
          </w:tcPr>
          <w:p w14:paraId="07C504B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Source</w:t>
            </w:r>
          </w:p>
        </w:tc>
        <w:tc>
          <w:tcPr>
            <w:tcW w:w="2064" w:type="dxa"/>
            <w:tcBorders>
              <w:top w:val="nil"/>
              <w:left w:val="nil"/>
              <w:bottom w:val="single" w:sz="8" w:space="0" w:color="152935"/>
              <w:right w:val="single" w:sz="8" w:space="0" w:color="E0E0E0"/>
            </w:tcBorders>
            <w:shd w:val="clear" w:color="auto" w:fill="FFFFFF"/>
            <w:vAlign w:val="bottom"/>
          </w:tcPr>
          <w:p w14:paraId="2C51EE71"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Type III Sum of Squares</w:t>
            </w:r>
          </w:p>
        </w:tc>
        <w:tc>
          <w:tcPr>
            <w:tcW w:w="441" w:type="dxa"/>
            <w:tcBorders>
              <w:top w:val="nil"/>
              <w:left w:val="single" w:sz="8" w:space="0" w:color="E0E0E0"/>
              <w:bottom w:val="single" w:sz="8" w:space="0" w:color="152935"/>
              <w:right w:val="single" w:sz="8" w:space="0" w:color="E0E0E0"/>
            </w:tcBorders>
            <w:shd w:val="clear" w:color="auto" w:fill="FFFFFF"/>
            <w:vAlign w:val="bottom"/>
          </w:tcPr>
          <w:p w14:paraId="5E352D5B"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w:t>
            </w:r>
          </w:p>
        </w:tc>
        <w:tc>
          <w:tcPr>
            <w:tcW w:w="1220" w:type="dxa"/>
            <w:tcBorders>
              <w:top w:val="nil"/>
              <w:left w:val="single" w:sz="8" w:space="0" w:color="E0E0E0"/>
              <w:bottom w:val="single" w:sz="8" w:space="0" w:color="152935"/>
              <w:right w:val="single" w:sz="8" w:space="0" w:color="E0E0E0"/>
            </w:tcBorders>
            <w:shd w:val="clear" w:color="auto" w:fill="FFFFFF"/>
            <w:vAlign w:val="bottom"/>
          </w:tcPr>
          <w:p w14:paraId="3919E0C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Square</w:t>
            </w:r>
          </w:p>
        </w:tc>
        <w:tc>
          <w:tcPr>
            <w:tcW w:w="891" w:type="dxa"/>
            <w:tcBorders>
              <w:top w:val="nil"/>
              <w:left w:val="single" w:sz="8" w:space="0" w:color="E0E0E0"/>
              <w:bottom w:val="single" w:sz="8" w:space="0" w:color="152935"/>
              <w:right w:val="single" w:sz="8" w:space="0" w:color="E0E0E0"/>
            </w:tcBorders>
            <w:shd w:val="clear" w:color="auto" w:fill="FFFFFF"/>
            <w:vAlign w:val="bottom"/>
          </w:tcPr>
          <w:p w14:paraId="30D0777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F</w:t>
            </w:r>
          </w:p>
        </w:tc>
        <w:tc>
          <w:tcPr>
            <w:tcW w:w="491" w:type="dxa"/>
            <w:tcBorders>
              <w:top w:val="nil"/>
              <w:left w:val="single" w:sz="8" w:space="0" w:color="E0E0E0"/>
              <w:bottom w:val="single" w:sz="8" w:space="0" w:color="152935"/>
              <w:right w:val="single" w:sz="8" w:space="0" w:color="E0E0E0"/>
            </w:tcBorders>
            <w:shd w:val="clear" w:color="auto" w:fill="FFFFFF"/>
            <w:vAlign w:val="bottom"/>
          </w:tcPr>
          <w:p w14:paraId="4884469B"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c>
          <w:tcPr>
            <w:tcW w:w="1685" w:type="dxa"/>
            <w:tcBorders>
              <w:top w:val="nil"/>
              <w:left w:val="single" w:sz="8" w:space="0" w:color="E0E0E0"/>
              <w:bottom w:val="single" w:sz="8" w:space="0" w:color="152935"/>
              <w:right w:val="nil"/>
            </w:tcBorders>
            <w:shd w:val="clear" w:color="auto" w:fill="FFFFFF"/>
            <w:vAlign w:val="bottom"/>
          </w:tcPr>
          <w:p w14:paraId="1595867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Partial Eta Squared</w:t>
            </w:r>
          </w:p>
        </w:tc>
      </w:tr>
      <w:tr w:rsidR="003D3847" w:rsidRPr="00FA11E0" w14:paraId="58204AB1" w14:textId="77777777" w:rsidTr="00CD2FD9">
        <w:trPr>
          <w:cantSplit/>
        </w:trPr>
        <w:tc>
          <w:tcPr>
            <w:tcW w:w="2234" w:type="dxa"/>
            <w:tcBorders>
              <w:top w:val="single" w:sz="8" w:space="0" w:color="152935"/>
              <w:left w:val="nil"/>
              <w:bottom w:val="single" w:sz="8" w:space="0" w:color="AEAEAE"/>
              <w:right w:val="nil"/>
            </w:tcBorders>
            <w:shd w:val="clear" w:color="auto" w:fill="E0E0E0"/>
          </w:tcPr>
          <w:p w14:paraId="7D9BC85D"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Corrected Model</w:t>
            </w:r>
          </w:p>
        </w:tc>
        <w:tc>
          <w:tcPr>
            <w:tcW w:w="2064" w:type="dxa"/>
            <w:tcBorders>
              <w:top w:val="single" w:sz="8" w:space="0" w:color="152935"/>
              <w:left w:val="nil"/>
              <w:bottom w:val="single" w:sz="8" w:space="0" w:color="AEAEAE"/>
              <w:right w:val="single" w:sz="8" w:space="0" w:color="E0E0E0"/>
            </w:tcBorders>
            <w:shd w:val="clear" w:color="auto" w:fill="FFFFFF"/>
          </w:tcPr>
          <w:p w14:paraId="5C62A21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1005.549</w:t>
            </w:r>
            <w:r w:rsidRPr="00FA11E0">
              <w:rPr>
                <w:rFonts w:ascii="Arial" w:hAnsi="Arial" w:cs="Arial"/>
                <w:color w:val="010205"/>
                <w:sz w:val="18"/>
                <w:szCs w:val="18"/>
                <w:vertAlign w:val="superscript"/>
              </w:rPr>
              <w:t>a</w:t>
            </w:r>
          </w:p>
        </w:tc>
        <w:tc>
          <w:tcPr>
            <w:tcW w:w="441" w:type="dxa"/>
            <w:tcBorders>
              <w:top w:val="single" w:sz="8" w:space="0" w:color="152935"/>
              <w:left w:val="single" w:sz="8" w:space="0" w:color="E0E0E0"/>
              <w:bottom w:val="single" w:sz="8" w:space="0" w:color="AEAEAE"/>
              <w:right w:val="single" w:sz="8" w:space="0" w:color="E0E0E0"/>
            </w:tcBorders>
            <w:shd w:val="clear" w:color="auto" w:fill="FFFFFF"/>
          </w:tcPr>
          <w:p w14:paraId="4EF1A54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w:t>
            </w:r>
          </w:p>
        </w:tc>
        <w:tc>
          <w:tcPr>
            <w:tcW w:w="1220" w:type="dxa"/>
            <w:tcBorders>
              <w:top w:val="single" w:sz="8" w:space="0" w:color="152935"/>
              <w:left w:val="single" w:sz="8" w:space="0" w:color="E0E0E0"/>
              <w:bottom w:val="single" w:sz="8" w:space="0" w:color="AEAEAE"/>
              <w:right w:val="single" w:sz="8" w:space="0" w:color="E0E0E0"/>
            </w:tcBorders>
            <w:shd w:val="clear" w:color="auto" w:fill="FFFFFF"/>
          </w:tcPr>
          <w:p w14:paraId="275E428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335.183</w:t>
            </w:r>
          </w:p>
        </w:tc>
        <w:tc>
          <w:tcPr>
            <w:tcW w:w="891" w:type="dxa"/>
            <w:tcBorders>
              <w:top w:val="single" w:sz="8" w:space="0" w:color="152935"/>
              <w:left w:val="single" w:sz="8" w:space="0" w:color="E0E0E0"/>
              <w:bottom w:val="single" w:sz="8" w:space="0" w:color="AEAEAE"/>
              <w:right w:val="single" w:sz="8" w:space="0" w:color="E0E0E0"/>
            </w:tcBorders>
            <w:shd w:val="clear" w:color="auto" w:fill="FFFFFF"/>
          </w:tcPr>
          <w:p w14:paraId="6629FAB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2.830</w:t>
            </w:r>
          </w:p>
        </w:tc>
        <w:tc>
          <w:tcPr>
            <w:tcW w:w="491" w:type="dxa"/>
            <w:tcBorders>
              <w:top w:val="single" w:sz="8" w:space="0" w:color="152935"/>
              <w:left w:val="single" w:sz="8" w:space="0" w:color="E0E0E0"/>
              <w:bottom w:val="single" w:sz="8" w:space="0" w:color="AEAEAE"/>
              <w:right w:val="single" w:sz="8" w:space="0" w:color="E0E0E0"/>
            </w:tcBorders>
            <w:shd w:val="clear" w:color="auto" w:fill="FFFFFF"/>
          </w:tcPr>
          <w:p w14:paraId="7383627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.041</w:t>
            </w:r>
          </w:p>
        </w:tc>
        <w:tc>
          <w:tcPr>
            <w:tcW w:w="1685" w:type="dxa"/>
            <w:tcBorders>
              <w:top w:val="single" w:sz="8" w:space="0" w:color="152935"/>
              <w:left w:val="single" w:sz="8" w:space="0" w:color="E0E0E0"/>
              <w:bottom w:val="single" w:sz="8" w:space="0" w:color="AEAEAE"/>
              <w:right w:val="nil"/>
            </w:tcBorders>
            <w:shd w:val="clear" w:color="auto" w:fill="FFFFFF"/>
          </w:tcPr>
          <w:p w14:paraId="12656D5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.066</w:t>
            </w:r>
          </w:p>
        </w:tc>
      </w:tr>
      <w:tr w:rsidR="003D3847" w:rsidRPr="00FA11E0" w14:paraId="00B4024C" w14:textId="77777777" w:rsidTr="00CD2FD9">
        <w:trPr>
          <w:cantSplit/>
        </w:trPr>
        <w:tc>
          <w:tcPr>
            <w:tcW w:w="2234" w:type="dxa"/>
            <w:tcBorders>
              <w:top w:val="single" w:sz="8" w:space="0" w:color="AEAEAE"/>
              <w:left w:val="nil"/>
              <w:bottom w:val="single" w:sz="8" w:space="0" w:color="AEAEAE"/>
              <w:right w:val="nil"/>
            </w:tcBorders>
            <w:shd w:val="clear" w:color="auto" w:fill="E0E0E0"/>
          </w:tcPr>
          <w:p w14:paraId="69DE48F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lastRenderedPageBreak/>
              <w:t>Intercept</w:t>
            </w:r>
          </w:p>
        </w:tc>
        <w:tc>
          <w:tcPr>
            <w:tcW w:w="2064" w:type="dxa"/>
            <w:tcBorders>
              <w:top w:val="single" w:sz="8" w:space="0" w:color="AEAEAE"/>
              <w:left w:val="nil"/>
              <w:bottom w:val="single" w:sz="8" w:space="0" w:color="AEAEAE"/>
              <w:right w:val="single" w:sz="8" w:space="0" w:color="E0E0E0"/>
            </w:tcBorders>
            <w:shd w:val="clear" w:color="auto" w:fill="FFFFFF"/>
          </w:tcPr>
          <w:p w14:paraId="0FA1C4F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505435.426</w:t>
            </w:r>
          </w:p>
        </w:tc>
        <w:tc>
          <w:tcPr>
            <w:tcW w:w="441" w:type="dxa"/>
            <w:tcBorders>
              <w:top w:val="single" w:sz="8" w:space="0" w:color="AEAEAE"/>
              <w:left w:val="single" w:sz="8" w:space="0" w:color="E0E0E0"/>
              <w:bottom w:val="single" w:sz="8" w:space="0" w:color="AEAEAE"/>
              <w:right w:val="single" w:sz="8" w:space="0" w:color="E0E0E0"/>
            </w:tcBorders>
            <w:shd w:val="clear" w:color="auto" w:fill="FFFFFF"/>
          </w:tcPr>
          <w:p w14:paraId="4C0EB33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0" w:type="dxa"/>
            <w:tcBorders>
              <w:top w:val="single" w:sz="8" w:space="0" w:color="AEAEAE"/>
              <w:left w:val="single" w:sz="8" w:space="0" w:color="E0E0E0"/>
              <w:bottom w:val="single" w:sz="8" w:space="0" w:color="AEAEAE"/>
              <w:right w:val="single" w:sz="8" w:space="0" w:color="E0E0E0"/>
            </w:tcBorders>
            <w:shd w:val="clear" w:color="auto" w:fill="FFFFFF"/>
          </w:tcPr>
          <w:p w14:paraId="6AFD28C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505435.426</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0D1158A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4267.278</w:t>
            </w:r>
          </w:p>
        </w:tc>
        <w:tc>
          <w:tcPr>
            <w:tcW w:w="491" w:type="dxa"/>
            <w:tcBorders>
              <w:top w:val="single" w:sz="8" w:space="0" w:color="AEAEAE"/>
              <w:left w:val="single" w:sz="8" w:space="0" w:color="E0E0E0"/>
              <w:bottom w:val="single" w:sz="8" w:space="0" w:color="AEAEAE"/>
              <w:right w:val="single" w:sz="8" w:space="0" w:color="E0E0E0"/>
            </w:tcBorders>
            <w:shd w:val="clear" w:color="auto" w:fill="FFFFFF"/>
          </w:tcPr>
          <w:p w14:paraId="6D8368F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.000</w:t>
            </w:r>
          </w:p>
        </w:tc>
        <w:tc>
          <w:tcPr>
            <w:tcW w:w="1685" w:type="dxa"/>
            <w:tcBorders>
              <w:top w:val="single" w:sz="8" w:space="0" w:color="AEAEAE"/>
              <w:left w:val="single" w:sz="8" w:space="0" w:color="E0E0E0"/>
              <w:bottom w:val="single" w:sz="8" w:space="0" w:color="AEAEAE"/>
              <w:right w:val="nil"/>
            </w:tcBorders>
            <w:shd w:val="clear" w:color="auto" w:fill="FFFFFF"/>
          </w:tcPr>
          <w:p w14:paraId="655ECB8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.972</w:t>
            </w:r>
          </w:p>
        </w:tc>
      </w:tr>
      <w:tr w:rsidR="003D3847" w:rsidRPr="00FA11E0" w14:paraId="4E13276B" w14:textId="77777777" w:rsidTr="00CD2FD9">
        <w:trPr>
          <w:cantSplit/>
        </w:trPr>
        <w:tc>
          <w:tcPr>
            <w:tcW w:w="2234" w:type="dxa"/>
            <w:tcBorders>
              <w:top w:val="single" w:sz="8" w:space="0" w:color="AEAEAE"/>
              <w:left w:val="nil"/>
              <w:bottom w:val="single" w:sz="8" w:space="0" w:color="AEAEAE"/>
              <w:right w:val="nil"/>
            </w:tcBorders>
            <w:shd w:val="clear" w:color="auto" w:fill="E0E0E0"/>
          </w:tcPr>
          <w:p w14:paraId="14C8CCD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AllExperience</w:t>
            </w:r>
            <w:proofErr w:type="spellEnd"/>
          </w:p>
        </w:tc>
        <w:tc>
          <w:tcPr>
            <w:tcW w:w="2064" w:type="dxa"/>
            <w:tcBorders>
              <w:top w:val="single" w:sz="8" w:space="0" w:color="AEAEAE"/>
              <w:left w:val="nil"/>
              <w:bottom w:val="single" w:sz="8" w:space="0" w:color="AEAEAE"/>
              <w:right w:val="single" w:sz="8" w:space="0" w:color="E0E0E0"/>
            </w:tcBorders>
            <w:shd w:val="clear" w:color="auto" w:fill="FFFFFF"/>
          </w:tcPr>
          <w:p w14:paraId="7666320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269.744</w:t>
            </w:r>
          </w:p>
        </w:tc>
        <w:tc>
          <w:tcPr>
            <w:tcW w:w="441" w:type="dxa"/>
            <w:tcBorders>
              <w:top w:val="single" w:sz="8" w:space="0" w:color="AEAEAE"/>
              <w:left w:val="single" w:sz="8" w:space="0" w:color="E0E0E0"/>
              <w:bottom w:val="single" w:sz="8" w:space="0" w:color="AEAEAE"/>
              <w:right w:val="single" w:sz="8" w:space="0" w:color="E0E0E0"/>
            </w:tcBorders>
            <w:shd w:val="clear" w:color="auto" w:fill="FFFFFF"/>
          </w:tcPr>
          <w:p w14:paraId="499A6CE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0" w:type="dxa"/>
            <w:tcBorders>
              <w:top w:val="single" w:sz="8" w:space="0" w:color="AEAEAE"/>
              <w:left w:val="single" w:sz="8" w:space="0" w:color="E0E0E0"/>
              <w:bottom w:val="single" w:sz="8" w:space="0" w:color="AEAEAE"/>
              <w:right w:val="single" w:sz="8" w:space="0" w:color="E0E0E0"/>
            </w:tcBorders>
            <w:shd w:val="clear" w:color="auto" w:fill="FFFFFF"/>
          </w:tcPr>
          <w:p w14:paraId="444FE1A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269.744</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4790D5C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2.277</w:t>
            </w:r>
          </w:p>
        </w:tc>
        <w:tc>
          <w:tcPr>
            <w:tcW w:w="491" w:type="dxa"/>
            <w:tcBorders>
              <w:top w:val="single" w:sz="8" w:space="0" w:color="AEAEAE"/>
              <w:left w:val="single" w:sz="8" w:space="0" w:color="E0E0E0"/>
              <w:bottom w:val="single" w:sz="8" w:space="0" w:color="AEAEAE"/>
              <w:right w:val="single" w:sz="8" w:space="0" w:color="E0E0E0"/>
            </w:tcBorders>
            <w:shd w:val="clear" w:color="auto" w:fill="FFFFFF"/>
          </w:tcPr>
          <w:p w14:paraId="1A6614C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.134</w:t>
            </w:r>
          </w:p>
        </w:tc>
        <w:tc>
          <w:tcPr>
            <w:tcW w:w="1685" w:type="dxa"/>
            <w:tcBorders>
              <w:top w:val="single" w:sz="8" w:space="0" w:color="AEAEAE"/>
              <w:left w:val="single" w:sz="8" w:space="0" w:color="E0E0E0"/>
              <w:bottom w:val="single" w:sz="8" w:space="0" w:color="AEAEAE"/>
              <w:right w:val="nil"/>
            </w:tcBorders>
            <w:shd w:val="clear" w:color="auto" w:fill="FFFFFF"/>
          </w:tcPr>
          <w:p w14:paraId="5937D5D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.018</w:t>
            </w:r>
          </w:p>
        </w:tc>
      </w:tr>
      <w:tr w:rsidR="003D3847" w:rsidRPr="00FA11E0" w14:paraId="479E4A47" w14:textId="77777777" w:rsidTr="00CD2FD9">
        <w:trPr>
          <w:cantSplit/>
        </w:trPr>
        <w:tc>
          <w:tcPr>
            <w:tcW w:w="2234" w:type="dxa"/>
            <w:tcBorders>
              <w:top w:val="single" w:sz="8" w:space="0" w:color="AEAEAE"/>
              <w:left w:val="nil"/>
              <w:bottom w:val="single" w:sz="8" w:space="0" w:color="AEAEAE"/>
              <w:right w:val="nil"/>
            </w:tcBorders>
            <w:shd w:val="clear" w:color="auto" w:fill="E0E0E0"/>
          </w:tcPr>
          <w:p w14:paraId="4FDC01F2"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Participant</w:t>
            </w:r>
          </w:p>
        </w:tc>
        <w:tc>
          <w:tcPr>
            <w:tcW w:w="2064" w:type="dxa"/>
            <w:tcBorders>
              <w:top w:val="single" w:sz="8" w:space="0" w:color="AEAEAE"/>
              <w:left w:val="nil"/>
              <w:bottom w:val="single" w:sz="8" w:space="0" w:color="AEAEAE"/>
              <w:right w:val="single" w:sz="8" w:space="0" w:color="E0E0E0"/>
            </w:tcBorders>
            <w:shd w:val="clear" w:color="auto" w:fill="FFFFFF"/>
          </w:tcPr>
          <w:p w14:paraId="4643851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86.807</w:t>
            </w:r>
          </w:p>
        </w:tc>
        <w:tc>
          <w:tcPr>
            <w:tcW w:w="441" w:type="dxa"/>
            <w:tcBorders>
              <w:top w:val="single" w:sz="8" w:space="0" w:color="AEAEAE"/>
              <w:left w:val="single" w:sz="8" w:space="0" w:color="E0E0E0"/>
              <w:bottom w:val="single" w:sz="8" w:space="0" w:color="AEAEAE"/>
              <w:right w:val="single" w:sz="8" w:space="0" w:color="E0E0E0"/>
            </w:tcBorders>
            <w:shd w:val="clear" w:color="auto" w:fill="FFFFFF"/>
          </w:tcPr>
          <w:p w14:paraId="2755BDF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0" w:type="dxa"/>
            <w:tcBorders>
              <w:top w:val="single" w:sz="8" w:space="0" w:color="AEAEAE"/>
              <w:left w:val="single" w:sz="8" w:space="0" w:color="E0E0E0"/>
              <w:bottom w:val="single" w:sz="8" w:space="0" w:color="AEAEAE"/>
              <w:right w:val="single" w:sz="8" w:space="0" w:color="E0E0E0"/>
            </w:tcBorders>
            <w:shd w:val="clear" w:color="auto" w:fill="FFFFFF"/>
          </w:tcPr>
          <w:p w14:paraId="1F64805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86.807</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6D9BA55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.733</w:t>
            </w:r>
          </w:p>
        </w:tc>
        <w:tc>
          <w:tcPr>
            <w:tcW w:w="491" w:type="dxa"/>
            <w:tcBorders>
              <w:top w:val="single" w:sz="8" w:space="0" w:color="AEAEAE"/>
              <w:left w:val="single" w:sz="8" w:space="0" w:color="E0E0E0"/>
              <w:bottom w:val="single" w:sz="8" w:space="0" w:color="AEAEAE"/>
              <w:right w:val="single" w:sz="8" w:space="0" w:color="E0E0E0"/>
            </w:tcBorders>
            <w:shd w:val="clear" w:color="auto" w:fill="FFFFFF"/>
          </w:tcPr>
          <w:p w14:paraId="0723463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.394</w:t>
            </w:r>
          </w:p>
        </w:tc>
        <w:tc>
          <w:tcPr>
            <w:tcW w:w="1685" w:type="dxa"/>
            <w:tcBorders>
              <w:top w:val="single" w:sz="8" w:space="0" w:color="AEAEAE"/>
              <w:left w:val="single" w:sz="8" w:space="0" w:color="E0E0E0"/>
              <w:bottom w:val="single" w:sz="8" w:space="0" w:color="AEAEAE"/>
              <w:right w:val="nil"/>
            </w:tcBorders>
            <w:shd w:val="clear" w:color="auto" w:fill="FFFFFF"/>
          </w:tcPr>
          <w:p w14:paraId="6F4866D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.006</w:t>
            </w:r>
          </w:p>
        </w:tc>
      </w:tr>
      <w:tr w:rsidR="003D3847" w:rsidRPr="00FA11E0" w14:paraId="7FE0A148" w14:textId="77777777" w:rsidTr="00CD2FD9">
        <w:trPr>
          <w:cantSplit/>
        </w:trPr>
        <w:tc>
          <w:tcPr>
            <w:tcW w:w="2234" w:type="dxa"/>
            <w:tcBorders>
              <w:top w:val="single" w:sz="8" w:space="0" w:color="AEAEAE"/>
              <w:left w:val="nil"/>
              <w:bottom w:val="single" w:sz="8" w:space="0" w:color="AEAEAE"/>
              <w:right w:val="nil"/>
            </w:tcBorders>
            <w:shd w:val="clear" w:color="auto" w:fill="E0E0E0"/>
          </w:tcPr>
          <w:p w14:paraId="1E946F8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proofErr w:type="spellStart"/>
            <w:r w:rsidRPr="00FA11E0">
              <w:rPr>
                <w:rFonts w:ascii="Arial" w:hAnsi="Arial" w:cs="Arial"/>
                <w:color w:val="264A60"/>
                <w:sz w:val="18"/>
                <w:szCs w:val="18"/>
              </w:rPr>
              <w:t>AllExperience</w:t>
            </w:r>
            <w:proofErr w:type="spellEnd"/>
            <w:r w:rsidRPr="00FA11E0">
              <w:rPr>
                <w:rFonts w:ascii="Arial" w:hAnsi="Arial" w:cs="Arial"/>
                <w:color w:val="264A60"/>
                <w:sz w:val="18"/>
                <w:szCs w:val="18"/>
              </w:rPr>
              <w:t xml:space="preserve"> * Participant</w:t>
            </w:r>
          </w:p>
        </w:tc>
        <w:tc>
          <w:tcPr>
            <w:tcW w:w="2064" w:type="dxa"/>
            <w:tcBorders>
              <w:top w:val="single" w:sz="8" w:space="0" w:color="AEAEAE"/>
              <w:left w:val="nil"/>
              <w:bottom w:val="single" w:sz="8" w:space="0" w:color="AEAEAE"/>
              <w:right w:val="single" w:sz="8" w:space="0" w:color="E0E0E0"/>
            </w:tcBorders>
            <w:shd w:val="clear" w:color="auto" w:fill="FFFFFF"/>
          </w:tcPr>
          <w:p w14:paraId="3F87001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274.138</w:t>
            </w:r>
          </w:p>
        </w:tc>
        <w:tc>
          <w:tcPr>
            <w:tcW w:w="441" w:type="dxa"/>
            <w:tcBorders>
              <w:top w:val="single" w:sz="8" w:space="0" w:color="AEAEAE"/>
              <w:left w:val="single" w:sz="8" w:space="0" w:color="E0E0E0"/>
              <w:bottom w:val="single" w:sz="8" w:space="0" w:color="AEAEAE"/>
              <w:right w:val="single" w:sz="8" w:space="0" w:color="E0E0E0"/>
            </w:tcBorders>
            <w:shd w:val="clear" w:color="auto" w:fill="FFFFFF"/>
          </w:tcPr>
          <w:p w14:paraId="391BEDE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220" w:type="dxa"/>
            <w:tcBorders>
              <w:top w:val="single" w:sz="8" w:space="0" w:color="AEAEAE"/>
              <w:left w:val="single" w:sz="8" w:space="0" w:color="E0E0E0"/>
              <w:bottom w:val="single" w:sz="8" w:space="0" w:color="AEAEAE"/>
              <w:right w:val="single" w:sz="8" w:space="0" w:color="E0E0E0"/>
            </w:tcBorders>
            <w:shd w:val="clear" w:color="auto" w:fill="FFFFFF"/>
          </w:tcPr>
          <w:p w14:paraId="7F8214B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274.138</w:t>
            </w:r>
          </w:p>
        </w:tc>
        <w:tc>
          <w:tcPr>
            <w:tcW w:w="891" w:type="dxa"/>
            <w:tcBorders>
              <w:top w:val="single" w:sz="8" w:space="0" w:color="AEAEAE"/>
              <w:left w:val="single" w:sz="8" w:space="0" w:color="E0E0E0"/>
              <w:bottom w:val="single" w:sz="8" w:space="0" w:color="AEAEAE"/>
              <w:right w:val="single" w:sz="8" w:space="0" w:color="E0E0E0"/>
            </w:tcBorders>
            <w:shd w:val="clear" w:color="auto" w:fill="FFFFFF"/>
          </w:tcPr>
          <w:p w14:paraId="3C62EA2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2.314</w:t>
            </w:r>
          </w:p>
        </w:tc>
        <w:tc>
          <w:tcPr>
            <w:tcW w:w="491" w:type="dxa"/>
            <w:tcBorders>
              <w:top w:val="single" w:sz="8" w:space="0" w:color="AEAEAE"/>
              <w:left w:val="single" w:sz="8" w:space="0" w:color="E0E0E0"/>
              <w:bottom w:val="single" w:sz="8" w:space="0" w:color="AEAEAE"/>
              <w:right w:val="single" w:sz="8" w:space="0" w:color="E0E0E0"/>
            </w:tcBorders>
            <w:shd w:val="clear" w:color="auto" w:fill="FFFFFF"/>
          </w:tcPr>
          <w:p w14:paraId="39BEDE3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.131</w:t>
            </w:r>
          </w:p>
        </w:tc>
        <w:tc>
          <w:tcPr>
            <w:tcW w:w="1685" w:type="dxa"/>
            <w:tcBorders>
              <w:top w:val="single" w:sz="8" w:space="0" w:color="AEAEAE"/>
              <w:left w:val="single" w:sz="8" w:space="0" w:color="E0E0E0"/>
              <w:bottom w:val="single" w:sz="8" w:space="0" w:color="AEAEAE"/>
              <w:right w:val="nil"/>
            </w:tcBorders>
            <w:shd w:val="clear" w:color="auto" w:fill="FFFFFF"/>
          </w:tcPr>
          <w:p w14:paraId="6A5FFFA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.019</w:t>
            </w:r>
          </w:p>
        </w:tc>
      </w:tr>
      <w:tr w:rsidR="003D3847" w:rsidRPr="00FA11E0" w14:paraId="5ECEA9F8" w14:textId="77777777" w:rsidTr="00CD2FD9">
        <w:trPr>
          <w:cantSplit/>
        </w:trPr>
        <w:tc>
          <w:tcPr>
            <w:tcW w:w="2234" w:type="dxa"/>
            <w:tcBorders>
              <w:top w:val="single" w:sz="8" w:space="0" w:color="AEAEAE"/>
              <w:left w:val="nil"/>
              <w:bottom w:val="single" w:sz="8" w:space="0" w:color="AEAEAE"/>
              <w:right w:val="nil"/>
            </w:tcBorders>
            <w:shd w:val="clear" w:color="auto" w:fill="E0E0E0"/>
          </w:tcPr>
          <w:p w14:paraId="679836A6"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Error</w:t>
            </w:r>
          </w:p>
        </w:tc>
        <w:tc>
          <w:tcPr>
            <w:tcW w:w="2064" w:type="dxa"/>
            <w:tcBorders>
              <w:top w:val="single" w:sz="8" w:space="0" w:color="AEAEAE"/>
              <w:left w:val="nil"/>
              <w:bottom w:val="single" w:sz="8" w:space="0" w:color="AEAEAE"/>
              <w:right w:val="single" w:sz="8" w:space="0" w:color="E0E0E0"/>
            </w:tcBorders>
            <w:shd w:val="clear" w:color="auto" w:fill="FFFFFF"/>
          </w:tcPr>
          <w:p w14:paraId="557562E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14331.779</w:t>
            </w:r>
          </w:p>
        </w:tc>
        <w:tc>
          <w:tcPr>
            <w:tcW w:w="441" w:type="dxa"/>
            <w:tcBorders>
              <w:top w:val="single" w:sz="8" w:space="0" w:color="AEAEAE"/>
              <w:left w:val="single" w:sz="8" w:space="0" w:color="E0E0E0"/>
              <w:bottom w:val="single" w:sz="8" w:space="0" w:color="AEAEAE"/>
              <w:right w:val="single" w:sz="8" w:space="0" w:color="E0E0E0"/>
            </w:tcBorders>
            <w:shd w:val="clear" w:color="auto" w:fill="FFFFFF"/>
          </w:tcPr>
          <w:p w14:paraId="1361427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121</w:t>
            </w:r>
          </w:p>
        </w:tc>
        <w:tc>
          <w:tcPr>
            <w:tcW w:w="1220" w:type="dxa"/>
            <w:tcBorders>
              <w:top w:val="single" w:sz="8" w:space="0" w:color="AEAEAE"/>
              <w:left w:val="single" w:sz="8" w:space="0" w:color="E0E0E0"/>
              <w:bottom w:val="single" w:sz="8" w:space="0" w:color="AEAEAE"/>
              <w:right w:val="single" w:sz="8" w:space="0" w:color="E0E0E0"/>
            </w:tcBorders>
            <w:shd w:val="clear" w:color="auto" w:fill="FFFFFF"/>
          </w:tcPr>
          <w:p w14:paraId="1540A32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118.444</w:t>
            </w:r>
          </w:p>
        </w:tc>
        <w:tc>
          <w:tcPr>
            <w:tcW w:w="8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C0F985"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4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5314D0A"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85" w:type="dxa"/>
            <w:tcBorders>
              <w:top w:val="single" w:sz="8" w:space="0" w:color="AEAEAE"/>
              <w:left w:val="single" w:sz="8" w:space="0" w:color="E0E0E0"/>
              <w:bottom w:val="single" w:sz="8" w:space="0" w:color="AEAEAE"/>
              <w:right w:val="nil"/>
            </w:tcBorders>
            <w:shd w:val="clear" w:color="auto" w:fill="FFFFFF"/>
            <w:vAlign w:val="center"/>
          </w:tcPr>
          <w:p w14:paraId="2F655DDD"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1D03DA06" w14:textId="77777777" w:rsidTr="00CD2FD9">
        <w:trPr>
          <w:cantSplit/>
        </w:trPr>
        <w:tc>
          <w:tcPr>
            <w:tcW w:w="2234" w:type="dxa"/>
            <w:tcBorders>
              <w:top w:val="single" w:sz="8" w:space="0" w:color="AEAEAE"/>
              <w:left w:val="nil"/>
              <w:bottom w:val="single" w:sz="8" w:space="0" w:color="AEAEAE"/>
              <w:right w:val="nil"/>
            </w:tcBorders>
            <w:shd w:val="clear" w:color="auto" w:fill="E0E0E0"/>
          </w:tcPr>
          <w:p w14:paraId="395B8242"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Total</w:t>
            </w:r>
          </w:p>
        </w:tc>
        <w:tc>
          <w:tcPr>
            <w:tcW w:w="2064" w:type="dxa"/>
            <w:tcBorders>
              <w:top w:val="single" w:sz="8" w:space="0" w:color="AEAEAE"/>
              <w:left w:val="nil"/>
              <w:bottom w:val="single" w:sz="8" w:space="0" w:color="AEAEAE"/>
              <w:right w:val="single" w:sz="8" w:space="0" w:color="E0E0E0"/>
            </w:tcBorders>
            <w:shd w:val="clear" w:color="auto" w:fill="FFFFFF"/>
          </w:tcPr>
          <w:p w14:paraId="06A0FEC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692899.000</w:t>
            </w:r>
          </w:p>
        </w:tc>
        <w:tc>
          <w:tcPr>
            <w:tcW w:w="441" w:type="dxa"/>
            <w:tcBorders>
              <w:top w:val="single" w:sz="8" w:space="0" w:color="AEAEAE"/>
              <w:left w:val="single" w:sz="8" w:space="0" w:color="E0E0E0"/>
              <w:bottom w:val="single" w:sz="8" w:space="0" w:color="AEAEAE"/>
              <w:right w:val="single" w:sz="8" w:space="0" w:color="E0E0E0"/>
            </w:tcBorders>
            <w:shd w:val="clear" w:color="auto" w:fill="FFFFFF"/>
          </w:tcPr>
          <w:p w14:paraId="695B329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125</w:t>
            </w:r>
          </w:p>
        </w:tc>
        <w:tc>
          <w:tcPr>
            <w:tcW w:w="12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AAFE4CD"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8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8E97D89"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4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81F4A5"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85" w:type="dxa"/>
            <w:tcBorders>
              <w:top w:val="single" w:sz="8" w:space="0" w:color="AEAEAE"/>
              <w:left w:val="single" w:sz="8" w:space="0" w:color="E0E0E0"/>
              <w:bottom w:val="single" w:sz="8" w:space="0" w:color="AEAEAE"/>
              <w:right w:val="nil"/>
            </w:tcBorders>
            <w:shd w:val="clear" w:color="auto" w:fill="FFFFFF"/>
            <w:vAlign w:val="center"/>
          </w:tcPr>
          <w:p w14:paraId="04932BCC"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2D578545" w14:textId="77777777" w:rsidTr="00CD2FD9">
        <w:trPr>
          <w:cantSplit/>
        </w:trPr>
        <w:tc>
          <w:tcPr>
            <w:tcW w:w="2234" w:type="dxa"/>
            <w:tcBorders>
              <w:top w:val="single" w:sz="8" w:space="0" w:color="AEAEAE"/>
              <w:left w:val="nil"/>
              <w:bottom w:val="single" w:sz="8" w:space="0" w:color="152935"/>
              <w:right w:val="nil"/>
            </w:tcBorders>
            <w:shd w:val="clear" w:color="auto" w:fill="E0E0E0"/>
          </w:tcPr>
          <w:p w14:paraId="37CFD266"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Corrected Total</w:t>
            </w:r>
          </w:p>
        </w:tc>
        <w:tc>
          <w:tcPr>
            <w:tcW w:w="2064" w:type="dxa"/>
            <w:tcBorders>
              <w:top w:val="single" w:sz="8" w:space="0" w:color="AEAEAE"/>
              <w:left w:val="nil"/>
              <w:bottom w:val="single" w:sz="8" w:space="0" w:color="152935"/>
              <w:right w:val="single" w:sz="8" w:space="0" w:color="E0E0E0"/>
            </w:tcBorders>
            <w:shd w:val="clear" w:color="auto" w:fill="FFFFFF"/>
          </w:tcPr>
          <w:p w14:paraId="3AC7721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15337.328</w:t>
            </w:r>
          </w:p>
        </w:tc>
        <w:tc>
          <w:tcPr>
            <w:tcW w:w="441" w:type="dxa"/>
            <w:tcBorders>
              <w:top w:val="single" w:sz="8" w:space="0" w:color="AEAEAE"/>
              <w:left w:val="single" w:sz="8" w:space="0" w:color="E0E0E0"/>
              <w:bottom w:val="single" w:sz="8" w:space="0" w:color="152935"/>
              <w:right w:val="single" w:sz="8" w:space="0" w:color="E0E0E0"/>
            </w:tcBorders>
            <w:shd w:val="clear" w:color="auto" w:fill="FFFFFF"/>
          </w:tcPr>
          <w:p w14:paraId="106FB5F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124</w:t>
            </w:r>
          </w:p>
        </w:tc>
        <w:tc>
          <w:tcPr>
            <w:tcW w:w="122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A3A822"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8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75E211"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4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A6E651E"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85" w:type="dxa"/>
            <w:tcBorders>
              <w:top w:val="single" w:sz="8" w:space="0" w:color="AEAEAE"/>
              <w:left w:val="single" w:sz="8" w:space="0" w:color="E0E0E0"/>
              <w:bottom w:val="single" w:sz="8" w:space="0" w:color="152935"/>
              <w:right w:val="nil"/>
            </w:tcBorders>
            <w:shd w:val="clear" w:color="auto" w:fill="FFFFFF"/>
            <w:vAlign w:val="center"/>
          </w:tcPr>
          <w:p w14:paraId="6829F98D"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50FE687E" w14:textId="77777777" w:rsidTr="00CD2FD9">
        <w:trPr>
          <w:cantSplit/>
        </w:trPr>
        <w:tc>
          <w:tcPr>
            <w:tcW w:w="9026" w:type="dxa"/>
            <w:gridSpan w:val="7"/>
            <w:tcBorders>
              <w:top w:val="nil"/>
              <w:left w:val="nil"/>
              <w:bottom w:val="nil"/>
              <w:right w:val="nil"/>
            </w:tcBorders>
            <w:shd w:val="clear" w:color="auto" w:fill="FFFFFF"/>
          </w:tcPr>
          <w:p w14:paraId="11A062E3"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a. R Squared = .066 (Adjusted R Squared = .042)</w:t>
            </w:r>
          </w:p>
        </w:tc>
      </w:tr>
    </w:tbl>
    <w:p w14:paraId="081FB364" w14:textId="49ADA993" w:rsidR="003D3847" w:rsidRDefault="003D3847" w:rsidP="006F1D75">
      <w:pPr>
        <w:autoSpaceDE w:val="0"/>
        <w:autoSpaceDN w:val="0"/>
        <w:adjustRightInd w:val="0"/>
        <w:spacing w:after="0" w:line="240" w:lineRule="auto"/>
        <w:rPr>
          <w:rFonts w:ascii="Times New Roman" w:hAnsi="Times New Roman" w:cs="Times New Roman"/>
          <w:sz w:val="24"/>
          <w:szCs w:val="24"/>
        </w:rPr>
      </w:pPr>
    </w:p>
    <w:p w14:paraId="264F3B61" w14:textId="14A0E30B" w:rsidR="003D3847" w:rsidRDefault="003D3847" w:rsidP="006F1D7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Estimated Marginal Means </w:t>
      </w:r>
    </w:p>
    <w:tbl>
      <w:tblPr>
        <w:tblW w:w="56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4"/>
        <w:gridCol w:w="1237"/>
        <w:gridCol w:w="1626"/>
        <w:gridCol w:w="1626"/>
      </w:tblGrid>
      <w:tr w:rsidR="003D3847" w:rsidRPr="00FA11E0" w14:paraId="7E29FE76" w14:textId="77777777" w:rsidTr="003D3847">
        <w:trPr>
          <w:cantSplit/>
        </w:trPr>
        <w:tc>
          <w:tcPr>
            <w:tcW w:w="5671" w:type="dxa"/>
            <w:gridSpan w:val="4"/>
            <w:tcBorders>
              <w:top w:val="nil"/>
              <w:left w:val="nil"/>
              <w:bottom w:val="nil"/>
              <w:right w:val="nil"/>
            </w:tcBorders>
            <w:shd w:val="clear" w:color="auto" w:fill="FFFFFF"/>
            <w:vAlign w:val="center"/>
          </w:tcPr>
          <w:p w14:paraId="159487C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1. Grand Mean</w:t>
            </w:r>
          </w:p>
        </w:tc>
      </w:tr>
      <w:tr w:rsidR="003D3847" w:rsidRPr="00FA11E0" w14:paraId="130138A2" w14:textId="77777777" w:rsidTr="003D3847">
        <w:trPr>
          <w:cantSplit/>
        </w:trPr>
        <w:tc>
          <w:tcPr>
            <w:tcW w:w="5671" w:type="dxa"/>
            <w:gridSpan w:val="4"/>
            <w:tcBorders>
              <w:top w:val="nil"/>
              <w:left w:val="nil"/>
              <w:bottom w:val="nil"/>
              <w:right w:val="nil"/>
            </w:tcBorders>
            <w:shd w:val="clear" w:color="auto" w:fill="FFFFFF"/>
            <w:vAlign w:val="bottom"/>
          </w:tcPr>
          <w:p w14:paraId="2C13E9E8"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61C7CC58" w14:textId="77777777" w:rsidTr="003D3847">
        <w:trPr>
          <w:cantSplit/>
        </w:trPr>
        <w:tc>
          <w:tcPr>
            <w:tcW w:w="1184" w:type="dxa"/>
            <w:vMerge w:val="restart"/>
            <w:tcBorders>
              <w:top w:val="nil"/>
              <w:left w:val="nil"/>
              <w:bottom w:val="nil"/>
              <w:right w:val="single" w:sz="8" w:space="0" w:color="E0E0E0"/>
            </w:tcBorders>
            <w:shd w:val="clear" w:color="auto" w:fill="FFFFFF"/>
            <w:vAlign w:val="bottom"/>
          </w:tcPr>
          <w:p w14:paraId="30E6600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237" w:type="dxa"/>
            <w:vMerge w:val="restart"/>
            <w:tcBorders>
              <w:top w:val="nil"/>
              <w:left w:val="single" w:sz="8" w:space="0" w:color="E0E0E0"/>
              <w:bottom w:val="nil"/>
              <w:right w:val="single" w:sz="8" w:space="0" w:color="E0E0E0"/>
            </w:tcBorders>
            <w:shd w:val="clear" w:color="auto" w:fill="FFFFFF"/>
            <w:vAlign w:val="bottom"/>
          </w:tcPr>
          <w:p w14:paraId="10FF3A8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w:t>
            </w:r>
          </w:p>
        </w:tc>
        <w:tc>
          <w:tcPr>
            <w:tcW w:w="3250" w:type="dxa"/>
            <w:gridSpan w:val="2"/>
            <w:tcBorders>
              <w:top w:val="nil"/>
              <w:left w:val="single" w:sz="8" w:space="0" w:color="E0E0E0"/>
              <w:bottom w:val="nil"/>
              <w:right w:val="nil"/>
            </w:tcBorders>
            <w:shd w:val="clear" w:color="auto" w:fill="FFFFFF"/>
            <w:vAlign w:val="bottom"/>
          </w:tcPr>
          <w:p w14:paraId="2A74E6D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95% Confidence Interval</w:t>
            </w:r>
          </w:p>
        </w:tc>
      </w:tr>
      <w:tr w:rsidR="003D3847" w:rsidRPr="00FA11E0" w14:paraId="39F7B041" w14:textId="77777777" w:rsidTr="003D3847">
        <w:trPr>
          <w:cantSplit/>
        </w:trPr>
        <w:tc>
          <w:tcPr>
            <w:tcW w:w="1184" w:type="dxa"/>
            <w:vMerge/>
            <w:tcBorders>
              <w:top w:val="nil"/>
              <w:left w:val="nil"/>
              <w:bottom w:val="nil"/>
              <w:right w:val="single" w:sz="8" w:space="0" w:color="E0E0E0"/>
            </w:tcBorders>
            <w:shd w:val="clear" w:color="auto" w:fill="FFFFFF"/>
            <w:vAlign w:val="bottom"/>
          </w:tcPr>
          <w:p w14:paraId="48F745CD"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237" w:type="dxa"/>
            <w:vMerge/>
            <w:tcBorders>
              <w:top w:val="nil"/>
              <w:left w:val="single" w:sz="8" w:space="0" w:color="E0E0E0"/>
              <w:bottom w:val="nil"/>
              <w:right w:val="single" w:sz="8" w:space="0" w:color="E0E0E0"/>
            </w:tcBorders>
            <w:shd w:val="clear" w:color="auto" w:fill="FFFFFF"/>
            <w:vAlign w:val="bottom"/>
          </w:tcPr>
          <w:p w14:paraId="513DB0A6"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625" w:type="dxa"/>
            <w:tcBorders>
              <w:top w:val="nil"/>
              <w:left w:val="single" w:sz="8" w:space="0" w:color="E0E0E0"/>
              <w:bottom w:val="single" w:sz="8" w:space="0" w:color="152935"/>
              <w:right w:val="single" w:sz="8" w:space="0" w:color="E0E0E0"/>
            </w:tcBorders>
            <w:shd w:val="clear" w:color="auto" w:fill="FFFFFF"/>
            <w:vAlign w:val="bottom"/>
          </w:tcPr>
          <w:p w14:paraId="46AEAEB7"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 Bound</w:t>
            </w:r>
          </w:p>
        </w:tc>
        <w:tc>
          <w:tcPr>
            <w:tcW w:w="1625" w:type="dxa"/>
            <w:tcBorders>
              <w:top w:val="nil"/>
              <w:left w:val="single" w:sz="8" w:space="0" w:color="E0E0E0"/>
              <w:bottom w:val="single" w:sz="8" w:space="0" w:color="152935"/>
              <w:right w:val="nil"/>
            </w:tcBorders>
            <w:shd w:val="clear" w:color="auto" w:fill="FFFFFF"/>
            <w:vAlign w:val="bottom"/>
          </w:tcPr>
          <w:p w14:paraId="3671773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 Bound</w:t>
            </w:r>
          </w:p>
        </w:tc>
      </w:tr>
      <w:tr w:rsidR="003D3847" w:rsidRPr="00FA11E0" w14:paraId="6F04A19E" w14:textId="77777777" w:rsidTr="003D3847">
        <w:trPr>
          <w:cantSplit/>
        </w:trPr>
        <w:tc>
          <w:tcPr>
            <w:tcW w:w="1184" w:type="dxa"/>
            <w:tcBorders>
              <w:top w:val="single" w:sz="8" w:space="0" w:color="152935"/>
              <w:left w:val="nil"/>
              <w:bottom w:val="single" w:sz="8" w:space="0" w:color="152935"/>
              <w:right w:val="single" w:sz="8" w:space="0" w:color="E0E0E0"/>
            </w:tcBorders>
            <w:shd w:val="clear" w:color="auto" w:fill="FFFFFF"/>
          </w:tcPr>
          <w:p w14:paraId="6E3192B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74.580</w:t>
            </w:r>
          </w:p>
        </w:tc>
        <w:tc>
          <w:tcPr>
            <w:tcW w:w="1237" w:type="dxa"/>
            <w:tcBorders>
              <w:top w:val="single" w:sz="8" w:space="0" w:color="152935"/>
              <w:left w:val="single" w:sz="8" w:space="0" w:color="E0E0E0"/>
              <w:bottom w:val="single" w:sz="8" w:space="0" w:color="152935"/>
              <w:right w:val="single" w:sz="8" w:space="0" w:color="E0E0E0"/>
            </w:tcBorders>
            <w:shd w:val="clear" w:color="auto" w:fill="FFFFFF"/>
          </w:tcPr>
          <w:p w14:paraId="7ED56B6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1.142</w:t>
            </w:r>
          </w:p>
        </w:tc>
        <w:tc>
          <w:tcPr>
            <w:tcW w:w="1625" w:type="dxa"/>
            <w:tcBorders>
              <w:top w:val="single" w:sz="8" w:space="0" w:color="152935"/>
              <w:left w:val="single" w:sz="8" w:space="0" w:color="E0E0E0"/>
              <w:bottom w:val="single" w:sz="8" w:space="0" w:color="152935"/>
              <w:right w:val="single" w:sz="8" w:space="0" w:color="E0E0E0"/>
            </w:tcBorders>
            <w:shd w:val="clear" w:color="auto" w:fill="FFFFFF"/>
          </w:tcPr>
          <w:p w14:paraId="5C86968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72.320</w:t>
            </w:r>
          </w:p>
        </w:tc>
        <w:tc>
          <w:tcPr>
            <w:tcW w:w="1625" w:type="dxa"/>
            <w:tcBorders>
              <w:top w:val="single" w:sz="8" w:space="0" w:color="152935"/>
              <w:left w:val="single" w:sz="8" w:space="0" w:color="E0E0E0"/>
              <w:bottom w:val="single" w:sz="8" w:space="0" w:color="152935"/>
              <w:right w:val="nil"/>
            </w:tcBorders>
            <w:shd w:val="clear" w:color="auto" w:fill="FFFFFF"/>
          </w:tcPr>
          <w:p w14:paraId="324A7F5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76.840</w:t>
            </w:r>
          </w:p>
        </w:tc>
      </w:tr>
    </w:tbl>
    <w:p w14:paraId="2CAA6585" w14:textId="7CA01FA0" w:rsidR="003D3847" w:rsidRDefault="003D3847" w:rsidP="006F1D75">
      <w:pPr>
        <w:autoSpaceDE w:val="0"/>
        <w:autoSpaceDN w:val="0"/>
        <w:adjustRightInd w:val="0"/>
        <w:spacing w:after="0" w:line="240" w:lineRule="auto"/>
        <w:rPr>
          <w:rFonts w:ascii="Times New Roman" w:hAnsi="Times New Roman" w:cs="Times New Roman"/>
          <w:sz w:val="24"/>
          <w:szCs w:val="24"/>
        </w:rPr>
      </w:pPr>
    </w:p>
    <w:p w14:paraId="25EA26DA" w14:textId="0256BCA4" w:rsidR="003D3847" w:rsidRDefault="003D3847" w:rsidP="006F1D75">
      <w:pPr>
        <w:autoSpaceDE w:val="0"/>
        <w:autoSpaceDN w:val="0"/>
        <w:adjustRightInd w:val="0"/>
        <w:spacing w:after="0" w:line="240" w:lineRule="auto"/>
        <w:rPr>
          <w:rFonts w:ascii="Times New Roman" w:hAnsi="Times New Roman" w:cs="Times New Roman"/>
          <w:sz w:val="24"/>
          <w:szCs w:val="24"/>
        </w:rPr>
      </w:pPr>
    </w:p>
    <w:p w14:paraId="548F8737" w14:textId="6B251B39" w:rsidR="003D3847" w:rsidRDefault="003D3847" w:rsidP="006F1D7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Experience YES or NO </w:t>
      </w:r>
    </w:p>
    <w:p w14:paraId="09923952" w14:textId="77777777" w:rsidR="003D3847" w:rsidRDefault="003D3847" w:rsidP="006F1D75">
      <w:pPr>
        <w:autoSpaceDE w:val="0"/>
        <w:autoSpaceDN w:val="0"/>
        <w:adjustRightInd w:val="0"/>
        <w:spacing w:after="0" w:line="240" w:lineRule="auto"/>
        <w:rPr>
          <w:rFonts w:ascii="Times New Roman" w:hAnsi="Times New Roman" w:cs="Times New Roman"/>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06"/>
        <w:gridCol w:w="341"/>
        <w:gridCol w:w="505"/>
        <w:gridCol w:w="1245"/>
        <w:gridCol w:w="1435"/>
        <w:gridCol w:w="965"/>
        <w:gridCol w:w="517"/>
        <w:gridCol w:w="1212"/>
        <w:gridCol w:w="1200"/>
      </w:tblGrid>
      <w:tr w:rsidR="003D3847" w:rsidRPr="00FA11E0" w14:paraId="1352E779" w14:textId="77777777" w:rsidTr="00CD2FD9">
        <w:trPr>
          <w:gridAfter w:val="3"/>
          <w:wAfter w:w="2929" w:type="dxa"/>
          <w:cantSplit/>
        </w:trPr>
        <w:tc>
          <w:tcPr>
            <w:tcW w:w="6097" w:type="dxa"/>
            <w:gridSpan w:val="6"/>
            <w:tcBorders>
              <w:top w:val="nil"/>
              <w:left w:val="nil"/>
              <w:bottom w:val="nil"/>
              <w:right w:val="nil"/>
            </w:tcBorders>
            <w:shd w:val="clear" w:color="auto" w:fill="FFFFFF"/>
            <w:vAlign w:val="center"/>
          </w:tcPr>
          <w:p w14:paraId="6DB351B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Estimates</w:t>
            </w:r>
          </w:p>
        </w:tc>
      </w:tr>
      <w:tr w:rsidR="003D3847" w:rsidRPr="00FA11E0" w14:paraId="43C7A607" w14:textId="77777777" w:rsidTr="00CD2FD9">
        <w:trPr>
          <w:gridAfter w:val="3"/>
          <w:wAfter w:w="2929" w:type="dxa"/>
          <w:cantSplit/>
        </w:trPr>
        <w:tc>
          <w:tcPr>
            <w:tcW w:w="6097" w:type="dxa"/>
            <w:gridSpan w:val="6"/>
            <w:tcBorders>
              <w:top w:val="nil"/>
              <w:left w:val="nil"/>
              <w:bottom w:val="nil"/>
              <w:right w:val="nil"/>
            </w:tcBorders>
            <w:shd w:val="clear" w:color="auto" w:fill="FFFFFF"/>
            <w:vAlign w:val="bottom"/>
          </w:tcPr>
          <w:p w14:paraId="6E86C886"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5B06A260" w14:textId="77777777" w:rsidTr="00CD2FD9">
        <w:trPr>
          <w:gridAfter w:val="3"/>
          <w:wAfter w:w="2929" w:type="dxa"/>
          <w:cantSplit/>
        </w:trPr>
        <w:tc>
          <w:tcPr>
            <w:tcW w:w="1606" w:type="dxa"/>
            <w:vMerge w:val="restart"/>
            <w:tcBorders>
              <w:top w:val="nil"/>
              <w:left w:val="nil"/>
              <w:bottom w:val="nil"/>
              <w:right w:val="nil"/>
            </w:tcBorders>
            <w:shd w:val="clear" w:color="auto" w:fill="FFFFFF"/>
            <w:vAlign w:val="bottom"/>
          </w:tcPr>
          <w:p w14:paraId="5D39435E"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846" w:type="dxa"/>
            <w:gridSpan w:val="2"/>
            <w:vMerge w:val="restart"/>
            <w:tcBorders>
              <w:top w:val="nil"/>
              <w:left w:val="nil"/>
              <w:bottom w:val="nil"/>
              <w:right w:val="single" w:sz="8" w:space="0" w:color="E0E0E0"/>
            </w:tcBorders>
            <w:shd w:val="clear" w:color="auto" w:fill="FFFFFF"/>
            <w:vAlign w:val="bottom"/>
          </w:tcPr>
          <w:p w14:paraId="78DA4B6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245" w:type="dxa"/>
            <w:vMerge w:val="restart"/>
            <w:tcBorders>
              <w:top w:val="nil"/>
              <w:left w:val="single" w:sz="8" w:space="0" w:color="E0E0E0"/>
              <w:bottom w:val="nil"/>
              <w:right w:val="single" w:sz="8" w:space="0" w:color="E0E0E0"/>
            </w:tcBorders>
            <w:shd w:val="clear" w:color="auto" w:fill="FFFFFF"/>
            <w:vAlign w:val="bottom"/>
          </w:tcPr>
          <w:p w14:paraId="698BC1F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w:t>
            </w:r>
          </w:p>
        </w:tc>
        <w:tc>
          <w:tcPr>
            <w:tcW w:w="2400" w:type="dxa"/>
            <w:gridSpan w:val="2"/>
            <w:tcBorders>
              <w:top w:val="nil"/>
              <w:left w:val="single" w:sz="8" w:space="0" w:color="E0E0E0"/>
              <w:bottom w:val="nil"/>
              <w:right w:val="nil"/>
            </w:tcBorders>
            <w:shd w:val="clear" w:color="auto" w:fill="FFFFFF"/>
            <w:vAlign w:val="bottom"/>
          </w:tcPr>
          <w:p w14:paraId="319C7A2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95% Confidence Interval</w:t>
            </w:r>
          </w:p>
        </w:tc>
      </w:tr>
      <w:tr w:rsidR="003D3847" w:rsidRPr="00FA11E0" w14:paraId="7930032E" w14:textId="77777777" w:rsidTr="00CD2FD9">
        <w:trPr>
          <w:gridAfter w:val="3"/>
          <w:wAfter w:w="2929" w:type="dxa"/>
          <w:cantSplit/>
        </w:trPr>
        <w:tc>
          <w:tcPr>
            <w:tcW w:w="1606" w:type="dxa"/>
            <w:vMerge/>
            <w:tcBorders>
              <w:top w:val="nil"/>
              <w:left w:val="nil"/>
              <w:bottom w:val="nil"/>
              <w:right w:val="nil"/>
            </w:tcBorders>
            <w:shd w:val="clear" w:color="auto" w:fill="FFFFFF"/>
            <w:vAlign w:val="bottom"/>
          </w:tcPr>
          <w:p w14:paraId="28901AE9"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846" w:type="dxa"/>
            <w:gridSpan w:val="2"/>
            <w:vMerge/>
            <w:tcBorders>
              <w:top w:val="nil"/>
              <w:left w:val="nil"/>
              <w:bottom w:val="nil"/>
              <w:right w:val="single" w:sz="8" w:space="0" w:color="E0E0E0"/>
            </w:tcBorders>
            <w:shd w:val="clear" w:color="auto" w:fill="FFFFFF"/>
            <w:vAlign w:val="bottom"/>
          </w:tcPr>
          <w:p w14:paraId="3B6534E9"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245" w:type="dxa"/>
            <w:vMerge/>
            <w:tcBorders>
              <w:top w:val="nil"/>
              <w:left w:val="single" w:sz="8" w:space="0" w:color="E0E0E0"/>
              <w:bottom w:val="nil"/>
              <w:right w:val="single" w:sz="8" w:space="0" w:color="E0E0E0"/>
            </w:tcBorders>
            <w:shd w:val="clear" w:color="auto" w:fill="FFFFFF"/>
            <w:vAlign w:val="bottom"/>
          </w:tcPr>
          <w:p w14:paraId="34ABA770"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3843308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 Bound</w:t>
            </w:r>
          </w:p>
        </w:tc>
        <w:tc>
          <w:tcPr>
            <w:tcW w:w="965" w:type="dxa"/>
            <w:tcBorders>
              <w:top w:val="nil"/>
              <w:left w:val="single" w:sz="8" w:space="0" w:color="E0E0E0"/>
              <w:bottom w:val="single" w:sz="8" w:space="0" w:color="152935"/>
              <w:right w:val="nil"/>
            </w:tcBorders>
            <w:shd w:val="clear" w:color="auto" w:fill="FFFFFF"/>
            <w:vAlign w:val="bottom"/>
          </w:tcPr>
          <w:p w14:paraId="04A997C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 Bound</w:t>
            </w:r>
          </w:p>
        </w:tc>
      </w:tr>
      <w:tr w:rsidR="003D3847" w:rsidRPr="00FA11E0" w14:paraId="18E8E1F0" w14:textId="77777777" w:rsidTr="00CD2FD9">
        <w:trPr>
          <w:gridAfter w:val="3"/>
          <w:wAfter w:w="2929" w:type="dxa"/>
          <w:cantSplit/>
        </w:trPr>
        <w:tc>
          <w:tcPr>
            <w:tcW w:w="1606" w:type="dxa"/>
            <w:tcBorders>
              <w:top w:val="single" w:sz="8" w:space="0" w:color="152935"/>
              <w:left w:val="nil"/>
              <w:bottom w:val="single" w:sz="8" w:space="0" w:color="AEAEAE"/>
              <w:right w:val="nil"/>
            </w:tcBorders>
            <w:shd w:val="clear" w:color="auto" w:fill="E0E0E0"/>
          </w:tcPr>
          <w:p w14:paraId="41F6F8C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846" w:type="dxa"/>
            <w:gridSpan w:val="2"/>
            <w:tcBorders>
              <w:top w:val="single" w:sz="8" w:space="0" w:color="152935"/>
              <w:left w:val="nil"/>
              <w:bottom w:val="single" w:sz="8" w:space="0" w:color="AEAEAE"/>
              <w:right w:val="single" w:sz="8" w:space="0" w:color="E0E0E0"/>
            </w:tcBorders>
            <w:shd w:val="clear" w:color="auto" w:fill="FFFFFF"/>
          </w:tcPr>
          <w:p w14:paraId="3AB2573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76.303</w:t>
            </w:r>
          </w:p>
        </w:tc>
        <w:tc>
          <w:tcPr>
            <w:tcW w:w="1245" w:type="dxa"/>
            <w:tcBorders>
              <w:top w:val="single" w:sz="8" w:space="0" w:color="152935"/>
              <w:left w:val="single" w:sz="8" w:space="0" w:color="E0E0E0"/>
              <w:bottom w:val="single" w:sz="8" w:space="0" w:color="AEAEAE"/>
              <w:right w:val="single" w:sz="8" w:space="0" w:color="E0E0E0"/>
            </w:tcBorders>
            <w:shd w:val="clear" w:color="auto" w:fill="FFFFFF"/>
          </w:tcPr>
          <w:p w14:paraId="66C79A1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1.579</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126E388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73.176</w:t>
            </w:r>
          </w:p>
        </w:tc>
        <w:tc>
          <w:tcPr>
            <w:tcW w:w="965" w:type="dxa"/>
            <w:tcBorders>
              <w:top w:val="single" w:sz="8" w:space="0" w:color="152935"/>
              <w:left w:val="single" w:sz="8" w:space="0" w:color="E0E0E0"/>
              <w:bottom w:val="single" w:sz="8" w:space="0" w:color="AEAEAE"/>
              <w:right w:val="nil"/>
            </w:tcBorders>
            <w:shd w:val="clear" w:color="auto" w:fill="FFFFFF"/>
          </w:tcPr>
          <w:p w14:paraId="297C197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79.430</w:t>
            </w:r>
          </w:p>
        </w:tc>
      </w:tr>
      <w:tr w:rsidR="003D3847" w:rsidRPr="00FA11E0" w14:paraId="3CAE7BDA" w14:textId="77777777" w:rsidTr="00CD2FD9">
        <w:trPr>
          <w:gridAfter w:val="3"/>
          <w:wAfter w:w="2929" w:type="dxa"/>
          <w:cantSplit/>
        </w:trPr>
        <w:tc>
          <w:tcPr>
            <w:tcW w:w="1606" w:type="dxa"/>
            <w:tcBorders>
              <w:top w:val="single" w:sz="8" w:space="0" w:color="AEAEAE"/>
              <w:left w:val="nil"/>
              <w:bottom w:val="single" w:sz="8" w:space="0" w:color="152935"/>
              <w:right w:val="nil"/>
            </w:tcBorders>
            <w:shd w:val="clear" w:color="auto" w:fill="E0E0E0"/>
          </w:tcPr>
          <w:p w14:paraId="39307E8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846" w:type="dxa"/>
            <w:gridSpan w:val="2"/>
            <w:tcBorders>
              <w:top w:val="single" w:sz="8" w:space="0" w:color="AEAEAE"/>
              <w:left w:val="nil"/>
              <w:bottom w:val="single" w:sz="8" w:space="0" w:color="152935"/>
              <w:right w:val="single" w:sz="8" w:space="0" w:color="E0E0E0"/>
            </w:tcBorders>
            <w:shd w:val="clear" w:color="auto" w:fill="FFFFFF"/>
          </w:tcPr>
          <w:p w14:paraId="14726EF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72.857</w:t>
            </w:r>
          </w:p>
        </w:tc>
        <w:tc>
          <w:tcPr>
            <w:tcW w:w="1245" w:type="dxa"/>
            <w:tcBorders>
              <w:top w:val="single" w:sz="8" w:space="0" w:color="AEAEAE"/>
              <w:left w:val="single" w:sz="8" w:space="0" w:color="E0E0E0"/>
              <w:bottom w:val="single" w:sz="8" w:space="0" w:color="152935"/>
              <w:right w:val="single" w:sz="8" w:space="0" w:color="E0E0E0"/>
            </w:tcBorders>
            <w:shd w:val="clear" w:color="auto" w:fill="FFFFFF"/>
          </w:tcPr>
          <w:p w14:paraId="05189C0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1.649</w:t>
            </w:r>
          </w:p>
        </w:tc>
        <w:tc>
          <w:tcPr>
            <w:tcW w:w="1435" w:type="dxa"/>
            <w:tcBorders>
              <w:top w:val="single" w:sz="8" w:space="0" w:color="AEAEAE"/>
              <w:left w:val="single" w:sz="8" w:space="0" w:color="E0E0E0"/>
              <w:bottom w:val="single" w:sz="8" w:space="0" w:color="152935"/>
              <w:right w:val="single" w:sz="8" w:space="0" w:color="E0E0E0"/>
            </w:tcBorders>
            <w:shd w:val="clear" w:color="auto" w:fill="FFFFFF"/>
          </w:tcPr>
          <w:p w14:paraId="1C259FC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69.592</w:t>
            </w:r>
          </w:p>
        </w:tc>
        <w:tc>
          <w:tcPr>
            <w:tcW w:w="965" w:type="dxa"/>
            <w:tcBorders>
              <w:top w:val="single" w:sz="8" w:space="0" w:color="AEAEAE"/>
              <w:left w:val="single" w:sz="8" w:space="0" w:color="E0E0E0"/>
              <w:bottom w:val="single" w:sz="8" w:space="0" w:color="152935"/>
              <w:right w:val="nil"/>
            </w:tcBorders>
            <w:shd w:val="clear" w:color="auto" w:fill="FFFFFF"/>
          </w:tcPr>
          <w:p w14:paraId="6A6EEE0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76.122</w:t>
            </w:r>
          </w:p>
        </w:tc>
      </w:tr>
      <w:tr w:rsidR="003D3847" w:rsidRPr="00FA11E0" w14:paraId="779329E5" w14:textId="77777777" w:rsidTr="00CD2FD9">
        <w:trPr>
          <w:cantSplit/>
        </w:trPr>
        <w:tc>
          <w:tcPr>
            <w:tcW w:w="9026" w:type="dxa"/>
            <w:gridSpan w:val="9"/>
            <w:tcBorders>
              <w:top w:val="nil"/>
              <w:left w:val="nil"/>
              <w:bottom w:val="nil"/>
              <w:right w:val="nil"/>
            </w:tcBorders>
            <w:shd w:val="clear" w:color="auto" w:fill="FFFFFF"/>
            <w:vAlign w:val="center"/>
          </w:tcPr>
          <w:p w14:paraId="0CD236F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Pairwise Comparisons</w:t>
            </w:r>
          </w:p>
        </w:tc>
      </w:tr>
      <w:tr w:rsidR="003D3847" w:rsidRPr="00FA11E0" w14:paraId="1EFA7FB0" w14:textId="77777777" w:rsidTr="00CD2FD9">
        <w:trPr>
          <w:cantSplit/>
        </w:trPr>
        <w:tc>
          <w:tcPr>
            <w:tcW w:w="9026" w:type="dxa"/>
            <w:gridSpan w:val="9"/>
            <w:tcBorders>
              <w:top w:val="nil"/>
              <w:left w:val="nil"/>
              <w:bottom w:val="nil"/>
              <w:right w:val="nil"/>
            </w:tcBorders>
            <w:shd w:val="clear" w:color="auto" w:fill="FFFFFF"/>
            <w:vAlign w:val="bottom"/>
          </w:tcPr>
          <w:p w14:paraId="63BB2EAD"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7369BCC4" w14:textId="77777777" w:rsidTr="00CD2FD9">
        <w:trPr>
          <w:cantSplit/>
        </w:trPr>
        <w:tc>
          <w:tcPr>
            <w:tcW w:w="1947" w:type="dxa"/>
            <w:gridSpan w:val="2"/>
            <w:vMerge w:val="restart"/>
            <w:tcBorders>
              <w:top w:val="nil"/>
              <w:left w:val="nil"/>
              <w:bottom w:val="nil"/>
              <w:right w:val="nil"/>
            </w:tcBorders>
            <w:shd w:val="clear" w:color="auto" w:fill="FFFFFF"/>
            <w:vAlign w:val="bottom"/>
          </w:tcPr>
          <w:p w14:paraId="0B01387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(I) Experience YES OR NO</w:t>
            </w:r>
          </w:p>
        </w:tc>
        <w:tc>
          <w:tcPr>
            <w:tcW w:w="1750" w:type="dxa"/>
            <w:gridSpan w:val="2"/>
            <w:vMerge w:val="restart"/>
            <w:tcBorders>
              <w:top w:val="nil"/>
              <w:left w:val="nil"/>
              <w:bottom w:val="nil"/>
              <w:right w:val="nil"/>
            </w:tcBorders>
            <w:shd w:val="clear" w:color="auto" w:fill="FFFFFF"/>
            <w:vAlign w:val="bottom"/>
          </w:tcPr>
          <w:p w14:paraId="48DEEEB0"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(J) Experience YES OR NO</w:t>
            </w:r>
          </w:p>
        </w:tc>
        <w:tc>
          <w:tcPr>
            <w:tcW w:w="1435" w:type="dxa"/>
            <w:vMerge w:val="restart"/>
            <w:tcBorders>
              <w:top w:val="nil"/>
              <w:left w:val="nil"/>
              <w:bottom w:val="nil"/>
              <w:right w:val="single" w:sz="8" w:space="0" w:color="E0E0E0"/>
            </w:tcBorders>
            <w:shd w:val="clear" w:color="auto" w:fill="FFFFFF"/>
            <w:vAlign w:val="bottom"/>
          </w:tcPr>
          <w:p w14:paraId="2B77B32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Difference (I-J)</w:t>
            </w:r>
          </w:p>
        </w:tc>
        <w:tc>
          <w:tcPr>
            <w:tcW w:w="965" w:type="dxa"/>
            <w:vMerge w:val="restart"/>
            <w:tcBorders>
              <w:top w:val="nil"/>
              <w:left w:val="single" w:sz="8" w:space="0" w:color="E0E0E0"/>
              <w:bottom w:val="nil"/>
              <w:right w:val="single" w:sz="8" w:space="0" w:color="E0E0E0"/>
            </w:tcBorders>
            <w:shd w:val="clear" w:color="auto" w:fill="FFFFFF"/>
            <w:vAlign w:val="bottom"/>
          </w:tcPr>
          <w:p w14:paraId="2A20912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w:t>
            </w:r>
          </w:p>
        </w:tc>
        <w:tc>
          <w:tcPr>
            <w:tcW w:w="517" w:type="dxa"/>
            <w:vMerge w:val="restart"/>
            <w:tcBorders>
              <w:top w:val="nil"/>
              <w:left w:val="single" w:sz="8" w:space="0" w:color="E0E0E0"/>
              <w:bottom w:val="nil"/>
              <w:right w:val="single" w:sz="8" w:space="0" w:color="E0E0E0"/>
            </w:tcBorders>
            <w:shd w:val="clear" w:color="auto" w:fill="FFFFFF"/>
            <w:vAlign w:val="bottom"/>
          </w:tcPr>
          <w:p w14:paraId="3E6D1833"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FA11E0">
              <w:rPr>
                <w:rFonts w:ascii="Arial" w:hAnsi="Arial" w:cs="Arial"/>
                <w:color w:val="264A60"/>
                <w:sz w:val="18"/>
                <w:szCs w:val="18"/>
              </w:rPr>
              <w:t>Sig.</w:t>
            </w:r>
            <w:r w:rsidRPr="00FA11E0">
              <w:rPr>
                <w:rFonts w:ascii="Arial" w:hAnsi="Arial" w:cs="Arial"/>
                <w:color w:val="264A60"/>
                <w:sz w:val="18"/>
                <w:szCs w:val="18"/>
                <w:vertAlign w:val="superscript"/>
              </w:rPr>
              <w:t>a</w:t>
            </w:r>
            <w:proofErr w:type="spellEnd"/>
          </w:p>
        </w:tc>
        <w:tc>
          <w:tcPr>
            <w:tcW w:w="2412" w:type="dxa"/>
            <w:gridSpan w:val="2"/>
            <w:tcBorders>
              <w:top w:val="nil"/>
              <w:left w:val="single" w:sz="8" w:space="0" w:color="E0E0E0"/>
              <w:bottom w:val="nil"/>
              <w:right w:val="nil"/>
            </w:tcBorders>
            <w:shd w:val="clear" w:color="auto" w:fill="FFFFFF"/>
            <w:vAlign w:val="bottom"/>
          </w:tcPr>
          <w:p w14:paraId="7A463B9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 xml:space="preserve">95% Confidence Interval for </w:t>
            </w:r>
            <w:proofErr w:type="spellStart"/>
            <w:r w:rsidRPr="00FA11E0">
              <w:rPr>
                <w:rFonts w:ascii="Arial" w:hAnsi="Arial" w:cs="Arial"/>
                <w:color w:val="264A60"/>
                <w:sz w:val="18"/>
                <w:szCs w:val="18"/>
              </w:rPr>
              <w:t>Difference</w:t>
            </w:r>
            <w:r w:rsidRPr="00FA11E0">
              <w:rPr>
                <w:rFonts w:ascii="Arial" w:hAnsi="Arial" w:cs="Arial"/>
                <w:color w:val="264A60"/>
                <w:sz w:val="18"/>
                <w:szCs w:val="18"/>
                <w:vertAlign w:val="superscript"/>
              </w:rPr>
              <w:t>a</w:t>
            </w:r>
            <w:proofErr w:type="spellEnd"/>
          </w:p>
        </w:tc>
      </w:tr>
      <w:tr w:rsidR="003D3847" w:rsidRPr="00FA11E0" w14:paraId="666A39E0" w14:textId="77777777" w:rsidTr="003D3847">
        <w:trPr>
          <w:cantSplit/>
        </w:trPr>
        <w:tc>
          <w:tcPr>
            <w:tcW w:w="1947" w:type="dxa"/>
            <w:gridSpan w:val="2"/>
            <w:vMerge/>
            <w:tcBorders>
              <w:top w:val="nil"/>
              <w:left w:val="nil"/>
              <w:bottom w:val="nil"/>
              <w:right w:val="nil"/>
            </w:tcBorders>
            <w:shd w:val="clear" w:color="auto" w:fill="FFFFFF"/>
            <w:vAlign w:val="bottom"/>
          </w:tcPr>
          <w:p w14:paraId="3A7B9707"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750" w:type="dxa"/>
            <w:gridSpan w:val="2"/>
            <w:vMerge/>
            <w:tcBorders>
              <w:top w:val="nil"/>
              <w:left w:val="nil"/>
              <w:bottom w:val="nil"/>
              <w:right w:val="nil"/>
            </w:tcBorders>
            <w:shd w:val="clear" w:color="auto" w:fill="FFFFFF"/>
            <w:vAlign w:val="bottom"/>
          </w:tcPr>
          <w:p w14:paraId="325DA9B5"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435" w:type="dxa"/>
            <w:vMerge/>
            <w:tcBorders>
              <w:top w:val="nil"/>
              <w:left w:val="nil"/>
              <w:bottom w:val="nil"/>
              <w:right w:val="single" w:sz="8" w:space="0" w:color="E0E0E0"/>
            </w:tcBorders>
            <w:shd w:val="clear" w:color="auto" w:fill="FFFFFF"/>
            <w:vAlign w:val="bottom"/>
          </w:tcPr>
          <w:p w14:paraId="4E444724"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965" w:type="dxa"/>
            <w:vMerge/>
            <w:tcBorders>
              <w:top w:val="nil"/>
              <w:left w:val="single" w:sz="8" w:space="0" w:color="E0E0E0"/>
              <w:bottom w:val="nil"/>
              <w:right w:val="single" w:sz="8" w:space="0" w:color="E0E0E0"/>
            </w:tcBorders>
            <w:shd w:val="clear" w:color="auto" w:fill="FFFFFF"/>
            <w:vAlign w:val="bottom"/>
          </w:tcPr>
          <w:p w14:paraId="2C6A075F"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517" w:type="dxa"/>
            <w:vMerge/>
            <w:tcBorders>
              <w:top w:val="nil"/>
              <w:left w:val="single" w:sz="8" w:space="0" w:color="E0E0E0"/>
              <w:bottom w:val="nil"/>
              <w:right w:val="single" w:sz="8" w:space="0" w:color="E0E0E0"/>
            </w:tcBorders>
            <w:shd w:val="clear" w:color="auto" w:fill="FFFFFF"/>
            <w:vAlign w:val="bottom"/>
          </w:tcPr>
          <w:p w14:paraId="7AA99270"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212" w:type="dxa"/>
            <w:tcBorders>
              <w:top w:val="nil"/>
              <w:left w:val="single" w:sz="8" w:space="0" w:color="E0E0E0"/>
              <w:bottom w:val="single" w:sz="8" w:space="0" w:color="152935"/>
              <w:right w:val="single" w:sz="8" w:space="0" w:color="E0E0E0"/>
            </w:tcBorders>
            <w:shd w:val="clear" w:color="auto" w:fill="FFFFFF"/>
            <w:vAlign w:val="bottom"/>
          </w:tcPr>
          <w:p w14:paraId="5663C51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 Bound</w:t>
            </w:r>
          </w:p>
        </w:tc>
        <w:tc>
          <w:tcPr>
            <w:tcW w:w="1200" w:type="dxa"/>
            <w:tcBorders>
              <w:top w:val="nil"/>
              <w:left w:val="single" w:sz="8" w:space="0" w:color="E0E0E0"/>
              <w:bottom w:val="single" w:sz="8" w:space="0" w:color="152935"/>
              <w:right w:val="nil"/>
            </w:tcBorders>
            <w:shd w:val="clear" w:color="auto" w:fill="FFFFFF"/>
            <w:vAlign w:val="bottom"/>
          </w:tcPr>
          <w:p w14:paraId="4C8D5E5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 Bound</w:t>
            </w:r>
          </w:p>
        </w:tc>
      </w:tr>
      <w:tr w:rsidR="003D3847" w:rsidRPr="00FA11E0" w14:paraId="371709B3" w14:textId="77777777" w:rsidTr="003D3847">
        <w:trPr>
          <w:cantSplit/>
        </w:trPr>
        <w:tc>
          <w:tcPr>
            <w:tcW w:w="1947" w:type="dxa"/>
            <w:gridSpan w:val="2"/>
            <w:tcBorders>
              <w:top w:val="single" w:sz="8" w:space="0" w:color="152935"/>
              <w:left w:val="nil"/>
              <w:bottom w:val="nil"/>
              <w:right w:val="nil"/>
            </w:tcBorders>
            <w:shd w:val="clear" w:color="auto" w:fill="E0E0E0"/>
          </w:tcPr>
          <w:p w14:paraId="143B3EA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1750" w:type="dxa"/>
            <w:gridSpan w:val="2"/>
            <w:tcBorders>
              <w:top w:val="single" w:sz="8" w:space="0" w:color="152935"/>
              <w:left w:val="nil"/>
              <w:bottom w:val="nil"/>
              <w:right w:val="nil"/>
            </w:tcBorders>
            <w:shd w:val="clear" w:color="auto" w:fill="E0E0E0"/>
          </w:tcPr>
          <w:p w14:paraId="3FDEBB25"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1435" w:type="dxa"/>
            <w:tcBorders>
              <w:top w:val="single" w:sz="8" w:space="0" w:color="152935"/>
              <w:left w:val="nil"/>
              <w:bottom w:val="nil"/>
              <w:right w:val="single" w:sz="8" w:space="0" w:color="E0E0E0"/>
            </w:tcBorders>
            <w:shd w:val="clear" w:color="auto" w:fill="FFFFFF"/>
          </w:tcPr>
          <w:p w14:paraId="5EBE62A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3.446</w:t>
            </w:r>
          </w:p>
        </w:tc>
        <w:tc>
          <w:tcPr>
            <w:tcW w:w="965" w:type="dxa"/>
            <w:tcBorders>
              <w:top w:val="single" w:sz="8" w:space="0" w:color="152935"/>
              <w:left w:val="single" w:sz="8" w:space="0" w:color="E0E0E0"/>
              <w:bottom w:val="nil"/>
              <w:right w:val="single" w:sz="8" w:space="0" w:color="E0E0E0"/>
            </w:tcBorders>
            <w:shd w:val="clear" w:color="auto" w:fill="FFFFFF"/>
          </w:tcPr>
          <w:p w14:paraId="48DC06F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2.283</w:t>
            </w:r>
          </w:p>
        </w:tc>
        <w:tc>
          <w:tcPr>
            <w:tcW w:w="517" w:type="dxa"/>
            <w:tcBorders>
              <w:top w:val="single" w:sz="8" w:space="0" w:color="152935"/>
              <w:left w:val="single" w:sz="8" w:space="0" w:color="E0E0E0"/>
              <w:bottom w:val="nil"/>
              <w:right w:val="single" w:sz="8" w:space="0" w:color="E0E0E0"/>
            </w:tcBorders>
            <w:shd w:val="clear" w:color="auto" w:fill="FFFFFF"/>
          </w:tcPr>
          <w:p w14:paraId="3C054C6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.134</w:t>
            </w:r>
          </w:p>
        </w:tc>
        <w:tc>
          <w:tcPr>
            <w:tcW w:w="1212" w:type="dxa"/>
            <w:tcBorders>
              <w:top w:val="single" w:sz="8" w:space="0" w:color="152935"/>
              <w:left w:val="single" w:sz="8" w:space="0" w:color="E0E0E0"/>
              <w:bottom w:val="nil"/>
              <w:right w:val="single" w:sz="8" w:space="0" w:color="E0E0E0"/>
            </w:tcBorders>
            <w:shd w:val="clear" w:color="auto" w:fill="FFFFFF"/>
          </w:tcPr>
          <w:p w14:paraId="325147F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-1.075</w:t>
            </w:r>
          </w:p>
        </w:tc>
        <w:tc>
          <w:tcPr>
            <w:tcW w:w="1200" w:type="dxa"/>
            <w:tcBorders>
              <w:top w:val="single" w:sz="8" w:space="0" w:color="152935"/>
              <w:left w:val="single" w:sz="8" w:space="0" w:color="E0E0E0"/>
              <w:bottom w:val="nil"/>
              <w:right w:val="nil"/>
            </w:tcBorders>
            <w:shd w:val="clear" w:color="auto" w:fill="FFFFFF"/>
          </w:tcPr>
          <w:p w14:paraId="73419C5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7.966</w:t>
            </w:r>
          </w:p>
        </w:tc>
      </w:tr>
      <w:tr w:rsidR="003D3847" w:rsidRPr="00FA11E0" w14:paraId="57E737EA" w14:textId="77777777" w:rsidTr="003D3847">
        <w:trPr>
          <w:cantSplit/>
        </w:trPr>
        <w:tc>
          <w:tcPr>
            <w:tcW w:w="1947" w:type="dxa"/>
            <w:gridSpan w:val="2"/>
            <w:tcBorders>
              <w:top w:val="single" w:sz="8" w:space="0" w:color="AEAEAE"/>
              <w:left w:val="nil"/>
              <w:bottom w:val="single" w:sz="8" w:space="0" w:color="152935"/>
              <w:right w:val="nil"/>
            </w:tcBorders>
            <w:shd w:val="clear" w:color="auto" w:fill="E0E0E0"/>
          </w:tcPr>
          <w:p w14:paraId="09DBE116"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1750" w:type="dxa"/>
            <w:gridSpan w:val="2"/>
            <w:tcBorders>
              <w:top w:val="single" w:sz="8" w:space="0" w:color="AEAEAE"/>
              <w:left w:val="nil"/>
              <w:bottom w:val="single" w:sz="8" w:space="0" w:color="152935"/>
              <w:right w:val="nil"/>
            </w:tcBorders>
            <w:shd w:val="clear" w:color="auto" w:fill="E0E0E0"/>
          </w:tcPr>
          <w:p w14:paraId="5356C04A"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1435" w:type="dxa"/>
            <w:tcBorders>
              <w:top w:val="single" w:sz="8" w:space="0" w:color="AEAEAE"/>
              <w:left w:val="nil"/>
              <w:bottom w:val="single" w:sz="8" w:space="0" w:color="152935"/>
              <w:right w:val="single" w:sz="8" w:space="0" w:color="E0E0E0"/>
            </w:tcBorders>
            <w:shd w:val="clear" w:color="auto" w:fill="FFFFFF"/>
          </w:tcPr>
          <w:p w14:paraId="421BB2A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-3.446</w:t>
            </w:r>
          </w:p>
        </w:tc>
        <w:tc>
          <w:tcPr>
            <w:tcW w:w="965" w:type="dxa"/>
            <w:tcBorders>
              <w:top w:val="single" w:sz="8" w:space="0" w:color="AEAEAE"/>
              <w:left w:val="single" w:sz="8" w:space="0" w:color="E0E0E0"/>
              <w:bottom w:val="single" w:sz="8" w:space="0" w:color="152935"/>
              <w:right w:val="single" w:sz="8" w:space="0" w:color="E0E0E0"/>
            </w:tcBorders>
            <w:shd w:val="clear" w:color="auto" w:fill="FFFFFF"/>
          </w:tcPr>
          <w:p w14:paraId="3BA2378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2.283</w:t>
            </w:r>
          </w:p>
        </w:tc>
        <w:tc>
          <w:tcPr>
            <w:tcW w:w="517" w:type="dxa"/>
            <w:tcBorders>
              <w:top w:val="single" w:sz="8" w:space="0" w:color="AEAEAE"/>
              <w:left w:val="single" w:sz="8" w:space="0" w:color="E0E0E0"/>
              <w:bottom w:val="single" w:sz="8" w:space="0" w:color="152935"/>
              <w:right w:val="single" w:sz="8" w:space="0" w:color="E0E0E0"/>
            </w:tcBorders>
            <w:shd w:val="clear" w:color="auto" w:fill="FFFFFF"/>
          </w:tcPr>
          <w:p w14:paraId="5938A44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.134</w:t>
            </w:r>
          </w:p>
        </w:tc>
        <w:tc>
          <w:tcPr>
            <w:tcW w:w="1212" w:type="dxa"/>
            <w:tcBorders>
              <w:top w:val="single" w:sz="8" w:space="0" w:color="AEAEAE"/>
              <w:left w:val="single" w:sz="8" w:space="0" w:color="E0E0E0"/>
              <w:bottom w:val="single" w:sz="8" w:space="0" w:color="152935"/>
              <w:right w:val="single" w:sz="8" w:space="0" w:color="E0E0E0"/>
            </w:tcBorders>
            <w:shd w:val="clear" w:color="auto" w:fill="FFFFFF"/>
          </w:tcPr>
          <w:p w14:paraId="6D035C7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-7.966</w:t>
            </w:r>
          </w:p>
        </w:tc>
        <w:tc>
          <w:tcPr>
            <w:tcW w:w="1200" w:type="dxa"/>
            <w:tcBorders>
              <w:top w:val="single" w:sz="8" w:space="0" w:color="AEAEAE"/>
              <w:left w:val="single" w:sz="8" w:space="0" w:color="E0E0E0"/>
              <w:bottom w:val="single" w:sz="8" w:space="0" w:color="152935"/>
              <w:right w:val="nil"/>
            </w:tcBorders>
            <w:shd w:val="clear" w:color="auto" w:fill="FFFFFF"/>
          </w:tcPr>
          <w:p w14:paraId="34FFE45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1.075</w:t>
            </w:r>
          </w:p>
        </w:tc>
      </w:tr>
      <w:tr w:rsidR="003D3847" w:rsidRPr="00FA11E0" w14:paraId="5D1CBD79" w14:textId="77777777" w:rsidTr="00CD2FD9">
        <w:trPr>
          <w:cantSplit/>
        </w:trPr>
        <w:tc>
          <w:tcPr>
            <w:tcW w:w="9026" w:type="dxa"/>
            <w:gridSpan w:val="9"/>
            <w:tcBorders>
              <w:top w:val="nil"/>
              <w:left w:val="nil"/>
              <w:bottom w:val="nil"/>
              <w:right w:val="nil"/>
            </w:tcBorders>
            <w:shd w:val="clear" w:color="auto" w:fill="FFFFFF"/>
          </w:tcPr>
          <w:p w14:paraId="5C58FE32"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Based on estimated marginal means</w:t>
            </w:r>
          </w:p>
        </w:tc>
      </w:tr>
      <w:tr w:rsidR="003D3847" w:rsidRPr="00FA11E0" w14:paraId="653812BC" w14:textId="77777777" w:rsidTr="00CD2FD9">
        <w:trPr>
          <w:cantSplit/>
        </w:trPr>
        <w:tc>
          <w:tcPr>
            <w:tcW w:w="9026" w:type="dxa"/>
            <w:gridSpan w:val="9"/>
            <w:tcBorders>
              <w:top w:val="nil"/>
              <w:left w:val="nil"/>
              <w:bottom w:val="nil"/>
              <w:right w:val="nil"/>
            </w:tcBorders>
            <w:shd w:val="clear" w:color="auto" w:fill="FFFFFF"/>
          </w:tcPr>
          <w:p w14:paraId="329DA7B8"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a. Adjustment for multiple comparisons: Least Significant Difference (equivalent to no adjustments).</w:t>
            </w:r>
          </w:p>
        </w:tc>
      </w:tr>
    </w:tbl>
    <w:p w14:paraId="5D8FB8D9" w14:textId="77777777" w:rsidR="003D3847" w:rsidRPr="006F1D75" w:rsidRDefault="003D3847" w:rsidP="006F1D75">
      <w:pPr>
        <w:autoSpaceDE w:val="0"/>
        <w:autoSpaceDN w:val="0"/>
        <w:adjustRightInd w:val="0"/>
        <w:spacing w:after="0" w:line="240" w:lineRule="auto"/>
        <w:rPr>
          <w:rFonts w:ascii="Times New Roman" w:hAnsi="Times New Roman" w:cs="Times New Roman"/>
          <w:sz w:val="24"/>
          <w:szCs w:val="24"/>
        </w:rPr>
      </w:pPr>
    </w:p>
    <w:p w14:paraId="43632D79" w14:textId="77777777" w:rsidR="006F1D75" w:rsidRP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3B5775FD" w14:textId="77777777" w:rsidR="006F1D75" w:rsidRPr="006F1D75" w:rsidRDefault="006F1D75" w:rsidP="006F1D75">
      <w:pPr>
        <w:autoSpaceDE w:val="0"/>
        <w:autoSpaceDN w:val="0"/>
        <w:adjustRightInd w:val="0"/>
        <w:spacing w:after="0" w:line="240" w:lineRule="auto"/>
        <w:rPr>
          <w:rFonts w:ascii="Times New Roman" w:hAnsi="Times New Roman" w:cs="Times New Roman"/>
          <w:sz w:val="24"/>
          <w:szCs w:val="24"/>
        </w:rPr>
      </w:pPr>
    </w:p>
    <w:p w14:paraId="3042B13A" w14:textId="77777777" w:rsidR="006F1D75" w:rsidRP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67A4842B" w14:textId="33CC9AAC" w:rsid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4B567D1E" w14:textId="77777777" w:rsidR="003D3847" w:rsidRPr="006F1D75" w:rsidRDefault="003D3847" w:rsidP="006F1D75">
      <w:pPr>
        <w:autoSpaceDE w:val="0"/>
        <w:autoSpaceDN w:val="0"/>
        <w:adjustRightInd w:val="0"/>
        <w:spacing w:after="0" w:line="400" w:lineRule="atLeast"/>
        <w:rPr>
          <w:rFonts w:ascii="Times New Roman" w:hAnsi="Times New Roman" w:cs="Times New Roman"/>
          <w:sz w:val="24"/>
          <w:szCs w:val="24"/>
        </w:rPr>
      </w:pPr>
    </w:p>
    <w:p w14:paraId="7F48BD9A" w14:textId="77777777" w:rsidR="006F1D75" w:rsidRPr="006F1D75" w:rsidRDefault="006F1D75" w:rsidP="006F1D75">
      <w:pPr>
        <w:autoSpaceDE w:val="0"/>
        <w:autoSpaceDN w:val="0"/>
        <w:adjustRightInd w:val="0"/>
        <w:spacing w:after="0" w:line="240" w:lineRule="auto"/>
        <w:rPr>
          <w:rFonts w:ascii="Times New Roman" w:hAnsi="Times New Roman" w:cs="Times New Roman"/>
          <w:sz w:val="24"/>
          <w:szCs w:val="24"/>
        </w:rPr>
      </w:pPr>
    </w:p>
    <w:tbl>
      <w:tblPr>
        <w:tblW w:w="95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8"/>
        <w:gridCol w:w="1670"/>
        <w:gridCol w:w="1166"/>
        <w:gridCol w:w="1602"/>
        <w:gridCol w:w="1166"/>
        <w:gridCol w:w="1166"/>
        <w:gridCol w:w="1671"/>
      </w:tblGrid>
      <w:tr w:rsidR="003D3847" w:rsidRPr="00FA11E0" w14:paraId="11BEABB0" w14:textId="77777777" w:rsidTr="003D3847">
        <w:trPr>
          <w:cantSplit/>
        </w:trPr>
        <w:tc>
          <w:tcPr>
            <w:tcW w:w="9584" w:type="dxa"/>
            <w:gridSpan w:val="7"/>
            <w:tcBorders>
              <w:top w:val="nil"/>
              <w:left w:val="nil"/>
              <w:bottom w:val="nil"/>
              <w:right w:val="nil"/>
            </w:tcBorders>
            <w:shd w:val="clear" w:color="auto" w:fill="FFFFFF"/>
            <w:vAlign w:val="center"/>
          </w:tcPr>
          <w:p w14:paraId="790A0DC1"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Univariate Tests</w:t>
            </w:r>
          </w:p>
        </w:tc>
      </w:tr>
      <w:tr w:rsidR="003D3847" w:rsidRPr="00FA11E0" w14:paraId="101BFB44" w14:textId="77777777" w:rsidTr="003D3847">
        <w:trPr>
          <w:cantSplit/>
        </w:trPr>
        <w:tc>
          <w:tcPr>
            <w:tcW w:w="9584" w:type="dxa"/>
            <w:gridSpan w:val="7"/>
            <w:tcBorders>
              <w:top w:val="nil"/>
              <w:left w:val="nil"/>
              <w:bottom w:val="nil"/>
              <w:right w:val="nil"/>
            </w:tcBorders>
            <w:shd w:val="clear" w:color="auto" w:fill="FFFFFF"/>
            <w:vAlign w:val="bottom"/>
          </w:tcPr>
          <w:p w14:paraId="5ACD46A4"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46BF622A" w14:textId="77777777" w:rsidTr="003D3847">
        <w:trPr>
          <w:cantSplit/>
        </w:trPr>
        <w:tc>
          <w:tcPr>
            <w:tcW w:w="1148" w:type="dxa"/>
            <w:tcBorders>
              <w:top w:val="nil"/>
              <w:left w:val="nil"/>
              <w:bottom w:val="single" w:sz="8" w:space="0" w:color="152935"/>
              <w:right w:val="nil"/>
            </w:tcBorders>
            <w:shd w:val="clear" w:color="auto" w:fill="FFFFFF"/>
            <w:vAlign w:val="bottom"/>
          </w:tcPr>
          <w:p w14:paraId="1C831295"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0" w:type="dxa"/>
            <w:tcBorders>
              <w:top w:val="nil"/>
              <w:left w:val="nil"/>
              <w:bottom w:val="single" w:sz="8" w:space="0" w:color="152935"/>
              <w:right w:val="single" w:sz="8" w:space="0" w:color="E0E0E0"/>
            </w:tcBorders>
            <w:shd w:val="clear" w:color="auto" w:fill="FFFFFF"/>
            <w:vAlign w:val="bottom"/>
          </w:tcPr>
          <w:p w14:paraId="6B6C9E6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Sum of Squares</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410642DE"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w:t>
            </w:r>
          </w:p>
        </w:tc>
        <w:tc>
          <w:tcPr>
            <w:tcW w:w="1601" w:type="dxa"/>
            <w:tcBorders>
              <w:top w:val="nil"/>
              <w:left w:val="single" w:sz="8" w:space="0" w:color="E0E0E0"/>
              <w:bottom w:val="single" w:sz="8" w:space="0" w:color="152935"/>
              <w:right w:val="single" w:sz="8" w:space="0" w:color="E0E0E0"/>
            </w:tcBorders>
            <w:shd w:val="clear" w:color="auto" w:fill="FFFFFF"/>
            <w:vAlign w:val="bottom"/>
          </w:tcPr>
          <w:p w14:paraId="284009F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Square</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3BCA9E2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F</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6722D13A"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c>
          <w:tcPr>
            <w:tcW w:w="1670" w:type="dxa"/>
            <w:tcBorders>
              <w:top w:val="nil"/>
              <w:left w:val="single" w:sz="8" w:space="0" w:color="E0E0E0"/>
              <w:bottom w:val="single" w:sz="8" w:space="0" w:color="152935"/>
              <w:right w:val="nil"/>
            </w:tcBorders>
            <w:shd w:val="clear" w:color="auto" w:fill="FFFFFF"/>
            <w:vAlign w:val="bottom"/>
          </w:tcPr>
          <w:p w14:paraId="3DC196B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Partial Eta Squared</w:t>
            </w:r>
          </w:p>
        </w:tc>
      </w:tr>
      <w:tr w:rsidR="003D3847" w:rsidRPr="00FA11E0" w14:paraId="40DEF923" w14:textId="77777777" w:rsidTr="003D3847">
        <w:trPr>
          <w:cantSplit/>
        </w:trPr>
        <w:tc>
          <w:tcPr>
            <w:tcW w:w="1148" w:type="dxa"/>
            <w:tcBorders>
              <w:top w:val="single" w:sz="8" w:space="0" w:color="152935"/>
              <w:left w:val="nil"/>
              <w:bottom w:val="single" w:sz="8" w:space="0" w:color="AEAEAE"/>
              <w:right w:val="nil"/>
            </w:tcBorders>
            <w:shd w:val="clear" w:color="auto" w:fill="E0E0E0"/>
          </w:tcPr>
          <w:p w14:paraId="3725B8E1"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Contrast</w:t>
            </w:r>
          </w:p>
        </w:tc>
        <w:tc>
          <w:tcPr>
            <w:tcW w:w="1670" w:type="dxa"/>
            <w:tcBorders>
              <w:top w:val="single" w:sz="8" w:space="0" w:color="152935"/>
              <w:left w:val="nil"/>
              <w:bottom w:val="single" w:sz="8" w:space="0" w:color="AEAEAE"/>
              <w:right w:val="single" w:sz="8" w:space="0" w:color="E0E0E0"/>
            </w:tcBorders>
            <w:shd w:val="clear" w:color="auto" w:fill="FFFFFF"/>
          </w:tcPr>
          <w:p w14:paraId="3D325E7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269.744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505FB79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601" w:type="dxa"/>
            <w:tcBorders>
              <w:top w:val="single" w:sz="8" w:space="0" w:color="152935"/>
              <w:left w:val="single" w:sz="8" w:space="0" w:color="E0E0E0"/>
              <w:bottom w:val="single" w:sz="8" w:space="0" w:color="AEAEAE"/>
              <w:right w:val="single" w:sz="8" w:space="0" w:color="E0E0E0"/>
            </w:tcBorders>
            <w:shd w:val="clear" w:color="auto" w:fill="FFFFFF"/>
          </w:tcPr>
          <w:p w14:paraId="03127E4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269.744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7828D7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2.277</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667A89E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.134</w:t>
            </w:r>
          </w:p>
        </w:tc>
        <w:tc>
          <w:tcPr>
            <w:tcW w:w="1670" w:type="dxa"/>
            <w:tcBorders>
              <w:top w:val="single" w:sz="8" w:space="0" w:color="152935"/>
              <w:left w:val="single" w:sz="8" w:space="0" w:color="E0E0E0"/>
              <w:bottom w:val="single" w:sz="8" w:space="0" w:color="AEAEAE"/>
              <w:right w:val="nil"/>
            </w:tcBorders>
            <w:shd w:val="clear" w:color="auto" w:fill="FFFFFF"/>
          </w:tcPr>
          <w:p w14:paraId="0609CBE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.018</w:t>
            </w:r>
          </w:p>
        </w:tc>
      </w:tr>
      <w:tr w:rsidR="003D3847" w:rsidRPr="00FA11E0" w14:paraId="0D129ACF" w14:textId="77777777" w:rsidTr="003D3847">
        <w:trPr>
          <w:cantSplit/>
        </w:trPr>
        <w:tc>
          <w:tcPr>
            <w:tcW w:w="1148" w:type="dxa"/>
            <w:tcBorders>
              <w:top w:val="single" w:sz="8" w:space="0" w:color="AEAEAE"/>
              <w:left w:val="nil"/>
              <w:bottom w:val="single" w:sz="8" w:space="0" w:color="152935"/>
              <w:right w:val="nil"/>
            </w:tcBorders>
            <w:shd w:val="clear" w:color="auto" w:fill="E0E0E0"/>
          </w:tcPr>
          <w:p w14:paraId="4508865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Error</w:t>
            </w:r>
          </w:p>
        </w:tc>
        <w:tc>
          <w:tcPr>
            <w:tcW w:w="1670" w:type="dxa"/>
            <w:tcBorders>
              <w:top w:val="single" w:sz="8" w:space="0" w:color="AEAEAE"/>
              <w:left w:val="nil"/>
              <w:bottom w:val="single" w:sz="8" w:space="0" w:color="152935"/>
              <w:right w:val="single" w:sz="8" w:space="0" w:color="E0E0E0"/>
            </w:tcBorders>
            <w:shd w:val="clear" w:color="auto" w:fill="FFFFFF"/>
          </w:tcPr>
          <w:p w14:paraId="73175EA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14331.779</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6297D1D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121</w:t>
            </w:r>
          </w:p>
        </w:tc>
        <w:tc>
          <w:tcPr>
            <w:tcW w:w="1601" w:type="dxa"/>
            <w:tcBorders>
              <w:top w:val="single" w:sz="8" w:space="0" w:color="AEAEAE"/>
              <w:left w:val="single" w:sz="8" w:space="0" w:color="E0E0E0"/>
              <w:bottom w:val="single" w:sz="8" w:space="0" w:color="152935"/>
              <w:right w:val="single" w:sz="8" w:space="0" w:color="E0E0E0"/>
            </w:tcBorders>
            <w:shd w:val="clear" w:color="auto" w:fill="FFFFFF"/>
          </w:tcPr>
          <w:p w14:paraId="755ADBF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118.444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9B61E13"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16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AAC9C57"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0" w:type="dxa"/>
            <w:tcBorders>
              <w:top w:val="single" w:sz="8" w:space="0" w:color="AEAEAE"/>
              <w:left w:val="single" w:sz="8" w:space="0" w:color="E0E0E0"/>
              <w:bottom w:val="single" w:sz="8" w:space="0" w:color="152935"/>
              <w:right w:val="nil"/>
            </w:tcBorders>
            <w:shd w:val="clear" w:color="auto" w:fill="FFFFFF"/>
            <w:vAlign w:val="center"/>
          </w:tcPr>
          <w:p w14:paraId="6AF67C7C"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5D9CB565" w14:textId="77777777" w:rsidTr="003D3847">
        <w:trPr>
          <w:cantSplit/>
        </w:trPr>
        <w:tc>
          <w:tcPr>
            <w:tcW w:w="9584" w:type="dxa"/>
            <w:gridSpan w:val="7"/>
            <w:tcBorders>
              <w:top w:val="nil"/>
              <w:left w:val="nil"/>
              <w:bottom w:val="nil"/>
              <w:right w:val="nil"/>
            </w:tcBorders>
            <w:shd w:val="clear" w:color="auto" w:fill="FFFFFF"/>
          </w:tcPr>
          <w:p w14:paraId="1DC9B11F"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 xml:space="preserve">The F tests the effect of Experience YES OR </w:t>
            </w:r>
            <w:proofErr w:type="gramStart"/>
            <w:r w:rsidRPr="00FA11E0">
              <w:rPr>
                <w:rFonts w:ascii="Arial" w:hAnsi="Arial" w:cs="Arial"/>
                <w:color w:val="010205"/>
                <w:sz w:val="18"/>
                <w:szCs w:val="18"/>
              </w:rPr>
              <w:t>NO .</w:t>
            </w:r>
            <w:proofErr w:type="gramEnd"/>
            <w:r w:rsidRPr="00FA11E0">
              <w:rPr>
                <w:rFonts w:ascii="Arial" w:hAnsi="Arial" w:cs="Arial"/>
                <w:color w:val="010205"/>
                <w:sz w:val="18"/>
                <w:szCs w:val="18"/>
              </w:rPr>
              <w:t xml:space="preserve"> This test is based on the linearly independent pairwise comparisons among the estimated marginal means.</w:t>
            </w:r>
          </w:p>
        </w:tc>
      </w:tr>
    </w:tbl>
    <w:p w14:paraId="58B2B479" w14:textId="72D824AC" w:rsid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6903E1E1" w14:textId="16328F08" w:rsidR="003D3847" w:rsidRDefault="003D3847" w:rsidP="006F1D7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Parent or Teacher </w:t>
      </w:r>
    </w:p>
    <w:p w14:paraId="2CA5D590" w14:textId="77777777" w:rsidR="003D3847" w:rsidRDefault="003D3847" w:rsidP="006F1D75">
      <w:pPr>
        <w:autoSpaceDE w:val="0"/>
        <w:autoSpaceDN w:val="0"/>
        <w:adjustRightInd w:val="0"/>
        <w:spacing w:after="0" w:line="400" w:lineRule="atLeast"/>
        <w:rPr>
          <w:rFonts w:ascii="Times New Roman" w:hAnsi="Times New Roman" w:cs="Times New Roman"/>
          <w:sz w:val="24"/>
          <w:szCs w:val="24"/>
        </w:rPr>
      </w:pPr>
    </w:p>
    <w:tbl>
      <w:tblPr>
        <w:tblW w:w="75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7"/>
        <w:gridCol w:w="1166"/>
        <w:gridCol w:w="1218"/>
        <w:gridCol w:w="1601"/>
        <w:gridCol w:w="1601"/>
      </w:tblGrid>
      <w:tr w:rsidR="003D3847" w:rsidRPr="00FA11E0" w14:paraId="1713BC04" w14:textId="77777777" w:rsidTr="003D3847">
        <w:trPr>
          <w:cantSplit/>
        </w:trPr>
        <w:tc>
          <w:tcPr>
            <w:tcW w:w="7553" w:type="dxa"/>
            <w:gridSpan w:val="5"/>
            <w:tcBorders>
              <w:top w:val="nil"/>
              <w:left w:val="nil"/>
              <w:bottom w:val="nil"/>
              <w:right w:val="nil"/>
            </w:tcBorders>
            <w:shd w:val="clear" w:color="auto" w:fill="FFFFFF"/>
            <w:vAlign w:val="center"/>
          </w:tcPr>
          <w:p w14:paraId="100E7E6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Estimates</w:t>
            </w:r>
          </w:p>
        </w:tc>
      </w:tr>
      <w:tr w:rsidR="003D3847" w:rsidRPr="00FA11E0" w14:paraId="5C80B52A" w14:textId="77777777" w:rsidTr="003D3847">
        <w:trPr>
          <w:cantSplit/>
        </w:trPr>
        <w:tc>
          <w:tcPr>
            <w:tcW w:w="7553" w:type="dxa"/>
            <w:gridSpan w:val="5"/>
            <w:tcBorders>
              <w:top w:val="nil"/>
              <w:left w:val="nil"/>
              <w:bottom w:val="nil"/>
              <w:right w:val="nil"/>
            </w:tcBorders>
            <w:shd w:val="clear" w:color="auto" w:fill="FFFFFF"/>
            <w:vAlign w:val="bottom"/>
          </w:tcPr>
          <w:p w14:paraId="6B209854"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6E87E4DC" w14:textId="77777777" w:rsidTr="003D3847">
        <w:trPr>
          <w:cantSplit/>
        </w:trPr>
        <w:tc>
          <w:tcPr>
            <w:tcW w:w="1967" w:type="dxa"/>
            <w:vMerge w:val="restart"/>
            <w:tcBorders>
              <w:top w:val="nil"/>
              <w:left w:val="nil"/>
              <w:bottom w:val="nil"/>
              <w:right w:val="nil"/>
            </w:tcBorders>
            <w:shd w:val="clear" w:color="auto" w:fill="FFFFFF"/>
            <w:vAlign w:val="bottom"/>
          </w:tcPr>
          <w:p w14:paraId="50B306C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 or teacher</w:t>
            </w:r>
          </w:p>
        </w:tc>
        <w:tc>
          <w:tcPr>
            <w:tcW w:w="1166" w:type="dxa"/>
            <w:vMerge w:val="restart"/>
            <w:tcBorders>
              <w:top w:val="nil"/>
              <w:left w:val="nil"/>
              <w:bottom w:val="nil"/>
              <w:right w:val="single" w:sz="8" w:space="0" w:color="E0E0E0"/>
            </w:tcBorders>
            <w:shd w:val="clear" w:color="auto" w:fill="FFFFFF"/>
            <w:vAlign w:val="bottom"/>
          </w:tcPr>
          <w:p w14:paraId="7F17665D"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218" w:type="dxa"/>
            <w:vMerge w:val="restart"/>
            <w:tcBorders>
              <w:top w:val="nil"/>
              <w:left w:val="single" w:sz="8" w:space="0" w:color="E0E0E0"/>
              <w:bottom w:val="nil"/>
              <w:right w:val="single" w:sz="8" w:space="0" w:color="E0E0E0"/>
            </w:tcBorders>
            <w:shd w:val="clear" w:color="auto" w:fill="FFFFFF"/>
            <w:vAlign w:val="bottom"/>
          </w:tcPr>
          <w:p w14:paraId="3FBF03D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w:t>
            </w:r>
          </w:p>
        </w:tc>
        <w:tc>
          <w:tcPr>
            <w:tcW w:w="3202" w:type="dxa"/>
            <w:gridSpan w:val="2"/>
            <w:tcBorders>
              <w:top w:val="nil"/>
              <w:left w:val="single" w:sz="8" w:space="0" w:color="E0E0E0"/>
              <w:bottom w:val="nil"/>
              <w:right w:val="nil"/>
            </w:tcBorders>
            <w:shd w:val="clear" w:color="auto" w:fill="FFFFFF"/>
            <w:vAlign w:val="bottom"/>
          </w:tcPr>
          <w:p w14:paraId="1E02DA9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95% Confidence Interval</w:t>
            </w:r>
          </w:p>
        </w:tc>
      </w:tr>
      <w:tr w:rsidR="003D3847" w:rsidRPr="00FA11E0" w14:paraId="6028498F" w14:textId="77777777" w:rsidTr="003D3847">
        <w:trPr>
          <w:cantSplit/>
        </w:trPr>
        <w:tc>
          <w:tcPr>
            <w:tcW w:w="1967" w:type="dxa"/>
            <w:vMerge/>
            <w:tcBorders>
              <w:top w:val="nil"/>
              <w:left w:val="nil"/>
              <w:bottom w:val="nil"/>
              <w:right w:val="nil"/>
            </w:tcBorders>
            <w:shd w:val="clear" w:color="auto" w:fill="FFFFFF"/>
            <w:vAlign w:val="bottom"/>
          </w:tcPr>
          <w:p w14:paraId="6E63B33F"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166" w:type="dxa"/>
            <w:vMerge/>
            <w:tcBorders>
              <w:top w:val="nil"/>
              <w:left w:val="nil"/>
              <w:bottom w:val="nil"/>
              <w:right w:val="single" w:sz="8" w:space="0" w:color="E0E0E0"/>
            </w:tcBorders>
            <w:shd w:val="clear" w:color="auto" w:fill="FFFFFF"/>
            <w:vAlign w:val="bottom"/>
          </w:tcPr>
          <w:p w14:paraId="01E06450"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218" w:type="dxa"/>
            <w:vMerge/>
            <w:tcBorders>
              <w:top w:val="nil"/>
              <w:left w:val="single" w:sz="8" w:space="0" w:color="E0E0E0"/>
              <w:bottom w:val="nil"/>
              <w:right w:val="single" w:sz="8" w:space="0" w:color="E0E0E0"/>
            </w:tcBorders>
            <w:shd w:val="clear" w:color="auto" w:fill="FFFFFF"/>
            <w:vAlign w:val="bottom"/>
          </w:tcPr>
          <w:p w14:paraId="1874FE3F"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601" w:type="dxa"/>
            <w:tcBorders>
              <w:top w:val="nil"/>
              <w:left w:val="single" w:sz="8" w:space="0" w:color="E0E0E0"/>
              <w:bottom w:val="single" w:sz="8" w:space="0" w:color="152935"/>
              <w:right w:val="single" w:sz="8" w:space="0" w:color="E0E0E0"/>
            </w:tcBorders>
            <w:shd w:val="clear" w:color="auto" w:fill="FFFFFF"/>
            <w:vAlign w:val="bottom"/>
          </w:tcPr>
          <w:p w14:paraId="5B4A7EAB"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 Bound</w:t>
            </w:r>
          </w:p>
        </w:tc>
        <w:tc>
          <w:tcPr>
            <w:tcW w:w="1601" w:type="dxa"/>
            <w:tcBorders>
              <w:top w:val="nil"/>
              <w:left w:val="single" w:sz="8" w:space="0" w:color="E0E0E0"/>
              <w:bottom w:val="single" w:sz="8" w:space="0" w:color="152935"/>
              <w:right w:val="nil"/>
            </w:tcBorders>
            <w:shd w:val="clear" w:color="auto" w:fill="FFFFFF"/>
            <w:vAlign w:val="bottom"/>
          </w:tcPr>
          <w:p w14:paraId="53EA576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 Bound</w:t>
            </w:r>
          </w:p>
        </w:tc>
      </w:tr>
      <w:tr w:rsidR="003D3847" w:rsidRPr="00FA11E0" w14:paraId="2D0EC385" w14:textId="77777777" w:rsidTr="003D3847">
        <w:trPr>
          <w:cantSplit/>
        </w:trPr>
        <w:tc>
          <w:tcPr>
            <w:tcW w:w="1967" w:type="dxa"/>
            <w:tcBorders>
              <w:top w:val="single" w:sz="8" w:space="0" w:color="152935"/>
              <w:left w:val="nil"/>
              <w:bottom w:val="single" w:sz="8" w:space="0" w:color="AEAEAE"/>
              <w:right w:val="nil"/>
            </w:tcBorders>
            <w:shd w:val="clear" w:color="auto" w:fill="E0E0E0"/>
          </w:tcPr>
          <w:p w14:paraId="049ADACE"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166" w:type="dxa"/>
            <w:tcBorders>
              <w:top w:val="single" w:sz="8" w:space="0" w:color="152935"/>
              <w:left w:val="nil"/>
              <w:bottom w:val="single" w:sz="8" w:space="0" w:color="AEAEAE"/>
              <w:right w:val="single" w:sz="8" w:space="0" w:color="E0E0E0"/>
            </w:tcBorders>
            <w:shd w:val="clear" w:color="auto" w:fill="FFFFFF"/>
          </w:tcPr>
          <w:p w14:paraId="43C8BAD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75.557</w:t>
            </w:r>
          </w:p>
        </w:tc>
        <w:tc>
          <w:tcPr>
            <w:tcW w:w="1218" w:type="dxa"/>
            <w:tcBorders>
              <w:top w:val="single" w:sz="8" w:space="0" w:color="152935"/>
              <w:left w:val="single" w:sz="8" w:space="0" w:color="E0E0E0"/>
              <w:bottom w:val="single" w:sz="8" w:space="0" w:color="AEAEAE"/>
              <w:right w:val="single" w:sz="8" w:space="0" w:color="E0E0E0"/>
            </w:tcBorders>
            <w:shd w:val="clear" w:color="auto" w:fill="FFFFFF"/>
          </w:tcPr>
          <w:p w14:paraId="06B5D30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1.661</w:t>
            </w:r>
          </w:p>
        </w:tc>
        <w:tc>
          <w:tcPr>
            <w:tcW w:w="1601" w:type="dxa"/>
            <w:tcBorders>
              <w:top w:val="single" w:sz="8" w:space="0" w:color="152935"/>
              <w:left w:val="single" w:sz="8" w:space="0" w:color="E0E0E0"/>
              <w:bottom w:val="single" w:sz="8" w:space="0" w:color="AEAEAE"/>
              <w:right w:val="single" w:sz="8" w:space="0" w:color="E0E0E0"/>
            </w:tcBorders>
            <w:shd w:val="clear" w:color="auto" w:fill="FFFFFF"/>
          </w:tcPr>
          <w:p w14:paraId="086DA17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72.269</w:t>
            </w:r>
          </w:p>
        </w:tc>
        <w:tc>
          <w:tcPr>
            <w:tcW w:w="1601" w:type="dxa"/>
            <w:tcBorders>
              <w:top w:val="single" w:sz="8" w:space="0" w:color="152935"/>
              <w:left w:val="single" w:sz="8" w:space="0" w:color="E0E0E0"/>
              <w:bottom w:val="single" w:sz="8" w:space="0" w:color="AEAEAE"/>
              <w:right w:val="nil"/>
            </w:tcBorders>
            <w:shd w:val="clear" w:color="auto" w:fill="FFFFFF"/>
          </w:tcPr>
          <w:p w14:paraId="70D8179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78.846</w:t>
            </w:r>
          </w:p>
        </w:tc>
      </w:tr>
      <w:tr w:rsidR="003D3847" w:rsidRPr="00FA11E0" w14:paraId="78F433C7" w14:textId="77777777" w:rsidTr="003D3847">
        <w:trPr>
          <w:cantSplit/>
        </w:trPr>
        <w:tc>
          <w:tcPr>
            <w:tcW w:w="1967" w:type="dxa"/>
            <w:tcBorders>
              <w:top w:val="single" w:sz="8" w:space="0" w:color="AEAEAE"/>
              <w:left w:val="nil"/>
              <w:bottom w:val="single" w:sz="8" w:space="0" w:color="152935"/>
              <w:right w:val="nil"/>
            </w:tcBorders>
            <w:shd w:val="clear" w:color="auto" w:fill="E0E0E0"/>
          </w:tcPr>
          <w:p w14:paraId="2A6F84E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166" w:type="dxa"/>
            <w:tcBorders>
              <w:top w:val="single" w:sz="8" w:space="0" w:color="AEAEAE"/>
              <w:left w:val="nil"/>
              <w:bottom w:val="single" w:sz="8" w:space="0" w:color="152935"/>
              <w:right w:val="single" w:sz="8" w:space="0" w:color="E0E0E0"/>
            </w:tcBorders>
            <w:shd w:val="clear" w:color="auto" w:fill="FFFFFF"/>
          </w:tcPr>
          <w:p w14:paraId="134B807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73.603</w:t>
            </w:r>
          </w:p>
        </w:tc>
        <w:tc>
          <w:tcPr>
            <w:tcW w:w="1218" w:type="dxa"/>
            <w:tcBorders>
              <w:top w:val="single" w:sz="8" w:space="0" w:color="AEAEAE"/>
              <w:left w:val="single" w:sz="8" w:space="0" w:color="E0E0E0"/>
              <w:bottom w:val="single" w:sz="8" w:space="0" w:color="152935"/>
              <w:right w:val="single" w:sz="8" w:space="0" w:color="E0E0E0"/>
            </w:tcBorders>
            <w:shd w:val="clear" w:color="auto" w:fill="FFFFFF"/>
          </w:tcPr>
          <w:p w14:paraId="528C458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1.567</w:t>
            </w:r>
          </w:p>
        </w:tc>
        <w:tc>
          <w:tcPr>
            <w:tcW w:w="1601" w:type="dxa"/>
            <w:tcBorders>
              <w:top w:val="single" w:sz="8" w:space="0" w:color="AEAEAE"/>
              <w:left w:val="single" w:sz="8" w:space="0" w:color="E0E0E0"/>
              <w:bottom w:val="single" w:sz="8" w:space="0" w:color="152935"/>
              <w:right w:val="single" w:sz="8" w:space="0" w:color="E0E0E0"/>
            </w:tcBorders>
            <w:shd w:val="clear" w:color="auto" w:fill="FFFFFF"/>
          </w:tcPr>
          <w:p w14:paraId="6A54F06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70.501</w:t>
            </w:r>
          </w:p>
        </w:tc>
        <w:tc>
          <w:tcPr>
            <w:tcW w:w="1601" w:type="dxa"/>
            <w:tcBorders>
              <w:top w:val="single" w:sz="8" w:space="0" w:color="AEAEAE"/>
              <w:left w:val="single" w:sz="8" w:space="0" w:color="E0E0E0"/>
              <w:bottom w:val="single" w:sz="8" w:space="0" w:color="152935"/>
              <w:right w:val="nil"/>
            </w:tcBorders>
            <w:shd w:val="clear" w:color="auto" w:fill="FFFFFF"/>
          </w:tcPr>
          <w:p w14:paraId="5797E334"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76.705</w:t>
            </w:r>
          </w:p>
        </w:tc>
      </w:tr>
    </w:tbl>
    <w:p w14:paraId="1609C670" w14:textId="70FEBCDE" w:rsidR="003D3847" w:rsidRDefault="003D3847" w:rsidP="006F1D75">
      <w:pPr>
        <w:autoSpaceDE w:val="0"/>
        <w:autoSpaceDN w:val="0"/>
        <w:adjustRightInd w:val="0"/>
        <w:spacing w:after="0" w:line="400" w:lineRule="atLeast"/>
        <w:rPr>
          <w:rFonts w:ascii="Times New Roman" w:hAnsi="Times New Roman" w:cs="Times New Roman"/>
          <w:sz w:val="24"/>
          <w:szCs w:val="24"/>
        </w:rPr>
      </w:pPr>
    </w:p>
    <w:p w14:paraId="77A07C64" w14:textId="77777777" w:rsidR="003D3847" w:rsidRPr="006F1D75" w:rsidRDefault="003D3847" w:rsidP="006F1D75">
      <w:pPr>
        <w:autoSpaceDE w:val="0"/>
        <w:autoSpaceDN w:val="0"/>
        <w:adjustRightInd w:val="0"/>
        <w:spacing w:after="0" w:line="400" w:lineRule="atLeast"/>
        <w:rPr>
          <w:rFonts w:ascii="Times New Roman" w:hAnsi="Times New Roman" w:cs="Times New Roman"/>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5"/>
        <w:gridCol w:w="1567"/>
        <w:gridCol w:w="1652"/>
        <w:gridCol w:w="849"/>
        <w:gridCol w:w="517"/>
        <w:gridCol w:w="1459"/>
        <w:gridCol w:w="1447"/>
      </w:tblGrid>
      <w:tr w:rsidR="003D3847" w:rsidRPr="00FA11E0" w14:paraId="7058EF4E" w14:textId="77777777" w:rsidTr="00CD2FD9">
        <w:trPr>
          <w:cantSplit/>
        </w:trPr>
        <w:tc>
          <w:tcPr>
            <w:tcW w:w="9026" w:type="dxa"/>
            <w:gridSpan w:val="7"/>
            <w:tcBorders>
              <w:top w:val="nil"/>
              <w:left w:val="nil"/>
              <w:bottom w:val="nil"/>
              <w:right w:val="nil"/>
            </w:tcBorders>
            <w:shd w:val="clear" w:color="auto" w:fill="FFFFFF"/>
            <w:vAlign w:val="center"/>
          </w:tcPr>
          <w:p w14:paraId="0A6F714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Pairwise Comparisons</w:t>
            </w:r>
          </w:p>
        </w:tc>
      </w:tr>
      <w:tr w:rsidR="003D3847" w:rsidRPr="00FA11E0" w14:paraId="482A88CD" w14:textId="77777777" w:rsidTr="00CD2FD9">
        <w:trPr>
          <w:cantSplit/>
        </w:trPr>
        <w:tc>
          <w:tcPr>
            <w:tcW w:w="9026" w:type="dxa"/>
            <w:gridSpan w:val="7"/>
            <w:tcBorders>
              <w:top w:val="nil"/>
              <w:left w:val="nil"/>
              <w:bottom w:val="nil"/>
              <w:right w:val="nil"/>
            </w:tcBorders>
            <w:shd w:val="clear" w:color="auto" w:fill="FFFFFF"/>
            <w:vAlign w:val="bottom"/>
          </w:tcPr>
          <w:p w14:paraId="1EE1669E"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276ABDA8" w14:textId="77777777" w:rsidTr="00CD2FD9">
        <w:trPr>
          <w:cantSplit/>
        </w:trPr>
        <w:tc>
          <w:tcPr>
            <w:tcW w:w="1535" w:type="dxa"/>
            <w:vMerge w:val="restart"/>
            <w:tcBorders>
              <w:top w:val="nil"/>
              <w:left w:val="nil"/>
              <w:bottom w:val="nil"/>
              <w:right w:val="nil"/>
            </w:tcBorders>
            <w:shd w:val="clear" w:color="auto" w:fill="FFFFFF"/>
            <w:vAlign w:val="bottom"/>
          </w:tcPr>
          <w:p w14:paraId="22CEEC4D"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(I) Parent or teacher</w:t>
            </w:r>
          </w:p>
        </w:tc>
        <w:tc>
          <w:tcPr>
            <w:tcW w:w="1567" w:type="dxa"/>
            <w:vMerge w:val="restart"/>
            <w:tcBorders>
              <w:top w:val="nil"/>
              <w:left w:val="nil"/>
              <w:bottom w:val="nil"/>
              <w:right w:val="nil"/>
            </w:tcBorders>
            <w:shd w:val="clear" w:color="auto" w:fill="FFFFFF"/>
            <w:vAlign w:val="bottom"/>
          </w:tcPr>
          <w:p w14:paraId="774C18EA"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(J) Parent or teacher</w:t>
            </w:r>
          </w:p>
        </w:tc>
        <w:tc>
          <w:tcPr>
            <w:tcW w:w="1652" w:type="dxa"/>
            <w:vMerge w:val="restart"/>
            <w:tcBorders>
              <w:top w:val="nil"/>
              <w:left w:val="nil"/>
              <w:bottom w:val="nil"/>
              <w:right w:val="single" w:sz="8" w:space="0" w:color="E0E0E0"/>
            </w:tcBorders>
            <w:shd w:val="clear" w:color="auto" w:fill="FFFFFF"/>
            <w:vAlign w:val="bottom"/>
          </w:tcPr>
          <w:p w14:paraId="3D64CC2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Difference (I-J)</w:t>
            </w:r>
          </w:p>
        </w:tc>
        <w:tc>
          <w:tcPr>
            <w:tcW w:w="849" w:type="dxa"/>
            <w:vMerge w:val="restart"/>
            <w:tcBorders>
              <w:top w:val="nil"/>
              <w:left w:val="single" w:sz="8" w:space="0" w:color="E0E0E0"/>
              <w:bottom w:val="nil"/>
              <w:right w:val="single" w:sz="8" w:space="0" w:color="E0E0E0"/>
            </w:tcBorders>
            <w:shd w:val="clear" w:color="auto" w:fill="FFFFFF"/>
            <w:vAlign w:val="bottom"/>
          </w:tcPr>
          <w:p w14:paraId="5EF8096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w:t>
            </w:r>
          </w:p>
        </w:tc>
        <w:tc>
          <w:tcPr>
            <w:tcW w:w="517" w:type="dxa"/>
            <w:vMerge w:val="restart"/>
            <w:tcBorders>
              <w:top w:val="nil"/>
              <w:left w:val="single" w:sz="8" w:space="0" w:color="E0E0E0"/>
              <w:bottom w:val="nil"/>
              <w:right w:val="single" w:sz="8" w:space="0" w:color="E0E0E0"/>
            </w:tcBorders>
            <w:shd w:val="clear" w:color="auto" w:fill="FFFFFF"/>
            <w:vAlign w:val="bottom"/>
          </w:tcPr>
          <w:p w14:paraId="6C8D47B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FA11E0">
              <w:rPr>
                <w:rFonts w:ascii="Arial" w:hAnsi="Arial" w:cs="Arial"/>
                <w:color w:val="264A60"/>
                <w:sz w:val="18"/>
                <w:szCs w:val="18"/>
              </w:rPr>
              <w:t>Sig.</w:t>
            </w:r>
            <w:r w:rsidRPr="00FA11E0">
              <w:rPr>
                <w:rFonts w:ascii="Arial" w:hAnsi="Arial" w:cs="Arial"/>
                <w:color w:val="264A60"/>
                <w:sz w:val="18"/>
                <w:szCs w:val="18"/>
                <w:vertAlign w:val="superscript"/>
              </w:rPr>
              <w:t>a</w:t>
            </w:r>
            <w:proofErr w:type="spellEnd"/>
          </w:p>
        </w:tc>
        <w:tc>
          <w:tcPr>
            <w:tcW w:w="2906" w:type="dxa"/>
            <w:gridSpan w:val="2"/>
            <w:tcBorders>
              <w:top w:val="nil"/>
              <w:left w:val="single" w:sz="8" w:space="0" w:color="E0E0E0"/>
              <w:bottom w:val="nil"/>
              <w:right w:val="nil"/>
            </w:tcBorders>
            <w:shd w:val="clear" w:color="auto" w:fill="FFFFFF"/>
            <w:vAlign w:val="bottom"/>
          </w:tcPr>
          <w:p w14:paraId="0306655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 xml:space="preserve">95% Confidence Interval for </w:t>
            </w:r>
            <w:proofErr w:type="spellStart"/>
            <w:r w:rsidRPr="00FA11E0">
              <w:rPr>
                <w:rFonts w:ascii="Arial" w:hAnsi="Arial" w:cs="Arial"/>
                <w:color w:val="264A60"/>
                <w:sz w:val="18"/>
                <w:szCs w:val="18"/>
              </w:rPr>
              <w:t>Difference</w:t>
            </w:r>
            <w:r w:rsidRPr="00FA11E0">
              <w:rPr>
                <w:rFonts w:ascii="Arial" w:hAnsi="Arial" w:cs="Arial"/>
                <w:color w:val="264A60"/>
                <w:sz w:val="18"/>
                <w:szCs w:val="18"/>
                <w:vertAlign w:val="superscript"/>
              </w:rPr>
              <w:t>a</w:t>
            </w:r>
            <w:proofErr w:type="spellEnd"/>
          </w:p>
        </w:tc>
      </w:tr>
      <w:tr w:rsidR="00CD2FD9" w:rsidRPr="00FA11E0" w14:paraId="5CF1B6A3" w14:textId="77777777" w:rsidTr="003D3847">
        <w:trPr>
          <w:cantSplit/>
        </w:trPr>
        <w:tc>
          <w:tcPr>
            <w:tcW w:w="1535" w:type="dxa"/>
            <w:vMerge/>
            <w:tcBorders>
              <w:top w:val="nil"/>
              <w:left w:val="nil"/>
              <w:bottom w:val="nil"/>
              <w:right w:val="nil"/>
            </w:tcBorders>
            <w:shd w:val="clear" w:color="auto" w:fill="FFFFFF"/>
            <w:vAlign w:val="bottom"/>
          </w:tcPr>
          <w:p w14:paraId="44FAA3F6"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567" w:type="dxa"/>
            <w:vMerge/>
            <w:tcBorders>
              <w:top w:val="nil"/>
              <w:left w:val="nil"/>
              <w:bottom w:val="nil"/>
              <w:right w:val="nil"/>
            </w:tcBorders>
            <w:shd w:val="clear" w:color="auto" w:fill="FFFFFF"/>
            <w:vAlign w:val="bottom"/>
          </w:tcPr>
          <w:p w14:paraId="5E70DB3F"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652" w:type="dxa"/>
            <w:vMerge/>
            <w:tcBorders>
              <w:top w:val="nil"/>
              <w:left w:val="nil"/>
              <w:bottom w:val="nil"/>
              <w:right w:val="single" w:sz="8" w:space="0" w:color="E0E0E0"/>
            </w:tcBorders>
            <w:shd w:val="clear" w:color="auto" w:fill="FFFFFF"/>
            <w:vAlign w:val="bottom"/>
          </w:tcPr>
          <w:p w14:paraId="2A97F9A6"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849" w:type="dxa"/>
            <w:vMerge/>
            <w:tcBorders>
              <w:top w:val="nil"/>
              <w:left w:val="single" w:sz="8" w:space="0" w:color="E0E0E0"/>
              <w:bottom w:val="nil"/>
              <w:right w:val="single" w:sz="8" w:space="0" w:color="E0E0E0"/>
            </w:tcBorders>
            <w:shd w:val="clear" w:color="auto" w:fill="FFFFFF"/>
            <w:vAlign w:val="bottom"/>
          </w:tcPr>
          <w:p w14:paraId="23510F27"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517" w:type="dxa"/>
            <w:vMerge/>
            <w:tcBorders>
              <w:top w:val="nil"/>
              <w:left w:val="single" w:sz="8" w:space="0" w:color="E0E0E0"/>
              <w:bottom w:val="nil"/>
              <w:right w:val="single" w:sz="8" w:space="0" w:color="E0E0E0"/>
            </w:tcBorders>
            <w:shd w:val="clear" w:color="auto" w:fill="FFFFFF"/>
            <w:vAlign w:val="bottom"/>
          </w:tcPr>
          <w:p w14:paraId="77BF0755"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459" w:type="dxa"/>
            <w:tcBorders>
              <w:top w:val="nil"/>
              <w:left w:val="single" w:sz="8" w:space="0" w:color="E0E0E0"/>
              <w:bottom w:val="single" w:sz="8" w:space="0" w:color="152935"/>
              <w:right w:val="single" w:sz="8" w:space="0" w:color="E0E0E0"/>
            </w:tcBorders>
            <w:shd w:val="clear" w:color="auto" w:fill="FFFFFF"/>
            <w:vAlign w:val="bottom"/>
          </w:tcPr>
          <w:p w14:paraId="7689429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 Bound</w:t>
            </w:r>
          </w:p>
        </w:tc>
        <w:tc>
          <w:tcPr>
            <w:tcW w:w="1447" w:type="dxa"/>
            <w:tcBorders>
              <w:top w:val="nil"/>
              <w:left w:val="single" w:sz="8" w:space="0" w:color="E0E0E0"/>
              <w:bottom w:val="single" w:sz="8" w:space="0" w:color="152935"/>
              <w:right w:val="nil"/>
            </w:tcBorders>
            <w:shd w:val="clear" w:color="auto" w:fill="FFFFFF"/>
            <w:vAlign w:val="bottom"/>
          </w:tcPr>
          <w:p w14:paraId="0ACD48E5"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 Bound</w:t>
            </w:r>
          </w:p>
        </w:tc>
      </w:tr>
      <w:tr w:rsidR="003D3847" w:rsidRPr="00FA11E0" w14:paraId="7FAA4E53" w14:textId="77777777" w:rsidTr="00CD2FD9">
        <w:trPr>
          <w:cantSplit/>
        </w:trPr>
        <w:tc>
          <w:tcPr>
            <w:tcW w:w="1535" w:type="dxa"/>
            <w:tcBorders>
              <w:top w:val="single" w:sz="8" w:space="0" w:color="152935"/>
              <w:left w:val="nil"/>
              <w:bottom w:val="nil"/>
              <w:right w:val="nil"/>
            </w:tcBorders>
            <w:shd w:val="clear" w:color="auto" w:fill="E0E0E0"/>
          </w:tcPr>
          <w:p w14:paraId="3847E0D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567" w:type="dxa"/>
            <w:tcBorders>
              <w:top w:val="single" w:sz="8" w:space="0" w:color="152935"/>
              <w:left w:val="nil"/>
              <w:bottom w:val="nil"/>
              <w:right w:val="nil"/>
            </w:tcBorders>
            <w:shd w:val="clear" w:color="auto" w:fill="E0E0E0"/>
          </w:tcPr>
          <w:p w14:paraId="388A3B3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652" w:type="dxa"/>
            <w:tcBorders>
              <w:top w:val="single" w:sz="8" w:space="0" w:color="152935"/>
              <w:left w:val="nil"/>
              <w:bottom w:val="nil"/>
              <w:right w:val="single" w:sz="8" w:space="0" w:color="E0E0E0"/>
            </w:tcBorders>
            <w:shd w:val="clear" w:color="auto" w:fill="FFFFFF"/>
          </w:tcPr>
          <w:p w14:paraId="2A0E12AF"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1.955</w:t>
            </w:r>
          </w:p>
        </w:tc>
        <w:tc>
          <w:tcPr>
            <w:tcW w:w="849" w:type="dxa"/>
            <w:tcBorders>
              <w:top w:val="single" w:sz="8" w:space="0" w:color="152935"/>
              <w:left w:val="single" w:sz="8" w:space="0" w:color="E0E0E0"/>
              <w:bottom w:val="nil"/>
              <w:right w:val="single" w:sz="8" w:space="0" w:color="E0E0E0"/>
            </w:tcBorders>
            <w:shd w:val="clear" w:color="auto" w:fill="FFFFFF"/>
          </w:tcPr>
          <w:p w14:paraId="78EF806A"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2.283</w:t>
            </w:r>
          </w:p>
        </w:tc>
        <w:tc>
          <w:tcPr>
            <w:tcW w:w="517" w:type="dxa"/>
            <w:tcBorders>
              <w:top w:val="single" w:sz="8" w:space="0" w:color="152935"/>
              <w:left w:val="single" w:sz="8" w:space="0" w:color="E0E0E0"/>
              <w:bottom w:val="nil"/>
              <w:right w:val="single" w:sz="8" w:space="0" w:color="E0E0E0"/>
            </w:tcBorders>
            <w:shd w:val="clear" w:color="auto" w:fill="FFFFFF"/>
          </w:tcPr>
          <w:p w14:paraId="171E4F3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.394</w:t>
            </w:r>
          </w:p>
        </w:tc>
        <w:tc>
          <w:tcPr>
            <w:tcW w:w="1459" w:type="dxa"/>
            <w:tcBorders>
              <w:top w:val="single" w:sz="8" w:space="0" w:color="152935"/>
              <w:left w:val="single" w:sz="8" w:space="0" w:color="E0E0E0"/>
              <w:bottom w:val="nil"/>
              <w:right w:val="single" w:sz="8" w:space="0" w:color="E0E0E0"/>
            </w:tcBorders>
            <w:shd w:val="clear" w:color="auto" w:fill="FFFFFF"/>
          </w:tcPr>
          <w:p w14:paraId="00D2537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-2.566</w:t>
            </w:r>
          </w:p>
        </w:tc>
        <w:tc>
          <w:tcPr>
            <w:tcW w:w="1447" w:type="dxa"/>
            <w:tcBorders>
              <w:top w:val="single" w:sz="8" w:space="0" w:color="152935"/>
              <w:left w:val="single" w:sz="8" w:space="0" w:color="E0E0E0"/>
              <w:bottom w:val="nil"/>
              <w:right w:val="nil"/>
            </w:tcBorders>
            <w:shd w:val="clear" w:color="auto" w:fill="FFFFFF"/>
          </w:tcPr>
          <w:p w14:paraId="1FD9C013"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6.475</w:t>
            </w:r>
          </w:p>
        </w:tc>
      </w:tr>
      <w:tr w:rsidR="003D3847" w:rsidRPr="00FA11E0" w14:paraId="2E2F8BF2" w14:textId="77777777" w:rsidTr="00CD2FD9">
        <w:trPr>
          <w:cantSplit/>
        </w:trPr>
        <w:tc>
          <w:tcPr>
            <w:tcW w:w="1535" w:type="dxa"/>
            <w:tcBorders>
              <w:top w:val="single" w:sz="8" w:space="0" w:color="AEAEAE"/>
              <w:left w:val="nil"/>
              <w:bottom w:val="single" w:sz="8" w:space="0" w:color="152935"/>
              <w:right w:val="nil"/>
            </w:tcBorders>
            <w:shd w:val="clear" w:color="auto" w:fill="E0E0E0"/>
          </w:tcPr>
          <w:p w14:paraId="438BBF0D"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567" w:type="dxa"/>
            <w:tcBorders>
              <w:top w:val="single" w:sz="8" w:space="0" w:color="AEAEAE"/>
              <w:left w:val="nil"/>
              <w:bottom w:val="single" w:sz="8" w:space="0" w:color="152935"/>
              <w:right w:val="nil"/>
            </w:tcBorders>
            <w:shd w:val="clear" w:color="auto" w:fill="E0E0E0"/>
          </w:tcPr>
          <w:p w14:paraId="632D1F60"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652" w:type="dxa"/>
            <w:tcBorders>
              <w:top w:val="single" w:sz="8" w:space="0" w:color="AEAEAE"/>
              <w:left w:val="nil"/>
              <w:bottom w:val="single" w:sz="8" w:space="0" w:color="152935"/>
              <w:right w:val="single" w:sz="8" w:space="0" w:color="E0E0E0"/>
            </w:tcBorders>
            <w:shd w:val="clear" w:color="auto" w:fill="FFFFFF"/>
          </w:tcPr>
          <w:p w14:paraId="551994E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-1.955</w:t>
            </w:r>
          </w:p>
        </w:tc>
        <w:tc>
          <w:tcPr>
            <w:tcW w:w="849" w:type="dxa"/>
            <w:tcBorders>
              <w:top w:val="single" w:sz="8" w:space="0" w:color="AEAEAE"/>
              <w:left w:val="single" w:sz="8" w:space="0" w:color="E0E0E0"/>
              <w:bottom w:val="single" w:sz="8" w:space="0" w:color="152935"/>
              <w:right w:val="single" w:sz="8" w:space="0" w:color="E0E0E0"/>
            </w:tcBorders>
            <w:shd w:val="clear" w:color="auto" w:fill="FFFFFF"/>
          </w:tcPr>
          <w:p w14:paraId="5172DC8D"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2.283</w:t>
            </w:r>
          </w:p>
        </w:tc>
        <w:tc>
          <w:tcPr>
            <w:tcW w:w="517" w:type="dxa"/>
            <w:tcBorders>
              <w:top w:val="single" w:sz="8" w:space="0" w:color="AEAEAE"/>
              <w:left w:val="single" w:sz="8" w:space="0" w:color="E0E0E0"/>
              <w:bottom w:val="single" w:sz="8" w:space="0" w:color="152935"/>
              <w:right w:val="single" w:sz="8" w:space="0" w:color="E0E0E0"/>
            </w:tcBorders>
            <w:shd w:val="clear" w:color="auto" w:fill="FFFFFF"/>
          </w:tcPr>
          <w:p w14:paraId="3E83FD9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.394</w:t>
            </w:r>
          </w:p>
        </w:tc>
        <w:tc>
          <w:tcPr>
            <w:tcW w:w="1459" w:type="dxa"/>
            <w:tcBorders>
              <w:top w:val="single" w:sz="8" w:space="0" w:color="AEAEAE"/>
              <w:left w:val="single" w:sz="8" w:space="0" w:color="E0E0E0"/>
              <w:bottom w:val="single" w:sz="8" w:space="0" w:color="152935"/>
              <w:right w:val="single" w:sz="8" w:space="0" w:color="E0E0E0"/>
            </w:tcBorders>
            <w:shd w:val="clear" w:color="auto" w:fill="FFFFFF"/>
          </w:tcPr>
          <w:p w14:paraId="68A55B8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-6.475</w:t>
            </w:r>
          </w:p>
        </w:tc>
        <w:tc>
          <w:tcPr>
            <w:tcW w:w="1447" w:type="dxa"/>
            <w:tcBorders>
              <w:top w:val="single" w:sz="8" w:space="0" w:color="AEAEAE"/>
              <w:left w:val="single" w:sz="8" w:space="0" w:color="E0E0E0"/>
              <w:bottom w:val="single" w:sz="8" w:space="0" w:color="152935"/>
              <w:right w:val="nil"/>
            </w:tcBorders>
            <w:shd w:val="clear" w:color="auto" w:fill="FFFFFF"/>
          </w:tcPr>
          <w:p w14:paraId="2AB6498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2.566</w:t>
            </w:r>
          </w:p>
        </w:tc>
      </w:tr>
      <w:tr w:rsidR="003D3847" w:rsidRPr="00FA11E0" w14:paraId="584549A8" w14:textId="77777777" w:rsidTr="00CD2FD9">
        <w:trPr>
          <w:cantSplit/>
        </w:trPr>
        <w:tc>
          <w:tcPr>
            <w:tcW w:w="9026" w:type="dxa"/>
            <w:gridSpan w:val="7"/>
            <w:tcBorders>
              <w:top w:val="nil"/>
              <w:left w:val="nil"/>
              <w:bottom w:val="nil"/>
              <w:right w:val="nil"/>
            </w:tcBorders>
            <w:shd w:val="clear" w:color="auto" w:fill="FFFFFF"/>
          </w:tcPr>
          <w:p w14:paraId="71189CD3"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Based on estimated marginal means</w:t>
            </w:r>
          </w:p>
        </w:tc>
      </w:tr>
      <w:tr w:rsidR="003D3847" w:rsidRPr="00FA11E0" w14:paraId="08814372" w14:textId="77777777" w:rsidTr="00CD2FD9">
        <w:trPr>
          <w:cantSplit/>
        </w:trPr>
        <w:tc>
          <w:tcPr>
            <w:tcW w:w="9026" w:type="dxa"/>
            <w:gridSpan w:val="7"/>
            <w:tcBorders>
              <w:top w:val="nil"/>
              <w:left w:val="nil"/>
              <w:bottom w:val="nil"/>
              <w:right w:val="nil"/>
            </w:tcBorders>
            <w:shd w:val="clear" w:color="auto" w:fill="FFFFFF"/>
          </w:tcPr>
          <w:p w14:paraId="7527875F"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a. Adjustment for multiple comparisons: Least Significant Difference (equivalent to no adjustments).</w:t>
            </w:r>
          </w:p>
        </w:tc>
      </w:tr>
    </w:tbl>
    <w:p w14:paraId="41128FD7" w14:textId="77777777" w:rsidR="006F1D75" w:rsidRPr="006F1D75" w:rsidRDefault="006F1D75" w:rsidP="006F1D75">
      <w:pPr>
        <w:autoSpaceDE w:val="0"/>
        <w:autoSpaceDN w:val="0"/>
        <w:adjustRightInd w:val="0"/>
        <w:spacing w:after="0" w:line="240" w:lineRule="auto"/>
        <w:rPr>
          <w:rFonts w:ascii="Times New Roman" w:hAnsi="Times New Roman" w:cs="Times New Roman"/>
          <w:sz w:val="24"/>
          <w:szCs w:val="24"/>
        </w:rPr>
      </w:pPr>
    </w:p>
    <w:p w14:paraId="7E891BF9" w14:textId="77777777" w:rsidR="006F1D75" w:rsidRPr="006F1D75" w:rsidRDefault="006F1D75" w:rsidP="006F1D75">
      <w:pPr>
        <w:autoSpaceDE w:val="0"/>
        <w:autoSpaceDN w:val="0"/>
        <w:adjustRightInd w:val="0"/>
        <w:spacing w:after="0" w:line="400" w:lineRule="atLeast"/>
        <w:rPr>
          <w:rFonts w:ascii="Times New Roman" w:hAnsi="Times New Roman" w:cs="Times New Roman"/>
          <w:sz w:val="24"/>
          <w:szCs w:val="24"/>
        </w:rPr>
      </w:pPr>
    </w:p>
    <w:tbl>
      <w:tblPr>
        <w:tblW w:w="95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8"/>
        <w:gridCol w:w="1670"/>
        <w:gridCol w:w="1166"/>
        <w:gridCol w:w="1602"/>
        <w:gridCol w:w="1166"/>
        <w:gridCol w:w="1166"/>
        <w:gridCol w:w="1671"/>
      </w:tblGrid>
      <w:tr w:rsidR="003D3847" w:rsidRPr="00FA11E0" w14:paraId="5A931FA2" w14:textId="77777777" w:rsidTr="003D3847">
        <w:trPr>
          <w:cantSplit/>
        </w:trPr>
        <w:tc>
          <w:tcPr>
            <w:tcW w:w="9584" w:type="dxa"/>
            <w:gridSpan w:val="7"/>
            <w:tcBorders>
              <w:top w:val="nil"/>
              <w:left w:val="nil"/>
              <w:bottom w:val="nil"/>
              <w:right w:val="nil"/>
            </w:tcBorders>
            <w:shd w:val="clear" w:color="auto" w:fill="FFFFFF"/>
            <w:vAlign w:val="center"/>
          </w:tcPr>
          <w:p w14:paraId="64C45238"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Univariate Tests</w:t>
            </w:r>
          </w:p>
        </w:tc>
      </w:tr>
      <w:tr w:rsidR="003D3847" w:rsidRPr="00FA11E0" w14:paraId="5A79248D" w14:textId="77777777" w:rsidTr="003D3847">
        <w:trPr>
          <w:cantSplit/>
        </w:trPr>
        <w:tc>
          <w:tcPr>
            <w:tcW w:w="9584" w:type="dxa"/>
            <w:gridSpan w:val="7"/>
            <w:tcBorders>
              <w:top w:val="nil"/>
              <w:left w:val="nil"/>
              <w:bottom w:val="nil"/>
              <w:right w:val="nil"/>
            </w:tcBorders>
            <w:shd w:val="clear" w:color="auto" w:fill="FFFFFF"/>
            <w:vAlign w:val="bottom"/>
          </w:tcPr>
          <w:p w14:paraId="59317C44"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76661609" w14:textId="77777777" w:rsidTr="003D3847">
        <w:trPr>
          <w:cantSplit/>
        </w:trPr>
        <w:tc>
          <w:tcPr>
            <w:tcW w:w="1148" w:type="dxa"/>
            <w:tcBorders>
              <w:top w:val="nil"/>
              <w:left w:val="nil"/>
              <w:bottom w:val="single" w:sz="8" w:space="0" w:color="152935"/>
              <w:right w:val="nil"/>
            </w:tcBorders>
            <w:shd w:val="clear" w:color="auto" w:fill="FFFFFF"/>
            <w:vAlign w:val="bottom"/>
          </w:tcPr>
          <w:p w14:paraId="747C2BFB"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0" w:type="dxa"/>
            <w:tcBorders>
              <w:top w:val="nil"/>
              <w:left w:val="nil"/>
              <w:bottom w:val="single" w:sz="8" w:space="0" w:color="152935"/>
              <w:right w:val="single" w:sz="8" w:space="0" w:color="E0E0E0"/>
            </w:tcBorders>
            <w:shd w:val="clear" w:color="auto" w:fill="FFFFFF"/>
            <w:vAlign w:val="bottom"/>
          </w:tcPr>
          <w:p w14:paraId="5AB03890"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Sum of Squares</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3576DA3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df</w:t>
            </w:r>
          </w:p>
        </w:tc>
        <w:tc>
          <w:tcPr>
            <w:tcW w:w="1601" w:type="dxa"/>
            <w:tcBorders>
              <w:top w:val="nil"/>
              <w:left w:val="single" w:sz="8" w:space="0" w:color="E0E0E0"/>
              <w:bottom w:val="single" w:sz="8" w:space="0" w:color="152935"/>
              <w:right w:val="single" w:sz="8" w:space="0" w:color="E0E0E0"/>
            </w:tcBorders>
            <w:shd w:val="clear" w:color="auto" w:fill="FFFFFF"/>
            <w:vAlign w:val="bottom"/>
          </w:tcPr>
          <w:p w14:paraId="2B9EF52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 Square</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0C30C732"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F</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465688B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Sig.</w:t>
            </w:r>
          </w:p>
        </w:tc>
        <w:tc>
          <w:tcPr>
            <w:tcW w:w="1670" w:type="dxa"/>
            <w:tcBorders>
              <w:top w:val="nil"/>
              <w:left w:val="single" w:sz="8" w:space="0" w:color="E0E0E0"/>
              <w:bottom w:val="single" w:sz="8" w:space="0" w:color="152935"/>
              <w:right w:val="nil"/>
            </w:tcBorders>
            <w:shd w:val="clear" w:color="auto" w:fill="FFFFFF"/>
            <w:vAlign w:val="bottom"/>
          </w:tcPr>
          <w:p w14:paraId="00C73C6F"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Partial Eta Squared</w:t>
            </w:r>
          </w:p>
        </w:tc>
      </w:tr>
      <w:tr w:rsidR="003D3847" w:rsidRPr="00FA11E0" w14:paraId="38A76808" w14:textId="77777777" w:rsidTr="003D3847">
        <w:trPr>
          <w:cantSplit/>
        </w:trPr>
        <w:tc>
          <w:tcPr>
            <w:tcW w:w="1148" w:type="dxa"/>
            <w:tcBorders>
              <w:top w:val="single" w:sz="8" w:space="0" w:color="152935"/>
              <w:left w:val="nil"/>
              <w:bottom w:val="single" w:sz="8" w:space="0" w:color="AEAEAE"/>
              <w:right w:val="nil"/>
            </w:tcBorders>
            <w:shd w:val="clear" w:color="auto" w:fill="E0E0E0"/>
          </w:tcPr>
          <w:p w14:paraId="45683B73"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Contrast</w:t>
            </w:r>
          </w:p>
        </w:tc>
        <w:tc>
          <w:tcPr>
            <w:tcW w:w="1670" w:type="dxa"/>
            <w:tcBorders>
              <w:top w:val="single" w:sz="8" w:space="0" w:color="152935"/>
              <w:left w:val="nil"/>
              <w:bottom w:val="single" w:sz="8" w:space="0" w:color="AEAEAE"/>
              <w:right w:val="single" w:sz="8" w:space="0" w:color="E0E0E0"/>
            </w:tcBorders>
            <w:shd w:val="clear" w:color="auto" w:fill="FFFFFF"/>
          </w:tcPr>
          <w:p w14:paraId="4ABD8A9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86.807</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647B68B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w:t>
            </w:r>
          </w:p>
        </w:tc>
        <w:tc>
          <w:tcPr>
            <w:tcW w:w="1601" w:type="dxa"/>
            <w:tcBorders>
              <w:top w:val="single" w:sz="8" w:space="0" w:color="152935"/>
              <w:left w:val="single" w:sz="8" w:space="0" w:color="E0E0E0"/>
              <w:bottom w:val="single" w:sz="8" w:space="0" w:color="AEAEAE"/>
              <w:right w:val="single" w:sz="8" w:space="0" w:color="E0E0E0"/>
            </w:tcBorders>
            <w:shd w:val="clear" w:color="auto" w:fill="FFFFFF"/>
          </w:tcPr>
          <w:p w14:paraId="6D6D6A2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86.807</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198F52E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.733</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A6C733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.394</w:t>
            </w:r>
          </w:p>
        </w:tc>
        <w:tc>
          <w:tcPr>
            <w:tcW w:w="1670" w:type="dxa"/>
            <w:tcBorders>
              <w:top w:val="single" w:sz="8" w:space="0" w:color="152935"/>
              <w:left w:val="single" w:sz="8" w:space="0" w:color="E0E0E0"/>
              <w:bottom w:val="single" w:sz="8" w:space="0" w:color="AEAEAE"/>
              <w:right w:val="nil"/>
            </w:tcBorders>
            <w:shd w:val="clear" w:color="auto" w:fill="FFFFFF"/>
          </w:tcPr>
          <w:p w14:paraId="1D8CABC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.006</w:t>
            </w:r>
          </w:p>
        </w:tc>
      </w:tr>
      <w:tr w:rsidR="003D3847" w:rsidRPr="00FA11E0" w14:paraId="4F06E176" w14:textId="77777777" w:rsidTr="003D3847">
        <w:trPr>
          <w:cantSplit/>
        </w:trPr>
        <w:tc>
          <w:tcPr>
            <w:tcW w:w="1148" w:type="dxa"/>
            <w:tcBorders>
              <w:top w:val="single" w:sz="8" w:space="0" w:color="AEAEAE"/>
              <w:left w:val="nil"/>
              <w:bottom w:val="single" w:sz="8" w:space="0" w:color="152935"/>
              <w:right w:val="nil"/>
            </w:tcBorders>
            <w:shd w:val="clear" w:color="auto" w:fill="E0E0E0"/>
          </w:tcPr>
          <w:p w14:paraId="094EDA38"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Error</w:t>
            </w:r>
          </w:p>
        </w:tc>
        <w:tc>
          <w:tcPr>
            <w:tcW w:w="1670" w:type="dxa"/>
            <w:tcBorders>
              <w:top w:val="single" w:sz="8" w:space="0" w:color="AEAEAE"/>
              <w:left w:val="nil"/>
              <w:bottom w:val="single" w:sz="8" w:space="0" w:color="152935"/>
              <w:right w:val="single" w:sz="8" w:space="0" w:color="E0E0E0"/>
            </w:tcBorders>
            <w:shd w:val="clear" w:color="auto" w:fill="FFFFFF"/>
          </w:tcPr>
          <w:p w14:paraId="31164B9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14331.779</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3F5FCBD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121</w:t>
            </w:r>
          </w:p>
        </w:tc>
        <w:tc>
          <w:tcPr>
            <w:tcW w:w="1601" w:type="dxa"/>
            <w:tcBorders>
              <w:top w:val="single" w:sz="8" w:space="0" w:color="AEAEAE"/>
              <w:left w:val="single" w:sz="8" w:space="0" w:color="E0E0E0"/>
              <w:bottom w:val="single" w:sz="8" w:space="0" w:color="152935"/>
              <w:right w:val="single" w:sz="8" w:space="0" w:color="E0E0E0"/>
            </w:tcBorders>
            <w:shd w:val="clear" w:color="auto" w:fill="FFFFFF"/>
          </w:tcPr>
          <w:p w14:paraId="591C7A22"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118.444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4864192"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16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8E4200"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c>
          <w:tcPr>
            <w:tcW w:w="1670" w:type="dxa"/>
            <w:tcBorders>
              <w:top w:val="single" w:sz="8" w:space="0" w:color="AEAEAE"/>
              <w:left w:val="single" w:sz="8" w:space="0" w:color="E0E0E0"/>
              <w:bottom w:val="single" w:sz="8" w:space="0" w:color="152935"/>
              <w:right w:val="nil"/>
            </w:tcBorders>
            <w:shd w:val="clear" w:color="auto" w:fill="FFFFFF"/>
            <w:vAlign w:val="center"/>
          </w:tcPr>
          <w:p w14:paraId="7586CA2C" w14:textId="77777777" w:rsidR="003D3847" w:rsidRPr="00FA11E0" w:rsidRDefault="003D3847" w:rsidP="003D3847">
            <w:pPr>
              <w:autoSpaceDE w:val="0"/>
              <w:autoSpaceDN w:val="0"/>
              <w:adjustRightInd w:val="0"/>
              <w:spacing w:after="0" w:line="240" w:lineRule="auto"/>
              <w:rPr>
                <w:rFonts w:ascii="Times New Roman" w:hAnsi="Times New Roman" w:cs="Times New Roman"/>
                <w:sz w:val="24"/>
                <w:szCs w:val="24"/>
              </w:rPr>
            </w:pPr>
          </w:p>
        </w:tc>
      </w:tr>
      <w:tr w:rsidR="003D3847" w:rsidRPr="00FA11E0" w14:paraId="7C12CC83" w14:textId="77777777" w:rsidTr="003D3847">
        <w:trPr>
          <w:cantSplit/>
        </w:trPr>
        <w:tc>
          <w:tcPr>
            <w:tcW w:w="9584" w:type="dxa"/>
            <w:gridSpan w:val="7"/>
            <w:tcBorders>
              <w:top w:val="nil"/>
              <w:left w:val="nil"/>
              <w:bottom w:val="nil"/>
              <w:right w:val="nil"/>
            </w:tcBorders>
            <w:shd w:val="clear" w:color="auto" w:fill="FFFFFF"/>
          </w:tcPr>
          <w:p w14:paraId="56043FDC" w14:textId="77777777" w:rsidR="003D3847" w:rsidRPr="00FA11E0" w:rsidRDefault="003D3847" w:rsidP="003D3847">
            <w:pPr>
              <w:autoSpaceDE w:val="0"/>
              <w:autoSpaceDN w:val="0"/>
              <w:adjustRightInd w:val="0"/>
              <w:spacing w:after="0" w:line="320" w:lineRule="atLeast"/>
              <w:ind w:left="60" w:right="60"/>
              <w:rPr>
                <w:rFonts w:ascii="Arial" w:hAnsi="Arial" w:cs="Arial"/>
                <w:color w:val="010205"/>
                <w:sz w:val="18"/>
                <w:szCs w:val="18"/>
              </w:rPr>
            </w:pPr>
            <w:r w:rsidRPr="00FA11E0">
              <w:rPr>
                <w:rFonts w:ascii="Arial" w:hAnsi="Arial" w:cs="Arial"/>
                <w:color w:val="010205"/>
                <w:sz w:val="18"/>
                <w:szCs w:val="18"/>
              </w:rPr>
              <w:t>The F tests the effect of Parent or teacher. This test is based on the linearly independent pairwise comparisons among the estimated marginal means.</w:t>
            </w:r>
          </w:p>
        </w:tc>
      </w:tr>
    </w:tbl>
    <w:p w14:paraId="62E76F68" w14:textId="16DAE35D" w:rsidR="006F1D75" w:rsidRDefault="006F1D75" w:rsidP="006F1D75">
      <w:pPr>
        <w:autoSpaceDE w:val="0"/>
        <w:autoSpaceDN w:val="0"/>
        <w:adjustRightInd w:val="0"/>
        <w:spacing w:after="0" w:line="240" w:lineRule="auto"/>
        <w:rPr>
          <w:rFonts w:ascii="Times New Roman" w:hAnsi="Times New Roman" w:cs="Times New Roman"/>
          <w:sz w:val="24"/>
          <w:szCs w:val="24"/>
        </w:rPr>
      </w:pPr>
    </w:p>
    <w:tbl>
      <w:tblPr>
        <w:tblW w:w="10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77"/>
        <w:gridCol w:w="1966"/>
        <w:gridCol w:w="1166"/>
        <w:gridCol w:w="1218"/>
        <w:gridCol w:w="1601"/>
        <w:gridCol w:w="1601"/>
      </w:tblGrid>
      <w:tr w:rsidR="003D3847" w:rsidRPr="00FA11E0" w14:paraId="25CB296D" w14:textId="77777777" w:rsidTr="003D3847">
        <w:trPr>
          <w:cantSplit/>
        </w:trPr>
        <w:tc>
          <w:tcPr>
            <w:tcW w:w="10127" w:type="dxa"/>
            <w:gridSpan w:val="6"/>
            <w:tcBorders>
              <w:top w:val="nil"/>
              <w:left w:val="nil"/>
              <w:bottom w:val="nil"/>
              <w:right w:val="nil"/>
            </w:tcBorders>
            <w:shd w:val="clear" w:color="auto" w:fill="FFFFFF"/>
            <w:vAlign w:val="center"/>
          </w:tcPr>
          <w:p w14:paraId="5229B9D6"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010205"/>
              </w:rPr>
            </w:pPr>
            <w:r w:rsidRPr="00FA11E0">
              <w:rPr>
                <w:rFonts w:ascii="Arial" w:hAnsi="Arial" w:cs="Arial"/>
                <w:b/>
                <w:bCs/>
                <w:color w:val="010205"/>
              </w:rPr>
              <w:t xml:space="preserve">4. Experience YES OR </w:t>
            </w:r>
            <w:proofErr w:type="gramStart"/>
            <w:r w:rsidRPr="00FA11E0">
              <w:rPr>
                <w:rFonts w:ascii="Arial" w:hAnsi="Arial" w:cs="Arial"/>
                <w:b/>
                <w:bCs/>
                <w:color w:val="010205"/>
              </w:rPr>
              <w:t>NO  *</w:t>
            </w:r>
            <w:proofErr w:type="gramEnd"/>
            <w:r w:rsidRPr="00FA11E0">
              <w:rPr>
                <w:rFonts w:ascii="Arial" w:hAnsi="Arial" w:cs="Arial"/>
                <w:b/>
                <w:bCs/>
                <w:color w:val="010205"/>
              </w:rPr>
              <w:t xml:space="preserve"> Parent or teacher</w:t>
            </w:r>
          </w:p>
        </w:tc>
      </w:tr>
      <w:tr w:rsidR="003D3847" w:rsidRPr="00FA11E0" w14:paraId="05FEF1F7" w14:textId="77777777" w:rsidTr="003D3847">
        <w:trPr>
          <w:cantSplit/>
        </w:trPr>
        <w:tc>
          <w:tcPr>
            <w:tcW w:w="10127" w:type="dxa"/>
            <w:gridSpan w:val="6"/>
            <w:tcBorders>
              <w:top w:val="nil"/>
              <w:left w:val="nil"/>
              <w:bottom w:val="nil"/>
              <w:right w:val="nil"/>
            </w:tcBorders>
            <w:shd w:val="clear" w:color="auto" w:fill="FFFFFF"/>
            <w:vAlign w:val="bottom"/>
          </w:tcPr>
          <w:p w14:paraId="7E00F689" w14:textId="77777777" w:rsidR="003D3847" w:rsidRPr="00FA11E0" w:rsidRDefault="003D3847" w:rsidP="003D3847">
            <w:pPr>
              <w:autoSpaceDE w:val="0"/>
              <w:autoSpaceDN w:val="0"/>
              <w:adjustRightInd w:val="0"/>
              <w:spacing w:after="0" w:line="320" w:lineRule="atLeast"/>
              <w:rPr>
                <w:rFonts w:ascii="Times New Roman" w:hAnsi="Times New Roman" w:cs="Times New Roman"/>
                <w:sz w:val="24"/>
                <w:szCs w:val="24"/>
              </w:rPr>
            </w:pPr>
            <w:r w:rsidRPr="00FA11E0">
              <w:rPr>
                <w:rFonts w:ascii="Arial" w:hAnsi="Arial" w:cs="Arial"/>
                <w:color w:val="010205"/>
                <w:sz w:val="18"/>
                <w:szCs w:val="18"/>
                <w:shd w:val="clear" w:color="auto" w:fill="FFFFFF"/>
              </w:rPr>
              <w:lastRenderedPageBreak/>
              <w:t xml:space="preserve">Dependent Variable:   </w:t>
            </w:r>
            <w:proofErr w:type="spellStart"/>
            <w:r w:rsidRPr="00FA11E0">
              <w:rPr>
                <w:rFonts w:ascii="Arial" w:hAnsi="Arial" w:cs="Arial"/>
                <w:color w:val="010205"/>
                <w:sz w:val="18"/>
                <w:szCs w:val="18"/>
                <w:shd w:val="clear" w:color="auto" w:fill="FFFFFF"/>
              </w:rPr>
              <w:t>AttitudeScore</w:t>
            </w:r>
            <w:proofErr w:type="spellEnd"/>
            <w:r w:rsidRPr="00FA11E0">
              <w:rPr>
                <w:rFonts w:ascii="Arial" w:hAnsi="Arial" w:cs="Arial"/>
                <w:color w:val="010205"/>
                <w:sz w:val="18"/>
                <w:szCs w:val="18"/>
                <w:shd w:val="clear" w:color="auto" w:fill="FFFFFF"/>
              </w:rPr>
              <w:t xml:space="preserve">  </w:t>
            </w:r>
          </w:p>
        </w:tc>
      </w:tr>
      <w:tr w:rsidR="003D3847" w:rsidRPr="00FA11E0" w14:paraId="784D292E" w14:textId="77777777" w:rsidTr="003D3847">
        <w:trPr>
          <w:cantSplit/>
        </w:trPr>
        <w:tc>
          <w:tcPr>
            <w:tcW w:w="2575" w:type="dxa"/>
            <w:vMerge w:val="restart"/>
            <w:tcBorders>
              <w:top w:val="nil"/>
              <w:left w:val="nil"/>
              <w:bottom w:val="nil"/>
              <w:right w:val="nil"/>
            </w:tcBorders>
            <w:shd w:val="clear" w:color="auto" w:fill="FFFFFF"/>
            <w:vAlign w:val="bottom"/>
          </w:tcPr>
          <w:p w14:paraId="20953E8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 YES OR NO</w:t>
            </w:r>
          </w:p>
        </w:tc>
        <w:tc>
          <w:tcPr>
            <w:tcW w:w="1966" w:type="dxa"/>
            <w:vMerge w:val="restart"/>
            <w:tcBorders>
              <w:top w:val="nil"/>
              <w:left w:val="nil"/>
              <w:bottom w:val="nil"/>
              <w:right w:val="nil"/>
            </w:tcBorders>
            <w:shd w:val="clear" w:color="auto" w:fill="FFFFFF"/>
            <w:vAlign w:val="bottom"/>
          </w:tcPr>
          <w:p w14:paraId="188C00C2"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 or teacher</w:t>
            </w:r>
          </w:p>
        </w:tc>
        <w:tc>
          <w:tcPr>
            <w:tcW w:w="1166" w:type="dxa"/>
            <w:vMerge w:val="restart"/>
            <w:tcBorders>
              <w:top w:val="nil"/>
              <w:left w:val="nil"/>
              <w:bottom w:val="nil"/>
              <w:right w:val="single" w:sz="8" w:space="0" w:color="E0E0E0"/>
            </w:tcBorders>
            <w:shd w:val="clear" w:color="auto" w:fill="FFFFFF"/>
            <w:vAlign w:val="bottom"/>
          </w:tcPr>
          <w:p w14:paraId="4E05CBC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Mean</w:t>
            </w:r>
          </w:p>
        </w:tc>
        <w:tc>
          <w:tcPr>
            <w:tcW w:w="1218" w:type="dxa"/>
            <w:vMerge w:val="restart"/>
            <w:tcBorders>
              <w:top w:val="nil"/>
              <w:left w:val="single" w:sz="8" w:space="0" w:color="E0E0E0"/>
              <w:bottom w:val="nil"/>
              <w:right w:val="single" w:sz="8" w:space="0" w:color="E0E0E0"/>
            </w:tcBorders>
            <w:shd w:val="clear" w:color="auto" w:fill="FFFFFF"/>
            <w:vAlign w:val="bottom"/>
          </w:tcPr>
          <w:p w14:paraId="4F682939"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Std. Error</w:t>
            </w:r>
          </w:p>
        </w:tc>
        <w:tc>
          <w:tcPr>
            <w:tcW w:w="3202" w:type="dxa"/>
            <w:gridSpan w:val="2"/>
            <w:tcBorders>
              <w:top w:val="nil"/>
              <w:left w:val="single" w:sz="8" w:space="0" w:color="E0E0E0"/>
              <w:bottom w:val="nil"/>
              <w:right w:val="nil"/>
            </w:tcBorders>
            <w:shd w:val="clear" w:color="auto" w:fill="FFFFFF"/>
            <w:vAlign w:val="bottom"/>
          </w:tcPr>
          <w:p w14:paraId="6A0260EC"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95% Confidence Interval</w:t>
            </w:r>
          </w:p>
        </w:tc>
      </w:tr>
      <w:tr w:rsidR="003D3847" w:rsidRPr="00FA11E0" w14:paraId="06D3794E" w14:textId="77777777" w:rsidTr="003D3847">
        <w:trPr>
          <w:cantSplit/>
        </w:trPr>
        <w:tc>
          <w:tcPr>
            <w:tcW w:w="2575" w:type="dxa"/>
            <w:vMerge/>
            <w:tcBorders>
              <w:top w:val="nil"/>
              <w:left w:val="nil"/>
              <w:bottom w:val="nil"/>
              <w:right w:val="nil"/>
            </w:tcBorders>
            <w:shd w:val="clear" w:color="auto" w:fill="FFFFFF"/>
            <w:vAlign w:val="bottom"/>
          </w:tcPr>
          <w:p w14:paraId="4331B5AF"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966" w:type="dxa"/>
            <w:vMerge/>
            <w:tcBorders>
              <w:top w:val="nil"/>
              <w:left w:val="nil"/>
              <w:bottom w:val="nil"/>
              <w:right w:val="nil"/>
            </w:tcBorders>
            <w:shd w:val="clear" w:color="auto" w:fill="FFFFFF"/>
            <w:vAlign w:val="bottom"/>
          </w:tcPr>
          <w:p w14:paraId="6513CAAC"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166" w:type="dxa"/>
            <w:vMerge/>
            <w:tcBorders>
              <w:top w:val="nil"/>
              <w:left w:val="nil"/>
              <w:bottom w:val="nil"/>
              <w:right w:val="single" w:sz="8" w:space="0" w:color="E0E0E0"/>
            </w:tcBorders>
            <w:shd w:val="clear" w:color="auto" w:fill="FFFFFF"/>
            <w:vAlign w:val="bottom"/>
          </w:tcPr>
          <w:p w14:paraId="435308FE"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218" w:type="dxa"/>
            <w:vMerge/>
            <w:tcBorders>
              <w:top w:val="nil"/>
              <w:left w:val="single" w:sz="8" w:space="0" w:color="E0E0E0"/>
              <w:bottom w:val="nil"/>
              <w:right w:val="single" w:sz="8" w:space="0" w:color="E0E0E0"/>
            </w:tcBorders>
            <w:shd w:val="clear" w:color="auto" w:fill="FFFFFF"/>
            <w:vAlign w:val="bottom"/>
          </w:tcPr>
          <w:p w14:paraId="638CD050" w14:textId="77777777" w:rsidR="003D3847" w:rsidRPr="00FA11E0" w:rsidRDefault="003D3847" w:rsidP="003D3847">
            <w:pPr>
              <w:autoSpaceDE w:val="0"/>
              <w:autoSpaceDN w:val="0"/>
              <w:adjustRightInd w:val="0"/>
              <w:spacing w:after="0" w:line="240" w:lineRule="auto"/>
              <w:rPr>
                <w:rFonts w:ascii="Arial" w:hAnsi="Arial" w:cs="Arial"/>
                <w:color w:val="264A60"/>
                <w:sz w:val="18"/>
                <w:szCs w:val="18"/>
              </w:rPr>
            </w:pPr>
          </w:p>
        </w:tc>
        <w:tc>
          <w:tcPr>
            <w:tcW w:w="1601" w:type="dxa"/>
            <w:tcBorders>
              <w:top w:val="nil"/>
              <w:left w:val="single" w:sz="8" w:space="0" w:color="E0E0E0"/>
              <w:bottom w:val="single" w:sz="8" w:space="0" w:color="152935"/>
              <w:right w:val="single" w:sz="8" w:space="0" w:color="E0E0E0"/>
            </w:tcBorders>
            <w:shd w:val="clear" w:color="auto" w:fill="FFFFFF"/>
            <w:vAlign w:val="bottom"/>
          </w:tcPr>
          <w:p w14:paraId="2C207750"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Lower Bound</w:t>
            </w:r>
          </w:p>
        </w:tc>
        <w:tc>
          <w:tcPr>
            <w:tcW w:w="1601" w:type="dxa"/>
            <w:tcBorders>
              <w:top w:val="nil"/>
              <w:left w:val="single" w:sz="8" w:space="0" w:color="E0E0E0"/>
              <w:bottom w:val="single" w:sz="8" w:space="0" w:color="152935"/>
              <w:right w:val="nil"/>
            </w:tcBorders>
            <w:shd w:val="clear" w:color="auto" w:fill="FFFFFF"/>
            <w:vAlign w:val="bottom"/>
          </w:tcPr>
          <w:p w14:paraId="748E0144" w14:textId="77777777" w:rsidR="003D3847" w:rsidRPr="00FA11E0" w:rsidRDefault="003D3847" w:rsidP="003D3847">
            <w:pPr>
              <w:autoSpaceDE w:val="0"/>
              <w:autoSpaceDN w:val="0"/>
              <w:adjustRightInd w:val="0"/>
              <w:spacing w:after="0" w:line="320" w:lineRule="atLeast"/>
              <w:ind w:left="60" w:right="60"/>
              <w:jc w:val="center"/>
              <w:rPr>
                <w:rFonts w:ascii="Arial" w:hAnsi="Arial" w:cs="Arial"/>
                <w:color w:val="264A60"/>
                <w:sz w:val="18"/>
                <w:szCs w:val="18"/>
              </w:rPr>
            </w:pPr>
            <w:r w:rsidRPr="00FA11E0">
              <w:rPr>
                <w:rFonts w:ascii="Arial" w:hAnsi="Arial" w:cs="Arial"/>
                <w:color w:val="264A60"/>
                <w:sz w:val="18"/>
                <w:szCs w:val="18"/>
              </w:rPr>
              <w:t>Upper Bound</w:t>
            </w:r>
          </w:p>
        </w:tc>
      </w:tr>
      <w:tr w:rsidR="003D3847" w:rsidRPr="00FA11E0" w14:paraId="39805653" w14:textId="77777777" w:rsidTr="003D3847">
        <w:trPr>
          <w:cantSplit/>
        </w:trPr>
        <w:tc>
          <w:tcPr>
            <w:tcW w:w="2575" w:type="dxa"/>
            <w:vMerge w:val="restart"/>
            <w:tcBorders>
              <w:top w:val="single" w:sz="8" w:space="0" w:color="152935"/>
              <w:left w:val="nil"/>
              <w:bottom w:val="nil"/>
              <w:right w:val="nil"/>
            </w:tcBorders>
            <w:shd w:val="clear" w:color="auto" w:fill="E0E0E0"/>
          </w:tcPr>
          <w:p w14:paraId="79E1528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experience</w:t>
            </w:r>
          </w:p>
        </w:tc>
        <w:tc>
          <w:tcPr>
            <w:tcW w:w="1966" w:type="dxa"/>
            <w:tcBorders>
              <w:top w:val="single" w:sz="8" w:space="0" w:color="152935"/>
              <w:left w:val="nil"/>
              <w:bottom w:val="single" w:sz="8" w:space="0" w:color="AEAEAE"/>
              <w:right w:val="nil"/>
            </w:tcBorders>
            <w:shd w:val="clear" w:color="auto" w:fill="E0E0E0"/>
          </w:tcPr>
          <w:p w14:paraId="54278019"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166" w:type="dxa"/>
            <w:tcBorders>
              <w:top w:val="single" w:sz="8" w:space="0" w:color="152935"/>
              <w:left w:val="nil"/>
              <w:bottom w:val="single" w:sz="8" w:space="0" w:color="AEAEAE"/>
              <w:right w:val="single" w:sz="8" w:space="0" w:color="E0E0E0"/>
            </w:tcBorders>
            <w:shd w:val="clear" w:color="auto" w:fill="FFFFFF"/>
          </w:tcPr>
          <w:p w14:paraId="0A6A198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75.543</w:t>
            </w:r>
          </w:p>
        </w:tc>
        <w:tc>
          <w:tcPr>
            <w:tcW w:w="1218" w:type="dxa"/>
            <w:tcBorders>
              <w:top w:val="single" w:sz="8" w:space="0" w:color="152935"/>
              <w:left w:val="single" w:sz="8" w:space="0" w:color="E0E0E0"/>
              <w:bottom w:val="single" w:sz="8" w:space="0" w:color="AEAEAE"/>
              <w:right w:val="single" w:sz="8" w:space="0" w:color="E0E0E0"/>
            </w:tcBorders>
            <w:shd w:val="clear" w:color="auto" w:fill="FFFFFF"/>
          </w:tcPr>
          <w:p w14:paraId="2361E66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1.605</w:t>
            </w:r>
          </w:p>
        </w:tc>
        <w:tc>
          <w:tcPr>
            <w:tcW w:w="1601" w:type="dxa"/>
            <w:tcBorders>
              <w:top w:val="single" w:sz="8" w:space="0" w:color="152935"/>
              <w:left w:val="single" w:sz="8" w:space="0" w:color="E0E0E0"/>
              <w:bottom w:val="single" w:sz="8" w:space="0" w:color="AEAEAE"/>
              <w:right w:val="single" w:sz="8" w:space="0" w:color="E0E0E0"/>
            </w:tcBorders>
            <w:shd w:val="clear" w:color="auto" w:fill="FFFFFF"/>
          </w:tcPr>
          <w:p w14:paraId="7DCFA94B"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72.367</w:t>
            </w:r>
          </w:p>
        </w:tc>
        <w:tc>
          <w:tcPr>
            <w:tcW w:w="1601" w:type="dxa"/>
            <w:tcBorders>
              <w:top w:val="single" w:sz="8" w:space="0" w:color="152935"/>
              <w:left w:val="single" w:sz="8" w:space="0" w:color="E0E0E0"/>
              <w:bottom w:val="single" w:sz="8" w:space="0" w:color="AEAEAE"/>
              <w:right w:val="nil"/>
            </w:tcBorders>
            <w:shd w:val="clear" w:color="auto" w:fill="FFFFFF"/>
          </w:tcPr>
          <w:p w14:paraId="229E99D5"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78.720</w:t>
            </w:r>
          </w:p>
        </w:tc>
      </w:tr>
      <w:tr w:rsidR="003D3847" w:rsidRPr="00FA11E0" w14:paraId="021FC781" w14:textId="77777777" w:rsidTr="003D3847">
        <w:trPr>
          <w:cantSplit/>
        </w:trPr>
        <w:tc>
          <w:tcPr>
            <w:tcW w:w="2575" w:type="dxa"/>
            <w:vMerge/>
            <w:tcBorders>
              <w:top w:val="single" w:sz="8" w:space="0" w:color="152935"/>
              <w:left w:val="nil"/>
              <w:bottom w:val="nil"/>
              <w:right w:val="nil"/>
            </w:tcBorders>
            <w:shd w:val="clear" w:color="auto" w:fill="E0E0E0"/>
          </w:tcPr>
          <w:p w14:paraId="0B7C6EBE"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nil"/>
              <w:right w:val="nil"/>
            </w:tcBorders>
            <w:shd w:val="clear" w:color="auto" w:fill="E0E0E0"/>
          </w:tcPr>
          <w:p w14:paraId="3FB13887"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166" w:type="dxa"/>
            <w:tcBorders>
              <w:top w:val="single" w:sz="8" w:space="0" w:color="AEAEAE"/>
              <w:left w:val="nil"/>
              <w:bottom w:val="nil"/>
              <w:right w:val="single" w:sz="8" w:space="0" w:color="E0E0E0"/>
            </w:tcBorders>
            <w:shd w:val="clear" w:color="auto" w:fill="FFFFFF"/>
          </w:tcPr>
          <w:p w14:paraId="0CD2742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77.062</w:t>
            </w:r>
          </w:p>
        </w:tc>
        <w:tc>
          <w:tcPr>
            <w:tcW w:w="1218" w:type="dxa"/>
            <w:tcBorders>
              <w:top w:val="single" w:sz="8" w:space="0" w:color="AEAEAE"/>
              <w:left w:val="single" w:sz="8" w:space="0" w:color="E0E0E0"/>
              <w:bottom w:val="nil"/>
              <w:right w:val="single" w:sz="8" w:space="0" w:color="E0E0E0"/>
            </w:tcBorders>
            <w:shd w:val="clear" w:color="auto" w:fill="FFFFFF"/>
          </w:tcPr>
          <w:p w14:paraId="00BEBF3C"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2.721</w:t>
            </w:r>
          </w:p>
        </w:tc>
        <w:tc>
          <w:tcPr>
            <w:tcW w:w="1601" w:type="dxa"/>
            <w:tcBorders>
              <w:top w:val="single" w:sz="8" w:space="0" w:color="AEAEAE"/>
              <w:left w:val="single" w:sz="8" w:space="0" w:color="E0E0E0"/>
              <w:bottom w:val="nil"/>
              <w:right w:val="single" w:sz="8" w:space="0" w:color="E0E0E0"/>
            </w:tcBorders>
            <w:shd w:val="clear" w:color="auto" w:fill="FFFFFF"/>
          </w:tcPr>
          <w:p w14:paraId="30BB03B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71.676</w:t>
            </w:r>
          </w:p>
        </w:tc>
        <w:tc>
          <w:tcPr>
            <w:tcW w:w="1601" w:type="dxa"/>
            <w:tcBorders>
              <w:top w:val="single" w:sz="8" w:space="0" w:color="AEAEAE"/>
              <w:left w:val="single" w:sz="8" w:space="0" w:color="E0E0E0"/>
              <w:bottom w:val="nil"/>
              <w:right w:val="nil"/>
            </w:tcBorders>
            <w:shd w:val="clear" w:color="auto" w:fill="FFFFFF"/>
          </w:tcPr>
          <w:p w14:paraId="118A4FB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82.449</w:t>
            </w:r>
          </w:p>
        </w:tc>
      </w:tr>
      <w:tr w:rsidR="003D3847" w:rsidRPr="00FA11E0" w14:paraId="3568738A" w14:textId="77777777" w:rsidTr="003D3847">
        <w:trPr>
          <w:cantSplit/>
        </w:trPr>
        <w:tc>
          <w:tcPr>
            <w:tcW w:w="2575" w:type="dxa"/>
            <w:vMerge w:val="restart"/>
            <w:tcBorders>
              <w:top w:val="single" w:sz="8" w:space="0" w:color="AEAEAE"/>
              <w:left w:val="nil"/>
              <w:bottom w:val="single" w:sz="8" w:space="0" w:color="152935"/>
              <w:right w:val="nil"/>
            </w:tcBorders>
            <w:shd w:val="clear" w:color="auto" w:fill="E0E0E0"/>
          </w:tcPr>
          <w:p w14:paraId="1835504F"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no experience</w:t>
            </w:r>
          </w:p>
        </w:tc>
        <w:tc>
          <w:tcPr>
            <w:tcW w:w="1966" w:type="dxa"/>
            <w:tcBorders>
              <w:top w:val="single" w:sz="8" w:space="0" w:color="AEAEAE"/>
              <w:left w:val="nil"/>
              <w:bottom w:val="single" w:sz="8" w:space="0" w:color="AEAEAE"/>
              <w:right w:val="nil"/>
            </w:tcBorders>
            <w:shd w:val="clear" w:color="auto" w:fill="E0E0E0"/>
          </w:tcPr>
          <w:p w14:paraId="50569784"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teacher</w:t>
            </w:r>
          </w:p>
        </w:tc>
        <w:tc>
          <w:tcPr>
            <w:tcW w:w="1166" w:type="dxa"/>
            <w:tcBorders>
              <w:top w:val="single" w:sz="8" w:space="0" w:color="AEAEAE"/>
              <w:left w:val="nil"/>
              <w:bottom w:val="single" w:sz="8" w:space="0" w:color="AEAEAE"/>
              <w:right w:val="single" w:sz="8" w:space="0" w:color="E0E0E0"/>
            </w:tcBorders>
            <w:shd w:val="clear" w:color="auto" w:fill="FFFFFF"/>
          </w:tcPr>
          <w:p w14:paraId="24FF8D9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75.571</w:t>
            </w:r>
          </w:p>
        </w:tc>
        <w:tc>
          <w:tcPr>
            <w:tcW w:w="1218" w:type="dxa"/>
            <w:tcBorders>
              <w:top w:val="single" w:sz="8" w:space="0" w:color="AEAEAE"/>
              <w:left w:val="single" w:sz="8" w:space="0" w:color="E0E0E0"/>
              <w:bottom w:val="single" w:sz="8" w:space="0" w:color="AEAEAE"/>
              <w:right w:val="single" w:sz="8" w:space="0" w:color="E0E0E0"/>
            </w:tcBorders>
            <w:shd w:val="clear" w:color="auto" w:fill="FFFFFF"/>
          </w:tcPr>
          <w:p w14:paraId="7AE89C58"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2.909</w:t>
            </w:r>
          </w:p>
        </w:tc>
        <w:tc>
          <w:tcPr>
            <w:tcW w:w="1601" w:type="dxa"/>
            <w:tcBorders>
              <w:top w:val="single" w:sz="8" w:space="0" w:color="AEAEAE"/>
              <w:left w:val="single" w:sz="8" w:space="0" w:color="E0E0E0"/>
              <w:bottom w:val="single" w:sz="8" w:space="0" w:color="AEAEAE"/>
              <w:right w:val="single" w:sz="8" w:space="0" w:color="E0E0E0"/>
            </w:tcBorders>
            <w:shd w:val="clear" w:color="auto" w:fill="FFFFFF"/>
          </w:tcPr>
          <w:p w14:paraId="48C2D3C7"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69.813</w:t>
            </w:r>
          </w:p>
        </w:tc>
        <w:tc>
          <w:tcPr>
            <w:tcW w:w="1601" w:type="dxa"/>
            <w:tcBorders>
              <w:top w:val="single" w:sz="8" w:space="0" w:color="AEAEAE"/>
              <w:left w:val="single" w:sz="8" w:space="0" w:color="E0E0E0"/>
              <w:bottom w:val="single" w:sz="8" w:space="0" w:color="AEAEAE"/>
              <w:right w:val="nil"/>
            </w:tcBorders>
            <w:shd w:val="clear" w:color="auto" w:fill="FFFFFF"/>
          </w:tcPr>
          <w:p w14:paraId="75436436"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81.330</w:t>
            </w:r>
          </w:p>
        </w:tc>
      </w:tr>
      <w:tr w:rsidR="003D3847" w:rsidRPr="00FA11E0" w14:paraId="1DC32C47" w14:textId="77777777" w:rsidTr="003D3847">
        <w:trPr>
          <w:cantSplit/>
        </w:trPr>
        <w:tc>
          <w:tcPr>
            <w:tcW w:w="2575" w:type="dxa"/>
            <w:vMerge/>
            <w:tcBorders>
              <w:top w:val="single" w:sz="8" w:space="0" w:color="AEAEAE"/>
              <w:left w:val="nil"/>
              <w:bottom w:val="single" w:sz="8" w:space="0" w:color="152935"/>
              <w:right w:val="nil"/>
            </w:tcBorders>
            <w:shd w:val="clear" w:color="auto" w:fill="E0E0E0"/>
          </w:tcPr>
          <w:p w14:paraId="03253BCB" w14:textId="77777777" w:rsidR="003D3847" w:rsidRPr="00FA11E0" w:rsidRDefault="003D3847" w:rsidP="003D3847">
            <w:pPr>
              <w:autoSpaceDE w:val="0"/>
              <w:autoSpaceDN w:val="0"/>
              <w:adjustRightInd w:val="0"/>
              <w:spacing w:after="0" w:line="240" w:lineRule="auto"/>
              <w:rPr>
                <w:rFonts w:ascii="Arial" w:hAnsi="Arial" w:cs="Arial"/>
                <w:color w:val="010205"/>
                <w:sz w:val="18"/>
                <w:szCs w:val="18"/>
              </w:rPr>
            </w:pPr>
          </w:p>
        </w:tc>
        <w:tc>
          <w:tcPr>
            <w:tcW w:w="1966" w:type="dxa"/>
            <w:tcBorders>
              <w:top w:val="single" w:sz="8" w:space="0" w:color="AEAEAE"/>
              <w:left w:val="nil"/>
              <w:bottom w:val="single" w:sz="8" w:space="0" w:color="152935"/>
              <w:right w:val="nil"/>
            </w:tcBorders>
            <w:shd w:val="clear" w:color="auto" w:fill="E0E0E0"/>
          </w:tcPr>
          <w:p w14:paraId="4673993C" w14:textId="77777777" w:rsidR="003D3847" w:rsidRPr="00FA11E0" w:rsidRDefault="003D3847" w:rsidP="003D3847">
            <w:pPr>
              <w:autoSpaceDE w:val="0"/>
              <w:autoSpaceDN w:val="0"/>
              <w:adjustRightInd w:val="0"/>
              <w:spacing w:after="0" w:line="320" w:lineRule="atLeast"/>
              <w:ind w:left="60" w:right="60"/>
              <w:rPr>
                <w:rFonts w:ascii="Arial" w:hAnsi="Arial" w:cs="Arial"/>
                <w:color w:val="264A60"/>
                <w:sz w:val="18"/>
                <w:szCs w:val="18"/>
              </w:rPr>
            </w:pPr>
            <w:r w:rsidRPr="00FA11E0">
              <w:rPr>
                <w:rFonts w:ascii="Arial" w:hAnsi="Arial" w:cs="Arial"/>
                <w:color w:val="264A60"/>
                <w:sz w:val="18"/>
                <w:szCs w:val="18"/>
              </w:rPr>
              <w:t>parent</w:t>
            </w:r>
          </w:p>
        </w:tc>
        <w:tc>
          <w:tcPr>
            <w:tcW w:w="1166" w:type="dxa"/>
            <w:tcBorders>
              <w:top w:val="single" w:sz="8" w:space="0" w:color="AEAEAE"/>
              <w:left w:val="nil"/>
              <w:bottom w:val="single" w:sz="8" w:space="0" w:color="152935"/>
              <w:right w:val="single" w:sz="8" w:space="0" w:color="E0E0E0"/>
            </w:tcBorders>
            <w:shd w:val="clear" w:color="auto" w:fill="FFFFFF"/>
          </w:tcPr>
          <w:p w14:paraId="5BCA7F5E"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70.143</w:t>
            </w:r>
          </w:p>
        </w:tc>
        <w:tc>
          <w:tcPr>
            <w:tcW w:w="1218" w:type="dxa"/>
            <w:tcBorders>
              <w:top w:val="single" w:sz="8" w:space="0" w:color="AEAEAE"/>
              <w:left w:val="single" w:sz="8" w:space="0" w:color="E0E0E0"/>
              <w:bottom w:val="single" w:sz="8" w:space="0" w:color="152935"/>
              <w:right w:val="single" w:sz="8" w:space="0" w:color="E0E0E0"/>
            </w:tcBorders>
            <w:shd w:val="clear" w:color="auto" w:fill="FFFFFF"/>
          </w:tcPr>
          <w:p w14:paraId="02853190"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1.555</w:t>
            </w:r>
          </w:p>
        </w:tc>
        <w:tc>
          <w:tcPr>
            <w:tcW w:w="1601" w:type="dxa"/>
            <w:tcBorders>
              <w:top w:val="single" w:sz="8" w:space="0" w:color="AEAEAE"/>
              <w:left w:val="single" w:sz="8" w:space="0" w:color="E0E0E0"/>
              <w:bottom w:val="single" w:sz="8" w:space="0" w:color="152935"/>
              <w:right w:val="single" w:sz="8" w:space="0" w:color="E0E0E0"/>
            </w:tcBorders>
            <w:shd w:val="clear" w:color="auto" w:fill="FFFFFF"/>
          </w:tcPr>
          <w:p w14:paraId="4ACB10D1"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67.065</w:t>
            </w:r>
          </w:p>
        </w:tc>
        <w:tc>
          <w:tcPr>
            <w:tcW w:w="1601" w:type="dxa"/>
            <w:tcBorders>
              <w:top w:val="single" w:sz="8" w:space="0" w:color="AEAEAE"/>
              <w:left w:val="single" w:sz="8" w:space="0" w:color="E0E0E0"/>
              <w:bottom w:val="single" w:sz="8" w:space="0" w:color="152935"/>
              <w:right w:val="nil"/>
            </w:tcBorders>
            <w:shd w:val="clear" w:color="auto" w:fill="FFFFFF"/>
          </w:tcPr>
          <w:p w14:paraId="6B5101E9" w14:textId="77777777" w:rsidR="003D3847" w:rsidRPr="00FA11E0" w:rsidRDefault="003D3847" w:rsidP="003D3847">
            <w:pPr>
              <w:autoSpaceDE w:val="0"/>
              <w:autoSpaceDN w:val="0"/>
              <w:adjustRightInd w:val="0"/>
              <w:spacing w:after="0" w:line="320" w:lineRule="atLeast"/>
              <w:ind w:left="60" w:right="60"/>
              <w:jc w:val="right"/>
              <w:rPr>
                <w:rFonts w:ascii="Arial" w:hAnsi="Arial" w:cs="Arial"/>
                <w:color w:val="010205"/>
                <w:sz w:val="18"/>
                <w:szCs w:val="18"/>
              </w:rPr>
            </w:pPr>
            <w:r w:rsidRPr="00FA11E0">
              <w:rPr>
                <w:rFonts w:ascii="Arial" w:hAnsi="Arial" w:cs="Arial"/>
                <w:color w:val="010205"/>
                <w:sz w:val="18"/>
                <w:szCs w:val="18"/>
              </w:rPr>
              <w:t>73.221</w:t>
            </w:r>
          </w:p>
        </w:tc>
      </w:tr>
    </w:tbl>
    <w:p w14:paraId="665125F3" w14:textId="77777777" w:rsidR="003D3847" w:rsidRPr="006F1D75" w:rsidRDefault="003D3847" w:rsidP="006F1D75">
      <w:pPr>
        <w:autoSpaceDE w:val="0"/>
        <w:autoSpaceDN w:val="0"/>
        <w:adjustRightInd w:val="0"/>
        <w:spacing w:after="0" w:line="240" w:lineRule="auto"/>
        <w:rPr>
          <w:rFonts w:ascii="Times New Roman" w:hAnsi="Times New Roman" w:cs="Times New Roman"/>
          <w:sz w:val="24"/>
          <w:szCs w:val="24"/>
        </w:rPr>
      </w:pPr>
    </w:p>
    <w:p w14:paraId="4D110136" w14:textId="77777777" w:rsidR="006F1D75" w:rsidRPr="006F1D75" w:rsidRDefault="006F1D75" w:rsidP="006F1D75">
      <w:pPr>
        <w:autoSpaceDE w:val="0"/>
        <w:autoSpaceDN w:val="0"/>
        <w:adjustRightInd w:val="0"/>
        <w:spacing w:after="0" w:line="400" w:lineRule="atLeast"/>
        <w:rPr>
          <w:rFonts w:ascii="Times New Roman" w:hAnsi="Times New Roman" w:cs="Times New Roman"/>
          <w:sz w:val="24"/>
          <w:szCs w:val="24"/>
        </w:rPr>
      </w:pPr>
    </w:p>
    <w:p w14:paraId="08C4F0C5" w14:textId="77777777" w:rsidR="006F1D75" w:rsidRPr="006F1D75" w:rsidRDefault="006F1D75" w:rsidP="006F1D75">
      <w:pPr>
        <w:autoSpaceDE w:val="0"/>
        <w:autoSpaceDN w:val="0"/>
        <w:adjustRightInd w:val="0"/>
        <w:spacing w:after="0" w:line="240" w:lineRule="auto"/>
        <w:rPr>
          <w:rFonts w:ascii="Times New Roman" w:hAnsi="Times New Roman" w:cs="Times New Roman"/>
          <w:sz w:val="24"/>
          <w:szCs w:val="24"/>
        </w:rPr>
      </w:pPr>
    </w:p>
    <w:p w14:paraId="19729E14" w14:textId="5D272F38" w:rsidR="00382027" w:rsidRDefault="00382027" w:rsidP="006F1D75">
      <w:pPr>
        <w:autoSpaceDE w:val="0"/>
        <w:autoSpaceDN w:val="0"/>
        <w:adjustRightInd w:val="0"/>
        <w:spacing w:after="0" w:line="400" w:lineRule="atLeast"/>
        <w:rPr>
          <w:rFonts w:ascii="Times New Roman" w:hAnsi="Times New Roman" w:cs="Times New Roman"/>
          <w:sz w:val="24"/>
          <w:szCs w:val="24"/>
        </w:rPr>
      </w:pPr>
    </w:p>
    <w:p w14:paraId="434B5BE6" w14:textId="3D115741" w:rsidR="00382027" w:rsidRDefault="00382027" w:rsidP="006F1D75">
      <w:pPr>
        <w:autoSpaceDE w:val="0"/>
        <w:autoSpaceDN w:val="0"/>
        <w:adjustRightInd w:val="0"/>
        <w:spacing w:after="0" w:line="400" w:lineRule="atLeast"/>
        <w:rPr>
          <w:rFonts w:ascii="Times New Roman" w:hAnsi="Times New Roman" w:cs="Times New Roman"/>
          <w:sz w:val="24"/>
          <w:szCs w:val="24"/>
        </w:rPr>
      </w:pPr>
    </w:p>
    <w:p w14:paraId="5D4D2424" w14:textId="73705683" w:rsidR="00382027" w:rsidRDefault="00382027" w:rsidP="006F1D75">
      <w:pPr>
        <w:autoSpaceDE w:val="0"/>
        <w:autoSpaceDN w:val="0"/>
        <w:adjustRightInd w:val="0"/>
        <w:spacing w:after="0" w:line="400" w:lineRule="atLeast"/>
        <w:rPr>
          <w:rFonts w:ascii="Times New Roman" w:hAnsi="Times New Roman" w:cs="Times New Roman"/>
          <w:sz w:val="24"/>
          <w:szCs w:val="24"/>
        </w:rPr>
      </w:pPr>
    </w:p>
    <w:p w14:paraId="37B3CCD6" w14:textId="07C6014A" w:rsidR="00382027" w:rsidRDefault="00382027" w:rsidP="006F1D75">
      <w:pPr>
        <w:autoSpaceDE w:val="0"/>
        <w:autoSpaceDN w:val="0"/>
        <w:adjustRightInd w:val="0"/>
        <w:spacing w:after="0" w:line="400" w:lineRule="atLeast"/>
        <w:rPr>
          <w:rFonts w:ascii="Times New Roman" w:hAnsi="Times New Roman" w:cs="Times New Roman"/>
          <w:sz w:val="24"/>
          <w:szCs w:val="24"/>
        </w:rPr>
      </w:pPr>
    </w:p>
    <w:p w14:paraId="522C3BAA" w14:textId="77777777" w:rsidR="00382027" w:rsidRPr="006F1D75" w:rsidRDefault="00382027" w:rsidP="006F1D75">
      <w:pPr>
        <w:autoSpaceDE w:val="0"/>
        <w:autoSpaceDN w:val="0"/>
        <w:adjustRightInd w:val="0"/>
        <w:spacing w:after="0" w:line="400" w:lineRule="atLeast"/>
        <w:rPr>
          <w:rFonts w:ascii="Times New Roman" w:hAnsi="Times New Roman" w:cs="Times New Roman"/>
          <w:sz w:val="24"/>
          <w:szCs w:val="24"/>
        </w:rPr>
      </w:pPr>
    </w:p>
    <w:p w14:paraId="01B819A1" w14:textId="77777777" w:rsidR="006F1D75" w:rsidRDefault="006F1D75" w:rsidP="00744C59"/>
    <w:p w14:paraId="2F10D04D" w14:textId="1031701D" w:rsidR="009E37F8" w:rsidRDefault="009E37F8" w:rsidP="00E622E3">
      <w:pPr>
        <w:rPr>
          <w:rFonts w:ascii="Times New Roman" w:hAnsi="Times New Roman" w:cs="Times New Roman"/>
          <w:sz w:val="24"/>
          <w:szCs w:val="24"/>
          <w:u w:val="single"/>
        </w:rPr>
      </w:pPr>
    </w:p>
    <w:p w14:paraId="757D9B56" w14:textId="05F9C30D" w:rsidR="002E5326" w:rsidRDefault="002E5326" w:rsidP="00E622E3">
      <w:pPr>
        <w:rPr>
          <w:rFonts w:ascii="Times New Roman" w:hAnsi="Times New Roman" w:cs="Times New Roman"/>
          <w:sz w:val="24"/>
          <w:szCs w:val="24"/>
          <w:u w:val="single"/>
        </w:rPr>
      </w:pPr>
    </w:p>
    <w:p w14:paraId="59BC787A" w14:textId="2E66C759" w:rsidR="00382027" w:rsidRDefault="00382027" w:rsidP="00E622E3">
      <w:pPr>
        <w:rPr>
          <w:rFonts w:ascii="Times New Roman" w:hAnsi="Times New Roman" w:cs="Times New Roman"/>
          <w:sz w:val="24"/>
          <w:szCs w:val="24"/>
          <w:u w:val="single"/>
        </w:rPr>
      </w:pPr>
    </w:p>
    <w:p w14:paraId="37FA71CE" w14:textId="1DECC8D3" w:rsidR="00382027" w:rsidRDefault="00382027" w:rsidP="00E622E3">
      <w:pPr>
        <w:rPr>
          <w:rFonts w:ascii="Times New Roman" w:hAnsi="Times New Roman" w:cs="Times New Roman"/>
          <w:sz w:val="24"/>
          <w:szCs w:val="24"/>
          <w:u w:val="single"/>
        </w:rPr>
      </w:pPr>
    </w:p>
    <w:p w14:paraId="1FE10A17" w14:textId="77777777" w:rsidR="00382027" w:rsidRDefault="00382027" w:rsidP="00E622E3">
      <w:pPr>
        <w:rPr>
          <w:rFonts w:ascii="Times New Roman" w:hAnsi="Times New Roman" w:cs="Times New Roman"/>
          <w:sz w:val="24"/>
          <w:szCs w:val="24"/>
          <w:u w:val="single"/>
        </w:rPr>
      </w:pPr>
    </w:p>
    <w:p w14:paraId="6887B0B7" w14:textId="38934502" w:rsidR="002E5326" w:rsidRDefault="002E5326" w:rsidP="00E622E3">
      <w:pPr>
        <w:rPr>
          <w:rFonts w:ascii="Times New Roman" w:hAnsi="Times New Roman" w:cs="Times New Roman"/>
          <w:sz w:val="24"/>
          <w:szCs w:val="24"/>
          <w:u w:val="single"/>
        </w:rPr>
      </w:pPr>
    </w:p>
    <w:p w14:paraId="04CB201E" w14:textId="0F8D4A1D" w:rsidR="002E5326" w:rsidRDefault="002E5326" w:rsidP="00E622E3">
      <w:pPr>
        <w:rPr>
          <w:rFonts w:ascii="Times New Roman" w:hAnsi="Times New Roman" w:cs="Times New Roman"/>
          <w:sz w:val="24"/>
          <w:szCs w:val="24"/>
          <w:u w:val="single"/>
        </w:rPr>
      </w:pPr>
    </w:p>
    <w:p w14:paraId="3A60FE45" w14:textId="36077EB3" w:rsidR="003D3847" w:rsidRDefault="003D3847" w:rsidP="00E622E3">
      <w:pPr>
        <w:rPr>
          <w:rFonts w:ascii="Times New Roman" w:hAnsi="Times New Roman" w:cs="Times New Roman"/>
          <w:sz w:val="24"/>
          <w:szCs w:val="24"/>
          <w:u w:val="single"/>
        </w:rPr>
      </w:pPr>
    </w:p>
    <w:p w14:paraId="154B35D0" w14:textId="146A31E0" w:rsidR="00F34B9B" w:rsidRDefault="00F34B9B" w:rsidP="00E622E3">
      <w:pPr>
        <w:rPr>
          <w:rFonts w:ascii="Times New Roman" w:hAnsi="Times New Roman" w:cs="Times New Roman"/>
          <w:sz w:val="24"/>
          <w:szCs w:val="24"/>
          <w:u w:val="single"/>
        </w:rPr>
      </w:pPr>
    </w:p>
    <w:p w14:paraId="49081D8A" w14:textId="576215B1" w:rsidR="000C3046" w:rsidRDefault="000C3046" w:rsidP="00E622E3">
      <w:pPr>
        <w:rPr>
          <w:rFonts w:ascii="Times New Roman" w:hAnsi="Times New Roman" w:cs="Times New Roman"/>
          <w:sz w:val="24"/>
          <w:szCs w:val="24"/>
          <w:u w:val="single"/>
        </w:rPr>
      </w:pPr>
    </w:p>
    <w:p w14:paraId="68E709FB" w14:textId="0276C47E" w:rsidR="000C3046" w:rsidRDefault="000C3046" w:rsidP="00E622E3">
      <w:pPr>
        <w:rPr>
          <w:rFonts w:ascii="Times New Roman" w:hAnsi="Times New Roman" w:cs="Times New Roman"/>
          <w:sz w:val="24"/>
          <w:szCs w:val="24"/>
          <w:u w:val="single"/>
        </w:rPr>
      </w:pPr>
    </w:p>
    <w:p w14:paraId="215CD53D" w14:textId="016D593C" w:rsidR="000C3046" w:rsidRDefault="000C3046" w:rsidP="00E622E3">
      <w:pPr>
        <w:rPr>
          <w:rFonts w:ascii="Times New Roman" w:hAnsi="Times New Roman" w:cs="Times New Roman"/>
          <w:sz w:val="24"/>
          <w:szCs w:val="24"/>
          <w:u w:val="single"/>
        </w:rPr>
      </w:pPr>
    </w:p>
    <w:p w14:paraId="5B0515A2" w14:textId="6D1BC297" w:rsidR="000C3046" w:rsidRDefault="000C3046" w:rsidP="00E622E3">
      <w:pPr>
        <w:rPr>
          <w:rFonts w:ascii="Times New Roman" w:hAnsi="Times New Roman" w:cs="Times New Roman"/>
          <w:sz w:val="24"/>
          <w:szCs w:val="24"/>
          <w:u w:val="single"/>
        </w:rPr>
      </w:pPr>
    </w:p>
    <w:p w14:paraId="5D04FEE2" w14:textId="23B310D3" w:rsidR="000C3046" w:rsidRDefault="000C3046" w:rsidP="00E622E3">
      <w:pPr>
        <w:rPr>
          <w:rFonts w:ascii="Times New Roman" w:hAnsi="Times New Roman" w:cs="Times New Roman"/>
          <w:sz w:val="24"/>
          <w:szCs w:val="24"/>
          <w:u w:val="single"/>
        </w:rPr>
      </w:pPr>
    </w:p>
    <w:p w14:paraId="279937A2" w14:textId="3BF8188B" w:rsidR="000C3046" w:rsidRDefault="000C3046" w:rsidP="00E622E3">
      <w:pPr>
        <w:rPr>
          <w:rFonts w:ascii="Times New Roman" w:hAnsi="Times New Roman" w:cs="Times New Roman"/>
          <w:sz w:val="24"/>
          <w:szCs w:val="24"/>
          <w:u w:val="single"/>
        </w:rPr>
      </w:pPr>
    </w:p>
    <w:p w14:paraId="37D26C68" w14:textId="1E959871" w:rsidR="000C3046" w:rsidRDefault="000C3046" w:rsidP="00E622E3">
      <w:pPr>
        <w:rPr>
          <w:rFonts w:ascii="Times New Roman" w:hAnsi="Times New Roman" w:cs="Times New Roman"/>
          <w:sz w:val="24"/>
          <w:szCs w:val="24"/>
          <w:u w:val="single"/>
        </w:rPr>
      </w:pPr>
    </w:p>
    <w:p w14:paraId="6C05E58A" w14:textId="77777777" w:rsidR="000C3046" w:rsidRDefault="000C3046" w:rsidP="00E622E3">
      <w:pPr>
        <w:rPr>
          <w:rFonts w:ascii="Times New Roman" w:hAnsi="Times New Roman" w:cs="Times New Roman"/>
          <w:sz w:val="24"/>
          <w:szCs w:val="24"/>
          <w:u w:val="single"/>
        </w:rPr>
      </w:pPr>
    </w:p>
    <w:p w14:paraId="3ABA1CFA" w14:textId="500B3706" w:rsidR="002E5326" w:rsidRPr="00CD2FD9" w:rsidRDefault="00F34B9B" w:rsidP="006F1D75">
      <w:pPr>
        <w:pStyle w:val="Heading2"/>
        <w:rPr>
          <w:rFonts w:ascii="Times New Roman" w:hAnsi="Times New Roman" w:cs="Times New Roman"/>
          <w:b/>
          <w:color w:val="auto"/>
          <w:sz w:val="24"/>
          <w:szCs w:val="24"/>
        </w:rPr>
      </w:pPr>
      <w:r w:rsidRPr="00CD2FD9">
        <w:rPr>
          <w:rFonts w:ascii="Times New Roman" w:hAnsi="Times New Roman" w:cs="Times New Roman"/>
          <w:b/>
          <w:color w:val="auto"/>
          <w:sz w:val="24"/>
          <w:szCs w:val="24"/>
        </w:rPr>
        <w:lastRenderedPageBreak/>
        <w:t xml:space="preserve">Appendix 6 – </w:t>
      </w:r>
      <w:r w:rsidR="00637FC1">
        <w:rPr>
          <w:rFonts w:ascii="Times New Roman" w:hAnsi="Times New Roman" w:cs="Times New Roman"/>
          <w:b/>
          <w:color w:val="auto"/>
          <w:sz w:val="24"/>
          <w:szCs w:val="24"/>
        </w:rPr>
        <w:t xml:space="preserve">Form of Ethical Approval </w:t>
      </w:r>
    </w:p>
    <w:p w14:paraId="46AB3374" w14:textId="77777777" w:rsidR="00F34B9B" w:rsidRDefault="00F34B9B" w:rsidP="00E622E3">
      <w:pPr>
        <w:rPr>
          <w:rFonts w:ascii="Times New Roman" w:hAnsi="Times New Roman" w:cs="Times New Roman"/>
          <w:sz w:val="24"/>
          <w:szCs w:val="24"/>
          <w:u w:val="single"/>
        </w:rPr>
      </w:pPr>
    </w:p>
    <w:p w14:paraId="2C3FA694" w14:textId="77777777" w:rsidR="002E5326" w:rsidRPr="004C3A0B" w:rsidRDefault="002E5326" w:rsidP="002E532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0E64798" w14:textId="77777777" w:rsidR="002E5326" w:rsidRPr="004C3A0B" w:rsidRDefault="002E5326" w:rsidP="002E5326">
      <w:pPr>
        <w:tabs>
          <w:tab w:val="left" w:pos="5103"/>
        </w:tabs>
        <w:ind w:right="282"/>
        <w:jc w:val="center"/>
        <w:rPr>
          <w:rFonts w:ascii="Arial" w:hAnsi="Arial" w:cs="Arial"/>
          <w:b/>
          <w:bCs/>
        </w:rPr>
      </w:pPr>
    </w:p>
    <w:p w14:paraId="3D55652A" w14:textId="77777777" w:rsidR="002E5326" w:rsidRPr="004C3A0B" w:rsidRDefault="002E5326" w:rsidP="002E5326">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016D906" w14:textId="77777777" w:rsidR="002E5326" w:rsidRPr="004C3A0B" w:rsidRDefault="002E5326" w:rsidP="002E5326">
      <w:pPr>
        <w:tabs>
          <w:tab w:val="left" w:pos="5103"/>
        </w:tabs>
        <w:ind w:right="282"/>
        <w:jc w:val="center"/>
        <w:rPr>
          <w:rFonts w:ascii="Arial" w:hAnsi="Arial" w:cs="Arial"/>
          <w:b/>
          <w:bCs/>
          <w:sz w:val="16"/>
          <w:szCs w:val="16"/>
        </w:rPr>
      </w:pPr>
    </w:p>
    <w:p w14:paraId="579069B6" w14:textId="77777777" w:rsidR="002E5326" w:rsidRPr="004C3A0B" w:rsidRDefault="002E5326" w:rsidP="002E532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A343D3D" w14:textId="77777777" w:rsidR="002E5326" w:rsidRPr="004C3A0B" w:rsidRDefault="002E5326" w:rsidP="002E5326">
      <w:pPr>
        <w:tabs>
          <w:tab w:val="left" w:pos="5103"/>
        </w:tabs>
        <w:ind w:right="282"/>
        <w:jc w:val="both"/>
        <w:rPr>
          <w:rFonts w:ascii="Arial" w:hAnsi="Arial" w:cs="Arial"/>
        </w:rPr>
      </w:pPr>
    </w:p>
    <w:p w14:paraId="211E2A00" w14:textId="77777777" w:rsidR="002E5326" w:rsidRPr="004C3A0B" w:rsidRDefault="002E5326" w:rsidP="002E532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D3DF780" w14:textId="77777777" w:rsidR="002E5326" w:rsidRPr="004C3A0B" w:rsidRDefault="002E5326" w:rsidP="002E5326">
      <w:pPr>
        <w:tabs>
          <w:tab w:val="left" w:pos="5103"/>
        </w:tabs>
        <w:ind w:right="282"/>
        <w:jc w:val="both"/>
        <w:rPr>
          <w:rFonts w:ascii="Arial" w:hAnsi="Arial" w:cs="Arial"/>
        </w:rPr>
      </w:pPr>
    </w:p>
    <w:p w14:paraId="6D4CB77F" w14:textId="77777777" w:rsidR="002E5326" w:rsidRPr="004C3A0B" w:rsidRDefault="002E5326" w:rsidP="002E532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32886B6" w14:textId="77777777" w:rsidR="002E5326" w:rsidRPr="004C3A0B" w:rsidRDefault="002E5326" w:rsidP="002E5326">
      <w:pPr>
        <w:tabs>
          <w:tab w:val="left" w:pos="5103"/>
        </w:tabs>
        <w:ind w:right="282"/>
        <w:jc w:val="both"/>
        <w:rPr>
          <w:rFonts w:ascii="Arial" w:hAnsi="Arial" w:cs="Arial"/>
        </w:rPr>
      </w:pPr>
    </w:p>
    <w:p w14:paraId="34C4CC75" w14:textId="77777777" w:rsidR="002E5326" w:rsidRPr="004C3A0B" w:rsidRDefault="002E5326" w:rsidP="002E532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CE48442" w14:textId="77777777" w:rsidR="002E5326" w:rsidRPr="004C3A0B" w:rsidRDefault="002E5326" w:rsidP="002E5326">
      <w:pPr>
        <w:autoSpaceDE w:val="0"/>
        <w:autoSpaceDN w:val="0"/>
        <w:adjustRightInd w:val="0"/>
        <w:jc w:val="both"/>
        <w:rPr>
          <w:rFonts w:ascii="Arial" w:hAnsi="Arial" w:cs="Arial"/>
        </w:rPr>
      </w:pPr>
    </w:p>
    <w:p w14:paraId="65B2DD6C" w14:textId="77777777" w:rsidR="002E5326" w:rsidRDefault="002E5326" w:rsidP="002E532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9E56568" w14:textId="77777777" w:rsidR="002E5326" w:rsidRDefault="002E5326" w:rsidP="002E5326">
      <w:pPr>
        <w:autoSpaceDE w:val="0"/>
        <w:autoSpaceDN w:val="0"/>
        <w:adjustRightInd w:val="0"/>
        <w:jc w:val="both"/>
        <w:rPr>
          <w:rFonts w:ascii="Arial" w:hAnsi="Arial" w:cs="Arial"/>
        </w:rPr>
      </w:pPr>
    </w:p>
    <w:p w14:paraId="10701336" w14:textId="77777777" w:rsidR="002E5326" w:rsidRPr="00D839CD" w:rsidRDefault="002E5326" w:rsidP="002E5326">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369DBC95" w14:textId="77777777" w:rsidR="002E5326" w:rsidRPr="004C3A0B" w:rsidRDefault="002E5326" w:rsidP="002E5326">
      <w:pPr>
        <w:autoSpaceDE w:val="0"/>
        <w:autoSpaceDN w:val="0"/>
        <w:adjustRightInd w:val="0"/>
        <w:jc w:val="both"/>
        <w:rPr>
          <w:rFonts w:ascii="Arial" w:hAnsi="Arial" w:cs="Arial"/>
        </w:rPr>
      </w:pPr>
    </w:p>
    <w:p w14:paraId="5C588249" w14:textId="77777777" w:rsidR="002E5326" w:rsidRPr="004C3A0B" w:rsidRDefault="002E5326" w:rsidP="002E5326">
      <w:pPr>
        <w:autoSpaceDE w:val="0"/>
        <w:autoSpaceDN w:val="0"/>
        <w:adjustRightInd w:val="0"/>
        <w:spacing w:after="240"/>
        <w:jc w:val="both"/>
        <w:rPr>
          <w:rFonts w:ascii="Arial" w:hAnsi="Arial" w:cs="Arial"/>
        </w:rPr>
      </w:pPr>
    </w:p>
    <w:p w14:paraId="4A8B0269" w14:textId="77777777" w:rsidR="002E5326" w:rsidRPr="004C3A0B" w:rsidRDefault="002E5326" w:rsidP="002E532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E5326" w:rsidRPr="004C3A0B" w14:paraId="78600C1F" w14:textId="77777777" w:rsidTr="002E5326">
        <w:trPr>
          <w:trHeight w:val="439"/>
        </w:trPr>
        <w:tc>
          <w:tcPr>
            <w:tcW w:w="3253" w:type="dxa"/>
            <w:gridSpan w:val="2"/>
            <w:shd w:val="clear" w:color="auto" w:fill="F2F2F2" w:themeFill="background1" w:themeFillShade="F2"/>
          </w:tcPr>
          <w:p w14:paraId="51E85275" w14:textId="77777777" w:rsidR="002E5326" w:rsidRPr="004C3A0B" w:rsidRDefault="002E5326" w:rsidP="002E5326">
            <w:pPr>
              <w:rPr>
                <w:rFonts w:ascii="Arial" w:hAnsi="Arial" w:cs="Arial"/>
              </w:rPr>
            </w:pPr>
            <w:r w:rsidRPr="004C3A0B">
              <w:rPr>
                <w:rFonts w:ascii="Arial" w:hAnsi="Arial" w:cs="Arial"/>
              </w:rPr>
              <w:t>Full Name:</w:t>
            </w:r>
          </w:p>
        </w:tc>
        <w:tc>
          <w:tcPr>
            <w:tcW w:w="6636" w:type="dxa"/>
            <w:gridSpan w:val="4"/>
          </w:tcPr>
          <w:p w14:paraId="58B023F3" w14:textId="77777777" w:rsidR="002E5326" w:rsidRPr="004C3A0B" w:rsidRDefault="002E5326" w:rsidP="002E5326">
            <w:pPr>
              <w:rPr>
                <w:rFonts w:ascii="Arial" w:hAnsi="Arial" w:cs="Arial"/>
              </w:rPr>
            </w:pPr>
            <w:r>
              <w:rPr>
                <w:rFonts w:ascii="Arial" w:hAnsi="Arial" w:cs="Arial"/>
              </w:rPr>
              <w:t xml:space="preserve">Alys Lewis </w:t>
            </w:r>
          </w:p>
        </w:tc>
      </w:tr>
      <w:tr w:rsidR="002E5326" w:rsidRPr="004C3A0B" w14:paraId="7AE10B34" w14:textId="77777777" w:rsidTr="002E5326">
        <w:trPr>
          <w:trHeight w:val="472"/>
        </w:trPr>
        <w:tc>
          <w:tcPr>
            <w:tcW w:w="3253" w:type="dxa"/>
            <w:gridSpan w:val="2"/>
            <w:shd w:val="clear" w:color="auto" w:fill="BFBFBF" w:themeFill="background1" w:themeFillShade="BF"/>
            <w:vAlign w:val="center"/>
          </w:tcPr>
          <w:p w14:paraId="17BE0237" w14:textId="77777777" w:rsidR="002E5326" w:rsidRPr="004C3A0B" w:rsidRDefault="002E5326" w:rsidP="002E5326">
            <w:pPr>
              <w:rPr>
                <w:rFonts w:ascii="Arial" w:hAnsi="Arial" w:cs="Arial"/>
              </w:rPr>
            </w:pPr>
            <w:r w:rsidRPr="004C3A0B">
              <w:rPr>
                <w:rFonts w:ascii="Arial" w:hAnsi="Arial" w:cs="Arial"/>
              </w:rPr>
              <w:t>Tick all boxes which apply:</w:t>
            </w:r>
          </w:p>
          <w:p w14:paraId="6F67C2AE" w14:textId="77777777" w:rsidR="002E5326" w:rsidRPr="004C3A0B" w:rsidRDefault="002E5326" w:rsidP="002E5326">
            <w:pPr>
              <w:rPr>
                <w:rFonts w:ascii="Arial" w:hAnsi="Arial" w:cs="Arial"/>
              </w:rPr>
            </w:pPr>
          </w:p>
        </w:tc>
        <w:tc>
          <w:tcPr>
            <w:tcW w:w="2551" w:type="dxa"/>
            <w:shd w:val="clear" w:color="auto" w:fill="F2F2F2" w:themeFill="background1" w:themeFillShade="F2"/>
            <w:vAlign w:val="center"/>
          </w:tcPr>
          <w:p w14:paraId="7AA49115" w14:textId="77777777" w:rsidR="002E5326" w:rsidRPr="004C3A0B" w:rsidRDefault="002E5326" w:rsidP="002E5326">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65EC6D8" w14:textId="77777777" w:rsidR="002E5326" w:rsidRPr="004C3A0B" w:rsidRDefault="002E5326" w:rsidP="002E5326">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CFF1BD1" w14:textId="77777777" w:rsidR="002E5326" w:rsidRPr="004C3A0B" w:rsidRDefault="002E5326" w:rsidP="002E5326">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1DB0879" w14:textId="77777777" w:rsidR="002E5326" w:rsidRPr="004C3A0B" w:rsidRDefault="002E5326" w:rsidP="002E5326">
            <w:pPr>
              <w:jc w:val="center"/>
              <w:rPr>
                <w:rFonts w:ascii="Arial" w:hAnsi="Arial" w:cs="Arial"/>
              </w:rPr>
            </w:pPr>
            <w:r>
              <w:rPr>
                <w:rFonts w:ascii="MS Gothic" w:eastAsia="MS Gothic" w:hAnsi="MS Gothic" w:cs="Arial" w:hint="eastAsia"/>
              </w:rPr>
              <w:t>☐</w:t>
            </w:r>
          </w:p>
        </w:tc>
      </w:tr>
      <w:tr w:rsidR="002E5326" w:rsidRPr="004C3A0B" w14:paraId="52A86B84" w14:textId="77777777" w:rsidTr="002E5326">
        <w:trPr>
          <w:trHeight w:val="472"/>
        </w:trPr>
        <w:tc>
          <w:tcPr>
            <w:tcW w:w="2544" w:type="dxa"/>
            <w:shd w:val="clear" w:color="auto" w:fill="F2F2F2" w:themeFill="background1" w:themeFillShade="F2"/>
            <w:vAlign w:val="center"/>
          </w:tcPr>
          <w:p w14:paraId="2677D6D5" w14:textId="77777777" w:rsidR="002E5326" w:rsidRPr="004C3A0B" w:rsidRDefault="002E5326" w:rsidP="002E5326">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E79767B" w14:textId="77777777" w:rsidR="002E5326" w:rsidRDefault="002E5326" w:rsidP="002E5326">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4C32300" w14:textId="77777777" w:rsidR="002E5326" w:rsidRPr="004C3A0B" w:rsidRDefault="002E5326" w:rsidP="002E5326">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D229A6D" w14:textId="77777777" w:rsidR="002E5326" w:rsidRDefault="002E5326" w:rsidP="002E532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38B494D" w14:textId="77777777" w:rsidR="002E5326" w:rsidRPr="004C3A0B" w:rsidRDefault="002E5326" w:rsidP="002E5326">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87D2A3" w14:textId="77777777" w:rsidR="002E5326" w:rsidRDefault="002E5326" w:rsidP="002E5326">
                <w:pPr>
                  <w:jc w:val="center"/>
                  <w:rPr>
                    <w:rFonts w:ascii="Arial" w:hAnsi="Arial" w:cs="Arial"/>
                  </w:rPr>
                </w:pPr>
                <w:r>
                  <w:rPr>
                    <w:rFonts w:ascii="MS Gothic" w:eastAsia="MS Gothic" w:hAnsi="MS Gothic" w:cs="Arial" w:hint="eastAsia"/>
                  </w:rPr>
                  <w:t>☐</w:t>
                </w:r>
              </w:p>
            </w:tc>
          </w:sdtContent>
        </w:sdt>
      </w:tr>
    </w:tbl>
    <w:p w14:paraId="2231788E" w14:textId="77777777" w:rsidR="002E5326" w:rsidRPr="004C3A0B" w:rsidRDefault="002E5326" w:rsidP="002E532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E5326" w:rsidRPr="004C3A0B" w14:paraId="1BEF85DD" w14:textId="77777777" w:rsidTr="002E5326">
        <w:trPr>
          <w:cantSplit/>
          <w:trHeight w:val="334"/>
        </w:trPr>
        <w:tc>
          <w:tcPr>
            <w:tcW w:w="3253" w:type="dxa"/>
            <w:shd w:val="clear" w:color="auto" w:fill="F2F2F2" w:themeFill="background1" w:themeFillShade="F2"/>
          </w:tcPr>
          <w:p w14:paraId="5EEA971B" w14:textId="77777777" w:rsidR="002E5326" w:rsidRPr="004C3A0B" w:rsidRDefault="002E5326" w:rsidP="002E5326">
            <w:pPr>
              <w:rPr>
                <w:rFonts w:ascii="Arial" w:hAnsi="Arial" w:cs="Arial"/>
              </w:rPr>
            </w:pPr>
            <w:r w:rsidRPr="004C3A0B">
              <w:rPr>
                <w:rFonts w:ascii="Arial" w:hAnsi="Arial" w:cs="Arial"/>
              </w:rPr>
              <w:lastRenderedPageBreak/>
              <w:t>Faculty/School/Centre:</w:t>
            </w:r>
          </w:p>
        </w:tc>
        <w:tc>
          <w:tcPr>
            <w:tcW w:w="6636" w:type="dxa"/>
          </w:tcPr>
          <w:p w14:paraId="68B3D780" w14:textId="77777777" w:rsidR="002E5326" w:rsidRDefault="002E5326" w:rsidP="002E5326">
            <w:pPr>
              <w:rPr>
                <w:rFonts w:ascii="Arial" w:hAnsi="Arial" w:cs="Arial"/>
              </w:rPr>
            </w:pPr>
            <w:r>
              <w:rPr>
                <w:rFonts w:ascii="Arial" w:hAnsi="Arial" w:cs="Arial"/>
              </w:rPr>
              <w:t xml:space="preserve">School of Psychology </w:t>
            </w:r>
          </w:p>
          <w:p w14:paraId="565F2A88" w14:textId="77777777" w:rsidR="002E5326" w:rsidRPr="004C3A0B" w:rsidRDefault="002E5326" w:rsidP="002E5326">
            <w:pPr>
              <w:rPr>
                <w:rFonts w:ascii="Arial" w:hAnsi="Arial" w:cs="Arial"/>
              </w:rPr>
            </w:pPr>
          </w:p>
        </w:tc>
      </w:tr>
      <w:tr w:rsidR="002E5326" w:rsidRPr="004C3A0B" w14:paraId="73DEA790" w14:textId="77777777" w:rsidTr="002E5326">
        <w:trPr>
          <w:cantSplit/>
          <w:trHeight w:val="340"/>
        </w:trPr>
        <w:tc>
          <w:tcPr>
            <w:tcW w:w="3253" w:type="dxa"/>
            <w:shd w:val="clear" w:color="auto" w:fill="F2F2F2" w:themeFill="background1" w:themeFillShade="F2"/>
          </w:tcPr>
          <w:p w14:paraId="4EEF3CAF" w14:textId="77777777" w:rsidR="002E5326" w:rsidRPr="004C3A0B" w:rsidRDefault="002E5326" w:rsidP="002E5326">
            <w:pPr>
              <w:rPr>
                <w:rFonts w:ascii="Arial" w:hAnsi="Arial" w:cs="Arial"/>
              </w:rPr>
            </w:pPr>
            <w:r w:rsidRPr="004C3A0B">
              <w:rPr>
                <w:rFonts w:ascii="Arial" w:hAnsi="Arial" w:cs="Arial"/>
              </w:rPr>
              <w:t>Campus:</w:t>
            </w:r>
          </w:p>
        </w:tc>
        <w:tc>
          <w:tcPr>
            <w:tcW w:w="6636" w:type="dxa"/>
          </w:tcPr>
          <w:p w14:paraId="4AF7F7C4" w14:textId="77777777" w:rsidR="002E5326" w:rsidRDefault="002E5326" w:rsidP="002E5326">
            <w:pPr>
              <w:rPr>
                <w:rFonts w:ascii="Arial" w:hAnsi="Arial" w:cs="Arial"/>
              </w:rPr>
            </w:pPr>
          </w:p>
          <w:p w14:paraId="25E8ED27" w14:textId="77777777" w:rsidR="002E5326" w:rsidRPr="004C3A0B" w:rsidRDefault="002E5326" w:rsidP="002E5326">
            <w:pPr>
              <w:rPr>
                <w:rFonts w:ascii="Arial" w:hAnsi="Arial" w:cs="Arial"/>
              </w:rPr>
            </w:pPr>
            <w:r>
              <w:rPr>
                <w:rFonts w:ascii="Arial" w:hAnsi="Arial" w:cs="Arial"/>
              </w:rPr>
              <w:t xml:space="preserve">Carmarthen Campus </w:t>
            </w:r>
          </w:p>
        </w:tc>
      </w:tr>
      <w:tr w:rsidR="002E5326" w:rsidRPr="004C3A0B" w14:paraId="1D3E55B0" w14:textId="77777777" w:rsidTr="002E5326">
        <w:trPr>
          <w:cantSplit/>
          <w:trHeight w:val="340"/>
        </w:trPr>
        <w:tc>
          <w:tcPr>
            <w:tcW w:w="3253" w:type="dxa"/>
            <w:shd w:val="clear" w:color="auto" w:fill="F2F2F2" w:themeFill="background1" w:themeFillShade="F2"/>
          </w:tcPr>
          <w:p w14:paraId="3FCF3A92" w14:textId="77777777" w:rsidR="002E5326" w:rsidRPr="004C3A0B" w:rsidRDefault="002E5326" w:rsidP="002E5326">
            <w:pPr>
              <w:rPr>
                <w:rFonts w:ascii="Arial" w:hAnsi="Arial" w:cs="Arial"/>
              </w:rPr>
            </w:pPr>
            <w:r w:rsidRPr="004C3A0B">
              <w:rPr>
                <w:rFonts w:ascii="Arial" w:hAnsi="Arial" w:cs="Arial"/>
              </w:rPr>
              <w:t>E-mail address:</w:t>
            </w:r>
          </w:p>
        </w:tc>
        <w:tc>
          <w:tcPr>
            <w:tcW w:w="6636" w:type="dxa"/>
          </w:tcPr>
          <w:p w14:paraId="0C06C53D" w14:textId="77777777" w:rsidR="002E5326" w:rsidRDefault="002E5326" w:rsidP="002E5326">
            <w:pPr>
              <w:rPr>
                <w:rFonts w:ascii="Arial" w:hAnsi="Arial" w:cs="Arial"/>
              </w:rPr>
            </w:pPr>
          </w:p>
          <w:p w14:paraId="7AC97299" w14:textId="77777777" w:rsidR="002E5326" w:rsidRPr="004C3A0B" w:rsidRDefault="002E5326" w:rsidP="002E5326">
            <w:pPr>
              <w:rPr>
                <w:rFonts w:ascii="Arial" w:hAnsi="Arial" w:cs="Arial"/>
              </w:rPr>
            </w:pPr>
            <w:r>
              <w:rPr>
                <w:rFonts w:ascii="Arial" w:hAnsi="Arial" w:cs="Arial"/>
              </w:rPr>
              <w:t>1501020@student.uwtsd.ac.uk</w:t>
            </w:r>
          </w:p>
        </w:tc>
      </w:tr>
      <w:tr w:rsidR="002E5326" w:rsidRPr="004C3A0B" w14:paraId="14E65A69" w14:textId="77777777" w:rsidTr="002E5326">
        <w:trPr>
          <w:cantSplit/>
          <w:trHeight w:val="340"/>
        </w:trPr>
        <w:tc>
          <w:tcPr>
            <w:tcW w:w="3253" w:type="dxa"/>
            <w:shd w:val="clear" w:color="auto" w:fill="F2F2F2" w:themeFill="background1" w:themeFillShade="F2"/>
          </w:tcPr>
          <w:p w14:paraId="7B6A0F62" w14:textId="77777777" w:rsidR="002E5326" w:rsidRPr="004C3A0B" w:rsidRDefault="002E5326" w:rsidP="002E5326">
            <w:pPr>
              <w:rPr>
                <w:rFonts w:ascii="Arial" w:hAnsi="Arial" w:cs="Arial"/>
              </w:rPr>
            </w:pPr>
            <w:r w:rsidRPr="004C3A0B">
              <w:rPr>
                <w:rFonts w:ascii="Arial" w:hAnsi="Arial" w:cs="Arial"/>
              </w:rPr>
              <w:t>Contact Telephone Number:</w:t>
            </w:r>
          </w:p>
        </w:tc>
        <w:tc>
          <w:tcPr>
            <w:tcW w:w="6636" w:type="dxa"/>
          </w:tcPr>
          <w:p w14:paraId="2EDD29A0" w14:textId="77777777" w:rsidR="002E5326" w:rsidRDefault="002E5326" w:rsidP="002E5326">
            <w:pPr>
              <w:rPr>
                <w:rFonts w:ascii="Arial" w:hAnsi="Arial" w:cs="Arial"/>
              </w:rPr>
            </w:pPr>
            <w:r>
              <w:rPr>
                <w:rFonts w:ascii="Arial" w:hAnsi="Arial" w:cs="Arial"/>
              </w:rPr>
              <w:t>07939035538</w:t>
            </w:r>
          </w:p>
          <w:p w14:paraId="75929EE3" w14:textId="77777777" w:rsidR="002E5326" w:rsidRPr="004C3A0B" w:rsidRDefault="002E5326" w:rsidP="002E5326">
            <w:pPr>
              <w:rPr>
                <w:rFonts w:ascii="Arial" w:hAnsi="Arial" w:cs="Arial"/>
              </w:rPr>
            </w:pPr>
          </w:p>
        </w:tc>
      </w:tr>
      <w:tr w:rsidR="002E5326" w:rsidRPr="004C3A0B" w14:paraId="4E69899A" w14:textId="77777777" w:rsidTr="002E5326">
        <w:tc>
          <w:tcPr>
            <w:tcW w:w="9889" w:type="dxa"/>
            <w:gridSpan w:val="2"/>
            <w:shd w:val="clear" w:color="auto" w:fill="BFBFBF" w:themeFill="background1" w:themeFillShade="BF"/>
          </w:tcPr>
          <w:p w14:paraId="64273001" w14:textId="77777777" w:rsidR="002E5326" w:rsidRPr="004C3A0B" w:rsidRDefault="002E5326" w:rsidP="002E5326">
            <w:pPr>
              <w:rPr>
                <w:rFonts w:ascii="Arial" w:hAnsi="Arial" w:cs="Arial"/>
              </w:rPr>
            </w:pPr>
            <w:r w:rsidRPr="004C3A0B">
              <w:rPr>
                <w:rFonts w:ascii="Arial" w:hAnsi="Arial" w:cs="Arial"/>
                <w:b/>
                <w:i/>
              </w:rPr>
              <w:t>For students:</w:t>
            </w:r>
          </w:p>
        </w:tc>
      </w:tr>
      <w:tr w:rsidR="002E5326" w:rsidRPr="004C3A0B" w14:paraId="06CF415B" w14:textId="77777777" w:rsidTr="002E5326">
        <w:trPr>
          <w:trHeight w:val="513"/>
        </w:trPr>
        <w:tc>
          <w:tcPr>
            <w:tcW w:w="3253" w:type="dxa"/>
            <w:shd w:val="clear" w:color="auto" w:fill="F2F2F2" w:themeFill="background1" w:themeFillShade="F2"/>
            <w:vAlign w:val="center"/>
          </w:tcPr>
          <w:p w14:paraId="41D0C0B9" w14:textId="77777777" w:rsidR="002E5326" w:rsidRPr="004C3A0B" w:rsidRDefault="002E5326" w:rsidP="002E5326">
            <w:pPr>
              <w:rPr>
                <w:rFonts w:ascii="Arial" w:hAnsi="Arial" w:cs="Arial"/>
              </w:rPr>
            </w:pPr>
            <w:r w:rsidRPr="004C3A0B">
              <w:rPr>
                <w:rFonts w:ascii="Arial" w:hAnsi="Arial" w:cs="Arial"/>
              </w:rPr>
              <w:t>Student Number:</w:t>
            </w:r>
          </w:p>
        </w:tc>
        <w:tc>
          <w:tcPr>
            <w:tcW w:w="6636" w:type="dxa"/>
          </w:tcPr>
          <w:p w14:paraId="007E42A4" w14:textId="77777777" w:rsidR="002E5326" w:rsidRPr="004C3A0B" w:rsidRDefault="002E5326" w:rsidP="002E5326">
            <w:pPr>
              <w:rPr>
                <w:rFonts w:ascii="Arial" w:hAnsi="Arial" w:cs="Arial"/>
              </w:rPr>
            </w:pPr>
            <w:r>
              <w:rPr>
                <w:rFonts w:ascii="Arial" w:hAnsi="Arial" w:cs="Arial"/>
              </w:rPr>
              <w:t>1501020</w:t>
            </w:r>
          </w:p>
        </w:tc>
      </w:tr>
      <w:tr w:rsidR="002E5326" w:rsidRPr="004C3A0B" w14:paraId="3880EDDF" w14:textId="77777777" w:rsidTr="002E5326">
        <w:trPr>
          <w:trHeight w:val="549"/>
        </w:trPr>
        <w:tc>
          <w:tcPr>
            <w:tcW w:w="3253" w:type="dxa"/>
            <w:shd w:val="clear" w:color="auto" w:fill="F2F2F2" w:themeFill="background1" w:themeFillShade="F2"/>
            <w:vAlign w:val="center"/>
          </w:tcPr>
          <w:p w14:paraId="580B073E" w14:textId="77777777" w:rsidR="002E5326" w:rsidRPr="004C3A0B" w:rsidRDefault="002E5326" w:rsidP="002E5326">
            <w:pPr>
              <w:rPr>
                <w:rFonts w:ascii="Arial" w:hAnsi="Arial" w:cs="Arial"/>
              </w:rPr>
            </w:pPr>
            <w:r w:rsidRPr="004C3A0B">
              <w:rPr>
                <w:rFonts w:ascii="Arial" w:hAnsi="Arial" w:cs="Arial"/>
              </w:rPr>
              <w:t>Programme of Study:</w:t>
            </w:r>
          </w:p>
        </w:tc>
        <w:tc>
          <w:tcPr>
            <w:tcW w:w="6636" w:type="dxa"/>
          </w:tcPr>
          <w:p w14:paraId="3A21A9EE" w14:textId="77777777" w:rsidR="002E5326" w:rsidRPr="004C3A0B" w:rsidRDefault="002E5326" w:rsidP="002E5326">
            <w:pPr>
              <w:rPr>
                <w:rFonts w:ascii="Arial" w:hAnsi="Arial" w:cs="Arial"/>
              </w:rPr>
            </w:pPr>
            <w:r>
              <w:rPr>
                <w:rFonts w:ascii="Arial" w:hAnsi="Arial" w:cs="Arial"/>
              </w:rPr>
              <w:t xml:space="preserve">BSc Applied Psychology </w:t>
            </w:r>
          </w:p>
        </w:tc>
      </w:tr>
      <w:tr w:rsidR="002E5326" w:rsidRPr="004C3A0B" w14:paraId="569C0E79" w14:textId="77777777" w:rsidTr="002E5326">
        <w:trPr>
          <w:trHeight w:val="557"/>
        </w:trPr>
        <w:tc>
          <w:tcPr>
            <w:tcW w:w="3253" w:type="dxa"/>
            <w:shd w:val="clear" w:color="auto" w:fill="F2F2F2" w:themeFill="background1" w:themeFillShade="F2"/>
            <w:vAlign w:val="center"/>
          </w:tcPr>
          <w:p w14:paraId="453258C1" w14:textId="77777777" w:rsidR="002E5326" w:rsidRPr="004C3A0B" w:rsidRDefault="002E5326" w:rsidP="002E5326">
            <w:pPr>
              <w:rPr>
                <w:rFonts w:ascii="Arial" w:hAnsi="Arial" w:cs="Arial"/>
              </w:rPr>
            </w:pPr>
            <w:r w:rsidRPr="004C3A0B">
              <w:rPr>
                <w:rFonts w:ascii="Arial" w:hAnsi="Arial" w:cs="Arial"/>
              </w:rPr>
              <w:t>Director of Studies/Supervisor:</w:t>
            </w:r>
          </w:p>
        </w:tc>
        <w:tc>
          <w:tcPr>
            <w:tcW w:w="6636" w:type="dxa"/>
          </w:tcPr>
          <w:p w14:paraId="3783CEAA" w14:textId="77777777" w:rsidR="002E5326" w:rsidRPr="004C3A0B" w:rsidRDefault="002E5326" w:rsidP="002E5326">
            <w:pPr>
              <w:rPr>
                <w:rFonts w:ascii="Arial" w:hAnsi="Arial" w:cs="Arial"/>
              </w:rPr>
            </w:pPr>
            <w:r>
              <w:rPr>
                <w:rFonts w:ascii="Arial" w:hAnsi="Arial" w:cs="Arial"/>
              </w:rPr>
              <w:t xml:space="preserve">Dr Charlotte Greenway </w:t>
            </w:r>
          </w:p>
        </w:tc>
      </w:tr>
    </w:tbl>
    <w:p w14:paraId="52EB2A30" w14:textId="11C04C20" w:rsidR="002E5326" w:rsidRDefault="002E5326" w:rsidP="002E5326">
      <w:pPr>
        <w:rPr>
          <w:rFonts w:ascii="Arial" w:hAnsi="Arial" w:cs="Arial"/>
          <w:b/>
        </w:rPr>
      </w:pPr>
    </w:p>
    <w:p w14:paraId="22BE4809" w14:textId="77777777" w:rsidR="002E5326" w:rsidRPr="004C3A0B" w:rsidRDefault="002E5326" w:rsidP="002E5326">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2E5326" w:rsidRPr="004C3A0B" w14:paraId="211F81D5" w14:textId="77777777" w:rsidTr="002E5326">
        <w:tc>
          <w:tcPr>
            <w:tcW w:w="6232" w:type="dxa"/>
            <w:gridSpan w:val="2"/>
            <w:shd w:val="clear" w:color="auto" w:fill="F2F2F2" w:themeFill="background1" w:themeFillShade="F2"/>
            <w:vAlign w:val="center"/>
          </w:tcPr>
          <w:p w14:paraId="78DE3784"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Has the research activity received approval in principle?</w:t>
            </w:r>
          </w:p>
          <w:p w14:paraId="0004B047" w14:textId="77777777" w:rsidR="002E5326" w:rsidRPr="004C3A0B" w:rsidRDefault="002E5326" w:rsidP="002E532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EEB47DE"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330F2B5" w14:textId="77777777" w:rsidR="002E5326" w:rsidRPr="00065801" w:rsidRDefault="002E5326" w:rsidP="002E5326">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77DBD009"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C8D1A5" w14:textId="77777777" w:rsidR="002E5326" w:rsidRPr="00065801" w:rsidRDefault="002E5326" w:rsidP="002E5326">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2E5326" w:rsidRPr="004C3A0B" w14:paraId="4B6B6258" w14:textId="77777777" w:rsidTr="002E5326">
        <w:tc>
          <w:tcPr>
            <w:tcW w:w="8075" w:type="dxa"/>
            <w:gridSpan w:val="4"/>
            <w:shd w:val="clear" w:color="auto" w:fill="F2F2F2" w:themeFill="background1" w:themeFillShade="F2"/>
          </w:tcPr>
          <w:p w14:paraId="50C48884" w14:textId="77777777" w:rsidR="002E5326" w:rsidRPr="004C3A0B" w:rsidRDefault="002E5326" w:rsidP="002E5326">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EB61C60" w14:textId="77777777" w:rsidR="002E5326" w:rsidRPr="004C3A0B" w:rsidRDefault="002E5326" w:rsidP="002E5326">
            <w:pPr>
              <w:autoSpaceDE w:val="0"/>
              <w:autoSpaceDN w:val="0"/>
              <w:adjustRightInd w:val="0"/>
              <w:jc w:val="center"/>
              <w:rPr>
                <w:rFonts w:ascii="Arial" w:hAnsi="Arial" w:cs="Arial"/>
                <w:b/>
                <w:bCs/>
                <w:i/>
              </w:rPr>
            </w:pPr>
            <w:r w:rsidRPr="004C3A0B">
              <w:rPr>
                <w:rFonts w:ascii="Arial" w:hAnsi="Arial" w:cs="Arial"/>
                <w:b/>
                <w:bCs/>
                <w:i/>
              </w:rPr>
              <w:t>Date</w:t>
            </w:r>
          </w:p>
        </w:tc>
      </w:tr>
      <w:tr w:rsidR="002E5326" w:rsidRPr="004C3A0B" w14:paraId="2A22F33F" w14:textId="77777777" w:rsidTr="002E5326">
        <w:trPr>
          <w:trHeight w:val="437"/>
        </w:trPr>
        <w:tc>
          <w:tcPr>
            <w:tcW w:w="3693" w:type="dxa"/>
            <w:vMerge w:val="restart"/>
            <w:shd w:val="clear" w:color="auto" w:fill="F2F2F2" w:themeFill="background1" w:themeFillShade="F2"/>
          </w:tcPr>
          <w:p w14:paraId="71A8B124" w14:textId="77777777" w:rsidR="002E5326" w:rsidRPr="004C3A0B" w:rsidRDefault="002E5326" w:rsidP="002E5326">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A0B6D9"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939DF1" w14:textId="77777777" w:rsidR="002E5326" w:rsidRPr="004C3A0B"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11EEACF" w14:textId="77777777" w:rsidR="002E5326" w:rsidRPr="004C3A0B" w:rsidRDefault="002E5326" w:rsidP="002E5326">
            <w:pPr>
              <w:autoSpaceDE w:val="0"/>
              <w:autoSpaceDN w:val="0"/>
              <w:adjustRightInd w:val="0"/>
              <w:jc w:val="center"/>
              <w:rPr>
                <w:rFonts w:ascii="Arial" w:hAnsi="Arial" w:cs="Arial"/>
                <w:b/>
                <w:bCs/>
              </w:rPr>
            </w:pPr>
          </w:p>
        </w:tc>
      </w:tr>
      <w:tr w:rsidR="002E5326" w:rsidRPr="004C3A0B" w14:paraId="34CA0579" w14:textId="77777777" w:rsidTr="002E5326">
        <w:trPr>
          <w:trHeight w:val="415"/>
        </w:trPr>
        <w:tc>
          <w:tcPr>
            <w:tcW w:w="3693" w:type="dxa"/>
            <w:vMerge/>
            <w:shd w:val="clear" w:color="auto" w:fill="F2F2F2" w:themeFill="background1" w:themeFillShade="F2"/>
          </w:tcPr>
          <w:p w14:paraId="19DA8EE2" w14:textId="77777777" w:rsidR="002E5326" w:rsidRPr="004C3A0B" w:rsidRDefault="002E5326" w:rsidP="002E532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0A82327"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599210" w14:textId="77777777" w:rsidR="002E5326" w:rsidRPr="004C3A0B"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0457C9A" w14:textId="77777777" w:rsidR="002E5326" w:rsidRPr="004C3A0B" w:rsidRDefault="002E5326" w:rsidP="002E5326">
            <w:pPr>
              <w:autoSpaceDE w:val="0"/>
              <w:autoSpaceDN w:val="0"/>
              <w:adjustRightInd w:val="0"/>
              <w:jc w:val="center"/>
              <w:rPr>
                <w:rFonts w:ascii="Arial" w:hAnsi="Arial" w:cs="Arial"/>
                <w:b/>
                <w:bCs/>
              </w:rPr>
            </w:pPr>
          </w:p>
        </w:tc>
      </w:tr>
      <w:tr w:rsidR="002E5326" w:rsidRPr="004C3A0B" w14:paraId="28F817F4" w14:textId="77777777" w:rsidTr="002E5326">
        <w:tc>
          <w:tcPr>
            <w:tcW w:w="3693" w:type="dxa"/>
            <w:vMerge/>
            <w:shd w:val="clear" w:color="auto" w:fill="F2F2F2" w:themeFill="background1" w:themeFillShade="F2"/>
          </w:tcPr>
          <w:p w14:paraId="4540D197" w14:textId="77777777" w:rsidR="002E5326" w:rsidRPr="004C3A0B" w:rsidRDefault="002E5326" w:rsidP="002E5326">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2B57781"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Other</w:t>
            </w:r>
            <w:r>
              <w:rPr>
                <w:rFonts w:ascii="Arial" w:hAnsi="Arial" w:cs="Arial"/>
              </w:rPr>
              <w:t xml:space="preserve"> – Dissertation Supervisor – Dr Charlotte Greenway </w:t>
            </w:r>
          </w:p>
          <w:p w14:paraId="66B66E0C" w14:textId="77777777" w:rsidR="002E5326" w:rsidRPr="004C3A0B" w:rsidRDefault="002E5326" w:rsidP="002E5326">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A8A88F" w14:textId="77777777" w:rsidR="002E5326" w:rsidRPr="004C3A0B"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4576CDD" w14:textId="77777777" w:rsidR="002E5326" w:rsidRPr="004C3A0B" w:rsidRDefault="002E5326" w:rsidP="002E5326">
            <w:pPr>
              <w:autoSpaceDE w:val="0"/>
              <w:autoSpaceDN w:val="0"/>
              <w:adjustRightInd w:val="0"/>
              <w:jc w:val="center"/>
              <w:rPr>
                <w:rFonts w:ascii="Arial" w:hAnsi="Arial" w:cs="Arial"/>
                <w:b/>
                <w:bCs/>
              </w:rPr>
            </w:pPr>
            <w:r>
              <w:rPr>
                <w:rFonts w:ascii="Arial" w:hAnsi="Arial" w:cs="Arial"/>
                <w:b/>
                <w:bCs/>
              </w:rPr>
              <w:t xml:space="preserve">26.09.2019 </w:t>
            </w:r>
          </w:p>
        </w:tc>
      </w:tr>
    </w:tbl>
    <w:p w14:paraId="50BBB1EC" w14:textId="77777777" w:rsidR="002E5326" w:rsidRDefault="002E5326" w:rsidP="002E5326">
      <w:pPr>
        <w:autoSpaceDE w:val="0"/>
        <w:autoSpaceDN w:val="0"/>
        <w:adjustRightInd w:val="0"/>
        <w:spacing w:after="240"/>
        <w:jc w:val="both"/>
        <w:rPr>
          <w:rFonts w:ascii="Arial" w:hAnsi="Arial" w:cs="Arial"/>
          <w:bCs/>
          <w:iCs/>
        </w:rPr>
      </w:pPr>
    </w:p>
    <w:p w14:paraId="4BA5931C" w14:textId="77777777" w:rsidR="002E5326" w:rsidRPr="004C3A0B" w:rsidRDefault="002E5326" w:rsidP="002E532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W w:w="9918" w:type="dxa"/>
        <w:tblLook w:val="04A0" w:firstRow="1" w:lastRow="0" w:firstColumn="1" w:lastColumn="0" w:noHBand="0" w:noVBand="1"/>
      </w:tblPr>
      <w:tblGrid>
        <w:gridCol w:w="8784"/>
        <w:gridCol w:w="1134"/>
      </w:tblGrid>
      <w:tr w:rsidR="002E5326" w:rsidRPr="004C3A0B" w14:paraId="47B36A15" w14:textId="77777777" w:rsidTr="002E5326">
        <w:tc>
          <w:tcPr>
            <w:tcW w:w="9918" w:type="dxa"/>
            <w:gridSpan w:val="2"/>
            <w:shd w:val="clear" w:color="auto" w:fill="F2F2F2" w:themeFill="background1" w:themeFillShade="F2"/>
          </w:tcPr>
          <w:p w14:paraId="2A0973FD"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2E5326" w:rsidRPr="004C3A0B" w14:paraId="54CD0891" w14:textId="77777777" w:rsidTr="002E5326">
        <w:trPr>
          <w:trHeight w:val="227"/>
        </w:trPr>
        <w:tc>
          <w:tcPr>
            <w:tcW w:w="8784" w:type="dxa"/>
          </w:tcPr>
          <w:p w14:paraId="48F971CF" w14:textId="77777777" w:rsidR="002E5326" w:rsidRPr="005704BE" w:rsidRDefault="007A56F4" w:rsidP="002E5326">
            <w:pPr>
              <w:autoSpaceDE w:val="0"/>
              <w:autoSpaceDN w:val="0"/>
              <w:adjustRightInd w:val="0"/>
              <w:rPr>
                <w:rStyle w:val="Hyperlink"/>
                <w:rFonts w:ascii="Arial" w:hAnsi="Arial" w:cs="Arial"/>
                <w:b/>
                <w:bCs/>
              </w:rPr>
            </w:pPr>
            <w:hyperlink r:id="rId17" w:history="1">
              <w:r w:rsidR="002E5326" w:rsidRPr="005704BE">
                <w:rPr>
                  <w:rStyle w:val="Hyperlink"/>
                  <w:rFonts w:ascii="Arial" w:hAnsi="Arial" w:cs="Arial"/>
                  <w:b/>
                  <w:bCs/>
                </w:rPr>
                <w:t>UWTSD Research Ethi</w:t>
              </w:r>
              <w:r w:rsidR="002E5326">
                <w:rPr>
                  <w:rStyle w:val="Hyperlink"/>
                  <w:rFonts w:ascii="Arial" w:hAnsi="Arial" w:cs="Arial"/>
                  <w:b/>
                  <w:bCs/>
                </w:rPr>
                <w:t>cs &amp; Integrity Code of Practice</w:t>
              </w:r>
            </w:hyperlink>
          </w:p>
          <w:p w14:paraId="248FE54C" w14:textId="77777777" w:rsidR="002E5326" w:rsidRPr="003257BD" w:rsidRDefault="002E5326" w:rsidP="002E5326">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F5C58F2" w14:textId="77777777" w:rsidR="002E5326" w:rsidRPr="00DD0929"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E5326" w:rsidRPr="004C3A0B" w14:paraId="018FA753" w14:textId="77777777" w:rsidTr="002E5326">
        <w:trPr>
          <w:trHeight w:val="227"/>
        </w:trPr>
        <w:tc>
          <w:tcPr>
            <w:tcW w:w="8784" w:type="dxa"/>
          </w:tcPr>
          <w:p w14:paraId="58CE758C" w14:textId="77777777" w:rsidR="002E5326" w:rsidRDefault="002E5326" w:rsidP="002E5326">
            <w:pPr>
              <w:autoSpaceDE w:val="0"/>
              <w:autoSpaceDN w:val="0"/>
              <w:adjustRightInd w:val="0"/>
              <w:rPr>
                <w:rFonts w:ascii="Arial" w:hAnsi="Arial" w:cs="Arial"/>
                <w:b/>
                <w:bCs/>
                <w:i/>
              </w:rPr>
            </w:pPr>
          </w:p>
          <w:p w14:paraId="038051A8" w14:textId="77777777" w:rsidR="002E5326" w:rsidRPr="006C1FDD" w:rsidRDefault="002E5326" w:rsidP="002E5326">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6CC94CAE" w14:textId="77777777" w:rsidR="002E5326" w:rsidRPr="004C3A0B" w:rsidRDefault="002E5326" w:rsidP="002E532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E5326" w:rsidRPr="004C3A0B" w14:paraId="01A24AAD" w14:textId="77777777" w:rsidTr="002E5326">
        <w:trPr>
          <w:trHeight w:val="227"/>
        </w:trPr>
        <w:tc>
          <w:tcPr>
            <w:tcW w:w="8784" w:type="dxa"/>
          </w:tcPr>
          <w:p w14:paraId="7F12D538" w14:textId="77777777" w:rsidR="002E5326" w:rsidRDefault="002E5326" w:rsidP="002E5326">
            <w:pPr>
              <w:autoSpaceDE w:val="0"/>
              <w:autoSpaceDN w:val="0"/>
              <w:adjustRightInd w:val="0"/>
              <w:rPr>
                <w:rFonts w:ascii="Arial" w:hAnsi="Arial" w:cs="Arial"/>
                <w:b/>
                <w:bCs/>
                <w:i/>
              </w:rPr>
            </w:pPr>
          </w:p>
          <w:p w14:paraId="108ABCC9" w14:textId="77777777" w:rsidR="002E5326" w:rsidRPr="00CD2FD9" w:rsidRDefault="002E5326" w:rsidP="002E5326">
            <w:pPr>
              <w:autoSpaceDE w:val="0"/>
              <w:autoSpaceDN w:val="0"/>
              <w:adjustRightInd w:val="0"/>
              <w:rPr>
                <w:rFonts w:ascii="Arial" w:hAnsi="Arial" w:cs="Arial"/>
                <w:b/>
                <w:bCs/>
                <w:iCs/>
              </w:rPr>
            </w:pPr>
            <w:r>
              <w:rPr>
                <w:rFonts w:ascii="Arial" w:hAnsi="Arial" w:cs="Arial"/>
                <w:b/>
                <w:bCs/>
                <w:iCs/>
              </w:rPr>
              <w:t xml:space="preserve">The BPS Code of Ethics and Conduct (2014 and 2018)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35791834" w14:textId="54148834" w:rsidR="002E5326" w:rsidRPr="004C3A0B" w:rsidRDefault="002E5326" w:rsidP="002E532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4A1782C6" w14:textId="77777777" w:rsidR="002E5326" w:rsidRPr="004C3A0B" w:rsidRDefault="002E5326" w:rsidP="002E5326">
      <w:pPr>
        <w:autoSpaceDE w:val="0"/>
        <w:autoSpaceDN w:val="0"/>
        <w:adjustRightInd w:val="0"/>
        <w:spacing w:after="240"/>
        <w:jc w:val="both"/>
        <w:rPr>
          <w:rFonts w:ascii="Arial" w:hAnsi="Arial" w:cs="Arial"/>
          <w:b/>
        </w:rPr>
      </w:pPr>
    </w:p>
    <w:p w14:paraId="0300BB0E" w14:textId="77777777" w:rsidR="002E5326" w:rsidRPr="004C3A0B" w:rsidRDefault="002E5326" w:rsidP="002E5326">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E5326" w:rsidRPr="004C3A0B" w14:paraId="1F95B3B1" w14:textId="77777777" w:rsidTr="002E5326">
        <w:tc>
          <w:tcPr>
            <w:tcW w:w="6232" w:type="dxa"/>
            <w:gridSpan w:val="2"/>
            <w:shd w:val="clear" w:color="auto" w:fill="F2F2F2" w:themeFill="background1" w:themeFillShade="F2"/>
          </w:tcPr>
          <w:p w14:paraId="4E14ADD9" w14:textId="77777777" w:rsidR="002E5326" w:rsidRPr="004C3A0B" w:rsidRDefault="002E5326" w:rsidP="002E5326">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0A5E4CA8"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5EAF85F2" w14:textId="77777777" w:rsidR="002E5326" w:rsidRPr="00065801" w:rsidRDefault="002E5326" w:rsidP="002E5326">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0EB2889B"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722F672A" w14:textId="77777777" w:rsidR="002E5326" w:rsidRPr="00065801" w:rsidRDefault="002E5326" w:rsidP="002E5326">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2E5326" w:rsidRPr="004C3A0B" w14:paraId="386D382F" w14:textId="77777777" w:rsidTr="002E5326">
        <w:tc>
          <w:tcPr>
            <w:tcW w:w="9918" w:type="dxa"/>
            <w:gridSpan w:val="8"/>
          </w:tcPr>
          <w:p w14:paraId="4D1B4379" w14:textId="77777777" w:rsidR="002E5326" w:rsidRPr="004C3A0B" w:rsidRDefault="002E5326" w:rsidP="002E5326">
            <w:pPr>
              <w:autoSpaceDE w:val="0"/>
              <w:autoSpaceDN w:val="0"/>
              <w:adjustRightInd w:val="0"/>
              <w:rPr>
                <w:rFonts w:ascii="Arial" w:hAnsi="Arial" w:cs="Arial"/>
                <w:sz w:val="16"/>
                <w:szCs w:val="16"/>
              </w:rPr>
            </w:pPr>
          </w:p>
          <w:p w14:paraId="29F85F50" w14:textId="77777777" w:rsidR="002E5326" w:rsidRPr="004C3A0B" w:rsidRDefault="002E5326" w:rsidP="002E5326">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2E5326" w:rsidRPr="004C3A0B" w14:paraId="626C113D" w14:textId="77777777" w:rsidTr="002E5326">
        <w:trPr>
          <w:trHeight w:val="227"/>
        </w:trPr>
        <w:tc>
          <w:tcPr>
            <w:tcW w:w="3823" w:type="dxa"/>
            <w:shd w:val="clear" w:color="auto" w:fill="F2F2F2" w:themeFill="background1" w:themeFillShade="F2"/>
          </w:tcPr>
          <w:p w14:paraId="51113EC9" w14:textId="77777777" w:rsidR="002E5326" w:rsidRPr="004C3A0B" w:rsidRDefault="002E5326" w:rsidP="002E5326">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1DA28B73" w14:textId="77777777" w:rsidR="002E5326" w:rsidRDefault="002E5326" w:rsidP="002E5326">
            <w:pPr>
              <w:autoSpaceDE w:val="0"/>
              <w:autoSpaceDN w:val="0"/>
              <w:adjustRightInd w:val="0"/>
              <w:rPr>
                <w:rFonts w:ascii="Arial" w:hAnsi="Arial" w:cs="Arial"/>
                <w:bCs/>
              </w:rPr>
            </w:pPr>
          </w:p>
          <w:p w14:paraId="7FCC79DD" w14:textId="77777777" w:rsidR="002E5326" w:rsidRPr="004C3A0B" w:rsidRDefault="002E5326" w:rsidP="002E5326">
            <w:pPr>
              <w:autoSpaceDE w:val="0"/>
              <w:autoSpaceDN w:val="0"/>
              <w:adjustRightInd w:val="0"/>
              <w:rPr>
                <w:rFonts w:ascii="Arial" w:hAnsi="Arial" w:cs="Arial"/>
                <w:bCs/>
              </w:rPr>
            </w:pPr>
          </w:p>
        </w:tc>
      </w:tr>
      <w:tr w:rsidR="002E5326" w:rsidRPr="004C3A0B" w14:paraId="18FA95F6" w14:textId="77777777" w:rsidTr="002E5326">
        <w:trPr>
          <w:trHeight w:val="227"/>
        </w:trPr>
        <w:tc>
          <w:tcPr>
            <w:tcW w:w="3823" w:type="dxa"/>
            <w:shd w:val="clear" w:color="auto" w:fill="F2F2F2" w:themeFill="background1" w:themeFillShade="F2"/>
          </w:tcPr>
          <w:p w14:paraId="66DE3809" w14:textId="77777777" w:rsidR="002E5326" w:rsidRPr="004C3A0B" w:rsidRDefault="002E5326" w:rsidP="002E5326">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76189A2B" w14:textId="77777777" w:rsidR="002E5326" w:rsidRDefault="002E5326" w:rsidP="002E5326">
            <w:pPr>
              <w:autoSpaceDE w:val="0"/>
              <w:autoSpaceDN w:val="0"/>
              <w:adjustRightInd w:val="0"/>
              <w:rPr>
                <w:rFonts w:ascii="Arial" w:hAnsi="Arial" w:cs="Arial"/>
                <w:bCs/>
              </w:rPr>
            </w:pPr>
          </w:p>
          <w:p w14:paraId="28DF48DA" w14:textId="77777777" w:rsidR="002E5326" w:rsidRPr="004C3A0B" w:rsidRDefault="002E5326" w:rsidP="002E5326">
            <w:pPr>
              <w:autoSpaceDE w:val="0"/>
              <w:autoSpaceDN w:val="0"/>
              <w:adjustRightInd w:val="0"/>
              <w:rPr>
                <w:rFonts w:ascii="Arial" w:hAnsi="Arial" w:cs="Arial"/>
                <w:bCs/>
              </w:rPr>
            </w:pPr>
          </w:p>
        </w:tc>
      </w:tr>
      <w:tr w:rsidR="002E5326" w:rsidRPr="004C3A0B" w14:paraId="64B71465" w14:textId="77777777" w:rsidTr="002E5326">
        <w:trPr>
          <w:trHeight w:val="227"/>
        </w:trPr>
        <w:tc>
          <w:tcPr>
            <w:tcW w:w="3823" w:type="dxa"/>
            <w:shd w:val="clear" w:color="auto" w:fill="F2F2F2" w:themeFill="background1" w:themeFillShade="F2"/>
          </w:tcPr>
          <w:p w14:paraId="6057ABC6" w14:textId="77777777" w:rsidR="002E5326" w:rsidRDefault="002E5326" w:rsidP="002E5326">
            <w:pPr>
              <w:autoSpaceDE w:val="0"/>
              <w:autoSpaceDN w:val="0"/>
              <w:adjustRightInd w:val="0"/>
              <w:jc w:val="both"/>
              <w:rPr>
                <w:rFonts w:ascii="Arial" w:hAnsi="Arial" w:cs="Arial"/>
              </w:rPr>
            </w:pPr>
            <w:r w:rsidRPr="004C3A0B">
              <w:rPr>
                <w:rFonts w:ascii="Arial" w:hAnsi="Arial" w:cs="Arial"/>
              </w:rPr>
              <w:t>Contact person e-mail address</w:t>
            </w:r>
          </w:p>
          <w:p w14:paraId="1E65A79E" w14:textId="77777777" w:rsidR="002E5326" w:rsidRPr="004C3A0B" w:rsidRDefault="002E5326" w:rsidP="002E5326">
            <w:pPr>
              <w:autoSpaceDE w:val="0"/>
              <w:autoSpaceDN w:val="0"/>
              <w:adjustRightInd w:val="0"/>
              <w:jc w:val="both"/>
              <w:rPr>
                <w:rFonts w:ascii="Arial" w:hAnsi="Arial" w:cs="Arial"/>
              </w:rPr>
            </w:pPr>
          </w:p>
        </w:tc>
        <w:tc>
          <w:tcPr>
            <w:tcW w:w="6095" w:type="dxa"/>
            <w:gridSpan w:val="7"/>
          </w:tcPr>
          <w:p w14:paraId="3CDC2653" w14:textId="77777777" w:rsidR="002E5326" w:rsidRDefault="002E5326" w:rsidP="002E5326">
            <w:pPr>
              <w:autoSpaceDE w:val="0"/>
              <w:autoSpaceDN w:val="0"/>
              <w:adjustRightInd w:val="0"/>
              <w:rPr>
                <w:rFonts w:ascii="Arial" w:hAnsi="Arial" w:cs="Arial"/>
                <w:bCs/>
              </w:rPr>
            </w:pPr>
          </w:p>
        </w:tc>
      </w:tr>
      <w:tr w:rsidR="002E5326" w:rsidRPr="004C3A0B" w14:paraId="1044B8A4" w14:textId="77777777" w:rsidTr="002E5326">
        <w:tc>
          <w:tcPr>
            <w:tcW w:w="6232" w:type="dxa"/>
            <w:gridSpan w:val="2"/>
            <w:shd w:val="clear" w:color="auto" w:fill="F2F2F2" w:themeFill="background1" w:themeFillShade="F2"/>
          </w:tcPr>
          <w:p w14:paraId="5E964327" w14:textId="77777777" w:rsidR="002E5326" w:rsidRPr="004C3A0B" w:rsidRDefault="002E5326" w:rsidP="002E5326">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459B0E8D" w14:textId="77777777" w:rsidR="002E5326" w:rsidRPr="004C3A0B" w:rsidRDefault="002E5326" w:rsidP="002E532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88A19D3" w14:textId="77777777" w:rsidR="002E5326" w:rsidRPr="004C3A0B" w:rsidRDefault="007A56F4" w:rsidP="002E5326">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150DB55B" w14:textId="77777777" w:rsidR="002E5326" w:rsidRPr="004C3A0B" w:rsidRDefault="002E5326" w:rsidP="002E532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14:paraId="49F327A5"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4C3A0B" w14:paraId="2ED17D0F" w14:textId="77777777" w:rsidTr="002E5326">
        <w:tc>
          <w:tcPr>
            <w:tcW w:w="6232" w:type="dxa"/>
            <w:gridSpan w:val="2"/>
            <w:shd w:val="clear" w:color="auto" w:fill="F2F2F2" w:themeFill="background1" w:themeFillShade="F2"/>
          </w:tcPr>
          <w:p w14:paraId="376C1AEF" w14:textId="77777777" w:rsidR="002E5326" w:rsidRPr="004C3A0B" w:rsidRDefault="002E5326" w:rsidP="002E5326">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495214DF" w14:textId="77777777" w:rsidR="002E5326" w:rsidRPr="004C3A0B" w:rsidRDefault="002E5326" w:rsidP="002E532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CF784E1" w14:textId="77777777" w:rsidR="002E5326" w:rsidRPr="004C3A0B" w:rsidRDefault="007A56F4" w:rsidP="002E5326">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EB18BB8" w14:textId="77777777" w:rsidR="002E5326" w:rsidRPr="004C3A0B" w:rsidRDefault="002E5326" w:rsidP="002E532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2C4A05E9"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4C3A0B" w14:paraId="44BEAF01" w14:textId="77777777" w:rsidTr="002E5326">
        <w:tc>
          <w:tcPr>
            <w:tcW w:w="6232" w:type="dxa"/>
            <w:gridSpan w:val="2"/>
            <w:shd w:val="clear" w:color="auto" w:fill="F2F2F2" w:themeFill="background1" w:themeFillShade="F2"/>
          </w:tcPr>
          <w:p w14:paraId="35B771E1" w14:textId="77777777" w:rsidR="002E5326" w:rsidRPr="004C3A0B" w:rsidRDefault="002E5326" w:rsidP="002E5326">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59989EE0" w14:textId="77777777" w:rsidR="002E5326" w:rsidRPr="004C3A0B" w:rsidRDefault="002E5326" w:rsidP="002E5326">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F13E4EB" w14:textId="77777777" w:rsidR="002E5326" w:rsidRPr="004C3A0B" w:rsidRDefault="007A56F4" w:rsidP="002E5326">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941FAA4" w14:textId="77777777" w:rsidR="002E5326" w:rsidRPr="004C3A0B" w:rsidRDefault="002E5326" w:rsidP="002E5326">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0339354E"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4C3A0B" w14:paraId="19F2D012" w14:textId="77777777" w:rsidTr="002E5326">
        <w:trPr>
          <w:trHeight w:val="386"/>
        </w:trPr>
        <w:tc>
          <w:tcPr>
            <w:tcW w:w="3823" w:type="dxa"/>
            <w:vMerge w:val="restart"/>
            <w:shd w:val="clear" w:color="auto" w:fill="F2F2F2" w:themeFill="background1" w:themeFillShade="F2"/>
          </w:tcPr>
          <w:p w14:paraId="624C7FA6" w14:textId="77777777" w:rsidR="002E5326" w:rsidRDefault="002E5326" w:rsidP="002E5326">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BC9DC52" w14:textId="77777777" w:rsidR="002E5326" w:rsidRDefault="002E5326" w:rsidP="002E5326">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7A160788"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3A2BF321" w14:textId="77777777" w:rsidR="002E5326"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31B033E"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7E583B95" w14:textId="77777777" w:rsidR="002E5326" w:rsidRPr="003257BD"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4C3A0B" w14:paraId="0021E356" w14:textId="77777777" w:rsidTr="002E5326">
        <w:trPr>
          <w:trHeight w:val="386"/>
        </w:trPr>
        <w:tc>
          <w:tcPr>
            <w:tcW w:w="3823" w:type="dxa"/>
            <w:vMerge/>
            <w:shd w:val="clear" w:color="auto" w:fill="F2F2F2" w:themeFill="background1" w:themeFillShade="F2"/>
          </w:tcPr>
          <w:p w14:paraId="13250FA5" w14:textId="77777777" w:rsidR="002E5326" w:rsidRDefault="002E5326" w:rsidP="002E5326">
            <w:pPr>
              <w:autoSpaceDE w:val="0"/>
              <w:autoSpaceDN w:val="0"/>
              <w:adjustRightInd w:val="0"/>
              <w:rPr>
                <w:rFonts w:ascii="Arial" w:hAnsi="Arial" w:cs="Arial"/>
              </w:rPr>
            </w:pPr>
          </w:p>
        </w:tc>
        <w:tc>
          <w:tcPr>
            <w:tcW w:w="2409" w:type="dxa"/>
          </w:tcPr>
          <w:p w14:paraId="0FD5DCE6" w14:textId="77777777" w:rsidR="002E5326" w:rsidRDefault="002E5326" w:rsidP="002E5326">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1A8820A0"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73584F06" w14:textId="77777777" w:rsidR="002E5326"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DDC7C2A"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2E9408C9" w14:textId="77777777" w:rsidR="002E5326" w:rsidRPr="003257BD"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4C3A0B" w14:paraId="20C254C4" w14:textId="77777777" w:rsidTr="002E5326">
        <w:tc>
          <w:tcPr>
            <w:tcW w:w="3823" w:type="dxa"/>
            <w:shd w:val="clear" w:color="auto" w:fill="F2F2F2" w:themeFill="background1" w:themeFillShade="F2"/>
          </w:tcPr>
          <w:p w14:paraId="2F1B0554" w14:textId="77777777" w:rsidR="002E5326" w:rsidRDefault="002E5326" w:rsidP="002E5326">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3AA82C01" w14:textId="77777777" w:rsidR="002E5326" w:rsidRDefault="002E5326" w:rsidP="002E5326">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60ACE4F9"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3D910A7" w14:textId="77777777" w:rsidR="002E5326" w:rsidRPr="00CE6A02" w:rsidRDefault="007A56F4" w:rsidP="002E5326">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2E532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960BB99"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2F09A9C2" w14:textId="77777777" w:rsidR="002E5326" w:rsidRPr="00CE6A02"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4C3A0B" w14:paraId="71B68B10" w14:textId="77777777" w:rsidTr="002E5326">
        <w:tc>
          <w:tcPr>
            <w:tcW w:w="3823" w:type="dxa"/>
            <w:shd w:val="clear" w:color="auto" w:fill="F2F2F2" w:themeFill="background1" w:themeFillShade="F2"/>
          </w:tcPr>
          <w:p w14:paraId="5A3A9C26" w14:textId="77777777" w:rsidR="002E5326" w:rsidRDefault="002E5326" w:rsidP="002E5326">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15853972" w14:textId="77777777" w:rsidR="002E5326" w:rsidRDefault="002E5326" w:rsidP="002E5326">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2F98383" w14:textId="77777777" w:rsidR="002E5326" w:rsidDel="008461DD" w:rsidRDefault="002E5326" w:rsidP="002E5326">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shd w:val="clear" w:color="auto" w:fill="F2F2F2" w:themeFill="background1" w:themeFillShade="F2"/>
            <w:vAlign w:val="center"/>
          </w:tcPr>
          <w:p w14:paraId="2936FBCD"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3D66BEB1" w14:textId="77777777" w:rsidR="002E5326" w:rsidRPr="00CE6A02" w:rsidRDefault="007A56F4" w:rsidP="002E5326">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2E5326"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9AE5043"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1F49EA84" w14:textId="77777777" w:rsidR="002E5326" w:rsidRPr="00CE6A02"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0301DF19" w14:textId="77777777" w:rsidR="002E5326" w:rsidRPr="004C3A0B" w:rsidRDefault="002E5326" w:rsidP="002E5326">
      <w:pPr>
        <w:rPr>
          <w:rFonts w:ascii="Arial" w:hAnsi="Arial" w:cs="Arial"/>
          <w:bCs/>
          <w:iCs/>
          <w:sz w:val="16"/>
          <w:szCs w:val="16"/>
        </w:rPr>
      </w:pPr>
    </w:p>
    <w:p w14:paraId="79D88657" w14:textId="77777777" w:rsidR="002E5326" w:rsidRDefault="002E5326" w:rsidP="002E5326">
      <w:pPr>
        <w:rPr>
          <w:rFonts w:ascii="Arial" w:hAnsi="Arial" w:cs="Arial"/>
          <w:b/>
          <w:bCs/>
          <w:iCs/>
        </w:rPr>
      </w:pPr>
    </w:p>
    <w:p w14:paraId="02A6A3A9" w14:textId="77777777" w:rsidR="002E5326" w:rsidRPr="00354F34" w:rsidRDefault="002E5326" w:rsidP="002E532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2E5326" w:rsidRPr="004C3A0B" w14:paraId="10BCEF59" w14:textId="77777777" w:rsidTr="002E5326">
        <w:trPr>
          <w:trHeight w:val="507"/>
        </w:trPr>
        <w:tc>
          <w:tcPr>
            <w:tcW w:w="6237" w:type="dxa"/>
            <w:shd w:val="clear" w:color="auto" w:fill="F2F2F2" w:themeFill="background1" w:themeFillShade="F2"/>
            <w:vAlign w:val="center"/>
          </w:tcPr>
          <w:p w14:paraId="4DE12BBD" w14:textId="77777777" w:rsidR="002E5326" w:rsidRPr="004C3A0B" w:rsidRDefault="002E5326" w:rsidP="002E5326">
            <w:pPr>
              <w:autoSpaceDE w:val="0"/>
              <w:autoSpaceDN w:val="0"/>
              <w:adjustRightInd w:val="0"/>
              <w:rPr>
                <w:rFonts w:ascii="Arial" w:hAnsi="Arial" w:cs="Arial"/>
                <w:bCs/>
              </w:rPr>
            </w:pPr>
            <w:r w:rsidRPr="004C3A0B">
              <w:rPr>
                <w:rFonts w:ascii="Arial" w:hAnsi="Arial" w:cs="Arial"/>
                <w:bCs/>
              </w:rPr>
              <w:lastRenderedPageBreak/>
              <w:t>Does this organisation have its own ethics approval system?</w:t>
            </w:r>
          </w:p>
        </w:tc>
        <w:tc>
          <w:tcPr>
            <w:tcW w:w="993" w:type="dxa"/>
            <w:shd w:val="clear" w:color="auto" w:fill="F2F2F2" w:themeFill="background1" w:themeFillShade="F2"/>
            <w:vAlign w:val="center"/>
          </w:tcPr>
          <w:p w14:paraId="5257C4FB"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0C2CC16E"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2C05502F" w14:textId="77777777" w:rsidR="002E5326" w:rsidRPr="003257BD" w:rsidRDefault="002E5326" w:rsidP="002E5326">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62E1EFE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46B006E8" w14:textId="77777777" w:rsidTr="002E5326">
        <w:tc>
          <w:tcPr>
            <w:tcW w:w="9923" w:type="dxa"/>
            <w:gridSpan w:val="5"/>
          </w:tcPr>
          <w:p w14:paraId="3B36E3ED" w14:textId="77777777" w:rsidR="002E5326" w:rsidRDefault="002E5326" w:rsidP="002E5326">
            <w:pPr>
              <w:autoSpaceDE w:val="0"/>
              <w:autoSpaceDN w:val="0"/>
              <w:adjustRightInd w:val="0"/>
              <w:rPr>
                <w:rFonts w:ascii="Arial" w:hAnsi="Arial" w:cs="Arial"/>
                <w:bCs/>
              </w:rPr>
            </w:pPr>
          </w:p>
          <w:p w14:paraId="43D2D696" w14:textId="77777777" w:rsidR="002E5326" w:rsidRDefault="002E5326" w:rsidP="002E5326">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0A7F0A05" w14:textId="77777777" w:rsidR="002E5326" w:rsidRPr="004C3A0B" w:rsidRDefault="002E5326" w:rsidP="002E5326">
            <w:pPr>
              <w:autoSpaceDE w:val="0"/>
              <w:autoSpaceDN w:val="0"/>
              <w:adjustRightInd w:val="0"/>
              <w:rPr>
                <w:rFonts w:ascii="Arial" w:hAnsi="Arial" w:cs="Arial"/>
                <w:b/>
                <w:bCs/>
              </w:rPr>
            </w:pPr>
          </w:p>
        </w:tc>
      </w:tr>
    </w:tbl>
    <w:p w14:paraId="6A05C8BF" w14:textId="77777777" w:rsidR="002E5326" w:rsidRPr="004C3A0B" w:rsidRDefault="002E5326" w:rsidP="002E5326">
      <w:pPr>
        <w:autoSpaceDE w:val="0"/>
        <w:autoSpaceDN w:val="0"/>
        <w:adjustRightInd w:val="0"/>
        <w:spacing w:after="240"/>
        <w:jc w:val="both"/>
        <w:rPr>
          <w:rFonts w:ascii="Arial" w:hAnsi="Arial" w:cs="Arial"/>
          <w:bCs/>
          <w:iCs/>
        </w:rPr>
      </w:pPr>
    </w:p>
    <w:p w14:paraId="7AF338C0" w14:textId="77777777" w:rsidR="002E5326" w:rsidRPr="004C3A0B" w:rsidRDefault="002E5326" w:rsidP="002E532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2E5326" w:rsidRPr="004C3A0B" w14:paraId="28B8EEEA" w14:textId="77777777" w:rsidTr="002E532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51722" w14:textId="77777777" w:rsidR="002E5326" w:rsidRPr="004C3A0B" w:rsidRDefault="002E5326" w:rsidP="002E5326">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CE55716" w14:textId="77777777" w:rsidR="002E5326" w:rsidRPr="00C77E1A" w:rsidRDefault="002E5326" w:rsidP="002E5326">
            <w:pPr>
              <w:rPr>
                <w:sz w:val="24"/>
                <w:szCs w:val="24"/>
              </w:rPr>
            </w:pPr>
            <w:r w:rsidRPr="00C77E1A">
              <w:rPr>
                <w:sz w:val="24"/>
                <w:szCs w:val="24"/>
              </w:rPr>
              <w:t>An Exploration of Parent and Teacher Attitudes Towards Inclusive Education: using Questionnaires</w:t>
            </w:r>
          </w:p>
          <w:p w14:paraId="554A9167" w14:textId="77777777" w:rsidR="002E5326" w:rsidRPr="004C3A0B" w:rsidRDefault="002E5326" w:rsidP="002E5326">
            <w:pPr>
              <w:rPr>
                <w:rFonts w:ascii="Arial" w:hAnsi="Arial" w:cs="Arial"/>
              </w:rPr>
            </w:pPr>
          </w:p>
        </w:tc>
      </w:tr>
      <w:tr w:rsidR="002E5326" w:rsidRPr="004C3A0B" w14:paraId="5126CB59" w14:textId="77777777" w:rsidTr="002E532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26052" w14:textId="77777777" w:rsidR="002E5326" w:rsidRPr="00D839CD" w:rsidRDefault="002E5326" w:rsidP="002E5326">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B261769" w14:textId="77777777" w:rsidR="002E5326" w:rsidRPr="00D839CD" w:rsidRDefault="002E5326" w:rsidP="002E5326">
            <w:pPr>
              <w:rPr>
                <w:rFonts w:ascii="Arial" w:hAnsi="Arial" w:cs="Arial"/>
              </w:rPr>
            </w:pPr>
            <w:r>
              <w:rPr>
                <w:rFonts w:ascii="Arial" w:hAnsi="Arial" w:cs="Arial"/>
              </w:rPr>
              <w:t xml:space="preserve">10/11/2019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CE704" w14:textId="77777777" w:rsidR="002E5326" w:rsidRPr="00D839CD" w:rsidRDefault="002E5326" w:rsidP="002E5326">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A17766B" w14:textId="77777777" w:rsidR="002E5326" w:rsidRPr="004C3A0B" w:rsidRDefault="002E5326" w:rsidP="002E5326">
            <w:pPr>
              <w:rPr>
                <w:rFonts w:ascii="Arial" w:hAnsi="Arial" w:cs="Arial"/>
              </w:rPr>
            </w:pPr>
            <w:r>
              <w:rPr>
                <w:rFonts w:ascii="Arial" w:hAnsi="Arial" w:cs="Arial"/>
              </w:rPr>
              <w:t xml:space="preserve">27/03/2020 </w:t>
            </w:r>
          </w:p>
        </w:tc>
      </w:tr>
      <w:tr w:rsidR="002E5326" w:rsidRPr="004C3A0B" w14:paraId="34B9B278" w14:textId="77777777" w:rsidTr="002E5326">
        <w:trPr>
          <w:trHeight w:val="454"/>
        </w:trPr>
        <w:tc>
          <w:tcPr>
            <w:tcW w:w="5000" w:type="pct"/>
            <w:gridSpan w:val="4"/>
            <w:tcBorders>
              <w:top w:val="single" w:sz="4" w:space="0" w:color="auto"/>
            </w:tcBorders>
            <w:shd w:val="clear" w:color="auto" w:fill="F2F2F2" w:themeFill="background1" w:themeFillShade="F2"/>
            <w:vAlign w:val="center"/>
          </w:tcPr>
          <w:p w14:paraId="5854056C" w14:textId="77777777" w:rsidR="002E5326" w:rsidRDefault="002E5326" w:rsidP="002E5326">
            <w:pPr>
              <w:spacing w:before="120" w:after="120"/>
              <w:rPr>
                <w:rFonts w:ascii="Arial" w:hAnsi="Arial" w:cs="Arial"/>
                <w:b/>
              </w:rPr>
            </w:pPr>
            <w:r>
              <w:rPr>
                <w:rFonts w:ascii="Arial" w:hAnsi="Arial" w:cs="Arial"/>
                <w:b/>
              </w:rPr>
              <w:t>Introduction to the Research (maximum 300 words)</w:t>
            </w:r>
          </w:p>
          <w:p w14:paraId="2A60F640" w14:textId="77777777" w:rsidR="002E5326" w:rsidRPr="009D2E0B" w:rsidRDefault="002E5326" w:rsidP="002E532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4D3ABF2" w14:textId="77777777" w:rsidR="002E5326" w:rsidRPr="006C1FDD" w:rsidRDefault="002E5326" w:rsidP="002E5326">
            <w:pPr>
              <w:pStyle w:val="ListParagraph"/>
              <w:numPr>
                <w:ilvl w:val="0"/>
                <w:numId w:val="31"/>
              </w:numPr>
              <w:spacing w:after="0" w:line="240" w:lineRule="auto"/>
              <w:contextualSpacing w:val="0"/>
              <w:rPr>
                <w:rFonts w:ascii="Arial" w:hAnsi="Arial" w:cs="Arial"/>
                <w:i/>
              </w:rPr>
            </w:pPr>
            <w:r w:rsidRPr="006C1FDD">
              <w:rPr>
                <w:rFonts w:ascii="Arial" w:hAnsi="Arial" w:cs="Arial"/>
                <w:i/>
              </w:rPr>
              <w:t>Purpose of Research Activity</w:t>
            </w:r>
          </w:p>
          <w:p w14:paraId="277853AF" w14:textId="77777777" w:rsidR="002E5326" w:rsidRPr="006C1FDD" w:rsidRDefault="002E5326" w:rsidP="002E5326">
            <w:pPr>
              <w:pStyle w:val="ListParagraph"/>
              <w:numPr>
                <w:ilvl w:val="0"/>
                <w:numId w:val="31"/>
              </w:numPr>
              <w:spacing w:after="0" w:line="240" w:lineRule="auto"/>
              <w:contextualSpacing w:val="0"/>
              <w:rPr>
                <w:rFonts w:ascii="Arial" w:hAnsi="Arial" w:cs="Arial"/>
                <w:i/>
              </w:rPr>
            </w:pPr>
            <w:r w:rsidRPr="006C1FDD">
              <w:rPr>
                <w:rFonts w:ascii="Arial" w:hAnsi="Arial" w:cs="Arial"/>
                <w:i/>
              </w:rPr>
              <w:t>Proposed Research Question</w:t>
            </w:r>
          </w:p>
          <w:p w14:paraId="4E2F2236" w14:textId="77777777" w:rsidR="002E5326" w:rsidRPr="009D2E0B" w:rsidRDefault="002E5326" w:rsidP="002E5326">
            <w:pPr>
              <w:pStyle w:val="ListParagraph"/>
              <w:numPr>
                <w:ilvl w:val="0"/>
                <w:numId w:val="31"/>
              </w:numPr>
              <w:spacing w:after="0" w:line="240" w:lineRule="auto"/>
              <w:contextualSpacing w:val="0"/>
              <w:rPr>
                <w:rFonts w:ascii="Arial" w:hAnsi="Arial" w:cs="Arial"/>
                <w:i/>
              </w:rPr>
            </w:pPr>
            <w:r w:rsidRPr="009D2E0B">
              <w:rPr>
                <w:rFonts w:ascii="Arial" w:hAnsi="Arial" w:cs="Arial"/>
                <w:i/>
              </w:rPr>
              <w:t>Aims of Research Activity</w:t>
            </w:r>
          </w:p>
          <w:p w14:paraId="01404FF5" w14:textId="77777777" w:rsidR="002E5326" w:rsidRPr="009D2E0B" w:rsidRDefault="002E5326" w:rsidP="002E5326">
            <w:pPr>
              <w:pStyle w:val="ListParagraph"/>
              <w:numPr>
                <w:ilvl w:val="0"/>
                <w:numId w:val="3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1B48116B" w14:textId="77777777" w:rsidR="002E5326" w:rsidRDefault="002E5326" w:rsidP="002E532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6D0FE2E" w14:textId="77777777" w:rsidR="002E5326" w:rsidRPr="009D2E0B" w:rsidRDefault="002E5326" w:rsidP="002E5326">
            <w:pPr>
              <w:pStyle w:val="ListParagraph"/>
              <w:numPr>
                <w:ilvl w:val="0"/>
                <w:numId w:val="3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AB3F48E" w14:textId="77777777" w:rsidR="002E5326" w:rsidRPr="009D2E0B" w:rsidRDefault="002E5326" w:rsidP="002E5326">
            <w:pPr>
              <w:pStyle w:val="ListParagraph"/>
              <w:numPr>
                <w:ilvl w:val="0"/>
                <w:numId w:val="3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2E5326" w:rsidRPr="004C3A0B" w:rsidDel="002A152D" w14:paraId="1A17212D" w14:textId="77777777" w:rsidTr="002E5326">
        <w:trPr>
          <w:trHeight w:val="454"/>
        </w:trPr>
        <w:tc>
          <w:tcPr>
            <w:tcW w:w="5000" w:type="pct"/>
            <w:gridSpan w:val="4"/>
            <w:vAlign w:val="center"/>
          </w:tcPr>
          <w:p w14:paraId="530078FD" w14:textId="77777777" w:rsidR="002E5326" w:rsidRPr="009D2E0B" w:rsidRDefault="002E5326" w:rsidP="002E5326">
            <w:pPr>
              <w:autoSpaceDE w:val="0"/>
              <w:autoSpaceDN w:val="0"/>
              <w:adjustRightInd w:val="0"/>
              <w:rPr>
                <w:rFonts w:ascii="Arial" w:hAnsi="Arial" w:cs="Arial"/>
                <w:b/>
                <w:bCs/>
              </w:rPr>
            </w:pPr>
            <w:r w:rsidRPr="009D2E0B">
              <w:rPr>
                <w:rFonts w:ascii="Arial" w:hAnsi="Arial" w:cs="Arial"/>
                <w:b/>
                <w:bCs/>
              </w:rPr>
              <w:t>Purpose of Research Activity</w:t>
            </w:r>
          </w:p>
          <w:p w14:paraId="542E621E" w14:textId="77777777" w:rsidR="002E5326" w:rsidRDefault="002E5326" w:rsidP="002E5326">
            <w:pPr>
              <w:rPr>
                <w:rFonts w:ascii="Arial" w:hAnsi="Arial" w:cs="Arial"/>
              </w:rPr>
            </w:pPr>
          </w:p>
          <w:p w14:paraId="1276FB6F" w14:textId="77777777" w:rsidR="002E5326" w:rsidRPr="001D0D43" w:rsidRDefault="002E5326" w:rsidP="002E5326">
            <w:pPr>
              <w:rPr>
                <w:sz w:val="24"/>
              </w:rPr>
            </w:pPr>
          </w:p>
          <w:p w14:paraId="79987F54" w14:textId="447C25E9" w:rsidR="002E5326" w:rsidRDefault="002E5326" w:rsidP="002E5326">
            <w:pPr>
              <w:spacing w:line="360" w:lineRule="auto"/>
              <w:jc w:val="both"/>
              <w:rPr>
                <w:sz w:val="24"/>
              </w:rPr>
            </w:pPr>
            <w:r>
              <w:rPr>
                <w:sz w:val="24"/>
              </w:rPr>
              <w:t xml:space="preserve">The purpose of this research is to explore the attitudes of both parents and teachers towards Inclusive Education. This research will look at parent attitudes based on their socio-economic status and their experience with SEND children. Further, this research will look at teacher attitudes towards Inclusion based on their experience with SEND children, comparing both teachers and parents. </w:t>
            </w:r>
          </w:p>
          <w:p w14:paraId="6A59A795" w14:textId="77777777" w:rsidR="002E5326" w:rsidRDefault="002E5326" w:rsidP="002E5326">
            <w:pPr>
              <w:spacing w:line="360" w:lineRule="auto"/>
              <w:jc w:val="both"/>
              <w:rPr>
                <w:sz w:val="24"/>
                <w:szCs w:val="24"/>
              </w:rPr>
            </w:pPr>
          </w:p>
          <w:p w14:paraId="0C7EF8E4" w14:textId="77777777" w:rsidR="002E5326" w:rsidRDefault="002E5326" w:rsidP="002E5326">
            <w:pPr>
              <w:spacing w:line="360" w:lineRule="auto"/>
              <w:jc w:val="both"/>
              <w:rPr>
                <w:sz w:val="24"/>
                <w:szCs w:val="24"/>
              </w:rPr>
            </w:pPr>
            <w:r w:rsidRPr="006C2478">
              <w:rPr>
                <w:sz w:val="24"/>
                <w:szCs w:val="24"/>
              </w:rPr>
              <w:t xml:space="preserve">Exploring the inclusion of children with Special Educational Needs and Disabilities (SEND) in regular educational classrooms has become popular during previous decades (Terzi, 2008). </w:t>
            </w:r>
            <w:r w:rsidRPr="002878A1">
              <w:rPr>
                <w:sz w:val="24"/>
                <w:szCs w:val="24"/>
              </w:rPr>
              <w:t>In</w:t>
            </w:r>
            <w:r>
              <w:rPr>
                <w:sz w:val="24"/>
                <w:szCs w:val="24"/>
              </w:rPr>
              <w:t xml:space="preserve">clusive Education or Inclusion </w:t>
            </w:r>
            <w:r w:rsidRPr="002878A1">
              <w:rPr>
                <w:sz w:val="24"/>
                <w:szCs w:val="24"/>
              </w:rPr>
              <w:t xml:space="preserve">can be described as allowing children who have special </w:t>
            </w:r>
            <w:r w:rsidRPr="002878A1">
              <w:rPr>
                <w:sz w:val="24"/>
                <w:szCs w:val="24"/>
              </w:rPr>
              <w:lastRenderedPageBreak/>
              <w:t>educational needs to benefit from the education provided within regular classrooms.</w:t>
            </w:r>
            <w:r w:rsidRPr="006C2478">
              <w:rPr>
                <w:sz w:val="24"/>
                <w:szCs w:val="24"/>
              </w:rPr>
              <w:t xml:space="preserve"> Hornby (2015</w:t>
            </w:r>
            <w:r>
              <w:rPr>
                <w:sz w:val="24"/>
                <w:szCs w:val="24"/>
              </w:rPr>
              <w:t xml:space="preserve">) </w:t>
            </w:r>
            <w:r w:rsidRPr="006C2478">
              <w:rPr>
                <w:sz w:val="24"/>
                <w:szCs w:val="24"/>
              </w:rPr>
              <w:t xml:space="preserve">offers several characteristics that can be used in order to define inclusive </w:t>
            </w:r>
            <w:proofErr w:type="gramStart"/>
            <w:r w:rsidRPr="006C2478">
              <w:rPr>
                <w:sz w:val="24"/>
                <w:szCs w:val="24"/>
              </w:rPr>
              <w:t>education;</w:t>
            </w:r>
            <w:proofErr w:type="gramEnd"/>
            <w:r w:rsidRPr="006C2478">
              <w:rPr>
                <w:sz w:val="24"/>
                <w:szCs w:val="24"/>
              </w:rPr>
              <w:t xml:space="preserve"> acceptance and belonging, a collaborative relationship between the student, family and teacher and the value of educating all learners together, with their peers</w:t>
            </w:r>
          </w:p>
          <w:p w14:paraId="7E1EFCAB" w14:textId="77777777" w:rsidR="002E5326" w:rsidRDefault="002E5326" w:rsidP="002E5326">
            <w:pPr>
              <w:spacing w:line="360" w:lineRule="auto"/>
              <w:jc w:val="both"/>
              <w:rPr>
                <w:sz w:val="24"/>
                <w:szCs w:val="24"/>
              </w:rPr>
            </w:pPr>
          </w:p>
          <w:p w14:paraId="05D03505" w14:textId="77777777" w:rsidR="002E5326" w:rsidRDefault="002E5326" w:rsidP="002E5326">
            <w:pPr>
              <w:spacing w:line="360" w:lineRule="auto"/>
              <w:jc w:val="both"/>
              <w:rPr>
                <w:sz w:val="24"/>
                <w:szCs w:val="24"/>
              </w:rPr>
            </w:pPr>
            <w:proofErr w:type="spellStart"/>
            <w:r w:rsidRPr="002878A1">
              <w:rPr>
                <w:sz w:val="24"/>
                <w:szCs w:val="24"/>
              </w:rPr>
              <w:t>Stoiber</w:t>
            </w:r>
            <w:proofErr w:type="spellEnd"/>
            <w:r w:rsidRPr="002878A1">
              <w:rPr>
                <w:sz w:val="24"/>
                <w:szCs w:val="24"/>
              </w:rPr>
              <w:t xml:space="preserve">, </w:t>
            </w:r>
            <w:proofErr w:type="spellStart"/>
            <w:r w:rsidRPr="002878A1">
              <w:rPr>
                <w:sz w:val="24"/>
                <w:szCs w:val="24"/>
              </w:rPr>
              <w:t>Gettinger</w:t>
            </w:r>
            <w:proofErr w:type="spellEnd"/>
            <w:r w:rsidRPr="002878A1">
              <w:rPr>
                <w:sz w:val="24"/>
                <w:szCs w:val="24"/>
              </w:rPr>
              <w:t>, and Goetz (1998)</w:t>
            </w:r>
            <w:r>
              <w:rPr>
                <w:sz w:val="24"/>
                <w:szCs w:val="24"/>
              </w:rPr>
              <w:t xml:space="preserve"> </w:t>
            </w:r>
            <w:r w:rsidRPr="002878A1">
              <w:rPr>
                <w:sz w:val="24"/>
                <w:szCs w:val="24"/>
              </w:rPr>
              <w:t>conducted</w:t>
            </w:r>
            <w:r>
              <w:rPr>
                <w:sz w:val="24"/>
                <w:szCs w:val="24"/>
              </w:rPr>
              <w:t xml:space="preserve"> a </w:t>
            </w:r>
            <w:r w:rsidRPr="002878A1">
              <w:rPr>
                <w:sz w:val="24"/>
                <w:szCs w:val="24"/>
              </w:rPr>
              <w:t>research</w:t>
            </w:r>
            <w:r>
              <w:rPr>
                <w:sz w:val="24"/>
                <w:szCs w:val="24"/>
              </w:rPr>
              <w:t xml:space="preserve"> project which looked</w:t>
            </w:r>
            <w:r w:rsidRPr="002878A1">
              <w:rPr>
                <w:sz w:val="24"/>
                <w:szCs w:val="24"/>
              </w:rPr>
              <w:t xml:space="preserve"> at factors that may influence </w:t>
            </w:r>
            <w:r>
              <w:rPr>
                <w:sz w:val="24"/>
                <w:szCs w:val="24"/>
              </w:rPr>
              <w:t xml:space="preserve">both </w:t>
            </w:r>
            <w:r w:rsidRPr="002878A1">
              <w:rPr>
                <w:sz w:val="24"/>
                <w:szCs w:val="24"/>
              </w:rPr>
              <w:t>parents and early practitioners’ attitudes towards inclusive education.</w:t>
            </w:r>
            <w:r>
              <w:rPr>
                <w:sz w:val="24"/>
                <w:szCs w:val="24"/>
              </w:rPr>
              <w:t xml:space="preserve"> I</w:t>
            </w:r>
            <w:r w:rsidRPr="002878A1">
              <w:rPr>
                <w:sz w:val="24"/>
                <w:szCs w:val="24"/>
              </w:rPr>
              <w:t xml:space="preserve">t was </w:t>
            </w:r>
            <w:r>
              <w:rPr>
                <w:sz w:val="24"/>
                <w:szCs w:val="24"/>
              </w:rPr>
              <w:t xml:space="preserve">concluded </w:t>
            </w:r>
            <w:r w:rsidRPr="002878A1">
              <w:rPr>
                <w:sz w:val="24"/>
                <w:szCs w:val="24"/>
              </w:rPr>
              <w:t>that</w:t>
            </w:r>
            <w:r>
              <w:rPr>
                <w:sz w:val="24"/>
                <w:szCs w:val="24"/>
              </w:rPr>
              <w:t xml:space="preserve"> t</w:t>
            </w:r>
            <w:r w:rsidRPr="002878A1">
              <w:rPr>
                <w:sz w:val="24"/>
                <w:szCs w:val="24"/>
              </w:rPr>
              <w:t xml:space="preserve">hose with mild cognitive disabilities were found to be significantly easier to accommodate in regular classrooms when compared to more severe disabilities. </w:t>
            </w:r>
            <w:r>
              <w:rPr>
                <w:sz w:val="24"/>
                <w:szCs w:val="24"/>
              </w:rPr>
              <w:t xml:space="preserve">Both parents and teachers with experience and more exposure to children with disabilities were found to view inclusive education more positively when compared with those with no experience. In addition to these findings, it was noted that higher Socio-economic Status (SES) was an indicator of parents being more familiar with inclusive policies. This study was conducted in 1998, therefore, there is a need for more up to date research surrounding this topic area. </w:t>
            </w:r>
          </w:p>
          <w:p w14:paraId="1F8EAEE6" w14:textId="77777777" w:rsidR="002E5326" w:rsidRPr="00D55E43" w:rsidRDefault="002E5326" w:rsidP="002E5326">
            <w:pPr>
              <w:spacing w:line="360" w:lineRule="auto"/>
              <w:jc w:val="both"/>
              <w:rPr>
                <w:sz w:val="24"/>
                <w:szCs w:val="24"/>
              </w:rPr>
            </w:pPr>
          </w:p>
          <w:p w14:paraId="3FD87C3B" w14:textId="77777777" w:rsidR="002E5326" w:rsidRDefault="002E5326" w:rsidP="002E5326">
            <w:pPr>
              <w:spacing w:line="360" w:lineRule="auto"/>
              <w:jc w:val="both"/>
              <w:rPr>
                <w:sz w:val="24"/>
                <w:szCs w:val="24"/>
              </w:rPr>
            </w:pPr>
            <w:r>
              <w:rPr>
                <w:sz w:val="24"/>
              </w:rPr>
              <w:t xml:space="preserve">The implications of this research facilitate the purpose of this research activity, for example, for the National Health Service (NHS). </w:t>
            </w:r>
            <w:r>
              <w:rPr>
                <w:sz w:val="24"/>
                <w:szCs w:val="24"/>
              </w:rPr>
              <w:t>In 2012/13 the NHS spent over 500 million pounds in order to help those with learning difficulties, school-based interventions may help in reducing this cost (National Institute for Health and Care Excellence, 2015).</w:t>
            </w:r>
          </w:p>
          <w:p w14:paraId="6F22B2A1" w14:textId="77777777" w:rsidR="002E5326" w:rsidRDefault="002E5326" w:rsidP="002E5326">
            <w:pPr>
              <w:spacing w:line="360" w:lineRule="auto"/>
              <w:jc w:val="both"/>
              <w:rPr>
                <w:sz w:val="24"/>
                <w:szCs w:val="24"/>
              </w:rPr>
            </w:pPr>
          </w:p>
          <w:p w14:paraId="212BCA78" w14:textId="77777777" w:rsidR="002E5326" w:rsidRPr="00D55E43" w:rsidRDefault="002E5326" w:rsidP="002E5326">
            <w:pPr>
              <w:spacing w:line="360" w:lineRule="auto"/>
              <w:jc w:val="both"/>
              <w:rPr>
                <w:sz w:val="24"/>
                <w:szCs w:val="24"/>
              </w:rPr>
            </w:pPr>
            <w:r>
              <w:rPr>
                <w:sz w:val="24"/>
              </w:rPr>
              <w:t>This research demonstrates an area of importance as parent and teacher attitudes can influence current Educational policies. P</w:t>
            </w:r>
            <w:r w:rsidRPr="002878A1">
              <w:rPr>
                <w:sz w:val="24"/>
                <w:szCs w:val="24"/>
              </w:rPr>
              <w:t>arent and family attitudes are the driving force behind several educational laws</w:t>
            </w:r>
            <w:r>
              <w:rPr>
                <w:sz w:val="24"/>
                <w:szCs w:val="24"/>
              </w:rPr>
              <w:t xml:space="preserve"> </w:t>
            </w:r>
            <w:r w:rsidRPr="002878A1">
              <w:rPr>
                <w:sz w:val="24"/>
                <w:szCs w:val="24"/>
              </w:rPr>
              <w:t>(</w:t>
            </w:r>
            <w:proofErr w:type="spellStart"/>
            <w:r w:rsidRPr="002878A1">
              <w:rPr>
                <w:sz w:val="24"/>
                <w:szCs w:val="24"/>
              </w:rPr>
              <w:t>Lalvani</w:t>
            </w:r>
            <w:proofErr w:type="spellEnd"/>
            <w:r w:rsidRPr="002878A1">
              <w:rPr>
                <w:sz w:val="24"/>
                <w:szCs w:val="24"/>
              </w:rPr>
              <w:t>, 2012).</w:t>
            </w:r>
            <w:r>
              <w:rPr>
                <w:sz w:val="24"/>
                <w:szCs w:val="24"/>
              </w:rPr>
              <w:t xml:space="preserve"> Moreover, inclusive education has important benefits for those with SEND, research has found that the</w:t>
            </w:r>
            <w:r w:rsidRPr="002878A1">
              <w:rPr>
                <w:sz w:val="24"/>
                <w:szCs w:val="24"/>
              </w:rPr>
              <w:t xml:space="preserve"> process of inclusion provides </w:t>
            </w:r>
            <w:r>
              <w:rPr>
                <w:sz w:val="24"/>
                <w:szCs w:val="24"/>
              </w:rPr>
              <w:t>SEND children</w:t>
            </w:r>
            <w:r w:rsidRPr="002878A1">
              <w:rPr>
                <w:sz w:val="24"/>
                <w:szCs w:val="24"/>
              </w:rPr>
              <w:t xml:space="preserve"> with significantly improved outcomes by using appropriate role models, better opportunities and higher expectations</w:t>
            </w:r>
            <w:r>
              <w:rPr>
                <w:sz w:val="24"/>
                <w:szCs w:val="24"/>
              </w:rPr>
              <w:t xml:space="preserve"> (</w:t>
            </w:r>
            <w:r w:rsidRPr="002878A1">
              <w:rPr>
                <w:sz w:val="24"/>
                <w:szCs w:val="24"/>
              </w:rPr>
              <w:t>Rea, McLaughlin, and Walther-Thomas</w:t>
            </w:r>
            <w:r>
              <w:rPr>
                <w:sz w:val="24"/>
                <w:szCs w:val="24"/>
              </w:rPr>
              <w:t xml:space="preserve">, </w:t>
            </w:r>
            <w:r w:rsidRPr="002878A1">
              <w:rPr>
                <w:sz w:val="24"/>
                <w:szCs w:val="24"/>
              </w:rPr>
              <w:t>2002)</w:t>
            </w:r>
            <w:r>
              <w:rPr>
                <w:sz w:val="24"/>
                <w:szCs w:val="24"/>
              </w:rPr>
              <w:t xml:space="preserve">. This </w:t>
            </w:r>
            <w:r w:rsidRPr="006537B0">
              <w:rPr>
                <w:sz w:val="24"/>
                <w:szCs w:val="24"/>
              </w:rPr>
              <w:t xml:space="preserve">research hopes to assist in the inhabitation of stigmatisation against those with </w:t>
            </w:r>
            <w:r>
              <w:rPr>
                <w:sz w:val="24"/>
                <w:szCs w:val="24"/>
              </w:rPr>
              <w:t>SEND</w:t>
            </w:r>
            <w:r w:rsidRPr="006537B0">
              <w:rPr>
                <w:sz w:val="24"/>
                <w:szCs w:val="24"/>
              </w:rPr>
              <w:t xml:space="preserve">, in order to improve their </w:t>
            </w:r>
            <w:r w:rsidRPr="006537B0">
              <w:rPr>
                <w:sz w:val="24"/>
                <w:szCs w:val="24"/>
              </w:rPr>
              <w:lastRenderedPageBreak/>
              <w:t>outcomes. A better understanding of attitudes surrounding inclusive education is needed to ensure improvements are made to current provisions and interventions.</w:t>
            </w:r>
          </w:p>
          <w:p w14:paraId="28031A5D" w14:textId="77777777" w:rsidR="002E5326" w:rsidRPr="002A152D" w:rsidDel="00425DA7" w:rsidRDefault="002E5326" w:rsidP="002E5326">
            <w:pPr>
              <w:rPr>
                <w:rFonts w:ascii="Arial" w:hAnsi="Arial" w:cs="Arial"/>
              </w:rPr>
            </w:pPr>
            <w:r w:rsidRPr="004C3A0B">
              <w:rPr>
                <w:rFonts w:ascii="Arial" w:hAnsi="Arial" w:cs="Arial"/>
                <w:color w:val="808080"/>
                <w:sz w:val="18"/>
                <w:szCs w:val="18"/>
              </w:rPr>
              <w:t>(this box should expand as you type)</w:t>
            </w:r>
          </w:p>
        </w:tc>
      </w:tr>
      <w:tr w:rsidR="002E5326" w:rsidRPr="006C1FDD" w:rsidDel="002A152D" w14:paraId="20636900" w14:textId="77777777" w:rsidTr="002E5326">
        <w:trPr>
          <w:trHeight w:val="454"/>
        </w:trPr>
        <w:tc>
          <w:tcPr>
            <w:tcW w:w="5000" w:type="pct"/>
            <w:gridSpan w:val="4"/>
            <w:vAlign w:val="center"/>
          </w:tcPr>
          <w:p w14:paraId="04608874" w14:textId="77777777" w:rsidR="002E5326" w:rsidRPr="006C1FDD" w:rsidRDefault="002E5326" w:rsidP="002E5326">
            <w:pPr>
              <w:autoSpaceDE w:val="0"/>
              <w:autoSpaceDN w:val="0"/>
              <w:adjustRightInd w:val="0"/>
              <w:rPr>
                <w:rFonts w:ascii="Arial" w:hAnsi="Arial" w:cs="Arial"/>
                <w:b/>
                <w:bCs/>
              </w:rPr>
            </w:pPr>
            <w:r w:rsidRPr="006C1FDD">
              <w:rPr>
                <w:rFonts w:ascii="Arial" w:hAnsi="Arial" w:cs="Arial"/>
                <w:b/>
                <w:bCs/>
              </w:rPr>
              <w:lastRenderedPageBreak/>
              <w:t>Research Question</w:t>
            </w:r>
          </w:p>
          <w:p w14:paraId="065F7A19" w14:textId="77777777" w:rsidR="002E5326" w:rsidRPr="006C1FDD" w:rsidRDefault="002E5326" w:rsidP="002E5326">
            <w:pPr>
              <w:rPr>
                <w:rFonts w:ascii="Arial" w:hAnsi="Arial" w:cs="Arial"/>
              </w:rPr>
            </w:pPr>
          </w:p>
          <w:p w14:paraId="17DBCE27" w14:textId="77777777" w:rsidR="002E5326" w:rsidRPr="00A1689C" w:rsidRDefault="002E5326" w:rsidP="002E5326">
            <w:pPr>
              <w:spacing w:line="360" w:lineRule="auto"/>
              <w:rPr>
                <w:sz w:val="24"/>
              </w:rPr>
            </w:pPr>
            <w:r w:rsidRPr="00A1689C">
              <w:rPr>
                <w:sz w:val="24"/>
              </w:rPr>
              <w:t xml:space="preserve">This research aims to answer the following questions – </w:t>
            </w:r>
          </w:p>
          <w:p w14:paraId="66806311" w14:textId="77777777" w:rsidR="002E5326" w:rsidRPr="00A1689C" w:rsidRDefault="002E5326" w:rsidP="002E5326">
            <w:pPr>
              <w:spacing w:line="360" w:lineRule="auto"/>
              <w:rPr>
                <w:sz w:val="24"/>
              </w:rPr>
            </w:pPr>
          </w:p>
          <w:p w14:paraId="66656627" w14:textId="3B55042A" w:rsidR="002E5326" w:rsidRDefault="002E5326" w:rsidP="002E5326">
            <w:pPr>
              <w:pStyle w:val="ListParagraph"/>
              <w:numPr>
                <w:ilvl w:val="0"/>
                <w:numId w:val="5"/>
              </w:numPr>
              <w:spacing w:after="0" w:line="360" w:lineRule="auto"/>
              <w:rPr>
                <w:rFonts w:ascii="Times New Roman" w:hAnsi="Times New Roman"/>
                <w:sz w:val="24"/>
              </w:rPr>
            </w:pPr>
            <w:r>
              <w:rPr>
                <w:rFonts w:ascii="Times New Roman" w:hAnsi="Times New Roman"/>
                <w:sz w:val="24"/>
              </w:rPr>
              <w:t xml:space="preserve">Does Socio-economic Status and experience with SEND children influence parent attitudes towards Inclusive Education? </w:t>
            </w:r>
          </w:p>
          <w:p w14:paraId="5B0CE459" w14:textId="77777777" w:rsidR="002E5326" w:rsidRDefault="002E5326" w:rsidP="00CD2FD9">
            <w:pPr>
              <w:pStyle w:val="ListParagraph"/>
              <w:spacing w:line="360" w:lineRule="auto"/>
              <w:rPr>
                <w:rFonts w:ascii="Times New Roman" w:hAnsi="Times New Roman"/>
                <w:sz w:val="24"/>
              </w:rPr>
            </w:pPr>
          </w:p>
          <w:p w14:paraId="18A0FFAE" w14:textId="77777777" w:rsidR="002E5326" w:rsidRDefault="002E5326" w:rsidP="002E5326">
            <w:pPr>
              <w:pStyle w:val="ListParagraph"/>
              <w:numPr>
                <w:ilvl w:val="0"/>
                <w:numId w:val="5"/>
              </w:numPr>
              <w:spacing w:after="0" w:line="360" w:lineRule="auto"/>
              <w:rPr>
                <w:rFonts w:ascii="Times New Roman" w:hAnsi="Times New Roman"/>
                <w:sz w:val="24"/>
              </w:rPr>
            </w:pPr>
            <w:r>
              <w:rPr>
                <w:rFonts w:ascii="Times New Roman" w:hAnsi="Times New Roman"/>
                <w:sz w:val="24"/>
              </w:rPr>
              <w:t xml:space="preserve">Do teachers have positive attitudes towards Inclusive Education? </w:t>
            </w:r>
          </w:p>
          <w:p w14:paraId="737D656A" w14:textId="77777777" w:rsidR="002E5326" w:rsidRDefault="002E5326" w:rsidP="00CD2FD9">
            <w:pPr>
              <w:pStyle w:val="ListParagraph"/>
              <w:spacing w:line="360" w:lineRule="auto"/>
              <w:rPr>
                <w:rFonts w:ascii="Times New Roman" w:hAnsi="Times New Roman"/>
                <w:sz w:val="24"/>
              </w:rPr>
            </w:pPr>
          </w:p>
          <w:p w14:paraId="2CA87DFC" w14:textId="478D9F9E" w:rsidR="002E5326" w:rsidRDefault="002E5326" w:rsidP="002E5326">
            <w:pPr>
              <w:pStyle w:val="ListParagraph"/>
              <w:numPr>
                <w:ilvl w:val="0"/>
                <w:numId w:val="5"/>
              </w:numPr>
              <w:spacing w:after="0" w:line="360" w:lineRule="auto"/>
              <w:rPr>
                <w:rFonts w:ascii="Times New Roman" w:hAnsi="Times New Roman"/>
                <w:sz w:val="24"/>
              </w:rPr>
            </w:pPr>
            <w:r>
              <w:rPr>
                <w:rFonts w:ascii="Times New Roman" w:hAnsi="Times New Roman"/>
                <w:sz w:val="24"/>
              </w:rPr>
              <w:t>Will parents and teachers have different attitudes towards Inclusion according to their experience with SEND children?</w:t>
            </w:r>
          </w:p>
          <w:p w14:paraId="3246D05A" w14:textId="77777777" w:rsidR="002E5326" w:rsidRPr="00A1689C" w:rsidRDefault="002E5326" w:rsidP="002E5326">
            <w:pPr>
              <w:pStyle w:val="ListParagraph"/>
              <w:rPr>
                <w:sz w:val="24"/>
              </w:rPr>
            </w:pPr>
          </w:p>
          <w:p w14:paraId="61B3DD3E" w14:textId="77777777" w:rsidR="002E5326" w:rsidRPr="006C1FDD" w:rsidRDefault="002E5326" w:rsidP="002E5326">
            <w:pPr>
              <w:rPr>
                <w:rFonts w:ascii="Arial" w:hAnsi="Arial" w:cs="Arial"/>
              </w:rPr>
            </w:pPr>
          </w:p>
          <w:p w14:paraId="4C3B777A" w14:textId="77777777" w:rsidR="002E5326" w:rsidRPr="006C1FDD" w:rsidRDefault="002E5326" w:rsidP="002E5326">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2E5326" w:rsidRPr="004C3A0B" w14:paraId="3BC45AEC" w14:textId="77777777" w:rsidTr="002E5326">
        <w:trPr>
          <w:trHeight w:val="454"/>
        </w:trPr>
        <w:tc>
          <w:tcPr>
            <w:tcW w:w="5000" w:type="pct"/>
            <w:gridSpan w:val="4"/>
            <w:vAlign w:val="center"/>
          </w:tcPr>
          <w:p w14:paraId="20BFEB23" w14:textId="77777777" w:rsidR="002E5326" w:rsidRPr="009D2E0B" w:rsidRDefault="002E5326" w:rsidP="002E5326">
            <w:pPr>
              <w:autoSpaceDE w:val="0"/>
              <w:autoSpaceDN w:val="0"/>
              <w:adjustRightInd w:val="0"/>
              <w:rPr>
                <w:rFonts w:ascii="Arial" w:hAnsi="Arial" w:cs="Arial"/>
                <w:b/>
                <w:bCs/>
              </w:rPr>
            </w:pPr>
            <w:r w:rsidRPr="009D2E0B">
              <w:rPr>
                <w:rFonts w:ascii="Arial" w:hAnsi="Arial" w:cs="Arial"/>
                <w:b/>
                <w:bCs/>
              </w:rPr>
              <w:t>Aims of Research Activity</w:t>
            </w:r>
          </w:p>
          <w:p w14:paraId="7DAC51C9" w14:textId="77777777" w:rsidR="002E5326" w:rsidRDefault="002E5326" w:rsidP="002E5326">
            <w:pPr>
              <w:rPr>
                <w:rFonts w:ascii="Arial" w:hAnsi="Arial" w:cs="Arial"/>
              </w:rPr>
            </w:pPr>
          </w:p>
          <w:p w14:paraId="56CA9570" w14:textId="1A9FCA03" w:rsidR="002E5326" w:rsidRPr="00D55E43" w:rsidRDefault="002E5326" w:rsidP="002E5326">
            <w:pPr>
              <w:spacing w:line="360" w:lineRule="auto"/>
              <w:jc w:val="both"/>
              <w:rPr>
                <w:sz w:val="24"/>
              </w:rPr>
            </w:pPr>
            <w:r w:rsidRPr="00D7267D">
              <w:rPr>
                <w:sz w:val="24"/>
                <w:szCs w:val="24"/>
              </w:rPr>
              <w:t>Th</w:t>
            </w:r>
            <w:r>
              <w:rPr>
                <w:sz w:val="24"/>
                <w:szCs w:val="24"/>
              </w:rPr>
              <w:t xml:space="preserve">e primary aim of this research is </w:t>
            </w:r>
            <w:r w:rsidRPr="00D7267D">
              <w:rPr>
                <w:sz w:val="24"/>
                <w:szCs w:val="24"/>
              </w:rPr>
              <w:t xml:space="preserve">to </w:t>
            </w:r>
            <w:r>
              <w:rPr>
                <w:sz w:val="24"/>
                <w:szCs w:val="24"/>
              </w:rPr>
              <w:t>explore</w:t>
            </w:r>
            <w:r w:rsidRPr="00D7267D">
              <w:rPr>
                <w:sz w:val="24"/>
                <w:szCs w:val="24"/>
              </w:rPr>
              <w:t xml:space="preserve"> the attitudes of parents towards inclusive education </w:t>
            </w:r>
            <w:r>
              <w:rPr>
                <w:sz w:val="24"/>
                <w:szCs w:val="24"/>
              </w:rPr>
              <w:t xml:space="preserve">based on their socioeconomic status and the level of experience they have with children with learning difficulties. This research also aims to explore how experience levels effect teacher attitudes towards Inclusion. Moreover, this research aims to compare parent and teacher attitudes based on their experience level. </w:t>
            </w:r>
          </w:p>
          <w:p w14:paraId="34D3C89F" w14:textId="77777777" w:rsidR="002E5326" w:rsidRPr="002A152D" w:rsidRDefault="002E5326" w:rsidP="002E5326">
            <w:pPr>
              <w:rPr>
                <w:rFonts w:ascii="Arial" w:hAnsi="Arial" w:cs="Arial"/>
              </w:rPr>
            </w:pPr>
            <w:r w:rsidRPr="004C3A0B">
              <w:rPr>
                <w:rFonts w:ascii="Arial" w:hAnsi="Arial" w:cs="Arial"/>
                <w:color w:val="808080"/>
                <w:sz w:val="18"/>
                <w:szCs w:val="18"/>
              </w:rPr>
              <w:t>(this box should expand as you type)</w:t>
            </w:r>
          </w:p>
        </w:tc>
      </w:tr>
      <w:tr w:rsidR="002E5326" w:rsidRPr="004C3A0B" w14:paraId="5B4FCF40" w14:textId="77777777" w:rsidTr="002E5326">
        <w:trPr>
          <w:trHeight w:val="454"/>
        </w:trPr>
        <w:tc>
          <w:tcPr>
            <w:tcW w:w="5000" w:type="pct"/>
            <w:gridSpan w:val="4"/>
            <w:vAlign w:val="center"/>
          </w:tcPr>
          <w:p w14:paraId="76E0DD6F" w14:textId="77777777" w:rsidR="002E5326" w:rsidRPr="009D2E0B" w:rsidRDefault="002E5326" w:rsidP="002E5326">
            <w:pPr>
              <w:autoSpaceDE w:val="0"/>
              <w:autoSpaceDN w:val="0"/>
              <w:adjustRightInd w:val="0"/>
              <w:rPr>
                <w:rFonts w:ascii="Arial" w:hAnsi="Arial" w:cs="Arial"/>
                <w:b/>
                <w:bCs/>
              </w:rPr>
            </w:pPr>
            <w:r w:rsidRPr="009D2E0B">
              <w:rPr>
                <w:rFonts w:ascii="Arial" w:hAnsi="Arial" w:cs="Arial"/>
                <w:b/>
                <w:bCs/>
              </w:rPr>
              <w:t>Objectives of Research Activity</w:t>
            </w:r>
          </w:p>
          <w:p w14:paraId="2B9BD307" w14:textId="77777777" w:rsidR="002E5326" w:rsidRDefault="002E5326" w:rsidP="002E5326">
            <w:pPr>
              <w:rPr>
                <w:rFonts w:ascii="Arial" w:hAnsi="Arial" w:cs="Arial"/>
              </w:rPr>
            </w:pPr>
          </w:p>
          <w:p w14:paraId="13FB7602" w14:textId="7AA037C3" w:rsidR="002E5326" w:rsidRPr="00D55E43" w:rsidRDefault="002E5326" w:rsidP="002E5326">
            <w:pPr>
              <w:spacing w:line="360" w:lineRule="auto"/>
              <w:jc w:val="both"/>
              <w:rPr>
                <w:sz w:val="24"/>
              </w:rPr>
            </w:pPr>
            <w:r>
              <w:rPr>
                <w:sz w:val="24"/>
              </w:rPr>
              <w:t xml:space="preserve">The objectives of this research are to provide both teachers and parents with the knowledge to improve classroom practices and learning facilities for those with SEND. As well as this, this research will show the importance of a collective relationship between the home and school </w:t>
            </w:r>
            <w:r>
              <w:rPr>
                <w:sz w:val="24"/>
              </w:rPr>
              <w:lastRenderedPageBreak/>
              <w:t xml:space="preserve">environment. The more positive attitudes are towards SEND the more successful the home-school relationship will be. </w:t>
            </w:r>
            <w:r>
              <w:rPr>
                <w:sz w:val="24"/>
                <w:szCs w:val="24"/>
              </w:rPr>
              <w:t xml:space="preserve">Previous research as shown that </w:t>
            </w:r>
            <w:r w:rsidRPr="00022D7D">
              <w:rPr>
                <w:sz w:val="24"/>
                <w:szCs w:val="24"/>
                <w:shd w:val="clear" w:color="auto" w:fill="FFFFFF"/>
              </w:rPr>
              <w:t xml:space="preserve">a result of a successful home-school relationship attitudes are more positive, grades are higher, and behaviour improved </w:t>
            </w:r>
            <w:r>
              <w:rPr>
                <w:sz w:val="24"/>
                <w:szCs w:val="24"/>
                <w:shd w:val="clear" w:color="auto" w:fill="FFFFFF"/>
              </w:rPr>
              <w:t>(</w:t>
            </w:r>
            <w:proofErr w:type="spellStart"/>
            <w:r w:rsidRPr="00022D7D">
              <w:rPr>
                <w:sz w:val="24"/>
                <w:szCs w:val="24"/>
                <w:shd w:val="clear" w:color="auto" w:fill="FFFFFF"/>
              </w:rPr>
              <w:t>Yssel</w:t>
            </w:r>
            <w:proofErr w:type="spellEnd"/>
            <w:r w:rsidRPr="00022D7D">
              <w:rPr>
                <w:sz w:val="24"/>
                <w:szCs w:val="24"/>
                <w:shd w:val="clear" w:color="auto" w:fill="FFFFFF"/>
              </w:rPr>
              <w:t xml:space="preserve">, Engelbrecht, Oswald, Eloff, &amp; </w:t>
            </w:r>
            <w:proofErr w:type="spellStart"/>
            <w:r w:rsidRPr="00022D7D">
              <w:rPr>
                <w:sz w:val="24"/>
                <w:szCs w:val="24"/>
                <w:shd w:val="clear" w:color="auto" w:fill="FFFFFF"/>
              </w:rPr>
              <w:t>Swart</w:t>
            </w:r>
            <w:proofErr w:type="spellEnd"/>
            <w:r w:rsidRPr="00022D7D">
              <w:rPr>
                <w:sz w:val="24"/>
                <w:szCs w:val="24"/>
                <w:shd w:val="clear" w:color="auto" w:fill="FFFFFF"/>
              </w:rPr>
              <w:t>, 2007)</w:t>
            </w:r>
            <w:r>
              <w:rPr>
                <w:sz w:val="24"/>
                <w:szCs w:val="24"/>
                <w:shd w:val="clear" w:color="auto" w:fill="FFFFFF"/>
              </w:rPr>
              <w:t>.</w:t>
            </w:r>
          </w:p>
          <w:p w14:paraId="30EAE2A0" w14:textId="77777777" w:rsidR="002E5326" w:rsidRPr="004C3A0B" w:rsidRDefault="002E5326" w:rsidP="002E5326">
            <w:pPr>
              <w:rPr>
                <w:rFonts w:ascii="Arial" w:hAnsi="Arial" w:cs="Arial"/>
              </w:rPr>
            </w:pPr>
          </w:p>
          <w:p w14:paraId="3E04DAEF" w14:textId="77777777" w:rsidR="002E5326" w:rsidRPr="004C3A0B" w:rsidRDefault="002E5326" w:rsidP="002E5326">
            <w:pPr>
              <w:rPr>
                <w:rFonts w:ascii="Arial" w:hAnsi="Arial" w:cs="Arial"/>
              </w:rPr>
            </w:pPr>
            <w:r w:rsidRPr="004C3A0B">
              <w:rPr>
                <w:rFonts w:ascii="Arial" w:hAnsi="Arial" w:cs="Arial"/>
                <w:color w:val="808080"/>
                <w:sz w:val="18"/>
                <w:szCs w:val="18"/>
              </w:rPr>
              <w:t>(this box should expand as you type)</w:t>
            </w:r>
          </w:p>
        </w:tc>
      </w:tr>
      <w:tr w:rsidR="002E5326" w:rsidRPr="004C3A0B" w14:paraId="0CE346A1" w14:textId="77777777" w:rsidTr="002E5326">
        <w:trPr>
          <w:trHeight w:val="454"/>
        </w:trPr>
        <w:tc>
          <w:tcPr>
            <w:tcW w:w="5000" w:type="pct"/>
            <w:gridSpan w:val="4"/>
            <w:shd w:val="clear" w:color="auto" w:fill="F2F2F2" w:themeFill="background1" w:themeFillShade="F2"/>
            <w:vAlign w:val="center"/>
          </w:tcPr>
          <w:p w14:paraId="1FCEAE95" w14:textId="77777777" w:rsidR="002E5326" w:rsidRPr="004C3A0B" w:rsidRDefault="002E5326" w:rsidP="002E5326">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570C45EC" w14:textId="77777777" w:rsidR="002E5326" w:rsidRPr="004C3A0B" w:rsidRDefault="002E5326" w:rsidP="002E532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2E5326" w:rsidRPr="004C3A0B" w14:paraId="324C95EC" w14:textId="77777777" w:rsidTr="002E5326">
        <w:trPr>
          <w:trHeight w:val="454"/>
        </w:trPr>
        <w:tc>
          <w:tcPr>
            <w:tcW w:w="5000" w:type="pct"/>
            <w:gridSpan w:val="4"/>
            <w:vAlign w:val="center"/>
          </w:tcPr>
          <w:p w14:paraId="06194471" w14:textId="77777777" w:rsidR="002E5326" w:rsidRPr="004C3A0B" w:rsidRDefault="002E5326" w:rsidP="002E5326">
            <w:pPr>
              <w:rPr>
                <w:rFonts w:ascii="Arial" w:hAnsi="Arial" w:cs="Arial"/>
              </w:rPr>
            </w:pPr>
          </w:p>
          <w:p w14:paraId="12634E23" w14:textId="58B14B30" w:rsidR="002E5326" w:rsidRDefault="002E5326" w:rsidP="002E5326">
            <w:pPr>
              <w:spacing w:line="360" w:lineRule="auto"/>
              <w:jc w:val="both"/>
              <w:rPr>
                <w:sz w:val="24"/>
              </w:rPr>
            </w:pPr>
            <w:r>
              <w:rPr>
                <w:sz w:val="24"/>
              </w:rPr>
              <w:t>This research will use questionnaires that will be distributed electronically. The questionnaires will be created using Qualtrics and emailed to the admin of schools across Wales. The email will be addressed to the Head of the school. The administrator of each school will be asked to send the questionnaire with and information sheet outlining the purpose of the study to the Head of the school, who will then decide whether to share the questionnaire with staff. In addition to this, the questionnaire and information sheet will be posted on social media to ask parents to take part. To avoid a conflict of interest, schools in the ‘</w:t>
            </w:r>
            <w:proofErr w:type="spellStart"/>
            <w:r>
              <w:rPr>
                <w:sz w:val="24"/>
              </w:rPr>
              <w:t>Athrofa</w:t>
            </w:r>
            <w:proofErr w:type="spellEnd"/>
            <w:r>
              <w:rPr>
                <w:sz w:val="24"/>
              </w:rPr>
              <w:t xml:space="preserve"> Schools Network’ will not be contacted, this list will include 120 schools that will not be emailed as part of the research. Participants will all be asked to give their consent prior to answering any questions, the consent and information sheet will be electronic and will provide participants with the aims of the research. </w:t>
            </w:r>
            <w:r w:rsidRPr="009547A9">
              <w:rPr>
                <w:sz w:val="24"/>
              </w:rPr>
              <w:t>The respondent will give consent by completing the</w:t>
            </w:r>
            <w:r>
              <w:rPr>
                <w:sz w:val="24"/>
              </w:rPr>
              <w:t xml:space="preserve"> questionnaire and they can terminate the questionnaire at any time. The respondents will be asked again at the end if they give consent to use their data before pressing submit.  </w:t>
            </w:r>
          </w:p>
          <w:p w14:paraId="06B95934" w14:textId="77777777" w:rsidR="002E5326" w:rsidRDefault="002E5326" w:rsidP="002E5326">
            <w:pPr>
              <w:spacing w:line="360" w:lineRule="auto"/>
              <w:jc w:val="both"/>
              <w:rPr>
                <w:sz w:val="24"/>
              </w:rPr>
            </w:pPr>
          </w:p>
          <w:p w14:paraId="0F9FD41E" w14:textId="77777777" w:rsidR="002E5326" w:rsidRDefault="002E5326" w:rsidP="002E5326">
            <w:pPr>
              <w:tabs>
                <w:tab w:val="right" w:pos="9026"/>
              </w:tabs>
              <w:spacing w:line="360" w:lineRule="auto"/>
              <w:jc w:val="both"/>
              <w:rPr>
                <w:color w:val="222222"/>
                <w:sz w:val="24"/>
                <w:szCs w:val="24"/>
                <w:shd w:val="clear" w:color="auto" w:fill="FFFFFF"/>
              </w:rPr>
            </w:pPr>
            <w:r>
              <w:rPr>
                <w:sz w:val="24"/>
              </w:rPr>
              <w:t xml:space="preserve">Participants will be presented with an electronic version of the My Thinking About Inclusion Scale (MTAI). This will take approximately 12 minutes to complete and will consist of four sections; consent form, demographics, MTAI Scale and a debrief form. Participants will be asked to indicate if they are a teacher or a parent, their highest educational level, age, ethnicity, occupation, and whether they have experience with SEND children or not. Occupation and </w:t>
            </w:r>
            <w:r>
              <w:rPr>
                <w:sz w:val="24"/>
              </w:rPr>
              <w:lastRenderedPageBreak/>
              <w:t xml:space="preserve">highest educational level achieved will both be indicators of their Socio-economic Status (SES), for parents. Sirin (2005) noted that both occupation and educational level are both good indicators of SES. </w:t>
            </w:r>
            <w:r w:rsidRPr="00410C5D">
              <w:rPr>
                <w:sz w:val="24"/>
                <w:szCs w:val="24"/>
              </w:rPr>
              <w:t>Educational level w</w:t>
            </w:r>
            <w:r>
              <w:rPr>
                <w:sz w:val="24"/>
                <w:szCs w:val="24"/>
              </w:rPr>
              <w:t xml:space="preserve">ill be </w:t>
            </w:r>
            <w:r w:rsidRPr="00410C5D">
              <w:rPr>
                <w:sz w:val="24"/>
                <w:szCs w:val="24"/>
              </w:rPr>
              <w:t xml:space="preserve">determined by asking participants to choose from a list </w:t>
            </w:r>
            <w:proofErr w:type="gramStart"/>
            <w:r w:rsidRPr="00410C5D">
              <w:rPr>
                <w:sz w:val="24"/>
                <w:szCs w:val="24"/>
              </w:rPr>
              <w:t>of;</w:t>
            </w:r>
            <w:proofErr w:type="gramEnd"/>
            <w:r w:rsidRPr="00410C5D">
              <w:rPr>
                <w:sz w:val="24"/>
                <w:szCs w:val="24"/>
              </w:rPr>
              <w:t xml:space="preserve"> no education, compulsory secondary with vocational training, compulsory secondary only, bachelor’s degree, master’s degree, doctorate degree or other. If participants had completed upper secondary or above (a-levels and any type of degree) this would be a high educational level, compulsory education with vocational training </w:t>
            </w:r>
            <w:r>
              <w:rPr>
                <w:sz w:val="24"/>
                <w:szCs w:val="24"/>
              </w:rPr>
              <w:t>will be</w:t>
            </w:r>
            <w:r w:rsidRPr="00410C5D">
              <w:rPr>
                <w:sz w:val="24"/>
                <w:szCs w:val="24"/>
              </w:rPr>
              <w:t xml:space="preserve"> considered a medium educational level and finally, compulsory school only or no education at all is considered to be a low educational level (</w:t>
            </w:r>
            <w:r w:rsidRPr="00410C5D">
              <w:rPr>
                <w:color w:val="222222"/>
                <w:sz w:val="24"/>
                <w:szCs w:val="24"/>
                <w:shd w:val="clear" w:color="auto" w:fill="FFFFFF"/>
              </w:rPr>
              <w:t>Darin-</w:t>
            </w:r>
            <w:proofErr w:type="spellStart"/>
            <w:r w:rsidRPr="00410C5D">
              <w:rPr>
                <w:color w:val="222222"/>
                <w:sz w:val="24"/>
                <w:szCs w:val="24"/>
                <w:shd w:val="clear" w:color="auto" w:fill="FFFFFF"/>
              </w:rPr>
              <w:t>Mattsson</w:t>
            </w:r>
            <w:proofErr w:type="spellEnd"/>
            <w:r w:rsidRPr="00410C5D">
              <w:rPr>
                <w:color w:val="222222"/>
                <w:sz w:val="24"/>
                <w:szCs w:val="24"/>
                <w:shd w:val="clear" w:color="auto" w:fill="FFFFFF"/>
              </w:rPr>
              <w:t xml:space="preserve">, </w:t>
            </w:r>
            <w:proofErr w:type="spellStart"/>
            <w:r w:rsidRPr="00410C5D">
              <w:rPr>
                <w:color w:val="222222"/>
                <w:sz w:val="24"/>
                <w:szCs w:val="24"/>
                <w:shd w:val="clear" w:color="auto" w:fill="FFFFFF"/>
              </w:rPr>
              <w:t>Fors</w:t>
            </w:r>
            <w:proofErr w:type="spellEnd"/>
            <w:r w:rsidRPr="00410C5D">
              <w:rPr>
                <w:color w:val="222222"/>
                <w:sz w:val="24"/>
                <w:szCs w:val="24"/>
                <w:shd w:val="clear" w:color="auto" w:fill="FFFFFF"/>
              </w:rPr>
              <w:t xml:space="preserve">, &amp; </w:t>
            </w:r>
            <w:proofErr w:type="spellStart"/>
            <w:r w:rsidRPr="00410C5D">
              <w:rPr>
                <w:color w:val="222222"/>
                <w:sz w:val="24"/>
                <w:szCs w:val="24"/>
                <w:shd w:val="clear" w:color="auto" w:fill="FFFFFF"/>
              </w:rPr>
              <w:t>Kåreholt</w:t>
            </w:r>
            <w:proofErr w:type="spellEnd"/>
            <w:r w:rsidRPr="00410C5D">
              <w:rPr>
                <w:color w:val="222222"/>
                <w:sz w:val="24"/>
                <w:szCs w:val="24"/>
                <w:shd w:val="clear" w:color="auto" w:fill="FFFFFF"/>
              </w:rPr>
              <w:t>, 2017).</w:t>
            </w:r>
          </w:p>
          <w:p w14:paraId="01994D88" w14:textId="77777777" w:rsidR="002E5326" w:rsidRDefault="002E5326" w:rsidP="002E5326">
            <w:pPr>
              <w:tabs>
                <w:tab w:val="right" w:pos="9026"/>
              </w:tabs>
              <w:spacing w:line="360" w:lineRule="auto"/>
              <w:jc w:val="both"/>
              <w:rPr>
                <w:color w:val="222222"/>
                <w:sz w:val="24"/>
                <w:szCs w:val="24"/>
                <w:shd w:val="clear" w:color="auto" w:fill="FFFFFF"/>
              </w:rPr>
            </w:pPr>
          </w:p>
          <w:p w14:paraId="71400A95" w14:textId="60071A8A" w:rsidR="002E5326" w:rsidRDefault="002E5326" w:rsidP="002E5326">
            <w:pPr>
              <w:tabs>
                <w:tab w:val="right" w:pos="9026"/>
              </w:tabs>
              <w:spacing w:line="360" w:lineRule="auto"/>
              <w:jc w:val="both"/>
              <w:rPr>
                <w:sz w:val="24"/>
              </w:rPr>
            </w:pPr>
            <w:r>
              <w:rPr>
                <w:sz w:val="24"/>
              </w:rPr>
              <w:t xml:space="preserve">The MTAI Scale will consist of a total of 28 questions looking at attitudes towards Inclusion, each of the 28 questions will be scored using a five-point Likert scale, ranging from Strongly Disagree and Strongly Agree. </w:t>
            </w:r>
            <w:r>
              <w:rPr>
                <w:sz w:val="24"/>
                <w:szCs w:val="24"/>
              </w:rPr>
              <w:t xml:space="preserve">The higher the score of the participant on the Likert Scale, the more negative their attitude towards inclusive education. Participants will be instructed to circle the response which they feel best describes them. Additionally, participants will be reminded that they are not obliged to provide an answer for every question within the questionnaire. 13 of the 28 questions will require reverse scoring. Moreover, the questionnaire aims to measure three belief domains; core perspectives, classroom practices and expected outcomes. However, this research will not look at this belief domains separately, the analysis will be conducted to explore attitude </w:t>
            </w:r>
            <w:proofErr w:type="gramStart"/>
            <w:r>
              <w:rPr>
                <w:sz w:val="24"/>
                <w:szCs w:val="24"/>
              </w:rPr>
              <w:t>scores as a whole</w:t>
            </w:r>
            <w:proofErr w:type="gramEnd"/>
            <w:r>
              <w:rPr>
                <w:sz w:val="24"/>
                <w:szCs w:val="24"/>
              </w:rPr>
              <w:t xml:space="preserve">. A between </w:t>
            </w:r>
            <w:proofErr w:type="gramStart"/>
            <w:r>
              <w:rPr>
                <w:sz w:val="24"/>
                <w:szCs w:val="24"/>
              </w:rPr>
              <w:t>subjects</w:t>
            </w:r>
            <w:proofErr w:type="gramEnd"/>
            <w:r>
              <w:rPr>
                <w:sz w:val="24"/>
                <w:szCs w:val="24"/>
              </w:rPr>
              <w:t xml:space="preserve"> design will be utilised for this research and a</w:t>
            </w:r>
            <w:r>
              <w:rPr>
                <w:sz w:val="24"/>
              </w:rPr>
              <w:t xml:space="preserve">ll data collected will be analysed using SPSS, by conducting an Analysis of Variance (ANOVA). Two 2x2 ANOVOA tests will be carried out, one looking at parent attitudes and their SES level and their experience. Based on their experience level, parent and teacher attitudes will be compared using a second 2x2 ANOVA test. Lastly, an unrelated t-test will be conducted to explore teacher experience levels separately. </w:t>
            </w:r>
          </w:p>
          <w:p w14:paraId="40E2EE77" w14:textId="77777777" w:rsidR="002E5326" w:rsidRDefault="002E5326" w:rsidP="002E5326">
            <w:pPr>
              <w:tabs>
                <w:tab w:val="right" w:pos="9026"/>
              </w:tabs>
              <w:spacing w:line="360" w:lineRule="auto"/>
              <w:jc w:val="both"/>
              <w:rPr>
                <w:sz w:val="24"/>
              </w:rPr>
            </w:pPr>
          </w:p>
          <w:p w14:paraId="5CE325AB" w14:textId="0B9215A0" w:rsidR="002E5326" w:rsidRDefault="002E5326" w:rsidP="002E5326">
            <w:pPr>
              <w:tabs>
                <w:tab w:val="right" w:pos="9026"/>
              </w:tabs>
              <w:spacing w:line="360" w:lineRule="auto"/>
              <w:jc w:val="both"/>
              <w:rPr>
                <w:sz w:val="24"/>
              </w:rPr>
            </w:pPr>
            <w:r>
              <w:rPr>
                <w:sz w:val="24"/>
              </w:rPr>
              <w:t xml:space="preserve">The independent variables for this research </w:t>
            </w:r>
            <w:proofErr w:type="gramStart"/>
            <w:r>
              <w:rPr>
                <w:sz w:val="24"/>
              </w:rPr>
              <w:t>are;</w:t>
            </w:r>
            <w:proofErr w:type="gramEnd"/>
            <w:r>
              <w:rPr>
                <w:sz w:val="24"/>
              </w:rPr>
              <w:t xml:space="preserve"> experience, with the conditions being yes or none at all. </w:t>
            </w:r>
          </w:p>
          <w:p w14:paraId="1128F42E" w14:textId="77777777" w:rsidR="002E5326" w:rsidRDefault="002E5326" w:rsidP="002E5326">
            <w:pPr>
              <w:tabs>
                <w:tab w:val="right" w:pos="9026"/>
              </w:tabs>
              <w:spacing w:line="360" w:lineRule="auto"/>
              <w:jc w:val="both"/>
              <w:rPr>
                <w:sz w:val="24"/>
              </w:rPr>
            </w:pPr>
            <w:r>
              <w:rPr>
                <w:sz w:val="24"/>
              </w:rPr>
              <w:t xml:space="preserve">Secondly, SES, which will be measured using occupation and highest educational level obtained. </w:t>
            </w:r>
          </w:p>
          <w:p w14:paraId="6B2C4121" w14:textId="108C4070" w:rsidR="002E5326" w:rsidRPr="00F1687E" w:rsidRDefault="002E5326" w:rsidP="002E5326">
            <w:pPr>
              <w:tabs>
                <w:tab w:val="right" w:pos="9026"/>
              </w:tabs>
              <w:spacing w:line="360" w:lineRule="auto"/>
              <w:jc w:val="both"/>
              <w:rPr>
                <w:sz w:val="24"/>
                <w:szCs w:val="24"/>
              </w:rPr>
            </w:pPr>
            <w:r>
              <w:rPr>
                <w:sz w:val="24"/>
              </w:rPr>
              <w:lastRenderedPageBreak/>
              <w:t xml:space="preserve">The dependent variable, measured by the questionnaire, will be the participants attitude scores.  Both teacher and parent groups will have different variables, teachers will just be looking at level of experience and parents looking at both experience and SES levels. </w:t>
            </w:r>
          </w:p>
          <w:p w14:paraId="1BCB8694" w14:textId="77777777" w:rsidR="002E5326" w:rsidRPr="004C3A0B" w:rsidRDefault="002E5326" w:rsidP="002E5326">
            <w:pPr>
              <w:rPr>
                <w:rFonts w:ascii="Arial" w:hAnsi="Arial" w:cs="Arial"/>
              </w:rPr>
            </w:pPr>
          </w:p>
          <w:p w14:paraId="69F68B58" w14:textId="77777777" w:rsidR="002E5326" w:rsidRPr="004C3A0B" w:rsidRDefault="002E5326" w:rsidP="002E5326">
            <w:pPr>
              <w:rPr>
                <w:rFonts w:ascii="Arial" w:hAnsi="Arial" w:cs="Arial"/>
                <w:b/>
              </w:rPr>
            </w:pPr>
            <w:r w:rsidRPr="004C3A0B">
              <w:rPr>
                <w:rFonts w:ascii="Arial" w:hAnsi="Arial" w:cs="Arial"/>
                <w:color w:val="808080"/>
                <w:sz w:val="18"/>
                <w:szCs w:val="18"/>
              </w:rPr>
              <w:t>(this box should expand as you type)</w:t>
            </w:r>
          </w:p>
        </w:tc>
      </w:tr>
    </w:tbl>
    <w:p w14:paraId="27F5969D" w14:textId="77777777" w:rsidR="00F34B9B" w:rsidRDefault="00F34B9B" w:rsidP="002E5326"/>
    <w:p w14:paraId="72EB427F" w14:textId="77777777" w:rsidR="00F34B9B" w:rsidRDefault="00F34B9B" w:rsidP="002E5326"/>
    <w:p w14:paraId="5FEA6EF0" w14:textId="77777777" w:rsidR="00F34B9B" w:rsidRDefault="00F34B9B" w:rsidP="002E5326"/>
    <w:p w14:paraId="3340993C" w14:textId="77777777" w:rsidR="00F34B9B" w:rsidRDefault="00F34B9B" w:rsidP="002E5326"/>
    <w:p w14:paraId="4671D1F7" w14:textId="77777777" w:rsidR="00F34B9B" w:rsidRDefault="00F34B9B" w:rsidP="002E5326"/>
    <w:p w14:paraId="3F20483D" w14:textId="233F033E" w:rsidR="002E5326" w:rsidRDefault="002E5326" w:rsidP="002E5326">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2E5326" w:rsidRPr="004C3A0B" w14:paraId="6D2E8244" w14:textId="77777777" w:rsidTr="002E5326">
        <w:trPr>
          <w:gridBefore w:val="1"/>
          <w:gridAfter w:val="1"/>
          <w:wAfter w:w="612" w:type="dxa"/>
          <w:trHeight w:val="454"/>
        </w:trPr>
        <w:tc>
          <w:tcPr>
            <w:tcW w:w="5000" w:type="pct"/>
            <w:gridSpan w:val="2"/>
            <w:shd w:val="clear" w:color="auto" w:fill="F2F2F2" w:themeFill="background1" w:themeFillShade="F2"/>
            <w:vAlign w:val="center"/>
          </w:tcPr>
          <w:p w14:paraId="54802D44" w14:textId="77777777" w:rsidR="002E5326" w:rsidRPr="004C3A0B" w:rsidRDefault="002E5326" w:rsidP="002E5326">
            <w:pPr>
              <w:spacing w:before="120"/>
              <w:rPr>
                <w:rFonts w:ascii="Arial" w:hAnsi="Arial" w:cs="Arial"/>
                <w:b/>
              </w:rPr>
            </w:pPr>
            <w:r w:rsidRPr="004C3A0B">
              <w:rPr>
                <w:rFonts w:ascii="Arial" w:hAnsi="Arial" w:cs="Arial"/>
                <w:b/>
              </w:rPr>
              <w:lastRenderedPageBreak/>
              <w:t>Location of research activity</w:t>
            </w:r>
          </w:p>
          <w:p w14:paraId="54557320" w14:textId="77777777" w:rsidR="002E5326" w:rsidRPr="004C3A0B" w:rsidRDefault="002E5326" w:rsidP="002E5326">
            <w:pPr>
              <w:rPr>
                <w:rFonts w:ascii="Arial" w:hAnsi="Arial" w:cs="Arial"/>
              </w:rPr>
            </w:pPr>
            <w:r w:rsidRPr="004C3A0B">
              <w:rPr>
                <w:rFonts w:ascii="Arial" w:hAnsi="Arial" w:cs="Arial"/>
              </w:rPr>
              <w:t>Identify all locations where research activity will take place.</w:t>
            </w:r>
          </w:p>
        </w:tc>
      </w:tr>
      <w:tr w:rsidR="002E5326" w:rsidRPr="004C3A0B" w14:paraId="486A2139" w14:textId="77777777" w:rsidTr="002E5326">
        <w:trPr>
          <w:gridBefore w:val="1"/>
          <w:gridAfter w:val="1"/>
          <w:wAfter w:w="612" w:type="dxa"/>
          <w:trHeight w:val="454"/>
        </w:trPr>
        <w:tc>
          <w:tcPr>
            <w:tcW w:w="5000" w:type="pct"/>
            <w:gridSpan w:val="2"/>
            <w:vAlign w:val="center"/>
          </w:tcPr>
          <w:p w14:paraId="2C485D45" w14:textId="77777777" w:rsidR="002E5326" w:rsidRDefault="002E5326" w:rsidP="002E5326">
            <w:pPr>
              <w:rPr>
                <w:rFonts w:ascii="Arial" w:hAnsi="Arial" w:cs="Arial"/>
              </w:rPr>
            </w:pPr>
          </w:p>
          <w:p w14:paraId="6F2EEF90" w14:textId="6F90C0E2" w:rsidR="002E5326" w:rsidRPr="00E64709" w:rsidRDefault="002E5326" w:rsidP="002E5326">
            <w:pPr>
              <w:spacing w:line="360" w:lineRule="auto"/>
              <w:rPr>
                <w:sz w:val="24"/>
              </w:rPr>
            </w:pPr>
            <w:r>
              <w:rPr>
                <w:sz w:val="24"/>
              </w:rPr>
              <w:t xml:space="preserve">This research will not have a specific location as teachers and parents will be able to access the questionnaire at school or home on a computer or electronic device.  </w:t>
            </w:r>
          </w:p>
          <w:p w14:paraId="76A95CCC" w14:textId="77777777" w:rsidR="002E5326" w:rsidRPr="004C3A0B" w:rsidRDefault="002E5326" w:rsidP="002E5326">
            <w:pPr>
              <w:rPr>
                <w:rFonts w:ascii="Arial" w:hAnsi="Arial" w:cs="Arial"/>
              </w:rPr>
            </w:pPr>
          </w:p>
          <w:p w14:paraId="5A59F71E" w14:textId="77777777" w:rsidR="002E5326" w:rsidRPr="004C3A0B" w:rsidRDefault="002E5326" w:rsidP="002E5326">
            <w:pPr>
              <w:rPr>
                <w:rFonts w:ascii="Arial" w:hAnsi="Arial" w:cs="Arial"/>
                <w:b/>
              </w:rPr>
            </w:pPr>
            <w:r w:rsidRPr="004C3A0B">
              <w:rPr>
                <w:rFonts w:ascii="Arial" w:hAnsi="Arial" w:cs="Arial"/>
                <w:color w:val="808080"/>
                <w:sz w:val="18"/>
                <w:szCs w:val="18"/>
              </w:rPr>
              <w:t>(this box should expand as you type)</w:t>
            </w:r>
          </w:p>
        </w:tc>
      </w:tr>
      <w:tr w:rsidR="002E5326" w:rsidRPr="004C3A0B" w14:paraId="121AAACB" w14:textId="77777777" w:rsidTr="002E5326">
        <w:trPr>
          <w:gridBefore w:val="1"/>
          <w:gridAfter w:val="1"/>
          <w:wAfter w:w="612" w:type="dxa"/>
          <w:trHeight w:val="454"/>
        </w:trPr>
        <w:tc>
          <w:tcPr>
            <w:tcW w:w="5000" w:type="pct"/>
            <w:gridSpan w:val="2"/>
            <w:shd w:val="clear" w:color="auto" w:fill="F2F2F2" w:themeFill="background1" w:themeFillShade="F2"/>
            <w:vAlign w:val="center"/>
          </w:tcPr>
          <w:p w14:paraId="2A89740E" w14:textId="77777777" w:rsidR="002E5326" w:rsidRPr="004C3A0B" w:rsidRDefault="002E5326" w:rsidP="002E5326">
            <w:pPr>
              <w:spacing w:before="120"/>
              <w:rPr>
                <w:rFonts w:ascii="Arial" w:hAnsi="Arial" w:cs="Arial"/>
                <w:b/>
              </w:rPr>
            </w:pPr>
            <w:r w:rsidRPr="004C3A0B">
              <w:rPr>
                <w:rFonts w:ascii="Arial" w:hAnsi="Arial" w:cs="Arial"/>
                <w:b/>
              </w:rPr>
              <w:t>Research activity outside of the UK</w:t>
            </w:r>
          </w:p>
          <w:p w14:paraId="76360996"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2E5326" w:rsidRPr="004C3A0B" w14:paraId="5A6F39E5" w14:textId="77777777" w:rsidTr="002E5326">
        <w:trPr>
          <w:gridBefore w:val="1"/>
          <w:gridAfter w:val="1"/>
          <w:wAfter w:w="612" w:type="dxa"/>
          <w:trHeight w:val="454"/>
        </w:trPr>
        <w:tc>
          <w:tcPr>
            <w:tcW w:w="5000" w:type="pct"/>
            <w:gridSpan w:val="2"/>
            <w:vAlign w:val="center"/>
          </w:tcPr>
          <w:p w14:paraId="2416E56B" w14:textId="77777777" w:rsidR="002E5326" w:rsidRDefault="002E5326" w:rsidP="002E5326">
            <w:pPr>
              <w:rPr>
                <w:rFonts w:ascii="Arial" w:hAnsi="Arial" w:cs="Arial"/>
              </w:rPr>
            </w:pPr>
          </w:p>
          <w:p w14:paraId="1D6C1224" w14:textId="77777777" w:rsidR="002E5326" w:rsidRDefault="002E5326" w:rsidP="002E5326">
            <w:pPr>
              <w:rPr>
                <w:rFonts w:ascii="Arial" w:hAnsi="Arial" w:cs="Arial"/>
              </w:rPr>
            </w:pPr>
            <w:r>
              <w:rPr>
                <w:rFonts w:ascii="Arial" w:hAnsi="Arial" w:cs="Arial"/>
              </w:rPr>
              <w:t>N/A</w:t>
            </w:r>
          </w:p>
          <w:p w14:paraId="5600A181" w14:textId="77777777" w:rsidR="002E5326" w:rsidRPr="004C3A0B" w:rsidRDefault="002E5326" w:rsidP="002E5326">
            <w:pPr>
              <w:rPr>
                <w:rFonts w:ascii="Arial" w:hAnsi="Arial" w:cs="Arial"/>
              </w:rPr>
            </w:pPr>
          </w:p>
          <w:p w14:paraId="7140B511" w14:textId="77777777" w:rsidR="002E5326" w:rsidRPr="003257BD" w:rsidRDefault="002E5326" w:rsidP="002E5326">
            <w:pPr>
              <w:rPr>
                <w:rFonts w:ascii="Arial" w:hAnsi="Arial" w:cs="Arial"/>
                <w:b/>
                <w:i/>
              </w:rPr>
            </w:pPr>
            <w:r w:rsidRPr="003257BD">
              <w:rPr>
                <w:rFonts w:ascii="Arial" w:hAnsi="Arial" w:cs="Arial"/>
                <w:i/>
                <w:color w:val="808080"/>
                <w:sz w:val="18"/>
                <w:szCs w:val="18"/>
              </w:rPr>
              <w:t>(this box should expand as you type)</w:t>
            </w:r>
          </w:p>
        </w:tc>
      </w:tr>
      <w:tr w:rsidR="002E5326" w:rsidRPr="00090CF7" w14:paraId="67798B6E" w14:textId="77777777" w:rsidTr="002E53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780CF59B" w14:textId="77777777" w:rsidR="002E5326" w:rsidRPr="00090CF7" w:rsidRDefault="002E5326" w:rsidP="002E5326">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24373F56" w14:textId="77777777" w:rsidR="002E5326" w:rsidRPr="00090CF7" w:rsidRDefault="002E5326" w:rsidP="002E5326">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6857BD0" w14:textId="77777777" w:rsidR="002E5326" w:rsidRPr="00090CF7" w:rsidRDefault="002E5326" w:rsidP="002E5326">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9EBD5E4" w14:textId="77777777" w:rsidR="002E5326" w:rsidRPr="00090CF7" w:rsidRDefault="002E5326" w:rsidP="002E5326">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E5326" w:rsidRPr="00090CF7" w14:paraId="152C6E7C" w14:textId="77777777" w:rsidTr="002E53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3CE6E1B0" w14:textId="77777777" w:rsidR="002E5326" w:rsidRPr="00090CF7" w:rsidRDefault="002E5326" w:rsidP="002E5326">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06CF7E8" w14:textId="77777777" w:rsidR="002E5326" w:rsidRPr="00090CF7" w:rsidRDefault="002E5326" w:rsidP="002E5326">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6F6F2006" w14:textId="77777777" w:rsidR="002E5326" w:rsidRPr="00090CF7" w:rsidRDefault="007A56F4" w:rsidP="002E532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2E5326" w:rsidRPr="00090CF7">
                  <w:rPr>
                    <w:rFonts w:ascii="MS Gothic" w:eastAsia="MS Gothic" w:hAnsi="MS Gothic" w:cs="Arial" w:hint="eastAsia"/>
                    <w:bCs/>
                  </w:rPr>
                  <w:t>☐</w:t>
                </w:r>
              </w:sdtContent>
            </w:sdt>
          </w:p>
        </w:tc>
      </w:tr>
      <w:tr w:rsidR="002E5326" w:rsidRPr="00090CF7" w14:paraId="01EE9624" w14:textId="77777777" w:rsidTr="002E53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4"/>
            <w:shd w:val="clear" w:color="auto" w:fill="FFFFFF" w:themeFill="background1"/>
          </w:tcPr>
          <w:p w14:paraId="64974411" w14:textId="77777777" w:rsidR="002E5326" w:rsidRPr="00090CF7" w:rsidRDefault="002E5326" w:rsidP="002E5326">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1A1B22C9" w14:textId="77777777" w:rsidR="002E5326" w:rsidRPr="00090CF7" w:rsidRDefault="002E5326" w:rsidP="002E5326">
            <w:pPr>
              <w:rPr>
                <w:rFonts w:ascii="Arial" w:hAnsi="Arial" w:cs="Arial"/>
              </w:rPr>
            </w:pPr>
          </w:p>
          <w:p w14:paraId="1E122DFF" w14:textId="77777777" w:rsidR="002E5326" w:rsidRPr="00090CF7" w:rsidRDefault="002E5326" w:rsidP="002E5326">
            <w:pPr>
              <w:rPr>
                <w:rFonts w:ascii="Arial" w:hAnsi="Arial" w:cs="Arial"/>
              </w:rPr>
            </w:pPr>
          </w:p>
          <w:p w14:paraId="3A7B5339" w14:textId="77777777" w:rsidR="002E5326" w:rsidRPr="00090CF7" w:rsidRDefault="002E5326" w:rsidP="002E5326">
            <w:pPr>
              <w:rPr>
                <w:rFonts w:ascii="Arial" w:hAnsi="Arial" w:cs="Arial"/>
              </w:rPr>
            </w:pPr>
          </w:p>
          <w:p w14:paraId="28348567" w14:textId="77777777" w:rsidR="002E5326" w:rsidRPr="00090CF7" w:rsidRDefault="002E5326" w:rsidP="002E5326">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39028EC3" w14:textId="77777777" w:rsidR="002E5326" w:rsidRDefault="002E5326" w:rsidP="002E5326">
      <w:pPr>
        <w:autoSpaceDE w:val="0"/>
        <w:autoSpaceDN w:val="0"/>
        <w:adjustRightInd w:val="0"/>
        <w:spacing w:after="240"/>
        <w:jc w:val="both"/>
        <w:rPr>
          <w:rFonts w:ascii="Arial" w:hAnsi="Arial" w:cs="Arial"/>
          <w:b/>
        </w:rPr>
      </w:pPr>
    </w:p>
    <w:p w14:paraId="322BA4B6" w14:textId="77777777" w:rsidR="002E5326" w:rsidRDefault="002E5326" w:rsidP="002E5326">
      <w:pPr>
        <w:rPr>
          <w:rFonts w:ascii="Arial" w:hAnsi="Arial" w:cs="Arial"/>
          <w:b/>
        </w:rPr>
      </w:pPr>
      <w:r>
        <w:rPr>
          <w:rFonts w:ascii="Arial" w:hAnsi="Arial" w:cs="Arial"/>
          <w:b/>
        </w:rPr>
        <w:br w:type="page"/>
      </w:r>
    </w:p>
    <w:p w14:paraId="4F5AAABD" w14:textId="77777777" w:rsidR="002E5326" w:rsidRPr="004C3A0B" w:rsidRDefault="002E5326" w:rsidP="002E5326">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2E5326" w:rsidRPr="004C3A0B" w14:paraId="3536582D" w14:textId="77777777" w:rsidTr="002E5326">
        <w:tc>
          <w:tcPr>
            <w:tcW w:w="8227" w:type="dxa"/>
            <w:shd w:val="clear" w:color="auto" w:fill="F2F2F2" w:themeFill="background1" w:themeFillShade="F2"/>
          </w:tcPr>
          <w:p w14:paraId="6454FF95" w14:textId="77777777" w:rsidR="002E5326" w:rsidRPr="004C3A0B" w:rsidRDefault="002E5326" w:rsidP="002E5326">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2BDDD8B0" w14:textId="77777777" w:rsidR="002E5326" w:rsidRPr="004C3A0B" w:rsidRDefault="002E5326" w:rsidP="002E5326">
            <w:pPr>
              <w:autoSpaceDE w:val="0"/>
              <w:autoSpaceDN w:val="0"/>
              <w:adjustRightInd w:val="0"/>
              <w:jc w:val="center"/>
              <w:rPr>
                <w:rFonts w:ascii="Arial" w:hAnsi="Arial" w:cs="Arial"/>
                <w:b/>
                <w:bCs/>
              </w:rPr>
            </w:pPr>
          </w:p>
          <w:p w14:paraId="78CE9E71"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29A15255" w14:textId="77777777" w:rsidR="002E5326" w:rsidRPr="004C3A0B" w:rsidRDefault="002E5326" w:rsidP="002E5326">
            <w:pPr>
              <w:autoSpaceDE w:val="0"/>
              <w:autoSpaceDN w:val="0"/>
              <w:adjustRightInd w:val="0"/>
              <w:jc w:val="center"/>
              <w:rPr>
                <w:rFonts w:ascii="Arial" w:hAnsi="Arial" w:cs="Arial"/>
                <w:b/>
                <w:bCs/>
              </w:rPr>
            </w:pPr>
          </w:p>
          <w:p w14:paraId="2CE05555"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NO</w:t>
            </w:r>
          </w:p>
        </w:tc>
      </w:tr>
      <w:tr w:rsidR="002E5326" w:rsidRPr="004C3A0B" w14:paraId="2874F109" w14:textId="77777777" w:rsidTr="002E5326">
        <w:trPr>
          <w:trHeight w:val="439"/>
        </w:trPr>
        <w:tc>
          <w:tcPr>
            <w:tcW w:w="8227" w:type="dxa"/>
            <w:shd w:val="clear" w:color="auto" w:fill="F2F2F2" w:themeFill="background1" w:themeFillShade="F2"/>
            <w:vAlign w:val="center"/>
          </w:tcPr>
          <w:p w14:paraId="00E175F7"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477405F"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4DED6CD4"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6A21DB7" w14:textId="77777777" w:rsidTr="002E5326">
        <w:trPr>
          <w:trHeight w:val="439"/>
        </w:trPr>
        <w:tc>
          <w:tcPr>
            <w:tcW w:w="8227" w:type="dxa"/>
            <w:shd w:val="clear" w:color="auto" w:fill="F2F2F2" w:themeFill="background1" w:themeFillShade="F2"/>
            <w:vAlign w:val="center"/>
          </w:tcPr>
          <w:p w14:paraId="294FAEF4"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0F78175"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622E55E5"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3EBDE450" w14:textId="77777777" w:rsidTr="002E5326">
        <w:trPr>
          <w:trHeight w:val="403"/>
        </w:trPr>
        <w:tc>
          <w:tcPr>
            <w:tcW w:w="8227" w:type="dxa"/>
            <w:shd w:val="clear" w:color="auto" w:fill="F2F2F2" w:themeFill="background1" w:themeFillShade="F2"/>
            <w:vAlign w:val="center"/>
          </w:tcPr>
          <w:p w14:paraId="345AC20F"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8D3855B"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5AFA79D"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1086EDBF" w14:textId="77777777" w:rsidTr="002E5326">
        <w:trPr>
          <w:trHeight w:val="403"/>
        </w:trPr>
        <w:tc>
          <w:tcPr>
            <w:tcW w:w="8227" w:type="dxa"/>
            <w:shd w:val="clear" w:color="auto" w:fill="F2F2F2" w:themeFill="background1" w:themeFillShade="F2"/>
            <w:vAlign w:val="center"/>
          </w:tcPr>
          <w:p w14:paraId="15ECA655"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2B5D97B"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05650BEB"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3EDB470C" w14:textId="77777777" w:rsidTr="002E5326">
        <w:trPr>
          <w:trHeight w:val="439"/>
        </w:trPr>
        <w:tc>
          <w:tcPr>
            <w:tcW w:w="8227" w:type="dxa"/>
            <w:shd w:val="clear" w:color="auto" w:fill="F2F2F2" w:themeFill="background1" w:themeFillShade="F2"/>
            <w:vAlign w:val="center"/>
          </w:tcPr>
          <w:p w14:paraId="235B74C8"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069BDF9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4DC9F6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E857B42" w14:textId="77777777" w:rsidTr="002E5326">
        <w:trPr>
          <w:trHeight w:val="403"/>
        </w:trPr>
        <w:tc>
          <w:tcPr>
            <w:tcW w:w="8227" w:type="dxa"/>
            <w:shd w:val="clear" w:color="auto" w:fill="F2F2F2" w:themeFill="background1" w:themeFillShade="F2"/>
            <w:vAlign w:val="center"/>
          </w:tcPr>
          <w:p w14:paraId="7D416608"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0F43678"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43DA7348"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F03D0F4" w14:textId="77777777" w:rsidTr="002E5326">
        <w:trPr>
          <w:trHeight w:val="439"/>
        </w:trPr>
        <w:tc>
          <w:tcPr>
            <w:tcW w:w="8227" w:type="dxa"/>
            <w:shd w:val="clear" w:color="auto" w:fill="F2F2F2" w:themeFill="background1" w:themeFillShade="F2"/>
            <w:vAlign w:val="center"/>
          </w:tcPr>
          <w:p w14:paraId="51D64E3E"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584945D"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A3C8694"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CA000EC" w14:textId="77777777" w:rsidTr="002E5326">
        <w:trPr>
          <w:trHeight w:val="403"/>
        </w:trPr>
        <w:tc>
          <w:tcPr>
            <w:tcW w:w="8227" w:type="dxa"/>
            <w:shd w:val="clear" w:color="auto" w:fill="F2F2F2" w:themeFill="background1" w:themeFillShade="F2"/>
            <w:vAlign w:val="center"/>
          </w:tcPr>
          <w:p w14:paraId="4073FDC7"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CDB8CAA"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4DB039A3"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3337D101" w14:textId="77777777" w:rsidTr="002E5326">
        <w:trPr>
          <w:trHeight w:val="403"/>
        </w:trPr>
        <w:tc>
          <w:tcPr>
            <w:tcW w:w="8227" w:type="dxa"/>
            <w:shd w:val="clear" w:color="auto" w:fill="F2F2F2" w:themeFill="background1" w:themeFillShade="F2"/>
            <w:vAlign w:val="center"/>
          </w:tcPr>
          <w:p w14:paraId="21504E5B"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0DAACD6"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02554EE"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7DAF7D1E" w14:textId="77777777" w:rsidTr="002E5326">
        <w:trPr>
          <w:trHeight w:val="403"/>
        </w:trPr>
        <w:tc>
          <w:tcPr>
            <w:tcW w:w="8227" w:type="dxa"/>
            <w:shd w:val="clear" w:color="auto" w:fill="F2F2F2" w:themeFill="background1" w:themeFillShade="F2"/>
            <w:vAlign w:val="center"/>
          </w:tcPr>
          <w:p w14:paraId="7F59E316"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669B569"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10613EB6"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6B7C4881" w14:textId="77777777" w:rsidTr="002E5326">
        <w:trPr>
          <w:trHeight w:val="403"/>
        </w:trPr>
        <w:tc>
          <w:tcPr>
            <w:tcW w:w="8227" w:type="dxa"/>
            <w:shd w:val="clear" w:color="auto" w:fill="F2F2F2" w:themeFill="background1" w:themeFillShade="F2"/>
            <w:vAlign w:val="center"/>
          </w:tcPr>
          <w:p w14:paraId="505FE028"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9274CE7"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3BE02C0"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049237A1" w14:textId="77777777" w:rsidTr="002E5326">
        <w:trPr>
          <w:trHeight w:val="403"/>
        </w:trPr>
        <w:tc>
          <w:tcPr>
            <w:tcW w:w="8227" w:type="dxa"/>
            <w:shd w:val="clear" w:color="auto" w:fill="F2F2F2" w:themeFill="background1" w:themeFillShade="F2"/>
            <w:vAlign w:val="center"/>
          </w:tcPr>
          <w:p w14:paraId="19F66504"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C8E1083"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11C4510"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24C53AAB" w14:textId="77777777" w:rsidTr="002E5326">
        <w:trPr>
          <w:trHeight w:val="403"/>
        </w:trPr>
        <w:tc>
          <w:tcPr>
            <w:tcW w:w="8227" w:type="dxa"/>
            <w:shd w:val="clear" w:color="auto" w:fill="F2F2F2" w:themeFill="background1" w:themeFillShade="F2"/>
            <w:vAlign w:val="center"/>
          </w:tcPr>
          <w:p w14:paraId="786CD388"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01FC038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C1FA337"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6C1FDD" w14:paraId="1217DD9D" w14:textId="77777777" w:rsidTr="002E5326">
        <w:trPr>
          <w:trHeight w:val="403"/>
        </w:trPr>
        <w:tc>
          <w:tcPr>
            <w:tcW w:w="8227" w:type="dxa"/>
            <w:shd w:val="clear" w:color="auto" w:fill="F2F2F2" w:themeFill="background1" w:themeFillShade="F2"/>
            <w:vAlign w:val="center"/>
          </w:tcPr>
          <w:p w14:paraId="3D6879C1" w14:textId="77777777" w:rsidR="002E5326" w:rsidRPr="006C1FDD" w:rsidRDefault="002E5326" w:rsidP="002E5326">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6C13AD76" w14:textId="77777777" w:rsidR="002E5326" w:rsidRPr="006C1FDD" w:rsidRDefault="002E5326" w:rsidP="002E5326">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49F28B97" w14:textId="77777777" w:rsidR="002E5326" w:rsidRPr="006C1FDD" w:rsidRDefault="002E5326" w:rsidP="002E5326">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78E20647" w14:textId="77777777" w:rsidR="002E5326" w:rsidRPr="006C1FDD"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E5326" w:rsidRPr="006C1FDD" w14:paraId="21403A0C" w14:textId="77777777" w:rsidTr="002E5326">
        <w:trPr>
          <w:trHeight w:val="403"/>
        </w:trPr>
        <w:tc>
          <w:tcPr>
            <w:tcW w:w="8227" w:type="dxa"/>
            <w:shd w:val="clear" w:color="auto" w:fill="auto"/>
            <w:vAlign w:val="center"/>
          </w:tcPr>
          <w:p w14:paraId="389D816A" w14:textId="77777777" w:rsidR="002E5326" w:rsidRPr="006C1FDD" w:rsidRDefault="002E5326" w:rsidP="002E5326">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0D7A8DE3" w14:textId="77777777" w:rsidR="002E5326" w:rsidRPr="006C1FDD" w:rsidRDefault="002E5326" w:rsidP="002E5326">
            <w:pPr>
              <w:rPr>
                <w:rFonts w:ascii="Arial" w:hAnsi="Arial" w:cs="Arial"/>
              </w:rPr>
            </w:pPr>
          </w:p>
          <w:p w14:paraId="31A1F0CB" w14:textId="77777777" w:rsidR="002E5326" w:rsidRPr="006C1FDD" w:rsidRDefault="002E5326" w:rsidP="002E5326">
            <w:pPr>
              <w:rPr>
                <w:rFonts w:ascii="Arial" w:hAnsi="Arial" w:cs="Arial"/>
              </w:rPr>
            </w:pPr>
          </w:p>
          <w:p w14:paraId="2C9F5F7C" w14:textId="77777777" w:rsidR="002E5326" w:rsidRPr="006C1FDD" w:rsidRDefault="002E5326" w:rsidP="002E5326">
            <w:pPr>
              <w:rPr>
                <w:rFonts w:ascii="Arial" w:hAnsi="Arial" w:cs="Arial"/>
              </w:rPr>
            </w:pPr>
          </w:p>
          <w:p w14:paraId="791ED350" w14:textId="77777777" w:rsidR="002E5326" w:rsidRPr="006C1FDD" w:rsidRDefault="002E5326" w:rsidP="002E5326">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E9D97E7" w14:textId="77777777" w:rsidR="002E5326" w:rsidRPr="006C1FDD" w:rsidRDefault="002E5326" w:rsidP="002E5326">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6ED94BDC" w14:textId="77777777" w:rsidR="002E5326" w:rsidRPr="006C1FDD" w:rsidRDefault="002E5326" w:rsidP="002E5326">
            <w:pPr>
              <w:autoSpaceDE w:val="0"/>
              <w:autoSpaceDN w:val="0"/>
              <w:adjustRightInd w:val="0"/>
              <w:jc w:val="center"/>
              <w:rPr>
                <w:rFonts w:ascii="Arial" w:hAnsi="Arial" w:cs="Arial"/>
                <w:b/>
                <w:bCs/>
              </w:rPr>
            </w:pPr>
          </w:p>
        </w:tc>
      </w:tr>
    </w:tbl>
    <w:p w14:paraId="37FFB367" w14:textId="77777777" w:rsidR="002E5326" w:rsidRPr="004C3A0B" w:rsidRDefault="002E5326" w:rsidP="002E532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7925679" w14:textId="77777777" w:rsidR="002E5326" w:rsidRPr="004C3A0B" w:rsidRDefault="002E5326" w:rsidP="002E5326">
      <w:pPr>
        <w:rPr>
          <w:rFonts w:ascii="Arial" w:hAnsi="Arial" w:cs="Arial"/>
          <w:bCs/>
          <w:iCs/>
        </w:rPr>
      </w:pPr>
    </w:p>
    <w:p w14:paraId="740C5AE9" w14:textId="77777777" w:rsidR="002E5326" w:rsidRDefault="002E5326" w:rsidP="002E532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9089F9F" w14:textId="77777777" w:rsidR="002E5326" w:rsidRPr="004C3A0B" w:rsidRDefault="002E5326" w:rsidP="002E5326">
      <w:pPr>
        <w:rPr>
          <w:rFonts w:ascii="Arial" w:hAnsi="Arial" w:cs="Arial"/>
          <w:bCs/>
          <w:iCs/>
        </w:rPr>
      </w:pPr>
    </w:p>
    <w:p w14:paraId="7AE05DB7" w14:textId="77777777" w:rsidR="002E5326" w:rsidRDefault="002E5326" w:rsidP="002E5326">
      <w:pPr>
        <w:rPr>
          <w:rFonts w:ascii="Arial" w:hAnsi="Arial" w:cs="Arial"/>
          <w:b/>
        </w:rPr>
      </w:pPr>
      <w:r>
        <w:rPr>
          <w:rFonts w:ascii="Arial" w:hAnsi="Arial" w:cs="Arial"/>
          <w:b/>
        </w:rPr>
        <w:br w:type="page"/>
      </w:r>
    </w:p>
    <w:p w14:paraId="0C783636" w14:textId="77777777" w:rsidR="002E5326" w:rsidRPr="00354F34" w:rsidRDefault="002E5326" w:rsidP="002E5326">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2E5326" w:rsidRPr="004C3A0B" w14:paraId="5C0FDDA2" w14:textId="77777777" w:rsidTr="002E5326">
        <w:tc>
          <w:tcPr>
            <w:tcW w:w="8217" w:type="dxa"/>
            <w:shd w:val="clear" w:color="auto" w:fill="F2F2F2" w:themeFill="background1" w:themeFillShade="F2"/>
          </w:tcPr>
          <w:p w14:paraId="7AC46B7D" w14:textId="77777777" w:rsidR="002E5326" w:rsidRPr="004C3A0B" w:rsidRDefault="002E5326" w:rsidP="002E5326">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5C5C8B40" w14:textId="77777777" w:rsidR="002E5326" w:rsidRPr="004C3A0B" w:rsidRDefault="002E5326" w:rsidP="002E5326">
            <w:pPr>
              <w:autoSpaceDE w:val="0"/>
              <w:autoSpaceDN w:val="0"/>
              <w:adjustRightInd w:val="0"/>
              <w:jc w:val="center"/>
              <w:rPr>
                <w:rFonts w:ascii="Arial" w:hAnsi="Arial" w:cs="Arial"/>
                <w:b/>
                <w:bCs/>
              </w:rPr>
            </w:pPr>
          </w:p>
          <w:p w14:paraId="6557055E"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675CF4C" w14:textId="77777777" w:rsidR="002E5326" w:rsidRPr="004C3A0B" w:rsidRDefault="002E5326" w:rsidP="002E5326">
            <w:pPr>
              <w:autoSpaceDE w:val="0"/>
              <w:autoSpaceDN w:val="0"/>
              <w:adjustRightInd w:val="0"/>
              <w:jc w:val="center"/>
              <w:rPr>
                <w:rFonts w:ascii="Arial" w:hAnsi="Arial" w:cs="Arial"/>
                <w:b/>
                <w:bCs/>
              </w:rPr>
            </w:pPr>
          </w:p>
          <w:p w14:paraId="009E82E3"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NO</w:t>
            </w:r>
          </w:p>
        </w:tc>
      </w:tr>
      <w:tr w:rsidR="002E5326" w:rsidRPr="004C3A0B" w14:paraId="662217B9" w14:textId="77777777" w:rsidTr="002E5326">
        <w:trPr>
          <w:trHeight w:val="439"/>
        </w:trPr>
        <w:tc>
          <w:tcPr>
            <w:tcW w:w="8217" w:type="dxa"/>
            <w:shd w:val="clear" w:color="auto" w:fill="F2F2F2" w:themeFill="background1" w:themeFillShade="F2"/>
            <w:vAlign w:val="center"/>
          </w:tcPr>
          <w:p w14:paraId="67B67F45"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5F3D6330"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5113229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590DD969" w14:textId="77777777" w:rsidTr="002E5326">
        <w:trPr>
          <w:trHeight w:val="403"/>
        </w:trPr>
        <w:tc>
          <w:tcPr>
            <w:tcW w:w="8217" w:type="dxa"/>
            <w:shd w:val="clear" w:color="auto" w:fill="F2F2F2" w:themeFill="background1" w:themeFillShade="F2"/>
            <w:vAlign w:val="center"/>
          </w:tcPr>
          <w:p w14:paraId="44F5087F"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753C66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33EE53B3"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0A1ADA40" w14:textId="77777777" w:rsidTr="002E5326">
        <w:trPr>
          <w:trHeight w:val="439"/>
        </w:trPr>
        <w:tc>
          <w:tcPr>
            <w:tcW w:w="8217" w:type="dxa"/>
            <w:shd w:val="clear" w:color="auto" w:fill="F2F2F2" w:themeFill="background1" w:themeFillShade="F2"/>
            <w:vAlign w:val="center"/>
          </w:tcPr>
          <w:p w14:paraId="035A73C1"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0176817"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D00FDF0"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F88C015" w14:textId="77777777" w:rsidTr="002E5326">
        <w:trPr>
          <w:trHeight w:val="403"/>
        </w:trPr>
        <w:tc>
          <w:tcPr>
            <w:tcW w:w="8217" w:type="dxa"/>
            <w:shd w:val="clear" w:color="auto" w:fill="F2F2F2" w:themeFill="background1" w:themeFillShade="F2"/>
            <w:vAlign w:val="center"/>
          </w:tcPr>
          <w:p w14:paraId="4333789B"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28A6A45B"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1BFC0CEE"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4748A7E5" w14:textId="77777777" w:rsidTr="002E5326">
        <w:trPr>
          <w:trHeight w:val="403"/>
        </w:trPr>
        <w:tc>
          <w:tcPr>
            <w:tcW w:w="8217" w:type="dxa"/>
            <w:shd w:val="clear" w:color="auto" w:fill="F2F2F2" w:themeFill="background1" w:themeFillShade="F2"/>
            <w:vAlign w:val="center"/>
          </w:tcPr>
          <w:p w14:paraId="2C3DB342"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612A558"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45E0DEB"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321BCFC9" w14:textId="77777777" w:rsidTr="002E5326">
        <w:trPr>
          <w:trHeight w:val="439"/>
        </w:trPr>
        <w:tc>
          <w:tcPr>
            <w:tcW w:w="8217" w:type="dxa"/>
            <w:shd w:val="clear" w:color="auto" w:fill="F2F2F2" w:themeFill="background1" w:themeFillShade="F2"/>
            <w:vAlign w:val="center"/>
          </w:tcPr>
          <w:p w14:paraId="495DC685"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D95BD5A"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48DE1C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E0540D9" w14:textId="77777777" w:rsidTr="002E5326">
        <w:trPr>
          <w:trHeight w:val="403"/>
        </w:trPr>
        <w:tc>
          <w:tcPr>
            <w:tcW w:w="8217" w:type="dxa"/>
            <w:shd w:val="clear" w:color="auto" w:fill="F2F2F2" w:themeFill="background1" w:themeFillShade="F2"/>
            <w:vAlign w:val="center"/>
          </w:tcPr>
          <w:p w14:paraId="6FFF1DD8"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928E0C8"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20440F22"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54A106A1" w14:textId="77777777" w:rsidTr="002E5326">
        <w:trPr>
          <w:trHeight w:val="403"/>
        </w:trPr>
        <w:tc>
          <w:tcPr>
            <w:tcW w:w="8217" w:type="dxa"/>
            <w:shd w:val="clear" w:color="auto" w:fill="F2F2F2" w:themeFill="background1" w:themeFillShade="F2"/>
            <w:vAlign w:val="center"/>
          </w:tcPr>
          <w:p w14:paraId="5A95B932"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3CEE9073"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7286B17"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1D561FF4" w14:textId="77777777" w:rsidTr="002E5326">
        <w:trPr>
          <w:trHeight w:val="403"/>
        </w:trPr>
        <w:tc>
          <w:tcPr>
            <w:tcW w:w="8217" w:type="dxa"/>
            <w:shd w:val="clear" w:color="auto" w:fill="F2F2F2" w:themeFill="background1" w:themeFillShade="F2"/>
            <w:vAlign w:val="center"/>
          </w:tcPr>
          <w:p w14:paraId="40882DF2"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357867D" w14:textId="77777777" w:rsidR="002E5326" w:rsidRPr="004C3A0B" w:rsidRDefault="002E5326" w:rsidP="002E5326">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0FCF40A1"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CEF2473"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677674DF" w14:textId="77777777" w:rsidTr="002E5326">
        <w:trPr>
          <w:trHeight w:val="403"/>
        </w:trPr>
        <w:tc>
          <w:tcPr>
            <w:tcW w:w="8217" w:type="dxa"/>
            <w:shd w:val="clear" w:color="auto" w:fill="auto"/>
            <w:vAlign w:val="center"/>
          </w:tcPr>
          <w:p w14:paraId="0C1494C2" w14:textId="77777777" w:rsidR="002E5326" w:rsidRPr="006C1FDD" w:rsidRDefault="002E5326" w:rsidP="002E5326">
            <w:pPr>
              <w:autoSpaceDE w:val="0"/>
              <w:autoSpaceDN w:val="0"/>
              <w:adjustRightInd w:val="0"/>
              <w:rPr>
                <w:rFonts w:ascii="Arial" w:hAnsi="Arial" w:cs="Arial"/>
              </w:rPr>
            </w:pPr>
            <w:r w:rsidRPr="006C1FDD">
              <w:rPr>
                <w:rFonts w:ascii="Arial" w:hAnsi="Arial" w:cs="Arial"/>
              </w:rPr>
              <w:t>Other – please indicate here:</w:t>
            </w:r>
          </w:p>
          <w:p w14:paraId="0C9B8409" w14:textId="77777777" w:rsidR="002E5326" w:rsidRDefault="002E5326" w:rsidP="002E5326">
            <w:pPr>
              <w:rPr>
                <w:rFonts w:ascii="Arial" w:hAnsi="Arial" w:cs="Arial"/>
              </w:rPr>
            </w:pPr>
          </w:p>
          <w:p w14:paraId="45251187" w14:textId="77777777" w:rsidR="002E5326" w:rsidRDefault="002E5326" w:rsidP="002E5326">
            <w:pPr>
              <w:rPr>
                <w:rFonts w:ascii="Arial" w:hAnsi="Arial" w:cs="Arial"/>
              </w:rPr>
            </w:pPr>
          </w:p>
          <w:p w14:paraId="3A1E5417" w14:textId="77777777" w:rsidR="002E5326" w:rsidRPr="004C3A0B" w:rsidRDefault="002E5326" w:rsidP="002E5326">
            <w:pPr>
              <w:rPr>
                <w:rFonts w:ascii="Arial" w:hAnsi="Arial" w:cs="Arial"/>
              </w:rPr>
            </w:pPr>
          </w:p>
          <w:p w14:paraId="388CCD59" w14:textId="77777777" w:rsidR="002E5326" w:rsidRPr="004C3A0B" w:rsidRDefault="002E5326" w:rsidP="002E5326">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CAEA4C1" w14:textId="77777777" w:rsidR="002E5326" w:rsidRDefault="002E5326" w:rsidP="002E5326">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2F3364A" w14:textId="77777777" w:rsidR="002E5326" w:rsidRDefault="002E5326" w:rsidP="002E5326">
            <w:pPr>
              <w:autoSpaceDE w:val="0"/>
              <w:autoSpaceDN w:val="0"/>
              <w:adjustRightInd w:val="0"/>
              <w:jc w:val="center"/>
              <w:rPr>
                <w:rFonts w:ascii="Arial" w:hAnsi="Arial" w:cs="Arial"/>
                <w:b/>
                <w:bCs/>
              </w:rPr>
            </w:pPr>
          </w:p>
        </w:tc>
      </w:tr>
    </w:tbl>
    <w:p w14:paraId="466E6D7F" w14:textId="77777777" w:rsidR="002E5326" w:rsidRPr="00D71982" w:rsidRDefault="002E5326" w:rsidP="002E5326">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2E5326" w:rsidRPr="004C3A0B" w14:paraId="6869046D" w14:textId="77777777" w:rsidTr="002E5326">
        <w:trPr>
          <w:trHeight w:val="403"/>
        </w:trPr>
        <w:tc>
          <w:tcPr>
            <w:tcW w:w="9889" w:type="dxa"/>
            <w:gridSpan w:val="2"/>
            <w:tcBorders>
              <w:bottom w:val="single" w:sz="4" w:space="0" w:color="auto"/>
            </w:tcBorders>
            <w:shd w:val="clear" w:color="auto" w:fill="F2F2F2" w:themeFill="background1" w:themeFillShade="F2"/>
            <w:vAlign w:val="center"/>
          </w:tcPr>
          <w:p w14:paraId="156B7CDA" w14:textId="77777777" w:rsidR="002E5326" w:rsidRPr="004C3A0B" w:rsidRDefault="002E5326" w:rsidP="002E5326">
            <w:pPr>
              <w:rPr>
                <w:rFonts w:ascii="Arial" w:hAnsi="Arial" w:cs="Arial"/>
                <w:b/>
              </w:rPr>
            </w:pPr>
            <w:r w:rsidRPr="004C3A0B">
              <w:rPr>
                <w:rFonts w:ascii="Arial" w:hAnsi="Arial" w:cs="Arial"/>
                <w:b/>
              </w:rPr>
              <w:t>Participant numbers and source</w:t>
            </w:r>
          </w:p>
          <w:p w14:paraId="57A17742"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E5326" w:rsidRPr="004C3A0B" w14:paraId="2352C8A2" w14:textId="77777777" w:rsidTr="002E532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BC78E" w14:textId="77777777" w:rsidR="002E5326" w:rsidRPr="004C3A0B" w:rsidRDefault="002E5326" w:rsidP="002E5326">
            <w:pPr>
              <w:rPr>
                <w:rFonts w:ascii="Arial" w:hAnsi="Arial" w:cs="Arial"/>
              </w:rPr>
            </w:pPr>
            <w:r>
              <w:rPr>
                <w:rFonts w:ascii="Arial" w:hAnsi="Arial" w:cs="Arial"/>
              </w:rPr>
              <w:t>How many participants are expected?</w:t>
            </w:r>
          </w:p>
          <w:p w14:paraId="4D835306" w14:textId="77777777" w:rsidR="002E5326" w:rsidRPr="004C3A0B" w:rsidRDefault="002E5326" w:rsidP="002E532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214EF1C" w14:textId="77777777" w:rsidR="002E5326" w:rsidRPr="00E64709" w:rsidRDefault="002E5326" w:rsidP="002E5326">
            <w:pPr>
              <w:rPr>
                <w:sz w:val="24"/>
                <w:szCs w:val="24"/>
              </w:rPr>
            </w:pPr>
          </w:p>
          <w:p w14:paraId="3825EE86" w14:textId="40DE986E" w:rsidR="002E5326" w:rsidRPr="00E64709" w:rsidRDefault="002E5326" w:rsidP="002E5326">
            <w:pPr>
              <w:rPr>
                <w:sz w:val="24"/>
                <w:szCs w:val="24"/>
              </w:rPr>
            </w:pPr>
            <w:r w:rsidRPr="00E64709">
              <w:rPr>
                <w:sz w:val="24"/>
                <w:szCs w:val="24"/>
              </w:rPr>
              <w:t xml:space="preserve">Approximately </w:t>
            </w:r>
            <w:r>
              <w:rPr>
                <w:sz w:val="24"/>
                <w:szCs w:val="24"/>
              </w:rPr>
              <w:t>2</w:t>
            </w:r>
            <w:r w:rsidRPr="00E64709">
              <w:rPr>
                <w:sz w:val="24"/>
                <w:szCs w:val="24"/>
              </w:rPr>
              <w:t>00 participants</w:t>
            </w:r>
            <w:r>
              <w:rPr>
                <w:sz w:val="24"/>
                <w:szCs w:val="24"/>
              </w:rPr>
              <w:t xml:space="preserve">, the researcher has chosen to aim to obtain 200 participants as this will provide a </w:t>
            </w:r>
            <w:proofErr w:type="gramStart"/>
            <w:r>
              <w:rPr>
                <w:sz w:val="24"/>
                <w:szCs w:val="24"/>
              </w:rPr>
              <w:t>sufficient amount of</w:t>
            </w:r>
            <w:proofErr w:type="gramEnd"/>
            <w:r>
              <w:rPr>
                <w:sz w:val="24"/>
                <w:szCs w:val="24"/>
              </w:rPr>
              <w:t xml:space="preserve"> data for the purpose of the study. I am looking for approximately 100 teachers and 100 parents. </w:t>
            </w:r>
          </w:p>
          <w:p w14:paraId="223C4CFE" w14:textId="77777777" w:rsidR="002E5326" w:rsidRPr="00E64709" w:rsidRDefault="002E5326" w:rsidP="002E5326">
            <w:pPr>
              <w:rPr>
                <w:sz w:val="24"/>
                <w:szCs w:val="24"/>
              </w:rPr>
            </w:pPr>
          </w:p>
          <w:p w14:paraId="7E627C98" w14:textId="77777777" w:rsidR="002E5326" w:rsidRPr="00E64709" w:rsidRDefault="002E5326" w:rsidP="002E5326">
            <w:pPr>
              <w:rPr>
                <w:b/>
                <w:sz w:val="24"/>
                <w:szCs w:val="24"/>
              </w:rPr>
            </w:pPr>
            <w:r w:rsidRPr="00E64709">
              <w:rPr>
                <w:i/>
                <w:color w:val="808080"/>
                <w:sz w:val="24"/>
                <w:szCs w:val="24"/>
              </w:rPr>
              <w:t>(this box should expand as you type)</w:t>
            </w:r>
          </w:p>
        </w:tc>
      </w:tr>
      <w:tr w:rsidR="002E5326" w:rsidRPr="004C3A0B" w14:paraId="133D547F" w14:textId="77777777" w:rsidTr="002E532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7BA9B" w14:textId="77777777" w:rsidR="002E5326" w:rsidRDefault="002E5326" w:rsidP="002E5326">
            <w:pPr>
              <w:rPr>
                <w:rFonts w:ascii="Arial" w:hAnsi="Arial" w:cs="Arial"/>
              </w:rPr>
            </w:pPr>
            <w:r>
              <w:rPr>
                <w:rFonts w:ascii="Arial" w:hAnsi="Arial" w:cs="Arial"/>
              </w:rPr>
              <w:t>Who will the participants be?</w:t>
            </w:r>
          </w:p>
          <w:p w14:paraId="09EE984A" w14:textId="77777777" w:rsidR="002E5326" w:rsidRDefault="002E5326" w:rsidP="002E532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1550967" w14:textId="77777777" w:rsidR="002E5326" w:rsidRPr="00E64709" w:rsidRDefault="002E5326" w:rsidP="002E5326">
            <w:pPr>
              <w:rPr>
                <w:sz w:val="24"/>
                <w:szCs w:val="24"/>
              </w:rPr>
            </w:pPr>
          </w:p>
          <w:p w14:paraId="565688F0" w14:textId="77777777" w:rsidR="002E5326" w:rsidRPr="00E64709" w:rsidRDefault="002E5326" w:rsidP="002E5326">
            <w:pPr>
              <w:rPr>
                <w:sz w:val="24"/>
                <w:szCs w:val="24"/>
              </w:rPr>
            </w:pPr>
            <w:r w:rsidRPr="00E64709">
              <w:rPr>
                <w:sz w:val="24"/>
                <w:szCs w:val="24"/>
              </w:rPr>
              <w:lastRenderedPageBreak/>
              <w:t xml:space="preserve">Teachers and Parents </w:t>
            </w:r>
          </w:p>
          <w:p w14:paraId="50D034D4" w14:textId="77777777" w:rsidR="002E5326" w:rsidRPr="00E64709" w:rsidRDefault="002E5326" w:rsidP="002E5326">
            <w:pPr>
              <w:rPr>
                <w:sz w:val="24"/>
                <w:szCs w:val="24"/>
              </w:rPr>
            </w:pPr>
          </w:p>
          <w:p w14:paraId="5E879A75" w14:textId="77777777" w:rsidR="002E5326" w:rsidRPr="00E64709" w:rsidRDefault="002E5326" w:rsidP="002E5326">
            <w:pPr>
              <w:rPr>
                <w:i/>
                <w:color w:val="808080"/>
                <w:sz w:val="24"/>
                <w:szCs w:val="24"/>
              </w:rPr>
            </w:pPr>
            <w:r w:rsidRPr="00E64709">
              <w:rPr>
                <w:i/>
                <w:color w:val="808080"/>
                <w:sz w:val="24"/>
                <w:szCs w:val="24"/>
              </w:rPr>
              <w:t>(this box should expand as you type)</w:t>
            </w:r>
          </w:p>
        </w:tc>
      </w:tr>
      <w:tr w:rsidR="002E5326" w:rsidRPr="004C3A0B" w14:paraId="49394526" w14:textId="77777777" w:rsidTr="002E5326">
        <w:trPr>
          <w:trHeight w:val="403"/>
        </w:trPr>
        <w:tc>
          <w:tcPr>
            <w:tcW w:w="3256" w:type="dxa"/>
            <w:tcBorders>
              <w:top w:val="single" w:sz="4" w:space="0" w:color="auto"/>
            </w:tcBorders>
            <w:shd w:val="clear" w:color="auto" w:fill="F2F2F2" w:themeFill="background1" w:themeFillShade="F2"/>
            <w:vAlign w:val="center"/>
          </w:tcPr>
          <w:p w14:paraId="32DF4562" w14:textId="77777777" w:rsidR="002E5326" w:rsidRDefault="002E5326" w:rsidP="002E5326">
            <w:pPr>
              <w:rPr>
                <w:rFonts w:ascii="Arial" w:hAnsi="Arial" w:cs="Arial"/>
              </w:rPr>
            </w:pPr>
            <w:r>
              <w:rPr>
                <w:rFonts w:ascii="Arial" w:hAnsi="Arial" w:cs="Arial"/>
              </w:rPr>
              <w:lastRenderedPageBreak/>
              <w:t>How will you identify the participants?</w:t>
            </w:r>
          </w:p>
        </w:tc>
        <w:tc>
          <w:tcPr>
            <w:tcW w:w="6633" w:type="dxa"/>
            <w:tcBorders>
              <w:top w:val="single" w:sz="4" w:space="0" w:color="auto"/>
            </w:tcBorders>
            <w:vAlign w:val="center"/>
          </w:tcPr>
          <w:p w14:paraId="3A7591C0" w14:textId="77777777" w:rsidR="002E5326" w:rsidRDefault="002E5326" w:rsidP="002E5326">
            <w:pPr>
              <w:rPr>
                <w:rFonts w:ascii="Arial" w:hAnsi="Arial" w:cs="Arial"/>
              </w:rPr>
            </w:pPr>
            <w:r>
              <w:rPr>
                <w:rFonts w:ascii="Arial" w:hAnsi="Arial" w:cs="Arial"/>
              </w:rPr>
              <w:t xml:space="preserve">Teachers: I retrieved a list of schools in Wales from the Welsh Government website. I will then go onto the schools’ website and gain the email address of their </w:t>
            </w:r>
            <w:r w:rsidRPr="00E64709">
              <w:rPr>
                <w:sz w:val="24"/>
              </w:rPr>
              <w:t>admin department</w:t>
            </w:r>
            <w:r>
              <w:rPr>
                <w:rFonts w:ascii="Arial" w:hAnsi="Arial" w:cs="Arial"/>
              </w:rPr>
              <w:t xml:space="preserve"> and the name of the Head. I will then address the email to each of the Heads (not those in the </w:t>
            </w:r>
            <w:proofErr w:type="spellStart"/>
            <w:r>
              <w:rPr>
                <w:rFonts w:ascii="Arial" w:hAnsi="Arial" w:cs="Arial"/>
              </w:rPr>
              <w:t>Athrofa</w:t>
            </w:r>
            <w:proofErr w:type="spellEnd"/>
            <w:r>
              <w:rPr>
                <w:rFonts w:ascii="Arial" w:hAnsi="Arial" w:cs="Arial"/>
              </w:rPr>
              <w:t xml:space="preserve"> </w:t>
            </w:r>
            <w:proofErr w:type="gramStart"/>
            <w:r>
              <w:rPr>
                <w:rFonts w:ascii="Arial" w:hAnsi="Arial" w:cs="Arial"/>
              </w:rPr>
              <w:t>schools</w:t>
            </w:r>
            <w:proofErr w:type="gramEnd"/>
            <w:r>
              <w:rPr>
                <w:rFonts w:ascii="Arial" w:hAnsi="Arial" w:cs="Arial"/>
              </w:rPr>
              <w:t xml:space="preserve"> partnership. </w:t>
            </w:r>
          </w:p>
          <w:p w14:paraId="4B6541B9" w14:textId="77777777" w:rsidR="002E5326" w:rsidRPr="00E64709" w:rsidRDefault="002E5326" w:rsidP="002E5326">
            <w:pPr>
              <w:rPr>
                <w:sz w:val="24"/>
              </w:rPr>
            </w:pPr>
            <w:r>
              <w:rPr>
                <w:rFonts w:ascii="Arial" w:hAnsi="Arial" w:cs="Arial"/>
              </w:rPr>
              <w:t xml:space="preserve">Parents: I will </w:t>
            </w:r>
            <w:r>
              <w:rPr>
                <w:sz w:val="24"/>
              </w:rPr>
              <w:t>send out the information sheet and questionnaire</w:t>
            </w:r>
            <w:r w:rsidRPr="00E64709">
              <w:rPr>
                <w:sz w:val="24"/>
              </w:rPr>
              <w:t xml:space="preserve"> via social media </w:t>
            </w:r>
            <w:r>
              <w:rPr>
                <w:sz w:val="24"/>
              </w:rPr>
              <w:t>(Facebook and Twitter).</w:t>
            </w:r>
          </w:p>
          <w:p w14:paraId="06974149" w14:textId="77777777" w:rsidR="002E5326" w:rsidRPr="00E64709" w:rsidRDefault="002E5326" w:rsidP="002E5326">
            <w:pPr>
              <w:rPr>
                <w:sz w:val="24"/>
              </w:rPr>
            </w:pPr>
            <w:r w:rsidRPr="00E64709">
              <w:rPr>
                <w:sz w:val="24"/>
              </w:rPr>
              <w:t xml:space="preserve"> </w:t>
            </w:r>
          </w:p>
          <w:p w14:paraId="73B03049" w14:textId="77777777" w:rsidR="002E5326" w:rsidRPr="004C3A0B" w:rsidRDefault="002E5326" w:rsidP="002E532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51E9A8C" w14:textId="77777777" w:rsidR="002E5326" w:rsidRPr="00D71982" w:rsidRDefault="002E5326" w:rsidP="002E5326">
      <w:pPr>
        <w:rPr>
          <w:rFonts w:ascii="Arial" w:hAnsi="Arial" w:cs="Arial"/>
          <w:bCs/>
          <w:sz w:val="24"/>
          <w:szCs w:val="24"/>
        </w:rPr>
      </w:pPr>
    </w:p>
    <w:p w14:paraId="721BBB3B" w14:textId="77777777" w:rsidR="002E5326" w:rsidRDefault="002E5326" w:rsidP="002E5326">
      <w:r>
        <w:br w:type="page"/>
      </w:r>
    </w:p>
    <w:tbl>
      <w:tblPr>
        <w:tblW w:w="9889" w:type="dxa"/>
        <w:tblLook w:val="04A0" w:firstRow="1" w:lastRow="0" w:firstColumn="1" w:lastColumn="0" w:noHBand="0" w:noVBand="1"/>
      </w:tblPr>
      <w:tblGrid>
        <w:gridCol w:w="7225"/>
        <w:gridCol w:w="992"/>
        <w:gridCol w:w="850"/>
        <w:gridCol w:w="822"/>
      </w:tblGrid>
      <w:tr w:rsidR="002E5326" w:rsidRPr="004C3A0B" w14:paraId="27570AA7" w14:textId="77777777" w:rsidTr="002E5326">
        <w:tc>
          <w:tcPr>
            <w:tcW w:w="7225" w:type="dxa"/>
            <w:shd w:val="clear" w:color="auto" w:fill="F2F2F2" w:themeFill="background1" w:themeFillShade="F2"/>
          </w:tcPr>
          <w:p w14:paraId="2CEAC67D" w14:textId="77777777" w:rsidR="002E5326" w:rsidRPr="004C3A0B" w:rsidRDefault="002E5326" w:rsidP="002E5326">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45CD6D38" w14:textId="77777777" w:rsidR="002E5326" w:rsidRPr="004C3A0B" w:rsidRDefault="002E5326" w:rsidP="002E5326">
            <w:pPr>
              <w:autoSpaceDE w:val="0"/>
              <w:autoSpaceDN w:val="0"/>
              <w:adjustRightInd w:val="0"/>
              <w:jc w:val="center"/>
              <w:rPr>
                <w:rFonts w:ascii="Arial" w:hAnsi="Arial" w:cs="Arial"/>
                <w:b/>
                <w:bCs/>
                <w:sz w:val="16"/>
                <w:szCs w:val="16"/>
              </w:rPr>
            </w:pPr>
          </w:p>
          <w:p w14:paraId="74E3E5F1"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65F93E44"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25D6B050" w14:textId="77777777" w:rsidR="002E5326" w:rsidRPr="004C3A0B" w:rsidRDefault="002E5326" w:rsidP="002E5326">
            <w:pPr>
              <w:autoSpaceDE w:val="0"/>
              <w:autoSpaceDN w:val="0"/>
              <w:adjustRightInd w:val="0"/>
              <w:jc w:val="center"/>
              <w:rPr>
                <w:rFonts w:ascii="Arial" w:hAnsi="Arial" w:cs="Arial"/>
                <w:b/>
                <w:bCs/>
                <w:sz w:val="16"/>
                <w:szCs w:val="16"/>
              </w:rPr>
            </w:pPr>
          </w:p>
          <w:p w14:paraId="3836BF56"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N/A</w:t>
            </w:r>
          </w:p>
        </w:tc>
      </w:tr>
      <w:tr w:rsidR="002E5326" w:rsidRPr="004C3A0B" w14:paraId="059B5535" w14:textId="77777777" w:rsidTr="002E5326">
        <w:trPr>
          <w:trHeight w:val="439"/>
        </w:trPr>
        <w:tc>
          <w:tcPr>
            <w:tcW w:w="7225" w:type="dxa"/>
            <w:shd w:val="clear" w:color="auto" w:fill="F2F2F2" w:themeFill="background1" w:themeFillShade="F2"/>
            <w:vAlign w:val="center"/>
          </w:tcPr>
          <w:p w14:paraId="51407C4A"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31ECF1A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9FEAA0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69CD574F"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6EE09B1" w14:textId="77777777" w:rsidTr="002E5326">
        <w:trPr>
          <w:trHeight w:val="403"/>
        </w:trPr>
        <w:tc>
          <w:tcPr>
            <w:tcW w:w="7225" w:type="dxa"/>
            <w:shd w:val="clear" w:color="auto" w:fill="F2F2F2" w:themeFill="background1" w:themeFillShade="F2"/>
            <w:vAlign w:val="center"/>
          </w:tcPr>
          <w:p w14:paraId="33208E1F"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2F91A20"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96BEF7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2CCE06F7"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8C7AAB6" w14:textId="77777777" w:rsidTr="002E5326">
        <w:trPr>
          <w:trHeight w:val="439"/>
        </w:trPr>
        <w:tc>
          <w:tcPr>
            <w:tcW w:w="7225" w:type="dxa"/>
            <w:shd w:val="clear" w:color="auto" w:fill="F2F2F2" w:themeFill="background1" w:themeFillShade="F2"/>
            <w:vAlign w:val="center"/>
          </w:tcPr>
          <w:p w14:paraId="24F6D4F2"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2C541551" w14:textId="1748026A"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1"/>
                <w14:checkedState w14:val="2612" w14:font="MS Gothic"/>
                <w14:uncheckedState w14:val="2610" w14:font="MS Gothic"/>
              </w14:checkbox>
            </w:sdtPr>
            <w:sdtContent>
              <w:p w14:paraId="30C29041" w14:textId="022774C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3324E08F"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1A4AD45E" w14:textId="77777777" w:rsidTr="002E5326">
        <w:trPr>
          <w:trHeight w:val="403"/>
        </w:trPr>
        <w:tc>
          <w:tcPr>
            <w:tcW w:w="7225" w:type="dxa"/>
            <w:shd w:val="clear" w:color="auto" w:fill="F2F2F2" w:themeFill="background1" w:themeFillShade="F2"/>
            <w:vAlign w:val="center"/>
          </w:tcPr>
          <w:p w14:paraId="0EECDD04"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2FE78E36"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1478A7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097600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199429AC" w14:textId="77777777" w:rsidTr="002E5326">
        <w:trPr>
          <w:trHeight w:val="439"/>
        </w:trPr>
        <w:tc>
          <w:tcPr>
            <w:tcW w:w="7225" w:type="dxa"/>
            <w:shd w:val="clear" w:color="auto" w:fill="F2F2F2" w:themeFill="background1" w:themeFillShade="F2"/>
            <w:vAlign w:val="center"/>
          </w:tcPr>
          <w:p w14:paraId="43C1D0FF"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D7B9EF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A8EBC95"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20E55900"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47832D81" w14:textId="77777777" w:rsidTr="002E5326">
        <w:trPr>
          <w:trHeight w:val="403"/>
        </w:trPr>
        <w:tc>
          <w:tcPr>
            <w:tcW w:w="7225" w:type="dxa"/>
            <w:shd w:val="clear" w:color="auto" w:fill="F2F2F2" w:themeFill="background1" w:themeFillShade="F2"/>
            <w:vAlign w:val="center"/>
          </w:tcPr>
          <w:p w14:paraId="640F68B3"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3E30843A"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64D7FCE"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462D00C4"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2B19898" w14:textId="77777777" w:rsidTr="002E5326">
        <w:trPr>
          <w:trHeight w:val="439"/>
        </w:trPr>
        <w:tc>
          <w:tcPr>
            <w:tcW w:w="7225" w:type="dxa"/>
            <w:shd w:val="clear" w:color="auto" w:fill="F2F2F2" w:themeFill="background1" w:themeFillShade="F2"/>
            <w:vAlign w:val="center"/>
          </w:tcPr>
          <w:p w14:paraId="0E758096"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4CD2C25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4C76B197"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0087BEDB"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67425D4" w14:textId="77777777" w:rsidTr="002E5326">
        <w:trPr>
          <w:trHeight w:val="403"/>
        </w:trPr>
        <w:tc>
          <w:tcPr>
            <w:tcW w:w="7225" w:type="dxa"/>
            <w:shd w:val="clear" w:color="auto" w:fill="F2F2F2" w:themeFill="background1" w:themeFillShade="F2"/>
            <w:vAlign w:val="center"/>
          </w:tcPr>
          <w:p w14:paraId="2237F289"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76045C3"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3613B6F"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431D2E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253ED4D" w14:textId="77777777" w:rsidTr="002E5326">
        <w:trPr>
          <w:trHeight w:val="439"/>
        </w:trPr>
        <w:tc>
          <w:tcPr>
            <w:tcW w:w="7225" w:type="dxa"/>
            <w:shd w:val="clear" w:color="auto" w:fill="F2F2F2" w:themeFill="background1" w:themeFillShade="F2"/>
            <w:vAlign w:val="center"/>
          </w:tcPr>
          <w:p w14:paraId="10DC2E47"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9E821B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09629E70"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2764D534"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11E24358" w14:textId="77777777" w:rsidTr="002E5326">
        <w:trPr>
          <w:trHeight w:val="403"/>
        </w:trPr>
        <w:tc>
          <w:tcPr>
            <w:tcW w:w="9889" w:type="dxa"/>
            <w:gridSpan w:val="4"/>
            <w:tcBorders>
              <w:bottom w:val="single" w:sz="4" w:space="0" w:color="auto"/>
            </w:tcBorders>
            <w:shd w:val="clear" w:color="auto" w:fill="F2F2F2" w:themeFill="background1" w:themeFillShade="F2"/>
            <w:vAlign w:val="center"/>
          </w:tcPr>
          <w:p w14:paraId="48C392C4"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E5326" w:rsidRPr="004C3A0B" w14:paraId="132325D1" w14:textId="77777777" w:rsidTr="002E5326">
        <w:trPr>
          <w:trHeight w:val="403"/>
        </w:trPr>
        <w:tc>
          <w:tcPr>
            <w:tcW w:w="9889" w:type="dxa"/>
            <w:gridSpan w:val="4"/>
            <w:vAlign w:val="center"/>
          </w:tcPr>
          <w:p w14:paraId="303E4E27" w14:textId="77777777" w:rsidR="002E5326" w:rsidRDefault="002E5326" w:rsidP="002E5326">
            <w:pPr>
              <w:rPr>
                <w:rFonts w:ascii="Arial" w:hAnsi="Arial" w:cs="Arial"/>
              </w:rPr>
            </w:pPr>
          </w:p>
          <w:p w14:paraId="6148F712" w14:textId="77777777" w:rsidR="002E5326" w:rsidRDefault="002E5326" w:rsidP="002E5326">
            <w:pPr>
              <w:rPr>
                <w:rFonts w:ascii="Arial" w:hAnsi="Arial" w:cs="Arial"/>
              </w:rPr>
            </w:pPr>
          </w:p>
          <w:p w14:paraId="473B63A0" w14:textId="77777777" w:rsidR="002E5326" w:rsidRDefault="002E5326" w:rsidP="002E5326">
            <w:pPr>
              <w:spacing w:line="360" w:lineRule="auto"/>
              <w:jc w:val="both"/>
              <w:rPr>
                <w:sz w:val="24"/>
              </w:rPr>
            </w:pPr>
            <w:r>
              <w:rPr>
                <w:rFonts w:ascii="Arial" w:hAnsi="Arial" w:cs="Arial"/>
              </w:rPr>
              <w:t xml:space="preserve">Written consent cannot be obtained as it is an online survey, participants will be asked to click a check box to indicate consent. </w:t>
            </w:r>
            <w:r w:rsidRPr="009547A9">
              <w:rPr>
                <w:sz w:val="24"/>
              </w:rPr>
              <w:t>The respondent will give consent by completing the</w:t>
            </w:r>
            <w:r>
              <w:rPr>
                <w:sz w:val="24"/>
              </w:rPr>
              <w:t xml:space="preserve"> questionnaire and they can terminate the questionnaire at any time. The respondents will be asked again at the end if they give consent to use their data before pressing submit.  </w:t>
            </w:r>
          </w:p>
          <w:p w14:paraId="4C69D527" w14:textId="77777777" w:rsidR="002E5326" w:rsidRPr="004C3A0B" w:rsidRDefault="002E5326" w:rsidP="002E5326">
            <w:pPr>
              <w:rPr>
                <w:rFonts w:cs="Arial"/>
              </w:rPr>
            </w:pPr>
            <w:r w:rsidRPr="003257BD">
              <w:rPr>
                <w:rFonts w:ascii="Arial" w:hAnsi="Arial" w:cs="Arial"/>
                <w:i/>
                <w:color w:val="808080"/>
                <w:sz w:val="18"/>
                <w:szCs w:val="18"/>
              </w:rPr>
              <w:t xml:space="preserve"> (this box should expand as you type)</w:t>
            </w:r>
          </w:p>
        </w:tc>
      </w:tr>
    </w:tbl>
    <w:p w14:paraId="466E84F0" w14:textId="77777777" w:rsidR="002E5326" w:rsidRPr="004C3A0B" w:rsidRDefault="002E5326" w:rsidP="002E5326"/>
    <w:tbl>
      <w:tblPr>
        <w:tblW w:w="9889" w:type="dxa"/>
        <w:tblLook w:val="04A0" w:firstRow="1" w:lastRow="0" w:firstColumn="1" w:lastColumn="0" w:noHBand="0" w:noVBand="1"/>
      </w:tblPr>
      <w:tblGrid>
        <w:gridCol w:w="7225"/>
        <w:gridCol w:w="992"/>
        <w:gridCol w:w="850"/>
        <w:gridCol w:w="822"/>
      </w:tblGrid>
      <w:tr w:rsidR="002E5326" w:rsidRPr="004C3A0B" w14:paraId="3A3121D4" w14:textId="77777777" w:rsidTr="002E5326">
        <w:tc>
          <w:tcPr>
            <w:tcW w:w="7225" w:type="dxa"/>
            <w:shd w:val="clear" w:color="auto" w:fill="F2F2F2" w:themeFill="background1" w:themeFillShade="F2"/>
          </w:tcPr>
          <w:p w14:paraId="18EEC601" w14:textId="77777777" w:rsidR="002E5326" w:rsidRPr="004C3A0B" w:rsidRDefault="002E5326" w:rsidP="002E5326">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B2ECD89" w14:textId="77777777" w:rsidR="002E5326" w:rsidRPr="004C3A0B" w:rsidRDefault="002E5326" w:rsidP="002E5326">
            <w:pPr>
              <w:autoSpaceDE w:val="0"/>
              <w:autoSpaceDN w:val="0"/>
              <w:adjustRightInd w:val="0"/>
              <w:jc w:val="center"/>
              <w:rPr>
                <w:rFonts w:ascii="Arial" w:hAnsi="Arial" w:cs="Arial"/>
                <w:b/>
                <w:bCs/>
                <w:sz w:val="16"/>
                <w:szCs w:val="16"/>
              </w:rPr>
            </w:pPr>
          </w:p>
          <w:p w14:paraId="6D8FCAF2"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40699F60"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2F13EA49" w14:textId="77777777" w:rsidR="002E5326" w:rsidRPr="004C3A0B" w:rsidRDefault="002E5326" w:rsidP="002E5326">
            <w:pPr>
              <w:autoSpaceDE w:val="0"/>
              <w:autoSpaceDN w:val="0"/>
              <w:adjustRightInd w:val="0"/>
              <w:jc w:val="center"/>
              <w:rPr>
                <w:rFonts w:ascii="Arial" w:hAnsi="Arial" w:cs="Arial"/>
                <w:b/>
                <w:bCs/>
                <w:sz w:val="16"/>
                <w:szCs w:val="16"/>
              </w:rPr>
            </w:pPr>
          </w:p>
          <w:p w14:paraId="2A0FC624"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N/A</w:t>
            </w:r>
          </w:p>
        </w:tc>
      </w:tr>
      <w:tr w:rsidR="002E5326" w:rsidRPr="004C3A0B" w14:paraId="317A7069" w14:textId="77777777" w:rsidTr="002E5326">
        <w:trPr>
          <w:trHeight w:val="439"/>
        </w:trPr>
        <w:tc>
          <w:tcPr>
            <w:tcW w:w="7225" w:type="dxa"/>
            <w:shd w:val="clear" w:color="auto" w:fill="F2F2F2" w:themeFill="background1" w:themeFillShade="F2"/>
            <w:vAlign w:val="center"/>
          </w:tcPr>
          <w:p w14:paraId="09EB9830"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2E3A189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5CD562F"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317004F1"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74A61B0" w14:textId="77777777" w:rsidTr="002E5326">
        <w:trPr>
          <w:trHeight w:val="403"/>
        </w:trPr>
        <w:tc>
          <w:tcPr>
            <w:tcW w:w="7225" w:type="dxa"/>
            <w:shd w:val="clear" w:color="auto" w:fill="F2F2F2" w:themeFill="background1" w:themeFillShade="F2"/>
            <w:vAlign w:val="center"/>
          </w:tcPr>
          <w:p w14:paraId="41374456"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00456911"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1DC7225"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1139511"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34EEB174" w14:textId="77777777" w:rsidTr="002E5326">
        <w:trPr>
          <w:trHeight w:val="439"/>
        </w:trPr>
        <w:tc>
          <w:tcPr>
            <w:tcW w:w="7225" w:type="dxa"/>
            <w:shd w:val="clear" w:color="auto" w:fill="F2F2F2" w:themeFill="background1" w:themeFillShade="F2"/>
            <w:vAlign w:val="center"/>
          </w:tcPr>
          <w:p w14:paraId="2B92838D"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ECD906A"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F2A0455"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9F4F1D8"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02560EF" w14:textId="77777777" w:rsidTr="002E5326">
        <w:trPr>
          <w:trHeight w:val="403"/>
        </w:trPr>
        <w:tc>
          <w:tcPr>
            <w:tcW w:w="7225" w:type="dxa"/>
            <w:shd w:val="clear" w:color="auto" w:fill="F2F2F2" w:themeFill="background1" w:themeFillShade="F2"/>
            <w:vAlign w:val="center"/>
          </w:tcPr>
          <w:p w14:paraId="441A7BA4"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47062DE0"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31AC869"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45873C6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BAFBD43" w14:textId="77777777" w:rsidTr="002E5326">
        <w:trPr>
          <w:trHeight w:val="403"/>
        </w:trPr>
        <w:tc>
          <w:tcPr>
            <w:tcW w:w="9889" w:type="dxa"/>
            <w:gridSpan w:val="4"/>
            <w:shd w:val="clear" w:color="auto" w:fill="F2F2F2" w:themeFill="background1" w:themeFillShade="F2"/>
            <w:vAlign w:val="center"/>
          </w:tcPr>
          <w:p w14:paraId="65049407"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E5326" w:rsidRPr="004C3A0B" w14:paraId="5BFB268F" w14:textId="77777777" w:rsidTr="002E5326">
        <w:trPr>
          <w:trHeight w:val="403"/>
        </w:trPr>
        <w:tc>
          <w:tcPr>
            <w:tcW w:w="9889" w:type="dxa"/>
            <w:gridSpan w:val="4"/>
            <w:vAlign w:val="center"/>
          </w:tcPr>
          <w:p w14:paraId="1FFCA2B0" w14:textId="77777777" w:rsidR="002E5326" w:rsidRDefault="002E5326" w:rsidP="002E5326">
            <w:pPr>
              <w:rPr>
                <w:rFonts w:ascii="Arial" w:hAnsi="Arial" w:cs="Arial"/>
              </w:rPr>
            </w:pPr>
          </w:p>
          <w:p w14:paraId="39F9EA6B" w14:textId="77777777" w:rsidR="002E5326" w:rsidRDefault="002E5326" w:rsidP="002E5326">
            <w:pPr>
              <w:rPr>
                <w:rFonts w:ascii="Arial" w:hAnsi="Arial" w:cs="Arial"/>
              </w:rPr>
            </w:pPr>
          </w:p>
          <w:p w14:paraId="43A2D25A" w14:textId="77777777" w:rsidR="002E5326" w:rsidRPr="004C3A0B" w:rsidRDefault="002E5326" w:rsidP="002E5326">
            <w:pPr>
              <w:rPr>
                <w:rFonts w:ascii="Arial" w:hAnsi="Arial" w:cs="Arial"/>
              </w:rPr>
            </w:pPr>
          </w:p>
          <w:p w14:paraId="586CAB79" w14:textId="77777777" w:rsidR="002E5326" w:rsidRPr="004C3A0B" w:rsidRDefault="002E5326" w:rsidP="002E532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03217A" w14:textId="77777777" w:rsidR="002E5326" w:rsidRPr="00354F34" w:rsidRDefault="002E5326" w:rsidP="002E5326">
      <w:pPr>
        <w:autoSpaceDE w:val="0"/>
        <w:autoSpaceDN w:val="0"/>
        <w:adjustRightInd w:val="0"/>
        <w:spacing w:after="240"/>
        <w:jc w:val="both"/>
        <w:rPr>
          <w:rFonts w:ascii="Arial" w:hAnsi="Arial" w:cs="Arial"/>
          <w:b/>
        </w:rPr>
      </w:pPr>
    </w:p>
    <w:p w14:paraId="0C2823E2" w14:textId="77777777" w:rsidR="002E5326" w:rsidRDefault="002E5326" w:rsidP="002E5326">
      <w:pPr>
        <w:rPr>
          <w:rFonts w:ascii="Arial" w:hAnsi="Arial" w:cs="Arial"/>
          <w:b/>
        </w:rPr>
      </w:pPr>
      <w:r>
        <w:rPr>
          <w:rFonts w:ascii="Arial" w:hAnsi="Arial" w:cs="Arial"/>
          <w:b/>
        </w:rPr>
        <w:br w:type="page"/>
      </w:r>
    </w:p>
    <w:p w14:paraId="7AF5516A" w14:textId="77777777" w:rsidR="002E5326" w:rsidRPr="00354F34" w:rsidRDefault="002E5326" w:rsidP="002E5326">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E5326" w:rsidRPr="004C3A0B" w14:paraId="7D6B6110" w14:textId="77777777" w:rsidTr="002E5326">
        <w:tc>
          <w:tcPr>
            <w:tcW w:w="9923" w:type="dxa"/>
            <w:gridSpan w:val="4"/>
            <w:tcBorders>
              <w:bottom w:val="single" w:sz="4" w:space="0" w:color="auto"/>
            </w:tcBorders>
            <w:shd w:val="clear" w:color="auto" w:fill="F2F2F2" w:themeFill="background1" w:themeFillShade="F2"/>
          </w:tcPr>
          <w:p w14:paraId="3041582E" w14:textId="77777777" w:rsidR="002E5326" w:rsidRDefault="002E5326" w:rsidP="002E532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5E09C2D" w14:textId="77777777" w:rsidR="002E5326" w:rsidRDefault="002E5326" w:rsidP="002E5326"/>
          <w:p w14:paraId="24D43E6B" w14:textId="77777777" w:rsidR="002E5326" w:rsidRPr="00204E14" w:rsidRDefault="002E5326" w:rsidP="002E532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E5326" w:rsidRPr="004C3A0B" w14:paraId="63A6E50A" w14:textId="77777777" w:rsidTr="002E5326">
        <w:tc>
          <w:tcPr>
            <w:tcW w:w="8251" w:type="dxa"/>
            <w:gridSpan w:val="2"/>
            <w:vMerge w:val="restart"/>
            <w:shd w:val="clear" w:color="auto" w:fill="F2F2F2" w:themeFill="background1" w:themeFillShade="F2"/>
          </w:tcPr>
          <w:p w14:paraId="1B77ACFC" w14:textId="77777777" w:rsidR="002E5326" w:rsidRPr="00204E14" w:rsidRDefault="002E5326" w:rsidP="002E532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933F0EC" w14:textId="77777777" w:rsidR="002E5326" w:rsidRPr="00204E14" w:rsidRDefault="002E5326" w:rsidP="002E532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E8279" w14:textId="77777777" w:rsidR="002E5326" w:rsidRPr="00264416" w:rsidRDefault="002E5326" w:rsidP="002E5326">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9D035A6" w14:textId="77777777" w:rsidR="002E5326" w:rsidRPr="00FD519A" w:rsidRDefault="007A56F4" w:rsidP="002E532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2E5326">
                  <w:rPr>
                    <w:rFonts w:ascii="MS Gothic" w:eastAsia="MS Gothic" w:hAnsi="MS Gothic" w:cs="Arial" w:hint="eastAsia"/>
                    <w:b w:val="0"/>
                    <w:bCs w:val="0"/>
                  </w:rPr>
                  <w:t>☐</w:t>
                </w:r>
              </w:sdtContent>
            </w:sdt>
          </w:p>
        </w:tc>
      </w:tr>
      <w:tr w:rsidR="002E5326" w:rsidRPr="004C3A0B" w14:paraId="767B0D0C" w14:textId="77777777" w:rsidTr="002E5326">
        <w:tc>
          <w:tcPr>
            <w:tcW w:w="8251" w:type="dxa"/>
            <w:gridSpan w:val="2"/>
            <w:vMerge/>
            <w:tcBorders>
              <w:bottom w:val="single" w:sz="4" w:space="0" w:color="auto"/>
            </w:tcBorders>
            <w:shd w:val="clear" w:color="auto" w:fill="F2F2F2" w:themeFill="background1" w:themeFillShade="F2"/>
          </w:tcPr>
          <w:p w14:paraId="14AD9244" w14:textId="77777777" w:rsidR="002E5326" w:rsidRPr="00204E14" w:rsidRDefault="002E5326" w:rsidP="002E532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D1082D" w14:textId="77777777" w:rsidR="002E5326" w:rsidRPr="00204E14" w:rsidRDefault="002E5326" w:rsidP="002E5326">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B339F82" w14:textId="77777777" w:rsidR="002E5326" w:rsidRDefault="007A56F4" w:rsidP="002E532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E5326">
                  <w:rPr>
                    <w:rFonts w:ascii="MS Gothic" w:eastAsia="MS Gothic" w:hAnsi="MS Gothic" w:cs="Arial" w:hint="eastAsia"/>
                    <w:b w:val="0"/>
                    <w:bCs w:val="0"/>
                  </w:rPr>
                  <w:t>☒</w:t>
                </w:r>
              </w:sdtContent>
            </w:sdt>
          </w:p>
        </w:tc>
      </w:tr>
      <w:tr w:rsidR="002E5326" w:rsidRPr="004C3A0B" w14:paraId="0E95CE00" w14:textId="77777777" w:rsidTr="002E5326">
        <w:tc>
          <w:tcPr>
            <w:tcW w:w="9923" w:type="dxa"/>
            <w:gridSpan w:val="4"/>
            <w:tcBorders>
              <w:bottom w:val="single" w:sz="4" w:space="0" w:color="auto"/>
            </w:tcBorders>
            <w:shd w:val="clear" w:color="auto" w:fill="F2F2F2" w:themeFill="background1" w:themeFillShade="F2"/>
          </w:tcPr>
          <w:p w14:paraId="69B088DB" w14:textId="77777777" w:rsidR="002E5326" w:rsidRPr="004C3A0B" w:rsidRDefault="002E5326" w:rsidP="002E5326">
            <w:pPr>
              <w:rPr>
                <w:rFonts w:ascii="Arial" w:hAnsi="Arial" w:cs="Arial"/>
              </w:rPr>
            </w:pPr>
            <w:r w:rsidRPr="004C3A0B">
              <w:rPr>
                <w:rFonts w:ascii="Arial" w:hAnsi="Arial" w:cs="Arial"/>
                <w:b/>
              </w:rPr>
              <w:t>Risks to participants</w:t>
            </w:r>
          </w:p>
          <w:p w14:paraId="347F315F" w14:textId="77777777" w:rsidR="002E5326" w:rsidRPr="004C3A0B" w:rsidRDefault="002E5326" w:rsidP="002E5326">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E5326" w:rsidRPr="004C3A0B" w14:paraId="6A74FD8B" w14:textId="77777777" w:rsidTr="002E5326">
        <w:tc>
          <w:tcPr>
            <w:tcW w:w="4849" w:type="dxa"/>
            <w:tcBorders>
              <w:top w:val="single" w:sz="4" w:space="0" w:color="auto"/>
              <w:bottom w:val="single" w:sz="4" w:space="0" w:color="auto"/>
            </w:tcBorders>
          </w:tcPr>
          <w:p w14:paraId="240C8A3A" w14:textId="77777777" w:rsidR="002E5326" w:rsidRDefault="002E5326" w:rsidP="002E5326">
            <w:pPr>
              <w:autoSpaceDE w:val="0"/>
              <w:autoSpaceDN w:val="0"/>
              <w:adjustRightInd w:val="0"/>
              <w:rPr>
                <w:rFonts w:ascii="Arial" w:hAnsi="Arial" w:cs="Arial"/>
              </w:rPr>
            </w:pPr>
            <w:r>
              <w:rPr>
                <w:rFonts w:ascii="Arial" w:hAnsi="Arial" w:cs="Arial"/>
              </w:rPr>
              <w:t>Risk to Participant:</w:t>
            </w:r>
          </w:p>
          <w:p w14:paraId="101F9DB4" w14:textId="77777777" w:rsidR="002E5326" w:rsidRDefault="002E5326" w:rsidP="002E5326">
            <w:pPr>
              <w:rPr>
                <w:rFonts w:ascii="Arial" w:hAnsi="Arial" w:cs="Arial"/>
              </w:rPr>
            </w:pPr>
          </w:p>
          <w:p w14:paraId="27F1B292" w14:textId="2CACF3D5" w:rsidR="002E5326" w:rsidRPr="00B12D9E" w:rsidRDefault="002E5326" w:rsidP="002E5326">
            <w:pPr>
              <w:autoSpaceDE w:val="0"/>
              <w:autoSpaceDN w:val="0"/>
              <w:adjustRightInd w:val="0"/>
              <w:spacing w:line="360" w:lineRule="auto"/>
              <w:jc w:val="both"/>
              <w:rPr>
                <w:sz w:val="24"/>
                <w:szCs w:val="24"/>
              </w:rPr>
            </w:pPr>
            <w:r>
              <w:rPr>
                <w:sz w:val="24"/>
                <w:szCs w:val="24"/>
              </w:rPr>
              <w:t xml:space="preserve">When carrying out this research, there are potential risks concerning psychological and social wellbeing. Research into sensitive areas increases the likelihood of participants becoming vulnerable to stress. Participants may become distressed following the questionnaire, </w:t>
            </w:r>
            <w:proofErr w:type="gramStart"/>
            <w:r>
              <w:rPr>
                <w:sz w:val="24"/>
                <w:szCs w:val="24"/>
              </w:rPr>
              <w:t>in particular for</w:t>
            </w:r>
            <w:proofErr w:type="gramEnd"/>
            <w:r>
              <w:rPr>
                <w:sz w:val="24"/>
                <w:szCs w:val="24"/>
              </w:rPr>
              <w:t xml:space="preserve"> those with personal experiences with children with SEND. Participants may be offended by the content of the questions and may be reminded of good or bad practice associated with the issue of SEND, therefore, causing further distress. As well as this, there are risks that participants may feel embarrassed as a result of their answers to some of the questions. There is a risk that teachers may become less content with their job and a risk of harm to reputation. Additionally, there is a risk that confidentiality may be violated. There may also be risks associated with participants personal values </w:t>
            </w:r>
            <w:r>
              <w:rPr>
                <w:sz w:val="24"/>
                <w:szCs w:val="24"/>
              </w:rPr>
              <w:lastRenderedPageBreak/>
              <w:t xml:space="preserve">and beliefs, causing work-related effects. The researcher will consider the risks posed to those working in schools when discussing sensitive issues like SEND. </w:t>
            </w:r>
          </w:p>
          <w:p w14:paraId="7E5C5D02" w14:textId="77777777" w:rsidR="002E5326" w:rsidRPr="00E64709" w:rsidRDefault="002E5326" w:rsidP="002E5326">
            <w:pPr>
              <w:rPr>
                <w:sz w:val="24"/>
              </w:rPr>
            </w:pPr>
          </w:p>
          <w:p w14:paraId="38690AFD" w14:textId="77777777" w:rsidR="002E5326" w:rsidRPr="004C3A0B" w:rsidRDefault="002E5326" w:rsidP="002E5326">
            <w:pPr>
              <w:rPr>
                <w:rFonts w:ascii="Arial" w:hAnsi="Arial" w:cs="Arial"/>
              </w:rPr>
            </w:pPr>
          </w:p>
          <w:p w14:paraId="30D77017" w14:textId="77777777" w:rsidR="002E5326" w:rsidRPr="004C3A0B" w:rsidRDefault="002E5326" w:rsidP="002E532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F3F693" w14:textId="77777777" w:rsidR="002E5326" w:rsidRDefault="002E5326" w:rsidP="002E5326">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51474589" w14:textId="77777777" w:rsidR="002E5326" w:rsidRDefault="002E5326" w:rsidP="002E5326">
            <w:pPr>
              <w:rPr>
                <w:rFonts w:ascii="Arial" w:hAnsi="Arial" w:cs="Arial"/>
              </w:rPr>
            </w:pPr>
          </w:p>
          <w:p w14:paraId="36437455" w14:textId="0212FC56" w:rsidR="002E5326" w:rsidRPr="00B12D9E" w:rsidRDefault="002E5326" w:rsidP="002E5326">
            <w:pPr>
              <w:autoSpaceDE w:val="0"/>
              <w:autoSpaceDN w:val="0"/>
              <w:adjustRightInd w:val="0"/>
              <w:spacing w:line="360" w:lineRule="auto"/>
              <w:jc w:val="both"/>
              <w:rPr>
                <w:sz w:val="24"/>
                <w:szCs w:val="24"/>
              </w:rPr>
            </w:pPr>
            <w:r>
              <w:rPr>
                <w:sz w:val="24"/>
                <w:szCs w:val="24"/>
              </w:rPr>
              <w:t xml:space="preserve">As a research, I am aware of the responsibility to protect all participants from any harm that may arise as a result of the research. To ensure these risks are kept to a minimum, participants will be given the principal researchers email. If participants have any concerns or questions, they will be able to directly contact the researcher. Additionally, participants will be reminded, via the debrief and information sheet attached to the online survey, that if they have any concerns then they have a right to withdraw their data. There will be no transfer of personal data or any risk of physical harm. As well as this, participants will be fully debriefed and BPS guidelines will be followed. To ensure participant confidentiality, all data will be kept secure.  Sensitive data will be treated with care and participants will be made fully aware of what will happen to the research findings. Participants will be made fully aware about what information will be held about them. </w:t>
            </w:r>
          </w:p>
          <w:p w14:paraId="54D2B95E" w14:textId="77777777" w:rsidR="002E5326" w:rsidRDefault="002E5326" w:rsidP="002E5326">
            <w:pPr>
              <w:rPr>
                <w:rFonts w:ascii="Arial" w:hAnsi="Arial" w:cs="Arial"/>
              </w:rPr>
            </w:pPr>
            <w:r>
              <w:rPr>
                <w:rFonts w:ascii="Arial" w:hAnsi="Arial" w:cs="Arial"/>
              </w:rPr>
              <w:lastRenderedPageBreak/>
              <w:t xml:space="preserve">  </w:t>
            </w:r>
            <w:r w:rsidRPr="00206746">
              <w:rPr>
                <w:rFonts w:ascii="Arial" w:hAnsi="Arial" w:cs="Arial"/>
              </w:rPr>
              <w:cr/>
            </w:r>
          </w:p>
          <w:p w14:paraId="331E38D8" w14:textId="77777777" w:rsidR="002E5326" w:rsidRPr="004C3A0B" w:rsidRDefault="002E5326" w:rsidP="002E5326">
            <w:pPr>
              <w:rPr>
                <w:rFonts w:ascii="Arial" w:hAnsi="Arial" w:cs="Arial"/>
              </w:rPr>
            </w:pPr>
          </w:p>
          <w:p w14:paraId="29778D50" w14:textId="77777777" w:rsidR="002E5326" w:rsidRPr="00354F34" w:rsidRDefault="002E5326" w:rsidP="002E5326">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E5326" w:rsidRPr="004C3A0B" w14:paraId="2F713D09" w14:textId="77777777" w:rsidTr="002E5326">
        <w:tc>
          <w:tcPr>
            <w:tcW w:w="9923" w:type="dxa"/>
            <w:gridSpan w:val="4"/>
            <w:tcBorders>
              <w:bottom w:val="single" w:sz="4" w:space="0" w:color="auto"/>
            </w:tcBorders>
            <w:shd w:val="clear" w:color="auto" w:fill="F2F2F2" w:themeFill="background1" w:themeFillShade="F2"/>
          </w:tcPr>
          <w:p w14:paraId="252FA247" w14:textId="77777777" w:rsidR="002E5326" w:rsidRPr="004C3A0B" w:rsidRDefault="002E5326" w:rsidP="002E5326">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2E5326" w:rsidRPr="004C3A0B" w14:paraId="16878B31" w14:textId="77777777" w:rsidTr="002E5326">
        <w:tc>
          <w:tcPr>
            <w:tcW w:w="9923" w:type="dxa"/>
            <w:gridSpan w:val="4"/>
            <w:tcBorders>
              <w:top w:val="single" w:sz="4" w:space="0" w:color="auto"/>
              <w:bottom w:val="single" w:sz="4" w:space="0" w:color="auto"/>
            </w:tcBorders>
          </w:tcPr>
          <w:p w14:paraId="263F4170" w14:textId="77777777" w:rsidR="002E5326" w:rsidRDefault="002E5326" w:rsidP="002E5326">
            <w:pPr>
              <w:rPr>
                <w:rFonts w:ascii="Arial" w:hAnsi="Arial" w:cs="Arial"/>
              </w:rPr>
            </w:pPr>
          </w:p>
          <w:p w14:paraId="63BE1DE2" w14:textId="77777777" w:rsidR="002E5326" w:rsidRPr="001D0A96" w:rsidRDefault="002E5326" w:rsidP="002E5326">
            <w:pPr>
              <w:jc w:val="both"/>
              <w:rPr>
                <w:rFonts w:ascii="Times New Roman" w:hAnsi="Times New Roman" w:cs="Times New Roman"/>
                <w:sz w:val="24"/>
                <w:szCs w:val="24"/>
              </w:rPr>
            </w:pPr>
            <w:r w:rsidRPr="001D0A96">
              <w:rPr>
                <w:rFonts w:ascii="Times New Roman" w:hAnsi="Times New Roman" w:cs="Times New Roman"/>
                <w:sz w:val="24"/>
                <w:szCs w:val="24"/>
              </w:rPr>
              <w:t>Teachers may feel that they could improve/adjust their practice with SEND in the classroom following the completion of the survey. Therefore, the following links will be provided for teachers and parents at the end of the survey on the debrief page. These pages provide guidance and information about their SEND.</w:t>
            </w:r>
          </w:p>
          <w:p w14:paraId="0F8D49C9" w14:textId="77777777" w:rsidR="002E5326" w:rsidRPr="001D0A96" w:rsidRDefault="002E5326" w:rsidP="002E5326">
            <w:pPr>
              <w:jc w:val="both"/>
              <w:rPr>
                <w:rFonts w:ascii="Times New Roman" w:hAnsi="Times New Roman" w:cs="Times New Roman"/>
                <w:sz w:val="24"/>
                <w:szCs w:val="24"/>
              </w:rPr>
            </w:pPr>
          </w:p>
          <w:p w14:paraId="3A545FF6" w14:textId="77777777" w:rsidR="002E5326" w:rsidRPr="001D0A96" w:rsidRDefault="002E5326" w:rsidP="002E5326">
            <w:pPr>
              <w:jc w:val="both"/>
              <w:rPr>
                <w:rFonts w:ascii="Times New Roman" w:hAnsi="Times New Roman" w:cs="Times New Roman"/>
                <w:sz w:val="24"/>
                <w:szCs w:val="24"/>
              </w:rPr>
            </w:pPr>
            <w:r w:rsidRPr="001D0A96">
              <w:rPr>
                <w:rFonts w:ascii="Times New Roman" w:hAnsi="Times New Roman" w:cs="Times New Roman"/>
                <w:sz w:val="24"/>
                <w:szCs w:val="24"/>
              </w:rPr>
              <w:t xml:space="preserve">Inclusion and pupil support https://gov.wales/sites/default/files/consultations/2018-01/151216-inclusion-and-pupil-support-draft-guidance-en.pdf </w:t>
            </w:r>
          </w:p>
          <w:p w14:paraId="51F24632" w14:textId="77777777" w:rsidR="002E5326" w:rsidRPr="001D0A96" w:rsidRDefault="002E5326" w:rsidP="002E5326">
            <w:pPr>
              <w:jc w:val="both"/>
              <w:rPr>
                <w:rFonts w:ascii="Times New Roman" w:hAnsi="Times New Roman" w:cs="Times New Roman"/>
                <w:sz w:val="24"/>
                <w:szCs w:val="24"/>
              </w:rPr>
            </w:pPr>
          </w:p>
          <w:p w14:paraId="567BC03C" w14:textId="77777777" w:rsidR="002E5326" w:rsidRPr="001D0A96" w:rsidRDefault="002E5326" w:rsidP="002E5326">
            <w:pPr>
              <w:jc w:val="both"/>
              <w:rPr>
                <w:rFonts w:ascii="Times New Roman" w:hAnsi="Times New Roman" w:cs="Times New Roman"/>
                <w:sz w:val="24"/>
                <w:szCs w:val="24"/>
              </w:rPr>
            </w:pPr>
            <w:r w:rsidRPr="001D0A96">
              <w:rPr>
                <w:rFonts w:ascii="Times New Roman" w:hAnsi="Times New Roman" w:cs="Times New Roman"/>
                <w:sz w:val="24"/>
                <w:szCs w:val="24"/>
              </w:rPr>
              <w:t>SNAP Cymru http://www.snapcymru.org/about-us/</w:t>
            </w:r>
          </w:p>
          <w:p w14:paraId="648A8FFE" w14:textId="77777777" w:rsidR="002E5326" w:rsidRPr="001D0A96" w:rsidRDefault="002E5326" w:rsidP="002E5326">
            <w:pPr>
              <w:jc w:val="both"/>
              <w:rPr>
                <w:rFonts w:ascii="Times New Roman" w:hAnsi="Times New Roman" w:cs="Times New Roman"/>
                <w:sz w:val="24"/>
                <w:szCs w:val="24"/>
              </w:rPr>
            </w:pPr>
          </w:p>
          <w:p w14:paraId="32C2E714" w14:textId="77777777" w:rsidR="002E5326" w:rsidRPr="001D0A96" w:rsidRDefault="002E5326" w:rsidP="002E5326">
            <w:pPr>
              <w:jc w:val="both"/>
              <w:rPr>
                <w:rFonts w:ascii="Times New Roman" w:hAnsi="Times New Roman" w:cs="Times New Roman"/>
                <w:sz w:val="24"/>
                <w:szCs w:val="24"/>
              </w:rPr>
            </w:pPr>
          </w:p>
          <w:p w14:paraId="7A27C201" w14:textId="77777777" w:rsidR="002E5326" w:rsidRPr="001D0A96" w:rsidRDefault="002E5326" w:rsidP="002E5326">
            <w:pPr>
              <w:jc w:val="both"/>
              <w:rPr>
                <w:rFonts w:ascii="Times New Roman" w:hAnsi="Times New Roman" w:cs="Times New Roman"/>
                <w:sz w:val="24"/>
                <w:szCs w:val="24"/>
              </w:rPr>
            </w:pPr>
            <w:r w:rsidRPr="001D0A96">
              <w:rPr>
                <w:rFonts w:ascii="Times New Roman" w:hAnsi="Times New Roman" w:cs="Times New Roman"/>
                <w:sz w:val="24"/>
                <w:szCs w:val="24"/>
              </w:rPr>
              <w:t>Information for Parents and Carers of Children and</w:t>
            </w:r>
          </w:p>
          <w:p w14:paraId="624A951A" w14:textId="77777777" w:rsidR="002E5326" w:rsidRPr="001D0A96" w:rsidRDefault="002E5326" w:rsidP="002E5326">
            <w:pPr>
              <w:jc w:val="both"/>
              <w:rPr>
                <w:rFonts w:ascii="Times New Roman" w:hAnsi="Times New Roman" w:cs="Times New Roman"/>
                <w:sz w:val="24"/>
                <w:szCs w:val="24"/>
              </w:rPr>
            </w:pPr>
            <w:r w:rsidRPr="001D0A96">
              <w:rPr>
                <w:rFonts w:ascii="Times New Roman" w:hAnsi="Times New Roman" w:cs="Times New Roman"/>
                <w:sz w:val="24"/>
                <w:szCs w:val="24"/>
              </w:rPr>
              <w:t>Young People who may have Special Educational Needs https://gov.wales/sites/default/files/publications/2018-03/information-for-parents-and-carers-of-children-and-young-people-who-may-have-special-educational-needs.pdf</w:t>
            </w:r>
          </w:p>
          <w:p w14:paraId="6246E048" w14:textId="77777777" w:rsidR="002E5326" w:rsidRPr="004C3A0B" w:rsidRDefault="002E5326" w:rsidP="002E5326">
            <w:pPr>
              <w:rPr>
                <w:rFonts w:ascii="Arial" w:hAnsi="Arial" w:cs="Arial"/>
              </w:rPr>
            </w:pPr>
          </w:p>
          <w:p w14:paraId="54172231" w14:textId="77777777" w:rsidR="002E5326" w:rsidRPr="004C3A0B" w:rsidRDefault="002E5326" w:rsidP="002E532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5326" w:rsidRPr="004C3A0B" w14:paraId="604D3496" w14:textId="77777777" w:rsidTr="002E5326">
        <w:tc>
          <w:tcPr>
            <w:tcW w:w="9923" w:type="dxa"/>
            <w:gridSpan w:val="4"/>
            <w:tcBorders>
              <w:top w:val="single" w:sz="4" w:space="0" w:color="auto"/>
              <w:bottom w:val="single" w:sz="4" w:space="0" w:color="auto"/>
            </w:tcBorders>
            <w:shd w:val="clear" w:color="auto" w:fill="F2F2F2" w:themeFill="background1" w:themeFillShade="F2"/>
          </w:tcPr>
          <w:p w14:paraId="68F3A506" w14:textId="77777777" w:rsidR="002E5326" w:rsidRPr="004C3A0B" w:rsidRDefault="002E5326" w:rsidP="002E5326">
            <w:pPr>
              <w:rPr>
                <w:rFonts w:ascii="Arial" w:hAnsi="Arial" w:cs="Arial"/>
              </w:rPr>
            </w:pPr>
            <w:r w:rsidRPr="004C3A0B">
              <w:rPr>
                <w:rFonts w:ascii="Arial" w:hAnsi="Arial" w:cs="Arial"/>
                <w:b/>
              </w:rPr>
              <w:t>Risks to investigator</w:t>
            </w:r>
          </w:p>
          <w:p w14:paraId="660EC94B" w14:textId="77777777" w:rsidR="002E5326" w:rsidRPr="004C3A0B" w:rsidRDefault="002E5326" w:rsidP="002E5326">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E5326" w:rsidRPr="004C3A0B" w14:paraId="3EAD8BEE" w14:textId="77777777" w:rsidTr="002E5326">
        <w:tc>
          <w:tcPr>
            <w:tcW w:w="4849" w:type="dxa"/>
            <w:tcBorders>
              <w:top w:val="single" w:sz="4" w:space="0" w:color="auto"/>
              <w:bottom w:val="single" w:sz="4" w:space="0" w:color="auto"/>
            </w:tcBorders>
          </w:tcPr>
          <w:p w14:paraId="0CE73F61" w14:textId="77777777" w:rsidR="002E5326" w:rsidRDefault="002E5326" w:rsidP="002E5326">
            <w:pPr>
              <w:autoSpaceDE w:val="0"/>
              <w:autoSpaceDN w:val="0"/>
              <w:adjustRightInd w:val="0"/>
              <w:rPr>
                <w:rFonts w:ascii="Arial" w:hAnsi="Arial" w:cs="Arial"/>
              </w:rPr>
            </w:pPr>
            <w:r>
              <w:rPr>
                <w:rFonts w:ascii="Arial" w:hAnsi="Arial" w:cs="Arial"/>
              </w:rPr>
              <w:t>Risk to Investigator:</w:t>
            </w:r>
          </w:p>
          <w:p w14:paraId="1E771A66" w14:textId="77777777" w:rsidR="002E5326" w:rsidRDefault="002E5326" w:rsidP="002E5326">
            <w:pPr>
              <w:rPr>
                <w:rFonts w:ascii="Arial" w:hAnsi="Arial" w:cs="Arial"/>
              </w:rPr>
            </w:pPr>
          </w:p>
          <w:p w14:paraId="5A3C6A55" w14:textId="77777777" w:rsidR="002E5326" w:rsidRDefault="002E5326" w:rsidP="002E5326">
            <w:pPr>
              <w:autoSpaceDE w:val="0"/>
              <w:autoSpaceDN w:val="0"/>
              <w:adjustRightInd w:val="0"/>
              <w:spacing w:line="360" w:lineRule="auto"/>
              <w:jc w:val="both"/>
              <w:rPr>
                <w:sz w:val="24"/>
                <w:szCs w:val="24"/>
              </w:rPr>
            </w:pPr>
            <w:r>
              <w:rPr>
                <w:sz w:val="24"/>
                <w:szCs w:val="24"/>
              </w:rPr>
              <w:t xml:space="preserve">There are several risks for the investigator, including the risk of emotional distress. There is little risk of physical distress. Participants may take offence and choose to make a complaint against the researcher. Participants may make a complaint to the university. </w:t>
            </w:r>
          </w:p>
          <w:p w14:paraId="5AC83052" w14:textId="6A46CC06" w:rsidR="002E5326" w:rsidRDefault="002E5326" w:rsidP="002E5326">
            <w:pPr>
              <w:autoSpaceDE w:val="0"/>
              <w:autoSpaceDN w:val="0"/>
              <w:adjustRightInd w:val="0"/>
              <w:spacing w:line="360" w:lineRule="auto"/>
              <w:jc w:val="both"/>
              <w:rPr>
                <w:sz w:val="24"/>
                <w:szCs w:val="24"/>
              </w:rPr>
            </w:pPr>
          </w:p>
          <w:p w14:paraId="4CF293C7" w14:textId="77777777" w:rsidR="002E5326" w:rsidRDefault="002E5326" w:rsidP="002E5326">
            <w:pPr>
              <w:rPr>
                <w:rFonts w:ascii="Arial" w:hAnsi="Arial" w:cs="Arial"/>
              </w:rPr>
            </w:pPr>
          </w:p>
          <w:p w14:paraId="111C18E8" w14:textId="77777777" w:rsidR="002E5326" w:rsidRPr="004C3A0B" w:rsidRDefault="002E5326" w:rsidP="002E5326">
            <w:pPr>
              <w:rPr>
                <w:rFonts w:ascii="Arial" w:hAnsi="Arial" w:cs="Arial"/>
              </w:rPr>
            </w:pPr>
          </w:p>
          <w:p w14:paraId="7DF42710" w14:textId="77777777" w:rsidR="002E5326" w:rsidRPr="004C3A0B" w:rsidRDefault="002E5326" w:rsidP="002E532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8B8627" w14:textId="77777777" w:rsidR="002E5326" w:rsidRPr="00354F34" w:rsidRDefault="002E5326" w:rsidP="002E5326">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75A64B06" w14:textId="77777777" w:rsidR="002E5326" w:rsidRDefault="002E5326" w:rsidP="002E5326">
            <w:pPr>
              <w:rPr>
                <w:sz w:val="24"/>
                <w:szCs w:val="24"/>
              </w:rPr>
            </w:pPr>
          </w:p>
          <w:p w14:paraId="0799229D" w14:textId="77777777" w:rsidR="002E5326" w:rsidRDefault="002E5326" w:rsidP="002E5326">
            <w:pPr>
              <w:spacing w:line="360" w:lineRule="auto"/>
              <w:rPr>
                <w:sz w:val="24"/>
                <w:szCs w:val="24"/>
              </w:rPr>
            </w:pPr>
            <w:r>
              <w:rPr>
                <w:sz w:val="24"/>
                <w:szCs w:val="24"/>
              </w:rPr>
              <w:t xml:space="preserve">Minimising harm to the researcher is an important ethical issue. To mitigate any risks to the investigator, I will ensure to follow BPS and university guidelines. If participants become distressed, they will be reminded of their right to withdraw, in order to mitigate the risk of any complaints being made. Further, participants will be offered the email address of the dissertation supervisor if there are any major concerns. As a researcher, I will ensure that I distance myself to mitigate any risk of becoming emotionally distressed. In addition to this, as a researcher, I will ensure I have somebody to discuss any problems with, without breaching confidentiality. For example, the research supervisor. </w:t>
            </w:r>
          </w:p>
          <w:p w14:paraId="3BA2B29B" w14:textId="77777777" w:rsidR="002E5326" w:rsidRDefault="002E5326" w:rsidP="002E5326">
            <w:pPr>
              <w:rPr>
                <w:sz w:val="24"/>
                <w:szCs w:val="24"/>
              </w:rPr>
            </w:pPr>
          </w:p>
          <w:p w14:paraId="6BAAC2CA" w14:textId="77777777" w:rsidR="002E5326" w:rsidRPr="00D73EB3" w:rsidRDefault="002E5326" w:rsidP="002E5326">
            <w:pPr>
              <w:rPr>
                <w:sz w:val="24"/>
                <w:szCs w:val="24"/>
              </w:rPr>
            </w:pPr>
          </w:p>
          <w:p w14:paraId="10FFC176" w14:textId="77777777" w:rsidR="002E5326" w:rsidRPr="004C3A0B" w:rsidRDefault="002E5326" w:rsidP="002E532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5326" w:rsidRPr="004C3A0B" w14:paraId="5AAA1A62" w14:textId="77777777" w:rsidTr="002E5326">
        <w:tc>
          <w:tcPr>
            <w:tcW w:w="9923" w:type="dxa"/>
            <w:gridSpan w:val="4"/>
            <w:tcBorders>
              <w:top w:val="single" w:sz="4" w:space="0" w:color="auto"/>
              <w:bottom w:val="single" w:sz="4" w:space="0" w:color="auto"/>
            </w:tcBorders>
            <w:shd w:val="clear" w:color="auto" w:fill="F2F2F2" w:themeFill="background1" w:themeFillShade="F2"/>
          </w:tcPr>
          <w:p w14:paraId="22DE0EEA" w14:textId="77777777" w:rsidR="002E5326" w:rsidRPr="004C3A0B" w:rsidRDefault="002E5326" w:rsidP="002E5326">
            <w:pPr>
              <w:rPr>
                <w:rFonts w:ascii="Arial" w:hAnsi="Arial" w:cs="Arial"/>
              </w:rPr>
            </w:pPr>
            <w:r w:rsidRPr="004C3A0B">
              <w:rPr>
                <w:rFonts w:ascii="Arial" w:hAnsi="Arial" w:cs="Arial"/>
                <w:b/>
              </w:rPr>
              <w:lastRenderedPageBreak/>
              <w:t>University/institutional risks</w:t>
            </w:r>
          </w:p>
          <w:p w14:paraId="3BEEFE99" w14:textId="77777777" w:rsidR="002E5326" w:rsidRPr="004C3A0B" w:rsidRDefault="002E5326" w:rsidP="002E5326">
            <w:pPr>
              <w:rPr>
                <w:rFonts w:ascii="Arial" w:hAnsi="Arial" w:cs="Arial"/>
              </w:rPr>
            </w:pPr>
            <w:r w:rsidRPr="004C3A0B">
              <w:rPr>
                <w:rFonts w:ascii="Arial" w:hAnsi="Arial" w:cs="Arial"/>
              </w:rPr>
              <w:t>For example: adverse publicity, financial loss, data protection</w:t>
            </w:r>
          </w:p>
        </w:tc>
      </w:tr>
      <w:tr w:rsidR="002E5326" w:rsidRPr="004C3A0B" w14:paraId="2EB179A6" w14:textId="77777777" w:rsidTr="002E5326">
        <w:tc>
          <w:tcPr>
            <w:tcW w:w="4849" w:type="dxa"/>
            <w:tcBorders>
              <w:top w:val="single" w:sz="4" w:space="0" w:color="auto"/>
              <w:bottom w:val="single" w:sz="4" w:space="0" w:color="auto"/>
            </w:tcBorders>
          </w:tcPr>
          <w:p w14:paraId="4AC30388" w14:textId="77777777" w:rsidR="002E5326" w:rsidRDefault="002E5326" w:rsidP="002E5326">
            <w:pPr>
              <w:autoSpaceDE w:val="0"/>
              <w:autoSpaceDN w:val="0"/>
              <w:adjustRightInd w:val="0"/>
              <w:rPr>
                <w:rFonts w:ascii="Arial" w:hAnsi="Arial" w:cs="Arial"/>
              </w:rPr>
            </w:pPr>
            <w:r>
              <w:rPr>
                <w:rFonts w:ascii="Arial" w:hAnsi="Arial" w:cs="Arial"/>
              </w:rPr>
              <w:t>Risk to University:</w:t>
            </w:r>
          </w:p>
          <w:p w14:paraId="366B61C2" w14:textId="77777777" w:rsidR="002E5326" w:rsidRDefault="002E5326" w:rsidP="002E5326">
            <w:pPr>
              <w:autoSpaceDE w:val="0"/>
              <w:autoSpaceDN w:val="0"/>
              <w:adjustRightInd w:val="0"/>
              <w:rPr>
                <w:rFonts w:ascii="Arial" w:hAnsi="Arial" w:cs="Arial"/>
              </w:rPr>
            </w:pPr>
          </w:p>
          <w:p w14:paraId="509211CA" w14:textId="650BEE7C" w:rsidR="002E5326" w:rsidRDefault="002E5326" w:rsidP="002E5326">
            <w:pPr>
              <w:autoSpaceDE w:val="0"/>
              <w:autoSpaceDN w:val="0"/>
              <w:adjustRightInd w:val="0"/>
              <w:spacing w:line="360" w:lineRule="auto"/>
              <w:jc w:val="both"/>
              <w:rPr>
                <w:sz w:val="24"/>
                <w:szCs w:val="24"/>
              </w:rPr>
            </w:pPr>
            <w:r>
              <w:rPr>
                <w:sz w:val="24"/>
                <w:szCs w:val="24"/>
              </w:rPr>
              <w:t xml:space="preserve">There are minimal risks to the </w:t>
            </w:r>
            <w:proofErr w:type="gramStart"/>
            <w:r>
              <w:rPr>
                <w:sz w:val="24"/>
                <w:szCs w:val="24"/>
              </w:rPr>
              <w:t>university as a whole</w:t>
            </w:r>
            <w:proofErr w:type="gramEnd"/>
            <w:r>
              <w:rPr>
                <w:sz w:val="24"/>
                <w:szCs w:val="24"/>
              </w:rPr>
              <w:t xml:space="preserve">. All data collected will be protected using passwords which only the researcher will have access to, therefore a limited risk to data protection. Although, as a result of the research, participants could potentially make a complaint about the University as a whole. There may be a potential risk to the University </w:t>
            </w:r>
            <w:r>
              <w:rPr>
                <w:sz w:val="24"/>
                <w:szCs w:val="24"/>
              </w:rPr>
              <w:lastRenderedPageBreak/>
              <w:t xml:space="preserve">if participants’ safety or well-being is affected. Conflict of interest with </w:t>
            </w:r>
            <w:proofErr w:type="spellStart"/>
            <w:r>
              <w:rPr>
                <w:sz w:val="24"/>
                <w:szCs w:val="24"/>
              </w:rPr>
              <w:t>Athrofa</w:t>
            </w:r>
            <w:proofErr w:type="spellEnd"/>
            <w:r>
              <w:rPr>
                <w:sz w:val="24"/>
                <w:szCs w:val="24"/>
              </w:rPr>
              <w:t xml:space="preserve"> </w:t>
            </w:r>
            <w:proofErr w:type="gramStart"/>
            <w:r>
              <w:rPr>
                <w:sz w:val="24"/>
                <w:szCs w:val="24"/>
              </w:rPr>
              <w:t>schools</w:t>
            </w:r>
            <w:proofErr w:type="gramEnd"/>
            <w:r>
              <w:rPr>
                <w:sz w:val="24"/>
                <w:szCs w:val="24"/>
              </w:rPr>
              <w:t xml:space="preserve"> partnership. </w:t>
            </w:r>
          </w:p>
          <w:p w14:paraId="0EC142B6" w14:textId="77777777" w:rsidR="002E5326" w:rsidRDefault="002E5326" w:rsidP="002E5326">
            <w:pPr>
              <w:autoSpaceDE w:val="0"/>
              <w:autoSpaceDN w:val="0"/>
              <w:adjustRightInd w:val="0"/>
              <w:spacing w:line="360" w:lineRule="auto"/>
              <w:jc w:val="both"/>
              <w:rPr>
                <w:sz w:val="24"/>
                <w:szCs w:val="24"/>
              </w:rPr>
            </w:pPr>
          </w:p>
          <w:p w14:paraId="2728E8CE" w14:textId="77777777" w:rsidR="002E5326" w:rsidRDefault="002E5326" w:rsidP="002E5326">
            <w:pPr>
              <w:autoSpaceDE w:val="0"/>
              <w:autoSpaceDN w:val="0"/>
              <w:adjustRightInd w:val="0"/>
              <w:spacing w:line="360" w:lineRule="auto"/>
              <w:jc w:val="both"/>
              <w:rPr>
                <w:sz w:val="24"/>
                <w:szCs w:val="24"/>
              </w:rPr>
            </w:pPr>
          </w:p>
          <w:p w14:paraId="6777F283" w14:textId="77777777" w:rsidR="002E5326" w:rsidRDefault="002E5326" w:rsidP="002E5326">
            <w:pPr>
              <w:autoSpaceDE w:val="0"/>
              <w:autoSpaceDN w:val="0"/>
              <w:adjustRightInd w:val="0"/>
              <w:rPr>
                <w:rFonts w:ascii="Arial" w:hAnsi="Arial" w:cs="Arial"/>
              </w:rPr>
            </w:pPr>
          </w:p>
          <w:p w14:paraId="7F9F76F5" w14:textId="77777777" w:rsidR="002E5326" w:rsidRDefault="002E5326" w:rsidP="002E5326">
            <w:pPr>
              <w:rPr>
                <w:rFonts w:ascii="Arial" w:hAnsi="Arial" w:cs="Arial"/>
              </w:rPr>
            </w:pPr>
          </w:p>
          <w:p w14:paraId="23A3A05F" w14:textId="77777777" w:rsidR="002E5326" w:rsidRDefault="002E5326" w:rsidP="002E5326">
            <w:pPr>
              <w:rPr>
                <w:rFonts w:ascii="Arial" w:hAnsi="Arial" w:cs="Arial"/>
              </w:rPr>
            </w:pPr>
          </w:p>
          <w:p w14:paraId="574C30A8" w14:textId="77777777" w:rsidR="002E5326" w:rsidRPr="004C3A0B" w:rsidRDefault="002E5326" w:rsidP="002E5326">
            <w:pPr>
              <w:rPr>
                <w:rFonts w:ascii="Arial" w:hAnsi="Arial" w:cs="Arial"/>
              </w:rPr>
            </w:pPr>
          </w:p>
          <w:p w14:paraId="20F37633" w14:textId="77777777" w:rsidR="002E5326" w:rsidRPr="004C3A0B" w:rsidRDefault="002E5326" w:rsidP="002E532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70A3BD9" w14:textId="77777777" w:rsidR="002E5326" w:rsidRPr="004952E5" w:rsidRDefault="002E5326" w:rsidP="002E5326">
            <w:pPr>
              <w:autoSpaceDE w:val="0"/>
              <w:autoSpaceDN w:val="0"/>
              <w:adjustRightInd w:val="0"/>
              <w:spacing w:line="360" w:lineRule="auto"/>
              <w:jc w:val="both"/>
              <w:rPr>
                <w:i/>
                <w:sz w:val="18"/>
                <w:szCs w:val="18"/>
              </w:rPr>
            </w:pPr>
            <w:r w:rsidRPr="004952E5">
              <w:rPr>
                <w:i/>
                <w:sz w:val="18"/>
                <w:szCs w:val="18"/>
              </w:rPr>
              <w:lastRenderedPageBreak/>
              <w:t xml:space="preserve">How will you mitigate the Risk </w:t>
            </w:r>
            <w:proofErr w:type="gramStart"/>
            <w:r w:rsidRPr="004952E5">
              <w:rPr>
                <w:i/>
                <w:sz w:val="18"/>
                <w:szCs w:val="18"/>
              </w:rPr>
              <w:t>to  University</w:t>
            </w:r>
            <w:proofErr w:type="gramEnd"/>
            <w:r w:rsidRPr="004952E5">
              <w:rPr>
                <w:i/>
                <w:sz w:val="18"/>
                <w:szCs w:val="18"/>
              </w:rPr>
              <w:t>:</w:t>
            </w:r>
          </w:p>
          <w:p w14:paraId="1EA6CBF3" w14:textId="77777777" w:rsidR="002E5326" w:rsidRPr="004952E5" w:rsidRDefault="002E5326" w:rsidP="002E5326">
            <w:pPr>
              <w:spacing w:line="360" w:lineRule="auto"/>
              <w:jc w:val="both"/>
            </w:pPr>
          </w:p>
          <w:p w14:paraId="7FEAF421" w14:textId="442C8895" w:rsidR="002E5326" w:rsidRPr="004952E5" w:rsidRDefault="002E5326" w:rsidP="002E5326">
            <w:pPr>
              <w:spacing w:line="360" w:lineRule="auto"/>
              <w:jc w:val="both"/>
            </w:pPr>
            <w:r w:rsidRPr="004952E5">
              <w:rPr>
                <w:sz w:val="24"/>
                <w:szCs w:val="24"/>
              </w:rPr>
              <w:t xml:space="preserve">In terms of adverse outcomes, the researcher will ensure to follow the </w:t>
            </w:r>
            <w:proofErr w:type="gramStart"/>
            <w:r w:rsidRPr="004952E5">
              <w:rPr>
                <w:sz w:val="24"/>
                <w:szCs w:val="24"/>
              </w:rPr>
              <w:t>University  Protocols</w:t>
            </w:r>
            <w:proofErr w:type="gramEnd"/>
            <w:r w:rsidRPr="004952E5">
              <w:rPr>
                <w:sz w:val="24"/>
                <w:szCs w:val="24"/>
              </w:rPr>
              <w:t xml:space="preserve"> regarding research ethics, to maintain a high level of ethical standard and to minimise any possible risks to the university. The researcher will ensure adverse outcomes are kept to a minimum by remaining respectful and responsible and </w:t>
            </w:r>
            <w:r w:rsidRPr="004952E5">
              <w:rPr>
                <w:sz w:val="24"/>
                <w:szCs w:val="24"/>
              </w:rPr>
              <w:lastRenderedPageBreak/>
              <w:t xml:space="preserve">maintaining a high level of professionalism when representing the University. The researcher will consider individual, cultural and role differences when conducting the research and ensure all efforts are made to correct any adverse outcomes, if any. If there is a potential risk to the University, the researcher will make the research supervisor aware immediately. </w:t>
            </w:r>
            <w:r w:rsidRPr="004952E5">
              <w:t>To avoid a conflict of interest, schools in the ‘</w:t>
            </w:r>
            <w:proofErr w:type="spellStart"/>
            <w:r w:rsidRPr="004952E5">
              <w:t>Athrofa</w:t>
            </w:r>
            <w:proofErr w:type="spellEnd"/>
            <w:r w:rsidRPr="004952E5">
              <w:t xml:space="preserve"> Schools Network’ will not be contacted, this list will include 120 schools that will not be emailed as part of the research. </w:t>
            </w:r>
          </w:p>
          <w:p w14:paraId="73A4816F" w14:textId="77777777" w:rsidR="002E5326" w:rsidRPr="004952E5" w:rsidRDefault="002E5326" w:rsidP="002E5326">
            <w:pPr>
              <w:autoSpaceDE w:val="0"/>
              <w:autoSpaceDN w:val="0"/>
              <w:adjustRightInd w:val="0"/>
              <w:spacing w:line="360" w:lineRule="auto"/>
              <w:jc w:val="both"/>
              <w:rPr>
                <w:sz w:val="24"/>
                <w:szCs w:val="24"/>
              </w:rPr>
            </w:pPr>
          </w:p>
          <w:p w14:paraId="09066B73" w14:textId="77777777" w:rsidR="002E5326" w:rsidRPr="004952E5" w:rsidRDefault="002E5326" w:rsidP="002E5326">
            <w:pPr>
              <w:spacing w:line="360" w:lineRule="auto"/>
              <w:jc w:val="both"/>
            </w:pPr>
          </w:p>
          <w:p w14:paraId="5654D273" w14:textId="77777777" w:rsidR="002E5326" w:rsidRPr="004952E5" w:rsidRDefault="002E5326" w:rsidP="002E5326">
            <w:pPr>
              <w:spacing w:line="360" w:lineRule="auto"/>
              <w:jc w:val="both"/>
            </w:pPr>
            <w:r w:rsidRPr="004952E5">
              <w:t>(see how the sensitivity is dealt with above)</w:t>
            </w:r>
          </w:p>
          <w:p w14:paraId="0F1A5E0C" w14:textId="77777777" w:rsidR="002E5326" w:rsidRPr="004952E5" w:rsidRDefault="002E5326" w:rsidP="002E5326">
            <w:pPr>
              <w:spacing w:line="360" w:lineRule="auto"/>
              <w:jc w:val="both"/>
            </w:pPr>
          </w:p>
          <w:p w14:paraId="0196A4CA" w14:textId="77777777" w:rsidR="002E5326" w:rsidRPr="004952E5" w:rsidRDefault="002E5326" w:rsidP="002E5326">
            <w:pPr>
              <w:spacing w:line="360" w:lineRule="auto"/>
              <w:jc w:val="both"/>
            </w:pPr>
          </w:p>
          <w:p w14:paraId="0B3C963A" w14:textId="77777777" w:rsidR="002E5326" w:rsidRPr="004952E5" w:rsidRDefault="002E5326" w:rsidP="002E5326">
            <w:pPr>
              <w:spacing w:line="360" w:lineRule="auto"/>
              <w:jc w:val="both"/>
            </w:pPr>
          </w:p>
          <w:p w14:paraId="2E5BF56E" w14:textId="77777777" w:rsidR="002E5326" w:rsidRPr="004952E5" w:rsidRDefault="002E5326" w:rsidP="002E5326">
            <w:pPr>
              <w:spacing w:line="360" w:lineRule="auto"/>
              <w:jc w:val="both"/>
            </w:pPr>
          </w:p>
          <w:p w14:paraId="18E35172" w14:textId="77777777" w:rsidR="002E5326" w:rsidRPr="004952E5" w:rsidRDefault="002E5326" w:rsidP="002E5326">
            <w:pPr>
              <w:autoSpaceDE w:val="0"/>
              <w:autoSpaceDN w:val="0"/>
              <w:adjustRightInd w:val="0"/>
              <w:spacing w:line="360" w:lineRule="auto"/>
              <w:jc w:val="both"/>
              <w:rPr>
                <w:i/>
                <w:color w:val="808080"/>
                <w:sz w:val="18"/>
                <w:szCs w:val="18"/>
              </w:rPr>
            </w:pPr>
          </w:p>
          <w:p w14:paraId="63B84164" w14:textId="77777777" w:rsidR="002E5326" w:rsidRPr="004952E5" w:rsidRDefault="002E5326" w:rsidP="002E5326">
            <w:pPr>
              <w:autoSpaceDE w:val="0"/>
              <w:autoSpaceDN w:val="0"/>
              <w:adjustRightInd w:val="0"/>
              <w:spacing w:line="360" w:lineRule="auto"/>
              <w:jc w:val="both"/>
            </w:pPr>
            <w:r w:rsidRPr="004952E5">
              <w:rPr>
                <w:i/>
                <w:color w:val="808080"/>
                <w:sz w:val="18"/>
                <w:szCs w:val="18"/>
              </w:rPr>
              <w:t xml:space="preserve"> (this box should expand as you type)</w:t>
            </w:r>
          </w:p>
        </w:tc>
      </w:tr>
    </w:tbl>
    <w:p w14:paraId="6994AF11" w14:textId="77777777" w:rsidR="002E5326" w:rsidRDefault="002E5326" w:rsidP="002E532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E5326" w:rsidRPr="004C3A0B" w14:paraId="7834F808" w14:textId="77777777" w:rsidTr="002E5326">
        <w:tc>
          <w:tcPr>
            <w:tcW w:w="9923" w:type="dxa"/>
            <w:gridSpan w:val="4"/>
            <w:tcBorders>
              <w:top w:val="single" w:sz="4" w:space="0" w:color="auto"/>
              <w:bottom w:val="single" w:sz="4" w:space="0" w:color="auto"/>
            </w:tcBorders>
            <w:shd w:val="clear" w:color="auto" w:fill="F2F2F2" w:themeFill="background1" w:themeFillShade="F2"/>
          </w:tcPr>
          <w:p w14:paraId="080D103F" w14:textId="77777777" w:rsidR="002E5326" w:rsidRPr="004C3A0B" w:rsidRDefault="002E5326" w:rsidP="002E5326">
            <w:pPr>
              <w:autoSpaceDE w:val="0"/>
              <w:autoSpaceDN w:val="0"/>
              <w:adjustRightInd w:val="0"/>
              <w:rPr>
                <w:rFonts w:ascii="Arial" w:hAnsi="Arial" w:cs="Arial"/>
                <w:b/>
              </w:rPr>
            </w:pPr>
            <w:r w:rsidRPr="004C3A0B">
              <w:rPr>
                <w:rFonts w:ascii="Arial" w:hAnsi="Arial" w:cs="Arial"/>
                <w:b/>
              </w:rPr>
              <w:t>Disclosure and Barring Service</w:t>
            </w:r>
          </w:p>
        </w:tc>
      </w:tr>
      <w:tr w:rsidR="002E5326" w:rsidRPr="004C3A0B" w14:paraId="1504F75E" w14:textId="77777777" w:rsidTr="002E5326">
        <w:tc>
          <w:tcPr>
            <w:tcW w:w="7259" w:type="dxa"/>
            <w:tcBorders>
              <w:top w:val="single" w:sz="4" w:space="0" w:color="auto"/>
              <w:bottom w:val="single" w:sz="4" w:space="0" w:color="auto"/>
            </w:tcBorders>
            <w:shd w:val="clear" w:color="auto" w:fill="F2F2F2" w:themeFill="background1" w:themeFillShade="F2"/>
          </w:tcPr>
          <w:p w14:paraId="231C3F1F" w14:textId="77777777" w:rsidR="002E5326" w:rsidRPr="004C3A0B" w:rsidRDefault="002E5326" w:rsidP="002E532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DAE579D" w14:textId="77777777" w:rsidR="002E5326" w:rsidRDefault="002E5326" w:rsidP="002E5326">
            <w:pPr>
              <w:autoSpaceDE w:val="0"/>
              <w:autoSpaceDN w:val="0"/>
              <w:adjustRightInd w:val="0"/>
              <w:jc w:val="center"/>
              <w:rPr>
                <w:rFonts w:ascii="Arial" w:hAnsi="Arial" w:cs="Arial"/>
                <w:b/>
                <w:bCs/>
              </w:rPr>
            </w:pPr>
            <w:r w:rsidRPr="004C3A0B">
              <w:rPr>
                <w:rFonts w:ascii="Arial" w:hAnsi="Arial" w:cs="Arial"/>
                <w:b/>
                <w:bCs/>
              </w:rPr>
              <w:t>YES</w:t>
            </w:r>
          </w:p>
          <w:p w14:paraId="7463E338" w14:textId="77777777" w:rsidR="002E5326" w:rsidRPr="004C3A0B" w:rsidRDefault="002E5326" w:rsidP="002E532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710DC99" w14:textId="77777777" w:rsidR="002E5326" w:rsidRDefault="002E5326" w:rsidP="002E5326">
            <w:pPr>
              <w:autoSpaceDE w:val="0"/>
              <w:autoSpaceDN w:val="0"/>
              <w:adjustRightInd w:val="0"/>
              <w:jc w:val="center"/>
              <w:rPr>
                <w:rFonts w:ascii="Arial" w:hAnsi="Arial" w:cs="Arial"/>
                <w:b/>
                <w:bCs/>
              </w:rPr>
            </w:pPr>
            <w:r w:rsidRPr="004C3A0B">
              <w:rPr>
                <w:rFonts w:ascii="Arial" w:hAnsi="Arial" w:cs="Arial"/>
                <w:b/>
                <w:bCs/>
              </w:rPr>
              <w:t>NO</w:t>
            </w:r>
          </w:p>
          <w:p w14:paraId="1CEB99CC" w14:textId="77777777" w:rsidR="002E5326" w:rsidRPr="004C3A0B" w:rsidRDefault="002E5326" w:rsidP="002E5326">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577F423" w14:textId="77777777" w:rsidR="002E5326" w:rsidRDefault="002E5326" w:rsidP="002E5326">
            <w:pPr>
              <w:autoSpaceDE w:val="0"/>
              <w:autoSpaceDN w:val="0"/>
              <w:adjustRightInd w:val="0"/>
              <w:jc w:val="center"/>
              <w:rPr>
                <w:rFonts w:ascii="Arial" w:hAnsi="Arial" w:cs="Arial"/>
                <w:b/>
                <w:bCs/>
              </w:rPr>
            </w:pPr>
            <w:r w:rsidRPr="004C3A0B">
              <w:rPr>
                <w:rFonts w:ascii="Arial" w:hAnsi="Arial" w:cs="Arial"/>
                <w:b/>
                <w:bCs/>
              </w:rPr>
              <w:t>N/A</w:t>
            </w:r>
          </w:p>
          <w:p w14:paraId="35DDB211" w14:textId="77777777" w:rsidR="002E5326" w:rsidRPr="004C3A0B" w:rsidRDefault="002E5326" w:rsidP="002E5326">
            <w:pPr>
              <w:autoSpaceDE w:val="0"/>
              <w:autoSpaceDN w:val="0"/>
              <w:adjustRightInd w:val="0"/>
              <w:jc w:val="center"/>
              <w:rPr>
                <w:rFonts w:ascii="Arial" w:hAnsi="Arial" w:cs="Arial"/>
                <w:b/>
              </w:rPr>
            </w:pPr>
          </w:p>
        </w:tc>
      </w:tr>
      <w:tr w:rsidR="002E5326" w:rsidRPr="004C3A0B" w14:paraId="661ABC7D" w14:textId="77777777" w:rsidTr="002E5326">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A9285AC" w14:textId="77777777" w:rsidR="002E5326" w:rsidRPr="004C3A0B" w:rsidRDefault="002E5326" w:rsidP="002E5326">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21EFDFC" w14:textId="77777777" w:rsidR="002E5326" w:rsidRPr="004C3A0B" w:rsidRDefault="007A56F4" w:rsidP="002E5326">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A0298F8" w14:textId="77777777" w:rsidR="002E5326" w:rsidRPr="004C3A0B" w:rsidRDefault="007A56F4" w:rsidP="002E5326">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B33591" w14:textId="77777777" w:rsidR="002E5326" w:rsidRPr="004C3A0B" w:rsidRDefault="007A56F4" w:rsidP="002E5326">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2E5326">
                  <w:rPr>
                    <w:rFonts w:ascii="MS Gothic" w:eastAsia="MS Gothic" w:hAnsi="MS Gothic" w:cs="Arial" w:hint="eastAsia"/>
                    <w:b/>
                    <w:bCs/>
                  </w:rPr>
                  <w:t>☒</w:t>
                </w:r>
              </w:sdtContent>
            </w:sdt>
          </w:p>
        </w:tc>
      </w:tr>
    </w:tbl>
    <w:p w14:paraId="2ABDE5D2" w14:textId="77777777" w:rsidR="002E5326" w:rsidRPr="00354F34" w:rsidRDefault="002E5326" w:rsidP="002E5326">
      <w:pPr>
        <w:autoSpaceDE w:val="0"/>
        <w:autoSpaceDN w:val="0"/>
        <w:adjustRightInd w:val="0"/>
        <w:spacing w:after="240"/>
        <w:jc w:val="both"/>
        <w:rPr>
          <w:rFonts w:ascii="Arial" w:hAnsi="Arial" w:cs="Arial"/>
          <w:b/>
        </w:rPr>
      </w:pPr>
    </w:p>
    <w:p w14:paraId="52267E08" w14:textId="77777777" w:rsidR="002E5326" w:rsidRDefault="002E5326" w:rsidP="002E5326">
      <w:pPr>
        <w:rPr>
          <w:rFonts w:ascii="Arial" w:hAnsi="Arial" w:cs="Arial"/>
          <w:b/>
        </w:rPr>
      </w:pPr>
      <w:r>
        <w:rPr>
          <w:rFonts w:ascii="Arial" w:hAnsi="Arial" w:cs="Arial"/>
          <w:b/>
        </w:rPr>
        <w:br w:type="page"/>
      </w:r>
    </w:p>
    <w:p w14:paraId="29BDE375" w14:textId="77777777" w:rsidR="002E5326" w:rsidRPr="00354F34" w:rsidRDefault="002E5326" w:rsidP="002E5326">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E5326" w:rsidRPr="004C3A0B" w14:paraId="7A6E6E8B" w14:textId="77777777" w:rsidTr="002E5326">
        <w:tc>
          <w:tcPr>
            <w:tcW w:w="9923" w:type="dxa"/>
            <w:tcBorders>
              <w:top w:val="single" w:sz="4" w:space="0" w:color="auto"/>
              <w:bottom w:val="single" w:sz="4" w:space="0" w:color="auto"/>
            </w:tcBorders>
            <w:shd w:val="clear" w:color="auto" w:fill="F2F2F2" w:themeFill="background1" w:themeFillShade="F2"/>
          </w:tcPr>
          <w:p w14:paraId="74CBBE37" w14:textId="77777777" w:rsidR="002E5326" w:rsidRPr="004C3A0B" w:rsidRDefault="002E5326" w:rsidP="002E5326">
            <w:pPr>
              <w:rPr>
                <w:rFonts w:ascii="Arial" w:hAnsi="Arial" w:cs="Arial"/>
              </w:rPr>
            </w:pPr>
            <w:r w:rsidRPr="004C3A0B">
              <w:rPr>
                <w:rFonts w:ascii="Arial" w:hAnsi="Arial" w:cs="Arial"/>
                <w:b/>
              </w:rPr>
              <w:t>Feedback</w:t>
            </w:r>
          </w:p>
          <w:p w14:paraId="474D4575" w14:textId="77777777" w:rsidR="002E5326" w:rsidRPr="004C3A0B" w:rsidRDefault="002E5326" w:rsidP="002E532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E5326" w:rsidRPr="004C3A0B" w14:paraId="07C1DEED" w14:textId="77777777" w:rsidTr="002E5326">
        <w:tc>
          <w:tcPr>
            <w:tcW w:w="9923" w:type="dxa"/>
            <w:tcBorders>
              <w:top w:val="single" w:sz="4" w:space="0" w:color="auto"/>
              <w:bottom w:val="single" w:sz="4" w:space="0" w:color="auto"/>
            </w:tcBorders>
          </w:tcPr>
          <w:p w14:paraId="7993D0EA" w14:textId="77777777" w:rsidR="002E5326" w:rsidRDefault="002E5326" w:rsidP="002E5326">
            <w:pPr>
              <w:rPr>
                <w:rFonts w:ascii="Arial" w:hAnsi="Arial" w:cs="Arial"/>
              </w:rPr>
            </w:pPr>
          </w:p>
          <w:p w14:paraId="36C29C1E" w14:textId="77777777" w:rsidR="002E5326" w:rsidRDefault="002E5326" w:rsidP="002E5326">
            <w:pPr>
              <w:autoSpaceDE w:val="0"/>
              <w:autoSpaceDN w:val="0"/>
              <w:adjustRightInd w:val="0"/>
              <w:spacing w:line="360" w:lineRule="auto"/>
              <w:jc w:val="both"/>
              <w:rPr>
                <w:sz w:val="24"/>
                <w:szCs w:val="24"/>
              </w:rPr>
            </w:pPr>
            <w:r>
              <w:rPr>
                <w:sz w:val="24"/>
                <w:szCs w:val="24"/>
              </w:rPr>
              <w:t xml:space="preserve">If participants would like feedback following the study, the principal researcher will create a summary/overview of the research made available by email to all participants if they wish. As well as this, all participants will be fully debriefed following the completion of the questionnaire. There will be a debrief page at the end of the survey which will inform participants of the purpose and aims of the research </w:t>
            </w:r>
            <w:r w:rsidRPr="000A2BF5">
              <w:rPr>
                <w:sz w:val="24"/>
                <w:szCs w:val="24"/>
              </w:rPr>
              <w:t>and offer them the chance to withdraw and also offers a number of websites for guidance and further information (see the websites above).</w:t>
            </w:r>
          </w:p>
          <w:p w14:paraId="62EBEF28" w14:textId="77777777" w:rsidR="002E5326" w:rsidRDefault="002E5326" w:rsidP="002E5326">
            <w:pPr>
              <w:autoSpaceDE w:val="0"/>
              <w:autoSpaceDN w:val="0"/>
              <w:adjustRightInd w:val="0"/>
              <w:spacing w:line="360" w:lineRule="auto"/>
              <w:rPr>
                <w:sz w:val="24"/>
                <w:szCs w:val="24"/>
              </w:rPr>
            </w:pPr>
          </w:p>
          <w:p w14:paraId="1042BD95" w14:textId="77777777" w:rsidR="002E5326" w:rsidRDefault="002E5326" w:rsidP="002E5326">
            <w:pPr>
              <w:rPr>
                <w:rFonts w:ascii="Arial" w:hAnsi="Arial" w:cs="Arial"/>
              </w:rPr>
            </w:pPr>
          </w:p>
          <w:p w14:paraId="6B6FADC1" w14:textId="77777777" w:rsidR="002E5326" w:rsidRDefault="002E5326" w:rsidP="002E5326">
            <w:pPr>
              <w:rPr>
                <w:rFonts w:ascii="Arial" w:hAnsi="Arial" w:cs="Arial"/>
              </w:rPr>
            </w:pPr>
          </w:p>
          <w:p w14:paraId="3669C0E5" w14:textId="77777777" w:rsidR="002E5326" w:rsidRPr="004C3A0B" w:rsidRDefault="002E5326" w:rsidP="002E5326">
            <w:pPr>
              <w:rPr>
                <w:rFonts w:ascii="Arial" w:hAnsi="Arial" w:cs="Arial"/>
              </w:rPr>
            </w:pPr>
          </w:p>
          <w:p w14:paraId="1219EDBB" w14:textId="77777777" w:rsidR="002E5326" w:rsidRPr="004C3A0B" w:rsidRDefault="002E5326" w:rsidP="002E532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5326" w:rsidRPr="004C3A0B" w14:paraId="68ABB183" w14:textId="77777777" w:rsidTr="002E5326">
        <w:tc>
          <w:tcPr>
            <w:tcW w:w="9923" w:type="dxa"/>
            <w:tcBorders>
              <w:top w:val="single" w:sz="4" w:space="0" w:color="auto"/>
              <w:bottom w:val="single" w:sz="4" w:space="0" w:color="auto"/>
            </w:tcBorders>
            <w:shd w:val="clear" w:color="auto" w:fill="F2F2F2" w:themeFill="background1" w:themeFillShade="F2"/>
          </w:tcPr>
          <w:p w14:paraId="3391E238" w14:textId="77777777" w:rsidR="002E5326" w:rsidRPr="004C3A0B" w:rsidRDefault="002E5326" w:rsidP="002E5326">
            <w:pPr>
              <w:rPr>
                <w:rFonts w:ascii="Arial" w:hAnsi="Arial" w:cs="Arial"/>
              </w:rPr>
            </w:pPr>
            <w:r w:rsidRPr="004C3A0B">
              <w:rPr>
                <w:rFonts w:ascii="Arial" w:hAnsi="Arial" w:cs="Arial"/>
                <w:b/>
              </w:rPr>
              <w:t>Informed consent</w:t>
            </w:r>
          </w:p>
          <w:p w14:paraId="7EA05A0D" w14:textId="77777777" w:rsidR="002E5326" w:rsidRPr="004C3A0B" w:rsidRDefault="002E5326" w:rsidP="002E532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E5326" w:rsidRPr="004C3A0B" w14:paraId="73BC103E" w14:textId="77777777" w:rsidTr="002E5326">
        <w:tc>
          <w:tcPr>
            <w:tcW w:w="9923" w:type="dxa"/>
            <w:tcBorders>
              <w:top w:val="single" w:sz="4" w:space="0" w:color="auto"/>
              <w:bottom w:val="single" w:sz="4" w:space="0" w:color="auto"/>
            </w:tcBorders>
          </w:tcPr>
          <w:p w14:paraId="1DC5D41F" w14:textId="77777777" w:rsidR="002E5326" w:rsidRDefault="002E5326" w:rsidP="002E5326">
            <w:pPr>
              <w:rPr>
                <w:rFonts w:ascii="Arial" w:hAnsi="Arial" w:cs="Arial"/>
              </w:rPr>
            </w:pPr>
          </w:p>
          <w:p w14:paraId="49676175" w14:textId="77777777" w:rsidR="002E5326" w:rsidRDefault="002E5326" w:rsidP="002E5326">
            <w:pPr>
              <w:autoSpaceDE w:val="0"/>
              <w:autoSpaceDN w:val="0"/>
              <w:adjustRightInd w:val="0"/>
              <w:spacing w:line="360" w:lineRule="auto"/>
              <w:jc w:val="both"/>
              <w:rPr>
                <w:sz w:val="24"/>
                <w:szCs w:val="24"/>
              </w:rPr>
            </w:pPr>
            <w:r>
              <w:rPr>
                <w:sz w:val="24"/>
                <w:szCs w:val="24"/>
              </w:rPr>
              <w:t xml:space="preserve">Prior to completing the survey, participants will be informed about the purpose of the research. If they wish to </w:t>
            </w:r>
            <w:proofErr w:type="gramStart"/>
            <w:r>
              <w:rPr>
                <w:sz w:val="24"/>
                <w:szCs w:val="24"/>
              </w:rPr>
              <w:t>continue</w:t>
            </w:r>
            <w:proofErr w:type="gramEnd"/>
            <w:r>
              <w:rPr>
                <w:sz w:val="24"/>
                <w:szCs w:val="24"/>
              </w:rPr>
              <w:t xml:space="preserve"> they will be presented with a check box that they must tick before completing any questions. Additionally, participants will be reminded that they can end the questionnaire at any time to withdraw from the study. If participants become uncomfortable with the questions, then they are not under any obligation to complete the questionnaire, they can simply close the browser. </w:t>
            </w:r>
          </w:p>
          <w:p w14:paraId="1E12A830" w14:textId="77777777" w:rsidR="002E5326" w:rsidRDefault="002E5326" w:rsidP="002E5326">
            <w:pPr>
              <w:rPr>
                <w:rFonts w:ascii="Arial" w:hAnsi="Arial" w:cs="Arial"/>
              </w:rPr>
            </w:pPr>
          </w:p>
          <w:p w14:paraId="4CCAF561" w14:textId="77777777" w:rsidR="002E5326" w:rsidRPr="004C3A0B" w:rsidRDefault="002E5326" w:rsidP="002E5326">
            <w:pPr>
              <w:rPr>
                <w:rFonts w:ascii="Arial" w:hAnsi="Arial" w:cs="Arial"/>
              </w:rPr>
            </w:pPr>
          </w:p>
          <w:p w14:paraId="21347011" w14:textId="77777777" w:rsidR="002E5326" w:rsidRPr="004C3A0B" w:rsidRDefault="002E5326" w:rsidP="002E532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5326" w:rsidRPr="004C3A0B" w14:paraId="616789EF" w14:textId="77777777" w:rsidTr="002E5326">
        <w:tc>
          <w:tcPr>
            <w:tcW w:w="9923" w:type="dxa"/>
            <w:tcBorders>
              <w:top w:val="single" w:sz="4" w:space="0" w:color="auto"/>
              <w:bottom w:val="single" w:sz="4" w:space="0" w:color="auto"/>
            </w:tcBorders>
            <w:shd w:val="clear" w:color="auto" w:fill="F2F2F2" w:themeFill="background1" w:themeFillShade="F2"/>
          </w:tcPr>
          <w:p w14:paraId="10C81316" w14:textId="77777777" w:rsidR="002E5326" w:rsidRPr="004C3A0B" w:rsidRDefault="002E5326" w:rsidP="002E5326">
            <w:pPr>
              <w:rPr>
                <w:rFonts w:ascii="Arial" w:hAnsi="Arial" w:cs="Arial"/>
                <w:b/>
              </w:rPr>
            </w:pPr>
            <w:r w:rsidRPr="004C3A0B">
              <w:rPr>
                <w:rFonts w:ascii="Arial" w:hAnsi="Arial" w:cs="Arial"/>
                <w:b/>
              </w:rPr>
              <w:t>Confidentiality / Anonymity</w:t>
            </w:r>
          </w:p>
          <w:p w14:paraId="6690F082" w14:textId="77777777" w:rsidR="002E5326" w:rsidRPr="004C3A0B" w:rsidRDefault="002E5326" w:rsidP="002E532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E5326" w:rsidRPr="004C3A0B" w14:paraId="3926A0F2" w14:textId="77777777" w:rsidTr="002E5326">
        <w:tc>
          <w:tcPr>
            <w:tcW w:w="9923" w:type="dxa"/>
            <w:tcBorders>
              <w:top w:val="single" w:sz="4" w:space="0" w:color="auto"/>
              <w:bottom w:val="single" w:sz="4" w:space="0" w:color="auto"/>
            </w:tcBorders>
          </w:tcPr>
          <w:p w14:paraId="5C238671" w14:textId="77777777" w:rsidR="002E5326" w:rsidRDefault="002E5326" w:rsidP="002E5326">
            <w:pPr>
              <w:rPr>
                <w:rFonts w:ascii="Arial" w:hAnsi="Arial" w:cs="Arial"/>
              </w:rPr>
            </w:pPr>
          </w:p>
          <w:p w14:paraId="59E9771D" w14:textId="77777777" w:rsidR="002E5326" w:rsidRDefault="002E5326" w:rsidP="002E5326">
            <w:pPr>
              <w:autoSpaceDE w:val="0"/>
              <w:autoSpaceDN w:val="0"/>
              <w:adjustRightInd w:val="0"/>
              <w:spacing w:line="360" w:lineRule="auto"/>
              <w:jc w:val="both"/>
              <w:rPr>
                <w:sz w:val="24"/>
                <w:szCs w:val="24"/>
              </w:rPr>
            </w:pPr>
            <w:r>
              <w:rPr>
                <w:sz w:val="24"/>
                <w:szCs w:val="24"/>
              </w:rPr>
              <w:t xml:space="preserve">As the researcher will be strictly following BPS guidelines, ensuring confidentiality and anonymity is essential. The researcher will not take any personal information, such as names and addresses, from any participants and participants will be reminded that the information cannot and will not be traced back to them. Taking these steps will ensure that the researcher will avoid any inadvertent disclosure. Additionally, only the primary research and research supervisor will have access the collected data.  </w:t>
            </w:r>
          </w:p>
          <w:p w14:paraId="6C8B7A1C" w14:textId="77777777" w:rsidR="002E5326" w:rsidRDefault="002E5326" w:rsidP="002E5326">
            <w:pPr>
              <w:rPr>
                <w:rFonts w:ascii="Arial" w:hAnsi="Arial" w:cs="Arial"/>
              </w:rPr>
            </w:pPr>
          </w:p>
          <w:p w14:paraId="3DD87790" w14:textId="77777777" w:rsidR="002E5326" w:rsidRPr="004C3A0B" w:rsidRDefault="002E5326" w:rsidP="002E5326">
            <w:pPr>
              <w:rPr>
                <w:rFonts w:ascii="Arial" w:hAnsi="Arial" w:cs="Arial"/>
              </w:rPr>
            </w:pPr>
          </w:p>
          <w:p w14:paraId="346F9EAA" w14:textId="77777777" w:rsidR="002E5326" w:rsidRPr="004C3A0B" w:rsidRDefault="002E5326" w:rsidP="002E532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F93ECE" w14:textId="77777777" w:rsidR="002E5326" w:rsidRPr="004C3A0B" w:rsidRDefault="002E5326" w:rsidP="002E5326">
      <w:pPr>
        <w:rPr>
          <w:rFonts w:ascii="Arial" w:hAnsi="Arial" w:cs="Arial"/>
        </w:rPr>
      </w:pPr>
    </w:p>
    <w:p w14:paraId="09EB24FA" w14:textId="77777777" w:rsidR="002E5326" w:rsidRDefault="002E5326" w:rsidP="002E5326">
      <w:pPr>
        <w:rPr>
          <w:rFonts w:ascii="Arial" w:hAnsi="Arial" w:cs="Arial"/>
          <w:b/>
        </w:rPr>
      </w:pPr>
      <w:r>
        <w:rPr>
          <w:rFonts w:ascii="Arial" w:hAnsi="Arial" w:cs="Arial"/>
          <w:b/>
        </w:rPr>
        <w:br w:type="page"/>
      </w:r>
    </w:p>
    <w:p w14:paraId="1CF650E1" w14:textId="77777777" w:rsidR="002E5326" w:rsidRPr="00354F34" w:rsidRDefault="002E5326" w:rsidP="002E5326">
      <w:pPr>
        <w:rPr>
          <w:rFonts w:ascii="Arial" w:hAnsi="Arial" w:cs="Arial"/>
          <w:b/>
        </w:rPr>
      </w:pPr>
      <w:r w:rsidRPr="00354F34">
        <w:rPr>
          <w:rFonts w:ascii="Arial" w:hAnsi="Arial" w:cs="Arial"/>
          <w:b/>
        </w:rPr>
        <w:lastRenderedPageBreak/>
        <w:t>SECTION J: Data Protection and Storage</w:t>
      </w:r>
    </w:p>
    <w:p w14:paraId="30899B36" w14:textId="77777777" w:rsidR="002E5326" w:rsidRDefault="002E5326" w:rsidP="002E532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E5326" w14:paraId="49CC4229" w14:textId="77777777" w:rsidTr="002E532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14276F" w14:textId="77777777" w:rsidR="002E5326" w:rsidRDefault="002E5326" w:rsidP="002E532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39855E"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E6241"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2E5326" w14:paraId="21497F05" w14:textId="77777777" w:rsidTr="002E532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303F9" w14:textId="77777777" w:rsidR="002E5326" w:rsidRDefault="002E5326" w:rsidP="002E532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24444948"/>
              <w14:checkbox>
                <w14:checked w14:val="1"/>
                <w14:checkedState w14:val="2612" w14:font="MS Gothic"/>
                <w14:uncheckedState w14:val="2610" w14:font="MS Gothic"/>
              </w14:checkbox>
            </w:sdtPr>
            <w:sdtContent>
              <w:p w14:paraId="408C4292" w14:textId="77777777" w:rsidR="002E5326"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5FE2B015" w14:textId="7CBBAA1C" w:rsidR="002E5326" w:rsidRDefault="002E5326" w:rsidP="002E5326">
            <w:pPr>
              <w:pStyle w:val="NormalWeb"/>
              <w:autoSpaceDE w:val="0"/>
              <w:autoSpaceDN w:val="0"/>
              <w:adjustRightInd w:val="0"/>
              <w:jc w:val="center"/>
              <w:rPr>
                <w:rFonts w:ascii="MS Gothic" w:eastAsia="MS Gothic" w:hAnsi="MS Gothic" w:cs="Arial"/>
                <w:b/>
                <w:bCs/>
                <w:sz w:val="22"/>
                <w:szCs w:val="22"/>
              </w:rPr>
            </w:pPr>
            <w:r w:rsidDel="001C4A2F">
              <w:rPr>
                <w:rFonts w:ascii="MS Gothic" w:eastAsia="MS Gothic" w:hAnsi="MS Gothic" w:cs="Arial" w:hint="eastAsia"/>
                <w:b/>
                <w:bCs/>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993607828"/>
              <w14:checkbox>
                <w14:checked w14:val="0"/>
                <w14:checkedState w14:val="2612" w14:font="MS Gothic"/>
                <w14:uncheckedState w14:val="2610" w14:font="MS Gothic"/>
              </w14:checkbox>
            </w:sdtPr>
            <w:sdtContent>
              <w:p w14:paraId="1689F5B1" w14:textId="4679FD5E" w:rsidR="002E5326"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45A33588"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p>
        </w:tc>
      </w:tr>
      <w:tr w:rsidR="002E5326" w14:paraId="176FEB4C" w14:textId="77777777" w:rsidTr="002E532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9AA9C7" w14:textId="77777777" w:rsidR="002E5326" w:rsidRDefault="002E5326" w:rsidP="002E532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E5326" w14:paraId="2BAE201D" w14:textId="77777777" w:rsidTr="002E532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A27855" w14:textId="77777777" w:rsidR="002E5326" w:rsidRDefault="002E5326" w:rsidP="002E5326">
            <w:pPr>
              <w:rPr>
                <w:rFonts w:ascii="Arial" w:hAnsi="Arial" w:cs="Arial"/>
              </w:rPr>
            </w:pPr>
            <w:r>
              <w:rPr>
                <w:rFonts w:ascii="Arial" w:hAnsi="Arial" w:cs="Arial"/>
              </w:rPr>
              <w:t xml:space="preserve">Personal data will include their age, gender, SES and whether they are teachers or parents. </w:t>
            </w:r>
          </w:p>
          <w:p w14:paraId="62EF37C8" w14:textId="77777777" w:rsidR="002E5326" w:rsidRPr="004C3A0B" w:rsidRDefault="002E5326" w:rsidP="002E5326">
            <w:pPr>
              <w:rPr>
                <w:rFonts w:ascii="Arial" w:hAnsi="Arial" w:cs="Arial"/>
              </w:rPr>
            </w:pPr>
          </w:p>
          <w:p w14:paraId="0E3BEADF" w14:textId="77777777" w:rsidR="002E5326" w:rsidRPr="00354F34" w:rsidRDefault="002E5326" w:rsidP="002E5326">
            <w:pPr>
              <w:autoSpaceDE w:val="0"/>
              <w:autoSpaceDN w:val="0"/>
              <w:adjustRightInd w:val="0"/>
              <w:rPr>
                <w:i/>
              </w:rPr>
            </w:pPr>
            <w:r w:rsidRPr="003257BD">
              <w:rPr>
                <w:rFonts w:ascii="Arial" w:hAnsi="Arial" w:cs="Arial"/>
                <w:i/>
                <w:color w:val="808080"/>
                <w:sz w:val="18"/>
                <w:szCs w:val="18"/>
              </w:rPr>
              <w:t>(this box should expand as you type)</w:t>
            </w:r>
          </w:p>
        </w:tc>
      </w:tr>
      <w:tr w:rsidR="002E5326" w14:paraId="3D8AEAE7" w14:textId="77777777" w:rsidTr="002E532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12CDBA" w14:textId="77777777" w:rsidR="002E5326" w:rsidRPr="00947984" w:rsidRDefault="002E5326" w:rsidP="002E532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B4691"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EF507"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2E5326" w14:paraId="753CAA51" w14:textId="77777777" w:rsidTr="002E532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28633" w14:textId="77777777" w:rsidR="002E5326" w:rsidRDefault="002E5326" w:rsidP="002E5326">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7FC303AD"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(a) racial or ethnic origin,</w:t>
            </w:r>
          </w:p>
          <w:p w14:paraId="77710A0B"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(b) political opinions,</w:t>
            </w:r>
          </w:p>
          <w:p w14:paraId="469B2E20"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A454B47"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5F65D1D6"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02FDFEC"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(f) sexual life,</w:t>
            </w:r>
          </w:p>
          <w:p w14:paraId="27AE5121" w14:textId="77777777" w:rsidR="002E5326" w:rsidRDefault="002E5326" w:rsidP="002E5326">
            <w:pPr>
              <w:pStyle w:val="NormalWeb"/>
              <w:spacing w:before="0" w:beforeAutospacing="0" w:after="0" w:afterAutospacing="0"/>
              <w:ind w:left="1134" w:right="567"/>
            </w:pPr>
            <w:r>
              <w:rPr>
                <w:rFonts w:ascii="Arial" w:hAnsi="Arial" w:cs="Arial"/>
                <w:i/>
                <w:iCs/>
                <w:color w:val="000000"/>
                <w:sz w:val="20"/>
                <w:szCs w:val="23"/>
              </w:rPr>
              <w:t>(g) genetics,</w:t>
            </w:r>
          </w:p>
          <w:p w14:paraId="656B2425" w14:textId="77777777" w:rsidR="002E5326" w:rsidRPr="00354F34" w:rsidRDefault="002E5326" w:rsidP="002E532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569261"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p>
          <w:p w14:paraId="463A8581" w14:textId="77777777" w:rsidR="002E5326" w:rsidRDefault="002E5326" w:rsidP="002E5326">
            <w:pPr>
              <w:pStyle w:val="NormalWeb"/>
              <w:autoSpaceDE w:val="0"/>
              <w:autoSpaceDN w:val="0"/>
              <w:adjustRightInd w:val="0"/>
              <w:jc w:val="center"/>
            </w:pPr>
            <w:r>
              <w:rPr>
                <w:rFonts w:ascii="MS Gothic" w:eastAsia="MS Gothic" w:hAnsi="MS Gothic" w:cs="Arial" w:hint="eastAsia"/>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207FC7" w14:textId="77777777" w:rsidR="002E5326" w:rsidRDefault="002E5326" w:rsidP="002E5326">
            <w:pPr>
              <w:pStyle w:val="NormalWeb"/>
              <w:autoSpaceDE w:val="0"/>
              <w:autoSpaceDN w:val="0"/>
              <w:adjustRightInd w:val="0"/>
              <w:jc w:val="center"/>
              <w:rPr>
                <w:rFonts w:ascii="MS Gothic" w:eastAsia="MS Gothic" w:hAnsi="MS Gothic" w:cs="Arial"/>
                <w:b/>
                <w:bCs/>
                <w:sz w:val="22"/>
                <w:szCs w:val="22"/>
              </w:rPr>
            </w:pPr>
          </w:p>
          <w:sdt>
            <w:sdtPr>
              <w:rPr>
                <w:rFonts w:ascii="Arial" w:hAnsi="Arial" w:cs="Arial"/>
                <w:b/>
                <w:bCs/>
              </w:rPr>
              <w:id w:val="1849209038"/>
              <w14:checkbox>
                <w14:checked w14:val="1"/>
                <w14:checkedState w14:val="2612" w14:font="MS Gothic"/>
                <w14:uncheckedState w14:val="2610" w14:font="MS Gothic"/>
              </w14:checkbox>
            </w:sdtPr>
            <w:sdtContent>
              <w:p w14:paraId="4FD2CDEF" w14:textId="77777777" w:rsidR="002E5326" w:rsidRDefault="002E5326" w:rsidP="002E5326">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65331F17" w14:textId="77777777" w:rsidR="002E5326" w:rsidRDefault="002E5326" w:rsidP="002E5326">
            <w:pPr>
              <w:pStyle w:val="NormalWeb"/>
              <w:autoSpaceDE w:val="0"/>
              <w:autoSpaceDN w:val="0"/>
              <w:adjustRightInd w:val="0"/>
              <w:jc w:val="center"/>
            </w:pPr>
          </w:p>
        </w:tc>
      </w:tr>
      <w:tr w:rsidR="002E5326" w14:paraId="57F8A18D" w14:textId="77777777" w:rsidTr="002E532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5ED405" w14:textId="77777777" w:rsidR="002E5326" w:rsidRDefault="002E5326" w:rsidP="002E532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E5326" w14:paraId="55894A8F" w14:textId="77777777" w:rsidTr="002E532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5A80FA" w14:textId="77777777" w:rsidR="002E5326" w:rsidRDefault="002E5326" w:rsidP="002E5326">
            <w:pPr>
              <w:rPr>
                <w:rFonts w:ascii="Arial" w:hAnsi="Arial" w:cs="Arial"/>
              </w:rPr>
            </w:pPr>
          </w:p>
          <w:p w14:paraId="4312E018" w14:textId="77777777" w:rsidR="002E5326" w:rsidRDefault="002E5326" w:rsidP="002E5326">
            <w:pPr>
              <w:rPr>
                <w:rFonts w:ascii="Arial" w:hAnsi="Arial" w:cs="Arial"/>
              </w:rPr>
            </w:pPr>
          </w:p>
          <w:p w14:paraId="462BDA80" w14:textId="77777777" w:rsidR="002E5326" w:rsidRPr="004C3A0B" w:rsidRDefault="002E5326" w:rsidP="002E5326">
            <w:pPr>
              <w:rPr>
                <w:rFonts w:ascii="Arial" w:hAnsi="Arial" w:cs="Arial"/>
              </w:rPr>
            </w:pPr>
          </w:p>
          <w:p w14:paraId="1B6A3BEA" w14:textId="77777777" w:rsidR="002E5326" w:rsidRDefault="002E5326" w:rsidP="002E5326">
            <w:pPr>
              <w:autoSpaceDE w:val="0"/>
              <w:autoSpaceDN w:val="0"/>
              <w:adjustRightInd w:val="0"/>
            </w:pPr>
            <w:r w:rsidRPr="003257BD">
              <w:rPr>
                <w:rFonts w:ascii="Arial" w:hAnsi="Arial" w:cs="Arial"/>
                <w:i/>
                <w:color w:val="808080"/>
                <w:sz w:val="18"/>
                <w:szCs w:val="18"/>
              </w:rPr>
              <w:t>(this box should expand as you type)</w:t>
            </w:r>
          </w:p>
        </w:tc>
      </w:tr>
      <w:tr w:rsidR="002E5326" w:rsidRPr="004C3A0B" w14:paraId="70115895"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0EFE45E4" w14:textId="77777777" w:rsidR="002E5326" w:rsidRPr="004C3A0B" w:rsidRDefault="002E5326" w:rsidP="002E5326">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4BCBEB8F"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9189B79"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NO</w:t>
            </w:r>
          </w:p>
        </w:tc>
      </w:tr>
      <w:tr w:rsidR="002E5326" w:rsidRPr="004C3A0B" w14:paraId="133212ED"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64802DFC"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2470FF1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1DF676A3"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DE1B0D6"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030CBB0F"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Content>
              <w:p w14:paraId="1A70E15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Content>
              <w:p w14:paraId="778113CE"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4EC6ED6F"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4649C3E7"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16ED5DAC"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2B2F406A"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8E8B7ED"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08FADBD"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63091382"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6E3E58FC"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FD4EEA0"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2E4ED05"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63659E33"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4C72EC0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60577A60"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6D37186"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08B71632"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72DB40F2"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007E2A50"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16FE9576"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Other – specify:</w:t>
            </w:r>
          </w:p>
          <w:p w14:paraId="3FB88883" w14:textId="77777777" w:rsidR="002E5326" w:rsidRPr="004C3A0B" w:rsidRDefault="002E5326" w:rsidP="002E5326">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2559EFB8"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064E2F6D"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D023604"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0329FE02" w14:textId="77777777" w:rsidR="002E5326" w:rsidRDefault="002E5326" w:rsidP="002E5326">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2E5326" w:rsidRPr="004C3A0B" w14:paraId="62F41C8C"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8DF31FF" w14:textId="77777777" w:rsidR="002E5326" w:rsidRDefault="002E5326" w:rsidP="002E5326">
            <w:pPr>
              <w:rPr>
                <w:rFonts w:ascii="Arial" w:hAnsi="Arial" w:cs="Arial"/>
              </w:rPr>
            </w:pPr>
          </w:p>
          <w:p w14:paraId="058DDC95" w14:textId="77777777" w:rsidR="002E5326" w:rsidRDefault="002E5326" w:rsidP="002E5326">
            <w:pPr>
              <w:autoSpaceDE w:val="0"/>
              <w:autoSpaceDN w:val="0"/>
              <w:adjustRightInd w:val="0"/>
              <w:rPr>
                <w:rFonts w:cs="Arial"/>
                <w:sz w:val="24"/>
                <w:szCs w:val="24"/>
              </w:rPr>
            </w:pPr>
            <w:r>
              <w:rPr>
                <w:rFonts w:cs="Arial"/>
                <w:sz w:val="24"/>
                <w:szCs w:val="24"/>
              </w:rPr>
              <w:t xml:space="preserve">Data will be stored on the principal researchers’ computer and their university account, both of which are password protected. Only the principal researcher will have access to these accounts. Data will be stored on the researchers University account and memory stick for twelve months prior to the completion of the researcher, for the need of external markers only. </w:t>
            </w:r>
          </w:p>
          <w:p w14:paraId="2E53E48C" w14:textId="77777777" w:rsidR="002E5326" w:rsidRPr="004C3A0B" w:rsidRDefault="002E5326" w:rsidP="002E5326">
            <w:pPr>
              <w:rPr>
                <w:rFonts w:ascii="Arial" w:hAnsi="Arial" w:cs="Arial"/>
              </w:rPr>
            </w:pPr>
          </w:p>
          <w:p w14:paraId="63738CF9" w14:textId="77777777" w:rsidR="002E5326" w:rsidRDefault="002E5326" w:rsidP="002E5326">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2E5326" w:rsidRPr="004C3A0B" w14:paraId="4E787412"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49F81CDF" w14:textId="77777777" w:rsidR="002E5326" w:rsidRPr="004C3A0B" w:rsidRDefault="002E5326" w:rsidP="002E5326">
            <w:pPr>
              <w:autoSpaceDE w:val="0"/>
              <w:autoSpaceDN w:val="0"/>
              <w:adjustRightInd w:val="0"/>
              <w:rPr>
                <w:rFonts w:ascii="Arial" w:hAnsi="Arial" w:cs="Arial"/>
                <w:b/>
                <w:bCs/>
              </w:rPr>
            </w:pPr>
            <w:r>
              <w:rPr>
                <w:rFonts w:ascii="Arial" w:hAnsi="Arial" w:cs="Arial"/>
                <w:b/>
                <w:bCs/>
              </w:rPr>
              <w:t>All Data Storage</w:t>
            </w:r>
          </w:p>
        </w:tc>
      </w:tr>
      <w:tr w:rsidR="002E5326" w:rsidRPr="004C3A0B" w14:paraId="3B54538B"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7E09C74D" w14:textId="77777777" w:rsidR="002E5326" w:rsidRPr="004C3A0B" w:rsidRDefault="002E5326" w:rsidP="002E532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582FE356"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40313894" w14:textId="77777777" w:rsidR="002E5326" w:rsidRPr="004C3A0B" w:rsidRDefault="002E5326" w:rsidP="002E5326">
            <w:pPr>
              <w:autoSpaceDE w:val="0"/>
              <w:autoSpaceDN w:val="0"/>
              <w:adjustRightInd w:val="0"/>
              <w:jc w:val="center"/>
              <w:rPr>
                <w:rFonts w:ascii="Arial" w:hAnsi="Arial" w:cs="Arial"/>
                <w:b/>
                <w:bCs/>
              </w:rPr>
            </w:pPr>
            <w:r w:rsidRPr="004C3A0B">
              <w:rPr>
                <w:rFonts w:ascii="Arial" w:hAnsi="Arial" w:cs="Arial"/>
                <w:b/>
                <w:bCs/>
              </w:rPr>
              <w:t>NO</w:t>
            </w:r>
          </w:p>
        </w:tc>
      </w:tr>
      <w:tr w:rsidR="002E5326" w:rsidRPr="004C3A0B" w14:paraId="206646D6"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2D15C3CE"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3705742D" w14:textId="28472F60"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6746C0FB" w14:textId="6B51B4B6"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1E3C2775"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EB83791"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C387584"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D011981"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7C67D689" w14:textId="77777777" w:rsidTr="002E5326">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04C272D2"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32BBA86C"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643911AC"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2E1D38BD"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69E4AEB"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71ACEAAA"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11B37F0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5F2316E9"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216748A"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281AFB8"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43EFAA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34A1AB49"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6032C99A"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176CF470"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9EA17D9"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5CEF9145"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934E5FD" w14:textId="77777777" w:rsidR="002E5326" w:rsidRPr="004C3A0B" w:rsidRDefault="002E5326" w:rsidP="002E5326">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3D67E5EA"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5EC1507" w14:textId="77777777" w:rsidR="002E5326" w:rsidRPr="004C3A0B" w:rsidRDefault="002E5326" w:rsidP="002E532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E5326" w:rsidRPr="004C3A0B" w14:paraId="178C305D"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6DA4FB33" w14:textId="77777777" w:rsidR="002E5326" w:rsidRPr="004C3A0B" w:rsidRDefault="002E5326" w:rsidP="002E5326">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6D45CC62"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9BECB5B" w14:textId="77777777" w:rsidR="002E5326" w:rsidRPr="004C3A0B" w:rsidRDefault="002E5326" w:rsidP="002E532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E5326" w:rsidRPr="004C3A0B" w14:paraId="3366AF4C"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78280C24" w14:textId="77777777" w:rsidR="002E5326" w:rsidRPr="004C3A0B" w:rsidRDefault="002E5326" w:rsidP="002E532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2E5326" w:rsidRPr="004C3A0B" w14:paraId="371FE27C"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055FD7F2" w14:textId="77777777" w:rsidR="002E5326" w:rsidRDefault="002E5326" w:rsidP="002E5326">
            <w:pPr>
              <w:autoSpaceDE w:val="0"/>
              <w:autoSpaceDN w:val="0"/>
              <w:adjustRightInd w:val="0"/>
              <w:rPr>
                <w:rFonts w:ascii="Arial" w:hAnsi="Arial" w:cs="Arial"/>
              </w:rPr>
            </w:pPr>
          </w:p>
          <w:p w14:paraId="48EC1084" w14:textId="77777777" w:rsidR="002E5326" w:rsidRPr="001D0A96" w:rsidRDefault="002E5326" w:rsidP="002E5326">
            <w:pPr>
              <w:autoSpaceDE w:val="0"/>
              <w:autoSpaceDN w:val="0"/>
              <w:adjustRightInd w:val="0"/>
              <w:rPr>
                <w:rFonts w:ascii="Times New Roman" w:hAnsi="Times New Roman" w:cs="Times New Roman"/>
                <w:sz w:val="24"/>
                <w:szCs w:val="24"/>
              </w:rPr>
            </w:pPr>
            <w:r w:rsidRPr="001D0A96">
              <w:rPr>
                <w:rFonts w:ascii="Times New Roman" w:hAnsi="Times New Roman" w:cs="Times New Roman"/>
                <w:sz w:val="24"/>
                <w:szCs w:val="24"/>
              </w:rPr>
              <w:t xml:space="preserve">Data will be transferred electronically using Qualtrics (to SPSS). </w:t>
            </w:r>
          </w:p>
          <w:p w14:paraId="23427B3C" w14:textId="77777777" w:rsidR="002E5326" w:rsidRPr="00354F34" w:rsidRDefault="002E5326" w:rsidP="002E5326">
            <w:pPr>
              <w:autoSpaceDE w:val="0"/>
              <w:autoSpaceDN w:val="0"/>
              <w:adjustRightInd w:val="0"/>
              <w:rPr>
                <w:rFonts w:ascii="Arial" w:hAnsi="Arial" w:cs="Arial"/>
              </w:rPr>
            </w:pPr>
          </w:p>
          <w:p w14:paraId="487E7A1F" w14:textId="77777777" w:rsidR="002E5326" w:rsidRPr="004C3A0B" w:rsidRDefault="002E5326" w:rsidP="002E532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E5326" w:rsidRPr="004C3A0B" w14:paraId="0F65E2ED"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5D40861D" w14:textId="77777777" w:rsidR="002E5326" w:rsidRPr="004C3A0B" w:rsidRDefault="002E5326" w:rsidP="002E532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E5326" w:rsidRPr="004C3A0B" w14:paraId="6E4810B2"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52BF5026" w14:textId="77777777" w:rsidR="002E5326" w:rsidRDefault="002E5326" w:rsidP="002E5326">
            <w:pPr>
              <w:autoSpaceDE w:val="0"/>
              <w:autoSpaceDN w:val="0"/>
              <w:adjustRightInd w:val="0"/>
              <w:rPr>
                <w:rFonts w:ascii="Arial" w:hAnsi="Arial" w:cs="Arial"/>
              </w:rPr>
            </w:pPr>
          </w:p>
          <w:p w14:paraId="1072A889" w14:textId="77777777" w:rsidR="002E5326" w:rsidRPr="001D0A96" w:rsidRDefault="002E5326" w:rsidP="002E5326">
            <w:pPr>
              <w:autoSpaceDE w:val="0"/>
              <w:autoSpaceDN w:val="0"/>
              <w:adjustRightInd w:val="0"/>
              <w:rPr>
                <w:rFonts w:ascii="Times New Roman" w:hAnsi="Times New Roman" w:cs="Times New Roman"/>
                <w:sz w:val="24"/>
                <w:szCs w:val="24"/>
              </w:rPr>
            </w:pPr>
            <w:r w:rsidRPr="001D0A96">
              <w:rPr>
                <w:rFonts w:ascii="Times New Roman" w:hAnsi="Times New Roman" w:cs="Times New Roman"/>
                <w:sz w:val="24"/>
                <w:szCs w:val="24"/>
              </w:rPr>
              <w:lastRenderedPageBreak/>
              <w:t xml:space="preserve">The principal researcher and research supervisor </w:t>
            </w:r>
          </w:p>
          <w:p w14:paraId="19B8445F" w14:textId="77777777" w:rsidR="002E5326" w:rsidRPr="00354F34" w:rsidRDefault="002E5326" w:rsidP="002E5326">
            <w:pPr>
              <w:autoSpaceDE w:val="0"/>
              <w:autoSpaceDN w:val="0"/>
              <w:adjustRightInd w:val="0"/>
              <w:rPr>
                <w:rFonts w:ascii="Arial" w:hAnsi="Arial" w:cs="Arial"/>
              </w:rPr>
            </w:pPr>
          </w:p>
          <w:p w14:paraId="4D23B79E" w14:textId="77777777" w:rsidR="002E5326" w:rsidRPr="004C3A0B" w:rsidRDefault="002E5326" w:rsidP="002E532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E5326" w:rsidRPr="004C3A0B" w14:paraId="159E2CBF"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5DB576DF" w14:textId="77777777" w:rsidR="002E5326" w:rsidRPr="004C3A0B" w:rsidRDefault="002E5326" w:rsidP="002E5326">
            <w:pPr>
              <w:autoSpaceDE w:val="0"/>
              <w:autoSpaceDN w:val="0"/>
              <w:adjustRightInd w:val="0"/>
              <w:rPr>
                <w:rFonts w:ascii="Arial" w:hAnsi="Arial" w:cs="Arial"/>
              </w:rPr>
            </w:pPr>
            <w:r w:rsidRPr="004C3A0B">
              <w:rPr>
                <w:rFonts w:ascii="Arial" w:hAnsi="Arial" w:cs="Arial"/>
                <w:bCs/>
              </w:rPr>
              <w:lastRenderedPageBreak/>
              <w:t>List who will have control of, and act as custodian(s) for, data generated by the research activity</w:t>
            </w:r>
            <w:r w:rsidRPr="004C3A0B">
              <w:rPr>
                <w:rFonts w:ascii="Arial" w:hAnsi="Arial" w:cs="Arial"/>
              </w:rPr>
              <w:t>:</w:t>
            </w:r>
          </w:p>
        </w:tc>
      </w:tr>
      <w:tr w:rsidR="002E5326" w:rsidRPr="004C3A0B" w14:paraId="11D6F421"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02745CB" w14:textId="77777777" w:rsidR="002E5326" w:rsidRDefault="002E5326" w:rsidP="002E5326">
            <w:pPr>
              <w:autoSpaceDE w:val="0"/>
              <w:autoSpaceDN w:val="0"/>
              <w:adjustRightInd w:val="0"/>
              <w:rPr>
                <w:rFonts w:ascii="Arial" w:hAnsi="Arial" w:cs="Arial"/>
              </w:rPr>
            </w:pPr>
          </w:p>
          <w:p w14:paraId="2DAD759B" w14:textId="77777777" w:rsidR="002E5326" w:rsidRPr="001D0A96" w:rsidRDefault="002E5326" w:rsidP="002E5326">
            <w:pPr>
              <w:autoSpaceDE w:val="0"/>
              <w:autoSpaceDN w:val="0"/>
              <w:adjustRightInd w:val="0"/>
              <w:rPr>
                <w:rFonts w:ascii="Times New Roman" w:hAnsi="Times New Roman" w:cs="Times New Roman"/>
                <w:sz w:val="24"/>
                <w:szCs w:val="24"/>
              </w:rPr>
            </w:pPr>
            <w:r w:rsidRPr="001D0A96">
              <w:rPr>
                <w:rFonts w:ascii="Times New Roman" w:hAnsi="Times New Roman" w:cs="Times New Roman"/>
                <w:sz w:val="24"/>
                <w:szCs w:val="24"/>
              </w:rPr>
              <w:t xml:space="preserve">The principal researcher and research supervisor </w:t>
            </w:r>
          </w:p>
          <w:p w14:paraId="728594B2" w14:textId="77777777" w:rsidR="002E5326" w:rsidRDefault="002E5326" w:rsidP="002E5326">
            <w:pPr>
              <w:autoSpaceDE w:val="0"/>
              <w:autoSpaceDN w:val="0"/>
              <w:adjustRightInd w:val="0"/>
              <w:rPr>
                <w:rFonts w:ascii="Arial" w:hAnsi="Arial" w:cs="Arial"/>
              </w:rPr>
            </w:pPr>
          </w:p>
          <w:p w14:paraId="09A66542" w14:textId="77777777" w:rsidR="002E5326" w:rsidRPr="00354F34" w:rsidRDefault="002E5326" w:rsidP="002E5326">
            <w:pPr>
              <w:autoSpaceDE w:val="0"/>
              <w:autoSpaceDN w:val="0"/>
              <w:adjustRightInd w:val="0"/>
              <w:rPr>
                <w:rFonts w:ascii="Arial" w:hAnsi="Arial" w:cs="Arial"/>
              </w:rPr>
            </w:pPr>
          </w:p>
          <w:p w14:paraId="4F873A5D" w14:textId="77777777" w:rsidR="002E5326" w:rsidRPr="004C3A0B" w:rsidRDefault="002E5326" w:rsidP="002E532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E5326" w:rsidRPr="004C3A0B" w14:paraId="4FFD5FBF"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7E605081" w14:textId="77777777" w:rsidR="002E5326" w:rsidRPr="004C3A0B" w:rsidRDefault="002E5326" w:rsidP="002E5326">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2E5326" w:rsidRPr="004C3A0B" w14:paraId="6F5C7362"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464EF808" w14:textId="77777777" w:rsidR="002E5326" w:rsidRDefault="002E5326" w:rsidP="002E5326">
            <w:pPr>
              <w:autoSpaceDE w:val="0"/>
              <w:autoSpaceDN w:val="0"/>
              <w:adjustRightInd w:val="0"/>
              <w:rPr>
                <w:rFonts w:ascii="Arial" w:hAnsi="Arial" w:cs="Arial"/>
              </w:rPr>
            </w:pPr>
          </w:p>
          <w:p w14:paraId="5E8E15FC" w14:textId="77777777" w:rsidR="002E5326" w:rsidRPr="001D0A96" w:rsidRDefault="002E5326" w:rsidP="002E5326">
            <w:pPr>
              <w:autoSpaceDE w:val="0"/>
              <w:autoSpaceDN w:val="0"/>
              <w:adjustRightInd w:val="0"/>
              <w:rPr>
                <w:rFonts w:ascii="Times New Roman" w:hAnsi="Times New Roman" w:cs="Times New Roman"/>
                <w:sz w:val="24"/>
                <w:szCs w:val="24"/>
              </w:rPr>
            </w:pPr>
            <w:r w:rsidRPr="001D0A96">
              <w:rPr>
                <w:rFonts w:ascii="Times New Roman" w:hAnsi="Times New Roman" w:cs="Times New Roman"/>
                <w:sz w:val="24"/>
                <w:szCs w:val="24"/>
              </w:rPr>
              <w:t xml:space="preserve">All questionnaires will be kept for a minimum of 12 months, </w:t>
            </w:r>
            <w:proofErr w:type="gramStart"/>
            <w:r w:rsidRPr="001D0A96">
              <w:rPr>
                <w:rFonts w:ascii="Times New Roman" w:hAnsi="Times New Roman" w:cs="Times New Roman"/>
                <w:sz w:val="24"/>
                <w:szCs w:val="24"/>
              </w:rPr>
              <w:t>in order for</w:t>
            </w:r>
            <w:proofErr w:type="gramEnd"/>
            <w:r w:rsidRPr="001D0A96">
              <w:rPr>
                <w:rFonts w:ascii="Times New Roman" w:hAnsi="Times New Roman" w:cs="Times New Roman"/>
                <w:sz w:val="24"/>
                <w:szCs w:val="24"/>
              </w:rPr>
              <w:t xml:space="preserve"> marker and the external board examiner to look at. All data will be run using SPSS software. The data will be kept on the principal </w:t>
            </w:r>
            <w:proofErr w:type="gramStart"/>
            <w:r w:rsidRPr="001D0A96">
              <w:rPr>
                <w:rFonts w:ascii="Times New Roman" w:hAnsi="Times New Roman" w:cs="Times New Roman"/>
                <w:sz w:val="24"/>
                <w:szCs w:val="24"/>
              </w:rPr>
              <w:t>researchers</w:t>
            </w:r>
            <w:proofErr w:type="gramEnd"/>
            <w:r w:rsidRPr="001D0A96">
              <w:rPr>
                <w:rFonts w:ascii="Times New Roman" w:hAnsi="Times New Roman" w:cs="Times New Roman"/>
                <w:sz w:val="24"/>
                <w:szCs w:val="24"/>
              </w:rPr>
              <w:t xml:space="preserve"> password protected University account and on a memory stick that only the researcher will have access to, for twelve months, in the form of a word document. </w:t>
            </w:r>
          </w:p>
          <w:p w14:paraId="0BEE3E8A" w14:textId="77777777" w:rsidR="002E5326" w:rsidRPr="00354F34" w:rsidRDefault="002E5326" w:rsidP="002E5326">
            <w:pPr>
              <w:autoSpaceDE w:val="0"/>
              <w:autoSpaceDN w:val="0"/>
              <w:adjustRightInd w:val="0"/>
              <w:rPr>
                <w:rFonts w:ascii="Arial" w:hAnsi="Arial" w:cs="Arial"/>
              </w:rPr>
            </w:pPr>
          </w:p>
          <w:p w14:paraId="4DE1ED61" w14:textId="77777777" w:rsidR="002E5326" w:rsidRPr="004C3A0B" w:rsidRDefault="002E5326" w:rsidP="002E532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E5326" w:rsidRPr="004C3A0B" w14:paraId="0C10C16A"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48C36BF0" w14:textId="77777777" w:rsidR="002E5326" w:rsidRDefault="002E5326" w:rsidP="002E5326">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9"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2E5326" w:rsidRPr="004C3A0B" w14:paraId="40C91BAC" w14:textId="77777777" w:rsidTr="002E5326">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9D8B035" w14:textId="77777777" w:rsidR="002E5326" w:rsidRDefault="002E5326" w:rsidP="002E5326">
            <w:pPr>
              <w:autoSpaceDE w:val="0"/>
              <w:autoSpaceDN w:val="0"/>
              <w:adjustRightInd w:val="0"/>
              <w:rPr>
                <w:rFonts w:ascii="Arial" w:hAnsi="Arial" w:cs="Arial"/>
              </w:rPr>
            </w:pPr>
          </w:p>
          <w:p w14:paraId="08ECE402" w14:textId="77777777" w:rsidR="002E5326" w:rsidRDefault="002E5326" w:rsidP="002E5326">
            <w:pPr>
              <w:autoSpaceDE w:val="0"/>
              <w:autoSpaceDN w:val="0"/>
              <w:adjustRightInd w:val="0"/>
              <w:rPr>
                <w:rFonts w:ascii="Arial" w:hAnsi="Arial" w:cs="Arial"/>
              </w:rPr>
            </w:pPr>
          </w:p>
          <w:p w14:paraId="02F3D2DC" w14:textId="77777777" w:rsidR="002E5326" w:rsidRPr="00354F34" w:rsidRDefault="002E5326" w:rsidP="002E5326">
            <w:pPr>
              <w:autoSpaceDE w:val="0"/>
              <w:autoSpaceDN w:val="0"/>
              <w:adjustRightInd w:val="0"/>
              <w:rPr>
                <w:rFonts w:ascii="Arial" w:hAnsi="Arial" w:cs="Arial"/>
              </w:rPr>
            </w:pPr>
          </w:p>
          <w:p w14:paraId="5EECE2E4" w14:textId="77777777" w:rsidR="002E5326" w:rsidRDefault="002E5326" w:rsidP="002E5326">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E5326" w:rsidRPr="004C3A0B" w14:paraId="7034BF56" w14:textId="77777777" w:rsidTr="002E5326">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7E3773F7" w14:textId="77777777" w:rsidR="002E5326" w:rsidRDefault="002E5326" w:rsidP="002E5326">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0"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3068CCCF" w14:textId="77777777" w:rsidR="002E5326" w:rsidRPr="0092487B" w:rsidRDefault="002E5326" w:rsidP="002E5326">
            <w:pPr>
              <w:autoSpaceDE w:val="0"/>
              <w:autoSpaceDN w:val="0"/>
              <w:adjustRightInd w:val="0"/>
              <w:rPr>
                <w:rFonts w:ascii="Arial" w:hAnsi="Arial" w:cs="Arial"/>
              </w:rPr>
            </w:pPr>
          </w:p>
        </w:tc>
        <w:tc>
          <w:tcPr>
            <w:tcW w:w="992" w:type="dxa"/>
            <w:shd w:val="clear" w:color="auto" w:fill="F2F2F2" w:themeFill="background1" w:themeFillShade="F2"/>
          </w:tcPr>
          <w:p w14:paraId="3F85E143"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0E1FACCC" w14:textId="77777777" w:rsidR="002E5326" w:rsidRPr="0092487B" w:rsidRDefault="007A56F4" w:rsidP="002E5326">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2E5326">
                  <w:rPr>
                    <w:rFonts w:ascii="MS Gothic" w:eastAsia="MS Gothic" w:hAnsi="MS Gothic" w:cs="Arial" w:hint="eastAsia"/>
                    <w:b/>
                    <w:bCs/>
                  </w:rPr>
                  <w:t>☒</w:t>
                </w:r>
              </w:sdtContent>
            </w:sdt>
          </w:p>
        </w:tc>
      </w:tr>
      <w:tr w:rsidR="002E5326" w:rsidRPr="004C3A0B" w14:paraId="3C307717" w14:textId="77777777" w:rsidTr="002E5326">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329D2D0C" w14:textId="77777777" w:rsidR="002E5326" w:rsidRPr="004D6425" w:rsidRDefault="002E5326" w:rsidP="002E5326">
            <w:pPr>
              <w:autoSpaceDE w:val="0"/>
              <w:autoSpaceDN w:val="0"/>
              <w:adjustRightInd w:val="0"/>
              <w:rPr>
                <w:rFonts w:ascii="Arial" w:hAnsi="Arial" w:cs="Arial"/>
                <w:bCs/>
              </w:rPr>
            </w:pPr>
          </w:p>
        </w:tc>
        <w:tc>
          <w:tcPr>
            <w:tcW w:w="992" w:type="dxa"/>
            <w:shd w:val="clear" w:color="auto" w:fill="F2F2F2" w:themeFill="background1" w:themeFillShade="F2"/>
          </w:tcPr>
          <w:p w14:paraId="52D5E0ED" w14:textId="77777777" w:rsidR="002E5326" w:rsidRPr="003257BD" w:rsidRDefault="002E5326" w:rsidP="002E5326">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7222CD72" w14:textId="77777777" w:rsidR="002E5326" w:rsidRPr="0092487B" w:rsidRDefault="007A56F4" w:rsidP="002E5326">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r>
      <w:tr w:rsidR="002E5326" w:rsidRPr="004C3A0B" w14:paraId="221E7608" w14:textId="77777777" w:rsidTr="002E5326">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2A557DC1" w14:textId="77777777" w:rsidR="002E5326" w:rsidRPr="0092487B" w:rsidRDefault="002E5326" w:rsidP="002E5326">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CC62B22"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49717EE8" w14:textId="77777777" w:rsidR="002E5326" w:rsidRPr="0092487B" w:rsidRDefault="007A56F4" w:rsidP="002E5326">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2E5326">
                  <w:rPr>
                    <w:rFonts w:ascii="MS Gothic" w:eastAsia="MS Gothic" w:hAnsi="MS Gothic" w:cs="Arial" w:hint="eastAsia"/>
                    <w:b/>
                    <w:bCs/>
                  </w:rPr>
                  <w:t>☒</w:t>
                </w:r>
              </w:sdtContent>
            </w:sdt>
          </w:p>
        </w:tc>
      </w:tr>
      <w:tr w:rsidR="002E5326" w:rsidRPr="004C3A0B" w14:paraId="60F59632" w14:textId="77777777" w:rsidTr="002E5326">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05A2CC07" w14:textId="77777777" w:rsidR="002E5326" w:rsidRPr="0092487B" w:rsidRDefault="002E5326" w:rsidP="002E5326">
            <w:pPr>
              <w:autoSpaceDE w:val="0"/>
              <w:autoSpaceDN w:val="0"/>
              <w:adjustRightInd w:val="0"/>
              <w:rPr>
                <w:rFonts w:ascii="Arial" w:hAnsi="Arial" w:cs="Arial"/>
              </w:rPr>
            </w:pPr>
          </w:p>
        </w:tc>
        <w:tc>
          <w:tcPr>
            <w:tcW w:w="992" w:type="dxa"/>
            <w:shd w:val="clear" w:color="auto" w:fill="F2F2F2" w:themeFill="background1" w:themeFillShade="F2"/>
          </w:tcPr>
          <w:p w14:paraId="5179E815" w14:textId="77777777" w:rsidR="002E5326" w:rsidRPr="003257BD" w:rsidRDefault="002E5326" w:rsidP="002E5326">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4CC948AB" w14:textId="77777777" w:rsidR="002E5326" w:rsidRPr="0092487B" w:rsidRDefault="007A56F4" w:rsidP="002E5326">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2E5326">
                  <w:rPr>
                    <w:rFonts w:ascii="MS Gothic" w:eastAsia="MS Gothic" w:hAnsi="MS Gothic" w:cs="Arial" w:hint="eastAsia"/>
                    <w:b/>
                    <w:bCs/>
                  </w:rPr>
                  <w:t>☐</w:t>
                </w:r>
              </w:sdtContent>
            </w:sdt>
          </w:p>
        </w:tc>
      </w:tr>
    </w:tbl>
    <w:p w14:paraId="488FE058" w14:textId="77777777" w:rsidR="002E5326" w:rsidRDefault="002E5326" w:rsidP="002E5326">
      <w:pPr>
        <w:rPr>
          <w:rFonts w:ascii="Arial" w:hAnsi="Arial" w:cs="Arial"/>
          <w:b/>
          <w:bCs/>
        </w:rPr>
      </w:pPr>
    </w:p>
    <w:p w14:paraId="529E6430" w14:textId="77777777" w:rsidR="002E5326" w:rsidRDefault="002E5326" w:rsidP="002E5326">
      <w:pPr>
        <w:rPr>
          <w:rFonts w:ascii="Arial" w:hAnsi="Arial" w:cs="Arial"/>
          <w:b/>
          <w:bCs/>
        </w:rPr>
      </w:pPr>
      <w:r>
        <w:rPr>
          <w:rFonts w:ascii="Arial" w:hAnsi="Arial" w:cs="Arial"/>
          <w:b/>
          <w:bCs/>
        </w:rPr>
        <w:br w:type="page"/>
      </w:r>
    </w:p>
    <w:p w14:paraId="21766593" w14:textId="77777777" w:rsidR="002E5326" w:rsidRPr="00354F34" w:rsidRDefault="002E5326" w:rsidP="002E5326">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E5326" w:rsidRPr="004C3A0B" w14:paraId="737453A8" w14:textId="77777777" w:rsidTr="002E5326">
        <w:trPr>
          <w:trHeight w:val="1807"/>
        </w:trPr>
        <w:tc>
          <w:tcPr>
            <w:tcW w:w="9881" w:type="dxa"/>
            <w:gridSpan w:val="3"/>
            <w:shd w:val="clear" w:color="auto" w:fill="F2F2F2" w:themeFill="background1" w:themeFillShade="F2"/>
            <w:vAlign w:val="center"/>
          </w:tcPr>
          <w:p w14:paraId="56236D9A" w14:textId="77777777" w:rsidR="002E5326" w:rsidRPr="004C3A0B" w:rsidRDefault="002E5326" w:rsidP="002E532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8308570" w14:textId="77777777" w:rsidR="002E5326" w:rsidRPr="004C3A0B" w:rsidRDefault="002E5326" w:rsidP="002E5326">
            <w:pPr>
              <w:jc w:val="both"/>
              <w:rPr>
                <w:rFonts w:ascii="Arial" w:hAnsi="Arial" w:cs="Arial"/>
                <w:b/>
                <w:bCs/>
                <w:color w:val="000000"/>
              </w:rPr>
            </w:pPr>
          </w:p>
          <w:p w14:paraId="687BE104" w14:textId="77777777" w:rsidR="002E5326" w:rsidRPr="004C3A0B" w:rsidRDefault="002E5326" w:rsidP="002E532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1" w:history="1">
              <w:r w:rsidRPr="004C3A0B">
                <w:rPr>
                  <w:rStyle w:val="Hyperlink"/>
                  <w:rFonts w:ascii="Arial" w:hAnsi="Arial" w:cs="Arial"/>
                </w:rPr>
                <w:t>Research Ethics and Integrity Code of Practice</w:t>
              </w:r>
            </w:hyperlink>
          </w:p>
        </w:tc>
      </w:tr>
      <w:tr w:rsidR="002E5326" w:rsidRPr="004C3A0B" w14:paraId="2FE3A736" w14:textId="77777777" w:rsidTr="002E532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A41E0" w14:textId="77777777" w:rsidR="002E5326" w:rsidRPr="004C3A0B" w:rsidRDefault="002E5326" w:rsidP="002E5326">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47E134E" w14:textId="77777777" w:rsidR="002E5326" w:rsidRPr="004C3A0B" w:rsidRDefault="002E5326" w:rsidP="002E5326">
            <w:pPr>
              <w:spacing w:before="100" w:beforeAutospacing="1" w:after="100" w:afterAutospacing="1"/>
              <w:rPr>
                <w:rFonts w:ascii="Arial" w:hAnsi="Arial" w:cs="Arial"/>
              </w:rPr>
            </w:pPr>
            <w:proofErr w:type="spellStart"/>
            <w:proofErr w:type="gramStart"/>
            <w:r>
              <w:rPr>
                <w:rFonts w:ascii="Arial" w:hAnsi="Arial" w:cs="Arial"/>
              </w:rPr>
              <w:t>a.lewis</w:t>
            </w:r>
            <w:proofErr w:type="spellEnd"/>
            <w:proofErr w:type="gramEnd"/>
            <w:r>
              <w:rPr>
                <w:rFonts w:ascii="Arial" w:hAnsi="Arial" w:cs="Arial"/>
              </w:rPr>
              <w:t xml:space="preserve"> </w:t>
            </w:r>
          </w:p>
        </w:tc>
        <w:tc>
          <w:tcPr>
            <w:tcW w:w="2239" w:type="dxa"/>
            <w:vAlign w:val="center"/>
          </w:tcPr>
          <w:p w14:paraId="43B76483" w14:textId="77777777" w:rsidR="002E5326" w:rsidRDefault="002E5326" w:rsidP="002E5326">
            <w:pPr>
              <w:spacing w:before="100" w:beforeAutospacing="1" w:after="100" w:afterAutospacing="1"/>
              <w:rPr>
                <w:rFonts w:ascii="Arial" w:hAnsi="Arial" w:cs="Arial"/>
                <w:b/>
                <w:bCs/>
              </w:rPr>
            </w:pPr>
            <w:r w:rsidRPr="004C3A0B">
              <w:rPr>
                <w:rFonts w:ascii="Arial" w:hAnsi="Arial" w:cs="Arial"/>
                <w:b/>
                <w:bCs/>
              </w:rPr>
              <w:t>Date:</w:t>
            </w:r>
          </w:p>
          <w:p w14:paraId="6D97D2E0" w14:textId="77777777" w:rsidR="002E5326" w:rsidRDefault="002E5326" w:rsidP="002E5326">
            <w:pPr>
              <w:spacing w:before="100" w:beforeAutospacing="1" w:after="100" w:afterAutospacing="1"/>
              <w:rPr>
                <w:rFonts w:ascii="Arial" w:hAnsi="Arial" w:cs="Arial"/>
                <w:b/>
                <w:bCs/>
              </w:rPr>
            </w:pPr>
            <w:r>
              <w:rPr>
                <w:rFonts w:ascii="Arial" w:hAnsi="Arial" w:cs="Arial"/>
                <w:b/>
                <w:bCs/>
              </w:rPr>
              <w:t>22/10/2019</w:t>
            </w:r>
          </w:p>
          <w:p w14:paraId="7481BAAE" w14:textId="77777777" w:rsidR="002E5326" w:rsidRPr="004C3A0B" w:rsidRDefault="002E5326" w:rsidP="002E5326">
            <w:pPr>
              <w:spacing w:before="100" w:beforeAutospacing="1" w:after="100" w:afterAutospacing="1"/>
              <w:rPr>
                <w:rFonts w:ascii="Arial" w:hAnsi="Arial" w:cs="Arial"/>
              </w:rPr>
            </w:pPr>
          </w:p>
        </w:tc>
      </w:tr>
    </w:tbl>
    <w:p w14:paraId="4B92A226" w14:textId="77777777" w:rsidR="002E5326" w:rsidRPr="004C3A0B" w:rsidRDefault="002E5326" w:rsidP="002E5326">
      <w:pPr>
        <w:rPr>
          <w:rFonts w:ascii="Arial" w:hAnsi="Arial" w:cs="Arial"/>
        </w:rPr>
      </w:pPr>
    </w:p>
    <w:p w14:paraId="53637C59" w14:textId="77777777" w:rsidR="002E5326" w:rsidRPr="004C3A0B" w:rsidRDefault="002E5326" w:rsidP="002E532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E5326" w:rsidRPr="004C3A0B" w14:paraId="09DE9637" w14:textId="77777777" w:rsidTr="002E5326">
        <w:trPr>
          <w:trHeight w:val="346"/>
        </w:trPr>
        <w:tc>
          <w:tcPr>
            <w:tcW w:w="1423" w:type="pct"/>
            <w:shd w:val="clear" w:color="auto" w:fill="F2F2F2" w:themeFill="background1" w:themeFillShade="F2"/>
            <w:vAlign w:val="center"/>
          </w:tcPr>
          <w:p w14:paraId="2AA6356E" w14:textId="77777777" w:rsidR="002E5326" w:rsidRPr="004C3A0B" w:rsidRDefault="002E5326" w:rsidP="002E5326">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55C814C" w14:textId="77777777" w:rsidR="002E5326" w:rsidRPr="004C3A0B" w:rsidRDefault="002E5326" w:rsidP="002E5326">
            <w:pPr>
              <w:pStyle w:val="ListParagraph"/>
              <w:ind w:left="0"/>
              <w:rPr>
                <w:rFonts w:ascii="Arial" w:hAnsi="Arial" w:cs="Arial"/>
              </w:rPr>
            </w:pPr>
            <w:r w:rsidRPr="000A2BF5">
              <w:rPr>
                <w:rFonts w:ascii="Arial" w:hAnsi="Arial" w:cs="Arial"/>
                <w:noProof/>
                <w:lang w:eastAsia="en-GB"/>
              </w:rPr>
              <w:drawing>
                <wp:inline distT="0" distB="0" distL="0" distR="0" wp14:anchorId="4C57F7C4" wp14:editId="65C8FE61">
                  <wp:extent cx="1510672" cy="9037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19900" cy="909288"/>
                          </a:xfrm>
                          <a:prstGeom prst="rect">
                            <a:avLst/>
                          </a:prstGeom>
                          <a:noFill/>
                          <a:ln>
                            <a:noFill/>
                          </a:ln>
                        </pic:spPr>
                      </pic:pic>
                    </a:graphicData>
                  </a:graphic>
                </wp:inline>
              </w:drawing>
            </w:r>
          </w:p>
        </w:tc>
        <w:tc>
          <w:tcPr>
            <w:tcW w:w="1087" w:type="pct"/>
            <w:vMerge w:val="restart"/>
          </w:tcPr>
          <w:p w14:paraId="08D90D44" w14:textId="77777777" w:rsidR="002E5326" w:rsidRPr="004C3A0B" w:rsidRDefault="002E5326" w:rsidP="002E5326">
            <w:pPr>
              <w:pStyle w:val="ListParagraph"/>
              <w:ind w:left="0"/>
              <w:rPr>
                <w:rFonts w:ascii="Arial" w:hAnsi="Arial" w:cs="Arial"/>
              </w:rPr>
            </w:pPr>
            <w:r w:rsidRPr="004C3A0B">
              <w:rPr>
                <w:rFonts w:ascii="Arial" w:hAnsi="Arial" w:cs="Arial"/>
                <w:b/>
                <w:bCs/>
              </w:rPr>
              <w:t>Date:</w:t>
            </w:r>
            <w:r>
              <w:rPr>
                <w:rFonts w:ascii="Arial" w:hAnsi="Arial" w:cs="Arial"/>
                <w:b/>
                <w:bCs/>
              </w:rPr>
              <w:t xml:space="preserve"> 20.11.19</w:t>
            </w:r>
          </w:p>
        </w:tc>
      </w:tr>
      <w:tr w:rsidR="002E5326" w:rsidRPr="004C3A0B" w14:paraId="31FEF271" w14:textId="77777777" w:rsidTr="002E5326">
        <w:trPr>
          <w:trHeight w:val="347"/>
        </w:trPr>
        <w:tc>
          <w:tcPr>
            <w:tcW w:w="1423" w:type="pct"/>
            <w:shd w:val="clear" w:color="auto" w:fill="F2F2F2" w:themeFill="background1" w:themeFillShade="F2"/>
            <w:vAlign w:val="center"/>
          </w:tcPr>
          <w:p w14:paraId="3B356B69" w14:textId="77777777" w:rsidR="002E5326" w:rsidRPr="004C3A0B" w:rsidRDefault="002E5326" w:rsidP="002E532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B66742A" w14:textId="77777777" w:rsidR="002E5326" w:rsidRPr="004C3A0B" w:rsidRDefault="002E5326" w:rsidP="002E5326">
            <w:pPr>
              <w:pStyle w:val="ListParagraph"/>
              <w:ind w:left="0"/>
              <w:rPr>
                <w:rFonts w:ascii="Arial" w:hAnsi="Arial" w:cs="Arial"/>
              </w:rPr>
            </w:pPr>
          </w:p>
          <w:p w14:paraId="74831AA3" w14:textId="77777777" w:rsidR="002E5326" w:rsidRPr="004C3A0B" w:rsidRDefault="002E5326" w:rsidP="002E5326">
            <w:pPr>
              <w:pStyle w:val="ListParagraph"/>
              <w:ind w:left="0"/>
              <w:rPr>
                <w:rFonts w:ascii="Arial" w:hAnsi="Arial" w:cs="Arial"/>
              </w:rPr>
            </w:pPr>
          </w:p>
        </w:tc>
        <w:tc>
          <w:tcPr>
            <w:tcW w:w="1087" w:type="pct"/>
            <w:vMerge/>
            <w:vAlign w:val="center"/>
          </w:tcPr>
          <w:p w14:paraId="64A1E5EF" w14:textId="77777777" w:rsidR="002E5326" w:rsidRPr="004C3A0B" w:rsidRDefault="002E5326" w:rsidP="002E5326">
            <w:pPr>
              <w:pStyle w:val="ListParagraph"/>
              <w:ind w:left="0"/>
              <w:rPr>
                <w:rFonts w:ascii="Arial" w:hAnsi="Arial" w:cs="Arial"/>
              </w:rPr>
            </w:pPr>
          </w:p>
        </w:tc>
      </w:tr>
    </w:tbl>
    <w:p w14:paraId="1CA7B31E" w14:textId="77777777" w:rsidR="002E5326" w:rsidRPr="004C3A0B" w:rsidRDefault="002E5326" w:rsidP="002E5326">
      <w:pPr>
        <w:rPr>
          <w:rFonts w:ascii="Arial" w:hAnsi="Arial" w:cs="Arial"/>
        </w:rPr>
      </w:pPr>
    </w:p>
    <w:p w14:paraId="688F461C" w14:textId="77777777" w:rsidR="002E5326" w:rsidRDefault="002E5326" w:rsidP="002E532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E5326" w:rsidRPr="004C3A0B" w14:paraId="6026CACD" w14:textId="77777777" w:rsidTr="002E5326">
        <w:trPr>
          <w:trHeight w:val="346"/>
        </w:trPr>
        <w:tc>
          <w:tcPr>
            <w:tcW w:w="1423" w:type="pct"/>
            <w:shd w:val="clear" w:color="auto" w:fill="F2F2F2" w:themeFill="background1" w:themeFillShade="F2"/>
            <w:vAlign w:val="center"/>
          </w:tcPr>
          <w:p w14:paraId="5B81938F" w14:textId="77777777" w:rsidR="002E5326" w:rsidRPr="004C3A0B" w:rsidRDefault="002E5326" w:rsidP="002E532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506CAAA" w14:textId="77777777" w:rsidR="002E5326" w:rsidRPr="004C3A0B" w:rsidRDefault="002E5326" w:rsidP="002E5326">
            <w:pPr>
              <w:pStyle w:val="ListParagraph"/>
              <w:ind w:left="0"/>
              <w:rPr>
                <w:rFonts w:ascii="Arial" w:hAnsi="Arial" w:cs="Arial"/>
              </w:rPr>
            </w:pPr>
          </w:p>
        </w:tc>
        <w:tc>
          <w:tcPr>
            <w:tcW w:w="1087" w:type="pct"/>
            <w:vMerge w:val="restart"/>
          </w:tcPr>
          <w:p w14:paraId="40999CF2" w14:textId="77777777" w:rsidR="002E5326" w:rsidRPr="004C3A0B" w:rsidRDefault="002E5326" w:rsidP="002E5326">
            <w:pPr>
              <w:pStyle w:val="ListParagraph"/>
              <w:ind w:left="0"/>
              <w:rPr>
                <w:rFonts w:ascii="Arial" w:hAnsi="Arial" w:cs="Arial"/>
              </w:rPr>
            </w:pPr>
            <w:r w:rsidRPr="004C3A0B">
              <w:rPr>
                <w:rFonts w:ascii="Arial" w:hAnsi="Arial" w:cs="Arial"/>
                <w:b/>
                <w:bCs/>
              </w:rPr>
              <w:t>Date:</w:t>
            </w:r>
          </w:p>
        </w:tc>
      </w:tr>
      <w:tr w:rsidR="002E5326" w:rsidRPr="004C3A0B" w14:paraId="7534215E" w14:textId="77777777" w:rsidTr="002E5326">
        <w:trPr>
          <w:trHeight w:val="347"/>
        </w:trPr>
        <w:tc>
          <w:tcPr>
            <w:tcW w:w="1423" w:type="pct"/>
            <w:shd w:val="clear" w:color="auto" w:fill="F2F2F2" w:themeFill="background1" w:themeFillShade="F2"/>
            <w:vAlign w:val="center"/>
          </w:tcPr>
          <w:p w14:paraId="4B3F00F9" w14:textId="77777777" w:rsidR="002E5326" w:rsidRPr="004C3A0B" w:rsidRDefault="002E5326" w:rsidP="002E532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153CE1" w14:textId="77777777" w:rsidR="002E5326" w:rsidRPr="004C3A0B" w:rsidRDefault="002E5326" w:rsidP="002E5326">
            <w:pPr>
              <w:pStyle w:val="ListParagraph"/>
              <w:ind w:left="0"/>
              <w:rPr>
                <w:rFonts w:ascii="Arial" w:hAnsi="Arial" w:cs="Arial"/>
              </w:rPr>
            </w:pPr>
          </w:p>
          <w:p w14:paraId="08CD5736" w14:textId="77777777" w:rsidR="002E5326" w:rsidRPr="004C3A0B" w:rsidRDefault="002E5326" w:rsidP="002E5326">
            <w:pPr>
              <w:pStyle w:val="ListParagraph"/>
              <w:ind w:left="0"/>
              <w:rPr>
                <w:rFonts w:ascii="Arial" w:hAnsi="Arial" w:cs="Arial"/>
              </w:rPr>
            </w:pPr>
          </w:p>
        </w:tc>
        <w:tc>
          <w:tcPr>
            <w:tcW w:w="1087" w:type="pct"/>
            <w:vMerge/>
            <w:vAlign w:val="center"/>
          </w:tcPr>
          <w:p w14:paraId="4897736E" w14:textId="77777777" w:rsidR="002E5326" w:rsidRPr="004C3A0B" w:rsidRDefault="002E5326" w:rsidP="002E5326">
            <w:pPr>
              <w:pStyle w:val="ListParagraph"/>
              <w:ind w:left="0"/>
              <w:rPr>
                <w:rFonts w:ascii="Arial" w:hAnsi="Arial" w:cs="Arial"/>
              </w:rPr>
            </w:pPr>
          </w:p>
        </w:tc>
      </w:tr>
    </w:tbl>
    <w:p w14:paraId="6BF10E41" w14:textId="77777777" w:rsidR="002E5326" w:rsidRDefault="002E5326" w:rsidP="002E5326">
      <w:pPr>
        <w:rPr>
          <w:rFonts w:ascii="Arial" w:hAnsi="Arial" w:cs="Arial"/>
          <w:b/>
        </w:rPr>
      </w:pPr>
    </w:p>
    <w:p w14:paraId="19BCBE3D" w14:textId="77777777" w:rsidR="002E5326" w:rsidRPr="004C3A0B" w:rsidRDefault="002E5326" w:rsidP="002E532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2E5326" w:rsidRPr="004C3A0B" w14:paraId="7607D653" w14:textId="77777777" w:rsidTr="002E532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8DAEFEA" w14:textId="77777777" w:rsidR="002E5326" w:rsidRPr="004C3A0B" w:rsidRDefault="002E5326" w:rsidP="002E5326">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232E856" w14:textId="77777777" w:rsidR="002E5326" w:rsidRPr="004C3A0B" w:rsidRDefault="002E5326" w:rsidP="002E5326">
            <w:pPr>
              <w:rPr>
                <w:rFonts w:ascii="Arial" w:eastAsia="MS Gothic" w:hAnsi="Arial" w:cs="Arial"/>
                <w:bCs/>
              </w:rPr>
            </w:pPr>
            <w:r w:rsidRPr="004C3A0B">
              <w:rPr>
                <w:rFonts w:ascii="Arial" w:eastAsia="MS Gothic" w:hAnsi="Arial" w:cs="Arial"/>
                <w:bCs/>
              </w:rPr>
              <w:t>I have read the guidance notes supplied before completing the form.</w:t>
            </w:r>
          </w:p>
        </w:tc>
      </w:tr>
      <w:tr w:rsidR="002E5326" w:rsidRPr="004C3A0B" w14:paraId="0E0E96A8" w14:textId="77777777" w:rsidTr="002E532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5B61901" w14:textId="77777777" w:rsidR="002E5326" w:rsidRPr="004C3A0B" w:rsidRDefault="002E5326" w:rsidP="002E5326">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5EA06AA" w14:textId="77777777" w:rsidR="002E5326" w:rsidRPr="004C3A0B" w:rsidRDefault="002E5326" w:rsidP="002E5326">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E5326" w:rsidRPr="004C3A0B" w14:paraId="0D945492" w14:textId="77777777" w:rsidTr="002E532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0B657E9" w14:textId="77777777" w:rsidR="002E5326" w:rsidRPr="004C3A0B" w:rsidRDefault="002E5326" w:rsidP="002E532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E577E47" w14:textId="77777777" w:rsidR="002E5326" w:rsidRPr="004C3A0B" w:rsidRDefault="002E5326" w:rsidP="002E5326">
            <w:pPr>
              <w:rPr>
                <w:rFonts w:ascii="Arial" w:hAnsi="Arial" w:cs="Arial"/>
              </w:rPr>
            </w:pPr>
            <w:r w:rsidRPr="004C3A0B">
              <w:rPr>
                <w:rFonts w:ascii="Arial" w:hAnsi="Arial" w:cs="Arial"/>
              </w:rPr>
              <w:t>I confirm that the research activity has received approval in principle</w:t>
            </w:r>
          </w:p>
        </w:tc>
      </w:tr>
      <w:tr w:rsidR="002E5326" w:rsidRPr="004C3A0B" w14:paraId="2ECDEB97" w14:textId="77777777" w:rsidTr="002E532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E7D124D" w14:textId="24238C36" w:rsidR="002E5326" w:rsidRPr="004C3A0B" w:rsidRDefault="002E5326" w:rsidP="002E532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F33BC5B" w14:textId="77777777" w:rsidR="002E5326" w:rsidRPr="004C3A0B" w:rsidRDefault="002E5326" w:rsidP="002E5326">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2E5326" w:rsidRPr="004C3A0B" w14:paraId="3649B9C1" w14:textId="77777777" w:rsidTr="002E532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CD3D580" w14:textId="6F177ED0" w:rsidR="002E5326" w:rsidRDefault="002E5326" w:rsidP="002E532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5B25A94" w14:textId="77777777" w:rsidR="002E5326" w:rsidRPr="004C3A0B" w:rsidRDefault="002E5326" w:rsidP="002E5326">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2E5326" w:rsidRPr="004C3A0B" w14:paraId="43F89408" w14:textId="77777777" w:rsidTr="002E532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56800B9" w14:textId="77777777" w:rsidR="002E5326" w:rsidRPr="004C3A0B" w:rsidRDefault="002E5326" w:rsidP="002E532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1F08A5B" w14:textId="77777777" w:rsidR="002E5326" w:rsidRPr="004C3A0B" w:rsidRDefault="002E5326" w:rsidP="002E5326">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2E5326" w:rsidRPr="004C3A0B" w14:paraId="478498B1" w14:textId="77777777" w:rsidTr="002E532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253E1FB" w14:textId="77777777" w:rsidR="002E5326" w:rsidRPr="004C3A0B" w:rsidRDefault="002E5326" w:rsidP="002E532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7112350" w14:textId="77777777" w:rsidR="002E5326" w:rsidRPr="004C3A0B" w:rsidRDefault="002E5326" w:rsidP="002E5326">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2E5326" w:rsidRPr="004C3A0B" w14:paraId="6B7D3E6C" w14:textId="77777777" w:rsidTr="002E5326">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4E295F8" w14:textId="77777777" w:rsidR="002E5326" w:rsidRDefault="002E5326" w:rsidP="002E5326">
                <w:pPr>
                  <w:jc w:val="center"/>
                  <w:rPr>
                    <w:rFonts w:ascii="Arial" w:hAnsi="Arial" w:cs="Arial"/>
                    <w:b/>
                    <w:bCs/>
                  </w:rPr>
                </w:pPr>
                <w:r>
                  <w:rPr>
                    <w:rFonts w:ascii="MS Gothic" w:eastAsia="MS Gothic" w:hAnsi="MS Gothic" w:cs="Arial" w:hint="eastAsia"/>
                    <w:b/>
                    <w:bCs/>
                  </w:rPr>
                  <w:t>☒</w:t>
                </w:r>
              </w:p>
            </w:sdtContent>
          </w:sdt>
          <w:p w14:paraId="43A01280" w14:textId="77777777" w:rsidR="002E5326" w:rsidRDefault="002E5326" w:rsidP="002E5326">
            <w:pPr>
              <w:jc w:val="center"/>
              <w:rPr>
                <w:rFonts w:ascii="MS Gothic" w:eastAsia="MS Gothic" w:hAnsi="MS Gothic" w:cs="Arial"/>
                <w:b/>
                <w:bCs/>
              </w:rPr>
            </w:pPr>
          </w:p>
        </w:tc>
        <w:tc>
          <w:tcPr>
            <w:tcW w:w="9356" w:type="dxa"/>
            <w:vAlign w:val="center"/>
          </w:tcPr>
          <w:p w14:paraId="6EF2964F" w14:textId="77777777" w:rsidR="002E5326" w:rsidRPr="004C3A0B" w:rsidRDefault="002E5326" w:rsidP="002E5326">
            <w:pPr>
              <w:rPr>
                <w:rFonts w:ascii="Arial" w:hAnsi="Arial" w:cs="Arial"/>
              </w:rPr>
            </w:pPr>
            <w:r>
              <w:rPr>
                <w:rFonts w:ascii="Arial" w:hAnsi="Arial" w:cs="Arial"/>
              </w:rPr>
              <w:t>I have deleted the guidance notes before submitting the PG2 for consideration</w:t>
            </w:r>
          </w:p>
        </w:tc>
      </w:tr>
    </w:tbl>
    <w:p w14:paraId="63C289FD" w14:textId="262BFEA1" w:rsidR="002E5326" w:rsidRDefault="002E5326" w:rsidP="002E5326">
      <w:pPr>
        <w:rPr>
          <w:rFonts w:ascii="Arial" w:hAnsi="Arial" w:cs="Arial"/>
          <w:b/>
          <w:bCs/>
        </w:rPr>
      </w:pPr>
    </w:p>
    <w:p w14:paraId="3934A90B" w14:textId="77777777" w:rsidR="002E5326" w:rsidRPr="004C3A0B" w:rsidRDefault="002E5326" w:rsidP="002E532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E5326" w:rsidRPr="004C3A0B" w14:paraId="1807CB90" w14:textId="77777777" w:rsidTr="002E5326">
        <w:tc>
          <w:tcPr>
            <w:tcW w:w="10060" w:type="dxa"/>
            <w:shd w:val="clear" w:color="auto" w:fill="F2F2F2" w:themeFill="background1" w:themeFillShade="F2"/>
          </w:tcPr>
          <w:p w14:paraId="3445E7AF" w14:textId="77777777" w:rsidR="002E5326" w:rsidRPr="004C3A0B" w:rsidRDefault="002E5326" w:rsidP="002E5326">
            <w:pPr>
              <w:rPr>
                <w:rFonts w:ascii="Arial" w:hAnsi="Arial" w:cs="Arial"/>
                <w:b/>
              </w:rPr>
            </w:pPr>
            <w:r w:rsidRPr="004C3A0B">
              <w:rPr>
                <w:rFonts w:ascii="Arial" w:hAnsi="Arial" w:cs="Arial"/>
                <w:b/>
              </w:rPr>
              <w:t>RESEARCH STUDENTS AND STAFF ONLY</w:t>
            </w:r>
          </w:p>
          <w:p w14:paraId="78D5F27F" w14:textId="77777777" w:rsidR="002E5326" w:rsidRPr="004C3A0B" w:rsidRDefault="002E5326" w:rsidP="002E532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2C4EEBE" w14:textId="77777777" w:rsidR="002E5326" w:rsidRPr="004C3A0B" w:rsidRDefault="002E5326" w:rsidP="002E5326">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7E19134C" w14:textId="77777777" w:rsidR="002E5326" w:rsidRPr="004C3A0B" w:rsidRDefault="002E5326" w:rsidP="002E5326">
      <w:pPr>
        <w:tabs>
          <w:tab w:val="left" w:pos="5103"/>
        </w:tabs>
        <w:rPr>
          <w:rFonts w:ascii="Arial" w:hAnsi="Arial" w:cs="Arial"/>
          <w:b/>
          <w:bCs/>
        </w:rPr>
      </w:pPr>
    </w:p>
    <w:p w14:paraId="23064F76" w14:textId="77777777" w:rsidR="002E5326" w:rsidRPr="004C3A0B" w:rsidRDefault="002E5326" w:rsidP="002E532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4423174B" w14:textId="77777777" w:rsidR="002E5326" w:rsidRPr="004C3A0B" w:rsidRDefault="002E5326" w:rsidP="002E5326">
      <w:pPr>
        <w:tabs>
          <w:tab w:val="left" w:pos="5103"/>
        </w:tabs>
        <w:rPr>
          <w:rFonts w:ascii="Arial" w:hAnsi="Arial" w:cs="Arial"/>
          <w:bCs/>
        </w:rPr>
      </w:pPr>
    </w:p>
    <w:p w14:paraId="11415F48" w14:textId="77777777" w:rsidR="002E5326" w:rsidRDefault="002E5326" w:rsidP="002E532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4" w:history="1">
        <w:r w:rsidRPr="004C3A0B">
          <w:rPr>
            <w:rStyle w:val="Hyperlink"/>
            <w:rFonts w:ascii="Arial" w:hAnsi="Arial" w:cs="Arial"/>
          </w:rPr>
          <w:t>http://www.uwtsd.ac.uk/academic-office/</w:t>
        </w:r>
      </w:hyperlink>
    </w:p>
    <w:p w14:paraId="13F10821" w14:textId="77777777" w:rsidR="002E5326" w:rsidRPr="004C3A0B" w:rsidRDefault="002E5326" w:rsidP="002E5326">
      <w:pPr>
        <w:tabs>
          <w:tab w:val="left" w:pos="5103"/>
        </w:tabs>
        <w:rPr>
          <w:rFonts w:ascii="Arial" w:hAnsi="Arial" w:cs="Arial"/>
          <w:bCs/>
        </w:rPr>
      </w:pPr>
    </w:p>
    <w:p w14:paraId="20D18B98" w14:textId="77777777" w:rsidR="002E5326" w:rsidRDefault="002E5326" w:rsidP="002E5326">
      <w:pPr>
        <w:jc w:val="center"/>
        <w:rPr>
          <w:rFonts w:ascii="Arial" w:hAnsi="Arial" w:cs="Arial"/>
          <w:b/>
        </w:rPr>
      </w:pPr>
    </w:p>
    <w:p w14:paraId="21E50323" w14:textId="77777777" w:rsidR="002E5326" w:rsidRDefault="002E5326" w:rsidP="002E5326">
      <w:pPr>
        <w:jc w:val="center"/>
        <w:rPr>
          <w:rFonts w:ascii="Arial" w:hAnsi="Arial" w:cs="Arial"/>
          <w:b/>
        </w:rPr>
      </w:pPr>
    </w:p>
    <w:p w14:paraId="69B6230A" w14:textId="77777777" w:rsidR="002E5326" w:rsidRPr="004C3A0B" w:rsidRDefault="002E5326" w:rsidP="002E5326">
      <w:pPr>
        <w:jc w:val="center"/>
        <w:rPr>
          <w:rFonts w:ascii="Arial" w:hAnsi="Arial" w:cs="Arial"/>
          <w:b/>
        </w:rPr>
      </w:pPr>
      <w:r w:rsidRPr="004C3A0B">
        <w:rPr>
          <w:rFonts w:ascii="Arial" w:hAnsi="Arial" w:cs="Arial"/>
          <w:b/>
        </w:rPr>
        <w:t>Application Process</w:t>
      </w:r>
    </w:p>
    <w:p w14:paraId="0B6B21DC" w14:textId="77777777" w:rsidR="002E5326" w:rsidRPr="004C3A0B" w:rsidRDefault="002E5326" w:rsidP="002E5326">
      <w:pPr>
        <w:jc w:val="both"/>
        <w:rPr>
          <w:rFonts w:ascii="Arial" w:hAnsi="Arial" w:cs="Arial"/>
        </w:rPr>
      </w:pPr>
    </w:p>
    <w:p w14:paraId="27FEA5A1" w14:textId="77777777" w:rsidR="002E5326" w:rsidRPr="004C3A0B" w:rsidRDefault="002E5326" w:rsidP="002E532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5"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F24C782" w14:textId="77777777" w:rsidR="002E5326" w:rsidRPr="004C3A0B" w:rsidRDefault="002E5326" w:rsidP="002E5326">
      <w:pPr>
        <w:jc w:val="both"/>
        <w:rPr>
          <w:rFonts w:ascii="Arial" w:hAnsi="Arial" w:cs="Arial"/>
        </w:rPr>
      </w:pPr>
    </w:p>
    <w:p w14:paraId="7106C501" w14:textId="77777777" w:rsidR="002E5326" w:rsidRPr="004C3A0B" w:rsidRDefault="002E5326" w:rsidP="002E532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1D95A510" w14:textId="77777777" w:rsidR="002E5326" w:rsidRPr="002E5326" w:rsidRDefault="002E5326" w:rsidP="00E622E3">
      <w:pPr>
        <w:rPr>
          <w:rFonts w:ascii="Times New Roman" w:hAnsi="Times New Roman" w:cs="Times New Roman"/>
          <w:sz w:val="24"/>
          <w:szCs w:val="24"/>
        </w:rPr>
      </w:pPr>
    </w:p>
    <w:sectPr w:rsidR="002E5326" w:rsidRPr="002E5326" w:rsidSect="00B4553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B900AF" w14:textId="77777777" w:rsidR="007A56F4" w:rsidRDefault="007A56F4" w:rsidP="00E622E3">
      <w:pPr>
        <w:spacing w:after="0" w:line="240" w:lineRule="auto"/>
      </w:pPr>
      <w:r>
        <w:separator/>
      </w:r>
    </w:p>
  </w:endnote>
  <w:endnote w:type="continuationSeparator" w:id="0">
    <w:p w14:paraId="2AEA112F" w14:textId="77777777" w:rsidR="007A56F4" w:rsidRDefault="007A56F4" w:rsidP="00E62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2AAF7" w14:textId="77777777" w:rsidR="007A56F4" w:rsidRPr="00F34B9B" w:rsidRDefault="007A56F4" w:rsidP="00DC54CA">
    <w:pPr>
      <w:pStyle w:val="Footer"/>
      <w:rPr>
        <w:rFonts w:ascii="Times New Roman" w:hAnsi="Times New Roman" w:cs="Times New Roman"/>
        <w:sz w:val="24"/>
      </w:rPr>
    </w:pPr>
  </w:p>
  <w:p w14:paraId="20358400" w14:textId="77777777" w:rsidR="007A56F4" w:rsidRDefault="007A5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7B11E" w14:textId="77777777" w:rsidR="007A56F4" w:rsidRDefault="007A56F4" w:rsidP="00E622E3">
      <w:pPr>
        <w:spacing w:after="0" w:line="240" w:lineRule="auto"/>
      </w:pPr>
      <w:r>
        <w:separator/>
      </w:r>
    </w:p>
  </w:footnote>
  <w:footnote w:type="continuationSeparator" w:id="0">
    <w:p w14:paraId="0D6FBF4B" w14:textId="77777777" w:rsidR="007A56F4" w:rsidRDefault="007A56F4" w:rsidP="00E62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9C6A6" w14:textId="743CAA02" w:rsidR="007A56F4" w:rsidRDefault="007A56F4">
    <w:pPr>
      <w:pStyle w:val="Header"/>
      <w:jc w:val="right"/>
    </w:pPr>
  </w:p>
  <w:p w14:paraId="7DDFC586" w14:textId="3D7641AA" w:rsidR="007A56F4" w:rsidRPr="00AB78CF" w:rsidRDefault="007A56F4" w:rsidP="00190B85">
    <w:pPr>
      <w:pStyle w:val="Header"/>
      <w:jc w:val="right"/>
      <w:rPr>
        <w:rFonts w:ascii="Times New Roman" w:hAnsi="Times New Roman" w:cs="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562635"/>
      <w:docPartObj>
        <w:docPartGallery w:val="Page Numbers (Top of Page)"/>
        <w:docPartUnique/>
      </w:docPartObj>
    </w:sdtPr>
    <w:sdtEndPr>
      <w:rPr>
        <w:rFonts w:ascii="Times New Roman" w:hAnsi="Times New Roman" w:cs="Times New Roman"/>
        <w:noProof/>
        <w:sz w:val="24"/>
      </w:rPr>
    </w:sdtEndPr>
    <w:sdtContent>
      <w:p w14:paraId="46A051BA" w14:textId="3D9A1E30" w:rsidR="007A56F4" w:rsidRPr="008A19BE" w:rsidRDefault="007A56F4">
        <w:pPr>
          <w:pStyle w:val="Header"/>
          <w:jc w:val="right"/>
          <w:rPr>
            <w:rFonts w:ascii="Times New Roman" w:hAnsi="Times New Roman" w:cs="Times New Roman"/>
            <w:sz w:val="24"/>
          </w:rPr>
        </w:pPr>
        <w:r w:rsidRPr="008A19BE">
          <w:rPr>
            <w:rFonts w:ascii="Times New Roman" w:hAnsi="Times New Roman" w:cs="Times New Roman"/>
            <w:sz w:val="24"/>
          </w:rPr>
          <w:fldChar w:fldCharType="begin"/>
        </w:r>
        <w:r w:rsidRPr="008A19BE">
          <w:rPr>
            <w:rFonts w:ascii="Times New Roman" w:hAnsi="Times New Roman" w:cs="Times New Roman"/>
            <w:sz w:val="24"/>
          </w:rPr>
          <w:instrText xml:space="preserve"> PAGE   \* MERGEFORMAT </w:instrText>
        </w:r>
        <w:r w:rsidRPr="008A19BE">
          <w:rPr>
            <w:rFonts w:ascii="Times New Roman" w:hAnsi="Times New Roman" w:cs="Times New Roman"/>
            <w:sz w:val="24"/>
          </w:rPr>
          <w:fldChar w:fldCharType="separate"/>
        </w:r>
        <w:r>
          <w:rPr>
            <w:rFonts w:ascii="Times New Roman" w:hAnsi="Times New Roman" w:cs="Times New Roman"/>
            <w:noProof/>
            <w:sz w:val="24"/>
          </w:rPr>
          <w:t>i</w:t>
        </w:r>
        <w:r w:rsidRPr="008A19BE">
          <w:rPr>
            <w:rFonts w:ascii="Times New Roman" w:hAnsi="Times New Roman" w:cs="Times New Roman"/>
            <w:noProof/>
            <w:sz w:val="24"/>
          </w:rPr>
          <w:fldChar w:fldCharType="end"/>
        </w:r>
      </w:p>
    </w:sdtContent>
  </w:sdt>
  <w:p w14:paraId="0F6C1BB3" w14:textId="77777777" w:rsidR="007A56F4" w:rsidRPr="00AB78CF" w:rsidRDefault="007A56F4" w:rsidP="00190B85">
    <w:pPr>
      <w:pStyle w:val="Header"/>
      <w:jc w:val="right"/>
      <w:rPr>
        <w:rFonts w:ascii="Times New Roman" w:hAnsi="Times New Roman" w:cs="Times New Roman"/>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7381712"/>
      <w:docPartObj>
        <w:docPartGallery w:val="Page Numbers (Top of Page)"/>
        <w:docPartUnique/>
      </w:docPartObj>
    </w:sdtPr>
    <w:sdtEndPr>
      <w:rPr>
        <w:rFonts w:ascii="Times New Roman" w:hAnsi="Times New Roman" w:cs="Times New Roman"/>
        <w:noProof/>
        <w:sz w:val="24"/>
        <w:szCs w:val="24"/>
      </w:rPr>
    </w:sdtEndPr>
    <w:sdtContent>
      <w:p w14:paraId="2CE2F4F3" w14:textId="5D52AAE4" w:rsidR="007A56F4" w:rsidRPr="00CD2FD9" w:rsidRDefault="007A56F4">
        <w:pPr>
          <w:pStyle w:val="Header"/>
          <w:jc w:val="right"/>
          <w:rPr>
            <w:rFonts w:ascii="Times New Roman" w:hAnsi="Times New Roman" w:cs="Times New Roman"/>
            <w:sz w:val="24"/>
            <w:szCs w:val="24"/>
          </w:rPr>
        </w:pPr>
        <w:r w:rsidRPr="00CD2FD9">
          <w:rPr>
            <w:rFonts w:ascii="Times New Roman" w:hAnsi="Times New Roman" w:cs="Times New Roman"/>
            <w:sz w:val="24"/>
            <w:szCs w:val="24"/>
          </w:rPr>
          <w:fldChar w:fldCharType="begin"/>
        </w:r>
        <w:r w:rsidRPr="00CD2FD9">
          <w:rPr>
            <w:rFonts w:ascii="Times New Roman" w:hAnsi="Times New Roman" w:cs="Times New Roman"/>
            <w:sz w:val="24"/>
            <w:szCs w:val="24"/>
          </w:rPr>
          <w:instrText xml:space="preserve"> PAGE   \* MERGEFORMAT </w:instrText>
        </w:r>
        <w:r w:rsidRPr="00CD2FD9">
          <w:rPr>
            <w:rFonts w:ascii="Times New Roman" w:hAnsi="Times New Roman" w:cs="Times New Roman"/>
            <w:sz w:val="24"/>
            <w:szCs w:val="24"/>
          </w:rPr>
          <w:fldChar w:fldCharType="separate"/>
        </w:r>
        <w:r w:rsidRPr="00CD2FD9">
          <w:rPr>
            <w:rFonts w:ascii="Times New Roman" w:hAnsi="Times New Roman" w:cs="Times New Roman"/>
            <w:noProof/>
            <w:sz w:val="24"/>
            <w:szCs w:val="24"/>
          </w:rPr>
          <w:t>2</w:t>
        </w:r>
        <w:r w:rsidRPr="00CD2FD9">
          <w:rPr>
            <w:rFonts w:ascii="Times New Roman" w:hAnsi="Times New Roman" w:cs="Times New Roman"/>
            <w:noProof/>
            <w:sz w:val="24"/>
            <w:szCs w:val="24"/>
          </w:rPr>
          <w:fldChar w:fldCharType="end"/>
        </w:r>
        <w:r w:rsidRPr="00CD2FD9">
          <w:rPr>
            <w:rFonts w:ascii="Times New Roman" w:hAnsi="Times New Roman" w:cs="Times New Roman"/>
            <w:noProof/>
            <w:sz w:val="24"/>
            <w:szCs w:val="24"/>
          </w:rPr>
          <w:t>i</w:t>
        </w:r>
      </w:p>
    </w:sdtContent>
  </w:sdt>
  <w:p w14:paraId="74B197DF" w14:textId="04578701" w:rsidR="007A56F4" w:rsidRPr="008A19BE" w:rsidRDefault="007A56F4" w:rsidP="002C61C6">
    <w:pPr>
      <w:pStyle w:val="Header"/>
      <w:jc w:val="right"/>
      <w:rPr>
        <w:rFonts w:ascii="Times New Roman" w:hAnsi="Times New Roman" w:cs="Times New Roman"/>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9267873"/>
      <w:docPartObj>
        <w:docPartGallery w:val="Page Numbers (Top of Page)"/>
        <w:docPartUnique/>
      </w:docPartObj>
    </w:sdtPr>
    <w:sdtEndPr>
      <w:rPr>
        <w:rFonts w:ascii="Times New Roman" w:hAnsi="Times New Roman" w:cs="Times New Roman"/>
        <w:noProof/>
        <w:sz w:val="24"/>
      </w:rPr>
    </w:sdtEndPr>
    <w:sdtContent>
      <w:p w14:paraId="04C1433A" w14:textId="02FD022D" w:rsidR="007A56F4" w:rsidRPr="00AB78CF" w:rsidRDefault="007A56F4">
        <w:pPr>
          <w:pStyle w:val="Header"/>
          <w:jc w:val="right"/>
          <w:rPr>
            <w:rFonts w:ascii="Times New Roman" w:hAnsi="Times New Roman" w:cs="Times New Roman"/>
            <w:sz w:val="24"/>
          </w:rPr>
        </w:pPr>
        <w:r w:rsidRPr="00AB78CF">
          <w:rPr>
            <w:rFonts w:ascii="Times New Roman" w:hAnsi="Times New Roman" w:cs="Times New Roman"/>
            <w:sz w:val="24"/>
          </w:rPr>
          <w:fldChar w:fldCharType="begin"/>
        </w:r>
        <w:r w:rsidRPr="00AB78CF">
          <w:rPr>
            <w:rFonts w:ascii="Times New Roman" w:hAnsi="Times New Roman" w:cs="Times New Roman"/>
            <w:sz w:val="24"/>
          </w:rPr>
          <w:instrText xml:space="preserve"> PAGE   \* MERGEFORMAT </w:instrText>
        </w:r>
        <w:r w:rsidRPr="00AB78CF">
          <w:rPr>
            <w:rFonts w:ascii="Times New Roman" w:hAnsi="Times New Roman" w:cs="Times New Roman"/>
            <w:sz w:val="24"/>
          </w:rPr>
          <w:fldChar w:fldCharType="separate"/>
        </w:r>
        <w:r>
          <w:rPr>
            <w:rFonts w:ascii="Times New Roman" w:hAnsi="Times New Roman" w:cs="Times New Roman"/>
            <w:noProof/>
            <w:sz w:val="24"/>
          </w:rPr>
          <w:t>1</w:t>
        </w:r>
        <w:r w:rsidRPr="00AB78CF">
          <w:rPr>
            <w:rFonts w:ascii="Times New Roman" w:hAnsi="Times New Roman" w:cs="Times New Roman"/>
            <w:noProof/>
            <w:sz w:val="24"/>
          </w:rPr>
          <w:fldChar w:fldCharType="end"/>
        </w:r>
      </w:p>
    </w:sdtContent>
  </w:sdt>
  <w:p w14:paraId="55F58881" w14:textId="211082E3" w:rsidR="007A56F4" w:rsidRDefault="007A56F4" w:rsidP="00CD2F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12A0C" w14:textId="77777777" w:rsidR="007A56F4" w:rsidRDefault="007A5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46529"/>
    <w:multiLevelType w:val="hybridMultilevel"/>
    <w:tmpl w:val="3D5EA9E0"/>
    <w:lvl w:ilvl="0" w:tplc="2F36AF44">
      <w:start w:val="49"/>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 w15:restartNumberingAfterBreak="0">
    <w:nsid w:val="089F7478"/>
    <w:multiLevelType w:val="hybridMultilevel"/>
    <w:tmpl w:val="78C6BE66"/>
    <w:lvl w:ilvl="0" w:tplc="300CA4C4">
      <w:numFmt w:val="decimal"/>
      <w:lvlText w:val="%1"/>
      <w:lvlJc w:val="left"/>
      <w:pPr>
        <w:ind w:left="1860" w:hanging="144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F7F23A1"/>
    <w:multiLevelType w:val="hybridMultilevel"/>
    <w:tmpl w:val="C6CC13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FC2445"/>
    <w:multiLevelType w:val="hybridMultilevel"/>
    <w:tmpl w:val="EEBC37E6"/>
    <w:lvl w:ilvl="0" w:tplc="AF26F0F8">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74121F"/>
    <w:multiLevelType w:val="hybridMultilevel"/>
    <w:tmpl w:val="31642C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9F244A"/>
    <w:multiLevelType w:val="hybridMultilevel"/>
    <w:tmpl w:val="54944D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9E450EF"/>
    <w:multiLevelType w:val="hybridMultilevel"/>
    <w:tmpl w:val="C2364A6E"/>
    <w:lvl w:ilvl="0" w:tplc="A40870DA">
      <w:numFmt w:val="decimal"/>
      <w:lvlText w:val="%1"/>
      <w:lvlJc w:val="left"/>
      <w:pPr>
        <w:ind w:left="1860" w:hanging="144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2D688C"/>
    <w:multiLevelType w:val="hybridMultilevel"/>
    <w:tmpl w:val="95E63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6966E2D"/>
    <w:multiLevelType w:val="multilevel"/>
    <w:tmpl w:val="41FCEFC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79F475E"/>
    <w:multiLevelType w:val="hybridMultilevel"/>
    <w:tmpl w:val="227A1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F8F4AA8"/>
    <w:multiLevelType w:val="hybridMultilevel"/>
    <w:tmpl w:val="BD760E42"/>
    <w:lvl w:ilvl="0" w:tplc="215298F6">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9261F6"/>
    <w:multiLevelType w:val="hybridMultilevel"/>
    <w:tmpl w:val="A0A08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E85301"/>
    <w:multiLevelType w:val="multilevel"/>
    <w:tmpl w:val="41FCEFC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B9C08B8"/>
    <w:multiLevelType w:val="hybridMultilevel"/>
    <w:tmpl w:val="C9D0AE16"/>
    <w:lvl w:ilvl="0" w:tplc="0ECE504C">
      <w:numFmt w:val="decimal"/>
      <w:lvlText w:val="%1"/>
      <w:lvlJc w:val="left"/>
      <w:pPr>
        <w:ind w:left="1860" w:hanging="144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63E36"/>
    <w:multiLevelType w:val="hybridMultilevel"/>
    <w:tmpl w:val="34E6C650"/>
    <w:lvl w:ilvl="0" w:tplc="B9E28798">
      <w:numFmt w:val="decimal"/>
      <w:lvlText w:val="%1"/>
      <w:lvlJc w:val="left"/>
      <w:pPr>
        <w:ind w:left="1860" w:hanging="144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30"/>
  </w:num>
  <w:num w:numId="2">
    <w:abstractNumId w:val="31"/>
  </w:num>
  <w:num w:numId="3">
    <w:abstractNumId w:val="18"/>
  </w:num>
  <w:num w:numId="4">
    <w:abstractNumId w:val="24"/>
  </w:num>
  <w:num w:numId="5">
    <w:abstractNumId w:val="4"/>
  </w:num>
  <w:num w:numId="6">
    <w:abstractNumId w:val="17"/>
  </w:num>
  <w:num w:numId="7">
    <w:abstractNumId w:val="32"/>
  </w:num>
  <w:num w:numId="8">
    <w:abstractNumId w:val="8"/>
  </w:num>
  <w:num w:numId="9">
    <w:abstractNumId w:val="3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5"/>
  </w:num>
  <w:num w:numId="16">
    <w:abstractNumId w:val="35"/>
  </w:num>
  <w:num w:numId="17">
    <w:abstractNumId w:val="33"/>
  </w:num>
  <w:num w:numId="18">
    <w:abstractNumId w:val="34"/>
  </w:num>
  <w:num w:numId="19">
    <w:abstractNumId w:val="5"/>
  </w:num>
  <w:num w:numId="20">
    <w:abstractNumId w:val="12"/>
  </w:num>
  <w:num w:numId="21">
    <w:abstractNumId w:val="13"/>
  </w:num>
  <w:num w:numId="22">
    <w:abstractNumId w:val="19"/>
  </w:num>
  <w:num w:numId="23">
    <w:abstractNumId w:val="21"/>
  </w:num>
  <w:num w:numId="24">
    <w:abstractNumId w:val="37"/>
  </w:num>
  <w:num w:numId="25">
    <w:abstractNumId w:val="11"/>
  </w:num>
  <w:num w:numId="26">
    <w:abstractNumId w:val="22"/>
  </w:num>
  <w:num w:numId="27">
    <w:abstractNumId w:val="29"/>
  </w:num>
  <w:num w:numId="28">
    <w:abstractNumId w:val="7"/>
  </w:num>
  <w:num w:numId="29">
    <w:abstractNumId w:val="16"/>
  </w:num>
  <w:num w:numId="30">
    <w:abstractNumId w:val="20"/>
  </w:num>
  <w:num w:numId="31">
    <w:abstractNumId w:val="39"/>
  </w:num>
  <w:num w:numId="32">
    <w:abstractNumId w:val="27"/>
  </w:num>
  <w:num w:numId="33">
    <w:abstractNumId w:val="6"/>
  </w:num>
  <w:num w:numId="34">
    <w:abstractNumId w:val="2"/>
  </w:num>
  <w:num w:numId="35">
    <w:abstractNumId w:val="10"/>
  </w:num>
  <w:num w:numId="36">
    <w:abstractNumId w:val="1"/>
  </w:num>
  <w:num w:numId="37">
    <w:abstractNumId w:val="36"/>
  </w:num>
  <w:num w:numId="38">
    <w:abstractNumId w:val="40"/>
  </w:num>
  <w:num w:numId="39">
    <w:abstractNumId w:val="28"/>
  </w:num>
  <w:num w:numId="40">
    <w:abstractNumId w:val="0"/>
  </w:num>
  <w:num w:numId="41">
    <w:abstractNumId w:val="3"/>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ocumentProtection w:edit="trackedChanges" w:enforcement="0"/>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ewNDAzMDA2MbYwtTBX0lEKTi0uzszPAykwrAUAk+1+OywAAAA="/>
  </w:docVars>
  <w:rsids>
    <w:rsidRoot w:val="00E81EC0"/>
    <w:rsid w:val="00003A23"/>
    <w:rsid w:val="00007F30"/>
    <w:rsid w:val="0002391C"/>
    <w:rsid w:val="000245D0"/>
    <w:rsid w:val="00040290"/>
    <w:rsid w:val="00047B95"/>
    <w:rsid w:val="0006188E"/>
    <w:rsid w:val="0006538E"/>
    <w:rsid w:val="00065A5C"/>
    <w:rsid w:val="00082448"/>
    <w:rsid w:val="00094831"/>
    <w:rsid w:val="000A2130"/>
    <w:rsid w:val="000B5798"/>
    <w:rsid w:val="000C3046"/>
    <w:rsid w:val="000D09CA"/>
    <w:rsid w:val="000D3E21"/>
    <w:rsid w:val="000E21FA"/>
    <w:rsid w:val="000F4F5F"/>
    <w:rsid w:val="0010556F"/>
    <w:rsid w:val="00112E5B"/>
    <w:rsid w:val="00114718"/>
    <w:rsid w:val="00120D9E"/>
    <w:rsid w:val="00147E90"/>
    <w:rsid w:val="001564F8"/>
    <w:rsid w:val="001739EA"/>
    <w:rsid w:val="00190B85"/>
    <w:rsid w:val="001A07C6"/>
    <w:rsid w:val="001A4877"/>
    <w:rsid w:val="001A747B"/>
    <w:rsid w:val="001B0211"/>
    <w:rsid w:val="001B368B"/>
    <w:rsid w:val="001D47E6"/>
    <w:rsid w:val="001D4970"/>
    <w:rsid w:val="001D525D"/>
    <w:rsid w:val="001E7E06"/>
    <w:rsid w:val="0020394F"/>
    <w:rsid w:val="002062BF"/>
    <w:rsid w:val="00207FF1"/>
    <w:rsid w:val="00217C99"/>
    <w:rsid w:val="00220CB6"/>
    <w:rsid w:val="00222A29"/>
    <w:rsid w:val="00222C0C"/>
    <w:rsid w:val="00236ABF"/>
    <w:rsid w:val="00241A8C"/>
    <w:rsid w:val="00252097"/>
    <w:rsid w:val="00267E59"/>
    <w:rsid w:val="00277FB2"/>
    <w:rsid w:val="0028270F"/>
    <w:rsid w:val="00285561"/>
    <w:rsid w:val="002A37DC"/>
    <w:rsid w:val="002C599D"/>
    <w:rsid w:val="002C61C6"/>
    <w:rsid w:val="002E25AA"/>
    <w:rsid w:val="002E5326"/>
    <w:rsid w:val="002E79E4"/>
    <w:rsid w:val="002F77A5"/>
    <w:rsid w:val="0030585B"/>
    <w:rsid w:val="00312B82"/>
    <w:rsid w:val="00342FB2"/>
    <w:rsid w:val="00381B2F"/>
    <w:rsid w:val="00382027"/>
    <w:rsid w:val="00382968"/>
    <w:rsid w:val="003A076B"/>
    <w:rsid w:val="003A6026"/>
    <w:rsid w:val="003B1B5F"/>
    <w:rsid w:val="003B5B4B"/>
    <w:rsid w:val="003D3847"/>
    <w:rsid w:val="003E10F0"/>
    <w:rsid w:val="003E4A63"/>
    <w:rsid w:val="00407692"/>
    <w:rsid w:val="00410C5D"/>
    <w:rsid w:val="00411471"/>
    <w:rsid w:val="004174BD"/>
    <w:rsid w:val="00431F29"/>
    <w:rsid w:val="00434008"/>
    <w:rsid w:val="00434E18"/>
    <w:rsid w:val="0043685C"/>
    <w:rsid w:val="00442019"/>
    <w:rsid w:val="00442F8F"/>
    <w:rsid w:val="0045445C"/>
    <w:rsid w:val="00466D0E"/>
    <w:rsid w:val="00484E43"/>
    <w:rsid w:val="0049545E"/>
    <w:rsid w:val="00497C13"/>
    <w:rsid w:val="004C5536"/>
    <w:rsid w:val="004E3013"/>
    <w:rsid w:val="004F3056"/>
    <w:rsid w:val="00514D9B"/>
    <w:rsid w:val="0053322D"/>
    <w:rsid w:val="00536D97"/>
    <w:rsid w:val="00560BC4"/>
    <w:rsid w:val="0056292C"/>
    <w:rsid w:val="00565FC6"/>
    <w:rsid w:val="005671D9"/>
    <w:rsid w:val="0058490B"/>
    <w:rsid w:val="00590966"/>
    <w:rsid w:val="005A070E"/>
    <w:rsid w:val="005A0822"/>
    <w:rsid w:val="005A3DD5"/>
    <w:rsid w:val="005C4A13"/>
    <w:rsid w:val="005D1C84"/>
    <w:rsid w:val="005D29FD"/>
    <w:rsid w:val="005E368C"/>
    <w:rsid w:val="0062042B"/>
    <w:rsid w:val="006242CD"/>
    <w:rsid w:val="00637FC1"/>
    <w:rsid w:val="00661993"/>
    <w:rsid w:val="006708E9"/>
    <w:rsid w:val="00680775"/>
    <w:rsid w:val="00680B6F"/>
    <w:rsid w:val="006A1989"/>
    <w:rsid w:val="006A1AC8"/>
    <w:rsid w:val="006B36F4"/>
    <w:rsid w:val="006B73B4"/>
    <w:rsid w:val="006C31E3"/>
    <w:rsid w:val="006D72DB"/>
    <w:rsid w:val="006E5B28"/>
    <w:rsid w:val="006F1D75"/>
    <w:rsid w:val="00704959"/>
    <w:rsid w:val="0073253D"/>
    <w:rsid w:val="00736F12"/>
    <w:rsid w:val="00744C59"/>
    <w:rsid w:val="00777692"/>
    <w:rsid w:val="007A56F4"/>
    <w:rsid w:val="007C0CB0"/>
    <w:rsid w:val="007C62C8"/>
    <w:rsid w:val="007C6E42"/>
    <w:rsid w:val="007D09BA"/>
    <w:rsid w:val="007E57A7"/>
    <w:rsid w:val="007E7AB8"/>
    <w:rsid w:val="007F03A8"/>
    <w:rsid w:val="0080226B"/>
    <w:rsid w:val="008145DF"/>
    <w:rsid w:val="008319CE"/>
    <w:rsid w:val="00833F8E"/>
    <w:rsid w:val="008406A0"/>
    <w:rsid w:val="0084433F"/>
    <w:rsid w:val="0085114A"/>
    <w:rsid w:val="00851A69"/>
    <w:rsid w:val="00864A31"/>
    <w:rsid w:val="00881F97"/>
    <w:rsid w:val="008956F5"/>
    <w:rsid w:val="008A19BE"/>
    <w:rsid w:val="008A646A"/>
    <w:rsid w:val="008B113B"/>
    <w:rsid w:val="008B15B0"/>
    <w:rsid w:val="008B2134"/>
    <w:rsid w:val="008B615D"/>
    <w:rsid w:val="008C709C"/>
    <w:rsid w:val="008D754F"/>
    <w:rsid w:val="00904A2D"/>
    <w:rsid w:val="0091339D"/>
    <w:rsid w:val="009B299C"/>
    <w:rsid w:val="009C349B"/>
    <w:rsid w:val="009E37F8"/>
    <w:rsid w:val="00A03781"/>
    <w:rsid w:val="00A24615"/>
    <w:rsid w:val="00A42BB9"/>
    <w:rsid w:val="00A67F21"/>
    <w:rsid w:val="00A70A05"/>
    <w:rsid w:val="00AA05C9"/>
    <w:rsid w:val="00AA3704"/>
    <w:rsid w:val="00AA70AA"/>
    <w:rsid w:val="00AA7314"/>
    <w:rsid w:val="00AB0DB5"/>
    <w:rsid w:val="00AB24B3"/>
    <w:rsid w:val="00AB78CF"/>
    <w:rsid w:val="00AE0AFA"/>
    <w:rsid w:val="00AE4C12"/>
    <w:rsid w:val="00AF2B65"/>
    <w:rsid w:val="00B132EA"/>
    <w:rsid w:val="00B2102A"/>
    <w:rsid w:val="00B22F9F"/>
    <w:rsid w:val="00B270F4"/>
    <w:rsid w:val="00B35A58"/>
    <w:rsid w:val="00B40223"/>
    <w:rsid w:val="00B40F04"/>
    <w:rsid w:val="00B45534"/>
    <w:rsid w:val="00B627B9"/>
    <w:rsid w:val="00B758BF"/>
    <w:rsid w:val="00B943A0"/>
    <w:rsid w:val="00BA4346"/>
    <w:rsid w:val="00BC30A9"/>
    <w:rsid w:val="00BC493E"/>
    <w:rsid w:val="00BC5065"/>
    <w:rsid w:val="00BC78CB"/>
    <w:rsid w:val="00BE1FA3"/>
    <w:rsid w:val="00BF4572"/>
    <w:rsid w:val="00C01667"/>
    <w:rsid w:val="00C20F67"/>
    <w:rsid w:val="00C24262"/>
    <w:rsid w:val="00C4629C"/>
    <w:rsid w:val="00C551C5"/>
    <w:rsid w:val="00C561A7"/>
    <w:rsid w:val="00C73358"/>
    <w:rsid w:val="00C75C46"/>
    <w:rsid w:val="00C77A0B"/>
    <w:rsid w:val="00C77E2C"/>
    <w:rsid w:val="00CA5E94"/>
    <w:rsid w:val="00CA66BD"/>
    <w:rsid w:val="00CD2FD9"/>
    <w:rsid w:val="00CD5386"/>
    <w:rsid w:val="00CD71C3"/>
    <w:rsid w:val="00CE1BFC"/>
    <w:rsid w:val="00D05BE8"/>
    <w:rsid w:val="00D15F34"/>
    <w:rsid w:val="00D21CF3"/>
    <w:rsid w:val="00D24140"/>
    <w:rsid w:val="00D46B0E"/>
    <w:rsid w:val="00D50000"/>
    <w:rsid w:val="00D56081"/>
    <w:rsid w:val="00D96455"/>
    <w:rsid w:val="00DA0479"/>
    <w:rsid w:val="00DA66DD"/>
    <w:rsid w:val="00DB1ED5"/>
    <w:rsid w:val="00DB3414"/>
    <w:rsid w:val="00DC10E4"/>
    <w:rsid w:val="00DC54CA"/>
    <w:rsid w:val="00DD2381"/>
    <w:rsid w:val="00DD2C43"/>
    <w:rsid w:val="00DE2560"/>
    <w:rsid w:val="00DF2942"/>
    <w:rsid w:val="00E1067B"/>
    <w:rsid w:val="00E20666"/>
    <w:rsid w:val="00E21273"/>
    <w:rsid w:val="00E3513C"/>
    <w:rsid w:val="00E40E1C"/>
    <w:rsid w:val="00E43FAC"/>
    <w:rsid w:val="00E47E4E"/>
    <w:rsid w:val="00E622E3"/>
    <w:rsid w:val="00E71907"/>
    <w:rsid w:val="00E74A2E"/>
    <w:rsid w:val="00E81EC0"/>
    <w:rsid w:val="00E82CD3"/>
    <w:rsid w:val="00E83DA3"/>
    <w:rsid w:val="00E95B8A"/>
    <w:rsid w:val="00EC3909"/>
    <w:rsid w:val="00ED153E"/>
    <w:rsid w:val="00ED7FBE"/>
    <w:rsid w:val="00F03D14"/>
    <w:rsid w:val="00F24EEC"/>
    <w:rsid w:val="00F34B9B"/>
    <w:rsid w:val="00F449AE"/>
    <w:rsid w:val="00F84BD4"/>
    <w:rsid w:val="00FA1A93"/>
    <w:rsid w:val="00FC3BC6"/>
    <w:rsid w:val="00FF1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0A455A6"/>
  <w15:chartTrackingRefBased/>
  <w15:docId w15:val="{F8D2353A-D774-4EC2-9F8D-48F1DD226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E532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6F1D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2E532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E5326"/>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E5326"/>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E62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2E3"/>
  </w:style>
  <w:style w:type="paragraph" w:styleId="Footer">
    <w:name w:val="footer"/>
    <w:basedOn w:val="Normal"/>
    <w:link w:val="FooterChar"/>
    <w:uiPriority w:val="99"/>
    <w:unhideWhenUsed/>
    <w:rsid w:val="00E62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2E3"/>
  </w:style>
  <w:style w:type="paragraph" w:styleId="ListParagraph">
    <w:name w:val="List Paragraph"/>
    <w:basedOn w:val="Normal"/>
    <w:uiPriority w:val="34"/>
    <w:qFormat/>
    <w:rsid w:val="00DA0479"/>
    <w:pPr>
      <w:ind w:left="720"/>
      <w:contextualSpacing/>
    </w:pPr>
  </w:style>
  <w:style w:type="table" w:styleId="PlainTable2">
    <w:name w:val="Plain Table 2"/>
    <w:basedOn w:val="TableNormal"/>
    <w:uiPriority w:val="42"/>
    <w:rsid w:val="0084433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844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3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909"/>
    <w:rPr>
      <w:rFonts w:ascii="Segoe UI" w:hAnsi="Segoe UI" w:cs="Segoe UI"/>
      <w:sz w:val="18"/>
      <w:szCs w:val="18"/>
    </w:rPr>
  </w:style>
  <w:style w:type="paragraph" w:styleId="NormalWeb">
    <w:name w:val="Normal (Web)"/>
    <w:basedOn w:val="Normal"/>
    <w:uiPriority w:val="99"/>
    <w:unhideWhenUsed/>
    <w:rsid w:val="002F77A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F77A5"/>
    <w:rPr>
      <w:color w:val="0000FF"/>
      <w:u w:val="single"/>
    </w:rPr>
  </w:style>
  <w:style w:type="character" w:styleId="Emphasis">
    <w:name w:val="Emphasis"/>
    <w:basedOn w:val="DefaultParagraphFont"/>
    <w:uiPriority w:val="20"/>
    <w:qFormat/>
    <w:rsid w:val="005A0822"/>
    <w:rPr>
      <w:i/>
      <w:iCs/>
    </w:rPr>
  </w:style>
  <w:style w:type="character" w:styleId="Strong">
    <w:name w:val="Strong"/>
    <w:basedOn w:val="DefaultParagraphFont"/>
    <w:uiPriority w:val="22"/>
    <w:qFormat/>
    <w:rsid w:val="005A0822"/>
    <w:rPr>
      <w:b/>
      <w:bCs/>
    </w:rPr>
  </w:style>
  <w:style w:type="paragraph" w:styleId="BodyText2">
    <w:name w:val="Body Text 2"/>
    <w:basedOn w:val="Normal"/>
    <w:link w:val="BodyText2Char"/>
    <w:uiPriority w:val="99"/>
    <w:rsid w:val="002E532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E5326"/>
    <w:rPr>
      <w:rFonts w:ascii="Times New Roman" w:eastAsia="Times New Roman" w:hAnsi="Times New Roman" w:cs="Times New Roman"/>
      <w:b/>
      <w:bCs/>
    </w:rPr>
  </w:style>
  <w:style w:type="paragraph" w:customStyle="1" w:styleId="deannah1">
    <w:name w:val="deannah1"/>
    <w:basedOn w:val="Normal"/>
    <w:uiPriority w:val="99"/>
    <w:rsid w:val="002E5326"/>
    <w:pPr>
      <w:keepNext/>
      <w:spacing w:after="240" w:line="240" w:lineRule="auto"/>
    </w:pPr>
    <w:rPr>
      <w:rFonts w:ascii="Times New Roman" w:eastAsia="Times New Roman" w:hAnsi="Times New Roman" w:cs="Times New Roman"/>
      <w:b/>
      <w:bCs/>
      <w:sz w:val="24"/>
      <w:szCs w:val="24"/>
    </w:rPr>
  </w:style>
  <w:style w:type="character" w:customStyle="1" w:styleId="Hyperlink1">
    <w:name w:val="Hyperlink1"/>
    <w:uiPriority w:val="99"/>
    <w:rsid w:val="002E5326"/>
    <w:rPr>
      <w:color w:val="535353"/>
      <w:u w:val="single"/>
      <w:effect w:val="none"/>
    </w:rPr>
  </w:style>
  <w:style w:type="paragraph" w:customStyle="1" w:styleId="NormalWeb1">
    <w:name w:val="Normal (Web)1"/>
    <w:basedOn w:val="Normal"/>
    <w:uiPriority w:val="99"/>
    <w:rsid w:val="002E532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E5326"/>
  </w:style>
  <w:style w:type="paragraph" w:styleId="CommentText">
    <w:name w:val="annotation text"/>
    <w:basedOn w:val="Normal"/>
    <w:link w:val="CommentTextChar"/>
    <w:uiPriority w:val="99"/>
    <w:semiHidden/>
    <w:unhideWhenUsed/>
    <w:rsid w:val="002E532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E5326"/>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2E532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E5326"/>
    <w:rPr>
      <w:b/>
      <w:bCs/>
    </w:rPr>
  </w:style>
  <w:style w:type="character" w:customStyle="1" w:styleId="UnresolvedMention1">
    <w:name w:val="Unresolved Mention1"/>
    <w:basedOn w:val="DefaultParagraphFont"/>
    <w:uiPriority w:val="99"/>
    <w:semiHidden/>
    <w:unhideWhenUsed/>
    <w:rsid w:val="00F34B9B"/>
    <w:rPr>
      <w:color w:val="605E5C"/>
      <w:shd w:val="clear" w:color="auto" w:fill="E1DFDD"/>
    </w:rPr>
  </w:style>
  <w:style w:type="character" w:customStyle="1" w:styleId="Heading2Char">
    <w:name w:val="Heading 2 Char"/>
    <w:basedOn w:val="DefaultParagraphFont"/>
    <w:link w:val="Heading2"/>
    <w:uiPriority w:val="9"/>
    <w:rsid w:val="006F1D75"/>
    <w:rPr>
      <w:rFonts w:asciiTheme="majorHAnsi" w:eastAsiaTheme="majorEastAsia" w:hAnsiTheme="majorHAnsi" w:cstheme="majorBidi"/>
      <w:color w:val="2F5496" w:themeColor="accent1" w:themeShade="BF"/>
      <w:sz w:val="26"/>
      <w:szCs w:val="26"/>
    </w:rPr>
  </w:style>
  <w:style w:type="table" w:styleId="PlainTable3">
    <w:name w:val="Plain Table 3"/>
    <w:basedOn w:val="TableNormal"/>
    <w:uiPriority w:val="43"/>
    <w:rsid w:val="00AE4C1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Revision">
    <w:name w:val="Revision"/>
    <w:hidden/>
    <w:uiPriority w:val="99"/>
    <w:semiHidden/>
    <w:rsid w:val="00CD2F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776937">
      <w:bodyDiv w:val="1"/>
      <w:marLeft w:val="0"/>
      <w:marRight w:val="0"/>
      <w:marTop w:val="0"/>
      <w:marBottom w:val="0"/>
      <w:divBdr>
        <w:top w:val="none" w:sz="0" w:space="0" w:color="auto"/>
        <w:left w:val="none" w:sz="0" w:space="0" w:color="auto"/>
        <w:bottom w:val="none" w:sz="0" w:space="0" w:color="auto"/>
        <w:right w:val="none" w:sz="0" w:space="0" w:color="auto"/>
      </w:divBdr>
    </w:div>
    <w:div w:id="556665368">
      <w:bodyDiv w:val="1"/>
      <w:marLeft w:val="0"/>
      <w:marRight w:val="0"/>
      <w:marTop w:val="0"/>
      <w:marBottom w:val="0"/>
      <w:divBdr>
        <w:top w:val="none" w:sz="0" w:space="0" w:color="auto"/>
        <w:left w:val="none" w:sz="0" w:space="0" w:color="auto"/>
        <w:bottom w:val="none" w:sz="0" w:space="0" w:color="auto"/>
        <w:right w:val="none" w:sz="0" w:space="0" w:color="auto"/>
      </w:divBdr>
    </w:div>
    <w:div w:id="1312833845">
      <w:bodyDiv w:val="1"/>
      <w:marLeft w:val="0"/>
      <w:marRight w:val="0"/>
      <w:marTop w:val="0"/>
      <w:marBottom w:val="0"/>
      <w:divBdr>
        <w:top w:val="none" w:sz="0" w:space="0" w:color="auto"/>
        <w:left w:val="none" w:sz="0" w:space="0" w:color="auto"/>
        <w:bottom w:val="none" w:sz="0" w:space="0" w:color="auto"/>
        <w:right w:val="none" w:sz="0" w:space="0" w:color="auto"/>
      </w:divBdr>
    </w:div>
    <w:div w:id="204617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uwtsdyrathrofa.eu.qualtrics.com/jfe/form/SV_5sB87hydYSQMNeJ"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yperlink" Target="http://www.uwtsd.ac.uk/academic-office/" TargetMode="External"/><Relationship Id="rId5" Type="http://schemas.openxmlformats.org/officeDocument/2006/relationships/webSettings" Target="webSettings.xml"/><Relationship Id="rId15" Type="http://schemas.openxmlformats.org/officeDocument/2006/relationships/hyperlink" Target="https://gov.wales/sites/default/files/publications/2018-03/information-for-parents-and-" TargetMode="External"/><Relationship Id="rId23" Type="http://schemas.openxmlformats.org/officeDocument/2006/relationships/hyperlink" Target="mailto:pgresearch@uwtsd.ac.uk" TargetMode="External"/><Relationship Id="rId10" Type="http://schemas.openxmlformats.org/officeDocument/2006/relationships/header" Target="header3.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snapcymru.org/about-us/" TargetMode="External"/><Relationship Id="rId22" Type="http://schemas.openxmlformats.org/officeDocument/2006/relationships/image" Target="media/image1.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00F1C-A263-45F7-9FF3-42E166EEE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2623</TotalTime>
  <Pages>78</Pages>
  <Words>20927</Words>
  <Characters>119290</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cp:lastModifiedBy>
  <cp:revision>63</cp:revision>
  <cp:lastPrinted>2020-03-26T13:58:00Z</cp:lastPrinted>
  <dcterms:created xsi:type="dcterms:W3CDTF">2020-01-27T14:04:00Z</dcterms:created>
  <dcterms:modified xsi:type="dcterms:W3CDTF">2020-04-18T10:08:00Z</dcterms:modified>
</cp:coreProperties>
</file>