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v:background id="_x0000_s1025" o:bwmode="white" fillcolor="white [3212]" o:targetscreensize="1024,768">
      <v:fill color2="#f9e4cf" focus="100%" type="gradient"/>
    </v:background>
  </w:background>
  <w:body>
    <w:p w14:paraId="4BA86403" w14:textId="77777777" w:rsidR="00E16A3D" w:rsidRDefault="00E16A3D" w:rsidP="00041A5A">
      <w:pPr>
        <w:spacing w:line="360" w:lineRule="auto"/>
        <w:jc w:val="center"/>
        <w:rPr>
          <w:rFonts w:ascii="Arial" w:hAnsi="Arial" w:cs="Arial"/>
          <w:b/>
          <w:bCs/>
          <w:sz w:val="28"/>
          <w:szCs w:val="28"/>
        </w:rPr>
      </w:pPr>
    </w:p>
    <w:p w14:paraId="62FC70E8" w14:textId="77777777" w:rsidR="00CD4570" w:rsidRPr="00D85C72" w:rsidRDefault="00CD4570" w:rsidP="00CD4570">
      <w:pPr>
        <w:spacing w:line="360" w:lineRule="auto"/>
        <w:jc w:val="center"/>
        <w:rPr>
          <w:rFonts w:ascii="Arial" w:hAnsi="Arial" w:cs="Arial"/>
        </w:rPr>
      </w:pPr>
    </w:p>
    <w:p w14:paraId="09846CFF" w14:textId="77777777" w:rsidR="00CD4570" w:rsidRPr="00A64ECC" w:rsidRDefault="00CD4570" w:rsidP="00CD4570">
      <w:pPr>
        <w:spacing w:line="360" w:lineRule="auto"/>
        <w:jc w:val="center"/>
        <w:rPr>
          <w:rFonts w:ascii="Arial" w:hAnsi="Arial" w:cs="Arial"/>
        </w:rPr>
      </w:pPr>
    </w:p>
    <w:p w14:paraId="385617A7" w14:textId="77777777"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Student Name: </w:t>
      </w:r>
      <w:proofErr w:type="spellStart"/>
      <w:r w:rsidRPr="00A64ECC">
        <w:rPr>
          <w:rFonts w:ascii="Arial" w:hAnsi="Arial" w:cs="Arial"/>
        </w:rPr>
        <w:t>Stanimira</w:t>
      </w:r>
      <w:proofErr w:type="spellEnd"/>
      <w:r w:rsidRPr="00A64ECC">
        <w:rPr>
          <w:rFonts w:ascii="Arial" w:hAnsi="Arial" w:cs="Arial"/>
        </w:rPr>
        <w:t xml:space="preserve"> </w:t>
      </w:r>
      <w:proofErr w:type="spellStart"/>
      <w:r w:rsidRPr="00A64ECC">
        <w:rPr>
          <w:rFonts w:ascii="Arial" w:hAnsi="Arial" w:cs="Arial"/>
        </w:rPr>
        <w:t>Yuliyanova</w:t>
      </w:r>
      <w:proofErr w:type="spellEnd"/>
      <w:r w:rsidRPr="00A64ECC">
        <w:rPr>
          <w:rFonts w:ascii="Arial" w:hAnsi="Arial" w:cs="Arial"/>
        </w:rPr>
        <w:t xml:space="preserve"> </w:t>
      </w:r>
      <w:proofErr w:type="spellStart"/>
      <w:r w:rsidRPr="00A64ECC">
        <w:rPr>
          <w:rFonts w:ascii="Arial" w:hAnsi="Arial" w:cs="Arial"/>
        </w:rPr>
        <w:t>Dimitrova</w:t>
      </w:r>
      <w:proofErr w:type="spellEnd"/>
    </w:p>
    <w:p w14:paraId="59D6312A" w14:textId="77777777"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Student Number: 1909125</w:t>
      </w:r>
    </w:p>
    <w:p w14:paraId="09290DC0" w14:textId="27B9A98F"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Lecture Name: </w:t>
      </w:r>
      <w:proofErr w:type="spellStart"/>
      <w:r>
        <w:rPr>
          <w:rFonts w:ascii="Arial" w:hAnsi="Arial" w:cs="Arial"/>
        </w:rPr>
        <w:t>Diola</w:t>
      </w:r>
      <w:proofErr w:type="spellEnd"/>
      <w:r>
        <w:rPr>
          <w:rFonts w:ascii="Arial" w:hAnsi="Arial" w:cs="Arial"/>
        </w:rPr>
        <w:t xml:space="preserve"> </w:t>
      </w:r>
      <w:proofErr w:type="spellStart"/>
      <w:r>
        <w:rPr>
          <w:rFonts w:ascii="Arial" w:hAnsi="Arial" w:cs="Arial"/>
        </w:rPr>
        <w:t>Bijhout</w:t>
      </w:r>
      <w:proofErr w:type="spellEnd"/>
    </w:p>
    <w:p w14:paraId="07012B09" w14:textId="48E456B2"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Module Name: </w:t>
      </w:r>
      <w:r>
        <w:rPr>
          <w:rFonts w:ascii="Arial" w:hAnsi="Arial" w:cs="Arial"/>
        </w:rPr>
        <w:t>Health, Wellbeing and Sustainable Development</w:t>
      </w:r>
    </w:p>
    <w:p w14:paraId="52DCB928" w14:textId="53C66ACD"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Pr>
          <w:rFonts w:ascii="Arial" w:hAnsi="Arial" w:cs="Arial"/>
        </w:rPr>
        <w:t>Module Code: BMHP6021</w:t>
      </w:r>
      <w:r w:rsidRPr="00A64ECC">
        <w:rPr>
          <w:rFonts w:ascii="Arial" w:hAnsi="Arial" w:cs="Arial"/>
        </w:rPr>
        <w:t xml:space="preserve"> (LON)</w:t>
      </w:r>
    </w:p>
    <w:p w14:paraId="78B818E8" w14:textId="515F231C"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Assessment Component: </w:t>
      </w:r>
      <w:r>
        <w:rPr>
          <w:rFonts w:ascii="Arial" w:hAnsi="Arial" w:cs="Arial"/>
        </w:rPr>
        <w:t>Report</w:t>
      </w:r>
    </w:p>
    <w:p w14:paraId="49A07344" w14:textId="66678CE2" w:rsidR="00CD4570" w:rsidRPr="00A64ECC" w:rsidRDefault="00CD4570" w:rsidP="00CD4570">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Submission </w:t>
      </w:r>
      <w:r>
        <w:rPr>
          <w:rFonts w:ascii="Arial" w:hAnsi="Arial" w:cs="Arial"/>
        </w:rPr>
        <w:t>date: 26</w:t>
      </w:r>
      <w:r w:rsidRPr="00A64ECC">
        <w:rPr>
          <w:rFonts w:ascii="Arial" w:hAnsi="Arial" w:cs="Arial"/>
        </w:rPr>
        <w:t>.</w:t>
      </w:r>
      <w:r>
        <w:rPr>
          <w:rFonts w:ascii="Arial" w:hAnsi="Arial" w:cs="Arial"/>
        </w:rPr>
        <w:t xml:space="preserve"> April. 2022</w:t>
      </w:r>
    </w:p>
    <w:p w14:paraId="2B72E2A1" w14:textId="77777777" w:rsidR="00CD4570" w:rsidRPr="00A64ECC" w:rsidRDefault="00CD4570" w:rsidP="00CD4570">
      <w:pPr>
        <w:spacing w:line="360" w:lineRule="auto"/>
        <w:jc w:val="center"/>
        <w:rPr>
          <w:rFonts w:ascii="Arial" w:hAnsi="Arial" w:cs="Arial"/>
        </w:rPr>
      </w:pPr>
    </w:p>
    <w:p w14:paraId="716CF5AE" w14:textId="77777777" w:rsidR="00CD4570" w:rsidRPr="00A64ECC" w:rsidRDefault="00CD4570" w:rsidP="00CD4570">
      <w:pPr>
        <w:spacing w:line="360" w:lineRule="auto"/>
        <w:jc w:val="center"/>
        <w:rPr>
          <w:rFonts w:ascii="Arial" w:hAnsi="Arial" w:cs="Arial"/>
        </w:rPr>
      </w:pPr>
    </w:p>
    <w:p w14:paraId="7C1A0114" w14:textId="77777777" w:rsidR="00CD4570" w:rsidRDefault="00CD4570" w:rsidP="00CD4570">
      <w:pPr>
        <w:rPr>
          <w:rFonts w:ascii="Calibri" w:eastAsia="Calibri" w:hAnsi="Calibri" w:cs="Calibri"/>
          <w:color w:val="000000" w:themeColor="text1"/>
        </w:rPr>
      </w:pPr>
    </w:p>
    <w:p w14:paraId="0CA859A0" w14:textId="77777777" w:rsidR="00CD4570" w:rsidRDefault="00CD4570" w:rsidP="00CD4570">
      <w:pPr>
        <w:rPr>
          <w:rFonts w:ascii="Calibri" w:eastAsia="Calibri" w:hAnsi="Calibri" w:cs="Calibri"/>
          <w:color w:val="000000" w:themeColor="text1"/>
        </w:rPr>
      </w:pPr>
    </w:p>
    <w:p w14:paraId="3182FE42" w14:textId="77777777" w:rsidR="00CD4570" w:rsidRDefault="00CD4570" w:rsidP="00CD4570">
      <w:pPr>
        <w:rPr>
          <w:rFonts w:ascii="Calibri" w:eastAsia="Calibri" w:hAnsi="Calibri" w:cs="Calibri"/>
          <w:color w:val="000000" w:themeColor="text1"/>
        </w:rPr>
      </w:pPr>
    </w:p>
    <w:p w14:paraId="0960E71F" w14:textId="77777777" w:rsidR="00CD4570" w:rsidRDefault="00CD4570" w:rsidP="00CD4570">
      <w:pPr>
        <w:rPr>
          <w:rFonts w:ascii="Calibri" w:eastAsia="Calibri" w:hAnsi="Calibri" w:cs="Calibri"/>
          <w:color w:val="000000" w:themeColor="text1"/>
        </w:rPr>
      </w:pPr>
    </w:p>
    <w:p w14:paraId="658F4C21" w14:textId="77777777" w:rsidR="00CD4570" w:rsidRDefault="00CD4570" w:rsidP="00CD4570">
      <w:pPr>
        <w:rPr>
          <w:rFonts w:ascii="Calibri" w:eastAsia="Calibri" w:hAnsi="Calibri" w:cs="Calibri"/>
          <w:color w:val="000000" w:themeColor="text1"/>
        </w:rPr>
      </w:pPr>
    </w:p>
    <w:p w14:paraId="45686CD9" w14:textId="77777777" w:rsidR="00CD4570" w:rsidRPr="00AB7912" w:rsidRDefault="00CD4570" w:rsidP="00CD4570">
      <w:pPr>
        <w:spacing w:line="360" w:lineRule="auto"/>
        <w:jc w:val="both"/>
        <w:rPr>
          <w:rFonts w:ascii="Arial" w:eastAsia="Calibri" w:hAnsi="Arial" w:cs="Arial"/>
          <w:color w:val="000000" w:themeColor="text1"/>
        </w:rPr>
      </w:pPr>
    </w:p>
    <w:p w14:paraId="52249906" w14:textId="77777777" w:rsidR="00CD4570" w:rsidRPr="00AB7912" w:rsidRDefault="00CD4570" w:rsidP="00CD4570">
      <w:pPr>
        <w:spacing w:line="360" w:lineRule="auto"/>
        <w:jc w:val="both"/>
        <w:rPr>
          <w:rFonts w:ascii="Arial" w:eastAsia="Calibri" w:hAnsi="Arial" w:cs="Arial"/>
          <w:color w:val="000000" w:themeColor="text1"/>
        </w:rPr>
      </w:pPr>
    </w:p>
    <w:p w14:paraId="610F4D00" w14:textId="77777777" w:rsidR="00CD4570" w:rsidRPr="00AB7912" w:rsidRDefault="00CD4570" w:rsidP="00CD4570">
      <w:pPr>
        <w:spacing w:line="360" w:lineRule="auto"/>
        <w:jc w:val="both"/>
        <w:rPr>
          <w:rFonts w:ascii="Arial" w:eastAsia="Calibri" w:hAnsi="Arial" w:cs="Arial"/>
          <w:color w:val="000000" w:themeColor="text1"/>
        </w:rPr>
      </w:pPr>
    </w:p>
    <w:p w14:paraId="2309E054" w14:textId="77777777" w:rsidR="00CD4570" w:rsidRPr="00AB7912" w:rsidRDefault="00CD4570" w:rsidP="00CD4570">
      <w:pPr>
        <w:spacing w:line="360" w:lineRule="auto"/>
        <w:jc w:val="both"/>
        <w:rPr>
          <w:rFonts w:ascii="Arial" w:eastAsia="Calibri" w:hAnsi="Arial" w:cs="Arial"/>
          <w:color w:val="000000" w:themeColor="text1"/>
        </w:rPr>
      </w:pPr>
    </w:p>
    <w:p w14:paraId="4CEFBC80" w14:textId="6CEDD7B3" w:rsidR="00CD4570" w:rsidRPr="00AB7912" w:rsidRDefault="00CD4570" w:rsidP="00CD4570">
      <w:pPr>
        <w:tabs>
          <w:tab w:val="left" w:pos="7401"/>
        </w:tabs>
        <w:spacing w:line="360" w:lineRule="auto"/>
        <w:jc w:val="both"/>
        <w:rPr>
          <w:rFonts w:ascii="Arial" w:eastAsia="Calibri" w:hAnsi="Arial" w:cs="Arial"/>
          <w:color w:val="000000" w:themeColor="text1"/>
        </w:rPr>
      </w:pPr>
      <w:r>
        <w:rPr>
          <w:rFonts w:ascii="Arial" w:eastAsia="Calibri" w:hAnsi="Arial" w:cs="Arial"/>
          <w:color w:val="000000" w:themeColor="text1"/>
        </w:rPr>
        <w:tab/>
      </w:r>
    </w:p>
    <w:p w14:paraId="7B616B0A" w14:textId="3D6DFDD1" w:rsidR="00CD4570" w:rsidRDefault="00CD4570" w:rsidP="00CD4570">
      <w:pPr>
        <w:spacing w:line="360" w:lineRule="auto"/>
        <w:jc w:val="both"/>
        <w:rPr>
          <w:rFonts w:ascii="Arial" w:eastAsia="Calibri" w:hAnsi="Arial" w:cs="Arial"/>
          <w:color w:val="000000" w:themeColor="text1"/>
        </w:rPr>
      </w:pPr>
    </w:p>
    <w:p w14:paraId="3FAF0016" w14:textId="77777777" w:rsidR="00CD4570" w:rsidRPr="00AB7912" w:rsidRDefault="00CD4570" w:rsidP="00CD4570">
      <w:pPr>
        <w:spacing w:line="360" w:lineRule="auto"/>
        <w:jc w:val="both"/>
        <w:rPr>
          <w:rFonts w:ascii="Arial" w:eastAsia="Calibri" w:hAnsi="Arial" w:cs="Arial"/>
          <w:color w:val="000000" w:themeColor="text1"/>
        </w:rPr>
      </w:pPr>
    </w:p>
    <w:p w14:paraId="63546833" w14:textId="6BF5533A" w:rsidR="00CD4570" w:rsidRPr="00743000" w:rsidRDefault="00CD4570" w:rsidP="00CD4570">
      <w:pPr>
        <w:spacing w:after="0" w:line="360" w:lineRule="auto"/>
        <w:jc w:val="center"/>
        <w:rPr>
          <w:rFonts w:ascii="Arial" w:eastAsia="Calibri" w:hAnsi="Arial" w:cs="Arial"/>
          <w:b/>
          <w:color w:val="000000" w:themeColor="text1"/>
        </w:rPr>
      </w:pPr>
      <w:r w:rsidRPr="00743000">
        <w:rPr>
          <w:rFonts w:ascii="Arial" w:eastAsia="Calibri" w:hAnsi="Arial" w:cs="Arial"/>
          <w:b/>
          <w:color w:val="000000" w:themeColor="text1"/>
        </w:rPr>
        <w:lastRenderedPageBreak/>
        <w:t>Page Content</w:t>
      </w:r>
    </w:p>
    <w:p w14:paraId="3D86B91A" w14:textId="77777777" w:rsidR="00CD4570" w:rsidRPr="000C51E5" w:rsidRDefault="00CD4570" w:rsidP="00CD4570">
      <w:pPr>
        <w:spacing w:after="0" w:line="360" w:lineRule="auto"/>
        <w:rPr>
          <w:rFonts w:ascii="Arial" w:eastAsia="Calibri" w:hAnsi="Arial" w:cs="Arial"/>
          <w:color w:val="000000" w:themeColor="text1"/>
        </w:rPr>
      </w:pPr>
    </w:p>
    <w:p w14:paraId="516C3376" w14:textId="33A96190" w:rsidR="009F6C58" w:rsidRPr="00846632" w:rsidRDefault="00846632" w:rsidP="00846632">
      <w:pPr>
        <w:spacing w:line="360" w:lineRule="auto"/>
        <w:jc w:val="both"/>
        <w:rPr>
          <w:rFonts w:ascii="Arial" w:hAnsi="Arial" w:cs="Arial"/>
          <w:szCs w:val="24"/>
        </w:rPr>
      </w:pPr>
      <w:r w:rsidRPr="00846632">
        <w:rPr>
          <w:rFonts w:ascii="Arial" w:hAnsi="Arial" w:cs="Arial"/>
          <w:szCs w:val="24"/>
        </w:rPr>
        <w:t>Introduction</w:t>
      </w:r>
      <w:r>
        <w:rPr>
          <w:rFonts w:ascii="Arial" w:hAnsi="Arial" w:cs="Arial"/>
          <w:szCs w:val="24"/>
        </w:rPr>
        <w:t>……………………………………………………</w:t>
      </w:r>
      <w:r w:rsidR="00743000">
        <w:rPr>
          <w:rFonts w:ascii="Arial" w:hAnsi="Arial" w:cs="Arial"/>
          <w:szCs w:val="24"/>
        </w:rPr>
        <w:t>……….</w:t>
      </w:r>
      <w:r>
        <w:rPr>
          <w:rFonts w:ascii="Arial" w:hAnsi="Arial" w:cs="Arial"/>
          <w:szCs w:val="24"/>
        </w:rPr>
        <w:t>…………………….3</w:t>
      </w:r>
    </w:p>
    <w:p w14:paraId="5C293FB1" w14:textId="75896B0F" w:rsidR="00CD4570" w:rsidRDefault="00846632" w:rsidP="00846632">
      <w:pPr>
        <w:spacing w:line="360" w:lineRule="auto"/>
        <w:jc w:val="both"/>
        <w:rPr>
          <w:rFonts w:ascii="Arial" w:hAnsi="Arial" w:cs="Arial"/>
        </w:rPr>
      </w:pPr>
      <w:r w:rsidRPr="00846632">
        <w:rPr>
          <w:rFonts w:ascii="Arial" w:hAnsi="Arial" w:cs="Arial"/>
        </w:rPr>
        <w:t>Sustainable Development Goals (SDGs)</w:t>
      </w:r>
      <w:r>
        <w:rPr>
          <w:rFonts w:ascii="Arial" w:hAnsi="Arial" w:cs="Arial"/>
        </w:rPr>
        <w:t>……………………………</w:t>
      </w:r>
      <w:r w:rsidR="00743000">
        <w:rPr>
          <w:rFonts w:ascii="Arial" w:hAnsi="Arial" w:cs="Arial"/>
        </w:rPr>
        <w:t>……</w:t>
      </w:r>
      <w:proofErr w:type="gramStart"/>
      <w:r w:rsidR="00743000">
        <w:rPr>
          <w:rFonts w:ascii="Arial" w:hAnsi="Arial" w:cs="Arial"/>
        </w:rPr>
        <w:t>…..</w:t>
      </w:r>
      <w:proofErr w:type="gramEnd"/>
      <w:r>
        <w:rPr>
          <w:rFonts w:ascii="Arial" w:hAnsi="Arial" w:cs="Arial"/>
        </w:rPr>
        <w:t>…………..3</w:t>
      </w:r>
    </w:p>
    <w:p w14:paraId="7D4B875B" w14:textId="747352E3" w:rsidR="00CF6D0C" w:rsidRPr="00CF6D0C" w:rsidRDefault="00CF6D0C" w:rsidP="00CF6D0C">
      <w:pPr>
        <w:spacing w:line="360" w:lineRule="auto"/>
        <w:jc w:val="both"/>
        <w:rPr>
          <w:rFonts w:ascii="Arial" w:hAnsi="Arial" w:cs="Arial"/>
        </w:rPr>
      </w:pPr>
      <w:r w:rsidRPr="00CF6D0C">
        <w:rPr>
          <w:rFonts w:ascii="Arial" w:hAnsi="Arial" w:cs="Arial"/>
        </w:rPr>
        <w:t>Discussion of Goal 3, Goal 4, and Goal 17</w:t>
      </w:r>
      <w:r>
        <w:rPr>
          <w:rFonts w:ascii="Arial" w:hAnsi="Arial" w:cs="Arial"/>
        </w:rPr>
        <w:t>……………………………………</w:t>
      </w:r>
      <w:r w:rsidR="00743000">
        <w:rPr>
          <w:rFonts w:ascii="Arial" w:hAnsi="Arial" w:cs="Arial"/>
        </w:rPr>
        <w:t>………</w:t>
      </w:r>
      <w:proofErr w:type="gramStart"/>
      <w:r w:rsidR="00743000">
        <w:rPr>
          <w:rFonts w:ascii="Arial" w:hAnsi="Arial" w:cs="Arial"/>
        </w:rPr>
        <w:t>..</w:t>
      </w:r>
      <w:r>
        <w:rPr>
          <w:rFonts w:ascii="Arial" w:hAnsi="Arial" w:cs="Arial"/>
        </w:rPr>
        <w:t>...</w:t>
      </w:r>
      <w:proofErr w:type="gramEnd"/>
      <w:r>
        <w:rPr>
          <w:rFonts w:ascii="Arial" w:hAnsi="Arial" w:cs="Arial"/>
        </w:rPr>
        <w:t>4</w:t>
      </w:r>
    </w:p>
    <w:p w14:paraId="5594B321" w14:textId="5D191561" w:rsidR="00CF6D0C" w:rsidRPr="00CF6D0C" w:rsidRDefault="00CF6D0C" w:rsidP="00CF6D0C">
      <w:pPr>
        <w:spacing w:line="360" w:lineRule="auto"/>
        <w:jc w:val="both"/>
        <w:rPr>
          <w:rFonts w:ascii="Arial" w:hAnsi="Arial" w:cs="Arial"/>
          <w:bCs/>
        </w:rPr>
      </w:pPr>
      <w:r w:rsidRPr="00CF6D0C">
        <w:rPr>
          <w:rFonts w:ascii="Arial" w:hAnsi="Arial" w:cs="Arial"/>
          <w:bCs/>
        </w:rPr>
        <w:t>Goal 3</w:t>
      </w:r>
      <w:r>
        <w:rPr>
          <w:rFonts w:ascii="Arial" w:hAnsi="Arial" w:cs="Arial"/>
          <w:bCs/>
        </w:rPr>
        <w:t>………………………………………………………………………………</w:t>
      </w:r>
      <w:r w:rsidR="00743000">
        <w:rPr>
          <w:rFonts w:ascii="Arial" w:hAnsi="Arial" w:cs="Arial"/>
          <w:bCs/>
        </w:rPr>
        <w:t>…………</w:t>
      </w:r>
      <w:r>
        <w:rPr>
          <w:rFonts w:ascii="Arial" w:hAnsi="Arial" w:cs="Arial"/>
          <w:bCs/>
        </w:rPr>
        <w:t>4</w:t>
      </w:r>
    </w:p>
    <w:p w14:paraId="44A8E99B" w14:textId="698EA14A" w:rsidR="00CF6D0C" w:rsidRPr="00CF6D0C" w:rsidRDefault="00CF6D0C" w:rsidP="00CF6D0C">
      <w:pPr>
        <w:spacing w:line="360" w:lineRule="auto"/>
        <w:jc w:val="both"/>
        <w:rPr>
          <w:rFonts w:ascii="Arial" w:hAnsi="Arial" w:cs="Arial"/>
          <w:bCs/>
          <w:lang w:val="en-US" w:eastAsia="en-GB" w:bidi="bn-IN"/>
        </w:rPr>
      </w:pPr>
      <w:r w:rsidRPr="00CF6D0C">
        <w:rPr>
          <w:rFonts w:ascii="Arial" w:hAnsi="Arial" w:cs="Arial"/>
          <w:bCs/>
          <w:lang w:val="en-US" w:eastAsia="en-GB" w:bidi="bn-IN"/>
        </w:rPr>
        <w:t>Goal 4</w:t>
      </w:r>
      <w:r>
        <w:rPr>
          <w:rFonts w:ascii="Arial" w:hAnsi="Arial" w:cs="Arial"/>
          <w:bCs/>
          <w:lang w:val="en-US" w:eastAsia="en-GB" w:bidi="bn-IN"/>
        </w:rPr>
        <w:t>………………………………………………………………………………</w:t>
      </w:r>
      <w:r w:rsidR="00743000">
        <w:rPr>
          <w:rFonts w:ascii="Arial" w:hAnsi="Arial" w:cs="Arial"/>
          <w:bCs/>
          <w:lang w:val="en-US" w:eastAsia="en-GB" w:bidi="bn-IN"/>
        </w:rPr>
        <w:t>…………</w:t>
      </w:r>
      <w:r>
        <w:rPr>
          <w:rFonts w:ascii="Arial" w:hAnsi="Arial" w:cs="Arial"/>
          <w:bCs/>
          <w:lang w:val="en-US" w:eastAsia="en-GB" w:bidi="bn-IN"/>
        </w:rPr>
        <w:t>5</w:t>
      </w:r>
    </w:p>
    <w:p w14:paraId="1F16B960" w14:textId="2522D808" w:rsidR="00CF6D0C" w:rsidRPr="00CF6D0C" w:rsidRDefault="00CF6D0C" w:rsidP="00CF6D0C">
      <w:pPr>
        <w:spacing w:line="360" w:lineRule="auto"/>
        <w:jc w:val="both"/>
        <w:rPr>
          <w:rFonts w:ascii="Arial" w:hAnsi="Arial" w:cs="Arial"/>
          <w:bCs/>
          <w:color w:val="000000" w:themeColor="text1"/>
          <w:lang w:val="en-US" w:eastAsia="en-GB" w:bidi="bn-IN"/>
        </w:rPr>
      </w:pPr>
      <w:r w:rsidRPr="00CF6D0C">
        <w:rPr>
          <w:rFonts w:ascii="Arial" w:hAnsi="Arial" w:cs="Arial"/>
          <w:bCs/>
          <w:lang w:val="en-US" w:eastAsia="en-GB" w:bidi="bn-IN"/>
        </w:rPr>
        <w:t>Goal 17</w:t>
      </w:r>
      <w:r>
        <w:rPr>
          <w:rFonts w:ascii="Arial" w:hAnsi="Arial" w:cs="Arial"/>
          <w:bCs/>
          <w:lang w:val="en-US" w:eastAsia="en-GB" w:bidi="bn-IN"/>
        </w:rPr>
        <w:t>………………………………………………………………………</w:t>
      </w:r>
      <w:r w:rsidR="00475047">
        <w:rPr>
          <w:rFonts w:ascii="Arial" w:hAnsi="Arial" w:cs="Arial"/>
          <w:bCs/>
          <w:lang w:val="en-US" w:eastAsia="en-GB" w:bidi="bn-IN"/>
        </w:rPr>
        <w:t>……….</w:t>
      </w:r>
      <w:r>
        <w:rPr>
          <w:rFonts w:ascii="Arial" w:hAnsi="Arial" w:cs="Arial"/>
          <w:bCs/>
          <w:lang w:val="en-US" w:eastAsia="en-GB" w:bidi="bn-IN"/>
        </w:rPr>
        <w:t>……....6</w:t>
      </w:r>
    </w:p>
    <w:p w14:paraId="1FACC881" w14:textId="42C76A61" w:rsidR="00CD4570" w:rsidRPr="00475047" w:rsidRDefault="00475047" w:rsidP="00475047">
      <w:pPr>
        <w:spacing w:line="360" w:lineRule="auto"/>
        <w:jc w:val="both"/>
        <w:rPr>
          <w:rFonts w:ascii="Arial" w:hAnsi="Arial" w:cs="Arial"/>
          <w:szCs w:val="24"/>
          <w:lang w:val="en-US" w:eastAsia="en-GB" w:bidi="bn-IN"/>
        </w:rPr>
      </w:pPr>
      <w:r w:rsidRPr="00475047">
        <w:rPr>
          <w:rFonts w:ascii="Arial" w:hAnsi="Arial" w:cs="Arial"/>
          <w:szCs w:val="24"/>
          <w:lang w:val="en-US" w:eastAsia="en-GB" w:bidi="bn-IN"/>
        </w:rPr>
        <w:t>Brief description of London</w:t>
      </w:r>
      <w:r>
        <w:rPr>
          <w:rFonts w:ascii="Arial" w:hAnsi="Arial" w:cs="Arial"/>
          <w:szCs w:val="24"/>
          <w:lang w:val="en-US" w:eastAsia="en-GB" w:bidi="bn-IN"/>
        </w:rPr>
        <w:t>……………………………………………………</w:t>
      </w:r>
      <w:proofErr w:type="gramStart"/>
      <w:r>
        <w:rPr>
          <w:rFonts w:ascii="Arial" w:hAnsi="Arial" w:cs="Arial"/>
          <w:szCs w:val="24"/>
          <w:lang w:val="en-US" w:eastAsia="en-GB" w:bidi="bn-IN"/>
        </w:rPr>
        <w:t>…..</w:t>
      </w:r>
      <w:proofErr w:type="gramEnd"/>
      <w:r>
        <w:rPr>
          <w:rFonts w:ascii="Arial" w:hAnsi="Arial" w:cs="Arial"/>
          <w:szCs w:val="24"/>
          <w:lang w:val="en-US" w:eastAsia="en-GB" w:bidi="bn-IN"/>
        </w:rPr>
        <w:t>………..7</w:t>
      </w:r>
    </w:p>
    <w:p w14:paraId="13281D92" w14:textId="10BAA9C8" w:rsidR="00475047" w:rsidRPr="00475047" w:rsidRDefault="00475047" w:rsidP="00475047">
      <w:pPr>
        <w:spacing w:line="360" w:lineRule="auto"/>
        <w:jc w:val="both"/>
        <w:rPr>
          <w:rFonts w:ascii="Arial" w:hAnsi="Arial" w:cs="Arial"/>
        </w:rPr>
      </w:pPr>
      <w:r w:rsidRPr="00475047">
        <w:rPr>
          <w:rFonts w:ascii="Arial" w:hAnsi="Arial" w:cs="Arial"/>
        </w:rPr>
        <w:t>United Kingdom policies and initiatives identified to meet the 3 SDGs</w:t>
      </w:r>
      <w:r>
        <w:rPr>
          <w:rFonts w:ascii="Arial" w:hAnsi="Arial" w:cs="Arial"/>
        </w:rPr>
        <w:t>…………………7</w:t>
      </w:r>
    </w:p>
    <w:p w14:paraId="05032B4E" w14:textId="7747AD31" w:rsidR="00475047" w:rsidRPr="00475047" w:rsidRDefault="00475047" w:rsidP="00475047">
      <w:pPr>
        <w:spacing w:line="360" w:lineRule="auto"/>
        <w:jc w:val="both"/>
        <w:rPr>
          <w:rFonts w:ascii="Arial" w:hAnsi="Arial" w:cs="Arial"/>
          <w:bCs/>
        </w:rPr>
      </w:pPr>
      <w:r w:rsidRPr="00475047">
        <w:rPr>
          <w:rFonts w:ascii="Arial" w:hAnsi="Arial" w:cs="Arial"/>
          <w:bCs/>
        </w:rPr>
        <w:t>Goal 3-related policies and initiatives</w:t>
      </w:r>
      <w:r>
        <w:rPr>
          <w:rFonts w:ascii="Arial" w:hAnsi="Arial" w:cs="Arial"/>
          <w:bCs/>
        </w:rPr>
        <w:t>………………………………………………………7</w:t>
      </w:r>
    </w:p>
    <w:p w14:paraId="18C6AC28" w14:textId="0876886E" w:rsidR="00044D6D" w:rsidRPr="00044D6D" w:rsidRDefault="00044D6D" w:rsidP="00044D6D">
      <w:pPr>
        <w:spacing w:line="360" w:lineRule="auto"/>
        <w:jc w:val="both"/>
        <w:rPr>
          <w:rFonts w:ascii="Arial" w:hAnsi="Arial" w:cs="Arial"/>
          <w:bCs/>
          <w:color w:val="000000" w:themeColor="text1"/>
        </w:rPr>
      </w:pPr>
      <w:r w:rsidRPr="00044D6D">
        <w:rPr>
          <w:rFonts w:ascii="Arial" w:hAnsi="Arial" w:cs="Arial"/>
          <w:bCs/>
        </w:rPr>
        <w:t>Goal 4-related policies and initiatives</w:t>
      </w:r>
      <w:r>
        <w:rPr>
          <w:rFonts w:ascii="Arial" w:hAnsi="Arial" w:cs="Arial"/>
          <w:bCs/>
        </w:rPr>
        <w:t>………………………………………………………9</w:t>
      </w:r>
    </w:p>
    <w:p w14:paraId="73C01048" w14:textId="22E6B481" w:rsidR="00CD4570" w:rsidRPr="00044D6D" w:rsidRDefault="00044D6D" w:rsidP="00044D6D">
      <w:pPr>
        <w:spacing w:line="360" w:lineRule="auto"/>
        <w:jc w:val="both"/>
        <w:rPr>
          <w:rFonts w:ascii="Arial" w:hAnsi="Arial" w:cs="Arial"/>
          <w:bCs/>
          <w:color w:val="000000" w:themeColor="text1"/>
        </w:rPr>
      </w:pPr>
      <w:r w:rsidRPr="00044D6D">
        <w:rPr>
          <w:rFonts w:ascii="Arial" w:hAnsi="Arial" w:cs="Arial"/>
          <w:bCs/>
        </w:rPr>
        <w:t>Goal 17-related policies and initiatives</w:t>
      </w:r>
      <w:r>
        <w:rPr>
          <w:rFonts w:ascii="Arial" w:hAnsi="Arial" w:cs="Arial"/>
          <w:bCs/>
        </w:rPr>
        <w:t>…………………………………………………….9</w:t>
      </w:r>
    </w:p>
    <w:p w14:paraId="644F1B21" w14:textId="05E0B47E" w:rsidR="00CD4570" w:rsidRDefault="00743000" w:rsidP="00743000">
      <w:pPr>
        <w:spacing w:line="360" w:lineRule="auto"/>
        <w:jc w:val="both"/>
        <w:rPr>
          <w:rFonts w:ascii="Arial" w:hAnsi="Arial" w:cs="Arial"/>
        </w:rPr>
      </w:pPr>
      <w:r w:rsidRPr="00743000">
        <w:rPr>
          <w:rFonts w:ascii="Arial" w:hAnsi="Arial" w:cs="Arial"/>
        </w:rPr>
        <w:t>London’s policies relating to the 3 SDG’s</w:t>
      </w:r>
      <w:r>
        <w:rPr>
          <w:rFonts w:ascii="Arial" w:hAnsi="Arial" w:cs="Arial"/>
        </w:rPr>
        <w:t>………………………………………………...10</w:t>
      </w:r>
    </w:p>
    <w:p w14:paraId="06186C58" w14:textId="2414F9E5" w:rsidR="00CD4570" w:rsidRDefault="00752241" w:rsidP="00752241">
      <w:pPr>
        <w:spacing w:line="360" w:lineRule="auto"/>
        <w:jc w:val="both"/>
        <w:rPr>
          <w:rFonts w:ascii="Arial" w:hAnsi="Arial" w:cs="Arial"/>
        </w:rPr>
      </w:pPr>
      <w:r w:rsidRPr="00752241">
        <w:rPr>
          <w:rFonts w:ascii="Arial" w:hAnsi="Arial" w:cs="Arial"/>
        </w:rPr>
        <w:t>London’s progress in achieving the SDG’s</w:t>
      </w:r>
      <w:r>
        <w:rPr>
          <w:rFonts w:ascii="Arial" w:hAnsi="Arial" w:cs="Arial"/>
        </w:rPr>
        <w:t>………………………………………………11</w:t>
      </w:r>
    </w:p>
    <w:p w14:paraId="4B246F2F" w14:textId="3FA3A0F4" w:rsidR="00E83B04" w:rsidRPr="00E83B04" w:rsidRDefault="00E83B04" w:rsidP="00E83B04">
      <w:pPr>
        <w:spacing w:line="360" w:lineRule="auto"/>
        <w:jc w:val="both"/>
        <w:rPr>
          <w:rFonts w:ascii="Arial" w:hAnsi="Arial" w:cs="Arial"/>
        </w:rPr>
      </w:pPr>
      <w:r w:rsidRPr="00E83B04">
        <w:rPr>
          <w:rFonts w:ascii="Arial" w:hAnsi="Arial" w:cs="Arial"/>
        </w:rPr>
        <w:t>Recommendations</w:t>
      </w:r>
      <w:r>
        <w:rPr>
          <w:rFonts w:ascii="Arial" w:hAnsi="Arial" w:cs="Arial"/>
        </w:rPr>
        <w:t>…………………………………………………………………………11</w:t>
      </w:r>
    </w:p>
    <w:p w14:paraId="4FCA28B4" w14:textId="684D4E72" w:rsidR="00E83B04" w:rsidRPr="00E83B04" w:rsidRDefault="00E83B04" w:rsidP="00E83B04">
      <w:pPr>
        <w:spacing w:line="360" w:lineRule="auto"/>
        <w:jc w:val="both"/>
        <w:rPr>
          <w:rFonts w:ascii="Arial" w:hAnsi="Arial" w:cs="Arial"/>
          <w:bCs/>
        </w:rPr>
      </w:pPr>
      <w:r w:rsidRPr="00E83B04">
        <w:rPr>
          <w:rFonts w:ascii="Arial" w:hAnsi="Arial" w:cs="Arial"/>
          <w:bCs/>
        </w:rPr>
        <w:t>Taking a practical view of the Goals</w:t>
      </w:r>
      <w:r>
        <w:rPr>
          <w:rFonts w:ascii="Arial" w:hAnsi="Arial" w:cs="Arial"/>
          <w:bCs/>
        </w:rPr>
        <w:t>………………………………………………………12</w:t>
      </w:r>
    </w:p>
    <w:p w14:paraId="198857EF" w14:textId="50445D9C" w:rsidR="00E83B04" w:rsidRPr="00E83B04" w:rsidRDefault="00E83B04" w:rsidP="00E83B04">
      <w:pPr>
        <w:spacing w:line="360" w:lineRule="auto"/>
        <w:jc w:val="both"/>
        <w:rPr>
          <w:rFonts w:ascii="Arial" w:hAnsi="Arial" w:cs="Arial"/>
          <w:bCs/>
        </w:rPr>
      </w:pPr>
      <w:r w:rsidRPr="00E83B04">
        <w:rPr>
          <w:rFonts w:ascii="Arial" w:hAnsi="Arial" w:cs="Arial"/>
          <w:bCs/>
        </w:rPr>
        <w:t>Prioritising local issues</w:t>
      </w:r>
      <w:r>
        <w:rPr>
          <w:rFonts w:ascii="Arial" w:hAnsi="Arial" w:cs="Arial"/>
          <w:bCs/>
        </w:rPr>
        <w:t>…………………………………………………………………….12</w:t>
      </w:r>
    </w:p>
    <w:p w14:paraId="65D2D3C6" w14:textId="76BC393F" w:rsidR="00CD4570" w:rsidRPr="00E83B04" w:rsidRDefault="00E83B04" w:rsidP="00041A5A">
      <w:pPr>
        <w:spacing w:line="360" w:lineRule="auto"/>
        <w:rPr>
          <w:rFonts w:ascii="Arial" w:hAnsi="Arial" w:cs="Arial"/>
        </w:rPr>
      </w:pPr>
      <w:r>
        <w:rPr>
          <w:rFonts w:ascii="Arial" w:hAnsi="Arial" w:cs="Arial"/>
        </w:rPr>
        <w:t>Conclusion………………………………………………………………………………….12</w:t>
      </w:r>
    </w:p>
    <w:p w14:paraId="5D0A699B" w14:textId="189CD6F1" w:rsidR="00CD4570" w:rsidRPr="00E83B04" w:rsidRDefault="0026026E" w:rsidP="0026026E">
      <w:pPr>
        <w:spacing w:line="360" w:lineRule="auto"/>
        <w:jc w:val="both"/>
        <w:rPr>
          <w:rFonts w:ascii="Arial" w:hAnsi="Arial" w:cs="Arial"/>
        </w:rPr>
      </w:pPr>
      <w:r w:rsidRPr="0026026E">
        <w:rPr>
          <w:rFonts w:ascii="Arial" w:hAnsi="Arial" w:cs="Arial"/>
        </w:rPr>
        <w:t>References</w:t>
      </w:r>
      <w:r>
        <w:rPr>
          <w:rFonts w:ascii="Arial" w:hAnsi="Arial" w:cs="Arial"/>
        </w:rPr>
        <w:t>………………………………………………………………………………….13</w:t>
      </w:r>
    </w:p>
    <w:p w14:paraId="5D035BF5" w14:textId="7F5DF2C2" w:rsidR="00CD4570" w:rsidRDefault="00CD4570" w:rsidP="00041A5A">
      <w:pPr>
        <w:spacing w:line="360" w:lineRule="auto"/>
        <w:rPr>
          <w:rFonts w:ascii="Arial" w:hAnsi="Arial" w:cs="Arial"/>
        </w:rPr>
      </w:pPr>
    </w:p>
    <w:p w14:paraId="52370299" w14:textId="332BAECD" w:rsidR="00CD4570" w:rsidRDefault="00CD4570" w:rsidP="00041A5A">
      <w:pPr>
        <w:spacing w:line="360" w:lineRule="auto"/>
        <w:rPr>
          <w:rFonts w:ascii="Arial" w:hAnsi="Arial" w:cs="Arial"/>
        </w:rPr>
      </w:pPr>
    </w:p>
    <w:p w14:paraId="089A0909" w14:textId="33977F19" w:rsidR="00CD4570" w:rsidRDefault="00CD4570" w:rsidP="00041A5A">
      <w:pPr>
        <w:spacing w:line="360" w:lineRule="auto"/>
        <w:rPr>
          <w:rFonts w:ascii="Arial" w:hAnsi="Arial" w:cs="Arial"/>
        </w:rPr>
      </w:pPr>
    </w:p>
    <w:p w14:paraId="55F3A272" w14:textId="77777777" w:rsidR="00E83B04" w:rsidRDefault="00E83B04" w:rsidP="00041A5A">
      <w:pPr>
        <w:spacing w:line="360" w:lineRule="auto"/>
        <w:rPr>
          <w:rFonts w:ascii="Arial" w:hAnsi="Arial" w:cs="Arial"/>
        </w:rPr>
      </w:pPr>
    </w:p>
    <w:p w14:paraId="302A5997" w14:textId="68F06FB7" w:rsidR="00044D6D" w:rsidRDefault="00044D6D" w:rsidP="00CD4570">
      <w:pPr>
        <w:spacing w:line="360" w:lineRule="auto"/>
        <w:jc w:val="both"/>
        <w:rPr>
          <w:rFonts w:ascii="Arial" w:hAnsi="Arial" w:cs="Arial"/>
        </w:rPr>
      </w:pPr>
    </w:p>
    <w:p w14:paraId="6DDD2F4D" w14:textId="17F86AEA" w:rsidR="00846632" w:rsidRPr="00846632" w:rsidRDefault="00846632" w:rsidP="00CD4570">
      <w:pPr>
        <w:spacing w:line="360" w:lineRule="auto"/>
        <w:jc w:val="both"/>
        <w:rPr>
          <w:rFonts w:ascii="Arial" w:hAnsi="Arial" w:cs="Arial"/>
          <w:b/>
          <w:szCs w:val="24"/>
        </w:rPr>
      </w:pPr>
      <w:r w:rsidRPr="00846632">
        <w:rPr>
          <w:rFonts w:ascii="Arial" w:hAnsi="Arial" w:cs="Arial"/>
          <w:b/>
          <w:szCs w:val="24"/>
        </w:rPr>
        <w:lastRenderedPageBreak/>
        <w:t>Introduction</w:t>
      </w:r>
    </w:p>
    <w:p w14:paraId="34A2BB48" w14:textId="19713909" w:rsidR="00CD4570" w:rsidRPr="00846632" w:rsidRDefault="00CD4570" w:rsidP="00846632">
      <w:pPr>
        <w:spacing w:line="360" w:lineRule="auto"/>
        <w:jc w:val="both"/>
        <w:rPr>
          <w:rFonts w:ascii="Arial" w:hAnsi="Arial" w:cs="Arial"/>
          <w:szCs w:val="24"/>
          <w:lang w:eastAsia="en-GB" w:bidi="bn-IN"/>
        </w:rPr>
      </w:pPr>
      <w:r w:rsidRPr="00CD4570">
        <w:rPr>
          <w:rFonts w:ascii="Arial" w:hAnsi="Arial" w:cs="Arial"/>
          <w:szCs w:val="24"/>
        </w:rPr>
        <w:t xml:space="preserve">The global community, at present, faces significant threats and challenges, particularly in achieving sustainability </w:t>
      </w:r>
      <w:r w:rsidRPr="00CD4570">
        <w:rPr>
          <w:rFonts w:ascii="Arial" w:hAnsi="Arial" w:cs="Arial"/>
          <w:szCs w:val="24"/>
          <w:shd w:val="clear" w:color="auto" w:fill="FFFFFF"/>
          <w:lang w:eastAsia="en-GB" w:bidi="bn-IN"/>
        </w:rPr>
        <w:t>(Kanninen, 2013)</w:t>
      </w:r>
      <w:r w:rsidRPr="00CD4570">
        <w:rPr>
          <w:rFonts w:ascii="Arial" w:hAnsi="Arial" w:cs="Arial"/>
          <w:szCs w:val="24"/>
        </w:rPr>
        <w:t>. In this very context, the U</w:t>
      </w:r>
      <w:r>
        <w:rPr>
          <w:rFonts w:ascii="Arial" w:hAnsi="Arial" w:cs="Arial"/>
          <w:szCs w:val="24"/>
        </w:rPr>
        <w:t xml:space="preserve">nited </w:t>
      </w:r>
      <w:r w:rsidRPr="00CD4570">
        <w:rPr>
          <w:rFonts w:ascii="Arial" w:hAnsi="Arial" w:cs="Arial"/>
          <w:szCs w:val="24"/>
        </w:rPr>
        <w:t>N</w:t>
      </w:r>
      <w:r>
        <w:rPr>
          <w:rFonts w:ascii="Arial" w:hAnsi="Arial" w:cs="Arial"/>
          <w:szCs w:val="24"/>
        </w:rPr>
        <w:t>ations (UN)</w:t>
      </w:r>
      <w:r w:rsidRPr="00CD4570">
        <w:rPr>
          <w:rFonts w:ascii="Arial" w:hAnsi="Arial" w:cs="Arial"/>
          <w:szCs w:val="24"/>
        </w:rPr>
        <w:t xml:space="preserve"> had introduced 17 Sustainable Development Goals (SDG) for countries across the world to achieve. The achievement of these goals would ensure that sustainability is achieved on an environmental level, as well as from a development perspective </w:t>
      </w:r>
      <w:r w:rsidRPr="00CD4570">
        <w:rPr>
          <w:rFonts w:ascii="Arial" w:hAnsi="Arial" w:cs="Arial"/>
          <w:szCs w:val="24"/>
          <w:shd w:val="clear" w:color="auto" w:fill="FFFFFF"/>
          <w:lang w:eastAsia="en-GB" w:bidi="bn-IN"/>
        </w:rPr>
        <w:t>(Pfister, 2018)</w:t>
      </w:r>
      <w:r w:rsidRPr="00CD4570">
        <w:rPr>
          <w:rFonts w:ascii="Arial" w:hAnsi="Arial" w:cs="Arial"/>
          <w:szCs w:val="24"/>
        </w:rPr>
        <w:t>. This would ultimately ensure the long-term survivability of the global human population. This report will initially briefly describe all of the 17 goals, as mentioned. This will be followed by a detailed description of Goals 3, 4, and 17. Next, the policy implementations pertaining to the achievement of said goals will be viewed in relation to the U</w:t>
      </w:r>
      <w:r w:rsidR="00846632">
        <w:rPr>
          <w:rFonts w:ascii="Arial" w:hAnsi="Arial" w:cs="Arial"/>
          <w:szCs w:val="24"/>
        </w:rPr>
        <w:t xml:space="preserve">nited </w:t>
      </w:r>
      <w:r w:rsidRPr="00CD4570">
        <w:rPr>
          <w:rFonts w:ascii="Arial" w:hAnsi="Arial" w:cs="Arial"/>
          <w:szCs w:val="24"/>
        </w:rPr>
        <w:t>K</w:t>
      </w:r>
      <w:r w:rsidR="00846632">
        <w:rPr>
          <w:rFonts w:ascii="Arial" w:hAnsi="Arial" w:cs="Arial"/>
          <w:szCs w:val="24"/>
        </w:rPr>
        <w:t>ingdom</w:t>
      </w:r>
      <w:r w:rsidRPr="00CD4570">
        <w:rPr>
          <w:rFonts w:ascii="Arial" w:hAnsi="Arial" w:cs="Arial"/>
          <w:szCs w:val="24"/>
        </w:rPr>
        <w:t>, as well as London. In the last few sections, the report will present how much progress London, specifically, has made through its interventions, and ultimately provide some contemporary recommendations.</w:t>
      </w:r>
    </w:p>
    <w:p w14:paraId="61F7820F" w14:textId="70167FA2" w:rsidR="00CD4570" w:rsidRDefault="00CD4570" w:rsidP="00CD4570"/>
    <w:p w14:paraId="6F456F89" w14:textId="42F6037D" w:rsidR="00CD4570" w:rsidRPr="00846632" w:rsidRDefault="00846632" w:rsidP="00846632">
      <w:pPr>
        <w:spacing w:line="360" w:lineRule="auto"/>
        <w:jc w:val="both"/>
        <w:rPr>
          <w:rFonts w:ascii="Arial" w:hAnsi="Arial" w:cs="Arial"/>
          <w:b/>
        </w:rPr>
      </w:pPr>
      <w:r w:rsidRPr="00846632">
        <w:rPr>
          <w:rFonts w:ascii="Arial" w:hAnsi="Arial" w:cs="Arial"/>
          <w:b/>
        </w:rPr>
        <w:t>Sustainable Development Goals (SDGs)</w:t>
      </w:r>
    </w:p>
    <w:p w14:paraId="55D4BECC" w14:textId="13186C7E" w:rsidR="00CD4570" w:rsidRPr="00846632" w:rsidRDefault="00CD4570" w:rsidP="00846632">
      <w:pPr>
        <w:spacing w:line="360" w:lineRule="auto"/>
        <w:jc w:val="both"/>
        <w:rPr>
          <w:rFonts w:ascii="Arial" w:hAnsi="Arial" w:cs="Arial"/>
          <w:szCs w:val="24"/>
          <w:lang w:eastAsia="en-GB" w:bidi="bn-IN"/>
        </w:rPr>
      </w:pPr>
      <w:r w:rsidRPr="00846632">
        <w:rPr>
          <w:rFonts w:ascii="Arial" w:hAnsi="Arial" w:cs="Arial"/>
        </w:rPr>
        <w:t xml:space="preserve">Following the 8 MDGs, the introduction of 17 SDGs in 2015 served as a roadmap for countries and populations to achieve sustainability by taking a holistic approach </w:t>
      </w:r>
      <w:r w:rsidR="001D6D7C">
        <w:rPr>
          <w:rFonts w:ascii="Arial" w:hAnsi="Arial" w:cs="Arial"/>
        </w:rPr>
        <w:t>(</w:t>
      </w:r>
      <w:proofErr w:type="spellStart"/>
      <w:r w:rsidR="001D6D7C">
        <w:rPr>
          <w:rFonts w:ascii="Arial" w:hAnsi="Arial" w:cs="Arial"/>
        </w:rPr>
        <w:t>Portney</w:t>
      </w:r>
      <w:proofErr w:type="spellEnd"/>
      <w:r w:rsidR="001D6D7C">
        <w:rPr>
          <w:rFonts w:ascii="Arial" w:hAnsi="Arial" w:cs="Arial"/>
        </w:rPr>
        <w:t>, 2015).</w:t>
      </w:r>
      <w:r w:rsidRPr="00846632">
        <w:rPr>
          <w:rFonts w:ascii="Arial" w:hAnsi="Arial" w:cs="Arial"/>
        </w:rPr>
        <w:t xml:space="preserve"> The deadline for achieving these SDGs has been selected to be 2030, and essentially, the inherent goals focus on a large number of burning issues and factors that affect global and regional populations. That being said, the development of the SDGs would consist of some base assumptions. The primary idea would be to serve as a continuation of the progress made by working to achieve the previous MDGs. For the 17 SDGs, one underlying assumption is that economic development and prosperity, environmental preservation and protection, and social growth- all have a close relation and must be viewed in cohesion </w:t>
      </w:r>
      <w:r w:rsidRPr="001D6D7C">
        <w:rPr>
          <w:rFonts w:ascii="Arial" w:hAnsi="Arial" w:cs="Arial"/>
        </w:rPr>
        <w:t>(Murphy and Stott, 2021)</w:t>
      </w:r>
      <w:r w:rsidRPr="00846632">
        <w:rPr>
          <w:rFonts w:ascii="Arial" w:hAnsi="Arial" w:cs="Arial"/>
        </w:rPr>
        <w:t>. Another key assumption relating to the SDGs would be that to facilitate a transformation of societies worldwide, the need for collaborative efforts, especially involving, corporations, governments, and the general public, would be quite high. The 17 SDGs, in this case, are being viewed as a common ground for various stakeholders and actors to work on. This would draw on the holistic aspect in achieving the goals, ensuring advocacy for cross-sectoral and multi-sectoral partnerships and initiatives.</w:t>
      </w:r>
    </w:p>
    <w:p w14:paraId="5DA884D4" w14:textId="3DD4342D" w:rsidR="00CD4570" w:rsidRPr="00846632" w:rsidRDefault="00CD4570" w:rsidP="00846632">
      <w:pPr>
        <w:spacing w:line="360" w:lineRule="auto"/>
        <w:jc w:val="both"/>
        <w:rPr>
          <w:rFonts w:ascii="Arial" w:hAnsi="Arial" w:cs="Arial"/>
          <w:szCs w:val="24"/>
          <w:lang w:eastAsia="en-GB" w:bidi="bn-IN"/>
        </w:rPr>
      </w:pPr>
      <w:r w:rsidRPr="00846632">
        <w:rPr>
          <w:rFonts w:ascii="Arial" w:hAnsi="Arial" w:cs="Arial"/>
          <w:lang w:val="en-US" w:eastAsia="en-GB" w:bidi="bn-IN"/>
        </w:rPr>
        <w:lastRenderedPageBreak/>
        <w:t xml:space="preserve">Delving further into the goals themselves, the SDGs focus on a wide range of issues. Firstly, it draws on the efforts of the MDGs in reducing poverty. The first goal, in this case, advocates for the eradication of poverty in all its forms. Addressing the issue of poverty is important as many other social issues stem from poverty itself, all of which are obstacles to achieving sustainability on a regional and national level </w:t>
      </w:r>
      <w:r w:rsidRPr="001D6D7C">
        <w:rPr>
          <w:rFonts w:ascii="Arial" w:hAnsi="Arial" w:cs="Arial"/>
        </w:rPr>
        <w:t>(Kumar et al., 2016).</w:t>
      </w:r>
      <w:r w:rsidRPr="00846632">
        <w:rPr>
          <w:rFonts w:ascii="Arial" w:hAnsi="Arial" w:cs="Arial"/>
          <w:lang w:val="en-US" w:eastAsia="en-GB" w:bidi="bn-IN"/>
        </w:rPr>
        <w:t xml:space="preserve"> The following few goals are aimed at improving civil society conditions further, with the 2</w:t>
      </w:r>
      <w:r w:rsidRPr="00846632">
        <w:rPr>
          <w:rFonts w:ascii="Arial" w:hAnsi="Arial" w:cs="Arial"/>
          <w:vertAlign w:val="superscript"/>
          <w:lang w:val="en-US" w:eastAsia="en-GB" w:bidi="bn-IN"/>
        </w:rPr>
        <w:t>nd</w:t>
      </w:r>
      <w:r w:rsidRPr="00846632">
        <w:rPr>
          <w:rFonts w:ascii="Arial" w:hAnsi="Arial" w:cs="Arial"/>
          <w:lang w:val="en-US" w:eastAsia="en-GB" w:bidi="bn-IN"/>
        </w:rPr>
        <w:t xml:space="preserve"> Goal stating the removal of hunger, the 3</w:t>
      </w:r>
      <w:r w:rsidRPr="00846632">
        <w:rPr>
          <w:rFonts w:ascii="Arial" w:hAnsi="Arial" w:cs="Arial"/>
          <w:vertAlign w:val="superscript"/>
          <w:lang w:val="en-US" w:eastAsia="en-GB" w:bidi="bn-IN"/>
        </w:rPr>
        <w:t>rd</w:t>
      </w:r>
      <w:r w:rsidRPr="00846632">
        <w:rPr>
          <w:rFonts w:ascii="Arial" w:hAnsi="Arial" w:cs="Arial"/>
          <w:lang w:val="en-US" w:eastAsia="en-GB" w:bidi="bn-IN"/>
        </w:rPr>
        <w:t xml:space="preserve"> Goal focusing on ensuring good health, the 4</w:t>
      </w:r>
      <w:r w:rsidRPr="00846632">
        <w:rPr>
          <w:rFonts w:ascii="Arial" w:hAnsi="Arial" w:cs="Arial"/>
          <w:vertAlign w:val="superscript"/>
          <w:lang w:val="en-US" w:eastAsia="en-GB" w:bidi="bn-IN"/>
        </w:rPr>
        <w:t>th</w:t>
      </w:r>
      <w:r w:rsidRPr="00846632">
        <w:rPr>
          <w:rFonts w:ascii="Arial" w:hAnsi="Arial" w:cs="Arial"/>
          <w:lang w:val="en-US" w:eastAsia="en-GB" w:bidi="bn-IN"/>
        </w:rPr>
        <w:t xml:space="preserve"> Goal highlighting the need for quality education, and the 6</w:t>
      </w:r>
      <w:r w:rsidRPr="00846632">
        <w:rPr>
          <w:rFonts w:ascii="Arial" w:hAnsi="Arial" w:cs="Arial"/>
          <w:vertAlign w:val="superscript"/>
          <w:lang w:val="en-US" w:eastAsia="en-GB" w:bidi="bn-IN"/>
        </w:rPr>
        <w:t>th</w:t>
      </w:r>
      <w:r w:rsidRPr="00846632">
        <w:rPr>
          <w:rFonts w:ascii="Arial" w:hAnsi="Arial" w:cs="Arial"/>
          <w:lang w:val="en-US" w:eastAsia="en-GB" w:bidi="bn-IN"/>
        </w:rPr>
        <w:t xml:space="preserve"> Goal aimed at ensuring clean water for all </w:t>
      </w:r>
      <w:r w:rsidRPr="001D6D7C">
        <w:rPr>
          <w:rFonts w:ascii="Arial" w:hAnsi="Arial" w:cs="Arial"/>
        </w:rPr>
        <w:t>(UN, 2022).</w:t>
      </w:r>
      <w:r w:rsidRPr="00846632">
        <w:rPr>
          <w:rFonts w:ascii="Arial" w:hAnsi="Arial" w:cs="Arial"/>
          <w:lang w:val="en-US" w:eastAsia="en-GB" w:bidi="bn-IN"/>
        </w:rPr>
        <w:t xml:space="preserve"> In essence, these 5 Goals can be said to be </w:t>
      </w:r>
      <w:r w:rsidR="00CF6D0C" w:rsidRPr="00846632">
        <w:rPr>
          <w:rFonts w:ascii="Arial" w:hAnsi="Arial" w:cs="Arial"/>
          <w:lang w:val="en-US" w:eastAsia="en-GB" w:bidi="bn-IN"/>
        </w:rPr>
        <w:t>targeted</w:t>
      </w:r>
      <w:r w:rsidRPr="00846632">
        <w:rPr>
          <w:rFonts w:ascii="Arial" w:hAnsi="Arial" w:cs="Arial"/>
          <w:lang w:val="en-US" w:eastAsia="en-GB" w:bidi="bn-IN"/>
        </w:rPr>
        <w:t xml:space="preserve"> towards ensuring basic human rights. For the most part, all the other Goals are closely related to these aforementioned Goals. Here, the achievement of the six goals would determine the extent of effectiveness in achieving the other Goals, as mentioned as part of the SDGs. That being said, the rest of the SDGs focus on ensuring quality education, making a shift towards green and affordable energy, facilitating economic growth, </w:t>
      </w:r>
      <w:r w:rsidR="00CF6D0C" w:rsidRPr="00846632">
        <w:rPr>
          <w:rFonts w:ascii="Arial" w:hAnsi="Arial" w:cs="Arial"/>
          <w:lang w:val="en-US" w:eastAsia="en-GB" w:bidi="bn-IN"/>
        </w:rPr>
        <w:t>emphasizing</w:t>
      </w:r>
      <w:r w:rsidRPr="00846632">
        <w:rPr>
          <w:rFonts w:ascii="Arial" w:hAnsi="Arial" w:cs="Arial"/>
          <w:lang w:val="en-US" w:eastAsia="en-GB" w:bidi="bn-IN"/>
        </w:rPr>
        <w:t xml:space="preserve"> innovation and infrastructural improvements, reducing inequalities, developing cities and communities with sustainability in mind, ensuring responsible production and consumption of resources, the formation of strong institutions supported to fairness and justice, and shedding light on the significance of forming partnerships to attaining the </w:t>
      </w:r>
      <w:r w:rsidRPr="001D6D7C">
        <w:rPr>
          <w:rFonts w:ascii="Arial" w:hAnsi="Arial" w:cs="Arial"/>
        </w:rPr>
        <w:t>goals (UNDP, 2022).</w:t>
      </w:r>
      <w:r w:rsidRPr="00846632">
        <w:rPr>
          <w:rFonts w:ascii="Arial" w:hAnsi="Arial" w:cs="Arial"/>
          <w:lang w:val="en-US" w:eastAsia="en-GB" w:bidi="bn-IN"/>
        </w:rPr>
        <w:t xml:space="preserve"> Certain SDGs also focus on persevering life below water, on land, and on protecting the climate, as a whole. Each of the aforementioned goals consists of a certain number of targets, providing specificity to the process of attaining the goals. </w:t>
      </w:r>
    </w:p>
    <w:p w14:paraId="0224761A" w14:textId="7B2895D8" w:rsidR="00CD4570" w:rsidRPr="00CF6D0C" w:rsidRDefault="00CD4570" w:rsidP="00CF6D0C">
      <w:pPr>
        <w:spacing w:line="360" w:lineRule="auto"/>
        <w:jc w:val="both"/>
        <w:rPr>
          <w:rFonts w:ascii="Arial" w:hAnsi="Arial" w:cs="Arial"/>
        </w:rPr>
      </w:pPr>
    </w:p>
    <w:p w14:paraId="4BD3787F" w14:textId="2FC5F682" w:rsidR="00CD4570" w:rsidRPr="00CF6D0C" w:rsidRDefault="00CF6D0C" w:rsidP="00CF6D0C">
      <w:pPr>
        <w:spacing w:line="360" w:lineRule="auto"/>
        <w:jc w:val="both"/>
        <w:rPr>
          <w:rFonts w:ascii="Arial" w:hAnsi="Arial" w:cs="Arial"/>
          <w:b/>
        </w:rPr>
      </w:pPr>
      <w:r w:rsidRPr="00CF6D0C">
        <w:rPr>
          <w:rFonts w:ascii="Arial" w:hAnsi="Arial" w:cs="Arial"/>
          <w:b/>
        </w:rPr>
        <w:t>Discussion of Goal 3, Goal 4, and Goal 17</w:t>
      </w:r>
    </w:p>
    <w:p w14:paraId="5F83EEE0" w14:textId="1038CA81" w:rsidR="00CD4570" w:rsidRDefault="00CD4570" w:rsidP="00CF6D0C">
      <w:pPr>
        <w:spacing w:line="360" w:lineRule="auto"/>
        <w:jc w:val="both"/>
        <w:rPr>
          <w:rFonts w:ascii="Arial" w:hAnsi="Arial" w:cs="Arial"/>
        </w:rPr>
      </w:pPr>
      <w:r w:rsidRPr="00CF6D0C">
        <w:rPr>
          <w:rFonts w:ascii="Arial" w:hAnsi="Arial" w:cs="Arial"/>
        </w:rPr>
        <w:t>The previous section has provided an overview of the 17 SDGs. In this part of the report, the focus will be on providing a detailed description of 3 specific goals, including goal 3, goal 4, and goal 17.</w:t>
      </w:r>
    </w:p>
    <w:p w14:paraId="6DBD8217" w14:textId="77777777" w:rsidR="00776BBE" w:rsidRPr="00CF6D0C" w:rsidRDefault="00776BBE" w:rsidP="00CF6D0C">
      <w:pPr>
        <w:spacing w:line="360" w:lineRule="auto"/>
        <w:jc w:val="both"/>
        <w:rPr>
          <w:rFonts w:ascii="Arial" w:hAnsi="Arial" w:cs="Arial"/>
        </w:rPr>
      </w:pPr>
    </w:p>
    <w:p w14:paraId="636FFAC3" w14:textId="77777777" w:rsidR="00CD4570" w:rsidRPr="00CF6D0C" w:rsidRDefault="00CD4570" w:rsidP="00CF6D0C">
      <w:pPr>
        <w:spacing w:line="360" w:lineRule="auto"/>
        <w:jc w:val="both"/>
        <w:rPr>
          <w:rFonts w:ascii="Arial" w:hAnsi="Arial" w:cs="Arial"/>
          <w:b/>
          <w:bCs/>
        </w:rPr>
      </w:pPr>
      <w:r w:rsidRPr="00CF6D0C">
        <w:rPr>
          <w:rFonts w:ascii="Arial" w:hAnsi="Arial" w:cs="Arial"/>
          <w:b/>
          <w:bCs/>
        </w:rPr>
        <w:t>Goal 3</w:t>
      </w:r>
    </w:p>
    <w:p w14:paraId="59F4008D" w14:textId="5186EEAF" w:rsidR="00CD4570" w:rsidRDefault="00CD4570" w:rsidP="00CF6D0C">
      <w:pPr>
        <w:spacing w:line="360" w:lineRule="auto"/>
        <w:jc w:val="both"/>
        <w:rPr>
          <w:rFonts w:ascii="Arial" w:hAnsi="Arial" w:cs="Arial"/>
        </w:rPr>
      </w:pPr>
      <w:r w:rsidRPr="00CF6D0C">
        <w:rPr>
          <w:rFonts w:ascii="Arial" w:hAnsi="Arial" w:cs="Arial"/>
        </w:rPr>
        <w:t xml:space="preserve">Goal 3 of the SDGs would include efforts to ensure health and well-being for people of all ages </w:t>
      </w:r>
      <w:r w:rsidRPr="001D6D7C">
        <w:rPr>
          <w:rFonts w:ascii="Arial" w:hAnsi="Arial" w:cs="Arial"/>
        </w:rPr>
        <w:t xml:space="preserve">(Caputo and </w:t>
      </w:r>
      <w:proofErr w:type="spellStart"/>
      <w:r w:rsidRPr="001D6D7C">
        <w:rPr>
          <w:rFonts w:ascii="Arial" w:hAnsi="Arial" w:cs="Arial"/>
        </w:rPr>
        <w:t>Leopizzi</w:t>
      </w:r>
      <w:proofErr w:type="spellEnd"/>
      <w:r w:rsidRPr="001D6D7C">
        <w:rPr>
          <w:rFonts w:ascii="Arial" w:hAnsi="Arial" w:cs="Arial"/>
        </w:rPr>
        <w:t>, 2021).</w:t>
      </w:r>
      <w:r w:rsidRPr="00CF6D0C">
        <w:rPr>
          <w:rFonts w:ascii="Arial" w:hAnsi="Arial" w:cs="Arial"/>
        </w:rPr>
        <w:t xml:space="preserve"> This is a continuation of the MDGs, efforts to </w:t>
      </w:r>
      <w:r w:rsidRPr="00CF6D0C">
        <w:rPr>
          <w:rFonts w:ascii="Arial" w:hAnsi="Arial" w:cs="Arial"/>
        </w:rPr>
        <w:lastRenderedPageBreak/>
        <w:t xml:space="preserve">achieve which have resulted in substantial reductions in child mortality, addressing HIV/AIDS, malaria, tuberculosis, and other diseases, and improvements in maternal health. Regardless of the progress made in these avenues, health issues and diseases remain to be a global issue, collectively pushing families and households once uplifted from poverty back into the same vicious cycle, as well as deprivation </w:t>
      </w:r>
      <w:r w:rsidRPr="001D6D7C">
        <w:rPr>
          <w:rFonts w:ascii="Arial" w:hAnsi="Arial" w:cs="Arial"/>
        </w:rPr>
        <w:t>(Müller, 2015).</w:t>
      </w:r>
      <w:r w:rsidRPr="00CF6D0C">
        <w:rPr>
          <w:rFonts w:ascii="Arial" w:hAnsi="Arial" w:cs="Arial"/>
        </w:rPr>
        <w:t xml:space="preserve"> This can mainly be attributed to amassed economic losses. Again, as the rate of poverty may grow, owing to increased health issues, poor people are likely to be unable to access available healthcare facilities and medicine. Access to healthy food and clean water would also become limited. Another prevalent issue in terms of public health would be a lack of substantial investments in improving social and environmental conditions, which has a negative impact on the health sector itself, often limiting developments in the sector </w:t>
      </w:r>
      <w:r w:rsidRPr="001D6D7C">
        <w:rPr>
          <w:rFonts w:ascii="Arial" w:hAnsi="Arial" w:cs="Arial"/>
        </w:rPr>
        <w:t>(</w:t>
      </w:r>
      <w:proofErr w:type="spellStart"/>
      <w:r w:rsidRPr="001D6D7C">
        <w:rPr>
          <w:rFonts w:ascii="Arial" w:hAnsi="Arial" w:cs="Arial"/>
        </w:rPr>
        <w:t>Stohrer</w:t>
      </w:r>
      <w:proofErr w:type="spellEnd"/>
      <w:r w:rsidRPr="001D6D7C">
        <w:rPr>
          <w:rFonts w:ascii="Arial" w:hAnsi="Arial" w:cs="Arial"/>
        </w:rPr>
        <w:t>, 2019).</w:t>
      </w:r>
      <w:r w:rsidRPr="00CF6D0C">
        <w:rPr>
          <w:rFonts w:ascii="Arial" w:hAnsi="Arial" w:cs="Arial"/>
        </w:rPr>
        <w:t xml:space="preserve"> This specific goal recognises the nexus between development and health. Therefore, the inherent targets of the Goal aim to provide a comprehensive and ambitious plan that would allow termination of injustices that generally result in poor health outcomes. The Goal aspires to continue the progress made in the aforementioned health-related areas through the efforts in realising the MDGs. In this case, the aim is to ensure universal health coverage, the provision of quality healthcare, and access to vaccines and medicines for all people. </w:t>
      </w:r>
    </w:p>
    <w:p w14:paraId="407F9926" w14:textId="77777777" w:rsidR="00475047" w:rsidRPr="00CF6D0C" w:rsidRDefault="00475047" w:rsidP="00CF6D0C">
      <w:pPr>
        <w:spacing w:line="360" w:lineRule="auto"/>
        <w:jc w:val="both"/>
        <w:rPr>
          <w:rFonts w:ascii="Arial" w:hAnsi="Arial" w:cs="Arial"/>
          <w:shd w:val="clear" w:color="auto" w:fill="FFFFFF"/>
          <w:lang w:eastAsia="en-GB" w:bidi="bn-IN"/>
        </w:rPr>
      </w:pPr>
    </w:p>
    <w:p w14:paraId="00C608C7" w14:textId="77777777" w:rsidR="00CD4570" w:rsidRPr="00CF6D0C" w:rsidRDefault="00CD4570" w:rsidP="00CF6D0C">
      <w:pPr>
        <w:spacing w:line="360" w:lineRule="auto"/>
        <w:jc w:val="both"/>
        <w:rPr>
          <w:rFonts w:ascii="Arial" w:hAnsi="Arial" w:cs="Arial"/>
          <w:b/>
          <w:bCs/>
          <w:lang w:val="en-US" w:eastAsia="en-GB" w:bidi="bn-IN"/>
        </w:rPr>
      </w:pPr>
      <w:r w:rsidRPr="00CF6D0C">
        <w:rPr>
          <w:rFonts w:ascii="Arial" w:hAnsi="Arial" w:cs="Arial"/>
          <w:b/>
          <w:bCs/>
          <w:lang w:val="en-US" w:eastAsia="en-GB" w:bidi="bn-IN"/>
        </w:rPr>
        <w:t>Goal 4</w:t>
      </w:r>
    </w:p>
    <w:p w14:paraId="484B6ED1" w14:textId="2CDE9F3B" w:rsidR="00CD4570" w:rsidRPr="00CF6D0C" w:rsidRDefault="00CD4570" w:rsidP="00CF6D0C">
      <w:pPr>
        <w:spacing w:line="360" w:lineRule="auto"/>
        <w:jc w:val="both"/>
        <w:rPr>
          <w:rFonts w:ascii="Arial" w:hAnsi="Arial" w:cs="Arial"/>
          <w:lang w:val="en-US" w:eastAsia="en-GB" w:bidi="bn-IN"/>
        </w:rPr>
      </w:pPr>
      <w:r w:rsidRPr="00CF6D0C">
        <w:rPr>
          <w:rFonts w:ascii="Arial" w:hAnsi="Arial" w:cs="Arial"/>
          <w:lang w:val="en-US" w:eastAsia="en-GB" w:bidi="bn-IN"/>
        </w:rPr>
        <w:t xml:space="preserve">This Goal states that efforts should be aimed at ensuring quality and inclusive education, as well as widespread and continuous learning opportunities. Equity is an important factor here. The UN has outlined 10 specific targets that should be met to </w:t>
      </w:r>
      <w:r w:rsidR="00475047" w:rsidRPr="00CF6D0C">
        <w:rPr>
          <w:rFonts w:ascii="Arial" w:hAnsi="Arial" w:cs="Arial"/>
          <w:lang w:val="en-US" w:eastAsia="en-GB" w:bidi="bn-IN"/>
        </w:rPr>
        <w:t>realize</w:t>
      </w:r>
      <w:r w:rsidRPr="00CF6D0C">
        <w:rPr>
          <w:rFonts w:ascii="Arial" w:hAnsi="Arial" w:cs="Arial"/>
          <w:lang w:val="en-US" w:eastAsia="en-GB" w:bidi="bn-IN"/>
        </w:rPr>
        <w:t xml:space="preserve"> this goal. Goal 5, Goal 8, Goal 12, and Goal 13- all have a direct relation to what has been said as part of Goal 4 </w:t>
      </w:r>
      <w:r w:rsidRPr="001D6D7C">
        <w:rPr>
          <w:rFonts w:ascii="Arial" w:hAnsi="Arial" w:cs="Arial"/>
        </w:rPr>
        <w:t>(UNDP, 2022).</w:t>
      </w:r>
      <w:r w:rsidRPr="00CF6D0C">
        <w:rPr>
          <w:rFonts w:ascii="Arial" w:hAnsi="Arial" w:cs="Arial"/>
          <w:lang w:val="en-US" w:eastAsia="en-GB" w:bidi="bn-IN"/>
        </w:rPr>
        <w:t xml:space="preserve"> However, the previously discussed Goal also shares a common ground. Here, to ensure universal healthcare access, the significance of an academic or educational perspective has been highlighted. The relevant aspects would include educating the public regarding family planning and reproductive health, all of which can have a substantial impact on determining the health outcome for all people. </w:t>
      </w:r>
    </w:p>
    <w:p w14:paraId="10E72E6F" w14:textId="61CE74E0" w:rsidR="00CD4570" w:rsidRDefault="00CD4570" w:rsidP="00CF6D0C">
      <w:pPr>
        <w:spacing w:line="360" w:lineRule="auto"/>
        <w:jc w:val="both"/>
        <w:rPr>
          <w:rFonts w:ascii="Arial" w:hAnsi="Arial" w:cs="Arial"/>
          <w:lang w:val="en-US" w:eastAsia="en-GB" w:bidi="bn-IN"/>
        </w:rPr>
      </w:pPr>
      <w:r w:rsidRPr="00CF6D0C">
        <w:rPr>
          <w:rFonts w:ascii="Arial" w:hAnsi="Arial" w:cs="Arial"/>
          <w:lang w:val="en-US" w:eastAsia="en-GB" w:bidi="bn-IN"/>
        </w:rPr>
        <w:t xml:space="preserve">The UN has highlighted the fact that achieving quality education on a large scale would require shifting the focus on basic development </w:t>
      </w:r>
      <w:r w:rsidRPr="001D6D7C">
        <w:rPr>
          <w:rFonts w:ascii="Arial" w:hAnsi="Arial" w:cs="Arial"/>
        </w:rPr>
        <w:t>catalysts (UN, 2022).</w:t>
      </w:r>
      <w:r w:rsidRPr="00CF6D0C">
        <w:rPr>
          <w:rFonts w:ascii="Arial" w:hAnsi="Arial" w:cs="Arial"/>
          <w:lang w:val="en-US" w:eastAsia="en-GB" w:bidi="bn-IN"/>
        </w:rPr>
        <w:t xml:space="preserve"> However, for the </w:t>
      </w:r>
      <w:r w:rsidRPr="00CF6D0C">
        <w:rPr>
          <w:rFonts w:ascii="Arial" w:hAnsi="Arial" w:cs="Arial"/>
          <w:lang w:val="en-US" w:eastAsia="en-GB" w:bidi="bn-IN"/>
        </w:rPr>
        <w:lastRenderedPageBreak/>
        <w:t xml:space="preserve">most part, there have been substantial improvements made in terms of increasing public access to quality and basic education, especially for girls and women. Regardless, universal and comprehensive education remains yet to be achieved, primarily through more valiant efforts </w:t>
      </w:r>
      <w:r w:rsidRPr="001D6D7C">
        <w:rPr>
          <w:rFonts w:ascii="Arial" w:hAnsi="Arial" w:cs="Arial"/>
        </w:rPr>
        <w:t>(Kawakubo and Murakami, 2020).</w:t>
      </w:r>
      <w:r w:rsidRPr="00CF6D0C">
        <w:rPr>
          <w:rFonts w:ascii="Arial" w:hAnsi="Arial" w:cs="Arial"/>
          <w:lang w:val="en-US" w:eastAsia="en-GB" w:bidi="bn-IN"/>
        </w:rPr>
        <w:t xml:space="preserve"> Again, fulfilling the target of ensuring education for females has only been possible for a few countries.</w:t>
      </w:r>
    </w:p>
    <w:p w14:paraId="48669A27" w14:textId="77777777" w:rsidR="00475047" w:rsidRPr="00CF6D0C" w:rsidRDefault="00475047" w:rsidP="00CF6D0C">
      <w:pPr>
        <w:spacing w:line="360" w:lineRule="auto"/>
        <w:jc w:val="both"/>
        <w:rPr>
          <w:rFonts w:ascii="Arial" w:hAnsi="Arial" w:cs="Arial"/>
          <w:szCs w:val="24"/>
          <w:lang w:eastAsia="en-GB" w:bidi="bn-IN"/>
        </w:rPr>
      </w:pPr>
    </w:p>
    <w:p w14:paraId="0FED037C" w14:textId="77777777" w:rsidR="00CD4570" w:rsidRPr="00CF6D0C" w:rsidRDefault="00CD4570" w:rsidP="00CF6D0C">
      <w:pPr>
        <w:spacing w:line="360" w:lineRule="auto"/>
        <w:jc w:val="both"/>
        <w:rPr>
          <w:rFonts w:ascii="Arial" w:hAnsi="Arial" w:cs="Arial"/>
          <w:b/>
          <w:bCs/>
          <w:color w:val="000000" w:themeColor="text1"/>
          <w:lang w:val="en-US" w:eastAsia="en-GB" w:bidi="bn-IN"/>
        </w:rPr>
      </w:pPr>
      <w:r w:rsidRPr="00CF6D0C">
        <w:rPr>
          <w:rFonts w:ascii="Arial" w:hAnsi="Arial" w:cs="Arial"/>
          <w:b/>
          <w:bCs/>
          <w:lang w:val="en-US" w:eastAsia="en-GB" w:bidi="bn-IN"/>
        </w:rPr>
        <w:t>Goal 17</w:t>
      </w:r>
    </w:p>
    <w:p w14:paraId="12AB7781" w14:textId="4EBD529E" w:rsidR="00CD4570" w:rsidRDefault="00CD4570" w:rsidP="00CF6D0C">
      <w:pPr>
        <w:spacing w:line="360" w:lineRule="auto"/>
        <w:jc w:val="both"/>
        <w:rPr>
          <w:rFonts w:ascii="Arial" w:hAnsi="Arial" w:cs="Arial"/>
          <w:lang w:val="en-US" w:eastAsia="en-GB" w:bidi="bn-IN"/>
        </w:rPr>
      </w:pPr>
      <w:r w:rsidRPr="00CF6D0C">
        <w:rPr>
          <w:rFonts w:ascii="Arial" w:hAnsi="Arial" w:cs="Arial"/>
          <w:lang w:val="en-US" w:eastAsia="en-GB" w:bidi="bn-IN"/>
        </w:rPr>
        <w:t xml:space="preserve">The Goal sets out the aim of achieving global cooperation or partnership to achieve all the sustainable </w:t>
      </w:r>
      <w:r w:rsidRPr="001D6D7C">
        <w:rPr>
          <w:rFonts w:ascii="Arial" w:hAnsi="Arial" w:cs="Arial"/>
        </w:rPr>
        <w:t>goals (UNDP, 2022).</w:t>
      </w:r>
      <w:r w:rsidRPr="00CF6D0C">
        <w:rPr>
          <w:rFonts w:ascii="Arial" w:hAnsi="Arial" w:cs="Arial"/>
          <w:lang w:val="en-US" w:eastAsia="en-GB" w:bidi="bn-IN"/>
        </w:rPr>
        <w:t xml:space="preserve"> In this case, the SDGs can only be fulfilled through a strong and long-term commitment from the global community, involving partners from all avenues. From the perspective of global cooperation, the involvement of developed countries in achieving sustainable goals has increased over the years. Yet, different humanitarian crises, caused by man-made and natural disasters, have called for further support from such countries. Again, many developing countries require formal assistance and development projects from developed countries to facilitate nationwide </w:t>
      </w:r>
      <w:r w:rsidRPr="001D6D7C">
        <w:rPr>
          <w:rFonts w:ascii="Arial" w:hAnsi="Arial" w:cs="Arial"/>
        </w:rPr>
        <w:t>development (Murphy and Stott, 2021).</w:t>
      </w:r>
      <w:r w:rsidRPr="00CF6D0C">
        <w:rPr>
          <w:rFonts w:ascii="Arial" w:hAnsi="Arial" w:cs="Arial"/>
          <w:lang w:val="en-US" w:eastAsia="en-GB" w:bidi="bn-IN"/>
        </w:rPr>
        <w:t xml:space="preserve"> In this case, </w:t>
      </w:r>
      <w:r w:rsidR="00475047" w:rsidRPr="00CF6D0C">
        <w:rPr>
          <w:rFonts w:ascii="Arial" w:hAnsi="Arial" w:cs="Arial"/>
          <w:lang w:val="en-US" w:eastAsia="en-GB" w:bidi="bn-IN"/>
        </w:rPr>
        <w:t>globalization</w:t>
      </w:r>
      <w:r w:rsidRPr="00CF6D0C">
        <w:rPr>
          <w:rFonts w:ascii="Arial" w:hAnsi="Arial" w:cs="Arial"/>
          <w:lang w:val="en-US" w:eastAsia="en-GB" w:bidi="bn-IN"/>
        </w:rPr>
        <w:t xml:space="preserve"> has made the connection between countries stronger than ever, with improvements in access to information and technology being quite easily perceivable. Such convenience would mean that now, there is a better scope for implementing innovative practices as part of development efforts. The UN, as part of this goal, has also established in need for aligning policies with the development efforts of countries, such that they would be better able to manage debt, and with the aim of encouraging investment in the least developed countries of the world</w:t>
      </w:r>
      <w:r w:rsidRPr="001D6D7C">
        <w:rPr>
          <w:rFonts w:ascii="Arial" w:hAnsi="Arial" w:cs="Arial"/>
        </w:rPr>
        <w:t xml:space="preserve"> (UN, 2022).</w:t>
      </w:r>
      <w:r w:rsidRPr="00CF6D0C">
        <w:rPr>
          <w:rFonts w:ascii="Arial" w:hAnsi="Arial" w:cs="Arial"/>
          <w:lang w:val="en-US" w:eastAsia="en-GB" w:bidi="bn-IN"/>
        </w:rPr>
        <w:t xml:space="preserve"> Again, delving further into the aim of this goal, it would be to facilitate cooperation between the global North and the global South, supporting country-wise plans aimed at achieving the relevant targets. A key distinction, however, in terms of partnership would be the role of business enterprises, in which case, Corporate Social Responsibility (CSR) would be a relevant </w:t>
      </w:r>
      <w:r w:rsidRPr="001D6D7C">
        <w:rPr>
          <w:rFonts w:ascii="Arial" w:hAnsi="Arial" w:cs="Arial"/>
        </w:rPr>
        <w:t>term (</w:t>
      </w:r>
      <w:proofErr w:type="spellStart"/>
      <w:r w:rsidRPr="001D6D7C">
        <w:rPr>
          <w:rFonts w:ascii="Arial" w:hAnsi="Arial" w:cs="Arial"/>
        </w:rPr>
        <w:t>Fallah</w:t>
      </w:r>
      <w:proofErr w:type="spellEnd"/>
      <w:r w:rsidRPr="001D6D7C">
        <w:rPr>
          <w:rFonts w:ascii="Arial" w:hAnsi="Arial" w:cs="Arial"/>
        </w:rPr>
        <w:t xml:space="preserve"> </w:t>
      </w:r>
      <w:proofErr w:type="spellStart"/>
      <w:r w:rsidRPr="001D6D7C">
        <w:rPr>
          <w:rFonts w:ascii="Arial" w:hAnsi="Arial" w:cs="Arial"/>
        </w:rPr>
        <w:t>Shayan</w:t>
      </w:r>
      <w:proofErr w:type="spellEnd"/>
      <w:r w:rsidRPr="001D6D7C">
        <w:rPr>
          <w:rFonts w:ascii="Arial" w:hAnsi="Arial" w:cs="Arial"/>
        </w:rPr>
        <w:t xml:space="preserve"> et al., 2022).</w:t>
      </w:r>
      <w:r w:rsidRPr="00CF6D0C">
        <w:rPr>
          <w:rFonts w:ascii="Arial" w:hAnsi="Arial" w:cs="Arial"/>
          <w:lang w:val="en-US" w:eastAsia="en-GB" w:bidi="bn-IN"/>
        </w:rPr>
        <w:t xml:space="preserve"> Again, the targets relevant to this goal would include dimensions such as finance, technology, capacity building, and trade.</w:t>
      </w:r>
    </w:p>
    <w:p w14:paraId="50174459" w14:textId="4B89E2B0" w:rsidR="00475047" w:rsidRDefault="00475047" w:rsidP="00CF6D0C">
      <w:pPr>
        <w:spacing w:line="360" w:lineRule="auto"/>
        <w:jc w:val="both"/>
        <w:rPr>
          <w:rFonts w:ascii="Arial" w:hAnsi="Arial" w:cs="Arial"/>
          <w:szCs w:val="24"/>
          <w:lang w:eastAsia="en-GB" w:bidi="bn-IN"/>
        </w:rPr>
      </w:pPr>
    </w:p>
    <w:p w14:paraId="03CA4E76" w14:textId="77777777" w:rsidR="00475047" w:rsidRPr="00CF6D0C" w:rsidRDefault="00475047" w:rsidP="00CF6D0C">
      <w:pPr>
        <w:spacing w:line="360" w:lineRule="auto"/>
        <w:jc w:val="both"/>
        <w:rPr>
          <w:rFonts w:ascii="Arial" w:hAnsi="Arial" w:cs="Arial"/>
          <w:szCs w:val="24"/>
          <w:lang w:eastAsia="en-GB" w:bidi="bn-IN"/>
        </w:rPr>
      </w:pPr>
    </w:p>
    <w:p w14:paraId="0EB9C32A" w14:textId="77777777" w:rsidR="00475047" w:rsidRPr="00475047" w:rsidRDefault="00475047" w:rsidP="00475047">
      <w:pPr>
        <w:spacing w:line="360" w:lineRule="auto"/>
        <w:jc w:val="both"/>
        <w:rPr>
          <w:rFonts w:ascii="Arial" w:hAnsi="Arial" w:cs="Arial"/>
          <w:b/>
          <w:szCs w:val="24"/>
          <w:lang w:val="en-US" w:eastAsia="en-GB" w:bidi="bn-IN"/>
        </w:rPr>
      </w:pPr>
      <w:r w:rsidRPr="00475047">
        <w:rPr>
          <w:rFonts w:ascii="Arial" w:hAnsi="Arial" w:cs="Arial"/>
          <w:b/>
          <w:szCs w:val="24"/>
          <w:lang w:val="en-US" w:eastAsia="en-GB" w:bidi="bn-IN"/>
        </w:rPr>
        <w:lastRenderedPageBreak/>
        <w:t>Brief description of London</w:t>
      </w:r>
    </w:p>
    <w:p w14:paraId="40B7D334" w14:textId="66E0B8FE" w:rsidR="00CD4570" w:rsidRPr="00475047" w:rsidRDefault="00CD4570" w:rsidP="00475047">
      <w:pPr>
        <w:spacing w:line="360" w:lineRule="auto"/>
        <w:jc w:val="both"/>
        <w:rPr>
          <w:rFonts w:ascii="Arial" w:hAnsi="Arial" w:cs="Arial"/>
          <w:szCs w:val="24"/>
          <w:lang w:val="en-US" w:eastAsia="en-GB" w:bidi="bn-IN"/>
        </w:rPr>
      </w:pPr>
      <w:r w:rsidRPr="00475047">
        <w:rPr>
          <w:rFonts w:ascii="Arial" w:hAnsi="Arial" w:cs="Arial"/>
        </w:rPr>
        <w:t>London is regarded as the 4</w:t>
      </w:r>
      <w:r w:rsidRPr="00475047">
        <w:rPr>
          <w:rFonts w:ascii="Arial" w:hAnsi="Arial" w:cs="Arial"/>
          <w:vertAlign w:val="superscript"/>
        </w:rPr>
        <w:t>th</w:t>
      </w:r>
      <w:r w:rsidRPr="00475047">
        <w:rPr>
          <w:rFonts w:ascii="Arial" w:hAnsi="Arial" w:cs="Arial"/>
        </w:rPr>
        <w:t xml:space="preserve"> most sustainable city in the world, based on the level of sustainability achieved from a social, economic, and environmental perspective </w:t>
      </w:r>
      <w:r w:rsidRPr="001D6D7C">
        <w:rPr>
          <w:rFonts w:ascii="Arial" w:hAnsi="Arial" w:cs="Arial"/>
        </w:rPr>
        <w:t>(Infrastructure Intelligence, 2022).</w:t>
      </w:r>
      <w:r w:rsidRPr="00475047">
        <w:rPr>
          <w:rFonts w:ascii="Arial" w:hAnsi="Arial" w:cs="Arial"/>
        </w:rPr>
        <w:t xml:space="preserve"> The city itself contains some of the most sustainable and green boroughs in the UK. These would include Ealing, Bromley, Croydon, Richmond, Hillingdon, Barnet, Sutton, Bexley, Havering, and Harrow </w:t>
      </w:r>
      <w:r w:rsidRPr="001D6D7C">
        <w:rPr>
          <w:rFonts w:ascii="Arial" w:hAnsi="Arial" w:cs="Arial"/>
        </w:rPr>
        <w:t>(Business Leader, 2022).</w:t>
      </w:r>
      <w:r w:rsidRPr="00475047">
        <w:rPr>
          <w:rFonts w:ascii="Arial" w:hAnsi="Arial" w:cs="Arial"/>
        </w:rPr>
        <w:t xml:space="preserve"> Now, although the city is in a good position in terms of achieving sustainability, much work needs to be done still, especially considering the current rate of population growth in the city. This would call for the need for taking special initiatives to address issues such as air pollution and infrastructural limitations. Since most sustainability-related activities are interrelated, the city now requires a comprehensive approach to ensure the welfare of the population. In this case, there have been certain interventions, as will be discussed shortly.</w:t>
      </w:r>
    </w:p>
    <w:p w14:paraId="7CCB4C3C" w14:textId="580D81F8" w:rsidR="00CD4570" w:rsidRDefault="00CD4570" w:rsidP="00CD4570"/>
    <w:p w14:paraId="126C048C" w14:textId="32E9EE48" w:rsidR="00CD4570" w:rsidRPr="00475047" w:rsidRDefault="00475047" w:rsidP="00475047">
      <w:pPr>
        <w:spacing w:line="360" w:lineRule="auto"/>
        <w:jc w:val="both"/>
        <w:rPr>
          <w:rFonts w:ascii="Arial" w:hAnsi="Arial" w:cs="Arial"/>
          <w:b/>
        </w:rPr>
      </w:pPr>
      <w:r w:rsidRPr="00475047">
        <w:rPr>
          <w:rFonts w:ascii="Arial" w:hAnsi="Arial" w:cs="Arial"/>
          <w:b/>
        </w:rPr>
        <w:t>United Kingdom policies and initiatives identified to meet the 3 SDGs</w:t>
      </w:r>
    </w:p>
    <w:p w14:paraId="54F71F56" w14:textId="5BB7E7AF" w:rsidR="00CD4570" w:rsidRDefault="00CD4570" w:rsidP="00475047">
      <w:pPr>
        <w:spacing w:line="360" w:lineRule="auto"/>
        <w:jc w:val="both"/>
        <w:rPr>
          <w:rFonts w:ascii="Arial" w:hAnsi="Arial" w:cs="Arial"/>
        </w:rPr>
      </w:pPr>
      <w:r w:rsidRPr="00475047">
        <w:rPr>
          <w:rFonts w:ascii="Arial" w:hAnsi="Arial" w:cs="Arial"/>
        </w:rPr>
        <w:t>Before viewing the policy implementation of the selected borough, this section will highlight the range of initiatives taken on a national level to realise Goal 3, Goal 4, and Goal 17 of the SDGs. There are certain similarities in the policy implementation, in that certain interventions have helped the country make progress towards achieving several goals at once, especially Goals 3 and 4.</w:t>
      </w:r>
    </w:p>
    <w:p w14:paraId="39401797" w14:textId="77777777" w:rsidR="00475047" w:rsidRPr="00475047" w:rsidRDefault="00475047" w:rsidP="00475047">
      <w:pPr>
        <w:spacing w:line="360" w:lineRule="auto"/>
        <w:jc w:val="both"/>
        <w:rPr>
          <w:rFonts w:ascii="Arial" w:hAnsi="Arial" w:cs="Arial"/>
        </w:rPr>
      </w:pPr>
    </w:p>
    <w:p w14:paraId="277A1417" w14:textId="77777777" w:rsidR="00CD4570" w:rsidRPr="00475047" w:rsidRDefault="00CD4570" w:rsidP="00475047">
      <w:pPr>
        <w:spacing w:line="360" w:lineRule="auto"/>
        <w:jc w:val="both"/>
        <w:rPr>
          <w:rFonts w:ascii="Arial" w:hAnsi="Arial" w:cs="Arial"/>
          <w:b/>
          <w:bCs/>
        </w:rPr>
      </w:pPr>
      <w:r w:rsidRPr="00475047">
        <w:rPr>
          <w:rFonts w:ascii="Arial" w:hAnsi="Arial" w:cs="Arial"/>
          <w:b/>
          <w:bCs/>
        </w:rPr>
        <w:t>Goal 3-related policies and initiatives</w:t>
      </w:r>
    </w:p>
    <w:p w14:paraId="116174C6" w14:textId="55764D56" w:rsidR="00CD4570" w:rsidRDefault="00CD4570" w:rsidP="00475047">
      <w:pPr>
        <w:spacing w:line="360" w:lineRule="auto"/>
        <w:jc w:val="both"/>
        <w:rPr>
          <w:rFonts w:ascii="Arial" w:hAnsi="Arial" w:cs="Arial"/>
        </w:rPr>
      </w:pPr>
      <w:r w:rsidRPr="00475047">
        <w:rPr>
          <w:rFonts w:ascii="Arial" w:hAnsi="Arial" w:cs="Arial"/>
        </w:rPr>
        <w:t>To meet the 3</w:t>
      </w:r>
      <w:r w:rsidRPr="00475047">
        <w:rPr>
          <w:rFonts w:ascii="Arial" w:hAnsi="Arial" w:cs="Arial"/>
          <w:vertAlign w:val="superscript"/>
        </w:rPr>
        <w:t>rd</w:t>
      </w:r>
      <w:r w:rsidRPr="00475047">
        <w:rPr>
          <w:rFonts w:ascii="Arial" w:hAnsi="Arial" w:cs="Arial"/>
        </w:rPr>
        <w:t xml:space="preserve"> SDG, the government of the UK has set out policies to achieve a wide number of targets. In promoting public well-being, crime is now being seen as a significant obstacle. Therefore, certain policy implementations have aimed directly at reducing crime in the country</w:t>
      </w:r>
      <w:r w:rsidRPr="001D6D7C">
        <w:rPr>
          <w:rFonts w:ascii="Arial" w:hAnsi="Arial" w:cs="Arial"/>
        </w:rPr>
        <w:t xml:space="preserve"> (Perry et al., 2021).</w:t>
      </w:r>
      <w:r w:rsidRPr="00475047">
        <w:rPr>
          <w:rFonts w:ascii="Arial" w:hAnsi="Arial" w:cs="Arial"/>
        </w:rPr>
        <w:t xml:space="preserve"> From a health perspective, the recent Covid-19 pandemic had posed a significant threat to public health. In this case, the country has implemented health-related policies and guidelines, as suggested by WHO, pertaining to maintaining social distancing and imposing lockdowns and has improved the capacity of the existing healthcare system to respond to Covid-19 cases, among others </w:t>
      </w:r>
      <w:r w:rsidRPr="001D6D7C">
        <w:rPr>
          <w:rFonts w:ascii="Arial" w:hAnsi="Arial" w:cs="Arial"/>
        </w:rPr>
        <w:t>(GOV, 2022).</w:t>
      </w:r>
      <w:r w:rsidRPr="00475047">
        <w:rPr>
          <w:rFonts w:ascii="Arial" w:hAnsi="Arial" w:cs="Arial"/>
        </w:rPr>
        <w:t xml:space="preserve"> However, the government of the country had also focused </w:t>
      </w:r>
      <w:r w:rsidRPr="00475047">
        <w:rPr>
          <w:rFonts w:ascii="Arial" w:hAnsi="Arial" w:cs="Arial"/>
        </w:rPr>
        <w:lastRenderedPageBreak/>
        <w:t xml:space="preserve">on aiding businesses that have been the most adversely affected due to the pandemic. Policies, in this case, have been especially </w:t>
      </w:r>
      <w:r w:rsidR="00044D6D" w:rsidRPr="00475047">
        <w:rPr>
          <w:rFonts w:ascii="Arial" w:hAnsi="Arial" w:cs="Arial"/>
        </w:rPr>
        <w:t>targeted</w:t>
      </w:r>
      <w:r w:rsidRPr="00475047">
        <w:rPr>
          <w:rFonts w:ascii="Arial" w:hAnsi="Arial" w:cs="Arial"/>
        </w:rPr>
        <w:t xml:space="preserve"> to help employees return safely to their places of work. Additionally, the transport system of the country has also been focused on during this time. Here, the government and the relevant authorities have worked to ensure that the transport network of the country is safe and reliable </w:t>
      </w:r>
      <w:r w:rsidRPr="001D6D7C">
        <w:rPr>
          <w:rFonts w:ascii="Arial" w:hAnsi="Arial" w:cs="Arial"/>
        </w:rPr>
        <w:t xml:space="preserve">(ONS, 2022). </w:t>
      </w:r>
      <w:r w:rsidRPr="00475047">
        <w:rPr>
          <w:rFonts w:ascii="Arial" w:hAnsi="Arial" w:cs="Arial"/>
        </w:rPr>
        <w:t xml:space="preserve">With sustainability in mind, particularly from an environmental perspective, the transport system of the country is also being decarbonised. This would apply especially to the public transport system. Again, considering the environment, the country has been taking incentives to improve environmental conditions through proper waste management, protecting wildlife, protecting clear water reserves, and reducing air pollution. To further work towards the achievement of Goal 3, the UK has been taking initiatives to increase opportunities for marginalised communities, with a key focus on improving levels of equality </w:t>
      </w:r>
      <w:r w:rsidRPr="00475047">
        <w:rPr>
          <w:rFonts w:ascii="Arial" w:hAnsi="Arial" w:cs="Arial"/>
          <w:shd w:val="clear" w:color="auto" w:fill="FFFFFF"/>
          <w:lang w:eastAsia="en-GB" w:bidi="bn-IN"/>
        </w:rPr>
        <w:t>(British Council</w:t>
      </w:r>
      <w:r w:rsidRPr="001D6D7C">
        <w:rPr>
          <w:rFonts w:ascii="Arial" w:hAnsi="Arial" w:cs="Arial"/>
        </w:rPr>
        <w:t xml:space="preserve">, 2022). In </w:t>
      </w:r>
      <w:r w:rsidRPr="00475047">
        <w:rPr>
          <w:rFonts w:ascii="Arial" w:hAnsi="Arial" w:cs="Arial"/>
        </w:rPr>
        <w:t xml:space="preserve">this case, achieving good health outcomes and well-being would only be possible by providing people with the means to live healthy and safe life. Therefore, the focus of different policies, in recent years, has been on developing a social safety net for the people of the country. From a healthcare-related standpoint, policies have been aimed at improving the quality of health and social care services received by patients and families through the capacity building of the workforce, improving the existing infrastructure, and introducing state-of-the-art technologies to the sector. Of course, in terms of service provision, the focus has been on addressing health inequality-related issues. Additional interventions, as taken by the government and related authorities, to realise this goal would include improving the country’s defence capabilities through the integration of innovation, advocating for human rights, democracy, and sustainable development on a global level, making the country more resilient to threats of different magnitude, addressing the issue of homelessness through capacity building of local authorities, and empowering communities </w:t>
      </w:r>
      <w:r w:rsidRPr="001D6D7C">
        <w:rPr>
          <w:rFonts w:ascii="Arial" w:hAnsi="Arial" w:cs="Arial"/>
        </w:rPr>
        <w:t xml:space="preserve">(GOV, 2022). </w:t>
      </w:r>
      <w:r w:rsidRPr="00475047">
        <w:rPr>
          <w:rFonts w:ascii="Arial" w:hAnsi="Arial" w:cs="Arial"/>
        </w:rPr>
        <w:t>Collectively, these actions or interventions have both a direct and an indirect effect on promoting well-being. This is achieved by the improvement of the overall societal conditions in the country through policy implementations in the aforementioned and wide-ranging areas.</w:t>
      </w:r>
    </w:p>
    <w:p w14:paraId="3681C0CC" w14:textId="08DE05F5" w:rsidR="00044D6D" w:rsidRDefault="00044D6D" w:rsidP="00475047">
      <w:pPr>
        <w:spacing w:line="360" w:lineRule="auto"/>
        <w:jc w:val="both"/>
        <w:rPr>
          <w:rFonts w:ascii="Arial" w:hAnsi="Arial" w:cs="Arial"/>
        </w:rPr>
      </w:pPr>
    </w:p>
    <w:p w14:paraId="48974957" w14:textId="77777777" w:rsidR="00044D6D" w:rsidRPr="00475047" w:rsidRDefault="00044D6D" w:rsidP="00475047">
      <w:pPr>
        <w:spacing w:line="360" w:lineRule="auto"/>
        <w:jc w:val="both"/>
        <w:rPr>
          <w:rFonts w:ascii="Arial" w:hAnsi="Arial" w:cs="Arial"/>
          <w:szCs w:val="24"/>
          <w:lang w:eastAsia="en-GB" w:bidi="bn-IN"/>
        </w:rPr>
      </w:pPr>
    </w:p>
    <w:p w14:paraId="62C98F2B" w14:textId="77777777" w:rsidR="00CD4570" w:rsidRPr="00475047" w:rsidRDefault="00CD4570" w:rsidP="00475047">
      <w:pPr>
        <w:spacing w:line="360" w:lineRule="auto"/>
        <w:jc w:val="both"/>
        <w:rPr>
          <w:rFonts w:ascii="Arial" w:hAnsi="Arial" w:cs="Arial"/>
          <w:b/>
          <w:bCs/>
          <w:color w:val="000000" w:themeColor="text1"/>
        </w:rPr>
      </w:pPr>
      <w:r w:rsidRPr="00475047">
        <w:rPr>
          <w:rFonts w:ascii="Arial" w:hAnsi="Arial" w:cs="Arial"/>
          <w:b/>
          <w:bCs/>
        </w:rPr>
        <w:lastRenderedPageBreak/>
        <w:t>Goal 4-related policies and initiatives</w:t>
      </w:r>
    </w:p>
    <w:p w14:paraId="69864A26" w14:textId="47BA8739" w:rsidR="00CD4570" w:rsidRDefault="00CD4570" w:rsidP="00475047">
      <w:pPr>
        <w:spacing w:line="360" w:lineRule="auto"/>
        <w:jc w:val="both"/>
        <w:rPr>
          <w:rFonts w:ascii="Arial" w:hAnsi="Arial" w:cs="Arial"/>
        </w:rPr>
      </w:pPr>
      <w:r w:rsidRPr="00475047">
        <w:rPr>
          <w:rFonts w:ascii="Arial" w:hAnsi="Arial" w:cs="Arial"/>
        </w:rPr>
        <w:t xml:space="preserve">The relevant policies and interventions pertaining to this goal would include working to facilitate national economic growth, increasing standards for education, especially for children, and providing support to the disadvantaged children and young people in the </w:t>
      </w:r>
      <w:r w:rsidRPr="001D6D7C">
        <w:rPr>
          <w:rFonts w:ascii="Arial" w:hAnsi="Arial" w:cs="Arial"/>
        </w:rPr>
        <w:t>country (GOV, 2022).</w:t>
      </w:r>
      <w:r w:rsidRPr="00475047">
        <w:rPr>
          <w:rFonts w:ascii="Arial" w:hAnsi="Arial" w:cs="Arial"/>
        </w:rPr>
        <w:t xml:space="preserve"> In enabling nationwide economic growth, the country has been working towards improving the skills and capabilities of the population, regarding itself as a human resource, and aiding people in becoming employed. In supporting children, the government has been working towards enabling organisations and even families to provide the best possible start to the lives of children, by creating the opportunity to access high-quality and inclusive education, as well as childcare</w:t>
      </w:r>
      <w:r w:rsidRPr="001D6D7C">
        <w:rPr>
          <w:rFonts w:ascii="Arial" w:hAnsi="Arial" w:cs="Arial"/>
        </w:rPr>
        <w:t xml:space="preserve"> (British Council, 2022).</w:t>
      </w:r>
      <w:r w:rsidRPr="00475047">
        <w:rPr>
          <w:rFonts w:ascii="Arial" w:hAnsi="Arial" w:cs="Arial"/>
        </w:rPr>
        <w:t xml:space="preserve"> Policies have also been put in place to improve the community and national-level cohesiveness, and to reduce inequalities. This is being done by taking different ceremonial occasions and events as platforms. Additionally, there have been interventions to increase employment opportunities, particularly during the recent pandemic, improvements in connectivity and the transport network, and modernisation of the defence system.</w:t>
      </w:r>
    </w:p>
    <w:p w14:paraId="59E279A9" w14:textId="77777777" w:rsidR="00044D6D" w:rsidRPr="00475047" w:rsidRDefault="00044D6D" w:rsidP="00475047">
      <w:pPr>
        <w:spacing w:line="360" w:lineRule="auto"/>
        <w:jc w:val="both"/>
        <w:rPr>
          <w:rFonts w:ascii="Arial" w:hAnsi="Arial" w:cs="Arial"/>
          <w:szCs w:val="24"/>
          <w:lang w:eastAsia="en-GB" w:bidi="bn-IN"/>
        </w:rPr>
      </w:pPr>
    </w:p>
    <w:p w14:paraId="5FD7725D" w14:textId="77777777" w:rsidR="00CD4570" w:rsidRPr="00475047" w:rsidRDefault="00CD4570" w:rsidP="00475047">
      <w:pPr>
        <w:spacing w:line="360" w:lineRule="auto"/>
        <w:jc w:val="both"/>
        <w:rPr>
          <w:rFonts w:ascii="Arial" w:hAnsi="Arial" w:cs="Arial"/>
          <w:b/>
          <w:bCs/>
          <w:color w:val="000000" w:themeColor="text1"/>
        </w:rPr>
      </w:pPr>
      <w:r w:rsidRPr="00475047">
        <w:rPr>
          <w:rFonts w:ascii="Arial" w:hAnsi="Arial" w:cs="Arial"/>
          <w:b/>
          <w:bCs/>
        </w:rPr>
        <w:t>Goal 17-related policies and initiatives</w:t>
      </w:r>
    </w:p>
    <w:p w14:paraId="674B3C77" w14:textId="77777777" w:rsidR="00CD4570" w:rsidRPr="00475047" w:rsidRDefault="00CD4570" w:rsidP="00475047">
      <w:pPr>
        <w:spacing w:line="360" w:lineRule="auto"/>
        <w:jc w:val="both"/>
        <w:rPr>
          <w:rFonts w:ascii="Arial" w:hAnsi="Arial" w:cs="Arial"/>
          <w:szCs w:val="24"/>
          <w:lang w:eastAsia="en-GB" w:bidi="bn-IN"/>
        </w:rPr>
      </w:pPr>
      <w:r w:rsidRPr="00475047">
        <w:rPr>
          <w:rFonts w:ascii="Arial" w:hAnsi="Arial" w:cs="Arial"/>
        </w:rPr>
        <w:t>In the UK, policies, and initiatives aligned with the 17</w:t>
      </w:r>
      <w:r w:rsidRPr="00475047">
        <w:rPr>
          <w:rFonts w:ascii="Arial" w:hAnsi="Arial" w:cs="Arial"/>
          <w:vertAlign w:val="superscript"/>
        </w:rPr>
        <w:t>th</w:t>
      </w:r>
      <w:r w:rsidRPr="00475047">
        <w:rPr>
          <w:rFonts w:ascii="Arial" w:hAnsi="Arial" w:cs="Arial"/>
        </w:rPr>
        <w:t xml:space="preserve"> Goal are currently quite limited. From a generalised perspective, one of these policies could be said to consist of policies involving taxpayers, particularly in acquiring and maintaining their consent </w:t>
      </w:r>
      <w:r w:rsidRPr="001D6D7C">
        <w:rPr>
          <w:rFonts w:ascii="Arial" w:hAnsi="Arial" w:cs="Arial"/>
        </w:rPr>
        <w:t>(ONS, 2022).</w:t>
      </w:r>
      <w:r w:rsidRPr="00475047">
        <w:rPr>
          <w:rFonts w:ascii="Arial" w:hAnsi="Arial" w:cs="Arial"/>
        </w:rPr>
        <w:t xml:space="preserve"> This would be achieved by ensuring fairness in treatment, and protection of the civil society from all types of harm. The tax and customs authority of the country is working proactively in this context with the aim of acquiring the resources needed to pay for and improve public services and provide people with adequate financial support </w:t>
      </w:r>
      <w:r w:rsidRPr="001D6D7C">
        <w:rPr>
          <w:rFonts w:ascii="Arial" w:hAnsi="Arial" w:cs="Arial"/>
        </w:rPr>
        <w:t xml:space="preserve">(Perry </w:t>
      </w:r>
      <w:r w:rsidRPr="001D6D7C">
        <w:rPr>
          <w:rFonts w:ascii="Arial" w:hAnsi="Arial" w:cs="Arial"/>
          <w:i/>
        </w:rPr>
        <w:t>et al.,</w:t>
      </w:r>
      <w:r w:rsidRPr="001D6D7C">
        <w:rPr>
          <w:rFonts w:ascii="Arial" w:hAnsi="Arial" w:cs="Arial"/>
        </w:rPr>
        <w:t xml:space="preserve"> 2021).</w:t>
      </w:r>
      <w:r w:rsidRPr="00475047">
        <w:rPr>
          <w:rFonts w:ascii="Arial" w:hAnsi="Arial" w:cs="Arial"/>
        </w:rPr>
        <w:t xml:space="preserve"> This is being done by maintaining a high degree of professionalism, innovation, integrity, and displaying respect to the taxpayers.</w:t>
      </w:r>
    </w:p>
    <w:p w14:paraId="4C5B8389" w14:textId="5B05E789" w:rsidR="00CD4570" w:rsidRDefault="00CD4570" w:rsidP="00475047">
      <w:pPr>
        <w:spacing w:line="360" w:lineRule="auto"/>
        <w:jc w:val="both"/>
        <w:rPr>
          <w:rFonts w:ascii="Arial" w:hAnsi="Arial" w:cs="Arial"/>
        </w:rPr>
      </w:pPr>
      <w:r w:rsidRPr="00475047">
        <w:rPr>
          <w:rFonts w:ascii="Arial" w:hAnsi="Arial" w:cs="Arial"/>
        </w:rPr>
        <w:t>However, taking a broader perspective on the realisation of this goal, the UK has been working to increase its influence and presence in the global community. This is being done by closely partnering with ASEAN member countries</w:t>
      </w:r>
      <w:r w:rsidRPr="001D6D7C">
        <w:rPr>
          <w:rFonts w:ascii="Arial" w:hAnsi="Arial" w:cs="Arial"/>
        </w:rPr>
        <w:t xml:space="preserve"> (GOV, 2022).</w:t>
      </w:r>
      <w:r w:rsidRPr="00475047">
        <w:rPr>
          <w:rFonts w:ascii="Arial" w:hAnsi="Arial" w:cs="Arial"/>
        </w:rPr>
        <w:t xml:space="preserve"> In this particular case, the country has established the FCDO, or the Foreign, Commonwealth, and Development Office. The purpose of the body is to work with </w:t>
      </w:r>
      <w:r w:rsidRPr="00475047">
        <w:rPr>
          <w:rFonts w:ascii="Arial" w:hAnsi="Arial" w:cs="Arial"/>
        </w:rPr>
        <w:lastRenderedPageBreak/>
        <w:t>allies while maximising the country’s global presence in alignment with national values and interests.</w:t>
      </w:r>
    </w:p>
    <w:p w14:paraId="0C904BF0" w14:textId="77777777" w:rsidR="00743000" w:rsidRPr="00475047" w:rsidRDefault="00743000" w:rsidP="00475047">
      <w:pPr>
        <w:spacing w:line="360" w:lineRule="auto"/>
        <w:jc w:val="both"/>
        <w:rPr>
          <w:rFonts w:ascii="Arial" w:hAnsi="Arial" w:cs="Arial"/>
          <w:color w:val="000000" w:themeColor="text1"/>
          <w:shd w:val="clear" w:color="auto" w:fill="FFFFFF"/>
          <w:lang w:eastAsia="en-GB" w:bidi="bn-IN"/>
        </w:rPr>
      </w:pPr>
    </w:p>
    <w:p w14:paraId="48CD36A9" w14:textId="45335DD7" w:rsidR="00CD4570" w:rsidRPr="00743000" w:rsidRDefault="00743000" w:rsidP="00743000">
      <w:pPr>
        <w:spacing w:line="360" w:lineRule="auto"/>
        <w:jc w:val="both"/>
        <w:rPr>
          <w:rFonts w:ascii="Arial" w:hAnsi="Arial" w:cs="Arial"/>
          <w:b/>
        </w:rPr>
      </w:pPr>
      <w:r w:rsidRPr="00743000">
        <w:rPr>
          <w:rFonts w:ascii="Arial" w:hAnsi="Arial" w:cs="Arial"/>
          <w:b/>
        </w:rPr>
        <w:t>London’s policies relating to the 3 SDG’s</w:t>
      </w:r>
    </w:p>
    <w:p w14:paraId="03B6DDE5" w14:textId="77777777" w:rsidR="00CD4570" w:rsidRPr="00743000" w:rsidRDefault="00CD4570" w:rsidP="00743000">
      <w:pPr>
        <w:spacing w:line="360" w:lineRule="auto"/>
        <w:jc w:val="both"/>
        <w:rPr>
          <w:rFonts w:ascii="Arial" w:hAnsi="Arial" w:cs="Arial"/>
        </w:rPr>
      </w:pPr>
      <w:r w:rsidRPr="00743000">
        <w:rPr>
          <w:rFonts w:ascii="Arial" w:hAnsi="Arial" w:cs="Arial"/>
        </w:rPr>
        <w:t xml:space="preserve">On a regional level, the London Sustainable Development Commission (LSDC) has been working towards the achievement of the SDGs. Likewise, the body has been playing a key role in achieving the 3 pre-identified Goals. However, in this case, local-level authorities have also been quite proactive. In this case, the London Environment Strategy had been introduced in 2018 </w:t>
      </w:r>
      <w:r w:rsidRPr="001D6D7C">
        <w:rPr>
          <w:rFonts w:ascii="Arial" w:hAnsi="Arial" w:cs="Arial"/>
        </w:rPr>
        <w:t>(Business Leader, 2022).</w:t>
      </w:r>
      <w:r w:rsidRPr="00743000">
        <w:rPr>
          <w:rFonts w:ascii="Arial" w:hAnsi="Arial" w:cs="Arial"/>
        </w:rPr>
        <w:t xml:space="preserve"> The strategy serves as a policy framework outlining targets and prioritise for addressing climate-related issues, most of which would otherwise have a negative impact on the well-being of the city’s population. Interventions, therefore, would include improving the air quality, managing waste, and developing green and sustainable infrastructure</w:t>
      </w:r>
      <w:r w:rsidRPr="001D6D7C">
        <w:rPr>
          <w:rFonts w:ascii="Arial" w:hAnsi="Arial" w:cs="Arial"/>
        </w:rPr>
        <w:t xml:space="preserve"> (Business Leader, 2022).</w:t>
      </w:r>
      <w:r w:rsidRPr="00743000">
        <w:rPr>
          <w:rFonts w:ascii="Arial" w:hAnsi="Arial" w:cs="Arial"/>
        </w:rPr>
        <w:t xml:space="preserve"> Most of the boroughs in London have taken a strong stance to combat climate issues, and the councils operational in the city have devised a plan containing six specific points in helping the boroughs meet their climate action plans. </w:t>
      </w:r>
    </w:p>
    <w:p w14:paraId="196B4E45" w14:textId="77777777" w:rsidR="00CD4570" w:rsidRPr="00743000" w:rsidRDefault="00CD4570" w:rsidP="00743000">
      <w:pPr>
        <w:spacing w:line="360" w:lineRule="auto"/>
        <w:jc w:val="both"/>
        <w:rPr>
          <w:rFonts w:ascii="Arial" w:hAnsi="Arial" w:cs="Arial"/>
          <w:szCs w:val="24"/>
          <w:lang w:eastAsia="en-GB" w:bidi="bn-IN"/>
        </w:rPr>
      </w:pPr>
      <w:r w:rsidRPr="00743000">
        <w:rPr>
          <w:rFonts w:ascii="Arial" w:hAnsi="Arial" w:cs="Arial"/>
        </w:rPr>
        <w:t xml:space="preserve">There has also been a Green New Deal mission, presented by the London Recovery Board. This mission aims to facilitate sustainable recovery, create green jobs, improve people’s skills, and reduce inequalities </w:t>
      </w:r>
      <w:r w:rsidRPr="001D6D7C">
        <w:rPr>
          <w:rFonts w:ascii="Arial" w:hAnsi="Arial" w:cs="Arial"/>
        </w:rPr>
        <w:t>(Creighton, 2022).</w:t>
      </w:r>
      <w:r w:rsidRPr="00743000">
        <w:rPr>
          <w:rFonts w:ascii="Arial" w:hAnsi="Arial" w:cs="Arial"/>
        </w:rPr>
        <w:t xml:space="preserve"> These interventions would be directly related to the achievement of SDG 3 and SDG 4. In this case, partnerships between boroughs, the private sector, and community members have been heavily encouraged. </w:t>
      </w:r>
    </w:p>
    <w:p w14:paraId="44A669C2" w14:textId="7B42B3E7" w:rsidR="00CD4570" w:rsidRDefault="00CD4570" w:rsidP="00743000">
      <w:pPr>
        <w:spacing w:line="360" w:lineRule="auto"/>
        <w:jc w:val="both"/>
        <w:rPr>
          <w:rFonts w:ascii="Arial" w:hAnsi="Arial" w:cs="Arial"/>
        </w:rPr>
      </w:pPr>
      <w:r w:rsidRPr="00743000">
        <w:rPr>
          <w:rFonts w:ascii="Arial" w:hAnsi="Arial" w:cs="Arial"/>
        </w:rPr>
        <w:t xml:space="preserve">A new London Plan, introduced by the mayor of London, consists of the aim of achieving zero carbon emissions through improvements to the built environment. These improvements are being implemented on a sustainable level, which has been helpful in achieving the 3 Goals. Also, climate change adaptation (CCA) has been incorporated as part of all the interventions on a regional level, especially in relation to transport, food, and </w:t>
      </w:r>
      <w:r w:rsidRPr="001D6D7C">
        <w:rPr>
          <w:rFonts w:ascii="Arial" w:hAnsi="Arial" w:cs="Arial"/>
        </w:rPr>
        <w:t>resilience (Sustainable Goals, 2022).</w:t>
      </w:r>
      <w:r w:rsidRPr="00743000">
        <w:rPr>
          <w:rFonts w:ascii="Arial" w:hAnsi="Arial" w:cs="Arial"/>
        </w:rPr>
        <w:t xml:space="preserve"> </w:t>
      </w:r>
    </w:p>
    <w:p w14:paraId="48FC92D6" w14:textId="7004E013" w:rsidR="00752241" w:rsidRDefault="00752241" w:rsidP="00743000">
      <w:pPr>
        <w:spacing w:line="360" w:lineRule="auto"/>
        <w:jc w:val="both"/>
        <w:rPr>
          <w:rFonts w:ascii="Arial" w:hAnsi="Arial" w:cs="Arial"/>
        </w:rPr>
      </w:pPr>
    </w:p>
    <w:p w14:paraId="061539EF" w14:textId="77777777" w:rsidR="00752241" w:rsidRPr="00743000" w:rsidRDefault="00752241" w:rsidP="00743000">
      <w:pPr>
        <w:spacing w:line="360" w:lineRule="auto"/>
        <w:jc w:val="both"/>
        <w:rPr>
          <w:rFonts w:ascii="Arial" w:hAnsi="Arial" w:cs="Arial"/>
          <w:color w:val="000000" w:themeColor="text1"/>
        </w:rPr>
      </w:pPr>
    </w:p>
    <w:p w14:paraId="1DB2B8D2" w14:textId="2E3D2ECF" w:rsidR="00CD4570" w:rsidRPr="00752241" w:rsidRDefault="00752241" w:rsidP="00752241">
      <w:pPr>
        <w:spacing w:line="360" w:lineRule="auto"/>
        <w:jc w:val="both"/>
        <w:rPr>
          <w:rFonts w:ascii="Arial" w:hAnsi="Arial" w:cs="Arial"/>
          <w:b/>
        </w:rPr>
      </w:pPr>
      <w:r w:rsidRPr="00752241">
        <w:rPr>
          <w:rFonts w:ascii="Arial" w:hAnsi="Arial" w:cs="Arial"/>
          <w:b/>
        </w:rPr>
        <w:lastRenderedPageBreak/>
        <w:t>London’s progress in achieving the SDG’s</w:t>
      </w:r>
    </w:p>
    <w:p w14:paraId="6C691359" w14:textId="77777777" w:rsidR="00CD4570" w:rsidRPr="00752241" w:rsidRDefault="00CD4570" w:rsidP="00752241">
      <w:pPr>
        <w:spacing w:line="360" w:lineRule="auto"/>
        <w:jc w:val="both"/>
        <w:rPr>
          <w:rFonts w:ascii="Arial" w:hAnsi="Arial" w:cs="Arial"/>
          <w:shd w:val="clear" w:color="auto" w:fill="FFFFFF"/>
          <w:lang w:eastAsia="en-GB" w:bidi="bn-IN"/>
        </w:rPr>
      </w:pPr>
      <w:r w:rsidRPr="00752241">
        <w:rPr>
          <w:rFonts w:ascii="Arial" w:hAnsi="Arial" w:cs="Arial"/>
        </w:rPr>
        <w:t xml:space="preserve">Considering the policy implementation in London, aligning with the 3 aforementioned SDGs, there has been substantial progress made. In light of Goal 3, the life expectancy of the people living in London has increased throughout the period 2015 to 2018 </w:t>
      </w:r>
      <w:r w:rsidRPr="001D6D7C">
        <w:rPr>
          <w:rFonts w:ascii="Arial" w:hAnsi="Arial" w:cs="Arial"/>
        </w:rPr>
        <w:t>(Business Leader, 2022).</w:t>
      </w:r>
      <w:r w:rsidRPr="00752241">
        <w:rPr>
          <w:rFonts w:ascii="Arial" w:hAnsi="Arial" w:cs="Arial"/>
        </w:rPr>
        <w:t xml:space="preserve"> However, a key remains in the presence of health-related inequalities. This issue has greatly exacerbated the negative health outcomes during the pandemic. Apart from this, the rate of suicide and the frequency of HIV cases have declined since 2015 </w:t>
      </w:r>
      <w:r w:rsidRPr="001D6D7C">
        <w:rPr>
          <w:rFonts w:ascii="Arial" w:hAnsi="Arial" w:cs="Arial"/>
        </w:rPr>
        <w:t>(Sustainable Goals, 2022).</w:t>
      </w:r>
      <w:r w:rsidRPr="00752241">
        <w:rPr>
          <w:rFonts w:ascii="Arial" w:hAnsi="Arial" w:cs="Arial"/>
        </w:rPr>
        <w:t xml:space="preserve"> Although, chronic drinking remains to be a prevalent health issue.</w:t>
      </w:r>
    </w:p>
    <w:p w14:paraId="16182CFA" w14:textId="77777777" w:rsidR="00CD4570" w:rsidRPr="00752241" w:rsidRDefault="00CD4570" w:rsidP="00752241">
      <w:pPr>
        <w:spacing w:line="360" w:lineRule="auto"/>
        <w:jc w:val="both"/>
        <w:rPr>
          <w:rFonts w:ascii="Arial" w:hAnsi="Arial" w:cs="Arial"/>
        </w:rPr>
      </w:pPr>
      <w:r w:rsidRPr="00752241">
        <w:rPr>
          <w:rFonts w:ascii="Arial" w:hAnsi="Arial" w:cs="Arial"/>
        </w:rPr>
        <w:t>As for the progress made towards Goal 4, across the board, London has made significant improvements in improving the quality of education. This is evident from the city’s academic results, and from the progress made by students</w:t>
      </w:r>
      <w:r w:rsidRPr="001D6D7C">
        <w:rPr>
          <w:rFonts w:ascii="Arial" w:hAnsi="Arial" w:cs="Arial"/>
        </w:rPr>
        <w:t xml:space="preserve"> (Infrastructure Intelligence, 2022).</w:t>
      </w:r>
      <w:r w:rsidRPr="00752241">
        <w:rPr>
          <w:rFonts w:ascii="Arial" w:hAnsi="Arial" w:cs="Arial"/>
        </w:rPr>
        <w:t xml:space="preserve"> Over time, the number of people not engaged in education, training, or employment has decreased, which is also the case for adults without the relevant qualifications </w:t>
      </w:r>
      <w:r w:rsidRPr="001D6D7C">
        <w:rPr>
          <w:rFonts w:ascii="Arial" w:hAnsi="Arial" w:cs="Arial"/>
        </w:rPr>
        <w:t>(Business Leader, 2022).</w:t>
      </w:r>
      <w:r w:rsidRPr="00752241">
        <w:rPr>
          <w:rFonts w:ascii="Arial" w:hAnsi="Arial" w:cs="Arial"/>
        </w:rPr>
        <w:t xml:space="preserve"> However, in this case, as well, inequalities remain, particularly in terms of free school meals.</w:t>
      </w:r>
    </w:p>
    <w:p w14:paraId="5C500E3F" w14:textId="31FE6EF9" w:rsidR="00CD4570" w:rsidRPr="00752241" w:rsidRDefault="00CD4570" w:rsidP="00752241">
      <w:pPr>
        <w:spacing w:line="360" w:lineRule="auto"/>
        <w:jc w:val="both"/>
        <w:rPr>
          <w:rFonts w:ascii="Arial" w:hAnsi="Arial" w:cs="Arial"/>
        </w:rPr>
      </w:pPr>
      <w:r w:rsidRPr="00752241">
        <w:rPr>
          <w:rFonts w:ascii="Arial" w:hAnsi="Arial" w:cs="Arial"/>
        </w:rPr>
        <w:t>Addressing the 17</w:t>
      </w:r>
      <w:r w:rsidRPr="00752241">
        <w:rPr>
          <w:rFonts w:ascii="Arial" w:hAnsi="Arial" w:cs="Arial"/>
          <w:vertAlign w:val="superscript"/>
        </w:rPr>
        <w:t>th</w:t>
      </w:r>
      <w:r w:rsidRPr="00752241">
        <w:rPr>
          <w:rFonts w:ascii="Arial" w:hAnsi="Arial" w:cs="Arial"/>
        </w:rPr>
        <w:t xml:space="preserve"> Goal has meant a greater level of partnership between different partners and stakeholders in the city. Some partnerships are built specifically around the SDGs, while others do not have as direct a relation. One example would be Model My City, which works to bring stakeholders together in developing sustainable boroughs. The London Child Poverty Alliance is another partnership that works to </w:t>
      </w:r>
      <w:r w:rsidRPr="001D6D7C">
        <w:rPr>
          <w:rFonts w:ascii="Arial" w:hAnsi="Arial" w:cs="Arial"/>
        </w:rPr>
        <w:t>reduce poverty rates for children living in London (Infrastructure Intelligence, 2022).</w:t>
      </w:r>
      <w:r w:rsidRPr="00752241">
        <w:rPr>
          <w:rFonts w:ascii="Arial" w:hAnsi="Arial" w:cs="Arial"/>
        </w:rPr>
        <w:t xml:space="preserve"> From the perspective of SDG 3, the London Health Board partnership has been functioning with the aim of addressing health-based inequalities and developing health and social care services. This partnership consists of the boroughs in London, PHE, the NHS, and the mayor of the city. Participation has also been increased in terms of decision-making on a local level.</w:t>
      </w:r>
    </w:p>
    <w:p w14:paraId="063F5E7B" w14:textId="77777777" w:rsidR="00CD4570" w:rsidRDefault="00CD4570" w:rsidP="00CD4570"/>
    <w:p w14:paraId="75C83B3F" w14:textId="77777777" w:rsidR="00E83B04" w:rsidRPr="00E83B04" w:rsidRDefault="00E83B04" w:rsidP="00E83B04">
      <w:pPr>
        <w:spacing w:line="360" w:lineRule="auto"/>
        <w:jc w:val="both"/>
        <w:rPr>
          <w:rFonts w:ascii="Arial" w:hAnsi="Arial" w:cs="Arial"/>
          <w:b/>
        </w:rPr>
      </w:pPr>
      <w:r w:rsidRPr="00E83B04">
        <w:rPr>
          <w:rFonts w:ascii="Arial" w:hAnsi="Arial" w:cs="Arial"/>
          <w:b/>
        </w:rPr>
        <w:t>Recommendations</w:t>
      </w:r>
    </w:p>
    <w:p w14:paraId="07580927" w14:textId="4B3C6E71" w:rsidR="00CD4570" w:rsidRDefault="00CD4570" w:rsidP="00E83B04">
      <w:pPr>
        <w:spacing w:line="360" w:lineRule="auto"/>
        <w:jc w:val="both"/>
        <w:rPr>
          <w:rFonts w:ascii="Arial" w:hAnsi="Arial" w:cs="Arial"/>
        </w:rPr>
      </w:pPr>
      <w:r w:rsidRPr="00E83B04">
        <w:rPr>
          <w:rFonts w:ascii="Arial" w:hAnsi="Arial" w:cs="Arial"/>
        </w:rPr>
        <w:t xml:space="preserve">From the previous section, it is apparent that in achieving the three specific SDGs, London has been making progress. However, further policies and interventions would be needed to ensure better efforts to realise the goals and to particularly address </w:t>
      </w:r>
      <w:r w:rsidRPr="00E83B04">
        <w:rPr>
          <w:rFonts w:ascii="Arial" w:hAnsi="Arial" w:cs="Arial"/>
        </w:rPr>
        <w:lastRenderedPageBreak/>
        <w:t>inequalities in the relevant areas. In this case, this section will present some recommendations.</w:t>
      </w:r>
    </w:p>
    <w:p w14:paraId="6865B4FF" w14:textId="77777777" w:rsidR="00E83B04" w:rsidRPr="00E83B04" w:rsidRDefault="00E83B04" w:rsidP="00E83B04">
      <w:pPr>
        <w:spacing w:line="360" w:lineRule="auto"/>
        <w:jc w:val="both"/>
        <w:rPr>
          <w:rFonts w:ascii="Arial" w:hAnsi="Arial" w:cs="Arial"/>
        </w:rPr>
      </w:pPr>
    </w:p>
    <w:p w14:paraId="5763DF7A" w14:textId="77777777" w:rsidR="00CD4570" w:rsidRPr="00E83B04" w:rsidRDefault="00CD4570" w:rsidP="00E83B04">
      <w:pPr>
        <w:spacing w:line="360" w:lineRule="auto"/>
        <w:jc w:val="both"/>
        <w:rPr>
          <w:rFonts w:ascii="Arial" w:hAnsi="Arial" w:cs="Arial"/>
          <w:b/>
          <w:bCs/>
        </w:rPr>
      </w:pPr>
      <w:r w:rsidRPr="00E83B04">
        <w:rPr>
          <w:rFonts w:ascii="Arial" w:hAnsi="Arial" w:cs="Arial"/>
          <w:b/>
          <w:bCs/>
        </w:rPr>
        <w:t>Taking a practical view of the Goals</w:t>
      </w:r>
    </w:p>
    <w:p w14:paraId="2D814202" w14:textId="6123AD13" w:rsidR="00CD4570" w:rsidRDefault="00CD4570" w:rsidP="00E83B04">
      <w:pPr>
        <w:spacing w:line="360" w:lineRule="auto"/>
        <w:jc w:val="both"/>
        <w:rPr>
          <w:rFonts w:ascii="Arial" w:hAnsi="Arial" w:cs="Arial"/>
        </w:rPr>
      </w:pPr>
      <w:r w:rsidRPr="00E83B04">
        <w:rPr>
          <w:rFonts w:ascii="Arial" w:hAnsi="Arial" w:cs="Arial"/>
        </w:rPr>
        <w:t>The first recommendation would be on a macro-level. That is, as a city, London should focus on the practicality of implementing different policies to realise the Goals, lest it should face the issue of Paper Plan Syndrome. In this case, the focus should be on devising and implementing interventions that would be supported by resource availability, governance, and authoritative capabilities. Of course, proper monitoring systems to review the effectiveness of policy implementation and the progress made towards achieving the goals should be put in place. Such systems should be supported by evaluation frameworks as well. Overall, taking a practical approach to working towards the goals will provide better insight into implementing future SDG-related policies and interventions.</w:t>
      </w:r>
    </w:p>
    <w:p w14:paraId="30B3AB4A" w14:textId="77777777" w:rsidR="00E83B04" w:rsidRPr="00E83B04" w:rsidRDefault="00E83B04" w:rsidP="00E83B04">
      <w:pPr>
        <w:spacing w:line="360" w:lineRule="auto"/>
        <w:jc w:val="both"/>
        <w:rPr>
          <w:rFonts w:ascii="Arial" w:hAnsi="Arial" w:cs="Arial"/>
        </w:rPr>
      </w:pPr>
    </w:p>
    <w:p w14:paraId="52CE15C6" w14:textId="77777777" w:rsidR="00CD4570" w:rsidRPr="00E83B04" w:rsidRDefault="00CD4570" w:rsidP="00E83B04">
      <w:pPr>
        <w:spacing w:line="360" w:lineRule="auto"/>
        <w:jc w:val="both"/>
        <w:rPr>
          <w:rFonts w:ascii="Arial" w:hAnsi="Arial" w:cs="Arial"/>
          <w:b/>
          <w:bCs/>
        </w:rPr>
      </w:pPr>
      <w:r w:rsidRPr="00E83B04">
        <w:rPr>
          <w:rFonts w:ascii="Arial" w:hAnsi="Arial" w:cs="Arial"/>
          <w:b/>
          <w:bCs/>
        </w:rPr>
        <w:t>Prioritising local issues</w:t>
      </w:r>
    </w:p>
    <w:p w14:paraId="214A9B78" w14:textId="4D2028A1" w:rsidR="00CD4570" w:rsidRDefault="00CD4570" w:rsidP="00E83B04">
      <w:pPr>
        <w:spacing w:line="360" w:lineRule="auto"/>
        <w:jc w:val="both"/>
        <w:rPr>
          <w:rFonts w:ascii="Arial" w:hAnsi="Arial" w:cs="Arial"/>
        </w:rPr>
      </w:pPr>
      <w:r w:rsidRPr="00E83B04">
        <w:rPr>
          <w:rFonts w:ascii="Arial" w:hAnsi="Arial" w:cs="Arial"/>
        </w:rPr>
        <w:t>The second recommendation would be to focus on issues that are locally important. From the previous discussions, it is clear that in working towards the achievement of some of the Goals, London has been facing the issue of inequalities. Or, at the least, efforts aimed toward the Goals have not fully focused on the said issue. This would call for the identification of similar obstacles that apply to London. In this case, there needs to be cross-sectoral action and planning that would allow stakeholders and the general population of the city to address the most pressing and prevalent issues. Again, in realising the SDGs, an informed notion could be established pertaining to the goals that are most relevant to the city, especially the goals that have not had sufficient progress towards their achievement.</w:t>
      </w:r>
    </w:p>
    <w:p w14:paraId="65C3979B" w14:textId="4BD584E0" w:rsidR="0026026E" w:rsidRDefault="0026026E" w:rsidP="00E83B04">
      <w:pPr>
        <w:spacing w:line="360" w:lineRule="auto"/>
        <w:jc w:val="both"/>
        <w:rPr>
          <w:rFonts w:ascii="Arial" w:hAnsi="Arial" w:cs="Arial"/>
        </w:rPr>
      </w:pPr>
    </w:p>
    <w:p w14:paraId="59576DE6" w14:textId="4FFD6B31" w:rsidR="0026026E" w:rsidRPr="0026026E" w:rsidRDefault="0026026E" w:rsidP="0026026E">
      <w:pPr>
        <w:spacing w:line="360" w:lineRule="auto"/>
        <w:jc w:val="both"/>
        <w:rPr>
          <w:rFonts w:ascii="Arial" w:hAnsi="Arial" w:cs="Arial"/>
          <w:b/>
        </w:rPr>
      </w:pPr>
      <w:r w:rsidRPr="0026026E">
        <w:rPr>
          <w:rFonts w:ascii="Arial" w:hAnsi="Arial" w:cs="Arial"/>
          <w:b/>
        </w:rPr>
        <w:t>Conclusion</w:t>
      </w:r>
    </w:p>
    <w:p w14:paraId="6F0E221B" w14:textId="77777777" w:rsidR="0026026E" w:rsidRDefault="00CD4570" w:rsidP="0026026E">
      <w:pPr>
        <w:spacing w:line="360" w:lineRule="auto"/>
        <w:jc w:val="both"/>
      </w:pPr>
      <w:r w:rsidRPr="0026026E">
        <w:rPr>
          <w:rFonts w:ascii="Arial" w:hAnsi="Arial" w:cs="Arial"/>
        </w:rPr>
        <w:t xml:space="preserve">The report has fulfilled its aim of describing the current conditions of policy implementation and the relevant progress of London as one of the most sustainable </w:t>
      </w:r>
      <w:r w:rsidRPr="0026026E">
        <w:rPr>
          <w:rFonts w:ascii="Arial" w:hAnsi="Arial" w:cs="Arial"/>
        </w:rPr>
        <w:lastRenderedPageBreak/>
        <w:t>cities in the U</w:t>
      </w:r>
      <w:r w:rsidR="0026026E">
        <w:rPr>
          <w:rFonts w:ascii="Arial" w:hAnsi="Arial" w:cs="Arial"/>
        </w:rPr>
        <w:t xml:space="preserve">nited </w:t>
      </w:r>
      <w:r w:rsidRPr="0026026E">
        <w:rPr>
          <w:rFonts w:ascii="Arial" w:hAnsi="Arial" w:cs="Arial"/>
        </w:rPr>
        <w:t>K</w:t>
      </w:r>
      <w:r w:rsidR="0026026E">
        <w:rPr>
          <w:rFonts w:ascii="Arial" w:hAnsi="Arial" w:cs="Arial"/>
        </w:rPr>
        <w:t>ingdom</w:t>
      </w:r>
      <w:r w:rsidRPr="0026026E">
        <w:rPr>
          <w:rFonts w:ascii="Arial" w:hAnsi="Arial" w:cs="Arial"/>
        </w:rPr>
        <w:t>, as well as the world. The relevant discussion, of course, has followed descriptions regarding the SDGs themselves, with a special focus on 3 specific SDGs. In this case, the different policies created and implemented in the UK to realise these SDGs have also been highlighted. The recommendations provided at the end of the report should ultimately aid London in not only achieving the 3 aforementioned goals but all 17 SDGs. Of course, in all steps of implementation, there needs to be a holistic approach taken. At the same time, it is necessary to consider implementing interventions on a theoretical basis wherever appropriate. This should allow for a more structured approach to realising the goals.</w:t>
      </w:r>
    </w:p>
    <w:p w14:paraId="46F12B63" w14:textId="5104B09E" w:rsidR="0026026E" w:rsidRDefault="0026026E" w:rsidP="0026026E">
      <w:pPr>
        <w:spacing w:line="360" w:lineRule="auto"/>
        <w:jc w:val="both"/>
      </w:pPr>
    </w:p>
    <w:p w14:paraId="3BF874FD" w14:textId="52065A0C" w:rsidR="0026026E" w:rsidRPr="0026026E" w:rsidRDefault="0026026E" w:rsidP="0026026E">
      <w:pPr>
        <w:spacing w:line="360" w:lineRule="auto"/>
        <w:jc w:val="both"/>
        <w:rPr>
          <w:rFonts w:ascii="Arial" w:hAnsi="Arial" w:cs="Arial"/>
          <w:b/>
        </w:rPr>
      </w:pPr>
      <w:r w:rsidRPr="0026026E">
        <w:rPr>
          <w:rFonts w:ascii="Arial" w:hAnsi="Arial" w:cs="Arial"/>
          <w:b/>
        </w:rPr>
        <w:t>References</w:t>
      </w:r>
    </w:p>
    <w:p w14:paraId="5527B1E1" w14:textId="77777777" w:rsidR="003876EB" w:rsidRPr="001D6D7C" w:rsidRDefault="003876EB" w:rsidP="001D6D7C">
      <w:pPr>
        <w:spacing w:line="360" w:lineRule="auto"/>
        <w:jc w:val="both"/>
        <w:rPr>
          <w:rFonts w:ascii="Arial" w:hAnsi="Arial" w:cs="Arial"/>
        </w:rPr>
      </w:pPr>
      <w:r w:rsidRPr="001D6D7C">
        <w:rPr>
          <w:rFonts w:ascii="Arial" w:hAnsi="Arial" w:cs="Arial"/>
        </w:rPr>
        <w:t xml:space="preserve">British Council </w:t>
      </w:r>
      <w:r w:rsidR="00CD4570" w:rsidRPr="001D6D7C">
        <w:rPr>
          <w:rFonts w:ascii="Arial" w:hAnsi="Arial" w:cs="Arial"/>
        </w:rPr>
        <w:t xml:space="preserve"> </w:t>
      </w:r>
      <w:r w:rsidRPr="001D6D7C">
        <w:rPr>
          <w:rFonts w:ascii="Arial" w:hAnsi="Arial" w:cs="Arial"/>
        </w:rPr>
        <w:t>(2022)</w:t>
      </w:r>
      <w:r w:rsidR="00CD4570" w:rsidRPr="001D6D7C">
        <w:rPr>
          <w:rFonts w:ascii="Arial" w:hAnsi="Arial" w:cs="Arial"/>
        </w:rPr>
        <w:t> Sustainable Development Goals (SDGs)</w:t>
      </w:r>
      <w:r w:rsidRPr="001D6D7C">
        <w:rPr>
          <w:rFonts w:ascii="Arial" w:hAnsi="Arial" w:cs="Arial"/>
        </w:rPr>
        <w:t xml:space="preserve"> [O</w:t>
      </w:r>
      <w:r w:rsidR="00CD4570" w:rsidRPr="001D6D7C">
        <w:rPr>
          <w:rFonts w:ascii="Arial" w:hAnsi="Arial" w:cs="Arial"/>
        </w:rPr>
        <w:t xml:space="preserve">nline] Available at: </w:t>
      </w:r>
      <w:hyperlink r:id="rId7" w:history="1">
        <w:r w:rsidRPr="001D6D7C">
          <w:rPr>
            <w:rStyle w:val="Hyperlink"/>
            <w:rFonts w:ascii="Arial" w:hAnsi="Arial" w:cs="Arial"/>
          </w:rPr>
          <w:t>https://www.britishcouncil.org/sustainable-development-goals</w:t>
        </w:r>
      </w:hyperlink>
      <w:r w:rsidRPr="001D6D7C">
        <w:rPr>
          <w:rFonts w:ascii="Arial" w:hAnsi="Arial" w:cs="Arial"/>
        </w:rPr>
        <w:t xml:space="preserve"> </w:t>
      </w:r>
      <w:r w:rsidR="00CD4570" w:rsidRPr="001D6D7C">
        <w:rPr>
          <w:rFonts w:ascii="Arial" w:hAnsi="Arial" w:cs="Arial"/>
        </w:rPr>
        <w:t xml:space="preserve"> </w:t>
      </w:r>
    </w:p>
    <w:p w14:paraId="09945361" w14:textId="234C1165" w:rsidR="00CD4570" w:rsidRPr="001D6D7C" w:rsidRDefault="003876EB" w:rsidP="001D6D7C">
      <w:pPr>
        <w:spacing w:line="360" w:lineRule="auto"/>
        <w:jc w:val="both"/>
        <w:rPr>
          <w:rFonts w:ascii="Arial" w:hAnsi="Arial" w:cs="Arial"/>
        </w:rPr>
      </w:pPr>
      <w:r w:rsidRPr="001D6D7C">
        <w:rPr>
          <w:rFonts w:ascii="Arial" w:hAnsi="Arial" w:cs="Arial"/>
        </w:rPr>
        <w:t>(Accessed: 1</w:t>
      </w:r>
      <w:r w:rsidR="00C27C4E" w:rsidRPr="001D6D7C">
        <w:rPr>
          <w:rFonts w:ascii="Arial" w:hAnsi="Arial" w:cs="Arial"/>
        </w:rPr>
        <w:t>8</w:t>
      </w:r>
      <w:r w:rsidRPr="001D6D7C">
        <w:rPr>
          <w:rFonts w:ascii="Arial" w:hAnsi="Arial" w:cs="Arial"/>
        </w:rPr>
        <w:t xml:space="preserve"> April 2022)</w:t>
      </w:r>
      <w:r w:rsidR="00CD4570" w:rsidRPr="001D6D7C">
        <w:rPr>
          <w:rFonts w:ascii="Arial" w:hAnsi="Arial" w:cs="Arial"/>
        </w:rPr>
        <w:t>.</w:t>
      </w:r>
    </w:p>
    <w:p w14:paraId="5396435C" w14:textId="77777777" w:rsidR="003876EB" w:rsidRPr="001D6D7C" w:rsidRDefault="003876EB" w:rsidP="001D6D7C">
      <w:pPr>
        <w:spacing w:line="360" w:lineRule="auto"/>
        <w:jc w:val="both"/>
        <w:rPr>
          <w:rFonts w:ascii="Arial" w:hAnsi="Arial" w:cs="Arial"/>
        </w:rPr>
      </w:pPr>
    </w:p>
    <w:p w14:paraId="1A4F54BB" w14:textId="35258C2D" w:rsidR="00CD4570" w:rsidRPr="001D6D7C" w:rsidRDefault="003876EB" w:rsidP="001D6D7C">
      <w:pPr>
        <w:spacing w:line="360" w:lineRule="auto"/>
        <w:jc w:val="both"/>
        <w:rPr>
          <w:rFonts w:ascii="Arial" w:hAnsi="Arial" w:cs="Arial"/>
        </w:rPr>
      </w:pPr>
      <w:r w:rsidRPr="001D6D7C">
        <w:rPr>
          <w:rFonts w:ascii="Arial" w:hAnsi="Arial" w:cs="Arial"/>
        </w:rPr>
        <w:t>Business Leader</w:t>
      </w:r>
      <w:r w:rsidR="00CD4570" w:rsidRPr="001D6D7C">
        <w:rPr>
          <w:rFonts w:ascii="Arial" w:hAnsi="Arial" w:cs="Arial"/>
        </w:rPr>
        <w:t xml:space="preserve"> </w:t>
      </w:r>
      <w:r w:rsidRPr="001D6D7C">
        <w:rPr>
          <w:rFonts w:ascii="Arial" w:hAnsi="Arial" w:cs="Arial"/>
        </w:rPr>
        <w:t>(2022)</w:t>
      </w:r>
      <w:r w:rsidR="00CD4570" w:rsidRPr="001D6D7C">
        <w:rPr>
          <w:rFonts w:ascii="Arial" w:hAnsi="Arial" w:cs="Arial"/>
        </w:rPr>
        <w:t> Is London a ‘sustainable’ city? - Business Leader News</w:t>
      </w:r>
      <w:r w:rsidRPr="001D6D7C">
        <w:rPr>
          <w:rFonts w:ascii="Arial" w:hAnsi="Arial" w:cs="Arial"/>
        </w:rPr>
        <w:t xml:space="preserve"> [O</w:t>
      </w:r>
      <w:r w:rsidR="00CD4570" w:rsidRPr="001D6D7C">
        <w:rPr>
          <w:rFonts w:ascii="Arial" w:hAnsi="Arial" w:cs="Arial"/>
        </w:rPr>
        <w:t xml:space="preserve">nline] Available at: </w:t>
      </w:r>
      <w:hyperlink r:id="rId8" w:history="1">
        <w:r w:rsidRPr="001D6D7C">
          <w:rPr>
            <w:rStyle w:val="Hyperlink"/>
            <w:rFonts w:ascii="Arial" w:hAnsi="Arial" w:cs="Arial"/>
          </w:rPr>
          <w:t>https://www.businessleader.co.uk/is-london-a-sustainable-city/</w:t>
        </w:r>
      </w:hyperlink>
      <w:r w:rsidRPr="001D6D7C">
        <w:rPr>
          <w:rFonts w:ascii="Arial" w:hAnsi="Arial" w:cs="Arial"/>
        </w:rPr>
        <w:t xml:space="preserve">  (Accessed: 05 April 2022)</w:t>
      </w:r>
      <w:r w:rsidR="00CD4570" w:rsidRPr="001D6D7C">
        <w:rPr>
          <w:rFonts w:ascii="Arial" w:hAnsi="Arial" w:cs="Arial"/>
        </w:rPr>
        <w:t>.</w:t>
      </w:r>
    </w:p>
    <w:p w14:paraId="23E63567" w14:textId="77777777" w:rsidR="003876EB" w:rsidRPr="001D6D7C" w:rsidRDefault="003876EB" w:rsidP="001D6D7C">
      <w:pPr>
        <w:spacing w:line="360" w:lineRule="auto"/>
        <w:jc w:val="both"/>
        <w:rPr>
          <w:rFonts w:ascii="Arial" w:hAnsi="Arial" w:cs="Arial"/>
        </w:rPr>
      </w:pPr>
    </w:p>
    <w:p w14:paraId="70724F04" w14:textId="269C31BA" w:rsidR="00CD4570" w:rsidRPr="001D6D7C" w:rsidRDefault="00CD4570" w:rsidP="001D6D7C">
      <w:pPr>
        <w:spacing w:line="360" w:lineRule="auto"/>
        <w:jc w:val="both"/>
        <w:rPr>
          <w:rFonts w:ascii="Arial" w:hAnsi="Arial" w:cs="Arial"/>
        </w:rPr>
      </w:pPr>
      <w:r w:rsidRPr="001D6D7C">
        <w:rPr>
          <w:rFonts w:ascii="Arial" w:hAnsi="Arial" w:cs="Arial"/>
        </w:rPr>
        <w:t xml:space="preserve">Caputo, F. and </w:t>
      </w:r>
      <w:proofErr w:type="spellStart"/>
      <w:r w:rsidRPr="001D6D7C">
        <w:rPr>
          <w:rFonts w:ascii="Arial" w:hAnsi="Arial" w:cs="Arial"/>
        </w:rPr>
        <w:t>Leopizzi</w:t>
      </w:r>
      <w:proofErr w:type="spellEnd"/>
      <w:r w:rsidRPr="001D6D7C">
        <w:rPr>
          <w:rFonts w:ascii="Arial" w:hAnsi="Arial" w:cs="Arial"/>
        </w:rPr>
        <w:t>, R., 2021. Achieving Sustainable Development Goals (SDGs) among Walking and Talking. Sustainability, 13(5), p.2553.</w:t>
      </w:r>
    </w:p>
    <w:p w14:paraId="512C7FBD" w14:textId="77777777" w:rsidR="003876EB" w:rsidRPr="001D6D7C" w:rsidRDefault="003876EB" w:rsidP="001D6D7C">
      <w:pPr>
        <w:spacing w:line="360" w:lineRule="auto"/>
        <w:jc w:val="both"/>
        <w:rPr>
          <w:rFonts w:ascii="Arial" w:hAnsi="Arial" w:cs="Arial"/>
        </w:rPr>
      </w:pPr>
    </w:p>
    <w:p w14:paraId="59476B89" w14:textId="77777777" w:rsidR="003876EB" w:rsidRPr="001D6D7C" w:rsidRDefault="003876EB" w:rsidP="001D6D7C">
      <w:pPr>
        <w:spacing w:line="360" w:lineRule="auto"/>
        <w:jc w:val="both"/>
        <w:rPr>
          <w:rFonts w:ascii="Arial" w:hAnsi="Arial" w:cs="Arial"/>
        </w:rPr>
      </w:pPr>
      <w:r w:rsidRPr="001D6D7C">
        <w:rPr>
          <w:rFonts w:ascii="Arial" w:hAnsi="Arial" w:cs="Arial"/>
        </w:rPr>
        <w:t>Creighton, K.</w:t>
      </w:r>
      <w:r w:rsidR="00CD4570" w:rsidRPr="001D6D7C">
        <w:rPr>
          <w:rFonts w:ascii="Arial" w:hAnsi="Arial" w:cs="Arial"/>
        </w:rPr>
        <w:t xml:space="preserve"> </w:t>
      </w:r>
      <w:r w:rsidRPr="001D6D7C">
        <w:rPr>
          <w:rFonts w:ascii="Arial" w:hAnsi="Arial" w:cs="Arial"/>
        </w:rPr>
        <w:t>(2022) Aligning</w:t>
      </w:r>
      <w:r w:rsidR="00CD4570" w:rsidRPr="001D6D7C">
        <w:rPr>
          <w:rFonts w:ascii="Arial" w:hAnsi="Arial" w:cs="Arial"/>
        </w:rPr>
        <w:t xml:space="preserve"> Your Business with the SDGs - Green Economy London</w:t>
      </w:r>
      <w:r w:rsidRPr="001D6D7C">
        <w:rPr>
          <w:rFonts w:ascii="Arial" w:hAnsi="Arial" w:cs="Arial"/>
        </w:rPr>
        <w:t xml:space="preserve"> [O</w:t>
      </w:r>
      <w:r w:rsidR="00CD4570" w:rsidRPr="001D6D7C">
        <w:rPr>
          <w:rFonts w:ascii="Arial" w:hAnsi="Arial" w:cs="Arial"/>
        </w:rPr>
        <w:t xml:space="preserve">nline] Green Economy London.ca. Available at: </w:t>
      </w:r>
      <w:hyperlink r:id="rId9" w:history="1">
        <w:r w:rsidRPr="001D6D7C">
          <w:rPr>
            <w:rStyle w:val="Hyperlink"/>
            <w:rFonts w:ascii="Arial" w:hAnsi="Arial" w:cs="Arial"/>
          </w:rPr>
          <w:t>https://greeneconomylondon.ca/aligning-your-business-with-the-sdgs/</w:t>
        </w:r>
      </w:hyperlink>
      <w:r w:rsidRPr="001D6D7C">
        <w:rPr>
          <w:rFonts w:ascii="Arial" w:hAnsi="Arial" w:cs="Arial"/>
        </w:rPr>
        <w:t xml:space="preserve"> </w:t>
      </w:r>
      <w:r w:rsidR="00CD4570" w:rsidRPr="001D6D7C">
        <w:rPr>
          <w:rFonts w:ascii="Arial" w:hAnsi="Arial" w:cs="Arial"/>
        </w:rPr>
        <w:t xml:space="preserve"> </w:t>
      </w:r>
    </w:p>
    <w:p w14:paraId="6C4E386C" w14:textId="1405ADC3" w:rsidR="00CD4570" w:rsidRPr="001D6D7C" w:rsidRDefault="003876EB" w:rsidP="001D6D7C">
      <w:pPr>
        <w:spacing w:line="360" w:lineRule="auto"/>
        <w:jc w:val="both"/>
        <w:rPr>
          <w:rFonts w:ascii="Arial" w:hAnsi="Arial" w:cs="Arial"/>
        </w:rPr>
      </w:pPr>
      <w:r w:rsidRPr="001D6D7C">
        <w:rPr>
          <w:rFonts w:ascii="Arial" w:hAnsi="Arial" w:cs="Arial"/>
        </w:rPr>
        <w:t>(Accessed: 07 April 2022)</w:t>
      </w:r>
      <w:r w:rsidR="00CD4570" w:rsidRPr="001D6D7C">
        <w:rPr>
          <w:rFonts w:ascii="Arial" w:hAnsi="Arial" w:cs="Arial"/>
        </w:rPr>
        <w:t>.</w:t>
      </w:r>
    </w:p>
    <w:p w14:paraId="4C1C8AF3" w14:textId="77777777" w:rsidR="003876EB" w:rsidRPr="001D6D7C" w:rsidRDefault="003876EB" w:rsidP="001D6D7C">
      <w:pPr>
        <w:spacing w:line="360" w:lineRule="auto"/>
        <w:jc w:val="both"/>
        <w:rPr>
          <w:rFonts w:ascii="Arial" w:hAnsi="Arial" w:cs="Arial"/>
        </w:rPr>
      </w:pPr>
    </w:p>
    <w:p w14:paraId="0FD77DB3" w14:textId="358CB3D2" w:rsidR="00CD4570" w:rsidRPr="001D6D7C" w:rsidRDefault="00CD4570" w:rsidP="001D6D7C">
      <w:pPr>
        <w:spacing w:line="360" w:lineRule="auto"/>
        <w:jc w:val="both"/>
        <w:rPr>
          <w:rFonts w:ascii="Arial" w:hAnsi="Arial" w:cs="Arial"/>
        </w:rPr>
      </w:pPr>
      <w:proofErr w:type="spellStart"/>
      <w:r w:rsidRPr="001D6D7C">
        <w:rPr>
          <w:rFonts w:ascii="Arial" w:hAnsi="Arial" w:cs="Arial"/>
        </w:rPr>
        <w:lastRenderedPageBreak/>
        <w:t>Fallah</w:t>
      </w:r>
      <w:proofErr w:type="spellEnd"/>
      <w:r w:rsidRPr="001D6D7C">
        <w:rPr>
          <w:rFonts w:ascii="Arial" w:hAnsi="Arial" w:cs="Arial"/>
        </w:rPr>
        <w:t xml:space="preserve"> </w:t>
      </w:r>
      <w:proofErr w:type="spellStart"/>
      <w:r w:rsidRPr="001D6D7C">
        <w:rPr>
          <w:rFonts w:ascii="Arial" w:hAnsi="Arial" w:cs="Arial"/>
        </w:rPr>
        <w:t>Shayan</w:t>
      </w:r>
      <w:proofErr w:type="spellEnd"/>
      <w:r w:rsidRPr="001D6D7C">
        <w:rPr>
          <w:rFonts w:ascii="Arial" w:hAnsi="Arial" w:cs="Arial"/>
        </w:rPr>
        <w:t xml:space="preserve">, N., </w:t>
      </w:r>
      <w:proofErr w:type="spellStart"/>
      <w:r w:rsidRPr="001D6D7C">
        <w:rPr>
          <w:rFonts w:ascii="Arial" w:hAnsi="Arial" w:cs="Arial"/>
        </w:rPr>
        <w:t>Mohabbati-Kalejahi</w:t>
      </w:r>
      <w:proofErr w:type="spellEnd"/>
      <w:r w:rsidRPr="001D6D7C">
        <w:rPr>
          <w:rFonts w:ascii="Arial" w:hAnsi="Arial" w:cs="Arial"/>
        </w:rPr>
        <w:t xml:space="preserve">, N., </w:t>
      </w:r>
      <w:proofErr w:type="spellStart"/>
      <w:r w:rsidRPr="001D6D7C">
        <w:rPr>
          <w:rFonts w:ascii="Arial" w:hAnsi="Arial" w:cs="Arial"/>
        </w:rPr>
        <w:t>Alavi</w:t>
      </w:r>
      <w:proofErr w:type="spellEnd"/>
      <w:r w:rsidRPr="001D6D7C">
        <w:rPr>
          <w:rFonts w:ascii="Arial" w:hAnsi="Arial" w:cs="Arial"/>
        </w:rPr>
        <w:t xml:space="preserve">, S. and </w:t>
      </w:r>
      <w:proofErr w:type="spellStart"/>
      <w:r w:rsidRPr="001D6D7C">
        <w:rPr>
          <w:rFonts w:ascii="Arial" w:hAnsi="Arial" w:cs="Arial"/>
        </w:rPr>
        <w:t>Zahed</w:t>
      </w:r>
      <w:proofErr w:type="spellEnd"/>
      <w:r w:rsidRPr="001D6D7C">
        <w:rPr>
          <w:rFonts w:ascii="Arial" w:hAnsi="Arial" w:cs="Arial"/>
        </w:rPr>
        <w:t>, M., 2022. Sustainable Development Goals (SDGs) as a Framework for Corporate Social Responsibility (CSR). Sustainability, 14(3), p.1222.</w:t>
      </w:r>
    </w:p>
    <w:p w14:paraId="71DB59A6" w14:textId="77777777" w:rsidR="003876EB" w:rsidRPr="001D6D7C" w:rsidRDefault="003876EB" w:rsidP="001D6D7C">
      <w:pPr>
        <w:spacing w:line="360" w:lineRule="auto"/>
        <w:jc w:val="both"/>
        <w:rPr>
          <w:rFonts w:ascii="Arial" w:hAnsi="Arial" w:cs="Arial"/>
        </w:rPr>
      </w:pPr>
    </w:p>
    <w:p w14:paraId="291DDDF0" w14:textId="77777777" w:rsidR="003876EB" w:rsidRPr="001D6D7C" w:rsidRDefault="003876EB" w:rsidP="001D6D7C">
      <w:pPr>
        <w:spacing w:line="360" w:lineRule="auto"/>
        <w:jc w:val="both"/>
        <w:rPr>
          <w:rFonts w:ascii="Arial" w:hAnsi="Arial" w:cs="Arial"/>
        </w:rPr>
      </w:pPr>
      <w:r w:rsidRPr="001D6D7C">
        <w:rPr>
          <w:rFonts w:ascii="Arial" w:hAnsi="Arial" w:cs="Arial"/>
        </w:rPr>
        <w:t>GOV (2022)</w:t>
      </w:r>
      <w:r w:rsidR="00CD4570" w:rsidRPr="001D6D7C">
        <w:rPr>
          <w:rFonts w:ascii="Arial" w:hAnsi="Arial" w:cs="Arial"/>
        </w:rPr>
        <w:t> Implementing the Sustainable Development Goals</w:t>
      </w:r>
      <w:r w:rsidRPr="001D6D7C">
        <w:rPr>
          <w:rFonts w:ascii="Arial" w:hAnsi="Arial" w:cs="Arial"/>
        </w:rPr>
        <w:t xml:space="preserve"> [O</w:t>
      </w:r>
      <w:r w:rsidR="00CD4570" w:rsidRPr="001D6D7C">
        <w:rPr>
          <w:rFonts w:ascii="Arial" w:hAnsi="Arial" w:cs="Arial"/>
        </w:rPr>
        <w:t xml:space="preserve">nline] Available at: </w:t>
      </w:r>
      <w:hyperlink r:id="rId10" w:history="1">
        <w:r w:rsidRPr="001D6D7C">
          <w:rPr>
            <w:rStyle w:val="Hyperlink"/>
            <w:rFonts w:ascii="Arial" w:hAnsi="Arial" w:cs="Arial"/>
          </w:rPr>
          <w:t>https://www.gov.uk/government/publications/implementing-the-sustainable-development-goals/implementing-the-sustainable-development-goals--2</w:t>
        </w:r>
      </w:hyperlink>
      <w:r w:rsidRPr="001D6D7C">
        <w:rPr>
          <w:rFonts w:ascii="Arial" w:hAnsi="Arial" w:cs="Arial"/>
        </w:rPr>
        <w:t xml:space="preserve"> </w:t>
      </w:r>
      <w:r w:rsidR="00CD4570" w:rsidRPr="001D6D7C">
        <w:rPr>
          <w:rFonts w:ascii="Arial" w:hAnsi="Arial" w:cs="Arial"/>
        </w:rPr>
        <w:t xml:space="preserve"> </w:t>
      </w:r>
    </w:p>
    <w:p w14:paraId="58FDF63F" w14:textId="236561A6" w:rsidR="00CD4570" w:rsidRPr="001D6D7C" w:rsidRDefault="003876EB" w:rsidP="001D6D7C">
      <w:pPr>
        <w:spacing w:line="360" w:lineRule="auto"/>
        <w:jc w:val="both"/>
        <w:rPr>
          <w:rFonts w:ascii="Arial" w:hAnsi="Arial" w:cs="Arial"/>
        </w:rPr>
      </w:pPr>
      <w:r w:rsidRPr="001D6D7C">
        <w:rPr>
          <w:rFonts w:ascii="Arial" w:hAnsi="Arial" w:cs="Arial"/>
        </w:rPr>
        <w:t>(Accessed: 11 April 2022)</w:t>
      </w:r>
      <w:r w:rsidR="00CD4570" w:rsidRPr="001D6D7C">
        <w:rPr>
          <w:rFonts w:ascii="Arial" w:hAnsi="Arial" w:cs="Arial"/>
        </w:rPr>
        <w:t>.</w:t>
      </w:r>
    </w:p>
    <w:p w14:paraId="01C94ABE" w14:textId="77777777" w:rsidR="003876EB" w:rsidRPr="001D6D7C" w:rsidRDefault="003876EB" w:rsidP="001D6D7C">
      <w:pPr>
        <w:spacing w:line="360" w:lineRule="auto"/>
        <w:jc w:val="both"/>
        <w:rPr>
          <w:rFonts w:ascii="Arial" w:hAnsi="Arial" w:cs="Arial"/>
        </w:rPr>
      </w:pPr>
    </w:p>
    <w:p w14:paraId="7E12C665" w14:textId="77777777" w:rsidR="003876EB" w:rsidRPr="001D6D7C" w:rsidRDefault="00CD4570" w:rsidP="001D6D7C">
      <w:pPr>
        <w:spacing w:line="360" w:lineRule="auto"/>
        <w:jc w:val="both"/>
        <w:rPr>
          <w:rFonts w:ascii="Arial" w:hAnsi="Arial" w:cs="Arial"/>
        </w:rPr>
      </w:pPr>
      <w:r w:rsidRPr="001D6D7C">
        <w:rPr>
          <w:rFonts w:ascii="Arial" w:hAnsi="Arial" w:cs="Arial"/>
        </w:rPr>
        <w:t>I</w:t>
      </w:r>
      <w:r w:rsidR="003876EB" w:rsidRPr="001D6D7C">
        <w:rPr>
          <w:rFonts w:ascii="Arial" w:hAnsi="Arial" w:cs="Arial"/>
        </w:rPr>
        <w:t>nfrastructure Intelligence (2022)</w:t>
      </w:r>
      <w:r w:rsidRPr="001D6D7C">
        <w:rPr>
          <w:rFonts w:ascii="Arial" w:hAnsi="Arial" w:cs="Arial"/>
        </w:rPr>
        <w:t> London ranked as the most sustainable city in the world</w:t>
      </w:r>
      <w:r w:rsidR="003876EB" w:rsidRPr="001D6D7C">
        <w:rPr>
          <w:rFonts w:ascii="Arial" w:hAnsi="Arial" w:cs="Arial"/>
        </w:rPr>
        <w:t xml:space="preserve"> [O</w:t>
      </w:r>
      <w:r w:rsidRPr="001D6D7C">
        <w:rPr>
          <w:rFonts w:ascii="Arial" w:hAnsi="Arial" w:cs="Arial"/>
        </w:rPr>
        <w:t xml:space="preserve">nline] Available at: </w:t>
      </w:r>
      <w:hyperlink r:id="rId11" w:history="1">
        <w:r w:rsidR="003876EB" w:rsidRPr="001D6D7C">
          <w:rPr>
            <w:rStyle w:val="Hyperlink"/>
            <w:rFonts w:ascii="Arial" w:hAnsi="Arial" w:cs="Arial"/>
          </w:rPr>
          <w:t>http://www.infrastructure-intelligence.com/article/dec-2018/london-ranked-most-sustainable-city-world</w:t>
        </w:r>
      </w:hyperlink>
      <w:r w:rsidR="003876EB" w:rsidRPr="001D6D7C">
        <w:rPr>
          <w:rFonts w:ascii="Arial" w:hAnsi="Arial" w:cs="Arial"/>
        </w:rPr>
        <w:t xml:space="preserve"> </w:t>
      </w:r>
      <w:r w:rsidRPr="001D6D7C">
        <w:rPr>
          <w:rFonts w:ascii="Arial" w:hAnsi="Arial" w:cs="Arial"/>
        </w:rPr>
        <w:t xml:space="preserve"> </w:t>
      </w:r>
    </w:p>
    <w:p w14:paraId="21DCADE6" w14:textId="6E11D4C5" w:rsidR="00CD4570" w:rsidRPr="001D6D7C" w:rsidRDefault="003876EB" w:rsidP="001D6D7C">
      <w:pPr>
        <w:spacing w:line="360" w:lineRule="auto"/>
        <w:jc w:val="both"/>
        <w:rPr>
          <w:rFonts w:ascii="Arial" w:hAnsi="Arial" w:cs="Arial"/>
        </w:rPr>
      </w:pPr>
      <w:r w:rsidRPr="001D6D7C">
        <w:rPr>
          <w:rFonts w:ascii="Arial" w:hAnsi="Arial" w:cs="Arial"/>
        </w:rPr>
        <w:t>(Accessed: 02 April 2022)</w:t>
      </w:r>
      <w:r w:rsidR="00CD4570" w:rsidRPr="001D6D7C">
        <w:rPr>
          <w:rFonts w:ascii="Arial" w:hAnsi="Arial" w:cs="Arial"/>
        </w:rPr>
        <w:t>.</w:t>
      </w:r>
    </w:p>
    <w:p w14:paraId="3B6FD432" w14:textId="77777777" w:rsidR="003876EB" w:rsidRPr="001D6D7C" w:rsidRDefault="003876EB" w:rsidP="001D6D7C">
      <w:pPr>
        <w:spacing w:line="360" w:lineRule="auto"/>
        <w:jc w:val="both"/>
        <w:rPr>
          <w:rFonts w:ascii="Arial" w:hAnsi="Arial" w:cs="Arial"/>
        </w:rPr>
      </w:pPr>
    </w:p>
    <w:p w14:paraId="2A081052" w14:textId="0DC0F874" w:rsidR="00CD4570" w:rsidRPr="001D6D7C" w:rsidRDefault="00CD4570" w:rsidP="001D6D7C">
      <w:pPr>
        <w:spacing w:line="360" w:lineRule="auto"/>
        <w:jc w:val="both"/>
        <w:rPr>
          <w:rFonts w:ascii="Arial" w:hAnsi="Arial" w:cs="Arial"/>
        </w:rPr>
      </w:pPr>
      <w:proofErr w:type="spellStart"/>
      <w:r w:rsidRPr="001D6D7C">
        <w:rPr>
          <w:rFonts w:ascii="Arial" w:hAnsi="Arial" w:cs="Arial"/>
        </w:rPr>
        <w:t>Kanninen</w:t>
      </w:r>
      <w:proofErr w:type="spellEnd"/>
      <w:r w:rsidRPr="001D6D7C">
        <w:rPr>
          <w:rFonts w:ascii="Arial" w:hAnsi="Arial" w:cs="Arial"/>
        </w:rPr>
        <w:t>, T., 2013. Crisis of global sustainability. New York, NY: Routledge.</w:t>
      </w:r>
    </w:p>
    <w:p w14:paraId="3F082C58" w14:textId="77777777" w:rsidR="003876EB" w:rsidRPr="001D6D7C" w:rsidRDefault="003876EB" w:rsidP="001D6D7C">
      <w:pPr>
        <w:spacing w:line="360" w:lineRule="auto"/>
        <w:jc w:val="both"/>
        <w:rPr>
          <w:rFonts w:ascii="Arial" w:hAnsi="Arial" w:cs="Arial"/>
        </w:rPr>
      </w:pPr>
    </w:p>
    <w:p w14:paraId="1266E35F" w14:textId="32C3158E" w:rsidR="00CD4570" w:rsidRPr="001D6D7C" w:rsidRDefault="00CD4570" w:rsidP="001D6D7C">
      <w:pPr>
        <w:spacing w:line="360" w:lineRule="auto"/>
        <w:jc w:val="both"/>
        <w:rPr>
          <w:rFonts w:ascii="Arial" w:hAnsi="Arial" w:cs="Arial"/>
        </w:rPr>
      </w:pPr>
      <w:r w:rsidRPr="001D6D7C">
        <w:rPr>
          <w:rFonts w:ascii="Arial" w:hAnsi="Arial" w:cs="Arial"/>
        </w:rPr>
        <w:t xml:space="preserve">Kawakubo, S. and Murakami, S., </w:t>
      </w:r>
      <w:r w:rsidR="003876EB" w:rsidRPr="001D6D7C">
        <w:rPr>
          <w:rFonts w:ascii="Arial" w:hAnsi="Arial" w:cs="Arial"/>
        </w:rPr>
        <w:t>(2020)</w:t>
      </w:r>
      <w:r w:rsidRPr="001D6D7C">
        <w:rPr>
          <w:rFonts w:ascii="Arial" w:hAnsi="Arial" w:cs="Arial"/>
        </w:rPr>
        <w:t xml:space="preserve"> Development of the Local SDGs Platform for information sharing to contribute to achieving the SDGs. IOP Conference Series: Earth and Environmental Science, 588(2), p.022019.</w:t>
      </w:r>
    </w:p>
    <w:p w14:paraId="011EC44D" w14:textId="77777777" w:rsidR="003876EB" w:rsidRPr="001D6D7C" w:rsidRDefault="003876EB" w:rsidP="001D6D7C">
      <w:pPr>
        <w:spacing w:line="360" w:lineRule="auto"/>
        <w:jc w:val="both"/>
        <w:rPr>
          <w:rFonts w:ascii="Arial" w:hAnsi="Arial" w:cs="Arial"/>
        </w:rPr>
      </w:pPr>
    </w:p>
    <w:p w14:paraId="102D753A" w14:textId="636561B9" w:rsidR="00CD4570" w:rsidRPr="001D6D7C" w:rsidRDefault="00CD4570" w:rsidP="001D6D7C">
      <w:pPr>
        <w:spacing w:line="360" w:lineRule="auto"/>
        <w:jc w:val="both"/>
        <w:rPr>
          <w:rFonts w:ascii="Arial" w:hAnsi="Arial" w:cs="Arial"/>
        </w:rPr>
      </w:pPr>
      <w:r w:rsidRPr="001D6D7C">
        <w:rPr>
          <w:rFonts w:ascii="Arial" w:hAnsi="Arial" w:cs="Arial"/>
        </w:rPr>
        <w:t xml:space="preserve">Kumar, S., Kumar, N. and </w:t>
      </w:r>
      <w:proofErr w:type="spellStart"/>
      <w:r w:rsidRPr="001D6D7C">
        <w:rPr>
          <w:rFonts w:ascii="Arial" w:hAnsi="Arial" w:cs="Arial"/>
        </w:rPr>
        <w:t>Vivekadhish</w:t>
      </w:r>
      <w:proofErr w:type="spellEnd"/>
      <w:r w:rsidRPr="001D6D7C">
        <w:rPr>
          <w:rFonts w:ascii="Arial" w:hAnsi="Arial" w:cs="Arial"/>
        </w:rPr>
        <w:t xml:space="preserve">, S., </w:t>
      </w:r>
      <w:r w:rsidR="003876EB" w:rsidRPr="001D6D7C">
        <w:rPr>
          <w:rFonts w:ascii="Arial" w:hAnsi="Arial" w:cs="Arial"/>
        </w:rPr>
        <w:t>(2016)</w:t>
      </w:r>
      <w:r w:rsidRPr="001D6D7C">
        <w:rPr>
          <w:rFonts w:ascii="Arial" w:hAnsi="Arial" w:cs="Arial"/>
        </w:rPr>
        <w:t xml:space="preserve"> Millennium development goals (MDGS) to sustainable development goals (SDGS): Addressing unfinished agenda and strengthening sustainable development and partnership. Indian Journal of Community Medicine, 41(1), pp.1-4.</w:t>
      </w:r>
    </w:p>
    <w:p w14:paraId="4362E57A" w14:textId="77777777" w:rsidR="003876EB" w:rsidRPr="001D6D7C" w:rsidRDefault="003876EB" w:rsidP="001D6D7C">
      <w:pPr>
        <w:spacing w:line="360" w:lineRule="auto"/>
        <w:jc w:val="both"/>
        <w:rPr>
          <w:rFonts w:ascii="Arial" w:hAnsi="Arial" w:cs="Arial"/>
        </w:rPr>
      </w:pPr>
    </w:p>
    <w:p w14:paraId="3AF6F103" w14:textId="77777777" w:rsidR="00CD4570" w:rsidRPr="001D6D7C" w:rsidRDefault="00CD4570" w:rsidP="001D6D7C">
      <w:pPr>
        <w:spacing w:line="360" w:lineRule="auto"/>
        <w:jc w:val="both"/>
        <w:rPr>
          <w:rFonts w:ascii="Arial" w:hAnsi="Arial" w:cs="Arial"/>
        </w:rPr>
      </w:pPr>
      <w:r w:rsidRPr="001D6D7C">
        <w:rPr>
          <w:rFonts w:ascii="Arial" w:hAnsi="Arial" w:cs="Arial"/>
        </w:rPr>
        <w:t xml:space="preserve">Müller, F., 2015. Sustainable Development Goals (SDGs). PERIPHERIE – </w:t>
      </w:r>
      <w:proofErr w:type="spellStart"/>
      <w:r w:rsidRPr="001D6D7C">
        <w:rPr>
          <w:rFonts w:ascii="Arial" w:hAnsi="Arial" w:cs="Arial"/>
        </w:rPr>
        <w:t>Politik</w:t>
      </w:r>
      <w:proofErr w:type="spellEnd"/>
      <w:r w:rsidRPr="001D6D7C">
        <w:rPr>
          <w:rFonts w:ascii="Arial" w:hAnsi="Arial" w:cs="Arial"/>
        </w:rPr>
        <w:t xml:space="preserve"> • </w:t>
      </w:r>
      <w:proofErr w:type="spellStart"/>
      <w:r w:rsidRPr="001D6D7C">
        <w:rPr>
          <w:rFonts w:ascii="Arial" w:hAnsi="Arial" w:cs="Arial"/>
        </w:rPr>
        <w:t>Ökonomie</w:t>
      </w:r>
      <w:proofErr w:type="spellEnd"/>
      <w:r w:rsidRPr="001D6D7C">
        <w:rPr>
          <w:rFonts w:ascii="Arial" w:hAnsi="Arial" w:cs="Arial"/>
        </w:rPr>
        <w:t xml:space="preserve"> • </w:t>
      </w:r>
      <w:proofErr w:type="spellStart"/>
      <w:r w:rsidRPr="001D6D7C">
        <w:rPr>
          <w:rFonts w:ascii="Arial" w:hAnsi="Arial" w:cs="Arial"/>
        </w:rPr>
        <w:t>Kultur</w:t>
      </w:r>
      <w:proofErr w:type="spellEnd"/>
      <w:r w:rsidRPr="001D6D7C">
        <w:rPr>
          <w:rFonts w:ascii="Arial" w:hAnsi="Arial" w:cs="Arial"/>
        </w:rPr>
        <w:t>, 35(140), pp.507-510.</w:t>
      </w:r>
    </w:p>
    <w:p w14:paraId="2E88C9BF" w14:textId="4A2121F5" w:rsidR="00CD4570" w:rsidRPr="001D6D7C" w:rsidRDefault="00CD4570" w:rsidP="001D6D7C">
      <w:pPr>
        <w:spacing w:line="360" w:lineRule="auto"/>
        <w:jc w:val="both"/>
        <w:rPr>
          <w:rFonts w:ascii="Arial" w:hAnsi="Arial" w:cs="Arial"/>
        </w:rPr>
      </w:pPr>
      <w:r w:rsidRPr="001D6D7C">
        <w:rPr>
          <w:rFonts w:ascii="Arial" w:hAnsi="Arial" w:cs="Arial"/>
        </w:rPr>
        <w:lastRenderedPageBreak/>
        <w:t>Murphy, D. and Stott, L., 2021. Partnerships for the Sustainable Development Goals (SDGs). Sustainability, 13(2), pp.658-660.</w:t>
      </w:r>
    </w:p>
    <w:p w14:paraId="74208A52" w14:textId="77777777" w:rsidR="003876EB" w:rsidRPr="001D6D7C" w:rsidRDefault="003876EB" w:rsidP="001D6D7C">
      <w:pPr>
        <w:spacing w:line="360" w:lineRule="auto"/>
        <w:jc w:val="both"/>
        <w:rPr>
          <w:rFonts w:ascii="Arial" w:hAnsi="Arial" w:cs="Arial"/>
        </w:rPr>
      </w:pPr>
    </w:p>
    <w:p w14:paraId="775FE58B" w14:textId="77777777" w:rsidR="003876EB" w:rsidRPr="001D6D7C" w:rsidRDefault="003876EB" w:rsidP="001D6D7C">
      <w:pPr>
        <w:spacing w:line="360" w:lineRule="auto"/>
        <w:jc w:val="both"/>
        <w:rPr>
          <w:rFonts w:ascii="Arial" w:hAnsi="Arial" w:cs="Arial"/>
        </w:rPr>
      </w:pPr>
      <w:r w:rsidRPr="001D6D7C">
        <w:rPr>
          <w:rFonts w:ascii="Arial" w:hAnsi="Arial" w:cs="Arial"/>
        </w:rPr>
        <w:t>ONS</w:t>
      </w:r>
      <w:r w:rsidR="00CD4570" w:rsidRPr="001D6D7C">
        <w:rPr>
          <w:rFonts w:ascii="Arial" w:hAnsi="Arial" w:cs="Arial"/>
        </w:rPr>
        <w:t xml:space="preserve"> </w:t>
      </w:r>
      <w:r w:rsidRPr="001D6D7C">
        <w:rPr>
          <w:rFonts w:ascii="Arial" w:hAnsi="Arial" w:cs="Arial"/>
        </w:rPr>
        <w:t>(2022)</w:t>
      </w:r>
      <w:r w:rsidR="00CD4570" w:rsidRPr="001D6D7C">
        <w:rPr>
          <w:rFonts w:ascii="Arial" w:hAnsi="Arial" w:cs="Arial"/>
        </w:rPr>
        <w:t> Sustainable Development Goals data update, UK - Office for National Statistics</w:t>
      </w:r>
      <w:r w:rsidRPr="001D6D7C">
        <w:rPr>
          <w:rFonts w:ascii="Arial" w:hAnsi="Arial" w:cs="Arial"/>
        </w:rPr>
        <w:t>. [O</w:t>
      </w:r>
      <w:r w:rsidR="00CD4570" w:rsidRPr="001D6D7C">
        <w:rPr>
          <w:rFonts w:ascii="Arial" w:hAnsi="Arial" w:cs="Arial"/>
        </w:rPr>
        <w:t xml:space="preserve">nline] Available at: </w:t>
      </w:r>
      <w:hyperlink r:id="rId12" w:history="1">
        <w:r w:rsidRPr="001D6D7C">
          <w:rPr>
            <w:rStyle w:val="Hyperlink"/>
            <w:rFonts w:ascii="Arial" w:hAnsi="Arial" w:cs="Arial"/>
          </w:rPr>
          <w:t>https://www.ons.gov.uk/economy/environmentalaccounts/articles/sustainabledevelopmentgoalstakingstockprogressandpossibilities/december2021</w:t>
        </w:r>
      </w:hyperlink>
      <w:r w:rsidRPr="001D6D7C">
        <w:rPr>
          <w:rFonts w:ascii="Arial" w:hAnsi="Arial" w:cs="Arial"/>
        </w:rPr>
        <w:t xml:space="preserve"> </w:t>
      </w:r>
      <w:r w:rsidR="00CD4570" w:rsidRPr="001D6D7C">
        <w:rPr>
          <w:rFonts w:ascii="Arial" w:hAnsi="Arial" w:cs="Arial"/>
        </w:rPr>
        <w:t xml:space="preserve"> </w:t>
      </w:r>
    </w:p>
    <w:p w14:paraId="50B06D11" w14:textId="750D633F" w:rsidR="00CD4570" w:rsidRPr="001D6D7C" w:rsidRDefault="003876EB" w:rsidP="001D6D7C">
      <w:pPr>
        <w:spacing w:line="360" w:lineRule="auto"/>
        <w:jc w:val="both"/>
        <w:rPr>
          <w:rFonts w:ascii="Arial" w:hAnsi="Arial" w:cs="Arial"/>
        </w:rPr>
      </w:pPr>
      <w:r w:rsidRPr="001D6D7C">
        <w:rPr>
          <w:rFonts w:ascii="Arial" w:hAnsi="Arial" w:cs="Arial"/>
        </w:rPr>
        <w:t>(Accessed: 09 April 2022)</w:t>
      </w:r>
      <w:r w:rsidR="00CD4570" w:rsidRPr="001D6D7C">
        <w:rPr>
          <w:rFonts w:ascii="Arial" w:hAnsi="Arial" w:cs="Arial"/>
        </w:rPr>
        <w:t>.</w:t>
      </w:r>
    </w:p>
    <w:p w14:paraId="1DA57069" w14:textId="77777777" w:rsidR="003876EB" w:rsidRPr="001D6D7C" w:rsidRDefault="003876EB" w:rsidP="001D6D7C">
      <w:pPr>
        <w:spacing w:line="360" w:lineRule="auto"/>
        <w:jc w:val="both"/>
        <w:rPr>
          <w:rFonts w:ascii="Arial" w:hAnsi="Arial" w:cs="Arial"/>
        </w:rPr>
      </w:pPr>
    </w:p>
    <w:p w14:paraId="1B55065C" w14:textId="3C499E70" w:rsidR="00CD4570" w:rsidRPr="001D6D7C" w:rsidRDefault="00CD4570" w:rsidP="001D6D7C">
      <w:pPr>
        <w:spacing w:line="360" w:lineRule="auto"/>
        <w:jc w:val="both"/>
        <w:rPr>
          <w:rFonts w:ascii="Arial" w:hAnsi="Arial" w:cs="Arial"/>
        </w:rPr>
      </w:pPr>
      <w:r w:rsidRPr="001D6D7C">
        <w:rPr>
          <w:rFonts w:ascii="Arial" w:hAnsi="Arial" w:cs="Arial"/>
        </w:rPr>
        <w:t xml:space="preserve">Perry, B., </w:t>
      </w:r>
      <w:proofErr w:type="spellStart"/>
      <w:r w:rsidRPr="001D6D7C">
        <w:rPr>
          <w:rFonts w:ascii="Arial" w:hAnsi="Arial" w:cs="Arial"/>
        </w:rPr>
        <w:t>Diprose</w:t>
      </w:r>
      <w:proofErr w:type="spellEnd"/>
      <w:r w:rsidRPr="001D6D7C">
        <w:rPr>
          <w:rFonts w:ascii="Arial" w:hAnsi="Arial" w:cs="Arial"/>
        </w:rPr>
        <w:t>, K., Taylor Buck, N. and Simon, D., 2021. Localizing the SDGs in England: Challenges and Value Propositions for Local Government. Frontiers in Sustainable Cities, 3(5), pp.1-12.</w:t>
      </w:r>
    </w:p>
    <w:p w14:paraId="6F4FF019" w14:textId="77777777" w:rsidR="003876EB" w:rsidRPr="001D6D7C" w:rsidRDefault="003876EB" w:rsidP="001D6D7C">
      <w:pPr>
        <w:spacing w:line="360" w:lineRule="auto"/>
        <w:jc w:val="both"/>
        <w:rPr>
          <w:rFonts w:ascii="Arial" w:hAnsi="Arial" w:cs="Arial"/>
        </w:rPr>
      </w:pPr>
    </w:p>
    <w:p w14:paraId="27E1C174" w14:textId="1776179E" w:rsidR="00CD4570" w:rsidRPr="001D6D7C" w:rsidRDefault="00CD4570" w:rsidP="001D6D7C">
      <w:pPr>
        <w:spacing w:line="360" w:lineRule="auto"/>
        <w:jc w:val="both"/>
        <w:rPr>
          <w:rFonts w:ascii="Arial" w:hAnsi="Arial" w:cs="Arial"/>
        </w:rPr>
      </w:pPr>
      <w:proofErr w:type="spellStart"/>
      <w:r w:rsidRPr="001D6D7C">
        <w:rPr>
          <w:rFonts w:ascii="Arial" w:hAnsi="Arial" w:cs="Arial"/>
        </w:rPr>
        <w:t>Pfister</w:t>
      </w:r>
      <w:proofErr w:type="spellEnd"/>
      <w:r w:rsidRPr="001D6D7C">
        <w:rPr>
          <w:rFonts w:ascii="Arial" w:hAnsi="Arial" w:cs="Arial"/>
        </w:rPr>
        <w:t>, T., 2018. Sustainability. London: Routledge Taylor &amp; Francis Group.</w:t>
      </w:r>
    </w:p>
    <w:p w14:paraId="2874D3DA" w14:textId="77777777" w:rsidR="003876EB" w:rsidRPr="001D6D7C" w:rsidRDefault="003876EB" w:rsidP="001D6D7C">
      <w:pPr>
        <w:spacing w:line="360" w:lineRule="auto"/>
        <w:jc w:val="both"/>
        <w:rPr>
          <w:rFonts w:ascii="Arial" w:hAnsi="Arial" w:cs="Arial"/>
        </w:rPr>
      </w:pPr>
    </w:p>
    <w:p w14:paraId="1AC7444D" w14:textId="2AEF6185" w:rsidR="00CD4570" w:rsidRDefault="00CD4570" w:rsidP="001D6D7C">
      <w:pPr>
        <w:spacing w:line="360" w:lineRule="auto"/>
        <w:jc w:val="both"/>
        <w:rPr>
          <w:rFonts w:ascii="Arial" w:hAnsi="Arial" w:cs="Arial"/>
        </w:rPr>
      </w:pPr>
      <w:proofErr w:type="spellStart"/>
      <w:r w:rsidRPr="001D6D7C">
        <w:rPr>
          <w:rFonts w:ascii="Arial" w:hAnsi="Arial" w:cs="Arial"/>
        </w:rPr>
        <w:t>Portney</w:t>
      </w:r>
      <w:proofErr w:type="spellEnd"/>
      <w:r w:rsidRPr="001D6D7C">
        <w:rPr>
          <w:rFonts w:ascii="Arial" w:hAnsi="Arial" w:cs="Arial"/>
        </w:rPr>
        <w:t xml:space="preserve">, K., </w:t>
      </w:r>
      <w:r w:rsidR="003876EB" w:rsidRPr="001D6D7C">
        <w:rPr>
          <w:rFonts w:ascii="Arial" w:hAnsi="Arial" w:cs="Arial"/>
        </w:rPr>
        <w:t>(2015)</w:t>
      </w:r>
      <w:r w:rsidRPr="001D6D7C">
        <w:rPr>
          <w:rFonts w:ascii="Arial" w:hAnsi="Arial" w:cs="Arial"/>
        </w:rPr>
        <w:t> Sustainability. Cambridge, Massachusetts: London, England.</w:t>
      </w:r>
    </w:p>
    <w:p w14:paraId="3C7CE370" w14:textId="77777777" w:rsidR="001D6D7C" w:rsidRPr="001D6D7C" w:rsidRDefault="001D6D7C" w:rsidP="001D6D7C">
      <w:pPr>
        <w:spacing w:line="360" w:lineRule="auto"/>
        <w:jc w:val="both"/>
        <w:rPr>
          <w:rFonts w:ascii="Arial" w:hAnsi="Arial" w:cs="Arial"/>
        </w:rPr>
      </w:pPr>
    </w:p>
    <w:p w14:paraId="69940A8C" w14:textId="07C101C5" w:rsidR="00CD4570" w:rsidRPr="001D6D7C" w:rsidRDefault="00CD4570" w:rsidP="001D6D7C">
      <w:pPr>
        <w:spacing w:line="360" w:lineRule="auto"/>
        <w:jc w:val="both"/>
        <w:rPr>
          <w:rFonts w:ascii="Arial" w:hAnsi="Arial" w:cs="Arial"/>
        </w:rPr>
      </w:pPr>
      <w:proofErr w:type="spellStart"/>
      <w:r w:rsidRPr="001D6D7C">
        <w:rPr>
          <w:rFonts w:ascii="Arial" w:hAnsi="Arial" w:cs="Arial"/>
        </w:rPr>
        <w:t>Stohrer</w:t>
      </w:r>
      <w:proofErr w:type="spellEnd"/>
      <w:r w:rsidRPr="001D6D7C">
        <w:rPr>
          <w:rFonts w:ascii="Arial" w:hAnsi="Arial" w:cs="Arial"/>
        </w:rPr>
        <w:t xml:space="preserve">, H., </w:t>
      </w:r>
      <w:r w:rsidR="001D6D7C">
        <w:rPr>
          <w:rFonts w:ascii="Arial" w:hAnsi="Arial" w:cs="Arial"/>
        </w:rPr>
        <w:t>(2019)</w:t>
      </w:r>
      <w:bookmarkStart w:id="0" w:name="_GoBack"/>
      <w:bookmarkEnd w:id="0"/>
      <w:r w:rsidRPr="001D6D7C">
        <w:rPr>
          <w:rFonts w:ascii="Arial" w:hAnsi="Arial" w:cs="Arial"/>
        </w:rPr>
        <w:t xml:space="preserve"> GOOD HEALTH AND WELL-BEING: ESSENTIAL TO ACHIEVING SDGS. Innovation in Aging, 3(Supplement_1), </w:t>
      </w:r>
      <w:proofErr w:type="gramStart"/>
      <w:r w:rsidRPr="001D6D7C">
        <w:rPr>
          <w:rFonts w:ascii="Arial" w:hAnsi="Arial" w:cs="Arial"/>
        </w:rPr>
        <w:t>pp.S</w:t>
      </w:r>
      <w:proofErr w:type="gramEnd"/>
      <w:r w:rsidRPr="001D6D7C">
        <w:rPr>
          <w:rFonts w:ascii="Arial" w:hAnsi="Arial" w:cs="Arial"/>
        </w:rPr>
        <w:t>76-S76.</w:t>
      </w:r>
    </w:p>
    <w:p w14:paraId="3D89130E" w14:textId="77777777" w:rsidR="003876EB" w:rsidRPr="001D6D7C" w:rsidRDefault="003876EB" w:rsidP="001D6D7C">
      <w:pPr>
        <w:spacing w:line="360" w:lineRule="auto"/>
        <w:jc w:val="both"/>
        <w:rPr>
          <w:rFonts w:ascii="Arial" w:hAnsi="Arial" w:cs="Arial"/>
        </w:rPr>
      </w:pPr>
    </w:p>
    <w:p w14:paraId="22BEB623" w14:textId="77777777" w:rsidR="003876EB" w:rsidRPr="001D6D7C" w:rsidRDefault="003876EB" w:rsidP="001D6D7C">
      <w:pPr>
        <w:spacing w:line="360" w:lineRule="auto"/>
        <w:jc w:val="both"/>
        <w:rPr>
          <w:rFonts w:ascii="Arial" w:hAnsi="Arial" w:cs="Arial"/>
        </w:rPr>
      </w:pPr>
      <w:r w:rsidRPr="001D6D7C">
        <w:rPr>
          <w:rFonts w:ascii="Arial" w:hAnsi="Arial" w:cs="Arial"/>
        </w:rPr>
        <w:t>Sustainable Goals (2022)</w:t>
      </w:r>
      <w:r w:rsidR="00CD4570" w:rsidRPr="001D6D7C">
        <w:rPr>
          <w:rFonts w:ascii="Arial" w:hAnsi="Arial" w:cs="Arial"/>
        </w:rPr>
        <w:t> Cities as a means to the SDGs: London case study - Sustainable Goals</w:t>
      </w:r>
      <w:r w:rsidRPr="001D6D7C">
        <w:rPr>
          <w:rFonts w:ascii="Arial" w:hAnsi="Arial" w:cs="Arial"/>
        </w:rPr>
        <w:t xml:space="preserve"> [O</w:t>
      </w:r>
      <w:r w:rsidR="00CD4570" w:rsidRPr="001D6D7C">
        <w:rPr>
          <w:rFonts w:ascii="Arial" w:hAnsi="Arial" w:cs="Arial"/>
        </w:rPr>
        <w:t xml:space="preserve">nline] Available at: </w:t>
      </w:r>
      <w:hyperlink r:id="rId13" w:history="1">
        <w:r w:rsidRPr="001D6D7C">
          <w:rPr>
            <w:rStyle w:val="Hyperlink"/>
            <w:rFonts w:ascii="Arial" w:hAnsi="Arial" w:cs="Arial"/>
          </w:rPr>
          <w:t>https://www.sustainablegoals.org.uk/cities-means-sdgs-london-case-study/</w:t>
        </w:r>
      </w:hyperlink>
    </w:p>
    <w:p w14:paraId="6F658F1F" w14:textId="1C378131" w:rsidR="00CD4570" w:rsidRPr="001D6D7C" w:rsidRDefault="003876EB" w:rsidP="001D6D7C">
      <w:pPr>
        <w:spacing w:line="360" w:lineRule="auto"/>
        <w:jc w:val="both"/>
        <w:rPr>
          <w:rFonts w:ascii="Arial" w:hAnsi="Arial" w:cs="Arial"/>
        </w:rPr>
      </w:pPr>
      <w:r w:rsidRPr="001D6D7C">
        <w:rPr>
          <w:rFonts w:ascii="Arial" w:hAnsi="Arial" w:cs="Arial"/>
        </w:rPr>
        <w:t>(</w:t>
      </w:r>
      <w:r w:rsidR="00CD4570" w:rsidRPr="001D6D7C">
        <w:rPr>
          <w:rFonts w:ascii="Arial" w:hAnsi="Arial" w:cs="Arial"/>
        </w:rPr>
        <w:t>Accessed</w:t>
      </w:r>
      <w:r w:rsidRPr="001D6D7C">
        <w:rPr>
          <w:rFonts w:ascii="Arial" w:hAnsi="Arial" w:cs="Arial"/>
        </w:rPr>
        <w:t>: 04 April 2022)</w:t>
      </w:r>
      <w:r w:rsidR="00CD4570" w:rsidRPr="001D6D7C">
        <w:rPr>
          <w:rFonts w:ascii="Arial" w:hAnsi="Arial" w:cs="Arial"/>
        </w:rPr>
        <w:t>.</w:t>
      </w:r>
    </w:p>
    <w:p w14:paraId="1863F40B" w14:textId="77777777" w:rsidR="003876EB" w:rsidRPr="001D6D7C" w:rsidRDefault="003876EB" w:rsidP="001D6D7C">
      <w:pPr>
        <w:spacing w:line="360" w:lineRule="auto"/>
        <w:jc w:val="both"/>
        <w:rPr>
          <w:rFonts w:ascii="Arial" w:hAnsi="Arial" w:cs="Arial"/>
        </w:rPr>
      </w:pPr>
    </w:p>
    <w:p w14:paraId="7F731FE4" w14:textId="77777777" w:rsidR="003876EB" w:rsidRPr="001D6D7C" w:rsidRDefault="003876EB" w:rsidP="001D6D7C">
      <w:pPr>
        <w:spacing w:line="360" w:lineRule="auto"/>
        <w:jc w:val="both"/>
        <w:rPr>
          <w:rFonts w:ascii="Arial" w:hAnsi="Arial" w:cs="Arial"/>
        </w:rPr>
      </w:pPr>
      <w:r w:rsidRPr="001D6D7C">
        <w:rPr>
          <w:rFonts w:ascii="Arial" w:hAnsi="Arial" w:cs="Arial"/>
        </w:rPr>
        <w:t>UN</w:t>
      </w:r>
      <w:r w:rsidR="00CD4570" w:rsidRPr="001D6D7C">
        <w:rPr>
          <w:rFonts w:ascii="Arial" w:hAnsi="Arial" w:cs="Arial"/>
        </w:rPr>
        <w:t xml:space="preserve"> </w:t>
      </w:r>
      <w:r w:rsidRPr="001D6D7C">
        <w:rPr>
          <w:rFonts w:ascii="Arial" w:hAnsi="Arial" w:cs="Arial"/>
        </w:rPr>
        <w:t>(2022)</w:t>
      </w:r>
      <w:r w:rsidR="00CD4570" w:rsidRPr="001D6D7C">
        <w:rPr>
          <w:rFonts w:ascii="Arial" w:hAnsi="Arial" w:cs="Arial"/>
        </w:rPr>
        <w:t> THE 17 GOALS | Sustainable Development</w:t>
      </w:r>
      <w:r w:rsidRPr="001D6D7C">
        <w:rPr>
          <w:rFonts w:ascii="Arial" w:hAnsi="Arial" w:cs="Arial"/>
        </w:rPr>
        <w:t xml:space="preserve"> [O</w:t>
      </w:r>
      <w:r w:rsidR="00CD4570" w:rsidRPr="001D6D7C">
        <w:rPr>
          <w:rFonts w:ascii="Arial" w:hAnsi="Arial" w:cs="Arial"/>
        </w:rPr>
        <w:t xml:space="preserve">nline] Available at: </w:t>
      </w:r>
      <w:hyperlink r:id="rId14" w:history="1">
        <w:r w:rsidRPr="001D6D7C">
          <w:rPr>
            <w:rStyle w:val="Hyperlink"/>
            <w:rFonts w:ascii="Arial" w:hAnsi="Arial" w:cs="Arial"/>
          </w:rPr>
          <w:t>https://sdgs.un.org/goals</w:t>
        </w:r>
      </w:hyperlink>
      <w:r w:rsidRPr="001D6D7C">
        <w:rPr>
          <w:rFonts w:ascii="Arial" w:hAnsi="Arial" w:cs="Arial"/>
        </w:rPr>
        <w:t xml:space="preserve">  </w:t>
      </w:r>
    </w:p>
    <w:p w14:paraId="2630988A" w14:textId="795FEA9A" w:rsidR="00CD4570" w:rsidRPr="001D6D7C" w:rsidRDefault="003876EB" w:rsidP="001D6D7C">
      <w:pPr>
        <w:spacing w:line="360" w:lineRule="auto"/>
        <w:jc w:val="both"/>
        <w:rPr>
          <w:rFonts w:ascii="Arial" w:hAnsi="Arial" w:cs="Arial"/>
        </w:rPr>
      </w:pPr>
      <w:r w:rsidRPr="001D6D7C">
        <w:rPr>
          <w:rFonts w:ascii="Arial" w:hAnsi="Arial" w:cs="Arial"/>
        </w:rPr>
        <w:lastRenderedPageBreak/>
        <w:t>(</w:t>
      </w:r>
      <w:r w:rsidR="00CD4570" w:rsidRPr="001D6D7C">
        <w:rPr>
          <w:rFonts w:ascii="Arial" w:hAnsi="Arial" w:cs="Arial"/>
        </w:rPr>
        <w:t>Accessed</w:t>
      </w:r>
      <w:r w:rsidRPr="001D6D7C">
        <w:rPr>
          <w:rFonts w:ascii="Arial" w:hAnsi="Arial" w:cs="Arial"/>
        </w:rPr>
        <w:t>: 14 April 2022)</w:t>
      </w:r>
      <w:r w:rsidR="00CD4570" w:rsidRPr="001D6D7C">
        <w:rPr>
          <w:rFonts w:ascii="Arial" w:hAnsi="Arial" w:cs="Arial"/>
        </w:rPr>
        <w:t>.</w:t>
      </w:r>
    </w:p>
    <w:p w14:paraId="50FEEC6A" w14:textId="77777777" w:rsidR="003876EB" w:rsidRPr="001D6D7C" w:rsidRDefault="003876EB" w:rsidP="001D6D7C">
      <w:pPr>
        <w:spacing w:line="360" w:lineRule="auto"/>
        <w:jc w:val="both"/>
        <w:rPr>
          <w:rFonts w:ascii="Arial" w:hAnsi="Arial" w:cs="Arial"/>
        </w:rPr>
      </w:pPr>
      <w:r w:rsidRPr="001D6D7C">
        <w:rPr>
          <w:rFonts w:ascii="Arial" w:hAnsi="Arial" w:cs="Arial"/>
        </w:rPr>
        <w:t>UNDP</w:t>
      </w:r>
      <w:r w:rsidR="00CD4570" w:rsidRPr="001D6D7C">
        <w:rPr>
          <w:rFonts w:ascii="Arial" w:hAnsi="Arial" w:cs="Arial"/>
        </w:rPr>
        <w:t xml:space="preserve"> </w:t>
      </w:r>
      <w:r w:rsidRPr="001D6D7C">
        <w:rPr>
          <w:rFonts w:ascii="Arial" w:hAnsi="Arial" w:cs="Arial"/>
        </w:rPr>
        <w:t>(2022)</w:t>
      </w:r>
      <w:r w:rsidR="00CD4570" w:rsidRPr="001D6D7C">
        <w:rPr>
          <w:rFonts w:ascii="Arial" w:hAnsi="Arial" w:cs="Arial"/>
        </w:rPr>
        <w:t> Sustainable Development Goals | United Nations Development Programme</w:t>
      </w:r>
      <w:r w:rsidRPr="001D6D7C">
        <w:rPr>
          <w:rFonts w:ascii="Arial" w:hAnsi="Arial" w:cs="Arial"/>
        </w:rPr>
        <w:t xml:space="preserve"> [O</w:t>
      </w:r>
      <w:r w:rsidR="00CD4570" w:rsidRPr="001D6D7C">
        <w:rPr>
          <w:rFonts w:ascii="Arial" w:hAnsi="Arial" w:cs="Arial"/>
        </w:rPr>
        <w:t xml:space="preserve">nline] Available at: </w:t>
      </w:r>
      <w:hyperlink r:id="rId15" w:history="1">
        <w:r w:rsidRPr="001D6D7C">
          <w:rPr>
            <w:rStyle w:val="Hyperlink"/>
            <w:rFonts w:ascii="Arial" w:hAnsi="Arial" w:cs="Arial"/>
          </w:rPr>
          <w:t>https://www.undp.org/sustainable-development-goals</w:t>
        </w:r>
      </w:hyperlink>
      <w:r w:rsidRPr="001D6D7C">
        <w:rPr>
          <w:rFonts w:ascii="Arial" w:hAnsi="Arial" w:cs="Arial"/>
        </w:rPr>
        <w:t xml:space="preserve"> </w:t>
      </w:r>
      <w:r w:rsidR="00CD4570" w:rsidRPr="001D6D7C">
        <w:rPr>
          <w:rFonts w:ascii="Arial" w:hAnsi="Arial" w:cs="Arial"/>
        </w:rPr>
        <w:t xml:space="preserve"> </w:t>
      </w:r>
    </w:p>
    <w:p w14:paraId="3158BEC6" w14:textId="2C068778" w:rsidR="00CD4570" w:rsidRPr="001D6D7C" w:rsidRDefault="003876EB" w:rsidP="001D6D7C">
      <w:pPr>
        <w:spacing w:line="360" w:lineRule="auto"/>
        <w:jc w:val="both"/>
        <w:rPr>
          <w:rFonts w:ascii="Arial" w:hAnsi="Arial" w:cs="Arial"/>
        </w:rPr>
      </w:pPr>
      <w:r w:rsidRPr="001D6D7C">
        <w:rPr>
          <w:rFonts w:ascii="Arial" w:hAnsi="Arial" w:cs="Arial"/>
        </w:rPr>
        <w:t>(</w:t>
      </w:r>
      <w:r w:rsidR="00CD4570" w:rsidRPr="001D6D7C">
        <w:rPr>
          <w:rFonts w:ascii="Arial" w:hAnsi="Arial" w:cs="Arial"/>
        </w:rPr>
        <w:t>Accessed</w:t>
      </w:r>
      <w:r w:rsidRPr="001D6D7C">
        <w:rPr>
          <w:rFonts w:ascii="Arial" w:hAnsi="Arial" w:cs="Arial"/>
        </w:rPr>
        <w:t>: 21 April 2022)</w:t>
      </w:r>
      <w:r w:rsidR="00CD4570" w:rsidRPr="001D6D7C">
        <w:rPr>
          <w:rFonts w:ascii="Arial" w:hAnsi="Arial" w:cs="Arial"/>
        </w:rPr>
        <w:t>.</w:t>
      </w:r>
    </w:p>
    <w:p w14:paraId="5B6990E5" w14:textId="77777777" w:rsidR="00CD4570" w:rsidRPr="0026026E" w:rsidRDefault="00CD4570" w:rsidP="0026026E">
      <w:pPr>
        <w:spacing w:line="360" w:lineRule="auto"/>
        <w:jc w:val="both"/>
        <w:rPr>
          <w:rFonts w:ascii="Arial" w:hAnsi="Arial" w:cs="Arial"/>
        </w:rPr>
      </w:pPr>
    </w:p>
    <w:sectPr w:rsidR="00CD4570" w:rsidRPr="0026026E" w:rsidSect="00F7734E">
      <w:footerReference w:type="default" r:id="rId16"/>
      <w:footerReference w:type="first" r:id="rId17"/>
      <w:pgSz w:w="11906" w:h="16838" w:code="9"/>
      <w:pgMar w:top="1440" w:right="1440" w:bottom="1440" w:left="1440" w:header="709" w:footer="709" w:gutter="0"/>
      <w:pgBorders w:offsetFrom="page">
        <w:top w:val="dotDash" w:sz="4" w:space="24" w:color="auto"/>
        <w:left w:val="dotDash" w:sz="4" w:space="24" w:color="auto"/>
        <w:bottom w:val="dotDash" w:sz="4" w:space="24" w:color="auto"/>
        <w:right w:val="dotDash"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793E3" w14:textId="77777777" w:rsidR="0006210A" w:rsidRDefault="0006210A" w:rsidP="00545684">
      <w:pPr>
        <w:spacing w:after="0" w:line="240" w:lineRule="auto"/>
      </w:pPr>
      <w:r>
        <w:separator/>
      </w:r>
    </w:p>
  </w:endnote>
  <w:endnote w:type="continuationSeparator" w:id="0">
    <w:p w14:paraId="64387503" w14:textId="77777777" w:rsidR="0006210A" w:rsidRDefault="0006210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048174"/>
      <w:docPartObj>
        <w:docPartGallery w:val="Page Numbers (Bottom of Page)"/>
        <w:docPartUnique/>
      </w:docPartObj>
    </w:sdtPr>
    <w:sdtEndPr>
      <w:rPr>
        <w:noProof/>
      </w:rPr>
    </w:sdtEndPr>
    <w:sdtContent>
      <w:p w14:paraId="4459FC94" w14:textId="65D55BA1" w:rsidR="003876EB" w:rsidRDefault="003876EB">
        <w:pPr>
          <w:pStyle w:val="Footer"/>
          <w:jc w:val="center"/>
        </w:pPr>
        <w:r>
          <w:fldChar w:fldCharType="begin"/>
        </w:r>
        <w:r>
          <w:instrText xml:space="preserve"> PAGE   \* MERGEFORMAT </w:instrText>
        </w:r>
        <w:r>
          <w:fldChar w:fldCharType="separate"/>
        </w:r>
        <w:r w:rsidR="00934B4C">
          <w:rPr>
            <w:noProof/>
          </w:rPr>
          <w:t>3</w:t>
        </w:r>
        <w:r>
          <w:rPr>
            <w:noProof/>
          </w:rPr>
          <w:fldChar w:fldCharType="end"/>
        </w:r>
      </w:p>
    </w:sdtContent>
  </w:sdt>
  <w:p w14:paraId="0C825DF6" w14:textId="77777777" w:rsidR="003876EB" w:rsidRDefault="003876E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471688"/>
      <w:docPartObj>
        <w:docPartGallery w:val="Page Numbers (Bottom of Page)"/>
        <w:docPartUnique/>
      </w:docPartObj>
    </w:sdtPr>
    <w:sdtEndPr>
      <w:rPr>
        <w:noProof/>
      </w:rPr>
    </w:sdtEndPr>
    <w:sdtContent>
      <w:p w14:paraId="41C1B738" w14:textId="24799365" w:rsidR="003876EB" w:rsidRDefault="003876EB">
        <w:pPr>
          <w:pStyle w:val="Footer"/>
          <w:jc w:val="center"/>
        </w:pPr>
        <w:r>
          <w:fldChar w:fldCharType="begin"/>
        </w:r>
        <w:r>
          <w:instrText xml:space="preserve"> PAGE   \* MERGEFORMAT </w:instrText>
        </w:r>
        <w:r>
          <w:fldChar w:fldCharType="separate"/>
        </w:r>
        <w:r w:rsidR="00934B4C">
          <w:rPr>
            <w:noProof/>
          </w:rPr>
          <w:t>1</w:t>
        </w:r>
        <w:r>
          <w:rPr>
            <w:noProof/>
          </w:rPr>
          <w:fldChar w:fldCharType="end"/>
        </w:r>
      </w:p>
    </w:sdtContent>
  </w:sdt>
  <w:p w14:paraId="0C3AAB13" w14:textId="77777777" w:rsidR="003876EB" w:rsidRDefault="003876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A006F" w14:textId="77777777" w:rsidR="0006210A" w:rsidRDefault="0006210A" w:rsidP="00545684">
      <w:pPr>
        <w:spacing w:after="0" w:line="240" w:lineRule="auto"/>
      </w:pPr>
      <w:r>
        <w:separator/>
      </w:r>
    </w:p>
  </w:footnote>
  <w:footnote w:type="continuationSeparator" w:id="0">
    <w:p w14:paraId="321F94A5" w14:textId="77777777" w:rsidR="0006210A" w:rsidRDefault="0006210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229B0"/>
    <w:multiLevelType w:val="hybridMultilevel"/>
    <w:tmpl w:val="D98E97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90"/>
    <w:rsid w:val="00041A5A"/>
    <w:rsid w:val="00044D6D"/>
    <w:rsid w:val="0006210A"/>
    <w:rsid w:val="00062A28"/>
    <w:rsid w:val="00082EBA"/>
    <w:rsid w:val="000847A8"/>
    <w:rsid w:val="000B7CD5"/>
    <w:rsid w:val="000F079D"/>
    <w:rsid w:val="00147A64"/>
    <w:rsid w:val="001704C9"/>
    <w:rsid w:val="001D6D7C"/>
    <w:rsid w:val="001E24CE"/>
    <w:rsid w:val="002112C9"/>
    <w:rsid w:val="00216C85"/>
    <w:rsid w:val="0026026E"/>
    <w:rsid w:val="00260277"/>
    <w:rsid w:val="00273EDD"/>
    <w:rsid w:val="002A15DA"/>
    <w:rsid w:val="002C3965"/>
    <w:rsid w:val="00321C4C"/>
    <w:rsid w:val="003876EB"/>
    <w:rsid w:val="003B5B7F"/>
    <w:rsid w:val="00412328"/>
    <w:rsid w:val="0041437B"/>
    <w:rsid w:val="004461BB"/>
    <w:rsid w:val="00475047"/>
    <w:rsid w:val="00485A68"/>
    <w:rsid w:val="004903AA"/>
    <w:rsid w:val="0049280A"/>
    <w:rsid w:val="00503646"/>
    <w:rsid w:val="00545684"/>
    <w:rsid w:val="0061260B"/>
    <w:rsid w:val="00715990"/>
    <w:rsid w:val="00723320"/>
    <w:rsid w:val="00743000"/>
    <w:rsid w:val="00752241"/>
    <w:rsid w:val="00776BBE"/>
    <w:rsid w:val="00846632"/>
    <w:rsid w:val="00866B7B"/>
    <w:rsid w:val="008D6DF0"/>
    <w:rsid w:val="008E5015"/>
    <w:rsid w:val="00927C6D"/>
    <w:rsid w:val="00934B4C"/>
    <w:rsid w:val="00991FA0"/>
    <w:rsid w:val="009C3725"/>
    <w:rsid w:val="009D1D1E"/>
    <w:rsid w:val="009F6C58"/>
    <w:rsid w:val="00A035FD"/>
    <w:rsid w:val="00A462A4"/>
    <w:rsid w:val="00AA6177"/>
    <w:rsid w:val="00AD0012"/>
    <w:rsid w:val="00C26A9A"/>
    <w:rsid w:val="00C27C4E"/>
    <w:rsid w:val="00CD0C12"/>
    <w:rsid w:val="00CD4570"/>
    <w:rsid w:val="00CF6D0C"/>
    <w:rsid w:val="00D769F0"/>
    <w:rsid w:val="00DC6337"/>
    <w:rsid w:val="00E1458B"/>
    <w:rsid w:val="00E16A3D"/>
    <w:rsid w:val="00E614D4"/>
    <w:rsid w:val="00E83B04"/>
    <w:rsid w:val="00F278D4"/>
    <w:rsid w:val="00F41EA8"/>
    <w:rsid w:val="00F77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7c80"/>
    </o:shapedefaults>
    <o:shapelayout v:ext="edit">
      <o:idmap v:ext="edit" data="1"/>
    </o:shapelayout>
  </w:shapeDefaults>
  <w:decimalSymbol w:val="."/>
  <w:listSeparator w:val=","/>
  <w14:docId w14:val="46C00B62"/>
  <w15:chartTrackingRefBased/>
  <w15:docId w15:val="{B2898C08-BFA2-4B33-9ED8-471FAB4B4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15990"/>
    <w:pPr>
      <w:keepNext/>
      <w:keepLines/>
      <w:spacing w:before="40" w:after="0"/>
      <w:outlineLvl w:val="1"/>
    </w:pPr>
    <w:rPr>
      <w:rFonts w:ascii="Arial" w:eastAsiaTheme="majorEastAsia" w:hAnsi="Arial" w:cstheme="majorBidi"/>
      <w:b/>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15990"/>
    <w:rPr>
      <w:rFonts w:ascii="Arial" w:eastAsiaTheme="majorEastAsia" w:hAnsi="Arial" w:cstheme="majorBidi"/>
      <w:b/>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customStyle="1" w:styleId="jlqj4b">
    <w:name w:val="jlqj4b"/>
    <w:basedOn w:val="DefaultParagraphFont"/>
    <w:rsid w:val="00503646"/>
  </w:style>
  <w:style w:type="character" w:styleId="Hyperlink">
    <w:name w:val="Hyperlink"/>
    <w:basedOn w:val="DefaultParagraphFont"/>
    <w:uiPriority w:val="99"/>
    <w:unhideWhenUsed/>
    <w:rsid w:val="009F6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761448">
      <w:bodyDiv w:val="1"/>
      <w:marLeft w:val="0"/>
      <w:marRight w:val="0"/>
      <w:marTop w:val="0"/>
      <w:marBottom w:val="0"/>
      <w:divBdr>
        <w:top w:val="none" w:sz="0" w:space="0" w:color="auto"/>
        <w:left w:val="none" w:sz="0" w:space="0" w:color="auto"/>
        <w:bottom w:val="none" w:sz="0" w:space="0" w:color="auto"/>
        <w:right w:val="none" w:sz="0" w:space="0" w:color="auto"/>
      </w:divBdr>
      <w:divsChild>
        <w:div w:id="189690853">
          <w:marLeft w:val="0"/>
          <w:marRight w:val="0"/>
          <w:marTop w:val="0"/>
          <w:marBottom w:val="0"/>
          <w:divBdr>
            <w:top w:val="none" w:sz="0" w:space="0" w:color="auto"/>
            <w:left w:val="none" w:sz="0" w:space="0" w:color="auto"/>
            <w:bottom w:val="none" w:sz="0" w:space="0" w:color="auto"/>
            <w:right w:val="none" w:sz="0" w:space="0" w:color="auto"/>
          </w:divBdr>
          <w:divsChild>
            <w:div w:id="116759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53751">
      <w:bodyDiv w:val="1"/>
      <w:marLeft w:val="0"/>
      <w:marRight w:val="0"/>
      <w:marTop w:val="0"/>
      <w:marBottom w:val="0"/>
      <w:divBdr>
        <w:top w:val="none" w:sz="0" w:space="0" w:color="auto"/>
        <w:left w:val="none" w:sz="0" w:space="0" w:color="auto"/>
        <w:bottom w:val="none" w:sz="0" w:space="0" w:color="auto"/>
        <w:right w:val="none" w:sz="0" w:space="0" w:color="auto"/>
      </w:divBdr>
      <w:divsChild>
        <w:div w:id="1487435709">
          <w:marLeft w:val="0"/>
          <w:marRight w:val="0"/>
          <w:marTop w:val="0"/>
          <w:marBottom w:val="0"/>
          <w:divBdr>
            <w:top w:val="none" w:sz="0" w:space="0" w:color="auto"/>
            <w:left w:val="none" w:sz="0" w:space="0" w:color="auto"/>
            <w:bottom w:val="none" w:sz="0" w:space="0" w:color="auto"/>
            <w:right w:val="none" w:sz="0" w:space="0" w:color="auto"/>
          </w:divBdr>
          <w:divsChild>
            <w:div w:id="21231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54921">
      <w:bodyDiv w:val="1"/>
      <w:marLeft w:val="0"/>
      <w:marRight w:val="0"/>
      <w:marTop w:val="0"/>
      <w:marBottom w:val="0"/>
      <w:divBdr>
        <w:top w:val="none" w:sz="0" w:space="0" w:color="auto"/>
        <w:left w:val="none" w:sz="0" w:space="0" w:color="auto"/>
        <w:bottom w:val="none" w:sz="0" w:space="0" w:color="auto"/>
        <w:right w:val="none" w:sz="0" w:space="0" w:color="auto"/>
      </w:divBdr>
      <w:divsChild>
        <w:div w:id="1830365392">
          <w:marLeft w:val="0"/>
          <w:marRight w:val="0"/>
          <w:marTop w:val="0"/>
          <w:marBottom w:val="0"/>
          <w:divBdr>
            <w:top w:val="none" w:sz="0" w:space="0" w:color="auto"/>
            <w:left w:val="none" w:sz="0" w:space="0" w:color="auto"/>
            <w:bottom w:val="none" w:sz="0" w:space="0" w:color="auto"/>
            <w:right w:val="none" w:sz="0" w:space="0" w:color="auto"/>
          </w:divBdr>
          <w:divsChild>
            <w:div w:id="53393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4394">
      <w:bodyDiv w:val="1"/>
      <w:marLeft w:val="0"/>
      <w:marRight w:val="0"/>
      <w:marTop w:val="0"/>
      <w:marBottom w:val="0"/>
      <w:divBdr>
        <w:top w:val="none" w:sz="0" w:space="0" w:color="auto"/>
        <w:left w:val="none" w:sz="0" w:space="0" w:color="auto"/>
        <w:bottom w:val="none" w:sz="0" w:space="0" w:color="auto"/>
        <w:right w:val="none" w:sz="0" w:space="0" w:color="auto"/>
      </w:divBdr>
    </w:div>
    <w:div w:id="1692141372">
      <w:bodyDiv w:val="1"/>
      <w:marLeft w:val="0"/>
      <w:marRight w:val="0"/>
      <w:marTop w:val="0"/>
      <w:marBottom w:val="0"/>
      <w:divBdr>
        <w:top w:val="none" w:sz="0" w:space="0" w:color="auto"/>
        <w:left w:val="none" w:sz="0" w:space="0" w:color="auto"/>
        <w:bottom w:val="none" w:sz="0" w:space="0" w:color="auto"/>
        <w:right w:val="none" w:sz="0" w:space="0" w:color="auto"/>
      </w:divBdr>
    </w:div>
    <w:div w:id="1909262852">
      <w:bodyDiv w:val="1"/>
      <w:marLeft w:val="0"/>
      <w:marRight w:val="0"/>
      <w:marTop w:val="0"/>
      <w:marBottom w:val="0"/>
      <w:divBdr>
        <w:top w:val="none" w:sz="0" w:space="0" w:color="auto"/>
        <w:left w:val="none" w:sz="0" w:space="0" w:color="auto"/>
        <w:bottom w:val="none" w:sz="0" w:space="0" w:color="auto"/>
        <w:right w:val="none" w:sz="0" w:space="0" w:color="auto"/>
      </w:divBdr>
      <w:divsChild>
        <w:div w:id="1914074847">
          <w:marLeft w:val="0"/>
          <w:marRight w:val="0"/>
          <w:marTop w:val="0"/>
          <w:marBottom w:val="0"/>
          <w:divBdr>
            <w:top w:val="none" w:sz="0" w:space="0" w:color="auto"/>
            <w:left w:val="none" w:sz="0" w:space="0" w:color="auto"/>
            <w:bottom w:val="none" w:sz="0" w:space="0" w:color="auto"/>
            <w:right w:val="none" w:sz="0" w:space="0" w:color="auto"/>
          </w:divBdr>
          <w:divsChild>
            <w:div w:id="90907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leader.co.uk/is-london-a-sustainable-city/" TargetMode="External"/><Relationship Id="rId13" Type="http://schemas.openxmlformats.org/officeDocument/2006/relationships/hyperlink" Target="https://www.sustainablegoals.org.uk/cities-means-sdgs-london-case-stud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ishcouncil.org/sustainable-development-goals" TargetMode="External"/><Relationship Id="rId12" Type="http://schemas.openxmlformats.org/officeDocument/2006/relationships/hyperlink" Target="https://www.ons.gov.uk/economy/environmentalaccounts/articles/sustainabledevelopmentgoalstakingstockprogressandpossibilities/december202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frastructure-intelligence.com/article/dec-2018/london-ranked-most-sustainable-city-world" TargetMode="External"/><Relationship Id="rId5" Type="http://schemas.openxmlformats.org/officeDocument/2006/relationships/footnotes" Target="footnotes.xml"/><Relationship Id="rId15" Type="http://schemas.openxmlformats.org/officeDocument/2006/relationships/hyperlink" Target="https://www.undp.org/sustainable-development-goals" TargetMode="External"/><Relationship Id="rId10" Type="http://schemas.openxmlformats.org/officeDocument/2006/relationships/hyperlink" Target="https://www.gov.uk/government/publications/implementing-the-sustainable-development-goals/implementing-the-sustainable-development-goals--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reeneconomylondon.ca/aligning-your-business-with-the-sdgs/" TargetMode="External"/><Relationship Id="rId14"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16</Pages>
  <Words>4395</Words>
  <Characters>25052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Sisi</cp:lastModifiedBy>
  <cp:revision>14</cp:revision>
  <dcterms:created xsi:type="dcterms:W3CDTF">2022-04-25T10:02:00Z</dcterms:created>
  <dcterms:modified xsi:type="dcterms:W3CDTF">2022-04-25T10:42:00Z</dcterms:modified>
</cp:coreProperties>
</file>