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E84C22" w:themeColor="accent1"/>
          <w:lang w:val="en-GB"/>
        </w:rPr>
        <w:id w:val="-2083676766"/>
        <w:docPartObj>
          <w:docPartGallery w:val="Cover Pages"/>
          <w:docPartUnique/>
        </w:docPartObj>
      </w:sdtPr>
      <w:sdtEndPr>
        <w:rPr>
          <w:color w:val="auto"/>
        </w:rPr>
      </w:sdtEndPr>
      <w:sdtContent>
        <w:p w14:paraId="7443CD52" w14:textId="199D482E" w:rsidR="000845DF" w:rsidRDefault="000845DF">
          <w:pPr>
            <w:pStyle w:val="NoSpacing"/>
            <w:spacing w:before="1540" w:after="240"/>
            <w:jc w:val="center"/>
            <w:rPr>
              <w:color w:val="E84C22" w:themeColor="accent1"/>
            </w:rPr>
          </w:pPr>
          <w:r>
            <w:rPr>
              <w:noProof/>
              <w:color w:val="E84C22" w:themeColor="accent1"/>
            </w:rPr>
            <w:drawing>
              <wp:inline distT="0" distB="0" distL="0" distR="0" wp14:anchorId="5F526639" wp14:editId="77287CF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E84C22" w:themeColor="accent1"/>
              <w:sz w:val="48"/>
              <w:szCs w:val="48"/>
            </w:rPr>
            <w:alias w:val="Title"/>
            <w:tag w:val=""/>
            <w:id w:val="1735040861"/>
            <w:placeholder>
              <w:docPart w:val="7466FD5A9F364DB3B3BB38AAE5AC394A"/>
            </w:placeholder>
            <w:dataBinding w:prefixMappings="xmlns:ns0='http://purl.org/dc/elements/1.1/' xmlns:ns1='http://schemas.openxmlformats.org/package/2006/metadata/core-properties' " w:xpath="/ns1:coreProperties[1]/ns0:title[1]" w:storeItemID="{6C3C8BC8-F283-45AE-878A-BAB7291924A1}"/>
            <w:text/>
          </w:sdtPr>
          <w:sdtEndPr/>
          <w:sdtContent>
            <w:p w14:paraId="7EE45AFB" w14:textId="6DBD7F84" w:rsidR="000845DF" w:rsidRPr="00BD4157" w:rsidRDefault="00F739E3" w:rsidP="000845DF">
              <w:pPr>
                <w:pStyle w:val="NoSpacing"/>
                <w:pBdr>
                  <w:top w:val="single" w:sz="6" w:space="6" w:color="E84C22" w:themeColor="accent1"/>
                  <w:bottom w:val="single" w:sz="6" w:space="6" w:color="E84C22" w:themeColor="accent1"/>
                </w:pBdr>
                <w:spacing w:after="240"/>
                <w:jc w:val="center"/>
                <w:rPr>
                  <w:rFonts w:asciiTheme="majorHAnsi" w:eastAsiaTheme="majorEastAsia" w:hAnsiTheme="majorHAnsi" w:cstheme="majorBidi"/>
                  <w:caps/>
                  <w:color w:val="E84C22" w:themeColor="accent1"/>
                  <w:sz w:val="48"/>
                  <w:szCs w:val="48"/>
                </w:rPr>
              </w:pPr>
              <w:r>
                <w:rPr>
                  <w:rFonts w:asciiTheme="majorHAnsi" w:eastAsiaTheme="majorEastAsia" w:hAnsiTheme="majorHAnsi" w:cstheme="majorBidi"/>
                  <w:caps/>
                  <w:color w:val="E84C22" w:themeColor="accent1"/>
                  <w:sz w:val="48"/>
                  <w:szCs w:val="48"/>
                </w:rPr>
                <w:t xml:space="preserve">workplace practice &amp; </w:t>
              </w:r>
              <w:r w:rsidR="00713C58">
                <w:rPr>
                  <w:rFonts w:asciiTheme="majorHAnsi" w:eastAsiaTheme="majorEastAsia" w:hAnsiTheme="majorHAnsi" w:cstheme="majorBidi"/>
                  <w:caps/>
                  <w:color w:val="E84C22" w:themeColor="accent1"/>
                  <w:sz w:val="48"/>
                  <w:szCs w:val="48"/>
                </w:rPr>
                <w:t>tHe well-being of future generations act (wales) 2015</w:t>
              </w:r>
            </w:p>
          </w:sdtContent>
        </w:sdt>
        <w:p w14:paraId="19835B4D" w14:textId="77777777" w:rsidR="000845DF" w:rsidRDefault="000845DF">
          <w:pPr>
            <w:pStyle w:val="NoSpacing"/>
            <w:spacing w:before="480"/>
            <w:jc w:val="center"/>
            <w:rPr>
              <w:color w:val="E84C22" w:themeColor="accent1"/>
            </w:rPr>
          </w:pPr>
          <w:r>
            <w:rPr>
              <w:noProof/>
              <w:color w:val="E84C22" w:themeColor="accent1"/>
            </w:rPr>
            <mc:AlternateContent>
              <mc:Choice Requires="wps">
                <w:drawing>
                  <wp:anchor distT="0" distB="0" distL="114300" distR="114300" simplePos="0" relativeHeight="251659264" behindDoc="0" locked="0" layoutInCell="1" allowOverlap="1" wp14:anchorId="674EC48E" wp14:editId="53D757A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E84C22" w:themeColor="accent1"/>
                                    <w:sz w:val="24"/>
                                    <w:szCs w:val="2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4291B12" w14:textId="1AF7165F" w:rsidR="0026614E" w:rsidRPr="000845DF" w:rsidRDefault="0026614E">
                                    <w:pPr>
                                      <w:pStyle w:val="NoSpacing"/>
                                      <w:spacing w:after="40"/>
                                      <w:jc w:val="center"/>
                                      <w:rPr>
                                        <w:caps/>
                                        <w:color w:val="E84C22" w:themeColor="accent1"/>
                                        <w:sz w:val="24"/>
                                        <w:szCs w:val="24"/>
                                      </w:rPr>
                                    </w:pPr>
                                    <w:r w:rsidRPr="000845DF">
                                      <w:rPr>
                                        <w:caps/>
                                        <w:color w:val="E84C22" w:themeColor="accent1"/>
                                        <w:sz w:val="24"/>
                                        <w:szCs w:val="24"/>
                                      </w:rPr>
                                      <w:t>1707924</w:t>
                                    </w:r>
                                  </w:p>
                                </w:sdtContent>
                              </w:sdt>
                              <w:p w14:paraId="48006199" w14:textId="0B8E13B6" w:rsidR="0026614E" w:rsidRDefault="008E565A">
                                <w:pPr>
                                  <w:pStyle w:val="NoSpacing"/>
                                  <w:jc w:val="center"/>
                                  <w:rPr>
                                    <w:color w:val="E84C22" w:themeColor="accent1"/>
                                  </w:rPr>
                                </w:pPr>
                                <w:sdt>
                                  <w:sdtPr>
                                    <w:rPr>
                                      <w:caps/>
                                      <w:color w:val="E84C2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6614E">
                                      <w:rPr>
                                        <w:caps/>
                                        <w:color w:val="E84C22" w:themeColor="accent1"/>
                                      </w:rPr>
                                      <w:t>Sarah abraham</w:t>
                                    </w:r>
                                  </w:sdtContent>
                                </w:sdt>
                              </w:p>
                              <w:p w14:paraId="51ACFF2D" w14:textId="79489FD0" w:rsidR="0026614E" w:rsidRDefault="008E565A">
                                <w:pPr>
                                  <w:pStyle w:val="NoSpacing"/>
                                  <w:jc w:val="center"/>
                                  <w:rPr>
                                    <w:color w:val="E84C22" w:themeColor="accent1"/>
                                  </w:rPr>
                                </w:pPr>
                                <w:sdt>
                                  <w:sdtPr>
                                    <w:rPr>
                                      <w:color w:val="E84C2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26614E">
                                      <w:rPr>
                                        <w:color w:val="E84C2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74EC48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E84C22" w:themeColor="accent1"/>
                              <w:sz w:val="24"/>
                              <w:szCs w:val="2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4291B12" w14:textId="1AF7165F" w:rsidR="0026614E" w:rsidRPr="000845DF" w:rsidRDefault="0026614E">
                              <w:pPr>
                                <w:pStyle w:val="NoSpacing"/>
                                <w:spacing w:after="40"/>
                                <w:jc w:val="center"/>
                                <w:rPr>
                                  <w:caps/>
                                  <w:color w:val="E84C22" w:themeColor="accent1"/>
                                  <w:sz w:val="24"/>
                                  <w:szCs w:val="24"/>
                                </w:rPr>
                              </w:pPr>
                              <w:r w:rsidRPr="000845DF">
                                <w:rPr>
                                  <w:caps/>
                                  <w:color w:val="E84C22" w:themeColor="accent1"/>
                                  <w:sz w:val="24"/>
                                  <w:szCs w:val="24"/>
                                </w:rPr>
                                <w:t>1707924</w:t>
                              </w:r>
                            </w:p>
                          </w:sdtContent>
                        </w:sdt>
                        <w:p w14:paraId="48006199" w14:textId="0B8E13B6" w:rsidR="0026614E" w:rsidRDefault="008E565A">
                          <w:pPr>
                            <w:pStyle w:val="NoSpacing"/>
                            <w:jc w:val="center"/>
                            <w:rPr>
                              <w:color w:val="E84C22" w:themeColor="accent1"/>
                            </w:rPr>
                          </w:pPr>
                          <w:sdt>
                            <w:sdtPr>
                              <w:rPr>
                                <w:caps/>
                                <w:color w:val="E84C2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6614E">
                                <w:rPr>
                                  <w:caps/>
                                  <w:color w:val="E84C22" w:themeColor="accent1"/>
                                </w:rPr>
                                <w:t>Sarah abraham</w:t>
                              </w:r>
                            </w:sdtContent>
                          </w:sdt>
                        </w:p>
                        <w:p w14:paraId="51ACFF2D" w14:textId="79489FD0" w:rsidR="0026614E" w:rsidRDefault="008E565A">
                          <w:pPr>
                            <w:pStyle w:val="NoSpacing"/>
                            <w:jc w:val="center"/>
                            <w:rPr>
                              <w:color w:val="E84C22" w:themeColor="accent1"/>
                            </w:rPr>
                          </w:pPr>
                          <w:sdt>
                            <w:sdtPr>
                              <w:rPr>
                                <w:color w:val="E84C2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26614E">
                                <w:rPr>
                                  <w:color w:val="E84C22" w:themeColor="accent1"/>
                                </w:rPr>
                                <w:t xml:space="preserve">     </w:t>
                              </w:r>
                            </w:sdtContent>
                          </w:sdt>
                        </w:p>
                      </w:txbxContent>
                    </v:textbox>
                    <w10:wrap anchorx="margin" anchory="page"/>
                  </v:shape>
                </w:pict>
              </mc:Fallback>
            </mc:AlternateContent>
          </w:r>
          <w:r>
            <w:rPr>
              <w:noProof/>
              <w:color w:val="E84C22" w:themeColor="accent1"/>
            </w:rPr>
            <w:drawing>
              <wp:inline distT="0" distB="0" distL="0" distR="0" wp14:anchorId="074B4465" wp14:editId="6D8B812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2802B69" w14:textId="321A4F2F" w:rsidR="00E76207" w:rsidRPr="00E76207" w:rsidRDefault="00AD0B1B" w:rsidP="00E76207">
          <w:r>
            <w:rPr>
              <w:noProof/>
            </w:rPr>
            <mc:AlternateContent>
              <mc:Choice Requires="wpg">
                <w:drawing>
                  <wp:inline distT="0" distB="0" distL="0" distR="0" wp14:anchorId="413B41DC" wp14:editId="33EBE58A">
                    <wp:extent cx="5874589" cy="4038601"/>
                    <wp:effectExtent l="0" t="0" r="0" b="0"/>
                    <wp:docPr id="6" name="Group 6"/>
                    <wp:cNvGraphicFramePr/>
                    <a:graphic xmlns:a="http://schemas.openxmlformats.org/drawingml/2006/main">
                      <a:graphicData uri="http://schemas.microsoft.com/office/word/2010/wordprocessingGroup">
                        <wpg:wgp>
                          <wpg:cNvGrpSpPr/>
                          <wpg:grpSpPr>
                            <a:xfrm>
                              <a:off x="0" y="0"/>
                              <a:ext cx="5874589" cy="4038601"/>
                              <a:chOff x="0" y="1490930"/>
                              <a:chExt cx="5731510" cy="3239185"/>
                            </a:xfrm>
                          </wpg:grpSpPr>
                          <wps:wsp>
                            <wps:cNvPr id="5" name="Text Box 5"/>
                            <wps:cNvSpPr txBox="1"/>
                            <wps:spPr>
                              <a:xfrm>
                                <a:off x="0" y="4386580"/>
                                <a:ext cx="5731510" cy="343535"/>
                              </a:xfrm>
                              <a:prstGeom prst="rect">
                                <a:avLst/>
                              </a:prstGeom>
                              <a:solidFill>
                                <a:prstClr val="white"/>
                              </a:solidFill>
                              <a:ln>
                                <a:noFill/>
                              </a:ln>
                            </wps:spPr>
                            <wps:txbx>
                              <w:txbxContent>
                                <w:p w14:paraId="27509554" w14:textId="7DCF1091" w:rsidR="0026614E" w:rsidRPr="00AD0B1B" w:rsidRDefault="0026614E" w:rsidP="00AD0B1B">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4" name="Picture 4"/>
                              <pic:cNvPicPr preferRelativeResize="0">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1" y="1490930"/>
                                <a:ext cx="5651323" cy="2496843"/>
                              </a:xfrm>
                              <a:prstGeom prst="rect">
                                <a:avLst/>
                              </a:prstGeom>
                            </pic:spPr>
                          </pic:pic>
                        </wpg:wgp>
                      </a:graphicData>
                    </a:graphic>
                  </wp:inline>
                </w:drawing>
              </mc:Choice>
              <mc:Fallback>
                <w:pict>
                  <v:group w14:anchorId="413B41DC" id="Group 6" o:spid="_x0000_s1027" style="width:462.55pt;height:318pt;mso-position-horizontal-relative:char;mso-position-vertical-relative:line" coordorigin=",14909" coordsize="57315,32391" o:gfxdata="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">
                    <v:shape id="Text Box 5" o:spid="_x0000_s1028" type="#_x0000_t202" style="position:absolute;top:43865;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" stroked="f">
                      <v:textbox>
                        <w:txbxContent>
                          <w:p w14:paraId="27509554" w14:textId="7DCF1091" w:rsidR="0026614E" w:rsidRPr="00AD0B1B" w:rsidRDefault="0026614E" w:rsidP="00AD0B1B">
                            <w:pPr>
                              <w:rPr>
                                <w:sz w:val="18"/>
                                <w:szCs w:val="18"/>
                              </w:rPr>
                            </w:pP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9" type="#_x0000_t75" style="position:absolute;top:14909;width:56513;height:24968;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">
                      <v:imagedata r:id="rId13" o:title=""/>
                    </v:shape>
                    <w10:anchorlock/>
                  </v:group>
                </w:pict>
              </mc:Fallback>
            </mc:AlternateContent>
          </w:r>
          <w:r w:rsidR="000845DF">
            <w:br w:type="page"/>
          </w:r>
        </w:p>
      </w:sdtContent>
    </w:sdt>
    <w:sdt>
      <w:sdtPr>
        <w:rPr>
          <w:rFonts w:asciiTheme="minorHAnsi" w:eastAsiaTheme="minorHAnsi" w:hAnsiTheme="minorHAnsi" w:cstheme="minorBidi"/>
          <w:color w:val="auto"/>
          <w:sz w:val="22"/>
          <w:szCs w:val="22"/>
          <w:lang w:val="en-GB"/>
        </w:rPr>
        <w:id w:val="670451699"/>
        <w:docPartObj>
          <w:docPartGallery w:val="Table of Contents"/>
          <w:docPartUnique/>
        </w:docPartObj>
      </w:sdtPr>
      <w:sdtEndPr>
        <w:rPr>
          <w:b/>
          <w:bCs/>
          <w:noProof/>
        </w:rPr>
      </w:sdtEndPr>
      <w:sdtContent>
        <w:p w14:paraId="2E95E8FF" w14:textId="3416BA1E" w:rsidR="00C824A5" w:rsidRPr="00DB4041" w:rsidRDefault="00C824A5">
          <w:pPr>
            <w:pStyle w:val="TOCHeading"/>
            <w:rPr>
              <w:color w:val="auto"/>
            </w:rPr>
          </w:pPr>
          <w:r w:rsidRPr="00DB4041">
            <w:rPr>
              <w:color w:val="auto"/>
            </w:rPr>
            <w:t>Table of Contents</w:t>
          </w:r>
        </w:p>
        <w:p w14:paraId="36F8CC7F" w14:textId="77777777" w:rsidR="00E76207" w:rsidRDefault="00E76207">
          <w:pPr>
            <w:pStyle w:val="TOC2"/>
            <w:tabs>
              <w:tab w:val="right" w:leader="dot" w:pos="9016"/>
            </w:tabs>
          </w:pPr>
        </w:p>
        <w:p w14:paraId="3B8BE3BA" w14:textId="77777777" w:rsidR="00E76207" w:rsidRDefault="00E76207">
          <w:pPr>
            <w:pStyle w:val="TOC2"/>
            <w:tabs>
              <w:tab w:val="right" w:leader="dot" w:pos="9016"/>
            </w:tabs>
          </w:pPr>
        </w:p>
        <w:p w14:paraId="62225F29" w14:textId="56802731" w:rsidR="00F91635" w:rsidRPr="00F91635" w:rsidRDefault="00C824A5">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925391" w:history="1">
            <w:r w:rsidR="00F91635" w:rsidRPr="00F91635">
              <w:rPr>
                <w:rStyle w:val="Hyperlink"/>
                <w:noProof/>
              </w:rPr>
              <w:t>Abstract</w:t>
            </w:r>
            <w:r w:rsidR="00F91635" w:rsidRPr="00F91635">
              <w:rPr>
                <w:noProof/>
                <w:webHidden/>
              </w:rPr>
              <w:tab/>
            </w:r>
            <w:r w:rsidR="00F91635" w:rsidRPr="00F91635">
              <w:rPr>
                <w:noProof/>
                <w:webHidden/>
              </w:rPr>
              <w:fldChar w:fldCharType="begin"/>
            </w:r>
            <w:r w:rsidR="00F91635" w:rsidRPr="00F91635">
              <w:rPr>
                <w:noProof/>
                <w:webHidden/>
              </w:rPr>
              <w:instrText xml:space="preserve"> PAGEREF _Toc8925391 \h </w:instrText>
            </w:r>
            <w:r w:rsidR="00F91635" w:rsidRPr="00F91635">
              <w:rPr>
                <w:noProof/>
                <w:webHidden/>
              </w:rPr>
            </w:r>
            <w:r w:rsidR="00F91635" w:rsidRPr="00F91635">
              <w:rPr>
                <w:noProof/>
                <w:webHidden/>
              </w:rPr>
              <w:fldChar w:fldCharType="separate"/>
            </w:r>
            <w:r w:rsidR="00F91635" w:rsidRPr="00F91635">
              <w:rPr>
                <w:noProof/>
                <w:webHidden/>
              </w:rPr>
              <w:t>2</w:t>
            </w:r>
            <w:r w:rsidR="00F91635" w:rsidRPr="00F91635">
              <w:rPr>
                <w:noProof/>
                <w:webHidden/>
              </w:rPr>
              <w:fldChar w:fldCharType="end"/>
            </w:r>
          </w:hyperlink>
        </w:p>
        <w:p w14:paraId="5BA99BE2" w14:textId="1FFBBD37" w:rsidR="00F91635" w:rsidRPr="00F91635" w:rsidRDefault="00F91635">
          <w:pPr>
            <w:pStyle w:val="TOC2"/>
            <w:tabs>
              <w:tab w:val="right" w:leader="dot" w:pos="9016"/>
            </w:tabs>
            <w:rPr>
              <w:rFonts w:eastAsiaTheme="minorEastAsia"/>
              <w:noProof/>
              <w:lang w:eastAsia="en-GB"/>
            </w:rPr>
          </w:pPr>
          <w:hyperlink w:anchor="_Toc8925392" w:history="1">
            <w:r w:rsidRPr="00F91635">
              <w:rPr>
                <w:rStyle w:val="Hyperlink"/>
                <w:noProof/>
              </w:rPr>
              <w:t>Introduction</w:t>
            </w:r>
            <w:r w:rsidRPr="00F91635">
              <w:rPr>
                <w:noProof/>
                <w:webHidden/>
              </w:rPr>
              <w:tab/>
            </w:r>
            <w:r w:rsidRPr="00F91635">
              <w:rPr>
                <w:noProof/>
                <w:webHidden/>
              </w:rPr>
              <w:fldChar w:fldCharType="begin"/>
            </w:r>
            <w:r w:rsidRPr="00F91635">
              <w:rPr>
                <w:noProof/>
                <w:webHidden/>
              </w:rPr>
              <w:instrText xml:space="preserve"> PAGEREF _Toc8925392 \h </w:instrText>
            </w:r>
            <w:r w:rsidRPr="00F91635">
              <w:rPr>
                <w:noProof/>
                <w:webHidden/>
              </w:rPr>
            </w:r>
            <w:r w:rsidRPr="00F91635">
              <w:rPr>
                <w:noProof/>
                <w:webHidden/>
              </w:rPr>
              <w:fldChar w:fldCharType="separate"/>
            </w:r>
            <w:r w:rsidRPr="00F91635">
              <w:rPr>
                <w:noProof/>
                <w:webHidden/>
              </w:rPr>
              <w:t>3</w:t>
            </w:r>
            <w:r w:rsidRPr="00F91635">
              <w:rPr>
                <w:noProof/>
                <w:webHidden/>
              </w:rPr>
              <w:fldChar w:fldCharType="end"/>
            </w:r>
          </w:hyperlink>
        </w:p>
        <w:p w14:paraId="14CE0DD6" w14:textId="2305B10D" w:rsidR="00F91635" w:rsidRPr="00F91635" w:rsidRDefault="00F91635">
          <w:pPr>
            <w:pStyle w:val="TOC2"/>
            <w:tabs>
              <w:tab w:val="right" w:leader="dot" w:pos="9016"/>
            </w:tabs>
            <w:rPr>
              <w:rFonts w:eastAsiaTheme="minorEastAsia"/>
              <w:noProof/>
              <w:lang w:eastAsia="en-GB"/>
            </w:rPr>
          </w:pPr>
          <w:hyperlink w:anchor="_Toc8925393" w:history="1">
            <w:r w:rsidRPr="00F91635">
              <w:rPr>
                <w:rStyle w:val="Hyperlink"/>
                <w:noProof/>
              </w:rPr>
              <w:t>A Healthier Wales</w:t>
            </w:r>
            <w:r w:rsidRPr="00F91635">
              <w:rPr>
                <w:noProof/>
                <w:webHidden/>
              </w:rPr>
              <w:tab/>
            </w:r>
            <w:r w:rsidRPr="00F91635">
              <w:rPr>
                <w:noProof/>
                <w:webHidden/>
              </w:rPr>
              <w:fldChar w:fldCharType="begin"/>
            </w:r>
            <w:r w:rsidRPr="00F91635">
              <w:rPr>
                <w:noProof/>
                <w:webHidden/>
              </w:rPr>
              <w:instrText xml:space="preserve"> PAGEREF _Toc8925393 \h </w:instrText>
            </w:r>
            <w:r w:rsidRPr="00F91635">
              <w:rPr>
                <w:noProof/>
                <w:webHidden/>
              </w:rPr>
            </w:r>
            <w:r w:rsidRPr="00F91635">
              <w:rPr>
                <w:noProof/>
                <w:webHidden/>
              </w:rPr>
              <w:fldChar w:fldCharType="separate"/>
            </w:r>
            <w:r w:rsidRPr="00F91635">
              <w:rPr>
                <w:noProof/>
                <w:webHidden/>
              </w:rPr>
              <w:t>4</w:t>
            </w:r>
            <w:r w:rsidRPr="00F91635">
              <w:rPr>
                <w:noProof/>
                <w:webHidden/>
              </w:rPr>
              <w:fldChar w:fldCharType="end"/>
            </w:r>
          </w:hyperlink>
        </w:p>
        <w:p w14:paraId="3FF59153" w14:textId="25CC7DFD" w:rsidR="00F91635" w:rsidRPr="00F91635" w:rsidRDefault="00F91635">
          <w:pPr>
            <w:pStyle w:val="TOC2"/>
            <w:tabs>
              <w:tab w:val="right" w:leader="dot" w:pos="9016"/>
            </w:tabs>
            <w:rPr>
              <w:rFonts w:eastAsiaTheme="minorEastAsia"/>
              <w:noProof/>
              <w:lang w:eastAsia="en-GB"/>
            </w:rPr>
          </w:pPr>
          <w:hyperlink w:anchor="_Toc8925394" w:history="1">
            <w:r w:rsidRPr="00F91635">
              <w:rPr>
                <w:rStyle w:val="Hyperlink"/>
                <w:noProof/>
              </w:rPr>
              <w:t>A More Equal Wales</w:t>
            </w:r>
            <w:r w:rsidRPr="00F91635">
              <w:rPr>
                <w:noProof/>
                <w:webHidden/>
              </w:rPr>
              <w:tab/>
            </w:r>
            <w:r w:rsidRPr="00F91635">
              <w:rPr>
                <w:noProof/>
                <w:webHidden/>
              </w:rPr>
              <w:fldChar w:fldCharType="begin"/>
            </w:r>
            <w:r w:rsidRPr="00F91635">
              <w:rPr>
                <w:noProof/>
                <w:webHidden/>
              </w:rPr>
              <w:instrText xml:space="preserve"> PAGEREF _Toc8925394 \h </w:instrText>
            </w:r>
            <w:r w:rsidRPr="00F91635">
              <w:rPr>
                <w:noProof/>
                <w:webHidden/>
              </w:rPr>
            </w:r>
            <w:r w:rsidRPr="00F91635">
              <w:rPr>
                <w:noProof/>
                <w:webHidden/>
              </w:rPr>
              <w:fldChar w:fldCharType="separate"/>
            </w:r>
            <w:r w:rsidRPr="00F91635">
              <w:rPr>
                <w:noProof/>
                <w:webHidden/>
              </w:rPr>
              <w:t>5</w:t>
            </w:r>
            <w:r w:rsidRPr="00F91635">
              <w:rPr>
                <w:noProof/>
                <w:webHidden/>
              </w:rPr>
              <w:fldChar w:fldCharType="end"/>
            </w:r>
          </w:hyperlink>
        </w:p>
        <w:p w14:paraId="4AD4FB0A" w14:textId="3D2F5F01" w:rsidR="00F91635" w:rsidRPr="00F91635" w:rsidRDefault="00F91635">
          <w:pPr>
            <w:pStyle w:val="TOC2"/>
            <w:tabs>
              <w:tab w:val="right" w:leader="dot" w:pos="9016"/>
            </w:tabs>
            <w:rPr>
              <w:rFonts w:eastAsiaTheme="minorEastAsia"/>
              <w:noProof/>
              <w:lang w:eastAsia="en-GB"/>
            </w:rPr>
          </w:pPr>
          <w:hyperlink w:anchor="_Toc8925395" w:history="1">
            <w:r w:rsidRPr="00F91635">
              <w:rPr>
                <w:rStyle w:val="Hyperlink"/>
                <w:noProof/>
              </w:rPr>
              <w:t>A Cultural Wales</w:t>
            </w:r>
            <w:r w:rsidRPr="00F91635">
              <w:rPr>
                <w:noProof/>
                <w:webHidden/>
              </w:rPr>
              <w:tab/>
            </w:r>
            <w:r w:rsidRPr="00F91635">
              <w:rPr>
                <w:noProof/>
                <w:webHidden/>
              </w:rPr>
              <w:fldChar w:fldCharType="begin"/>
            </w:r>
            <w:r w:rsidRPr="00F91635">
              <w:rPr>
                <w:noProof/>
                <w:webHidden/>
              </w:rPr>
              <w:instrText xml:space="preserve"> PAGEREF _Toc8925395 \h </w:instrText>
            </w:r>
            <w:r w:rsidRPr="00F91635">
              <w:rPr>
                <w:noProof/>
                <w:webHidden/>
              </w:rPr>
            </w:r>
            <w:r w:rsidRPr="00F91635">
              <w:rPr>
                <w:noProof/>
                <w:webHidden/>
              </w:rPr>
              <w:fldChar w:fldCharType="separate"/>
            </w:r>
            <w:r w:rsidRPr="00F91635">
              <w:rPr>
                <w:noProof/>
                <w:webHidden/>
              </w:rPr>
              <w:t>6</w:t>
            </w:r>
            <w:r w:rsidRPr="00F91635">
              <w:rPr>
                <w:noProof/>
                <w:webHidden/>
              </w:rPr>
              <w:fldChar w:fldCharType="end"/>
            </w:r>
          </w:hyperlink>
        </w:p>
        <w:p w14:paraId="67AF78F6" w14:textId="2C2DB1E3" w:rsidR="00F91635" w:rsidRPr="00F91635" w:rsidRDefault="00F91635">
          <w:pPr>
            <w:pStyle w:val="TOC2"/>
            <w:tabs>
              <w:tab w:val="right" w:leader="dot" w:pos="9016"/>
            </w:tabs>
            <w:rPr>
              <w:rFonts w:eastAsiaTheme="minorEastAsia"/>
              <w:noProof/>
              <w:lang w:eastAsia="en-GB"/>
            </w:rPr>
          </w:pPr>
          <w:hyperlink w:anchor="_Toc8925396" w:history="1">
            <w:r w:rsidRPr="00F91635">
              <w:rPr>
                <w:rStyle w:val="Hyperlink"/>
                <w:noProof/>
              </w:rPr>
              <w:t>The United Conventions on the Rights of the Child</w:t>
            </w:r>
            <w:r w:rsidRPr="00F91635">
              <w:rPr>
                <w:noProof/>
                <w:webHidden/>
              </w:rPr>
              <w:tab/>
            </w:r>
            <w:r w:rsidRPr="00F91635">
              <w:rPr>
                <w:noProof/>
                <w:webHidden/>
              </w:rPr>
              <w:fldChar w:fldCharType="begin"/>
            </w:r>
            <w:r w:rsidRPr="00F91635">
              <w:rPr>
                <w:noProof/>
                <w:webHidden/>
              </w:rPr>
              <w:instrText xml:space="preserve"> PAGEREF _Toc8925396 \h </w:instrText>
            </w:r>
            <w:r w:rsidRPr="00F91635">
              <w:rPr>
                <w:noProof/>
                <w:webHidden/>
              </w:rPr>
            </w:r>
            <w:r w:rsidRPr="00F91635">
              <w:rPr>
                <w:noProof/>
                <w:webHidden/>
              </w:rPr>
              <w:fldChar w:fldCharType="separate"/>
            </w:r>
            <w:r w:rsidRPr="00F91635">
              <w:rPr>
                <w:noProof/>
                <w:webHidden/>
              </w:rPr>
              <w:t>7</w:t>
            </w:r>
            <w:r w:rsidRPr="00F91635">
              <w:rPr>
                <w:noProof/>
                <w:webHidden/>
              </w:rPr>
              <w:fldChar w:fldCharType="end"/>
            </w:r>
          </w:hyperlink>
        </w:p>
        <w:p w14:paraId="51C05666" w14:textId="4A8A5FD8" w:rsidR="00F91635" w:rsidRPr="00F91635" w:rsidRDefault="00F91635">
          <w:pPr>
            <w:pStyle w:val="TOC2"/>
            <w:tabs>
              <w:tab w:val="right" w:leader="dot" w:pos="9016"/>
            </w:tabs>
            <w:rPr>
              <w:rFonts w:eastAsiaTheme="minorEastAsia"/>
              <w:noProof/>
              <w:lang w:eastAsia="en-GB"/>
            </w:rPr>
          </w:pPr>
          <w:hyperlink w:anchor="_Toc8925397" w:history="1">
            <w:r w:rsidRPr="00F91635">
              <w:rPr>
                <w:rStyle w:val="Hyperlink"/>
                <w:noProof/>
              </w:rPr>
              <w:t>Multi-agency working in a School</w:t>
            </w:r>
            <w:r w:rsidRPr="00F91635">
              <w:rPr>
                <w:noProof/>
                <w:webHidden/>
              </w:rPr>
              <w:tab/>
            </w:r>
            <w:r w:rsidRPr="00F91635">
              <w:rPr>
                <w:noProof/>
                <w:webHidden/>
              </w:rPr>
              <w:fldChar w:fldCharType="begin"/>
            </w:r>
            <w:r w:rsidRPr="00F91635">
              <w:rPr>
                <w:noProof/>
                <w:webHidden/>
              </w:rPr>
              <w:instrText xml:space="preserve"> PAGEREF _Toc8925397 \h </w:instrText>
            </w:r>
            <w:r w:rsidRPr="00F91635">
              <w:rPr>
                <w:noProof/>
                <w:webHidden/>
              </w:rPr>
            </w:r>
            <w:r w:rsidRPr="00F91635">
              <w:rPr>
                <w:noProof/>
                <w:webHidden/>
              </w:rPr>
              <w:fldChar w:fldCharType="separate"/>
            </w:r>
            <w:r w:rsidRPr="00F91635">
              <w:rPr>
                <w:noProof/>
                <w:webHidden/>
              </w:rPr>
              <w:t>8</w:t>
            </w:r>
            <w:r w:rsidRPr="00F91635">
              <w:rPr>
                <w:noProof/>
                <w:webHidden/>
              </w:rPr>
              <w:fldChar w:fldCharType="end"/>
            </w:r>
          </w:hyperlink>
        </w:p>
        <w:p w14:paraId="5ABF6982" w14:textId="2AAE6C25" w:rsidR="00F91635" w:rsidRPr="00F91635" w:rsidRDefault="00F91635">
          <w:pPr>
            <w:pStyle w:val="TOC2"/>
            <w:tabs>
              <w:tab w:val="right" w:leader="dot" w:pos="9016"/>
            </w:tabs>
            <w:rPr>
              <w:rFonts w:eastAsiaTheme="minorEastAsia"/>
              <w:noProof/>
              <w:lang w:eastAsia="en-GB"/>
            </w:rPr>
          </w:pPr>
          <w:hyperlink w:anchor="_Toc8925398" w:history="1">
            <w:r w:rsidRPr="00F91635">
              <w:rPr>
                <w:rStyle w:val="Hyperlink"/>
                <w:noProof/>
              </w:rPr>
              <w:t>The Role of the Teaching Assistant</w:t>
            </w:r>
            <w:r w:rsidRPr="00F91635">
              <w:rPr>
                <w:noProof/>
                <w:webHidden/>
              </w:rPr>
              <w:tab/>
            </w:r>
            <w:r w:rsidRPr="00F91635">
              <w:rPr>
                <w:noProof/>
                <w:webHidden/>
              </w:rPr>
              <w:fldChar w:fldCharType="begin"/>
            </w:r>
            <w:r w:rsidRPr="00F91635">
              <w:rPr>
                <w:noProof/>
                <w:webHidden/>
              </w:rPr>
              <w:instrText xml:space="preserve"> PAGEREF _Toc8925398 \h </w:instrText>
            </w:r>
            <w:r w:rsidRPr="00F91635">
              <w:rPr>
                <w:noProof/>
                <w:webHidden/>
              </w:rPr>
            </w:r>
            <w:r w:rsidRPr="00F91635">
              <w:rPr>
                <w:noProof/>
                <w:webHidden/>
              </w:rPr>
              <w:fldChar w:fldCharType="separate"/>
            </w:r>
            <w:r w:rsidRPr="00F91635">
              <w:rPr>
                <w:noProof/>
                <w:webHidden/>
              </w:rPr>
              <w:t>8</w:t>
            </w:r>
            <w:r w:rsidRPr="00F91635">
              <w:rPr>
                <w:noProof/>
                <w:webHidden/>
              </w:rPr>
              <w:fldChar w:fldCharType="end"/>
            </w:r>
          </w:hyperlink>
        </w:p>
        <w:p w14:paraId="7C3F93FD" w14:textId="4C3DF54D" w:rsidR="00F91635" w:rsidRPr="00F91635" w:rsidRDefault="00F91635">
          <w:pPr>
            <w:pStyle w:val="TOC2"/>
            <w:tabs>
              <w:tab w:val="right" w:leader="dot" w:pos="9016"/>
            </w:tabs>
            <w:rPr>
              <w:rFonts w:eastAsiaTheme="minorEastAsia"/>
              <w:noProof/>
              <w:lang w:eastAsia="en-GB"/>
            </w:rPr>
          </w:pPr>
          <w:hyperlink w:anchor="_Toc8925399" w:history="1">
            <w:r w:rsidRPr="00F91635">
              <w:rPr>
                <w:rStyle w:val="Hyperlink"/>
                <w:noProof/>
              </w:rPr>
              <w:t>Conclusion</w:t>
            </w:r>
            <w:r w:rsidRPr="00F91635">
              <w:rPr>
                <w:noProof/>
                <w:webHidden/>
              </w:rPr>
              <w:tab/>
            </w:r>
            <w:r w:rsidRPr="00F91635">
              <w:rPr>
                <w:noProof/>
                <w:webHidden/>
              </w:rPr>
              <w:fldChar w:fldCharType="begin"/>
            </w:r>
            <w:r w:rsidRPr="00F91635">
              <w:rPr>
                <w:noProof/>
                <w:webHidden/>
              </w:rPr>
              <w:instrText xml:space="preserve"> PAGEREF _Toc8925399 \h </w:instrText>
            </w:r>
            <w:r w:rsidRPr="00F91635">
              <w:rPr>
                <w:noProof/>
                <w:webHidden/>
              </w:rPr>
            </w:r>
            <w:r w:rsidRPr="00F91635">
              <w:rPr>
                <w:noProof/>
                <w:webHidden/>
              </w:rPr>
              <w:fldChar w:fldCharType="separate"/>
            </w:r>
            <w:r w:rsidRPr="00F91635">
              <w:rPr>
                <w:noProof/>
                <w:webHidden/>
              </w:rPr>
              <w:t>11</w:t>
            </w:r>
            <w:r w:rsidRPr="00F91635">
              <w:rPr>
                <w:noProof/>
                <w:webHidden/>
              </w:rPr>
              <w:fldChar w:fldCharType="end"/>
            </w:r>
          </w:hyperlink>
        </w:p>
        <w:p w14:paraId="2E1D431A" w14:textId="37874F11" w:rsidR="00F91635" w:rsidRPr="00F91635" w:rsidRDefault="00F91635">
          <w:pPr>
            <w:pStyle w:val="TOC2"/>
            <w:tabs>
              <w:tab w:val="right" w:leader="dot" w:pos="9016"/>
            </w:tabs>
            <w:rPr>
              <w:rFonts w:eastAsiaTheme="minorEastAsia"/>
              <w:noProof/>
              <w:lang w:eastAsia="en-GB"/>
            </w:rPr>
          </w:pPr>
          <w:hyperlink w:anchor="_Toc8925400" w:history="1">
            <w:r w:rsidRPr="00F91635">
              <w:rPr>
                <w:rStyle w:val="Hyperlink"/>
                <w:noProof/>
              </w:rPr>
              <w:t>Recommendations</w:t>
            </w:r>
            <w:r w:rsidRPr="00F91635">
              <w:rPr>
                <w:noProof/>
                <w:webHidden/>
              </w:rPr>
              <w:tab/>
            </w:r>
            <w:r w:rsidRPr="00F91635">
              <w:rPr>
                <w:noProof/>
                <w:webHidden/>
              </w:rPr>
              <w:fldChar w:fldCharType="begin"/>
            </w:r>
            <w:r w:rsidRPr="00F91635">
              <w:rPr>
                <w:noProof/>
                <w:webHidden/>
              </w:rPr>
              <w:instrText xml:space="preserve"> PAGEREF _Toc8925400 \h </w:instrText>
            </w:r>
            <w:r w:rsidRPr="00F91635">
              <w:rPr>
                <w:noProof/>
                <w:webHidden/>
              </w:rPr>
            </w:r>
            <w:r w:rsidRPr="00F91635">
              <w:rPr>
                <w:noProof/>
                <w:webHidden/>
              </w:rPr>
              <w:fldChar w:fldCharType="separate"/>
            </w:r>
            <w:r w:rsidRPr="00F91635">
              <w:rPr>
                <w:noProof/>
                <w:webHidden/>
              </w:rPr>
              <w:t>12</w:t>
            </w:r>
            <w:r w:rsidRPr="00F91635">
              <w:rPr>
                <w:noProof/>
                <w:webHidden/>
              </w:rPr>
              <w:fldChar w:fldCharType="end"/>
            </w:r>
          </w:hyperlink>
        </w:p>
        <w:p w14:paraId="33A40F64" w14:textId="336D10EE" w:rsidR="00F91635" w:rsidRPr="00F91635" w:rsidRDefault="00F91635">
          <w:pPr>
            <w:pStyle w:val="TOC2"/>
            <w:tabs>
              <w:tab w:val="right" w:leader="dot" w:pos="9016"/>
            </w:tabs>
            <w:rPr>
              <w:rFonts w:eastAsiaTheme="minorEastAsia"/>
              <w:noProof/>
              <w:lang w:eastAsia="en-GB"/>
            </w:rPr>
          </w:pPr>
          <w:hyperlink w:anchor="_Toc8925401" w:history="1">
            <w:r w:rsidRPr="00F91635">
              <w:rPr>
                <w:rStyle w:val="Hyperlink"/>
                <w:noProof/>
              </w:rPr>
              <w:t>References</w:t>
            </w:r>
            <w:r w:rsidRPr="00F91635">
              <w:rPr>
                <w:noProof/>
                <w:webHidden/>
              </w:rPr>
              <w:tab/>
            </w:r>
            <w:r w:rsidRPr="00F91635">
              <w:rPr>
                <w:noProof/>
                <w:webHidden/>
              </w:rPr>
              <w:fldChar w:fldCharType="begin"/>
            </w:r>
            <w:r w:rsidRPr="00F91635">
              <w:rPr>
                <w:noProof/>
                <w:webHidden/>
              </w:rPr>
              <w:instrText xml:space="preserve"> PAGEREF _Toc8925401 \h </w:instrText>
            </w:r>
            <w:r w:rsidRPr="00F91635">
              <w:rPr>
                <w:noProof/>
                <w:webHidden/>
              </w:rPr>
            </w:r>
            <w:r w:rsidRPr="00F91635">
              <w:rPr>
                <w:noProof/>
                <w:webHidden/>
              </w:rPr>
              <w:fldChar w:fldCharType="separate"/>
            </w:r>
            <w:r w:rsidRPr="00F91635">
              <w:rPr>
                <w:noProof/>
                <w:webHidden/>
              </w:rPr>
              <w:t>14</w:t>
            </w:r>
            <w:r w:rsidRPr="00F91635">
              <w:rPr>
                <w:noProof/>
                <w:webHidden/>
              </w:rPr>
              <w:fldChar w:fldCharType="end"/>
            </w:r>
          </w:hyperlink>
        </w:p>
        <w:p w14:paraId="48185062" w14:textId="47CB6D06" w:rsidR="00C824A5" w:rsidRDefault="00C824A5">
          <w:r>
            <w:rPr>
              <w:b/>
              <w:bCs/>
              <w:noProof/>
            </w:rPr>
            <w:fldChar w:fldCharType="end"/>
          </w:r>
        </w:p>
      </w:sdtContent>
    </w:sdt>
    <w:p w14:paraId="16FB93E2" w14:textId="77777777" w:rsidR="00233F1C" w:rsidRDefault="00233F1C" w:rsidP="00E76207">
      <w:pPr>
        <w:pStyle w:val="Heading2"/>
      </w:pPr>
      <w:bookmarkStart w:id="0" w:name="_Toc8064759"/>
    </w:p>
    <w:p w14:paraId="5A02A787" w14:textId="77777777" w:rsidR="00233F1C" w:rsidRDefault="00233F1C" w:rsidP="00E76207">
      <w:pPr>
        <w:pStyle w:val="Heading2"/>
      </w:pPr>
    </w:p>
    <w:p w14:paraId="1E003F6F" w14:textId="77777777" w:rsidR="00233F1C" w:rsidRDefault="00233F1C" w:rsidP="00E76207">
      <w:pPr>
        <w:pStyle w:val="Heading2"/>
      </w:pPr>
    </w:p>
    <w:p w14:paraId="0F1CEB84" w14:textId="77777777" w:rsidR="00233F1C" w:rsidRDefault="00233F1C" w:rsidP="00E76207">
      <w:pPr>
        <w:pStyle w:val="Heading2"/>
      </w:pPr>
    </w:p>
    <w:p w14:paraId="55765316" w14:textId="77777777" w:rsidR="00233F1C" w:rsidRDefault="00233F1C" w:rsidP="00E76207">
      <w:pPr>
        <w:pStyle w:val="Heading2"/>
      </w:pPr>
    </w:p>
    <w:p w14:paraId="3AFAD36B" w14:textId="77777777" w:rsidR="00233F1C" w:rsidRDefault="00233F1C" w:rsidP="00E76207">
      <w:pPr>
        <w:pStyle w:val="Heading2"/>
      </w:pPr>
    </w:p>
    <w:p w14:paraId="26594EC4" w14:textId="77777777" w:rsidR="00233F1C" w:rsidRDefault="00233F1C" w:rsidP="00E76207">
      <w:pPr>
        <w:pStyle w:val="Heading2"/>
      </w:pPr>
    </w:p>
    <w:p w14:paraId="7A198FF8" w14:textId="77777777" w:rsidR="00233F1C" w:rsidRDefault="00233F1C" w:rsidP="00E76207">
      <w:pPr>
        <w:pStyle w:val="Heading2"/>
      </w:pPr>
    </w:p>
    <w:p w14:paraId="58B3C680" w14:textId="77777777" w:rsidR="00233F1C" w:rsidRDefault="00233F1C" w:rsidP="00E76207">
      <w:pPr>
        <w:pStyle w:val="Heading2"/>
      </w:pPr>
    </w:p>
    <w:p w14:paraId="5188BF06" w14:textId="77777777" w:rsidR="00233F1C" w:rsidRDefault="00233F1C" w:rsidP="00E76207">
      <w:pPr>
        <w:pStyle w:val="Heading2"/>
      </w:pPr>
    </w:p>
    <w:p w14:paraId="74F89C75" w14:textId="77777777" w:rsidR="00233F1C" w:rsidRDefault="00233F1C" w:rsidP="00E76207">
      <w:pPr>
        <w:pStyle w:val="Heading2"/>
      </w:pPr>
    </w:p>
    <w:p w14:paraId="43CAF5B4" w14:textId="77777777" w:rsidR="00233F1C" w:rsidRDefault="00233F1C" w:rsidP="00E76207">
      <w:pPr>
        <w:pStyle w:val="Heading2"/>
      </w:pPr>
    </w:p>
    <w:p w14:paraId="40BE3A2E" w14:textId="77777777" w:rsidR="00233F1C" w:rsidRDefault="00233F1C" w:rsidP="00E76207">
      <w:pPr>
        <w:pStyle w:val="Heading2"/>
      </w:pPr>
    </w:p>
    <w:p w14:paraId="690361AC" w14:textId="77777777" w:rsidR="00233F1C" w:rsidRDefault="00233F1C" w:rsidP="00E76207">
      <w:pPr>
        <w:pStyle w:val="Heading2"/>
      </w:pPr>
    </w:p>
    <w:p w14:paraId="0855E619" w14:textId="77777777" w:rsidR="00233F1C" w:rsidRDefault="00233F1C" w:rsidP="00E76207">
      <w:pPr>
        <w:pStyle w:val="Heading2"/>
      </w:pPr>
    </w:p>
    <w:p w14:paraId="740A5FCE" w14:textId="77777777" w:rsidR="00233F1C" w:rsidRDefault="00233F1C" w:rsidP="00E76207">
      <w:pPr>
        <w:pStyle w:val="Heading2"/>
      </w:pPr>
    </w:p>
    <w:p w14:paraId="1FDC085A" w14:textId="77777777" w:rsidR="00233F1C" w:rsidRDefault="00233F1C" w:rsidP="00E76207">
      <w:pPr>
        <w:pStyle w:val="Heading2"/>
      </w:pPr>
    </w:p>
    <w:p w14:paraId="45B73244" w14:textId="77777777" w:rsidR="00233F1C" w:rsidRDefault="00233F1C" w:rsidP="00E76207">
      <w:pPr>
        <w:pStyle w:val="Heading2"/>
      </w:pPr>
    </w:p>
    <w:bookmarkEnd w:id="0"/>
    <w:p w14:paraId="3A9951EE" w14:textId="7BE63067" w:rsidR="00E76207" w:rsidRDefault="00E76207" w:rsidP="00E76207"/>
    <w:p w14:paraId="48DBC9E4" w14:textId="77777777" w:rsidR="00233F1C" w:rsidRDefault="00233F1C" w:rsidP="00E76207"/>
    <w:p w14:paraId="0B84ACCF" w14:textId="5BD36BD5" w:rsidR="00233F1C" w:rsidRPr="002155F3" w:rsidRDefault="00233F1C" w:rsidP="00233F1C">
      <w:pPr>
        <w:pStyle w:val="Heading2"/>
        <w:rPr>
          <w:b/>
          <w:color w:val="auto"/>
          <w:u w:val="single"/>
        </w:rPr>
      </w:pPr>
      <w:bookmarkStart w:id="1" w:name="_Toc8925391"/>
      <w:r w:rsidRPr="002155F3">
        <w:rPr>
          <w:b/>
          <w:color w:val="auto"/>
          <w:u w:val="single"/>
        </w:rPr>
        <w:lastRenderedPageBreak/>
        <w:t>Abstract</w:t>
      </w:r>
      <w:bookmarkEnd w:id="1"/>
      <w:r w:rsidR="001A6582" w:rsidRPr="002155F3">
        <w:rPr>
          <w:b/>
          <w:color w:val="auto"/>
          <w:u w:val="single"/>
        </w:rPr>
        <w:t xml:space="preserve"> </w:t>
      </w:r>
    </w:p>
    <w:p w14:paraId="656F6F4A" w14:textId="77777777" w:rsidR="00233F1C" w:rsidRPr="002155F3" w:rsidRDefault="00233F1C" w:rsidP="00233F1C"/>
    <w:p w14:paraId="10A92802" w14:textId="372178D7" w:rsidR="00E45C11" w:rsidRDefault="00EE260F" w:rsidP="00EF712C">
      <w:pPr>
        <w:spacing w:line="480" w:lineRule="auto"/>
      </w:pPr>
      <w:r w:rsidRPr="002155F3">
        <w:t xml:space="preserve">Workplace practice involves professional engagement and respect for each other’s roles, experience and skills </w:t>
      </w:r>
      <w:r w:rsidR="00F91635">
        <w:t>and</w:t>
      </w:r>
      <w:r w:rsidRPr="002155F3">
        <w:t xml:space="preserve"> is the responsibility of all childhood </w:t>
      </w:r>
      <w:r w:rsidR="00097788">
        <w:t>practitioners</w:t>
      </w:r>
      <w:r w:rsidRPr="002155F3">
        <w:t xml:space="preserve">. </w:t>
      </w:r>
      <w:r w:rsidR="00511BD4" w:rsidRPr="002155F3">
        <w:t xml:space="preserve"> </w:t>
      </w:r>
      <w:r w:rsidRPr="002155F3">
        <w:t>In order to respond to children and to ensure the comprehensive, integrative and continuing approach to their education and care, childhood professionals must understand the need to communicate and plan together in an organisation</w:t>
      </w:r>
      <w:r w:rsidR="00C165C4" w:rsidRPr="002155F3">
        <w:t xml:space="preserve">. </w:t>
      </w:r>
      <w:r w:rsidR="00511BD4" w:rsidRPr="002155F3">
        <w:t xml:space="preserve"> </w:t>
      </w:r>
      <w:r w:rsidR="00EF712C">
        <w:t>T</w:t>
      </w:r>
      <w:r w:rsidR="00511BD4" w:rsidRPr="002155F3">
        <w:t xml:space="preserve">he Well-being of Future Generations (Wales) Act 2015 </w:t>
      </w:r>
      <w:r w:rsidR="00EF712C">
        <w:t xml:space="preserve">is designed to create a more sustainable Wales, </w:t>
      </w:r>
      <w:r w:rsidR="00097788">
        <w:t xml:space="preserve">with the recognition that all </w:t>
      </w:r>
      <w:r w:rsidR="00EF712C">
        <w:t>public bodies must work towards</w:t>
      </w:r>
      <w:r w:rsidR="00097788">
        <w:t xml:space="preserve"> the</w:t>
      </w:r>
      <w:r w:rsidR="00EF712C">
        <w:t xml:space="preserve"> seven Well-being Goals. </w:t>
      </w:r>
      <w:r w:rsidR="00511BD4" w:rsidRPr="002155F3">
        <w:t xml:space="preserve"> </w:t>
      </w:r>
      <w:r w:rsidR="00E45C11">
        <w:t xml:space="preserve">Schools and Teaching Assistants will have </w:t>
      </w:r>
      <w:r w:rsidR="00F91635">
        <w:t xml:space="preserve">a </w:t>
      </w:r>
      <w:r w:rsidR="00E45C11">
        <w:t>great i</w:t>
      </w:r>
      <w:r w:rsidR="00B07F12">
        <w:t>mpact on a child’s life encouraging children to reach their fullest potential, whilst e</w:t>
      </w:r>
      <w:r w:rsidR="00F91635">
        <w:t>mbracing</w:t>
      </w:r>
      <w:r w:rsidR="00B07F12">
        <w:t xml:space="preserve"> the rich culture of Wales.  Teaching Assistants will have to </w:t>
      </w:r>
      <w:r w:rsidR="00F91635">
        <w:t>possess</w:t>
      </w:r>
      <w:r w:rsidR="00B07F12">
        <w:t xml:space="preserve"> communication and collaborative skills, as well as </w:t>
      </w:r>
      <w:r w:rsidR="00F91635">
        <w:t xml:space="preserve">an </w:t>
      </w:r>
      <w:r w:rsidR="00B07F12">
        <w:t xml:space="preserve">empathetic </w:t>
      </w:r>
      <w:r w:rsidR="00F91635">
        <w:t xml:space="preserve">approach </w:t>
      </w:r>
      <w:r w:rsidR="00B07F12">
        <w:t>to connect with children to inspire them.  Children are encouraged to embrace the Welsh culture thus creating a sense of self identity, furthermore, how their individual role plays a part of the Wales of the future.</w:t>
      </w:r>
    </w:p>
    <w:p w14:paraId="767DC5F5" w14:textId="15196301" w:rsidR="00E76207" w:rsidRPr="002155F3" w:rsidRDefault="00E76207" w:rsidP="00E76207"/>
    <w:p w14:paraId="09F7CB00" w14:textId="598932EF" w:rsidR="00E76207" w:rsidRPr="002155F3" w:rsidRDefault="00E76207" w:rsidP="00E76207"/>
    <w:p w14:paraId="7F73EC90" w14:textId="1D47462D" w:rsidR="00BB7CB0" w:rsidRPr="002155F3" w:rsidRDefault="00BB7CB0" w:rsidP="00E76207"/>
    <w:p w14:paraId="525BFB8C" w14:textId="5C0A5DBE" w:rsidR="00BB7CB0" w:rsidRPr="002155F3" w:rsidRDefault="00BB7CB0" w:rsidP="00E76207"/>
    <w:p w14:paraId="3645D4F1" w14:textId="15B328E1" w:rsidR="00BB7CB0" w:rsidRPr="002155F3" w:rsidRDefault="00BB7CB0" w:rsidP="00E76207"/>
    <w:p w14:paraId="3F472FB3" w14:textId="77777777" w:rsidR="00233F1C" w:rsidRPr="002155F3" w:rsidRDefault="00233F1C" w:rsidP="00C824A5">
      <w:pPr>
        <w:pStyle w:val="Heading2"/>
        <w:rPr>
          <w:color w:val="auto"/>
        </w:rPr>
      </w:pPr>
    </w:p>
    <w:p w14:paraId="2B8264A1" w14:textId="77777777" w:rsidR="00233F1C" w:rsidRPr="002155F3" w:rsidRDefault="00233F1C" w:rsidP="00C824A5">
      <w:pPr>
        <w:pStyle w:val="Heading2"/>
        <w:rPr>
          <w:color w:val="auto"/>
        </w:rPr>
      </w:pPr>
    </w:p>
    <w:p w14:paraId="7CB38B60" w14:textId="77777777" w:rsidR="00233F1C" w:rsidRPr="002155F3" w:rsidRDefault="00233F1C" w:rsidP="00C824A5">
      <w:pPr>
        <w:pStyle w:val="Heading2"/>
        <w:rPr>
          <w:color w:val="auto"/>
        </w:rPr>
      </w:pPr>
    </w:p>
    <w:p w14:paraId="2FFB6EA3" w14:textId="77777777" w:rsidR="00233F1C" w:rsidRPr="002155F3" w:rsidRDefault="00233F1C" w:rsidP="00C824A5">
      <w:pPr>
        <w:pStyle w:val="Heading2"/>
        <w:rPr>
          <w:color w:val="auto"/>
        </w:rPr>
      </w:pPr>
    </w:p>
    <w:p w14:paraId="5A08EA34" w14:textId="77777777" w:rsidR="00233F1C" w:rsidRPr="002155F3" w:rsidRDefault="00233F1C" w:rsidP="00C824A5">
      <w:pPr>
        <w:pStyle w:val="Heading2"/>
        <w:rPr>
          <w:color w:val="auto"/>
        </w:rPr>
      </w:pPr>
    </w:p>
    <w:p w14:paraId="5EFB7782" w14:textId="77777777" w:rsidR="00233F1C" w:rsidRPr="002155F3" w:rsidRDefault="00233F1C" w:rsidP="00C824A5">
      <w:pPr>
        <w:pStyle w:val="Heading2"/>
        <w:rPr>
          <w:color w:val="auto"/>
        </w:rPr>
      </w:pPr>
    </w:p>
    <w:p w14:paraId="4752BB5B" w14:textId="77777777" w:rsidR="00233F1C" w:rsidRPr="002155F3" w:rsidRDefault="00233F1C" w:rsidP="00C824A5">
      <w:pPr>
        <w:pStyle w:val="Heading2"/>
        <w:rPr>
          <w:color w:val="auto"/>
        </w:rPr>
      </w:pPr>
    </w:p>
    <w:p w14:paraId="6A4AD023" w14:textId="77777777" w:rsidR="007C44F5" w:rsidRPr="007C44F5" w:rsidRDefault="007C44F5" w:rsidP="007C44F5"/>
    <w:p w14:paraId="3B53829A" w14:textId="77777777" w:rsidR="00233F1C" w:rsidRPr="002155F3" w:rsidRDefault="00233F1C" w:rsidP="00C824A5">
      <w:pPr>
        <w:pStyle w:val="Heading2"/>
        <w:rPr>
          <w:color w:val="auto"/>
        </w:rPr>
      </w:pPr>
    </w:p>
    <w:p w14:paraId="15E12C1E" w14:textId="77777777" w:rsidR="007C44F5" w:rsidRDefault="007C44F5" w:rsidP="005038FC">
      <w:pPr>
        <w:spacing w:line="480" w:lineRule="auto"/>
        <w:rPr>
          <w:rFonts w:ascii="Calibri" w:hAnsi="Calibri" w:cs="Calibri"/>
        </w:rPr>
      </w:pPr>
    </w:p>
    <w:p w14:paraId="74290848" w14:textId="77E89FB0" w:rsidR="007C44F5" w:rsidRPr="007C44F5" w:rsidRDefault="007C44F5" w:rsidP="007C44F5">
      <w:pPr>
        <w:pStyle w:val="Heading2"/>
        <w:rPr>
          <w:b/>
          <w:color w:val="auto"/>
          <w:u w:val="single"/>
        </w:rPr>
      </w:pPr>
      <w:bookmarkStart w:id="2" w:name="_Toc8925392"/>
      <w:r w:rsidRPr="007C44F5">
        <w:rPr>
          <w:b/>
          <w:color w:val="auto"/>
          <w:u w:val="single"/>
        </w:rPr>
        <w:lastRenderedPageBreak/>
        <w:t>Introduction</w:t>
      </w:r>
      <w:bookmarkEnd w:id="2"/>
      <w:r w:rsidRPr="007C44F5">
        <w:rPr>
          <w:b/>
          <w:color w:val="auto"/>
          <w:u w:val="single"/>
        </w:rPr>
        <w:t xml:space="preserve"> </w:t>
      </w:r>
    </w:p>
    <w:p w14:paraId="324317C0" w14:textId="77777777" w:rsidR="007C44F5" w:rsidRPr="007C44F5" w:rsidRDefault="007C44F5" w:rsidP="007C44F5"/>
    <w:p w14:paraId="19C33FEF" w14:textId="0904F2EB" w:rsidR="0068459F" w:rsidRPr="005038FC" w:rsidRDefault="0068459F" w:rsidP="005038FC">
      <w:pPr>
        <w:spacing w:line="480" w:lineRule="auto"/>
        <w:rPr>
          <w:rFonts w:ascii="Calibri" w:hAnsi="Calibri" w:cs="Calibri"/>
        </w:rPr>
      </w:pPr>
      <w:r w:rsidRPr="005038FC">
        <w:rPr>
          <w:rFonts w:ascii="Calibri" w:hAnsi="Calibri" w:cs="Calibri"/>
        </w:rPr>
        <w:t>The world</w:t>
      </w:r>
      <w:r w:rsidR="00F91635">
        <w:rPr>
          <w:rFonts w:ascii="Calibri" w:hAnsi="Calibri" w:cs="Calibri"/>
        </w:rPr>
        <w:t xml:space="preserve"> </w:t>
      </w:r>
      <w:r w:rsidRPr="005038FC">
        <w:rPr>
          <w:rFonts w:ascii="Calibri" w:hAnsi="Calibri" w:cs="Calibri"/>
        </w:rPr>
        <w:t>population is estimated at eight billion (United Nations, 2017).</w:t>
      </w:r>
      <w:r w:rsidR="0002222E" w:rsidRPr="005038FC">
        <w:rPr>
          <w:rFonts w:ascii="Calibri" w:hAnsi="Calibri" w:cs="Calibri"/>
        </w:rPr>
        <w:t xml:space="preserve">  </w:t>
      </w:r>
      <w:r w:rsidRPr="005038FC">
        <w:rPr>
          <w:rFonts w:ascii="Calibri" w:hAnsi="Calibri" w:cs="Calibri"/>
        </w:rPr>
        <w:t>Office for National Statistics (201</w:t>
      </w:r>
      <w:r w:rsidR="009223EE" w:rsidRPr="005038FC">
        <w:rPr>
          <w:rFonts w:ascii="Calibri" w:hAnsi="Calibri" w:cs="Calibri"/>
        </w:rPr>
        <w:t>8</w:t>
      </w:r>
      <w:r w:rsidRPr="005038FC">
        <w:rPr>
          <w:rFonts w:ascii="Calibri" w:hAnsi="Calibri" w:cs="Calibri"/>
        </w:rPr>
        <w:t>) recognises the population of the United Kingdo</w:t>
      </w:r>
      <w:r w:rsidR="0002222E" w:rsidRPr="005038FC">
        <w:rPr>
          <w:rFonts w:ascii="Calibri" w:hAnsi="Calibri" w:cs="Calibri"/>
        </w:rPr>
        <w:t xml:space="preserve">m </w:t>
      </w:r>
      <w:r w:rsidR="009F0D4E" w:rsidRPr="005038FC">
        <w:rPr>
          <w:rFonts w:ascii="Calibri" w:hAnsi="Calibri" w:cs="Calibri"/>
        </w:rPr>
        <w:t xml:space="preserve">(UK) </w:t>
      </w:r>
      <w:r w:rsidR="0002222E" w:rsidRPr="005038FC">
        <w:rPr>
          <w:rFonts w:ascii="Calibri" w:hAnsi="Calibri" w:cs="Calibri"/>
        </w:rPr>
        <w:t xml:space="preserve">to be quite considerable </w:t>
      </w:r>
      <w:r w:rsidRPr="005038FC">
        <w:rPr>
          <w:rFonts w:ascii="Calibri" w:hAnsi="Calibri" w:cs="Calibri"/>
        </w:rPr>
        <w:t xml:space="preserve">at </w:t>
      </w:r>
      <w:r w:rsidR="0002222E" w:rsidRPr="005038FC">
        <w:rPr>
          <w:rFonts w:ascii="Calibri" w:hAnsi="Calibri" w:cs="Calibri"/>
        </w:rPr>
        <w:t>almost 66 million,</w:t>
      </w:r>
      <w:r w:rsidRPr="005038FC">
        <w:rPr>
          <w:rFonts w:ascii="Calibri" w:hAnsi="Calibri" w:cs="Calibri"/>
        </w:rPr>
        <w:t xml:space="preserve"> w</w:t>
      </w:r>
      <w:r w:rsidR="0002222E" w:rsidRPr="005038FC">
        <w:rPr>
          <w:rFonts w:ascii="Calibri" w:hAnsi="Calibri" w:cs="Calibri"/>
        </w:rPr>
        <w:t>ith</w:t>
      </w:r>
      <w:r w:rsidRPr="005038FC">
        <w:rPr>
          <w:rFonts w:ascii="Calibri" w:hAnsi="Calibri" w:cs="Calibri"/>
        </w:rPr>
        <w:t xml:space="preserve"> </w:t>
      </w:r>
      <w:r w:rsidR="0002222E" w:rsidRPr="005038FC">
        <w:rPr>
          <w:rFonts w:ascii="Calibri" w:hAnsi="Calibri" w:cs="Calibri"/>
        </w:rPr>
        <w:t xml:space="preserve">almost </w:t>
      </w:r>
      <w:r w:rsidR="00233F1C" w:rsidRPr="005038FC">
        <w:rPr>
          <w:rFonts w:ascii="Calibri" w:hAnsi="Calibri" w:cs="Calibri"/>
        </w:rPr>
        <w:t>one fifth</w:t>
      </w:r>
      <w:r w:rsidRPr="005038FC">
        <w:rPr>
          <w:rFonts w:ascii="Calibri" w:hAnsi="Calibri" w:cs="Calibri"/>
        </w:rPr>
        <w:t xml:space="preserve"> </w:t>
      </w:r>
      <w:r w:rsidR="00EE260F" w:rsidRPr="005038FC">
        <w:rPr>
          <w:rFonts w:ascii="Calibri" w:hAnsi="Calibri" w:cs="Calibri"/>
        </w:rPr>
        <w:t xml:space="preserve">consisting of </w:t>
      </w:r>
      <w:r w:rsidRPr="005038FC">
        <w:rPr>
          <w:rFonts w:ascii="Calibri" w:hAnsi="Calibri" w:cs="Calibri"/>
        </w:rPr>
        <w:t xml:space="preserve">children </w:t>
      </w:r>
      <w:r w:rsidR="002F4E41" w:rsidRPr="005038FC">
        <w:rPr>
          <w:rFonts w:ascii="Calibri" w:hAnsi="Calibri" w:cs="Calibri"/>
        </w:rPr>
        <w:t>sixteen</w:t>
      </w:r>
      <w:r w:rsidRPr="005038FC">
        <w:rPr>
          <w:rFonts w:ascii="Calibri" w:hAnsi="Calibri" w:cs="Calibri"/>
        </w:rPr>
        <w:t xml:space="preserve"> and younger.</w:t>
      </w:r>
      <w:r w:rsidR="009F0D4E" w:rsidRPr="005038FC">
        <w:rPr>
          <w:rFonts w:ascii="Calibri" w:hAnsi="Calibri" w:cs="Calibri"/>
        </w:rPr>
        <w:t xml:space="preserve"> </w:t>
      </w:r>
      <w:r w:rsidRPr="005038FC">
        <w:rPr>
          <w:rFonts w:ascii="Calibri" w:hAnsi="Calibri" w:cs="Calibri"/>
        </w:rPr>
        <w:t xml:space="preserve"> </w:t>
      </w:r>
      <w:r w:rsidR="009F0D4E" w:rsidRPr="005038FC">
        <w:rPr>
          <w:rFonts w:ascii="Calibri" w:hAnsi="Calibri" w:cs="Calibri"/>
        </w:rPr>
        <w:t>T</w:t>
      </w:r>
      <w:r w:rsidRPr="005038FC">
        <w:rPr>
          <w:rFonts w:ascii="Calibri" w:hAnsi="Calibri" w:cs="Calibri"/>
        </w:rPr>
        <w:t xml:space="preserve">he UK </w:t>
      </w:r>
      <w:r w:rsidR="009F0D4E" w:rsidRPr="005038FC">
        <w:rPr>
          <w:rFonts w:ascii="Calibri" w:hAnsi="Calibri" w:cs="Calibri"/>
        </w:rPr>
        <w:t>according to Thompson (2012) is</w:t>
      </w:r>
      <w:r w:rsidRPr="005038FC">
        <w:rPr>
          <w:rFonts w:ascii="Calibri" w:hAnsi="Calibri" w:cs="Calibri"/>
        </w:rPr>
        <w:t xml:space="preserve"> a multicultural society, with a diverse population </w:t>
      </w:r>
      <w:r w:rsidR="009F0D4E" w:rsidRPr="005038FC">
        <w:rPr>
          <w:rFonts w:ascii="Calibri" w:hAnsi="Calibri" w:cs="Calibri"/>
        </w:rPr>
        <w:t xml:space="preserve">encompassing many various </w:t>
      </w:r>
      <w:r w:rsidRPr="005038FC">
        <w:rPr>
          <w:rFonts w:ascii="Calibri" w:hAnsi="Calibri" w:cs="Calibri"/>
        </w:rPr>
        <w:t xml:space="preserve">religions including </w:t>
      </w:r>
      <w:r w:rsidR="000E4619" w:rsidRPr="005038FC">
        <w:rPr>
          <w:rFonts w:ascii="Calibri" w:hAnsi="Calibri" w:cs="Calibri"/>
        </w:rPr>
        <w:t xml:space="preserve">Buddhism, </w:t>
      </w:r>
      <w:r w:rsidRPr="005038FC">
        <w:rPr>
          <w:rFonts w:ascii="Calibri" w:hAnsi="Calibri" w:cs="Calibri"/>
        </w:rPr>
        <w:t>Christian</w:t>
      </w:r>
      <w:r w:rsidR="000E4619" w:rsidRPr="005038FC">
        <w:rPr>
          <w:rFonts w:ascii="Calibri" w:hAnsi="Calibri" w:cs="Calibri"/>
        </w:rPr>
        <w:t>ity</w:t>
      </w:r>
      <w:r w:rsidRPr="005038FC">
        <w:rPr>
          <w:rFonts w:ascii="Calibri" w:hAnsi="Calibri" w:cs="Calibri"/>
        </w:rPr>
        <w:t>, Hindu</w:t>
      </w:r>
      <w:r w:rsidR="000E4619" w:rsidRPr="005038FC">
        <w:rPr>
          <w:rFonts w:ascii="Calibri" w:hAnsi="Calibri" w:cs="Calibri"/>
        </w:rPr>
        <w:t>ism</w:t>
      </w:r>
      <w:r w:rsidRPr="005038FC">
        <w:rPr>
          <w:rFonts w:ascii="Calibri" w:hAnsi="Calibri" w:cs="Calibri"/>
        </w:rPr>
        <w:t xml:space="preserve"> and </w:t>
      </w:r>
      <w:r w:rsidR="000E4619" w:rsidRPr="005038FC">
        <w:rPr>
          <w:rFonts w:ascii="Calibri" w:hAnsi="Calibri" w:cs="Calibri"/>
        </w:rPr>
        <w:t xml:space="preserve">Islam. </w:t>
      </w:r>
    </w:p>
    <w:p w14:paraId="18458331" w14:textId="0BB88748" w:rsidR="00796713" w:rsidRPr="005038FC" w:rsidRDefault="006A7ED2" w:rsidP="005038FC">
      <w:pPr>
        <w:spacing w:line="480" w:lineRule="auto"/>
        <w:rPr>
          <w:rFonts w:ascii="Calibri" w:hAnsi="Calibri" w:cs="Calibri"/>
        </w:rPr>
      </w:pPr>
      <w:r w:rsidRPr="005038FC">
        <w:rPr>
          <w:rFonts w:ascii="Calibri" w:hAnsi="Calibri" w:cs="Calibri"/>
        </w:rPr>
        <w:t>Wales is a part of Great Britain and has a population of 3.1 million</w:t>
      </w:r>
      <w:r w:rsidR="009A39B6" w:rsidRPr="005038FC">
        <w:rPr>
          <w:rFonts w:ascii="Calibri" w:hAnsi="Calibri" w:cs="Calibri"/>
        </w:rPr>
        <w:t xml:space="preserve"> (Welsh Government, 2019</w:t>
      </w:r>
      <w:r w:rsidR="00AC3896" w:rsidRPr="005038FC">
        <w:rPr>
          <w:rFonts w:ascii="Calibri" w:hAnsi="Calibri" w:cs="Calibri"/>
        </w:rPr>
        <w:t>b</w:t>
      </w:r>
      <w:r w:rsidR="009A39B6" w:rsidRPr="005038FC">
        <w:rPr>
          <w:rFonts w:ascii="Calibri" w:hAnsi="Calibri" w:cs="Calibri"/>
        </w:rPr>
        <w:t>)</w:t>
      </w:r>
      <w:r w:rsidRPr="005038FC">
        <w:rPr>
          <w:rFonts w:ascii="Calibri" w:hAnsi="Calibri" w:cs="Calibri"/>
        </w:rPr>
        <w:t>.</w:t>
      </w:r>
      <w:r w:rsidR="009A39B6" w:rsidRPr="005038FC">
        <w:rPr>
          <w:rFonts w:ascii="Calibri" w:hAnsi="Calibri" w:cs="Calibri"/>
        </w:rPr>
        <w:t xml:space="preserve">  </w:t>
      </w:r>
      <w:r w:rsidRPr="005038FC">
        <w:rPr>
          <w:rFonts w:ascii="Calibri" w:hAnsi="Calibri" w:cs="Calibri"/>
        </w:rPr>
        <w:t>The Welsh Government aims to promote the well-being of children so that every child and young person in adulthood can fully realise their potential and be active learners, trustworthy individuals, effective contributors, and responsible citizens</w:t>
      </w:r>
      <w:r w:rsidR="00115873">
        <w:rPr>
          <w:rFonts w:ascii="Calibri" w:hAnsi="Calibri" w:cs="Calibri"/>
        </w:rPr>
        <w:t xml:space="preserve"> through the</w:t>
      </w:r>
      <w:r w:rsidR="00115873" w:rsidRPr="00115873">
        <w:t xml:space="preserve"> </w:t>
      </w:r>
      <w:r w:rsidR="00115873" w:rsidRPr="00115873">
        <w:rPr>
          <w:rFonts w:ascii="Calibri" w:hAnsi="Calibri" w:cs="Calibri"/>
        </w:rPr>
        <w:t>Well-being of Future Generations (Wales) Act 2015</w:t>
      </w:r>
      <w:r w:rsidRPr="005038FC">
        <w:rPr>
          <w:rFonts w:ascii="Calibri" w:hAnsi="Calibri" w:cs="Calibri"/>
        </w:rPr>
        <w:t>.</w:t>
      </w:r>
      <w:r w:rsidR="00115873">
        <w:rPr>
          <w:rFonts w:ascii="Calibri" w:hAnsi="Calibri" w:cs="Calibri"/>
        </w:rPr>
        <w:t xml:space="preserve"> </w:t>
      </w:r>
      <w:r w:rsidRPr="005038FC">
        <w:rPr>
          <w:rFonts w:ascii="Calibri" w:hAnsi="Calibri" w:cs="Calibri"/>
        </w:rPr>
        <w:t xml:space="preserve"> In order to achieve Wales’ future prosperity, the well-being of children at all stages of childhood is important. </w:t>
      </w:r>
      <w:r w:rsidR="00796713" w:rsidRPr="005038FC">
        <w:rPr>
          <w:rFonts w:ascii="Calibri" w:hAnsi="Calibri" w:cs="Calibri"/>
        </w:rPr>
        <w:t xml:space="preserve"> </w:t>
      </w:r>
    </w:p>
    <w:p w14:paraId="1F107FC3" w14:textId="47C330D8" w:rsidR="006A7ED2" w:rsidRPr="005038FC" w:rsidRDefault="005B55A8" w:rsidP="005038FC">
      <w:pPr>
        <w:spacing w:line="480" w:lineRule="auto"/>
        <w:rPr>
          <w:rFonts w:ascii="Calibri" w:hAnsi="Calibri" w:cs="Calibri"/>
          <w:iCs/>
        </w:rPr>
      </w:pPr>
      <w:r w:rsidRPr="005038FC">
        <w:rPr>
          <w:rFonts w:ascii="Calibri" w:hAnsi="Calibri" w:cs="Calibri"/>
        </w:rPr>
        <w:t xml:space="preserve">It is first </w:t>
      </w:r>
      <w:r w:rsidR="00C824A5" w:rsidRPr="005038FC">
        <w:rPr>
          <w:rFonts w:ascii="Calibri" w:hAnsi="Calibri" w:cs="Calibri"/>
        </w:rPr>
        <w:t xml:space="preserve">imperative </w:t>
      </w:r>
      <w:r w:rsidRPr="005038FC">
        <w:rPr>
          <w:rFonts w:ascii="Calibri" w:hAnsi="Calibri" w:cs="Calibri"/>
        </w:rPr>
        <w:t>to define well-being</w:t>
      </w:r>
      <w:r w:rsidR="00796713" w:rsidRPr="005038FC">
        <w:rPr>
          <w:rFonts w:ascii="Calibri" w:hAnsi="Calibri" w:cs="Calibri"/>
        </w:rPr>
        <w:t xml:space="preserve"> as it is </w:t>
      </w:r>
      <w:r w:rsidR="009F0D4E" w:rsidRPr="005038FC">
        <w:rPr>
          <w:rFonts w:ascii="Calibri" w:hAnsi="Calibri" w:cs="Calibri"/>
        </w:rPr>
        <w:t>fundamental and arguably the core purpose</w:t>
      </w:r>
      <w:r w:rsidR="00796713" w:rsidRPr="005038FC">
        <w:rPr>
          <w:rFonts w:ascii="Calibri" w:hAnsi="Calibri" w:cs="Calibri"/>
        </w:rPr>
        <w:t xml:space="preserve"> </w:t>
      </w:r>
      <w:r w:rsidR="009F0D4E" w:rsidRPr="005038FC">
        <w:rPr>
          <w:rFonts w:ascii="Calibri" w:hAnsi="Calibri" w:cs="Calibri"/>
        </w:rPr>
        <w:t>of</w:t>
      </w:r>
      <w:r w:rsidR="00796713" w:rsidRPr="005038FC">
        <w:rPr>
          <w:rFonts w:ascii="Calibri" w:hAnsi="Calibri" w:cs="Calibri"/>
        </w:rPr>
        <w:t xml:space="preserve"> the Act</w:t>
      </w:r>
      <w:r w:rsidRPr="005038FC">
        <w:rPr>
          <w:rFonts w:ascii="Calibri" w:hAnsi="Calibri" w:cs="Calibri"/>
        </w:rPr>
        <w:t>.</w:t>
      </w:r>
      <w:r w:rsidR="00796713" w:rsidRPr="005038FC">
        <w:rPr>
          <w:rFonts w:ascii="Calibri" w:hAnsi="Calibri" w:cs="Calibri"/>
        </w:rPr>
        <w:t xml:space="preserve">  </w:t>
      </w:r>
      <w:r w:rsidRPr="005038FC">
        <w:rPr>
          <w:rFonts w:ascii="Calibri" w:hAnsi="Calibri" w:cs="Calibri"/>
        </w:rPr>
        <w:t>Well</w:t>
      </w:r>
      <w:r w:rsidR="00796713" w:rsidRPr="005038FC">
        <w:rPr>
          <w:rFonts w:ascii="Calibri" w:hAnsi="Calibri" w:cs="Calibri"/>
        </w:rPr>
        <w:t>-</w:t>
      </w:r>
      <w:r w:rsidRPr="005038FC">
        <w:rPr>
          <w:rFonts w:ascii="Calibri" w:hAnsi="Calibri" w:cs="Calibri"/>
        </w:rPr>
        <w:t>being according to Collins Dictionary (2019</w:t>
      </w:r>
      <w:r w:rsidRPr="005038FC">
        <w:rPr>
          <w:rFonts w:ascii="Calibri" w:hAnsi="Calibri" w:cs="Calibri"/>
          <w:i/>
        </w:rPr>
        <w:t xml:space="preserve">) </w:t>
      </w:r>
      <w:r w:rsidRPr="005038FC">
        <w:rPr>
          <w:rFonts w:ascii="Calibri" w:hAnsi="Calibri" w:cs="Calibri"/>
        </w:rPr>
        <w:t>is</w:t>
      </w:r>
      <w:r w:rsidRPr="005038FC">
        <w:rPr>
          <w:rFonts w:ascii="Calibri" w:hAnsi="Calibri" w:cs="Calibri"/>
          <w:i/>
        </w:rPr>
        <w:t xml:space="preserve"> </w:t>
      </w:r>
      <w:r w:rsidR="00481097" w:rsidRPr="005038FC">
        <w:rPr>
          <w:rFonts w:ascii="Calibri" w:hAnsi="Calibri" w:cs="Calibri"/>
          <w:i/>
        </w:rPr>
        <w:t>‘</w:t>
      </w:r>
      <w:r w:rsidRPr="005038FC">
        <w:rPr>
          <w:rStyle w:val="Emphasis"/>
          <w:rFonts w:ascii="Calibri" w:hAnsi="Calibri" w:cs="Calibri"/>
          <w:i w:val="0"/>
        </w:rPr>
        <w:t>the condition of being contented, healthy, or successful; welfare</w:t>
      </w:r>
      <w:r w:rsidR="00481097" w:rsidRPr="005038FC">
        <w:rPr>
          <w:rStyle w:val="Emphasis"/>
          <w:rFonts w:ascii="Calibri" w:hAnsi="Calibri" w:cs="Calibri"/>
          <w:i w:val="0"/>
        </w:rPr>
        <w:t>’</w:t>
      </w:r>
      <w:r w:rsidRPr="005038FC">
        <w:rPr>
          <w:rStyle w:val="Emphasis"/>
          <w:rFonts w:ascii="Calibri" w:hAnsi="Calibri" w:cs="Calibri"/>
          <w:i w:val="0"/>
        </w:rPr>
        <w:t>,</w:t>
      </w:r>
      <w:r w:rsidRPr="005038FC">
        <w:rPr>
          <w:rStyle w:val="QuoteChar"/>
          <w:rFonts w:ascii="Calibri" w:hAnsi="Calibri" w:cs="Calibri"/>
          <w:i w:val="0"/>
          <w:color w:val="auto"/>
        </w:rPr>
        <w:t xml:space="preserve"> whist Oxford Dictionary (2019) state it </w:t>
      </w:r>
      <w:r w:rsidR="00EB01AF" w:rsidRPr="005038FC">
        <w:rPr>
          <w:rStyle w:val="QuoteChar"/>
          <w:rFonts w:ascii="Calibri" w:hAnsi="Calibri" w:cs="Calibri"/>
          <w:i w:val="0"/>
          <w:color w:val="auto"/>
        </w:rPr>
        <w:t>‘</w:t>
      </w:r>
      <w:r w:rsidRPr="005038FC">
        <w:rPr>
          <w:rStyle w:val="Emphasis"/>
          <w:rFonts w:ascii="Calibri" w:hAnsi="Calibri" w:cs="Calibri"/>
          <w:i w:val="0"/>
        </w:rPr>
        <w:t>is the state of being comfortable, healthy, or happy</w:t>
      </w:r>
      <w:r w:rsidR="00EB01AF" w:rsidRPr="005038FC">
        <w:rPr>
          <w:rStyle w:val="Emphasis"/>
          <w:rFonts w:ascii="Calibri" w:hAnsi="Calibri" w:cs="Calibri"/>
          <w:i w:val="0"/>
        </w:rPr>
        <w:t>’</w:t>
      </w:r>
      <w:r w:rsidR="00B15632" w:rsidRPr="005038FC">
        <w:rPr>
          <w:rStyle w:val="Emphasis"/>
          <w:rFonts w:ascii="Calibri" w:hAnsi="Calibri" w:cs="Calibri"/>
          <w:i w:val="0"/>
        </w:rPr>
        <w:t xml:space="preserve">.  </w:t>
      </w:r>
      <w:r w:rsidR="00B15632" w:rsidRPr="005038FC">
        <w:rPr>
          <w:rFonts w:ascii="Calibri" w:hAnsi="Calibri" w:cs="Calibri"/>
          <w:iCs/>
        </w:rPr>
        <w:t>Shin and Johnson (1978)</w:t>
      </w:r>
      <w:r w:rsidR="00B15632" w:rsidRPr="005038FC">
        <w:rPr>
          <w:rFonts w:ascii="Calibri" w:hAnsi="Calibri" w:cs="Calibri"/>
          <w:i/>
          <w:iCs/>
        </w:rPr>
        <w:t xml:space="preserve"> </w:t>
      </w:r>
      <w:r w:rsidR="00B15632" w:rsidRPr="005038FC">
        <w:rPr>
          <w:rFonts w:ascii="Calibri" w:hAnsi="Calibri" w:cs="Calibri"/>
          <w:iCs/>
        </w:rPr>
        <w:t>define well</w:t>
      </w:r>
      <w:r w:rsidR="00796713" w:rsidRPr="005038FC">
        <w:rPr>
          <w:rFonts w:ascii="Calibri" w:hAnsi="Calibri" w:cs="Calibri"/>
          <w:iCs/>
        </w:rPr>
        <w:t>-</w:t>
      </w:r>
      <w:r w:rsidR="00B15632" w:rsidRPr="005038FC">
        <w:rPr>
          <w:rFonts w:ascii="Calibri" w:hAnsi="Calibri" w:cs="Calibri"/>
          <w:iCs/>
        </w:rPr>
        <w:t xml:space="preserve">being by stating it is </w:t>
      </w:r>
      <w:r w:rsidR="00EB01AF" w:rsidRPr="005038FC">
        <w:rPr>
          <w:rFonts w:ascii="Calibri" w:hAnsi="Calibri" w:cs="Calibri"/>
          <w:iCs/>
        </w:rPr>
        <w:t>‘</w:t>
      </w:r>
      <w:r w:rsidR="00B15632" w:rsidRPr="005038FC">
        <w:rPr>
          <w:rFonts w:ascii="Calibri" w:hAnsi="Calibri" w:cs="Calibri"/>
          <w:iCs/>
        </w:rPr>
        <w:t>a</w:t>
      </w:r>
      <w:r w:rsidR="00B15632" w:rsidRPr="005038FC">
        <w:rPr>
          <w:rFonts w:ascii="Calibri" w:hAnsi="Calibri" w:cs="Calibri"/>
          <w:i/>
          <w:iCs/>
        </w:rPr>
        <w:t xml:space="preserve"> </w:t>
      </w:r>
      <w:r w:rsidR="00B15632" w:rsidRPr="005038FC">
        <w:rPr>
          <w:rFonts w:ascii="Calibri" w:hAnsi="Calibri" w:cs="Calibri"/>
          <w:iCs/>
        </w:rPr>
        <w:t xml:space="preserve">global assessment of a person’s quality of life according to </w:t>
      </w:r>
      <w:r w:rsidR="00E76207" w:rsidRPr="005038FC">
        <w:rPr>
          <w:rFonts w:ascii="Calibri" w:hAnsi="Calibri" w:cs="Calibri"/>
          <w:iCs/>
        </w:rPr>
        <w:t>their</w:t>
      </w:r>
      <w:r w:rsidR="00B15632" w:rsidRPr="005038FC">
        <w:rPr>
          <w:rFonts w:ascii="Calibri" w:hAnsi="Calibri" w:cs="Calibri"/>
          <w:iCs/>
        </w:rPr>
        <w:t xml:space="preserve"> own chosen criteria</w:t>
      </w:r>
      <w:r w:rsidR="00EB01AF" w:rsidRPr="005038FC">
        <w:rPr>
          <w:rFonts w:ascii="Calibri" w:hAnsi="Calibri" w:cs="Calibri"/>
          <w:iCs/>
        </w:rPr>
        <w:t>’</w:t>
      </w:r>
      <w:r w:rsidR="00B15632" w:rsidRPr="005038FC">
        <w:rPr>
          <w:rFonts w:ascii="Calibri" w:hAnsi="Calibri" w:cs="Calibri"/>
          <w:iCs/>
        </w:rPr>
        <w:t xml:space="preserve">, so it could therefore be suggested that </w:t>
      </w:r>
      <w:r w:rsidR="00097788">
        <w:rPr>
          <w:rFonts w:ascii="Calibri" w:hAnsi="Calibri" w:cs="Calibri"/>
          <w:iCs/>
        </w:rPr>
        <w:t xml:space="preserve">well-being </w:t>
      </w:r>
      <w:r w:rsidR="00796713" w:rsidRPr="005038FC">
        <w:rPr>
          <w:rFonts w:ascii="Calibri" w:hAnsi="Calibri" w:cs="Calibri"/>
          <w:iCs/>
        </w:rPr>
        <w:t xml:space="preserve">encompasses </w:t>
      </w:r>
      <w:r w:rsidR="00097788">
        <w:rPr>
          <w:rFonts w:ascii="Calibri" w:hAnsi="Calibri" w:cs="Calibri"/>
          <w:iCs/>
        </w:rPr>
        <w:t xml:space="preserve">and affects </w:t>
      </w:r>
      <w:r w:rsidR="00796713" w:rsidRPr="005038FC">
        <w:rPr>
          <w:rFonts w:ascii="Calibri" w:hAnsi="Calibri" w:cs="Calibri"/>
          <w:iCs/>
        </w:rPr>
        <w:t xml:space="preserve">all aspects </w:t>
      </w:r>
      <w:r w:rsidR="00097788">
        <w:rPr>
          <w:rFonts w:ascii="Calibri" w:hAnsi="Calibri" w:cs="Calibri"/>
          <w:iCs/>
        </w:rPr>
        <w:t>of a child or young person’s life</w:t>
      </w:r>
      <w:r w:rsidR="00796713" w:rsidRPr="005038FC">
        <w:rPr>
          <w:rFonts w:ascii="Calibri" w:hAnsi="Calibri" w:cs="Calibri"/>
          <w:iCs/>
        </w:rPr>
        <w:t xml:space="preserve">. </w:t>
      </w:r>
      <w:r w:rsidR="00EB01AF" w:rsidRPr="005038FC">
        <w:rPr>
          <w:rFonts w:ascii="Calibri" w:hAnsi="Calibri" w:cs="Calibri"/>
          <w:iCs/>
        </w:rPr>
        <w:t xml:space="preserve"> </w:t>
      </w:r>
    </w:p>
    <w:p w14:paraId="67918B11" w14:textId="364E3A2B" w:rsidR="00C824A5" w:rsidRPr="005038FC" w:rsidRDefault="00EB01AF" w:rsidP="005038FC">
      <w:pPr>
        <w:spacing w:line="480" w:lineRule="auto"/>
        <w:rPr>
          <w:rFonts w:ascii="Calibri" w:hAnsi="Calibri" w:cs="Calibri"/>
          <w:iCs/>
        </w:rPr>
      </w:pPr>
      <w:r w:rsidRPr="005038FC">
        <w:rPr>
          <w:rFonts w:ascii="Calibri" w:hAnsi="Calibri" w:cs="Calibri"/>
          <w:iCs/>
        </w:rPr>
        <w:t>Sophie Howe, Future Generations Commissioner for Wales</w:t>
      </w:r>
      <w:r w:rsidR="00661A1D" w:rsidRPr="005038FC">
        <w:rPr>
          <w:rFonts w:ascii="Calibri" w:hAnsi="Calibri" w:cs="Calibri"/>
          <w:iCs/>
        </w:rPr>
        <w:t xml:space="preserve"> (2019)</w:t>
      </w:r>
      <w:r w:rsidRPr="005038FC">
        <w:rPr>
          <w:rFonts w:ascii="Calibri" w:hAnsi="Calibri" w:cs="Calibri"/>
          <w:iCs/>
        </w:rPr>
        <w:t>, believes there are five ways</w:t>
      </w:r>
      <w:r w:rsidR="00EE260F" w:rsidRPr="005038FC">
        <w:rPr>
          <w:rFonts w:ascii="Calibri" w:hAnsi="Calibri" w:cs="Calibri"/>
          <w:iCs/>
        </w:rPr>
        <w:t xml:space="preserve"> </w:t>
      </w:r>
      <w:r w:rsidR="00C824A5" w:rsidRPr="005038FC">
        <w:rPr>
          <w:rFonts w:ascii="Calibri" w:hAnsi="Calibri" w:cs="Calibri"/>
          <w:iCs/>
        </w:rPr>
        <w:t>public bodies</w:t>
      </w:r>
      <w:r w:rsidR="00233F1C" w:rsidRPr="005038FC">
        <w:rPr>
          <w:rFonts w:ascii="Calibri" w:hAnsi="Calibri" w:cs="Calibri"/>
          <w:iCs/>
        </w:rPr>
        <w:t>,</w:t>
      </w:r>
      <w:r w:rsidR="00C824A5" w:rsidRPr="005038FC">
        <w:rPr>
          <w:rFonts w:ascii="Calibri" w:hAnsi="Calibri" w:cs="Calibri"/>
          <w:iCs/>
        </w:rPr>
        <w:t xml:space="preserve"> in this case a School, </w:t>
      </w:r>
      <w:r w:rsidR="00EE260F" w:rsidRPr="005038FC">
        <w:rPr>
          <w:rFonts w:ascii="Calibri" w:hAnsi="Calibri" w:cs="Calibri"/>
          <w:iCs/>
        </w:rPr>
        <w:t>can</w:t>
      </w:r>
      <w:r w:rsidRPr="005038FC">
        <w:rPr>
          <w:rFonts w:ascii="Calibri" w:hAnsi="Calibri" w:cs="Calibri"/>
          <w:iCs/>
        </w:rPr>
        <w:t xml:space="preserve"> work to </w:t>
      </w:r>
      <w:r w:rsidR="00661A1D" w:rsidRPr="005038FC">
        <w:rPr>
          <w:rFonts w:ascii="Calibri" w:hAnsi="Calibri" w:cs="Calibri"/>
          <w:iCs/>
        </w:rPr>
        <w:t xml:space="preserve">ensure maximum impact these are; </w:t>
      </w:r>
      <w:r w:rsidRPr="005038FC">
        <w:rPr>
          <w:rFonts w:ascii="Calibri" w:hAnsi="Calibri" w:cs="Calibri"/>
          <w:iCs/>
        </w:rPr>
        <w:t>long-term, integration, involvement, collaboration and prevention</w:t>
      </w:r>
      <w:r w:rsidR="00661A1D" w:rsidRPr="005038FC">
        <w:rPr>
          <w:rFonts w:ascii="Calibri" w:hAnsi="Calibri" w:cs="Calibri"/>
          <w:iCs/>
        </w:rPr>
        <w:t>.</w:t>
      </w:r>
      <w:r w:rsidR="00810968" w:rsidRPr="005038FC">
        <w:rPr>
          <w:rFonts w:ascii="Calibri" w:hAnsi="Calibri" w:cs="Calibri"/>
          <w:iCs/>
        </w:rPr>
        <w:t xml:space="preserve">  </w:t>
      </w:r>
      <w:r w:rsidR="0068459F" w:rsidRPr="005038FC">
        <w:rPr>
          <w:rFonts w:ascii="Calibri" w:hAnsi="Calibri" w:cs="Calibri"/>
          <w:iCs/>
        </w:rPr>
        <w:t xml:space="preserve">This report will look at how aspects of the Well-being future Generations (Wales) Act 2015 </w:t>
      </w:r>
      <w:r w:rsidR="00EE260F" w:rsidRPr="005038FC">
        <w:rPr>
          <w:rFonts w:ascii="Calibri" w:hAnsi="Calibri" w:cs="Calibri"/>
          <w:iCs/>
        </w:rPr>
        <w:t>are</w:t>
      </w:r>
      <w:r w:rsidR="0068459F" w:rsidRPr="005038FC">
        <w:rPr>
          <w:rFonts w:ascii="Calibri" w:hAnsi="Calibri" w:cs="Calibri"/>
          <w:iCs/>
        </w:rPr>
        <w:t xml:space="preserve"> implemented in a Primary School</w:t>
      </w:r>
      <w:r w:rsidR="00EE260F" w:rsidRPr="005038FC">
        <w:rPr>
          <w:rFonts w:ascii="Calibri" w:hAnsi="Calibri" w:cs="Calibri"/>
          <w:iCs/>
        </w:rPr>
        <w:t xml:space="preserve">, with particular reference to the role of a </w:t>
      </w:r>
      <w:r w:rsidR="00803FFF" w:rsidRPr="005038FC">
        <w:rPr>
          <w:rFonts w:ascii="Calibri" w:hAnsi="Calibri" w:cs="Calibri"/>
          <w:iCs/>
        </w:rPr>
        <w:t>T</w:t>
      </w:r>
      <w:r w:rsidR="00EE260F" w:rsidRPr="005038FC">
        <w:rPr>
          <w:rFonts w:ascii="Calibri" w:hAnsi="Calibri" w:cs="Calibri"/>
          <w:iCs/>
        </w:rPr>
        <w:t>eaching</w:t>
      </w:r>
      <w:r w:rsidR="00803FFF" w:rsidRPr="005038FC">
        <w:rPr>
          <w:rFonts w:ascii="Calibri" w:hAnsi="Calibri" w:cs="Calibri"/>
          <w:iCs/>
        </w:rPr>
        <w:t xml:space="preserve"> A</w:t>
      </w:r>
      <w:r w:rsidR="00EE260F" w:rsidRPr="005038FC">
        <w:rPr>
          <w:rFonts w:ascii="Calibri" w:hAnsi="Calibri" w:cs="Calibri"/>
          <w:iCs/>
        </w:rPr>
        <w:t>ssistant</w:t>
      </w:r>
      <w:r w:rsidR="00803FFF" w:rsidRPr="005038FC">
        <w:rPr>
          <w:rFonts w:ascii="Calibri" w:hAnsi="Calibri" w:cs="Calibri"/>
          <w:iCs/>
        </w:rPr>
        <w:t xml:space="preserve"> (TA)</w:t>
      </w:r>
      <w:r w:rsidR="0068459F" w:rsidRPr="005038FC">
        <w:rPr>
          <w:rFonts w:ascii="Calibri" w:hAnsi="Calibri" w:cs="Calibri"/>
          <w:iCs/>
        </w:rPr>
        <w:t>.</w:t>
      </w:r>
      <w:r w:rsidR="00BB7CB0" w:rsidRPr="005038FC">
        <w:rPr>
          <w:rFonts w:ascii="Calibri" w:hAnsi="Calibri" w:cs="Calibri"/>
          <w:iCs/>
        </w:rPr>
        <w:t xml:space="preserve">  Health, equality, cultural diversity, the United Conventions on the Rights on the Child as well as multi-agency working will be discussed. </w:t>
      </w:r>
    </w:p>
    <w:p w14:paraId="41E7BD8E" w14:textId="45D822E2" w:rsidR="00587201" w:rsidRPr="002155F3" w:rsidRDefault="009D1318" w:rsidP="00C824A5">
      <w:pPr>
        <w:pStyle w:val="Heading2"/>
        <w:rPr>
          <w:b/>
          <w:color w:val="auto"/>
          <w:u w:val="single"/>
        </w:rPr>
      </w:pPr>
      <w:bookmarkStart w:id="3" w:name="_Toc8925393"/>
      <w:r w:rsidRPr="002155F3">
        <w:rPr>
          <w:b/>
          <w:color w:val="auto"/>
          <w:u w:val="single"/>
        </w:rPr>
        <w:lastRenderedPageBreak/>
        <w:t xml:space="preserve">A </w:t>
      </w:r>
      <w:r w:rsidR="00587201" w:rsidRPr="002155F3">
        <w:rPr>
          <w:b/>
          <w:color w:val="auto"/>
          <w:u w:val="single"/>
        </w:rPr>
        <w:t>Health</w:t>
      </w:r>
      <w:r w:rsidRPr="002155F3">
        <w:rPr>
          <w:b/>
          <w:color w:val="auto"/>
          <w:u w:val="single"/>
        </w:rPr>
        <w:t>ier Wales</w:t>
      </w:r>
      <w:bookmarkEnd w:id="3"/>
      <w:r w:rsidR="003917A7" w:rsidRPr="002155F3">
        <w:rPr>
          <w:b/>
          <w:color w:val="auto"/>
          <w:u w:val="single"/>
        </w:rPr>
        <w:t xml:space="preserve"> </w:t>
      </w:r>
    </w:p>
    <w:p w14:paraId="0937B0A0" w14:textId="77777777" w:rsidR="00741E6F" w:rsidRPr="002155F3" w:rsidRDefault="00741E6F" w:rsidP="00BB7CB0"/>
    <w:p w14:paraId="145FE20E" w14:textId="36B0EBB2" w:rsidR="00741E6F" w:rsidRPr="002155F3" w:rsidRDefault="00741E6F" w:rsidP="00741E6F">
      <w:pPr>
        <w:pStyle w:val="Quote"/>
        <w:rPr>
          <w:rStyle w:val="SubtleEmphasis"/>
          <w:i/>
        </w:rPr>
      </w:pPr>
      <w:r w:rsidRPr="002155F3">
        <w:rPr>
          <w:rStyle w:val="SubtleEmphasis"/>
          <w:i/>
        </w:rPr>
        <w:t xml:space="preserve">A society in which people’s physical and mental well-being is maximised and in which choices and behaviours that benefit future health are understood. </w:t>
      </w:r>
    </w:p>
    <w:p w14:paraId="3C4ECCED" w14:textId="77777777" w:rsidR="00DB71EA" w:rsidRPr="002155F3" w:rsidRDefault="00DB71EA" w:rsidP="00DB71EA"/>
    <w:p w14:paraId="46991995" w14:textId="4338BC73" w:rsidR="00BB7CB0" w:rsidRPr="002155F3" w:rsidRDefault="00DB71EA" w:rsidP="005038FC">
      <w:pPr>
        <w:spacing w:line="480" w:lineRule="auto"/>
      </w:pPr>
      <w:r w:rsidRPr="002155F3">
        <w:t xml:space="preserve">In the field of child health, the Well-being of Future </w:t>
      </w:r>
      <w:r w:rsidR="000B5A46">
        <w:t xml:space="preserve">Generations </w:t>
      </w:r>
      <w:r w:rsidRPr="002155F3">
        <w:t xml:space="preserve">(Wales) Act 2015 identifies the initial risk identification in the universal service. </w:t>
      </w:r>
      <w:r w:rsidR="00232C72" w:rsidRPr="002155F3">
        <w:t xml:space="preserve"> </w:t>
      </w:r>
      <w:r w:rsidRPr="002155F3">
        <w:t xml:space="preserve">It sets prosperous Wales’ wellness goals and promotes health for all young children (National Assembly for Wales, 2015).  If children are identified as in need </w:t>
      </w:r>
      <w:r w:rsidR="000B5A46">
        <w:t>or</w:t>
      </w:r>
      <w:r w:rsidRPr="002155F3">
        <w:t xml:space="preserve"> at risk, additional support can be, provided which may be broad.  This could include work involving multiple agencies that recognise the interface between health and social problems.  Schools are recognised for example, by promoting active and healthy lifestyles, including healthy eating and sports that can contribute significantly to minimising risks for children's health. </w:t>
      </w:r>
    </w:p>
    <w:p w14:paraId="4A619361" w14:textId="611E3923" w:rsidR="00AC3896" w:rsidRPr="002155F3" w:rsidRDefault="00AC3896" w:rsidP="0048252B">
      <w:pPr>
        <w:spacing w:line="480" w:lineRule="auto"/>
      </w:pPr>
      <w:r w:rsidRPr="002155F3">
        <w:t xml:space="preserve">The Welsh Government </w:t>
      </w:r>
      <w:r w:rsidR="0048252B" w:rsidRPr="002155F3">
        <w:t xml:space="preserve">(2019) </w:t>
      </w:r>
      <w:r w:rsidRPr="002155F3">
        <w:t>works in partnership with National Health Service Wales to bring ‘Designed to Smile’.</w:t>
      </w:r>
      <w:r w:rsidR="00F63F89" w:rsidRPr="002155F3">
        <w:t xml:space="preserve">  This is an early intervention programme that</w:t>
      </w:r>
      <w:r w:rsidR="00422679" w:rsidRPr="002155F3">
        <w:t xml:space="preserve"> encourages daily toothbrushing in school.  </w:t>
      </w:r>
      <w:r w:rsidR="00422679" w:rsidRPr="00E45C11">
        <w:t>T</w:t>
      </w:r>
      <w:r w:rsidR="000B5A46">
        <w:t>A’s</w:t>
      </w:r>
      <w:r w:rsidR="00422679" w:rsidRPr="00E45C11">
        <w:t xml:space="preserve"> work closely with the designed to smile team who visit school regularly.  Consent forms will be collected by the TA and from this, records will be set up</w:t>
      </w:r>
      <w:r w:rsidR="00BD4157" w:rsidRPr="00E45C11">
        <w:t xml:space="preserve"> and maintained</w:t>
      </w:r>
      <w:r w:rsidR="00422679" w:rsidRPr="00E45C11">
        <w:t xml:space="preserve">.  </w:t>
      </w:r>
      <w:r w:rsidR="00BD4157" w:rsidRPr="00E45C11">
        <w:t>The</w:t>
      </w:r>
      <w:r w:rsidR="00422679" w:rsidRPr="00E45C11">
        <w:t xml:space="preserve"> T</w:t>
      </w:r>
      <w:r w:rsidR="000B5A46">
        <w:t>A</w:t>
      </w:r>
      <w:r w:rsidR="00422679" w:rsidRPr="00E45C11">
        <w:t xml:space="preserve"> will also set up the tooth brushing daily and clear up following procedures. </w:t>
      </w:r>
    </w:p>
    <w:p w14:paraId="5B33AC3F" w14:textId="66C2A60D" w:rsidR="00BD4157" w:rsidRPr="002155F3" w:rsidRDefault="00BD4157" w:rsidP="0048252B">
      <w:pPr>
        <w:spacing w:line="480" w:lineRule="auto"/>
      </w:pPr>
      <w:r w:rsidRPr="002155F3">
        <w:t>Health eating is promoted throughout the School as well as exercise.  Swansea Council (2019) have recently set up a ‘cycle to school’ initiative where children are given cycling lessons on how to travel to school safely.  Bi</w:t>
      </w:r>
      <w:r w:rsidR="00990FA2" w:rsidRPr="002155F3">
        <w:t>k</w:t>
      </w:r>
      <w:r w:rsidRPr="002155F3">
        <w:t>e racks will be supplied to the School, children are encouraged by staff to walk or cycle as much as possible in order to reduce their carbon footprint.  The children are allowed to buy fruit at break-times</w:t>
      </w:r>
      <w:r w:rsidR="001B0E5D" w:rsidRPr="002155F3">
        <w:t xml:space="preserve">.  </w:t>
      </w:r>
      <w:r w:rsidR="001B0E5D" w:rsidRPr="00E45C11">
        <w:t>Lunch boxes are checked regularly and TA’s award the healthiest lunch box of every class week</w:t>
      </w:r>
      <w:r w:rsidR="004350BD" w:rsidRPr="00E45C11">
        <w:t>ly</w:t>
      </w:r>
      <w:r w:rsidR="001B0E5D" w:rsidRPr="00E45C11">
        <w:t xml:space="preserve">.  </w:t>
      </w:r>
      <w:r w:rsidR="001B0E5D" w:rsidRPr="002155F3">
        <w:t xml:space="preserve">School lunches have improved significantly since </w:t>
      </w:r>
      <w:r w:rsidR="00390F7A" w:rsidRPr="002155F3">
        <w:t xml:space="preserve">Chef </w:t>
      </w:r>
      <w:r w:rsidR="001B0E5D" w:rsidRPr="002155F3">
        <w:t>Jamie Oliver brought to light the unhealthy food children were eating.</w:t>
      </w:r>
      <w:r w:rsidR="00265E01" w:rsidRPr="002155F3">
        <w:t xml:space="preserve">  </w:t>
      </w:r>
      <w:r w:rsidR="008B618E" w:rsidRPr="002155F3">
        <w:t>A good balanced diet is highly recommended by Viner et al (2018) also noting children must be able to make healthy choices as children for it to continue into adulthood.</w:t>
      </w:r>
    </w:p>
    <w:p w14:paraId="71D25802" w14:textId="41A8D564" w:rsidR="001B0E5D" w:rsidRPr="002155F3" w:rsidRDefault="001B0E5D" w:rsidP="0048252B">
      <w:pPr>
        <w:spacing w:line="480" w:lineRule="auto"/>
      </w:pPr>
      <w:r w:rsidRPr="002155F3">
        <w:lastRenderedPageBreak/>
        <w:t>A healthy child who eats nutritious food is believed to achieve better notes Williams (2010).  Breakfast club</w:t>
      </w:r>
      <w:r w:rsidR="000B5A46">
        <w:t>s are</w:t>
      </w:r>
      <w:r w:rsidRPr="002155F3">
        <w:t xml:space="preserve"> also staffed by TA’s who offer children a healthy breakfast and some game time which encourages social interaction. </w:t>
      </w:r>
      <w:r w:rsidR="009B038C" w:rsidRPr="002155F3">
        <w:t xml:space="preserve"> Breakfast is considered to be the most important meal of the day and is essential if children are to work to the best of their ability </w:t>
      </w:r>
      <w:r w:rsidR="000B5A46">
        <w:t xml:space="preserve">notes </w:t>
      </w:r>
      <w:r w:rsidR="009B038C" w:rsidRPr="002155F3">
        <w:t xml:space="preserve">Hopkins (2012).  Unfortunately, not all children have breakfast so the TA will take the child into the staffroom and provide them with breakfast without the child feel uncomfortable or singled out from peers. </w:t>
      </w:r>
    </w:p>
    <w:p w14:paraId="29E57DA3" w14:textId="521F2321" w:rsidR="00587201" w:rsidRPr="002155F3" w:rsidRDefault="009D1318" w:rsidP="00C824A5">
      <w:pPr>
        <w:pStyle w:val="Heading2"/>
        <w:rPr>
          <w:b/>
          <w:color w:val="auto"/>
          <w:u w:val="single"/>
        </w:rPr>
      </w:pPr>
      <w:bookmarkStart w:id="4" w:name="_Toc8925394"/>
      <w:r w:rsidRPr="002155F3">
        <w:rPr>
          <w:b/>
          <w:color w:val="auto"/>
          <w:u w:val="single"/>
        </w:rPr>
        <w:t xml:space="preserve">A More </w:t>
      </w:r>
      <w:r w:rsidR="00587201" w:rsidRPr="002155F3">
        <w:rPr>
          <w:b/>
          <w:color w:val="auto"/>
          <w:u w:val="single"/>
        </w:rPr>
        <w:t>Equal</w:t>
      </w:r>
      <w:r w:rsidR="003917A7" w:rsidRPr="002155F3">
        <w:rPr>
          <w:b/>
          <w:color w:val="auto"/>
          <w:u w:val="single"/>
        </w:rPr>
        <w:t xml:space="preserve"> </w:t>
      </w:r>
      <w:r w:rsidRPr="002155F3">
        <w:rPr>
          <w:b/>
          <w:color w:val="auto"/>
          <w:u w:val="single"/>
        </w:rPr>
        <w:t>Wales</w:t>
      </w:r>
      <w:bookmarkEnd w:id="4"/>
      <w:r w:rsidR="001A6582" w:rsidRPr="002155F3">
        <w:rPr>
          <w:b/>
          <w:color w:val="auto"/>
          <w:u w:val="single"/>
        </w:rPr>
        <w:t xml:space="preserve"> </w:t>
      </w:r>
    </w:p>
    <w:p w14:paraId="2C5A1EF1" w14:textId="1861CD48" w:rsidR="00741E6F" w:rsidRPr="002155F3" w:rsidRDefault="00741E6F" w:rsidP="00741E6F"/>
    <w:p w14:paraId="7B0D12CD" w14:textId="6356E8C2" w:rsidR="00741E6F" w:rsidRPr="002155F3" w:rsidRDefault="00741E6F" w:rsidP="00741E6F">
      <w:pPr>
        <w:pStyle w:val="Quote"/>
        <w:rPr>
          <w:rStyle w:val="SubtleEmphasis"/>
          <w:i/>
        </w:rPr>
      </w:pPr>
      <w:r w:rsidRPr="002155F3">
        <w:rPr>
          <w:rStyle w:val="SubtleEmphasis"/>
          <w:i/>
        </w:rPr>
        <w:t>A society that enables people to fulfil their potential no matter what their background or circumstances (including their socio-economic background and circumstances).</w:t>
      </w:r>
    </w:p>
    <w:p w14:paraId="372A50BA" w14:textId="77777777" w:rsidR="007C1C57" w:rsidRPr="002155F3" w:rsidRDefault="007C1C57" w:rsidP="00AD0B1B"/>
    <w:p w14:paraId="3F4AEDFA" w14:textId="76B26C0A" w:rsidR="007C1C57" w:rsidRPr="002155F3" w:rsidRDefault="007C1C57" w:rsidP="00AF65A6">
      <w:pPr>
        <w:spacing w:line="480" w:lineRule="auto"/>
      </w:pPr>
      <w:r w:rsidRPr="002155F3">
        <w:t xml:space="preserve">The School includes children from all walks of life.  All children are given the same standard of education irrespective of family backgrounds.  The </w:t>
      </w:r>
      <w:r w:rsidR="001D4A25" w:rsidRPr="002155F3">
        <w:t>Well-being of Future Generations (Wales) Act 2015</w:t>
      </w:r>
      <w:r w:rsidRPr="002155F3">
        <w:t xml:space="preserve"> advocates children should fulfil their </w:t>
      </w:r>
      <w:r w:rsidR="00AF65A6" w:rsidRPr="002155F3">
        <w:t xml:space="preserve">potential and </w:t>
      </w:r>
      <w:r w:rsidR="000B5A46">
        <w:t>be</w:t>
      </w:r>
      <w:r w:rsidR="00AF65A6" w:rsidRPr="002155F3">
        <w:t xml:space="preserve"> challenged with their work.</w:t>
      </w:r>
      <w:r w:rsidR="00DA7AA9" w:rsidRPr="002155F3">
        <w:t xml:space="preserve">  </w:t>
      </w:r>
      <w:r w:rsidR="009B038C" w:rsidRPr="002155F3">
        <w:t>The School is in a deprived area and has a high proportion of free school meal children</w:t>
      </w:r>
      <w:r w:rsidR="00B0369F" w:rsidRPr="002155F3">
        <w:t xml:space="preserve">, irrespective of this all children are </w:t>
      </w:r>
      <w:r w:rsidR="000B5A46">
        <w:t>given</w:t>
      </w:r>
      <w:r w:rsidR="00B0369F" w:rsidRPr="002155F3">
        <w:t xml:space="preserve"> equal</w:t>
      </w:r>
      <w:r w:rsidR="000B5A46">
        <w:t xml:space="preserve"> opportunities</w:t>
      </w:r>
      <w:r w:rsidR="00B0369F" w:rsidRPr="002155F3">
        <w:t>.</w:t>
      </w:r>
    </w:p>
    <w:p w14:paraId="56CCDFA8" w14:textId="6B2E2745" w:rsidR="001D4A25" w:rsidRPr="002155F3" w:rsidRDefault="006A6E38" w:rsidP="00AF65A6">
      <w:pPr>
        <w:spacing w:line="480" w:lineRule="auto"/>
      </w:pPr>
      <w:r w:rsidRPr="002155F3">
        <w:t>The School complies with the Equality Act 2010</w:t>
      </w:r>
      <w:r w:rsidR="00546479" w:rsidRPr="002155F3">
        <w:t xml:space="preserve"> which protects disability, race, religion or belief</w:t>
      </w:r>
      <w:r w:rsidRPr="002155F3">
        <w:t xml:space="preserve">.  </w:t>
      </w:r>
      <w:r w:rsidR="00546479" w:rsidRPr="002155F3">
        <w:t xml:space="preserve">The School protects </w:t>
      </w:r>
      <w:r w:rsidR="00CB5526">
        <w:t>staff, students</w:t>
      </w:r>
      <w:r w:rsidR="00546479" w:rsidRPr="002155F3">
        <w:t xml:space="preserve"> and children alike from discrimination.  </w:t>
      </w:r>
      <w:r w:rsidR="00DA7AA9" w:rsidRPr="002155F3">
        <w:t>The School has access to all three site, disabled toilets are also available across all sites.  Reasonable have been made with the aid of the Local Authority to support a pupil attending Nursery who is in a wheelchair.  The School ha</w:t>
      </w:r>
      <w:r w:rsidR="006A24D9">
        <w:t>s</w:t>
      </w:r>
      <w:r w:rsidR="00DA7AA9" w:rsidRPr="002155F3">
        <w:t xml:space="preserve"> an Additional Learning Needs Coordinator </w:t>
      </w:r>
      <w:r w:rsidR="001D4A25" w:rsidRPr="002155F3">
        <w:t xml:space="preserve">(ALNco) </w:t>
      </w:r>
      <w:r w:rsidR="00DA7AA9" w:rsidRPr="002155F3">
        <w:t xml:space="preserve">who oversees children with Educational Health Care Plans, Behaviour Support Plans or Individual Educational Plans.  </w:t>
      </w:r>
    </w:p>
    <w:p w14:paraId="6917F6E0" w14:textId="4BCDA9CA" w:rsidR="001D4A25" w:rsidRPr="002155F3" w:rsidRDefault="001D4A25" w:rsidP="00AF65A6">
      <w:pPr>
        <w:spacing w:line="480" w:lineRule="auto"/>
      </w:pPr>
      <w:r w:rsidRPr="002155F3">
        <w:t>Glazzard (2015) believes if a School is to adopt an inclusive environment with regards to disabilities and impairments the ALNco plays a crucial role.</w:t>
      </w:r>
      <w:r w:rsidR="00546479" w:rsidRPr="002155F3">
        <w:t xml:space="preserve">  ALNco’s should promote constructive attitudes with children and all members of staff.  A social model of disability should be implemented which sees </w:t>
      </w:r>
      <w:r w:rsidR="000B7BA5" w:rsidRPr="002155F3">
        <w:t>society as the problem</w:t>
      </w:r>
      <w:r w:rsidR="000A0ED6" w:rsidRPr="002155F3">
        <w:t xml:space="preserve"> with regards to attitudes and access</w:t>
      </w:r>
      <w:r w:rsidR="000B7BA5" w:rsidRPr="002155F3">
        <w:t xml:space="preserve">, rather than the medical model of </w:t>
      </w:r>
      <w:r w:rsidR="000B7BA5" w:rsidRPr="002155F3">
        <w:lastRenderedPageBreak/>
        <w:t>disability which see the disability as something that needs to be fixed with medicines or treatment</w:t>
      </w:r>
      <w:r w:rsidR="00CF0462" w:rsidRPr="002155F3">
        <w:t xml:space="preserve"> (Rees, 2017)</w:t>
      </w:r>
      <w:r w:rsidR="000B7BA5" w:rsidRPr="002155F3">
        <w:t xml:space="preserve">. </w:t>
      </w:r>
      <w:r w:rsidR="000A0ED6" w:rsidRPr="002155F3">
        <w:t xml:space="preserve"> If the social model is utilised, then adaptions to buildings can be made as well as a change in attitudes.</w:t>
      </w:r>
    </w:p>
    <w:p w14:paraId="78A4D104" w14:textId="3B12EEBF" w:rsidR="00587201" w:rsidRPr="002155F3" w:rsidRDefault="009D1318" w:rsidP="00C824A5">
      <w:pPr>
        <w:pStyle w:val="Heading2"/>
        <w:rPr>
          <w:b/>
          <w:color w:val="auto"/>
          <w:u w:val="single"/>
        </w:rPr>
      </w:pPr>
      <w:bookmarkStart w:id="5" w:name="_Toc8925395"/>
      <w:r w:rsidRPr="002155F3">
        <w:rPr>
          <w:b/>
          <w:color w:val="auto"/>
          <w:u w:val="single"/>
        </w:rPr>
        <w:t xml:space="preserve">A </w:t>
      </w:r>
      <w:r w:rsidR="00587201" w:rsidRPr="002155F3">
        <w:rPr>
          <w:b/>
          <w:color w:val="auto"/>
          <w:u w:val="single"/>
        </w:rPr>
        <w:t>Cultural</w:t>
      </w:r>
      <w:r w:rsidR="003917A7" w:rsidRPr="002155F3">
        <w:rPr>
          <w:b/>
          <w:color w:val="auto"/>
          <w:u w:val="single"/>
        </w:rPr>
        <w:t xml:space="preserve"> </w:t>
      </w:r>
      <w:r w:rsidRPr="002155F3">
        <w:rPr>
          <w:b/>
          <w:color w:val="auto"/>
          <w:u w:val="single"/>
        </w:rPr>
        <w:t>Wales</w:t>
      </w:r>
      <w:bookmarkEnd w:id="5"/>
      <w:r w:rsidRPr="002155F3">
        <w:rPr>
          <w:b/>
          <w:color w:val="auto"/>
          <w:u w:val="single"/>
        </w:rPr>
        <w:t xml:space="preserve"> </w:t>
      </w:r>
    </w:p>
    <w:p w14:paraId="4FA14076" w14:textId="7832E0D4" w:rsidR="00741E6F" w:rsidRPr="002155F3" w:rsidRDefault="00741E6F" w:rsidP="00741E6F"/>
    <w:p w14:paraId="52E82FC8" w14:textId="2C092614" w:rsidR="00741E6F" w:rsidRPr="002155F3" w:rsidRDefault="00741E6F" w:rsidP="00741E6F">
      <w:pPr>
        <w:pStyle w:val="Quote"/>
        <w:rPr>
          <w:rStyle w:val="SubtleEmphasis"/>
          <w:i/>
        </w:rPr>
      </w:pPr>
      <w:r w:rsidRPr="002155F3">
        <w:rPr>
          <w:rStyle w:val="SubtleEmphasis"/>
          <w:i/>
        </w:rPr>
        <w:t>A society that promotes and protects culture, heritage and the Welsh language, and which encourages people to participate in the arts, and sports and recreation.</w:t>
      </w:r>
    </w:p>
    <w:p w14:paraId="76069186" w14:textId="77777777" w:rsidR="00741E6F" w:rsidRPr="002155F3" w:rsidRDefault="00741E6F" w:rsidP="00741E6F"/>
    <w:p w14:paraId="7694AE90" w14:textId="77777777" w:rsidR="001D4A25" w:rsidRPr="002155F3" w:rsidRDefault="0095717D" w:rsidP="00C3399F">
      <w:pPr>
        <w:spacing w:line="480" w:lineRule="auto"/>
      </w:pPr>
      <w:r w:rsidRPr="002155F3">
        <w:t xml:space="preserve">Welsh culture is important to the people of Wales.  Wales is a bilingual nation that speaks </w:t>
      </w:r>
      <w:r w:rsidR="007E3674" w:rsidRPr="002155F3">
        <w:t xml:space="preserve">mostly </w:t>
      </w:r>
      <w:r w:rsidRPr="002155F3">
        <w:t>Welsh and English.</w:t>
      </w:r>
      <w:r w:rsidR="00C3399F" w:rsidRPr="002155F3">
        <w:t xml:space="preserve">  </w:t>
      </w:r>
      <w:r w:rsidRPr="002155F3">
        <w:t xml:space="preserve">St. </w:t>
      </w:r>
      <w:r w:rsidR="00703EAE" w:rsidRPr="002155F3">
        <w:t>David’s</w:t>
      </w:r>
      <w:r w:rsidRPr="002155F3">
        <w:t xml:space="preserve"> Day </w:t>
      </w:r>
      <w:r w:rsidR="00C3399F" w:rsidRPr="002155F3">
        <w:t xml:space="preserve">is celebrated </w:t>
      </w:r>
      <w:r w:rsidRPr="002155F3">
        <w:t>on March 1</w:t>
      </w:r>
      <w:r w:rsidRPr="002155F3">
        <w:rPr>
          <w:vertAlign w:val="superscript"/>
        </w:rPr>
        <w:t>st</w:t>
      </w:r>
      <w:r w:rsidRPr="002155F3">
        <w:t>, the</w:t>
      </w:r>
      <w:r w:rsidR="007E3674" w:rsidRPr="002155F3">
        <w:t xml:space="preserve"> children</w:t>
      </w:r>
      <w:r w:rsidRPr="002155F3">
        <w:t xml:space="preserve"> </w:t>
      </w:r>
      <w:r w:rsidR="007E3674" w:rsidRPr="002155F3">
        <w:t>from School</w:t>
      </w:r>
      <w:r w:rsidRPr="002155F3">
        <w:t xml:space="preserve"> will attend the local church and sing Welsh songs and read Welsh poems</w:t>
      </w:r>
      <w:r w:rsidR="007E3674" w:rsidRPr="002155F3">
        <w:t xml:space="preserve"> wearing traditional Welsh costumes</w:t>
      </w:r>
      <w:r w:rsidRPr="002155F3">
        <w:t xml:space="preserve">.  </w:t>
      </w:r>
      <w:r w:rsidR="00A73D87" w:rsidRPr="002155F3">
        <w:t xml:space="preserve">Children also celebrate St. Dwynwen’s Day.  </w:t>
      </w:r>
      <w:r w:rsidRPr="002155F3">
        <w:t xml:space="preserve">The Welsh language is encouraged throughout the </w:t>
      </w:r>
      <w:r w:rsidR="00005CCF" w:rsidRPr="002155F3">
        <w:t>S</w:t>
      </w:r>
      <w:r w:rsidRPr="002155F3">
        <w:t xml:space="preserve">chool, staff </w:t>
      </w:r>
      <w:r w:rsidR="007E3674" w:rsidRPr="002155F3">
        <w:t>encourage</w:t>
      </w:r>
      <w:r w:rsidRPr="002155F3">
        <w:t xml:space="preserve"> children to use as much Welsh as possible. </w:t>
      </w:r>
      <w:r w:rsidR="007E3674" w:rsidRPr="002155F3">
        <w:t>The vast majority of displays in the school are bilingual, signs are also bilingual.</w:t>
      </w:r>
      <w:r w:rsidR="00A73D87" w:rsidRPr="002155F3">
        <w:t xml:space="preserve">  </w:t>
      </w:r>
      <w:r w:rsidR="006A6E38" w:rsidRPr="002155F3">
        <w:t xml:space="preserve">Although in Wales staff and children alike are respectful and considerate of other religions, faiths and beliefs. </w:t>
      </w:r>
    </w:p>
    <w:p w14:paraId="4ED4DEA8" w14:textId="21C07D18" w:rsidR="006A6E38" w:rsidRDefault="006A6E38" w:rsidP="00C3399F">
      <w:pPr>
        <w:spacing w:line="480" w:lineRule="auto"/>
      </w:pPr>
      <w:r w:rsidRPr="002155F3">
        <w:t xml:space="preserve"> </w:t>
      </w:r>
      <w:r w:rsidR="007E3674" w:rsidRPr="002155F3">
        <w:t>F</w:t>
      </w:r>
      <w:r w:rsidRPr="002155F3">
        <w:t xml:space="preserve">estivals </w:t>
      </w:r>
      <w:r w:rsidR="007E3674" w:rsidRPr="002155F3">
        <w:t xml:space="preserve">are </w:t>
      </w:r>
      <w:r w:rsidRPr="002155F3">
        <w:t xml:space="preserve">the best way of </w:t>
      </w:r>
      <w:r w:rsidR="007E3674" w:rsidRPr="002155F3">
        <w:t xml:space="preserve">celebrating </w:t>
      </w:r>
      <w:r w:rsidRPr="002155F3">
        <w:t>diversity</w:t>
      </w:r>
      <w:r w:rsidR="007E3674" w:rsidRPr="002155F3">
        <w:t xml:space="preserve"> notes Baldock (2011) it is</w:t>
      </w:r>
      <w:r w:rsidR="006A24D9">
        <w:t xml:space="preserve"> believed to be a</w:t>
      </w:r>
      <w:r w:rsidR="007E3674" w:rsidRPr="002155F3">
        <w:t xml:space="preserve"> </w:t>
      </w:r>
      <w:r w:rsidR="006A24D9">
        <w:t>beneficial</w:t>
      </w:r>
      <w:r w:rsidR="006A24D9" w:rsidRPr="002155F3">
        <w:t xml:space="preserve"> </w:t>
      </w:r>
      <w:r w:rsidR="007E3674" w:rsidRPr="002155F3">
        <w:t>way of introducing children to other children’s lives</w:t>
      </w:r>
      <w:r w:rsidR="006A24D9">
        <w:t>, cultures, beliefs and religions in a respectful manner</w:t>
      </w:r>
      <w:r w:rsidR="007E3674" w:rsidRPr="002155F3">
        <w:t>.  The school celebrates Christmas, Easter, Chinese New Year, Diwali</w:t>
      </w:r>
      <w:r w:rsidR="00A73D87" w:rsidRPr="002155F3">
        <w:t xml:space="preserve"> and Hanukkah.</w:t>
      </w:r>
      <w:r w:rsidR="001D4A25" w:rsidRPr="002155F3">
        <w:t xml:space="preserve">  </w:t>
      </w:r>
      <w:r w:rsidR="00340D01" w:rsidRPr="002155F3">
        <w:t xml:space="preserve">As well as teaching traditional Welsh folk dancing, Indian dancing is also taught.  Traditional Welsh foods as well as Chinese and Indian cooking gives the children further knowledge of cultures. </w:t>
      </w:r>
      <w:r w:rsidR="006A24D9">
        <w:t xml:space="preserve"> </w:t>
      </w:r>
      <w:r w:rsidR="00340D01" w:rsidRPr="002155F3">
        <w:t>Welsh Government (2008) acknowledges</w:t>
      </w:r>
      <w:r w:rsidR="006A24D9">
        <w:t xml:space="preserve"> schools who</w:t>
      </w:r>
      <w:r w:rsidR="00340D01" w:rsidRPr="002155F3">
        <w:t xml:space="preserve"> teach</w:t>
      </w:r>
      <w:r w:rsidR="00AF1B07">
        <w:t xml:space="preserve"> multiple </w:t>
      </w:r>
      <w:r w:rsidR="00340D01" w:rsidRPr="002155F3">
        <w:t>cultures and celebrat</w:t>
      </w:r>
      <w:r w:rsidR="00AF1B07">
        <w:t>e</w:t>
      </w:r>
      <w:r w:rsidR="00340D01" w:rsidRPr="002155F3">
        <w:t xml:space="preserve"> diversity will </w:t>
      </w:r>
      <w:r w:rsidR="00AF1B07">
        <w:t>have</w:t>
      </w:r>
      <w:r w:rsidR="006A24D9">
        <w:t xml:space="preserve"> a positive lasting effect on children, </w:t>
      </w:r>
      <w:r w:rsidR="00AF1B07">
        <w:t xml:space="preserve">which is believed to </w:t>
      </w:r>
      <w:r w:rsidR="00340D01" w:rsidRPr="002155F3">
        <w:t xml:space="preserve">equip learners to live safe, healthy lives </w:t>
      </w:r>
      <w:r w:rsidR="00AF1B07">
        <w:t xml:space="preserve">and be courageous to </w:t>
      </w:r>
      <w:r w:rsidR="00340D01" w:rsidRPr="002155F3">
        <w:t>challenge stereotyping and prejudice, and cope with peer and other influence</w:t>
      </w:r>
      <w:r w:rsidR="00AF1B07">
        <w:t>s</w:t>
      </w:r>
      <w:r w:rsidR="00340D01" w:rsidRPr="002155F3">
        <w:t xml:space="preserve">.  </w:t>
      </w:r>
    </w:p>
    <w:p w14:paraId="7F474553" w14:textId="2D69B34A" w:rsidR="00587201" w:rsidRPr="002155F3" w:rsidRDefault="00CC2CA7" w:rsidP="00C824A5">
      <w:pPr>
        <w:pStyle w:val="Heading2"/>
        <w:rPr>
          <w:b/>
          <w:color w:val="auto"/>
          <w:u w:val="single"/>
        </w:rPr>
      </w:pPr>
      <w:bookmarkStart w:id="6" w:name="_Toc8925396"/>
      <w:r w:rsidRPr="002155F3">
        <w:rPr>
          <w:b/>
          <w:color w:val="auto"/>
          <w:u w:val="single"/>
        </w:rPr>
        <w:t xml:space="preserve">The </w:t>
      </w:r>
      <w:r w:rsidR="00587201" w:rsidRPr="002155F3">
        <w:rPr>
          <w:b/>
          <w:color w:val="auto"/>
          <w:u w:val="single"/>
        </w:rPr>
        <w:t>U</w:t>
      </w:r>
      <w:r w:rsidR="00DB71EA" w:rsidRPr="002155F3">
        <w:rPr>
          <w:b/>
          <w:color w:val="auto"/>
          <w:u w:val="single"/>
        </w:rPr>
        <w:t>nited Conventions on the Rights of the Child</w:t>
      </w:r>
      <w:bookmarkEnd w:id="6"/>
      <w:r w:rsidR="003917A7" w:rsidRPr="002155F3">
        <w:rPr>
          <w:b/>
          <w:color w:val="auto"/>
          <w:u w:val="single"/>
        </w:rPr>
        <w:t xml:space="preserve"> </w:t>
      </w:r>
    </w:p>
    <w:p w14:paraId="7990874F" w14:textId="77777777" w:rsidR="004E75DE" w:rsidRPr="002155F3" w:rsidRDefault="004E75DE" w:rsidP="004E75DE"/>
    <w:p w14:paraId="42A38783" w14:textId="60E7BB7B" w:rsidR="0095717D" w:rsidRPr="002155F3" w:rsidRDefault="00E76207" w:rsidP="00232C72">
      <w:pPr>
        <w:spacing w:line="480" w:lineRule="auto"/>
      </w:pPr>
      <w:r w:rsidRPr="002155F3">
        <w:lastRenderedPageBreak/>
        <w:t>The Unite</w:t>
      </w:r>
      <w:r w:rsidR="003E45A4" w:rsidRPr="002155F3">
        <w:t>d</w:t>
      </w:r>
      <w:r w:rsidRPr="002155F3">
        <w:t xml:space="preserve"> Nations Conventions o</w:t>
      </w:r>
      <w:r w:rsidR="00340D01" w:rsidRPr="002155F3">
        <w:t>n</w:t>
      </w:r>
      <w:r w:rsidRPr="002155F3">
        <w:t xml:space="preserve"> the Right of the Child are human rights afforded to children, a person seventeen years and younger, (Unicef, 2019).</w:t>
      </w:r>
      <w:r w:rsidR="003E45A4" w:rsidRPr="002155F3">
        <w:t xml:space="preserve">  </w:t>
      </w:r>
      <w:r w:rsidR="00F82764" w:rsidRPr="002155F3">
        <w:t xml:space="preserve">There are fifty-four articles of which fourty-two are specifically for children.  The UNCRC runs through all school policies. </w:t>
      </w:r>
      <w:r w:rsidR="007C1C57" w:rsidRPr="002155F3">
        <w:t xml:space="preserve"> </w:t>
      </w:r>
      <w:r w:rsidR="00F82764" w:rsidRPr="002155F3">
        <w:t xml:space="preserve">Every class from nursery through to year six has its own class charter, which is designed with the input of all children.  </w:t>
      </w:r>
      <w:r w:rsidR="00390F7A" w:rsidRPr="002155F3">
        <w:t>Rights a</w:t>
      </w:r>
      <w:r w:rsidR="00F82764" w:rsidRPr="002155F3">
        <w:t xml:space="preserve">ssembley’s are held monthly </w:t>
      </w:r>
      <w:r w:rsidR="004E75DE" w:rsidRPr="002155F3">
        <w:t>which promote children’s rights.  Sally Holland is the current Children’s Commissioner for Wales, part of her role is to promote rights</w:t>
      </w:r>
      <w:r w:rsidR="00AF1B07">
        <w:t xml:space="preserve"> and listen to children</w:t>
      </w:r>
      <w:r w:rsidR="004E75DE" w:rsidRPr="002155F3">
        <w:t xml:space="preserve">. </w:t>
      </w:r>
    </w:p>
    <w:p w14:paraId="2C02AAA1" w14:textId="6E3B725F" w:rsidR="000475B5" w:rsidRDefault="009F3E37" w:rsidP="00712C39">
      <w:pPr>
        <w:spacing w:line="480" w:lineRule="auto"/>
      </w:pPr>
      <w:r>
        <w:t>All</w:t>
      </w:r>
      <w:r w:rsidR="000475B5" w:rsidRPr="002155F3">
        <w:t xml:space="preserve"> children have a right to a</w:t>
      </w:r>
      <w:r w:rsidR="0021050E" w:rsidRPr="002155F3">
        <w:t xml:space="preserve">n education, one that allows children to reach their fullest potential.  The right to a name and nationality is also afforded, disability should not affect a child’s chances – nor should it be used to be discriminated against.  The child has a right to practice any religion of their choosing, this must be valued and respected.  The best interests of the child are central in all decision making, furthermore the child has the right to an opinion which must be considered and respected (Unicef, 2019).  The children are taught whilst they have </w:t>
      </w:r>
      <w:r w:rsidR="00E04589" w:rsidRPr="002155F3">
        <w:t>rights,</w:t>
      </w:r>
      <w:r w:rsidR="0021050E" w:rsidRPr="002155F3">
        <w:t xml:space="preserve"> they </w:t>
      </w:r>
      <w:r w:rsidR="00602272" w:rsidRPr="002155F3">
        <w:t xml:space="preserve">also </w:t>
      </w:r>
      <w:r w:rsidR="0021050E" w:rsidRPr="002155F3">
        <w:t xml:space="preserve">have responsibilities too, for example the right to an education comes with the responsibility of coming to school every day, on time and ready to learn. </w:t>
      </w:r>
      <w:r w:rsidR="00DA05DA" w:rsidRPr="002155F3">
        <w:t xml:space="preserve"> The children also have a right to food and </w:t>
      </w:r>
      <w:r w:rsidR="00CC2CA7" w:rsidRPr="002155F3">
        <w:t>water;</w:t>
      </w:r>
      <w:r w:rsidR="00DA05DA" w:rsidRPr="002155F3">
        <w:t xml:space="preserve"> however, they have the responsibility to make healthy choices.</w:t>
      </w:r>
    </w:p>
    <w:p w14:paraId="7437FFFA" w14:textId="6D486675" w:rsidR="009F3E37" w:rsidRPr="002155F3" w:rsidRDefault="009F3E37" w:rsidP="00712C39">
      <w:pPr>
        <w:spacing w:line="480" w:lineRule="auto"/>
      </w:pPr>
      <w:r w:rsidRPr="009F3E37">
        <w:t>The School recognises the importance of the voice of the child.  Article 12 advocates the child has a right to express their opinions and more so have them respected (</w:t>
      </w:r>
      <w:proofErr w:type="spellStart"/>
      <w:r w:rsidRPr="009F3E37">
        <w:t>Unicef</w:t>
      </w:r>
      <w:proofErr w:type="spellEnd"/>
      <w:r w:rsidRPr="009F3E37">
        <w:t xml:space="preserve">, 2019).  The children are included in decision making within their elected roles.  These include Eco Rangers who promote eco days, recycling and saving the planet.  </w:t>
      </w:r>
      <w:proofErr w:type="spellStart"/>
      <w:r w:rsidRPr="009F3E37">
        <w:t>Criw</w:t>
      </w:r>
      <w:proofErr w:type="spellEnd"/>
      <w:r w:rsidRPr="009F3E37">
        <w:t xml:space="preserve"> </w:t>
      </w:r>
      <w:proofErr w:type="spellStart"/>
      <w:r w:rsidRPr="009F3E37">
        <w:t>Cymraeg</w:t>
      </w:r>
      <w:proofErr w:type="spellEnd"/>
      <w:r w:rsidRPr="009F3E37">
        <w:t xml:space="preserve"> promote the use of Welsh and set competitions.  The Rights Council promote the rights of the child, setting homework and arranging competitions.  The Restorative Rangers are trained to resolve issues using Restorative Practice.  Playtime Buddies encourage play with shy children, set up the playtime and lunchtime equipment.  The Well-being Committee is new to the school and teams are currently being voted for, the aim of this is to promote the well-being of pupils. Each group holds a monthly assembly, new groups are formed annually to encourage all pupils to participate.</w:t>
      </w:r>
    </w:p>
    <w:p w14:paraId="661A677C" w14:textId="3AD0F719" w:rsidR="003917A7" w:rsidRPr="00DD18B4" w:rsidRDefault="003917A7" w:rsidP="00C824A5">
      <w:pPr>
        <w:pStyle w:val="Heading2"/>
        <w:rPr>
          <w:b/>
          <w:color w:val="auto"/>
          <w:u w:val="single"/>
        </w:rPr>
      </w:pPr>
      <w:bookmarkStart w:id="7" w:name="_Toc8925397"/>
      <w:r w:rsidRPr="00DD18B4">
        <w:rPr>
          <w:b/>
          <w:color w:val="auto"/>
          <w:u w:val="single"/>
        </w:rPr>
        <w:lastRenderedPageBreak/>
        <w:t xml:space="preserve">Multi-agency </w:t>
      </w:r>
      <w:r w:rsidR="00903D67">
        <w:rPr>
          <w:b/>
          <w:color w:val="auto"/>
          <w:u w:val="single"/>
        </w:rPr>
        <w:t>working in a School</w:t>
      </w:r>
      <w:bookmarkEnd w:id="7"/>
    </w:p>
    <w:p w14:paraId="4ACA7A5A" w14:textId="77777777" w:rsidR="00077FE5" w:rsidRPr="002155F3" w:rsidRDefault="00077FE5" w:rsidP="00077FE5"/>
    <w:p w14:paraId="7D6566DE" w14:textId="1E2DA6A7" w:rsidR="008146F2" w:rsidRPr="002155F3" w:rsidRDefault="008146F2" w:rsidP="00077FE5">
      <w:pPr>
        <w:spacing w:line="480" w:lineRule="auto"/>
      </w:pPr>
      <w:r w:rsidRPr="002155F3">
        <w:t>Working within a School requires a great deal of multi-agency working.</w:t>
      </w:r>
      <w:r w:rsidR="00077FE5" w:rsidRPr="002155F3">
        <w:t xml:space="preserve"> </w:t>
      </w:r>
      <w:r w:rsidR="00E04589" w:rsidRPr="002155F3">
        <w:t xml:space="preserve"> </w:t>
      </w:r>
      <w:r w:rsidR="00077FE5" w:rsidRPr="002155F3">
        <w:t>Multi</w:t>
      </w:r>
      <w:r w:rsidR="00D116D7" w:rsidRPr="002155F3">
        <w:t>-</w:t>
      </w:r>
      <w:r w:rsidR="00077FE5" w:rsidRPr="002155F3">
        <w:t>agency partnership is a place for professionals from various agencies, who cooperate with each other, sharing aims, tasks, information and responsibilities.</w:t>
      </w:r>
      <w:r w:rsidR="00E04589" w:rsidRPr="002155F3">
        <w:t xml:space="preserve">  </w:t>
      </w:r>
      <w:r w:rsidR="00077FE5" w:rsidRPr="002155F3">
        <w:t xml:space="preserve">Time to meet and anticipate emerging issues that may affect the learning and performance of children. </w:t>
      </w:r>
      <w:r w:rsidR="00E04589" w:rsidRPr="002155F3">
        <w:t xml:space="preserve"> </w:t>
      </w:r>
      <w:r w:rsidR="009F3E37">
        <w:t>Multi-agency w</w:t>
      </w:r>
      <w:r w:rsidR="00077FE5" w:rsidRPr="002155F3">
        <w:t>ork</w:t>
      </w:r>
      <w:r w:rsidR="009F3E37">
        <w:t xml:space="preserve"> also</w:t>
      </w:r>
      <w:r w:rsidR="00077FE5" w:rsidRPr="002155F3">
        <w:t xml:space="preserve"> includes the joint organisation and transfer of coordinated administrations that are susceptible to children and developing needs of young people (Schleider and Schroder, 2018).</w:t>
      </w:r>
    </w:p>
    <w:p w14:paraId="2426AC04" w14:textId="6CB0AD90" w:rsidR="0095717D" w:rsidRPr="002155F3" w:rsidRDefault="00077FE5" w:rsidP="00602272">
      <w:pPr>
        <w:spacing w:line="480" w:lineRule="auto"/>
      </w:pPr>
      <w:r w:rsidRPr="002155F3">
        <w:t xml:space="preserve">There are many agencies that the </w:t>
      </w:r>
      <w:r w:rsidR="008E233E" w:rsidRPr="002155F3">
        <w:t>S</w:t>
      </w:r>
      <w:r w:rsidRPr="002155F3">
        <w:t xml:space="preserve">chool works with these include; Educational Welfare Officer, Educational </w:t>
      </w:r>
      <w:r w:rsidR="00703EAE" w:rsidRPr="002155F3">
        <w:t>Psychologists, Nurses, Police Community Support Officer</w:t>
      </w:r>
      <w:r w:rsidR="008C0D31" w:rsidRPr="002155F3">
        <w:t>, Dentists, Social Services</w:t>
      </w:r>
      <w:r w:rsidR="008E233E" w:rsidRPr="002155F3">
        <w:t>, Speech and Language Therapists, Ethnic Minority Achievement Unit, Designed to Smile who are all outside agencies.  Within the School there is an Additional Learning Needs coordinator and Pastoral Care Coordinator.</w:t>
      </w:r>
      <w:r w:rsidR="003E4C76" w:rsidRPr="002155F3">
        <w:t xml:space="preserve">  It is important for a TA to have good interpersonal skills to communicate with other professionals (</w:t>
      </w:r>
      <w:r w:rsidR="00BD7AC6" w:rsidRPr="002155F3">
        <w:t>Friend and Cook</w:t>
      </w:r>
      <w:r w:rsidR="003E4C76" w:rsidRPr="002155F3">
        <w:t xml:space="preserve">, </w:t>
      </w:r>
      <w:r w:rsidR="00BD7AC6" w:rsidRPr="002155F3">
        <w:t>1992</w:t>
      </w:r>
      <w:r w:rsidR="003E4C76" w:rsidRPr="002155F3">
        <w:t>).</w:t>
      </w:r>
      <w:r w:rsidR="00BD7AC6" w:rsidRPr="002155F3">
        <w:t xml:space="preserve">  </w:t>
      </w:r>
      <w:bookmarkStart w:id="8" w:name="_Hlk8290688"/>
      <w:r w:rsidR="00BD7AC6" w:rsidRPr="002155F3">
        <w:t xml:space="preserve">TA’s will have a good knowledge of the children in their class and can share </w:t>
      </w:r>
      <w:bookmarkEnd w:id="8"/>
      <w:r w:rsidR="00676FD7" w:rsidRPr="002155F3">
        <w:t xml:space="preserve">vital information, </w:t>
      </w:r>
      <w:r w:rsidR="00A57464" w:rsidRPr="002155F3">
        <w:t xml:space="preserve">and report concerns </w:t>
      </w:r>
      <w:r w:rsidR="00676FD7" w:rsidRPr="002155F3">
        <w:t xml:space="preserve">whilst respecting </w:t>
      </w:r>
      <w:r w:rsidR="00DB4F46" w:rsidRPr="002155F3">
        <w:t xml:space="preserve">sensitive and personal </w:t>
      </w:r>
      <w:r w:rsidR="00B373CA" w:rsidRPr="002155F3">
        <w:t xml:space="preserve">material </w:t>
      </w:r>
      <w:r w:rsidR="00DB4F46" w:rsidRPr="002155F3">
        <w:t>(HM Government, 2015)</w:t>
      </w:r>
      <w:r w:rsidR="00B373CA" w:rsidRPr="002155F3">
        <w:t>.  The Data Protection Act 1998 sets eight clear principles on how to use and store personal detail, the school adheres to these with regards to staff and children’s information.</w:t>
      </w:r>
      <w:r w:rsidR="0095717D" w:rsidRPr="002155F3">
        <w:t xml:space="preserve">  </w:t>
      </w:r>
    </w:p>
    <w:p w14:paraId="21F29EEB" w14:textId="374471F5" w:rsidR="00F82764" w:rsidRPr="00DD18B4" w:rsidRDefault="00A84AC9" w:rsidP="00F82764">
      <w:pPr>
        <w:pStyle w:val="Heading2"/>
        <w:rPr>
          <w:b/>
          <w:color w:val="auto"/>
          <w:u w:val="single"/>
        </w:rPr>
      </w:pPr>
      <w:bookmarkStart w:id="9" w:name="_Toc8925398"/>
      <w:r>
        <w:rPr>
          <w:b/>
          <w:color w:val="auto"/>
          <w:u w:val="single"/>
        </w:rPr>
        <w:t xml:space="preserve">The </w:t>
      </w:r>
      <w:r w:rsidR="00B0369F" w:rsidRPr="00DD18B4">
        <w:rPr>
          <w:b/>
          <w:color w:val="auto"/>
          <w:u w:val="single"/>
        </w:rPr>
        <w:t>Role of the Teaching Assistant</w:t>
      </w:r>
      <w:bookmarkEnd w:id="9"/>
    </w:p>
    <w:p w14:paraId="5948E071" w14:textId="77777777" w:rsidR="008E233E" w:rsidRPr="002155F3" w:rsidRDefault="008E233E" w:rsidP="008E233E"/>
    <w:p w14:paraId="5147CFD4" w14:textId="20CA3143" w:rsidR="00444840" w:rsidRPr="002155F3" w:rsidRDefault="006A71E0" w:rsidP="001A6582">
      <w:pPr>
        <w:spacing w:line="480" w:lineRule="auto"/>
      </w:pPr>
      <w:r w:rsidRPr="002155F3">
        <w:t>As a TA</w:t>
      </w:r>
      <w:r w:rsidR="00C64A4B" w:rsidRPr="002155F3">
        <w:t xml:space="preserve">’s role includes </w:t>
      </w:r>
      <w:r w:rsidRPr="002155F3">
        <w:t>wi</w:t>
      </w:r>
      <w:r w:rsidR="00C64A4B" w:rsidRPr="002155F3">
        <w:t>th</w:t>
      </w:r>
      <w:r w:rsidR="00B0369F" w:rsidRPr="002155F3">
        <w:t xml:space="preserve"> working with so many children of all ages, abilities and religions it is essential to treat all pupils equally</w:t>
      </w:r>
      <w:r w:rsidR="00C64A4B" w:rsidRPr="002155F3">
        <w:t xml:space="preserve"> (Thompson, 2018).  Equality entails valuing fairness whilst diversity requires recognition of differences. </w:t>
      </w:r>
      <w:r w:rsidR="00B0369F" w:rsidRPr="002155F3">
        <w:t xml:space="preserve"> </w:t>
      </w:r>
      <w:r w:rsidR="00C64A4B" w:rsidRPr="002155F3">
        <w:t>Therefore</w:t>
      </w:r>
      <w:r w:rsidR="00B0369F" w:rsidRPr="002155F3">
        <w:t xml:space="preserve">, </w:t>
      </w:r>
      <w:r w:rsidR="00C64A4B" w:rsidRPr="002155F3">
        <w:t>by valuing the diversity of children allows a contribution to equality</w:t>
      </w:r>
      <w:r w:rsidR="00B0369F" w:rsidRPr="002155F3">
        <w:t xml:space="preserve">. </w:t>
      </w:r>
      <w:r w:rsidR="00C64A4B" w:rsidRPr="002155F3">
        <w:t xml:space="preserve"> For example, a child with English as an addition Language could require simple step by step instructions, possible picture cues to access the same activity or curriculum as </w:t>
      </w:r>
      <w:r w:rsidR="00C64A4B" w:rsidRPr="002155F3">
        <w:lastRenderedPageBreak/>
        <w:t>other pupils.</w:t>
      </w:r>
      <w:r w:rsidR="00B0369F" w:rsidRPr="002155F3">
        <w:t xml:space="preserve">  </w:t>
      </w:r>
      <w:r w:rsidR="00D601B3" w:rsidRPr="002155F3">
        <w:t>Genesee, Tucker and Lambert (1975) advocate th</w:t>
      </w:r>
      <w:r w:rsidR="0003187F" w:rsidRPr="002155F3">
        <w:t>at children with EAL should work together with children who speak English as</w:t>
      </w:r>
      <w:r w:rsidR="00D601B3" w:rsidRPr="002155F3">
        <w:t xml:space="preserve"> </w:t>
      </w:r>
      <w:r w:rsidR="00BD7AC6" w:rsidRPr="002155F3">
        <w:t>they</w:t>
      </w:r>
      <w:r w:rsidR="00F8088A" w:rsidRPr="002155F3">
        <w:t xml:space="preserve"> </w:t>
      </w:r>
      <w:r w:rsidR="0003187F" w:rsidRPr="002155F3">
        <w:t xml:space="preserve">will learn quickly from </w:t>
      </w:r>
      <w:r w:rsidR="00E04589" w:rsidRPr="002155F3">
        <w:t>their peers</w:t>
      </w:r>
      <w:r w:rsidR="0003187F" w:rsidRPr="002155F3">
        <w:t xml:space="preserve">. </w:t>
      </w:r>
      <w:r w:rsidR="00B0369F" w:rsidRPr="002155F3">
        <w:t xml:space="preserve"> </w:t>
      </w:r>
    </w:p>
    <w:p w14:paraId="1B1733DB" w14:textId="1E7099B8" w:rsidR="00E04589" w:rsidRPr="002155F3" w:rsidRDefault="00444840" w:rsidP="00F847B2">
      <w:pPr>
        <w:spacing w:line="480" w:lineRule="auto"/>
      </w:pPr>
      <w:r w:rsidRPr="002155F3">
        <w:t>Another aspect of a TA’s role is to collaborate with others</w:t>
      </w:r>
      <w:r w:rsidR="00E04589" w:rsidRPr="002155F3">
        <w:t>, this could be with other TA’s, Teachers, Supply Teachers, ALNco or other professionals.</w:t>
      </w:r>
      <w:r w:rsidR="00E02BE2" w:rsidRPr="002155F3">
        <w:t xml:space="preserve">  </w:t>
      </w:r>
      <w:r w:rsidR="00CE219A" w:rsidRPr="002155F3">
        <w:t xml:space="preserve">Raywid </w:t>
      </w:r>
      <w:r w:rsidR="00E02BE2" w:rsidRPr="002155F3">
        <w:t>(</w:t>
      </w:r>
      <w:r w:rsidR="00CE219A" w:rsidRPr="002155F3">
        <w:t xml:space="preserve">1993) </w:t>
      </w:r>
      <w:r w:rsidR="00F847B2" w:rsidRPr="002155F3">
        <w:t xml:space="preserve">believes </w:t>
      </w:r>
      <w:r w:rsidR="00E02BE2" w:rsidRPr="002155F3">
        <w:t>collaboration is essential when working within in a School.</w:t>
      </w:r>
      <w:r w:rsidR="00A0161D" w:rsidRPr="002155F3">
        <w:t xml:space="preserve">  All staff are included </w:t>
      </w:r>
      <w:r w:rsidR="00F847B2" w:rsidRPr="002155F3">
        <w:t xml:space="preserve">in </w:t>
      </w:r>
      <w:r w:rsidR="00A0161D" w:rsidRPr="002155F3">
        <w:t>inset days</w:t>
      </w:r>
      <w:r w:rsidR="00386620" w:rsidRPr="002155F3">
        <w:t xml:space="preserve"> brainstorming and</w:t>
      </w:r>
      <w:r w:rsidR="00A0161D" w:rsidRPr="002155F3">
        <w:t xml:space="preserve"> </w:t>
      </w:r>
      <w:r w:rsidR="00386620" w:rsidRPr="002155F3">
        <w:t>having input on decisions regarding the School</w:t>
      </w:r>
      <w:r w:rsidR="00F847B2" w:rsidRPr="002155F3">
        <w:t xml:space="preserve"> which shows great respect as all views are valued.  Treating </w:t>
      </w:r>
      <w:r w:rsidR="00AF1B07">
        <w:t>all staff</w:t>
      </w:r>
      <w:r w:rsidR="00F847B2" w:rsidRPr="002155F3">
        <w:t xml:space="preserve"> </w:t>
      </w:r>
      <w:r w:rsidR="00AF1B07">
        <w:t>with</w:t>
      </w:r>
      <w:r w:rsidR="00AF1B07" w:rsidRPr="00AF1B07">
        <w:t xml:space="preserve"> </w:t>
      </w:r>
      <w:r w:rsidR="00AF1B07">
        <w:t>equivalent levels of</w:t>
      </w:r>
      <w:r w:rsidR="00F847B2" w:rsidRPr="002155F3">
        <w:t xml:space="preserve"> </w:t>
      </w:r>
      <w:r w:rsidR="00AF1B07">
        <w:t xml:space="preserve">respect </w:t>
      </w:r>
      <w:r w:rsidR="00F847B2" w:rsidRPr="002155F3">
        <w:t xml:space="preserve">when collaborating can </w:t>
      </w:r>
      <w:r w:rsidR="00FA58B8">
        <w:t>lead to a more cohesive</w:t>
      </w:r>
      <w:r w:rsidR="00F847B2" w:rsidRPr="002155F3">
        <w:t xml:space="preserve"> </w:t>
      </w:r>
      <w:r w:rsidR="00FA58B8">
        <w:t xml:space="preserve">lines of </w:t>
      </w:r>
      <w:r w:rsidR="00F847B2" w:rsidRPr="002155F3">
        <w:t xml:space="preserve">communication </w:t>
      </w:r>
      <w:r w:rsidR="00FA58B8">
        <w:t>which in turn would</w:t>
      </w:r>
      <w:r w:rsidR="00F847B2" w:rsidRPr="002155F3">
        <w:t xml:space="preserve"> encourage ideas from all </w:t>
      </w:r>
      <w:r w:rsidR="00FA58B8">
        <w:t>staff</w:t>
      </w:r>
      <w:r w:rsidR="00F847B2" w:rsidRPr="002155F3">
        <w:t>, not just the senior management team.</w:t>
      </w:r>
    </w:p>
    <w:p w14:paraId="63F698E8" w14:textId="2C8B588D" w:rsidR="008E5115" w:rsidRPr="002155F3" w:rsidRDefault="008E5115" w:rsidP="00F847B2">
      <w:pPr>
        <w:spacing w:line="480" w:lineRule="auto"/>
      </w:pPr>
      <w:r w:rsidRPr="002155F3">
        <w:t>Communication</w:t>
      </w:r>
      <w:r w:rsidR="00992AD6" w:rsidRPr="002155F3">
        <w:t xml:space="preserve"> is a key aspect of a TA’s role, clear communication is </w:t>
      </w:r>
      <w:r w:rsidR="0026614E" w:rsidRPr="002155F3">
        <w:t>fundamental,</w:t>
      </w:r>
      <w:r w:rsidR="00992AD6" w:rsidRPr="002155F3">
        <w:t xml:space="preserve"> or </w:t>
      </w:r>
      <w:r w:rsidR="0026614E" w:rsidRPr="002155F3">
        <w:t xml:space="preserve">the possibilities of </w:t>
      </w:r>
      <w:r w:rsidR="00992AD6" w:rsidRPr="002155F3">
        <w:t>misunderstandings, frustration, and conflicts ensue.  Communication can be verbal</w:t>
      </w:r>
      <w:r w:rsidR="0026614E" w:rsidRPr="002155F3">
        <w:t xml:space="preserve"> or include body language and facial expressions Lyndsay </w:t>
      </w:r>
      <w:r w:rsidR="00EE079D">
        <w:t xml:space="preserve">et al </w:t>
      </w:r>
      <w:r w:rsidR="0026614E" w:rsidRPr="002155F3">
        <w:t>(2007).  TA’s are in</w:t>
      </w:r>
      <w:r w:rsidR="00533EA4" w:rsidRPr="002155F3">
        <w:t>cluded</w:t>
      </w:r>
      <w:r w:rsidR="0026614E" w:rsidRPr="002155F3">
        <w:t xml:space="preserve"> in annual reviews and are expected to speak about the child that they are working with who has </w:t>
      </w:r>
      <w:r w:rsidR="00533EA4" w:rsidRPr="002155F3">
        <w:t>additional needs.  Key information is transmitted through the reviews and some can include multi-agencies, as well as parents, so it is of the utmost importance the information is accurate, respectful and delivered in a considerate manner</w:t>
      </w:r>
      <w:r w:rsidR="00CC2CA7" w:rsidRPr="002155F3">
        <w:t xml:space="preserve"> (Burnham and Baker, 2010).  Liasing with parents and carers before or after school is a good way of building up relationships with families.</w:t>
      </w:r>
    </w:p>
    <w:p w14:paraId="240696FA" w14:textId="210A08E6" w:rsidR="00CC2CA7" w:rsidRPr="002155F3" w:rsidRDefault="00B30F5A" w:rsidP="00CC2CA7">
      <w:pPr>
        <w:spacing w:line="480" w:lineRule="auto"/>
      </w:pPr>
      <w:r w:rsidRPr="002155F3">
        <w:t>Careful</w:t>
      </w:r>
      <w:r w:rsidR="00DA05DA" w:rsidRPr="002155F3">
        <w:t xml:space="preserve"> consideration </w:t>
      </w:r>
      <w:r w:rsidRPr="002155F3">
        <w:t xml:space="preserve">must be given </w:t>
      </w:r>
      <w:r w:rsidR="00DA05DA" w:rsidRPr="002155F3">
        <w:t xml:space="preserve">to the way </w:t>
      </w:r>
      <w:r w:rsidRPr="00040F7F">
        <w:t>TA’s</w:t>
      </w:r>
      <w:r w:rsidR="00DA05DA" w:rsidRPr="00040F7F">
        <w:t xml:space="preserve"> communicate with children</w:t>
      </w:r>
      <w:r w:rsidRPr="00040F7F">
        <w:t>,</w:t>
      </w:r>
      <w:r w:rsidR="00DA05DA" w:rsidRPr="00040F7F">
        <w:t xml:space="preserve"> the</w:t>
      </w:r>
      <w:r w:rsidR="00EE4A7C" w:rsidRPr="00040F7F">
        <w:t>re is a</w:t>
      </w:r>
      <w:r w:rsidR="00DA05DA" w:rsidRPr="00040F7F">
        <w:t xml:space="preserve"> need to be </w:t>
      </w:r>
      <w:r w:rsidR="00040F7F" w:rsidRPr="00040F7F">
        <w:t>age-appropriate for example, a Nursery child would understand and communicate differently to a Year six child</w:t>
      </w:r>
      <w:r w:rsidR="00DA05DA" w:rsidRPr="00040F7F">
        <w:t xml:space="preserve">.  </w:t>
      </w:r>
      <w:r w:rsidR="00040F7F" w:rsidRPr="00040F7F">
        <w:t xml:space="preserve">Child-friendly </w:t>
      </w:r>
      <w:r w:rsidR="00DA05DA" w:rsidRPr="00040F7F">
        <w:t>language</w:t>
      </w:r>
      <w:r w:rsidR="00DA05DA" w:rsidRPr="002155F3">
        <w:t xml:space="preserve"> should</w:t>
      </w:r>
      <w:r w:rsidR="00040F7F">
        <w:t xml:space="preserve"> also</w:t>
      </w:r>
      <w:r w:rsidR="00DA05DA" w:rsidRPr="002155F3">
        <w:t xml:space="preserve"> be </w:t>
      </w:r>
      <w:r w:rsidR="00DA05DA" w:rsidRPr="00040F7F">
        <w:t xml:space="preserve">used </w:t>
      </w:r>
      <w:r w:rsidR="00040F7F" w:rsidRPr="00040F7F">
        <w:t>so</w:t>
      </w:r>
      <w:r w:rsidR="00DA05DA" w:rsidRPr="00040F7F">
        <w:t xml:space="preserve"> the child</w:t>
      </w:r>
      <w:r w:rsidR="00040F7F" w:rsidRPr="00040F7F">
        <w:t>ren</w:t>
      </w:r>
      <w:r w:rsidR="00DA05DA" w:rsidRPr="00040F7F">
        <w:t xml:space="preserve"> understand</w:t>
      </w:r>
      <w:r w:rsidR="00040F7F" w:rsidRPr="00040F7F">
        <w:t xml:space="preserve"> what is expected of them</w:t>
      </w:r>
      <w:r w:rsidR="00DA05DA" w:rsidRPr="00040F7F">
        <w:t xml:space="preserve">, </w:t>
      </w:r>
      <w:r w:rsidR="00040F7F" w:rsidRPr="00040F7F">
        <w:t>this</w:t>
      </w:r>
      <w:r w:rsidR="00040F7F">
        <w:t xml:space="preserve"> is </w:t>
      </w:r>
      <w:r w:rsidRPr="002155F3">
        <w:t xml:space="preserve">particularly </w:t>
      </w:r>
      <w:r w:rsidR="00040F7F">
        <w:t xml:space="preserve">important </w:t>
      </w:r>
      <w:r w:rsidRPr="002155F3">
        <w:t>when supporting a child with additional needs</w:t>
      </w:r>
      <w:r w:rsidR="00CC2CA7" w:rsidRPr="002155F3">
        <w:t xml:space="preserve"> notes Tassoni (2010)</w:t>
      </w:r>
      <w:r w:rsidRPr="002155F3">
        <w:t>.</w:t>
      </w:r>
      <w:r w:rsidR="00CC2CA7" w:rsidRPr="002155F3">
        <w:t xml:space="preserve">  </w:t>
      </w:r>
      <w:r w:rsidR="00040F7F">
        <w:t>Communication could also depend on the environment</w:t>
      </w:r>
      <w:r w:rsidR="00EA47FC">
        <w:t>, w</w:t>
      </w:r>
      <w:r w:rsidR="00CC2CA7" w:rsidRPr="002155F3">
        <w:t>ithin the classroom a more formal approach is required, whereas playtimes and lunchtimes could be more relaxed and fun</w:t>
      </w:r>
      <w:r w:rsidR="00EE4A7C" w:rsidRPr="002155F3">
        <w:t xml:space="preserve"> Kamen (2010)</w:t>
      </w:r>
      <w:r w:rsidR="00EA47FC">
        <w:t>.</w:t>
      </w:r>
      <w:r w:rsidR="00EE4A7C" w:rsidRPr="002155F3">
        <w:t xml:space="preserve"> </w:t>
      </w:r>
      <w:r w:rsidR="00EA47FC" w:rsidRPr="00EA47FC">
        <w:t>E</w:t>
      </w:r>
      <w:r w:rsidR="00EE4A7C" w:rsidRPr="00EA47FC">
        <w:t xml:space="preserve">very child has </w:t>
      </w:r>
      <w:r w:rsidR="00EA47FC" w:rsidRPr="00EA47FC">
        <w:t>personal and different</w:t>
      </w:r>
      <w:r w:rsidR="00EE4A7C" w:rsidRPr="00EA47FC">
        <w:t xml:space="preserve"> needs, </w:t>
      </w:r>
      <w:r w:rsidR="00EA47FC" w:rsidRPr="00EA47FC">
        <w:t>a child with</w:t>
      </w:r>
      <w:r w:rsidR="00EE4A7C" w:rsidRPr="00EA47FC">
        <w:t xml:space="preserve"> additional needs </w:t>
      </w:r>
      <w:r w:rsidR="00EA47FC" w:rsidRPr="00EA47FC">
        <w:t>may not communicate verbally</w:t>
      </w:r>
      <w:r w:rsidR="009F3E37">
        <w:t>,</w:t>
      </w:r>
      <w:r w:rsidR="00EE4A7C" w:rsidRPr="002155F3">
        <w:t xml:space="preserve"> TA’s can support these children with picture cards or non-verbal </w:t>
      </w:r>
      <w:r w:rsidR="00EE4A7C" w:rsidRPr="002155F3">
        <w:lastRenderedPageBreak/>
        <w:t>communication</w:t>
      </w:r>
      <w:r w:rsidR="00EA47FC">
        <w:t xml:space="preserve"> such as hand gestures or facial expressions</w:t>
      </w:r>
      <w:r w:rsidR="009F3E37">
        <w:t>.  Every</w:t>
      </w:r>
      <w:r w:rsidR="00EE4A7C" w:rsidRPr="002155F3">
        <w:t xml:space="preserve"> child and TA relationship will be different</w:t>
      </w:r>
      <w:r w:rsidR="00EA47FC">
        <w:t xml:space="preserve"> and </w:t>
      </w:r>
      <w:r w:rsidR="009F3E37">
        <w:t xml:space="preserve">through working together </w:t>
      </w:r>
      <w:r w:rsidR="00B422B6">
        <w:t>a decision can be made as to what</w:t>
      </w:r>
      <w:r w:rsidR="00EA47FC">
        <w:t xml:space="preserve"> works best for</w:t>
      </w:r>
      <w:r w:rsidR="00B422B6">
        <w:t xml:space="preserve"> the </w:t>
      </w:r>
      <w:r w:rsidR="00EA47FC">
        <w:t>child</w:t>
      </w:r>
      <w:r w:rsidR="00B422B6">
        <w:t xml:space="preserve"> and that system will them be in place to support them</w:t>
      </w:r>
      <w:r w:rsidR="00EE4A7C" w:rsidRPr="002155F3">
        <w:t xml:space="preserve">. </w:t>
      </w:r>
    </w:p>
    <w:p w14:paraId="5A297210" w14:textId="1904191A" w:rsidR="00B0369F" w:rsidRPr="002155F3" w:rsidRDefault="00DA7AA9" w:rsidP="001A6582">
      <w:pPr>
        <w:spacing w:line="480" w:lineRule="auto"/>
      </w:pPr>
      <w:r w:rsidRPr="002155F3">
        <w:t>TA’s will work with children who have been recognised as needing extra support, this could be academically or emotionally.</w:t>
      </w:r>
      <w:r w:rsidR="005232FE" w:rsidRPr="002155F3">
        <w:t xml:space="preserve">  They could work with nurture groups following designed programmes specifically targeted for their needs. </w:t>
      </w:r>
      <w:r w:rsidR="00B422B6">
        <w:t xml:space="preserve"> </w:t>
      </w:r>
      <w:r w:rsidR="005232FE" w:rsidRPr="002155F3">
        <w:t>Also, catch-up groups which target children who could need extra support with reading, writing or maths.  It is important to keep records of attainment and achievements and provide feedback not only to the child but also the teacher as recommended by Bosanquet, Radford and Webster (2016).  From feedback</w:t>
      </w:r>
      <w:r w:rsidR="00CA0740" w:rsidRPr="002155F3">
        <w:t>, using professional judgement,</w:t>
      </w:r>
      <w:r w:rsidR="005232FE" w:rsidRPr="002155F3">
        <w:t xml:space="preserve"> and assessment</w:t>
      </w:r>
      <w:r w:rsidR="00CA0740" w:rsidRPr="002155F3">
        <w:t>s</w:t>
      </w:r>
      <w:r w:rsidR="005232FE" w:rsidRPr="002155F3">
        <w:t xml:space="preserve"> further </w:t>
      </w:r>
      <w:r w:rsidR="00CA0740" w:rsidRPr="002155F3">
        <w:t>activities</w:t>
      </w:r>
      <w:r w:rsidR="005232FE" w:rsidRPr="002155F3">
        <w:t xml:space="preserve"> can be planned with careful consideration to the needs of the child, encompassing a child-centred approach.  </w:t>
      </w:r>
      <w:r w:rsidR="00B0369F" w:rsidRPr="002155F3">
        <w:t xml:space="preserve">            </w:t>
      </w:r>
    </w:p>
    <w:p w14:paraId="390E9E2D" w14:textId="76D29F32" w:rsidR="00425882" w:rsidRPr="00903D67" w:rsidRDefault="00533EA4" w:rsidP="001A6582">
      <w:pPr>
        <w:spacing w:line="480" w:lineRule="auto"/>
        <w:rPr>
          <w:highlight w:val="yellow"/>
        </w:rPr>
      </w:pPr>
      <w:r w:rsidRPr="002155F3">
        <w:t xml:space="preserve">Discipline is </w:t>
      </w:r>
      <w:r w:rsidR="00425882" w:rsidRPr="002155F3">
        <w:t>fundamental</w:t>
      </w:r>
      <w:r w:rsidR="000E0F75" w:rsidRPr="002155F3">
        <w:t xml:space="preserve"> </w:t>
      </w:r>
      <w:r w:rsidR="00F0114C" w:rsidRPr="002155F3">
        <w:t>within a School, clear rules and boundaries are established and instilled by all members of staff</w:t>
      </w:r>
      <w:r w:rsidR="00903D67">
        <w:t>, following School policies</w:t>
      </w:r>
      <w:r w:rsidR="00F0114C" w:rsidRPr="002155F3">
        <w:t xml:space="preserve">.  Different approaches are utilised depending on the individual however, </w:t>
      </w:r>
      <w:r w:rsidR="00903D67">
        <w:t xml:space="preserve">it is suggested </w:t>
      </w:r>
      <w:r w:rsidR="00DB7A58" w:rsidRPr="002155F3">
        <w:t xml:space="preserve">an </w:t>
      </w:r>
      <w:r w:rsidR="00F0114C" w:rsidRPr="00903D67">
        <w:t xml:space="preserve">authoritative </w:t>
      </w:r>
      <w:r w:rsidR="00903D67" w:rsidRPr="00903D67">
        <w:t>approach</w:t>
      </w:r>
      <w:r w:rsidR="00F0114C" w:rsidRPr="00903D67">
        <w:t xml:space="preserve"> will </w:t>
      </w:r>
      <w:r w:rsidR="00903D67" w:rsidRPr="00903D67">
        <w:t xml:space="preserve">inspire, nurture and support children to realise their fullest potential </w:t>
      </w:r>
      <w:r w:rsidR="00DB7A58" w:rsidRPr="002155F3">
        <w:t>notes Bentham (2006</w:t>
      </w:r>
      <w:r w:rsidR="00DB7A58" w:rsidRPr="00903D67">
        <w:t>).</w:t>
      </w:r>
      <w:r w:rsidR="00903D67" w:rsidRPr="00903D67">
        <w:t xml:space="preserve">  Reassurance</w:t>
      </w:r>
      <w:r w:rsidR="00DB7A58" w:rsidRPr="00903D67">
        <w:t xml:space="preserve"> and </w:t>
      </w:r>
      <w:r w:rsidR="00903D67">
        <w:t>support</w:t>
      </w:r>
      <w:r w:rsidR="00903D67" w:rsidRPr="002155F3">
        <w:t xml:space="preserve"> </w:t>
      </w:r>
      <w:r w:rsidR="00DB7A58" w:rsidRPr="002155F3">
        <w:t xml:space="preserve">are always given; this should give the child greater self-confidence, </w:t>
      </w:r>
      <w:r w:rsidR="00B422B6">
        <w:t>self-</w:t>
      </w:r>
      <w:r w:rsidR="00DB7A58" w:rsidRPr="002155F3">
        <w:t xml:space="preserve">belief and </w:t>
      </w:r>
      <w:r w:rsidR="00B422B6">
        <w:t>self-</w:t>
      </w:r>
      <w:r w:rsidR="00DB7A58" w:rsidRPr="002155F3">
        <w:t>esteem to achieve.  Sanctions are also used to ensure fairness for all</w:t>
      </w:r>
      <w:r w:rsidR="00B422B6">
        <w:t xml:space="preserve"> </w:t>
      </w:r>
      <w:r w:rsidR="00DB7A58" w:rsidRPr="002155F3">
        <w:t xml:space="preserve">the school has a universal consequence chart that </w:t>
      </w:r>
      <w:r w:rsidR="00576E4E" w:rsidRPr="002155F3">
        <w:t xml:space="preserve">was designed with the input of the children. </w:t>
      </w:r>
      <w:r w:rsidR="00B422B6">
        <w:t>A reward system is also in place.</w:t>
      </w:r>
    </w:p>
    <w:p w14:paraId="644409BA" w14:textId="0B88FE8C" w:rsidR="00903D67" w:rsidRDefault="008572BF" w:rsidP="001A6582">
      <w:pPr>
        <w:spacing w:line="480" w:lineRule="auto"/>
      </w:pPr>
      <w:r>
        <w:t xml:space="preserve">Empathy </w:t>
      </w:r>
      <w:r w:rsidR="0004668A">
        <w:t>is about being aware of the needs and feeling</w:t>
      </w:r>
      <w:r w:rsidR="00076706">
        <w:t>s</w:t>
      </w:r>
      <w:r w:rsidR="0004668A">
        <w:t xml:space="preserve"> of staff and children.  A TA would benefit hugely from </w:t>
      </w:r>
      <w:r w:rsidR="00085457">
        <w:t>having an empathetic approach</w:t>
      </w:r>
      <w:r w:rsidR="0004668A">
        <w:t xml:space="preserve"> as it shows the ability to understand </w:t>
      </w:r>
      <w:r w:rsidR="00781CC3">
        <w:t>(</w:t>
      </w:r>
      <w:r w:rsidR="00781CC3" w:rsidRPr="00781CC3">
        <w:t>Zahavi,</w:t>
      </w:r>
      <w:r w:rsidR="00781CC3">
        <w:t xml:space="preserve"> </w:t>
      </w:r>
      <w:r w:rsidR="00781CC3" w:rsidRPr="00781CC3">
        <w:t>2012)</w:t>
      </w:r>
      <w:r w:rsidR="002114E1">
        <w:t xml:space="preserve">. </w:t>
      </w:r>
      <w:r w:rsidR="00085457">
        <w:t xml:space="preserve"> An example could be a child wh</w:t>
      </w:r>
      <w:r w:rsidR="00076706">
        <w:t>o has</w:t>
      </w:r>
      <w:r w:rsidR="00085457">
        <w:t xml:space="preserve"> suffered a </w:t>
      </w:r>
      <w:r w:rsidR="00076706">
        <w:t xml:space="preserve">family </w:t>
      </w:r>
      <w:r w:rsidR="00085457">
        <w:t>bereavement, the TA</w:t>
      </w:r>
      <w:r w:rsidR="00B422B6">
        <w:t xml:space="preserve"> could</w:t>
      </w:r>
      <w:r w:rsidR="00085457">
        <w:t xml:space="preserve"> </w:t>
      </w:r>
      <w:r w:rsidR="002114E1">
        <w:t xml:space="preserve">talk to the child and </w:t>
      </w:r>
      <w:r w:rsidR="00076706">
        <w:t>show an understanding of the</w:t>
      </w:r>
      <w:r w:rsidR="00B422B6">
        <w:t>ir</w:t>
      </w:r>
      <w:r w:rsidR="00076706">
        <w:t xml:space="preserve"> emotions and frustrations and</w:t>
      </w:r>
      <w:r w:rsidR="002114E1">
        <w:t xml:space="preserve"> liaise with the teacher to possibl</w:t>
      </w:r>
      <w:r w:rsidR="00B422B6">
        <w:t>y</w:t>
      </w:r>
      <w:r w:rsidR="002114E1">
        <w:t xml:space="preserve"> refer the child for counselling if it is deemed necessary.  L</w:t>
      </w:r>
      <w:r w:rsidR="00085457">
        <w:t>ikewise</w:t>
      </w:r>
      <w:r w:rsidR="00076706">
        <w:t>,</w:t>
      </w:r>
      <w:r w:rsidR="00085457">
        <w:t xml:space="preserve"> when a child has a bad day at school</w:t>
      </w:r>
      <w:r w:rsidR="00076706">
        <w:t>, or when family life has spilt over into School time</w:t>
      </w:r>
      <w:r w:rsidR="001C2F53">
        <w:t xml:space="preserve"> a TA can empathise</w:t>
      </w:r>
      <w:r w:rsidR="00076706">
        <w:t xml:space="preserve"> and let the child know </w:t>
      </w:r>
      <w:r w:rsidR="00076706">
        <w:lastRenderedPageBreak/>
        <w:t>most children and adults will face difficulties but reinforce the necessity for a positive attitude to face and tackle problems.</w:t>
      </w:r>
      <w:r w:rsidR="00076706" w:rsidRPr="00076706">
        <w:t xml:space="preserve"> </w:t>
      </w:r>
    </w:p>
    <w:p w14:paraId="0FE00F88" w14:textId="739EB870" w:rsidR="00076706" w:rsidRDefault="00903D67" w:rsidP="001A6582">
      <w:pPr>
        <w:spacing w:line="480" w:lineRule="auto"/>
      </w:pPr>
      <w:proofErr w:type="spellStart"/>
      <w:r w:rsidRPr="00903D67">
        <w:t>Schleider</w:t>
      </w:r>
      <w:proofErr w:type="spellEnd"/>
      <w:r w:rsidRPr="00903D67">
        <w:t xml:space="preserve"> and Schroder (2018) view children’s resilience and their ability to recover from negative experiences more optimistically in childhood development.</w:t>
      </w:r>
      <w:r w:rsidR="00B422B6">
        <w:t xml:space="preserve"> </w:t>
      </w:r>
      <w:r w:rsidRPr="00903D67">
        <w:t xml:space="preserve"> For instance, Lennon et al., (2016) suggest that most children are able to show resilience in the presence of chronic adversity.  It is therefore important to work with children in an integrated manner that recognises the balance between positive and negative influences.  Resilience can offset inner vulnerabilities, and protective factors can offset adversity (Brody, Yu, and Beach, 2016).</w:t>
      </w:r>
      <w:r>
        <w:t xml:space="preserve">  TA’s must accept children for who they are and where they are from</w:t>
      </w:r>
      <w:r w:rsidR="003662AA">
        <w:t xml:space="preserve"> accepting not all children have a safe secure family home which could affect their learning and behaviour in school.  It is imperative that children are taught at a young age how to deal with difficult situations and never to give up and always try their best.</w:t>
      </w:r>
    </w:p>
    <w:p w14:paraId="62982D03" w14:textId="71456FD4" w:rsidR="008572BF" w:rsidRPr="002155F3" w:rsidRDefault="00076706" w:rsidP="001A6582">
      <w:pPr>
        <w:spacing w:line="480" w:lineRule="auto"/>
      </w:pPr>
      <w:r w:rsidRPr="00076706">
        <w:t>The role of a TA continually evolves and changes, as do policies, procedures and legislation.  Wales is set to see the curriculum change over the next year, and great knowledge is required of the TA if they are to implement it as its designed to be.  TA’s must therefore continuously progress their skills and knowledge of subjects, some of this can be obtained through inset days or Continual Professional Development through School (Megginson and Whitaker, 2007).  A TA is an integral member of staff within a classroom and within a School.  TA’s should also be flexible and adaptable, patient and creative and above all enjoy working with children.</w:t>
      </w:r>
    </w:p>
    <w:p w14:paraId="28011EFB" w14:textId="40164129" w:rsidR="00106C0D" w:rsidRPr="00DD18B4" w:rsidRDefault="006A71E0" w:rsidP="00A57464">
      <w:pPr>
        <w:pStyle w:val="Heading2"/>
        <w:rPr>
          <w:b/>
          <w:color w:val="auto"/>
          <w:u w:val="single"/>
        </w:rPr>
      </w:pPr>
      <w:r w:rsidRPr="002155F3">
        <w:rPr>
          <w:color w:val="auto"/>
        </w:rPr>
        <w:t xml:space="preserve"> </w:t>
      </w:r>
      <w:bookmarkStart w:id="10" w:name="_Toc8925399"/>
      <w:r w:rsidR="00106C0D" w:rsidRPr="00DD18B4">
        <w:rPr>
          <w:b/>
          <w:color w:val="auto"/>
          <w:u w:val="single"/>
        </w:rPr>
        <w:t>Conclusion</w:t>
      </w:r>
      <w:bookmarkEnd w:id="10"/>
    </w:p>
    <w:p w14:paraId="6B0E598A" w14:textId="77777777" w:rsidR="00F81412" w:rsidRPr="002155F3" w:rsidRDefault="00F81412" w:rsidP="00F81412"/>
    <w:p w14:paraId="3AC47C6A" w14:textId="2C8E7C57" w:rsidR="00F81412" w:rsidRPr="002155F3" w:rsidRDefault="00F81412" w:rsidP="00F81412">
      <w:pPr>
        <w:spacing w:line="480" w:lineRule="auto"/>
      </w:pPr>
      <w:r w:rsidRPr="002155F3">
        <w:t xml:space="preserve">It is concluded that to succeed in the future in Wales, the prosperity of children at all stages of childhood is significant. </w:t>
      </w:r>
      <w:r w:rsidR="004350BD" w:rsidRPr="002155F3">
        <w:t xml:space="preserve"> </w:t>
      </w:r>
      <w:r w:rsidRPr="002155F3">
        <w:t>Every child must be healthy, nutritious, stable, energetic, respectful and ethically capable.</w:t>
      </w:r>
      <w:r w:rsidR="004350BD" w:rsidRPr="002155F3">
        <w:t xml:space="preserve"> </w:t>
      </w:r>
      <w:r w:rsidRPr="002155F3">
        <w:t xml:space="preserve"> To respond to children and to ensure a thorough, integrated, and consistent approach to their education and care, early childhood experts need to understand the need for collaborati</w:t>
      </w:r>
      <w:r w:rsidR="004350BD" w:rsidRPr="002155F3">
        <w:t>on</w:t>
      </w:r>
      <w:r w:rsidRPr="002155F3">
        <w:t>.</w:t>
      </w:r>
    </w:p>
    <w:p w14:paraId="0DED04F6" w14:textId="52F3017B" w:rsidR="00F81412" w:rsidRDefault="004350BD" w:rsidP="00F81412">
      <w:pPr>
        <w:spacing w:line="480" w:lineRule="auto"/>
      </w:pPr>
      <w:r w:rsidRPr="002155F3">
        <w:lastRenderedPageBreak/>
        <w:t>M</w:t>
      </w:r>
      <w:r w:rsidR="00F81412" w:rsidRPr="002155F3">
        <w:t>ulti-agency</w:t>
      </w:r>
      <w:r w:rsidRPr="002155F3">
        <w:t xml:space="preserve"> working</w:t>
      </w:r>
      <w:r w:rsidR="00F81412" w:rsidRPr="002155F3">
        <w:t xml:space="preserve"> is essential within school life, it is a place for experts from different offices who coordinate their actions, exchange points, appointments, data and responsibilities. Time to meet and anticipate growing problems that may affect the learning and performance of children. </w:t>
      </w:r>
      <w:r w:rsidR="00340D01" w:rsidRPr="002155F3">
        <w:t xml:space="preserve">  </w:t>
      </w:r>
      <w:r w:rsidR="003A768E" w:rsidRPr="002155F3">
        <w:t xml:space="preserve">Continuing </w:t>
      </w:r>
      <w:r w:rsidR="00340D01" w:rsidRPr="002155F3">
        <w:t xml:space="preserve">professional development is also key to how an individual can play a role. </w:t>
      </w:r>
      <w:r w:rsidR="003A768E" w:rsidRPr="002155F3">
        <w:t>A TA must have good collaborative, communication skills to work as part of the bigger team within and for the School.</w:t>
      </w:r>
    </w:p>
    <w:p w14:paraId="4F8CB8A1" w14:textId="76E53A52" w:rsidR="007C44F5" w:rsidRPr="002155F3" w:rsidRDefault="007C44F5" w:rsidP="00F81412">
      <w:pPr>
        <w:spacing w:line="480" w:lineRule="auto"/>
      </w:pPr>
      <w:r>
        <w:t xml:space="preserve">Children are taught about Wales embracing the culture and language.  A healthy </w:t>
      </w:r>
      <w:r w:rsidR="00DA25B6">
        <w:t>lifestyle</w:t>
      </w:r>
      <w:r>
        <w:t xml:space="preserve"> is promoted throughout the School.  Eco days allow the children to learn about a</w:t>
      </w:r>
      <w:r w:rsidR="00DA25B6">
        <w:t>chieving a</w:t>
      </w:r>
      <w:r>
        <w:t xml:space="preserve"> sustainable future</w:t>
      </w:r>
      <w:r w:rsidR="00DA25B6">
        <w:t>.  Equality for all and respect for other religions, cultures and beliefs are formed early in school life. Children are taught about their rights and the responsibilities that comes with them. All children are encouraged to ‘Dream, Believe, Achieve, Together’ which is the Schools motto.</w:t>
      </w:r>
      <w:r w:rsidR="003662AA">
        <w:t xml:space="preserve">  Children are encouraged to ‘</w:t>
      </w:r>
      <w:r w:rsidR="00040F7F">
        <w:t>D</w:t>
      </w:r>
      <w:r w:rsidR="003662AA">
        <w:t>ream’ set themselves goals, ‘</w:t>
      </w:r>
      <w:r w:rsidR="00040F7F">
        <w:t>B</w:t>
      </w:r>
      <w:r w:rsidR="003662AA">
        <w:t>elieve’ have confidence in themselves, ‘</w:t>
      </w:r>
      <w:r w:rsidR="00040F7F">
        <w:t>A</w:t>
      </w:r>
      <w:r w:rsidR="003662AA">
        <w:t xml:space="preserve">chieve’ work hard to </w:t>
      </w:r>
      <w:r w:rsidR="00040F7F">
        <w:t>reach</w:t>
      </w:r>
      <w:r w:rsidR="003662AA">
        <w:t xml:space="preserve"> their goals and ‘</w:t>
      </w:r>
      <w:r w:rsidR="00040F7F">
        <w:t>T</w:t>
      </w:r>
      <w:r w:rsidR="003662AA">
        <w:t xml:space="preserve">ogether’ work collaboratively with peers and staff embracing </w:t>
      </w:r>
      <w:r w:rsidR="00040F7F">
        <w:t xml:space="preserve">all aspects of </w:t>
      </w:r>
      <w:r w:rsidR="003662AA">
        <w:t>School</w:t>
      </w:r>
      <w:r w:rsidR="00040F7F">
        <w:t>-life</w:t>
      </w:r>
      <w:r w:rsidR="003662AA">
        <w:t xml:space="preserve">.  </w:t>
      </w:r>
    </w:p>
    <w:p w14:paraId="24367FBB" w14:textId="54888C79" w:rsidR="00106C0D" w:rsidRPr="00DD18B4" w:rsidRDefault="00106C0D" w:rsidP="00106C0D">
      <w:pPr>
        <w:pStyle w:val="Heading2"/>
        <w:rPr>
          <w:b/>
          <w:color w:val="auto"/>
          <w:u w:val="single"/>
        </w:rPr>
      </w:pPr>
      <w:bookmarkStart w:id="11" w:name="_Toc8925400"/>
      <w:r w:rsidRPr="00DD18B4">
        <w:rPr>
          <w:b/>
          <w:color w:val="auto"/>
          <w:u w:val="single"/>
        </w:rPr>
        <w:t>Recommendations</w:t>
      </w:r>
      <w:bookmarkEnd w:id="11"/>
    </w:p>
    <w:p w14:paraId="5FD544B4" w14:textId="150EC9F0" w:rsidR="00F81412" w:rsidRPr="002155F3" w:rsidRDefault="00C9721B" w:rsidP="003A768E">
      <w:r w:rsidRPr="002155F3">
        <w:t xml:space="preserve"> </w:t>
      </w:r>
    </w:p>
    <w:p w14:paraId="004BD583" w14:textId="70B06F8F" w:rsidR="00F81412" w:rsidRPr="002155F3" w:rsidRDefault="00F81412" w:rsidP="00F81412">
      <w:pPr>
        <w:pStyle w:val="ListParagraph"/>
        <w:numPr>
          <w:ilvl w:val="0"/>
          <w:numId w:val="4"/>
        </w:numPr>
        <w:spacing w:after="0" w:line="360" w:lineRule="auto"/>
        <w:jc w:val="both"/>
        <w:rPr>
          <w:rFonts w:cstheme="minorHAnsi"/>
          <w:b/>
        </w:rPr>
      </w:pPr>
      <w:r w:rsidRPr="002155F3">
        <w:rPr>
          <w:rFonts w:cstheme="minorHAnsi"/>
          <w:b/>
        </w:rPr>
        <w:t>Professionals are ready to learn from each other</w:t>
      </w:r>
    </w:p>
    <w:p w14:paraId="5120C19C" w14:textId="77777777" w:rsidR="00F81412" w:rsidRPr="002155F3" w:rsidRDefault="00F81412" w:rsidP="00F81412">
      <w:pPr>
        <w:pStyle w:val="ListParagraph"/>
        <w:spacing w:after="0" w:line="360" w:lineRule="auto"/>
        <w:jc w:val="both"/>
        <w:rPr>
          <w:rFonts w:ascii="Times New Roman" w:hAnsi="Times New Roman"/>
          <w:b/>
          <w:sz w:val="24"/>
          <w:szCs w:val="24"/>
        </w:rPr>
      </w:pPr>
    </w:p>
    <w:p w14:paraId="668A3929" w14:textId="784ABEE7" w:rsidR="00F81412" w:rsidRPr="002155F3" w:rsidRDefault="00F81412" w:rsidP="00990FA2">
      <w:pPr>
        <w:spacing w:after="0" w:line="480" w:lineRule="auto"/>
        <w:jc w:val="both"/>
        <w:rPr>
          <w:rFonts w:cstheme="minorHAnsi"/>
        </w:rPr>
      </w:pPr>
      <w:r w:rsidRPr="002155F3">
        <w:rPr>
          <w:rFonts w:cstheme="minorHAnsi"/>
        </w:rPr>
        <w:t>There is constant growing and evolving knowledge and understanding of learning and development of young children. Professionals in early childhood could benefit from the diverse knowledge, expertise, and shared experience. Professionals must commit to continue professional training and seek theoretical and practical opportunities to understand best practices in workplace.</w:t>
      </w:r>
    </w:p>
    <w:p w14:paraId="4232B6CB" w14:textId="77777777" w:rsidR="005045A9" w:rsidRPr="002155F3" w:rsidRDefault="005045A9" w:rsidP="003A768E">
      <w:pPr>
        <w:pStyle w:val="ListParagraph"/>
        <w:rPr>
          <w:rFonts w:cstheme="minorHAnsi"/>
          <w:b/>
        </w:rPr>
      </w:pPr>
    </w:p>
    <w:p w14:paraId="747BF960" w14:textId="78F786B1" w:rsidR="00F81412" w:rsidRPr="002155F3" w:rsidRDefault="00F81412" w:rsidP="003A768E">
      <w:pPr>
        <w:pStyle w:val="ListParagraph"/>
        <w:numPr>
          <w:ilvl w:val="0"/>
          <w:numId w:val="4"/>
        </w:numPr>
        <w:rPr>
          <w:rFonts w:cstheme="minorHAnsi"/>
          <w:b/>
        </w:rPr>
      </w:pPr>
      <w:r w:rsidRPr="002155F3">
        <w:rPr>
          <w:rFonts w:cstheme="minorHAnsi"/>
          <w:b/>
        </w:rPr>
        <w:t>Professionals are committed to working more closely for the best results for health and care of children</w:t>
      </w:r>
    </w:p>
    <w:p w14:paraId="38DE806D" w14:textId="77777777" w:rsidR="00990FA2" w:rsidRPr="002155F3" w:rsidRDefault="00990FA2" w:rsidP="00990FA2">
      <w:pPr>
        <w:pStyle w:val="ListParagraph"/>
        <w:rPr>
          <w:b/>
        </w:rPr>
      </w:pPr>
    </w:p>
    <w:p w14:paraId="3A716274" w14:textId="53E0002B" w:rsidR="00F81412" w:rsidRDefault="00F81412" w:rsidP="000A0ED6">
      <w:pPr>
        <w:pStyle w:val="ListParagraph"/>
        <w:spacing w:line="480" w:lineRule="auto"/>
        <w:ind w:left="0"/>
      </w:pPr>
      <w:r w:rsidRPr="003662AA">
        <w:t xml:space="preserve">Professionals have a common goal - to promote the learning and development of children through best practices. </w:t>
      </w:r>
      <w:r w:rsidR="00990FA2" w:rsidRPr="003662AA">
        <w:t xml:space="preserve"> </w:t>
      </w:r>
      <w:r w:rsidRPr="003662AA">
        <w:t xml:space="preserve">To achieve this goal requires commitment to a professional partnership and a holistic </w:t>
      </w:r>
      <w:r w:rsidRPr="003662AA">
        <w:lastRenderedPageBreak/>
        <w:t xml:space="preserve">approach to meeting the aspirations and needs of children. </w:t>
      </w:r>
      <w:r w:rsidR="00990FA2" w:rsidRPr="003662AA">
        <w:t xml:space="preserve"> </w:t>
      </w:r>
      <w:r w:rsidRPr="003662AA">
        <w:t>They must use methods that promote positive working relationships and commit to working in partnership to best support the health and well-being of children.</w:t>
      </w:r>
    </w:p>
    <w:p w14:paraId="112E054A" w14:textId="47664B8C" w:rsidR="00DD18B4" w:rsidRPr="00342F5E" w:rsidRDefault="003A768E" w:rsidP="00342F5E">
      <w:pPr>
        <w:pStyle w:val="ListParagraph"/>
        <w:numPr>
          <w:ilvl w:val="0"/>
          <w:numId w:val="4"/>
        </w:numPr>
        <w:spacing w:line="480" w:lineRule="auto"/>
        <w:rPr>
          <w:b/>
        </w:rPr>
      </w:pPr>
      <w:r w:rsidRPr="00342F5E">
        <w:rPr>
          <w:b/>
        </w:rPr>
        <w:t>Professionals are committed to acquiring new skills</w:t>
      </w:r>
    </w:p>
    <w:p w14:paraId="097D1D86" w14:textId="0E42A6E6" w:rsidR="002D03CF" w:rsidRPr="002155F3" w:rsidRDefault="002D03CF" w:rsidP="002D03CF">
      <w:pPr>
        <w:pStyle w:val="ListParagraph"/>
        <w:spacing w:line="480" w:lineRule="auto"/>
        <w:ind w:left="0"/>
      </w:pPr>
      <w:r w:rsidRPr="002155F3">
        <w:t xml:space="preserve">Professionals must be willing to develop their skills and knowledge to enhance their role, thus improving the </w:t>
      </w:r>
      <w:r w:rsidR="00342F5E">
        <w:t xml:space="preserve">lives of the </w:t>
      </w:r>
      <w:r w:rsidRPr="002155F3">
        <w:t>children they work with</w:t>
      </w:r>
      <w:r w:rsidR="00342F5E">
        <w:t xml:space="preserve"> and care for</w:t>
      </w:r>
      <w:r w:rsidRPr="002155F3">
        <w:t xml:space="preserve">.  </w:t>
      </w:r>
    </w:p>
    <w:p w14:paraId="5070F262" w14:textId="77777777" w:rsidR="001A6582" w:rsidRPr="002155F3" w:rsidRDefault="001A6582" w:rsidP="00F81412"/>
    <w:p w14:paraId="6BC1AE6A" w14:textId="77777777" w:rsidR="00A869F3" w:rsidRPr="00A869F3" w:rsidRDefault="00A869F3" w:rsidP="00A869F3"/>
    <w:p w14:paraId="3D682BA3" w14:textId="77777777" w:rsidR="00EC73E0" w:rsidRDefault="00EC73E0" w:rsidP="004D5D9B">
      <w:pPr>
        <w:pStyle w:val="Heading2"/>
        <w:rPr>
          <w:color w:val="auto"/>
        </w:rPr>
      </w:pPr>
    </w:p>
    <w:p w14:paraId="3472CFD6" w14:textId="77777777" w:rsidR="00EC73E0" w:rsidRDefault="00EC73E0" w:rsidP="004D5D9B">
      <w:pPr>
        <w:pStyle w:val="Heading2"/>
        <w:rPr>
          <w:color w:val="auto"/>
        </w:rPr>
      </w:pPr>
    </w:p>
    <w:p w14:paraId="04DE47DE" w14:textId="77777777" w:rsidR="00EC73E0" w:rsidRDefault="00EC73E0" w:rsidP="004D5D9B">
      <w:pPr>
        <w:pStyle w:val="Heading2"/>
        <w:rPr>
          <w:color w:val="auto"/>
        </w:rPr>
      </w:pPr>
    </w:p>
    <w:p w14:paraId="353D4083" w14:textId="77777777" w:rsidR="00EC73E0" w:rsidRDefault="00EC73E0" w:rsidP="004D5D9B">
      <w:pPr>
        <w:pStyle w:val="Heading2"/>
        <w:rPr>
          <w:color w:val="auto"/>
        </w:rPr>
      </w:pPr>
    </w:p>
    <w:p w14:paraId="0AF0FA41" w14:textId="77777777" w:rsidR="00EC73E0" w:rsidRDefault="00EC73E0" w:rsidP="004D5D9B">
      <w:pPr>
        <w:pStyle w:val="Heading2"/>
        <w:rPr>
          <w:color w:val="auto"/>
        </w:rPr>
      </w:pPr>
    </w:p>
    <w:p w14:paraId="4A651651" w14:textId="77777777" w:rsidR="00EC73E0" w:rsidRDefault="00EC73E0" w:rsidP="004D5D9B">
      <w:pPr>
        <w:pStyle w:val="Heading2"/>
        <w:rPr>
          <w:color w:val="auto"/>
        </w:rPr>
      </w:pPr>
    </w:p>
    <w:p w14:paraId="1B586845" w14:textId="77777777" w:rsidR="00EC73E0" w:rsidRDefault="00EC73E0" w:rsidP="004D5D9B">
      <w:pPr>
        <w:pStyle w:val="Heading2"/>
        <w:rPr>
          <w:color w:val="auto"/>
        </w:rPr>
      </w:pPr>
    </w:p>
    <w:p w14:paraId="3330D00A" w14:textId="77777777" w:rsidR="00EC73E0" w:rsidRDefault="00EC73E0" w:rsidP="004D5D9B">
      <w:pPr>
        <w:pStyle w:val="Heading2"/>
        <w:rPr>
          <w:color w:val="auto"/>
        </w:rPr>
      </w:pPr>
    </w:p>
    <w:p w14:paraId="7ABF4084" w14:textId="77777777" w:rsidR="00EC73E0" w:rsidRDefault="00EC73E0" w:rsidP="004D5D9B">
      <w:pPr>
        <w:pStyle w:val="Heading2"/>
        <w:rPr>
          <w:color w:val="auto"/>
        </w:rPr>
      </w:pPr>
    </w:p>
    <w:p w14:paraId="2374168B" w14:textId="77777777" w:rsidR="00EC73E0" w:rsidRDefault="00EC73E0" w:rsidP="004D5D9B">
      <w:pPr>
        <w:pStyle w:val="Heading2"/>
        <w:rPr>
          <w:color w:val="auto"/>
        </w:rPr>
      </w:pPr>
    </w:p>
    <w:p w14:paraId="6690BED3" w14:textId="77777777" w:rsidR="00EC73E0" w:rsidRDefault="00EC73E0" w:rsidP="004D5D9B">
      <w:pPr>
        <w:pStyle w:val="Heading2"/>
        <w:rPr>
          <w:color w:val="auto"/>
        </w:rPr>
      </w:pPr>
    </w:p>
    <w:p w14:paraId="3AB7914C" w14:textId="77777777" w:rsidR="00EC73E0" w:rsidRDefault="00EC73E0" w:rsidP="004D5D9B">
      <w:pPr>
        <w:pStyle w:val="Heading2"/>
        <w:rPr>
          <w:color w:val="auto"/>
        </w:rPr>
      </w:pPr>
    </w:p>
    <w:p w14:paraId="5C6CE0D5" w14:textId="77777777" w:rsidR="00EC73E0" w:rsidRDefault="00EC73E0" w:rsidP="004D5D9B">
      <w:pPr>
        <w:pStyle w:val="Heading2"/>
        <w:rPr>
          <w:color w:val="auto"/>
        </w:rPr>
      </w:pPr>
    </w:p>
    <w:p w14:paraId="37550EC2" w14:textId="77777777" w:rsidR="00EC73E0" w:rsidRDefault="00EC73E0" w:rsidP="004D5D9B">
      <w:pPr>
        <w:pStyle w:val="Heading2"/>
        <w:rPr>
          <w:color w:val="auto"/>
        </w:rPr>
      </w:pPr>
    </w:p>
    <w:p w14:paraId="62F7FDE5" w14:textId="77777777" w:rsidR="00EC73E0" w:rsidRDefault="00EC73E0" w:rsidP="004D5D9B">
      <w:pPr>
        <w:pStyle w:val="Heading2"/>
        <w:rPr>
          <w:color w:val="auto"/>
        </w:rPr>
      </w:pPr>
    </w:p>
    <w:p w14:paraId="0D193A27" w14:textId="77777777" w:rsidR="00EC73E0" w:rsidRDefault="00EC73E0" w:rsidP="004D5D9B">
      <w:pPr>
        <w:pStyle w:val="Heading2"/>
        <w:rPr>
          <w:color w:val="auto"/>
        </w:rPr>
      </w:pPr>
    </w:p>
    <w:p w14:paraId="6294588C" w14:textId="77777777" w:rsidR="00EC73E0" w:rsidRDefault="00EC73E0" w:rsidP="004D5D9B">
      <w:pPr>
        <w:pStyle w:val="Heading2"/>
        <w:rPr>
          <w:color w:val="auto"/>
        </w:rPr>
      </w:pPr>
    </w:p>
    <w:p w14:paraId="134033D3" w14:textId="77777777" w:rsidR="00EC73E0" w:rsidRDefault="00EC73E0" w:rsidP="004D5D9B">
      <w:pPr>
        <w:pStyle w:val="Heading2"/>
        <w:rPr>
          <w:color w:val="auto"/>
        </w:rPr>
      </w:pPr>
    </w:p>
    <w:p w14:paraId="2282A954" w14:textId="77777777" w:rsidR="00EC73E0" w:rsidRDefault="00EC73E0" w:rsidP="004D5D9B">
      <w:pPr>
        <w:pStyle w:val="Heading2"/>
        <w:rPr>
          <w:color w:val="auto"/>
        </w:rPr>
      </w:pPr>
    </w:p>
    <w:p w14:paraId="5E70EB75" w14:textId="77777777" w:rsidR="00EC73E0" w:rsidRDefault="00EC73E0" w:rsidP="004D5D9B">
      <w:pPr>
        <w:pStyle w:val="Heading2"/>
        <w:rPr>
          <w:color w:val="auto"/>
        </w:rPr>
      </w:pPr>
    </w:p>
    <w:p w14:paraId="510ADC50" w14:textId="77777777" w:rsidR="00EC73E0" w:rsidRDefault="00EC73E0" w:rsidP="004D5D9B">
      <w:pPr>
        <w:pStyle w:val="Heading2"/>
        <w:rPr>
          <w:color w:val="auto"/>
        </w:rPr>
      </w:pPr>
    </w:p>
    <w:p w14:paraId="6D3C65F7" w14:textId="77777777" w:rsidR="00EC73E0" w:rsidRDefault="00EC73E0" w:rsidP="004D5D9B">
      <w:pPr>
        <w:pStyle w:val="Heading2"/>
        <w:rPr>
          <w:color w:val="auto"/>
        </w:rPr>
      </w:pPr>
    </w:p>
    <w:p w14:paraId="35431F03" w14:textId="7EBBC8B8" w:rsidR="008B364F" w:rsidRDefault="008B364F" w:rsidP="004D5D9B"/>
    <w:p w14:paraId="05103DE6" w14:textId="77777777" w:rsidR="008E565A" w:rsidRPr="002155F3" w:rsidRDefault="008E565A" w:rsidP="004D5D9B">
      <w:bookmarkStart w:id="12" w:name="_GoBack"/>
      <w:bookmarkEnd w:id="12"/>
    </w:p>
    <w:p w14:paraId="658BD8C1" w14:textId="5AEC78E9" w:rsidR="00EC73E0" w:rsidRPr="00EC73E0" w:rsidRDefault="00EC73E0" w:rsidP="00EC73E0">
      <w:pPr>
        <w:pStyle w:val="Heading2"/>
        <w:rPr>
          <w:b/>
          <w:color w:val="auto"/>
          <w:u w:val="single"/>
        </w:rPr>
      </w:pPr>
      <w:bookmarkStart w:id="13" w:name="_Toc8925401"/>
      <w:r w:rsidRPr="00EC73E0">
        <w:rPr>
          <w:b/>
          <w:color w:val="auto"/>
          <w:u w:val="single"/>
        </w:rPr>
        <w:lastRenderedPageBreak/>
        <w:t>References</w:t>
      </w:r>
      <w:bookmarkEnd w:id="13"/>
    </w:p>
    <w:p w14:paraId="3CE7658D" w14:textId="77777777" w:rsidR="00EC73E0" w:rsidRPr="00EC73E0" w:rsidRDefault="00EC73E0" w:rsidP="00EC73E0"/>
    <w:p w14:paraId="1500C755" w14:textId="77777777" w:rsidR="003662AA" w:rsidRPr="002155F3" w:rsidRDefault="003662AA" w:rsidP="0063200C">
      <w:pPr>
        <w:spacing w:line="276" w:lineRule="auto"/>
        <w:rPr>
          <w:rFonts w:ascii="Calibri" w:hAnsi="Calibri" w:cs="Calibri"/>
        </w:rPr>
      </w:pPr>
      <w:r w:rsidRPr="002155F3">
        <w:rPr>
          <w:rFonts w:ascii="Calibri" w:hAnsi="Calibri" w:cs="Calibri"/>
        </w:rPr>
        <w:t xml:space="preserve">Baldock, P. (2011) </w:t>
      </w:r>
      <w:r w:rsidRPr="002155F3">
        <w:rPr>
          <w:rFonts w:ascii="Calibri" w:hAnsi="Calibri" w:cs="Calibri"/>
          <w:i/>
        </w:rPr>
        <w:t>Understanding Cultural Diversity in the Early Years</w:t>
      </w:r>
      <w:r w:rsidRPr="002155F3">
        <w:rPr>
          <w:rFonts w:ascii="Calibri" w:hAnsi="Calibri" w:cs="Calibri"/>
        </w:rPr>
        <w:t>. London: Sage</w:t>
      </w:r>
    </w:p>
    <w:p w14:paraId="59EBC099" w14:textId="77777777" w:rsidR="003662AA" w:rsidRPr="002155F3" w:rsidRDefault="003662AA" w:rsidP="00DA05DA">
      <w:pPr>
        <w:spacing w:line="276" w:lineRule="auto"/>
        <w:rPr>
          <w:rFonts w:ascii="Calibri" w:hAnsi="Calibri" w:cs="Calibri"/>
        </w:rPr>
      </w:pPr>
      <w:r w:rsidRPr="002155F3">
        <w:rPr>
          <w:rFonts w:ascii="Calibri" w:hAnsi="Calibri" w:cs="Calibri"/>
        </w:rPr>
        <w:t>Bentham, S. (2006)</w:t>
      </w:r>
      <w:r w:rsidRPr="002155F3">
        <w:t xml:space="preserve"> </w:t>
      </w:r>
      <w:r w:rsidRPr="002155F3">
        <w:rPr>
          <w:rFonts w:ascii="Calibri" w:hAnsi="Calibri" w:cs="Calibri"/>
          <w:i/>
        </w:rPr>
        <w:t>A Teaching Assistant's Guide to Managing Behaviour in the Classroom.</w:t>
      </w:r>
      <w:r w:rsidRPr="002155F3">
        <w:rPr>
          <w:rFonts w:ascii="Calibri" w:hAnsi="Calibri" w:cs="Calibri"/>
        </w:rPr>
        <w:t xml:space="preserve"> Abingdon: Sage. </w:t>
      </w:r>
    </w:p>
    <w:p w14:paraId="44489AAD" w14:textId="77777777" w:rsidR="003662AA" w:rsidRPr="002155F3" w:rsidRDefault="003662AA" w:rsidP="009A39B6">
      <w:pPr>
        <w:spacing w:line="276" w:lineRule="auto"/>
        <w:rPr>
          <w:rFonts w:ascii="Calibri" w:hAnsi="Calibri" w:cs="Calibri"/>
        </w:rPr>
      </w:pPr>
      <w:bookmarkStart w:id="14" w:name="_Hlk8287061"/>
      <w:r w:rsidRPr="002155F3">
        <w:rPr>
          <w:rFonts w:ascii="Calibri" w:hAnsi="Calibri" w:cs="Calibri"/>
        </w:rPr>
        <w:t xml:space="preserve">Bosanquet, P., Radford, J. and Webster, R. (2016) </w:t>
      </w:r>
      <w:bookmarkEnd w:id="14"/>
      <w:r w:rsidRPr="002155F3">
        <w:rPr>
          <w:rFonts w:ascii="Calibri" w:hAnsi="Calibri" w:cs="Calibri"/>
          <w:i/>
        </w:rPr>
        <w:t>The Teaching Assistant’s to Effective Interaction.</w:t>
      </w:r>
      <w:r w:rsidRPr="002155F3">
        <w:rPr>
          <w:rFonts w:ascii="Calibri" w:hAnsi="Calibri" w:cs="Calibri"/>
        </w:rPr>
        <w:t xml:space="preserve"> Abingdon: Routledge.</w:t>
      </w:r>
    </w:p>
    <w:p w14:paraId="3062CAAC" w14:textId="77777777" w:rsidR="003662AA" w:rsidRPr="002155F3" w:rsidRDefault="003662AA" w:rsidP="009A39B6">
      <w:pPr>
        <w:spacing w:line="276" w:lineRule="auto"/>
        <w:rPr>
          <w:rFonts w:ascii="Calibri" w:hAnsi="Calibri" w:cs="Calibri"/>
        </w:rPr>
      </w:pPr>
      <w:r w:rsidRPr="003662AA">
        <w:rPr>
          <w:rFonts w:ascii="Calibri" w:hAnsi="Calibri" w:cs="Calibri"/>
        </w:rPr>
        <w:t xml:space="preserve">Brody, G.H., Yu, T. and Beach, S.R., 2016. </w:t>
      </w:r>
      <w:r>
        <w:rPr>
          <w:rFonts w:ascii="Calibri" w:hAnsi="Calibri" w:cs="Calibri"/>
        </w:rPr>
        <w:t>‘</w:t>
      </w:r>
      <w:r w:rsidRPr="003662AA">
        <w:rPr>
          <w:rFonts w:ascii="Calibri" w:hAnsi="Calibri" w:cs="Calibri"/>
        </w:rPr>
        <w:t>Resilience to adversity and the early origins of disease</w:t>
      </w:r>
      <w:r>
        <w:rPr>
          <w:rFonts w:ascii="Calibri" w:hAnsi="Calibri" w:cs="Calibri"/>
        </w:rPr>
        <w:t>’,</w:t>
      </w:r>
      <w:r w:rsidRPr="003662AA">
        <w:rPr>
          <w:rFonts w:ascii="Calibri" w:hAnsi="Calibri" w:cs="Calibri"/>
        </w:rPr>
        <w:t xml:space="preserve"> </w:t>
      </w:r>
      <w:r w:rsidRPr="003662AA">
        <w:rPr>
          <w:rFonts w:ascii="Calibri" w:hAnsi="Calibri" w:cs="Calibri"/>
          <w:i/>
        </w:rPr>
        <w:t>Development and psychopathology</w:t>
      </w:r>
      <w:r w:rsidRPr="003662AA">
        <w:rPr>
          <w:rFonts w:ascii="Calibri" w:hAnsi="Calibri" w:cs="Calibri"/>
        </w:rPr>
        <w:t>, 28</w:t>
      </w:r>
      <w:r>
        <w:rPr>
          <w:rFonts w:ascii="Calibri" w:hAnsi="Calibri" w:cs="Calibri"/>
        </w:rPr>
        <w:t xml:space="preserve"> </w:t>
      </w:r>
      <w:r w:rsidRPr="003662AA">
        <w:rPr>
          <w:rFonts w:ascii="Calibri" w:hAnsi="Calibri" w:cs="Calibri"/>
        </w:rPr>
        <w:t>(4pt2), pp.</w:t>
      </w:r>
      <w:r>
        <w:rPr>
          <w:rFonts w:ascii="Calibri" w:hAnsi="Calibri" w:cs="Calibri"/>
        </w:rPr>
        <w:t xml:space="preserve"> </w:t>
      </w:r>
      <w:r w:rsidRPr="003662AA">
        <w:rPr>
          <w:rFonts w:ascii="Calibri" w:hAnsi="Calibri" w:cs="Calibri"/>
        </w:rPr>
        <w:t>1347-1365.</w:t>
      </w:r>
    </w:p>
    <w:p w14:paraId="5905EA92" w14:textId="77777777" w:rsidR="003662AA" w:rsidRPr="002155F3" w:rsidRDefault="003662AA" w:rsidP="00DA05DA">
      <w:pPr>
        <w:spacing w:line="276" w:lineRule="auto"/>
        <w:rPr>
          <w:rFonts w:ascii="Calibri" w:hAnsi="Calibri" w:cs="Calibri"/>
        </w:rPr>
      </w:pPr>
      <w:bookmarkStart w:id="15" w:name="_Hlk8400851"/>
      <w:r w:rsidRPr="002155F3">
        <w:rPr>
          <w:rFonts w:ascii="Calibri" w:hAnsi="Calibri" w:cs="Calibri"/>
        </w:rPr>
        <w:t xml:space="preserve">Burnham, L &amp; Baker, B. (2010) </w:t>
      </w:r>
      <w:bookmarkEnd w:id="15"/>
      <w:r w:rsidRPr="002155F3">
        <w:rPr>
          <w:rFonts w:ascii="Calibri" w:hAnsi="Calibri" w:cs="Calibri"/>
          <w:i/>
        </w:rPr>
        <w:t>Supporting Teaching and Learning in Schools (Primary</w:t>
      </w:r>
      <w:r w:rsidRPr="002155F3">
        <w:rPr>
          <w:rFonts w:ascii="Calibri" w:hAnsi="Calibri" w:cs="Calibri"/>
        </w:rPr>
        <w:t>). Essex: Heinemann.</w:t>
      </w:r>
    </w:p>
    <w:p w14:paraId="5304C4D2" w14:textId="77777777" w:rsidR="003662AA" w:rsidRPr="002155F3" w:rsidRDefault="003662AA" w:rsidP="00F228D4">
      <w:pPr>
        <w:spacing w:line="276" w:lineRule="auto"/>
        <w:rPr>
          <w:rFonts w:ascii="Calibri" w:hAnsi="Calibri" w:cs="Calibri"/>
        </w:rPr>
      </w:pPr>
      <w:r w:rsidRPr="002155F3">
        <w:rPr>
          <w:rFonts w:ascii="Calibri" w:hAnsi="Calibri" w:cs="Calibri"/>
        </w:rPr>
        <w:t xml:space="preserve">Collins Dictionary (2019) </w:t>
      </w:r>
      <w:r w:rsidRPr="002155F3">
        <w:rPr>
          <w:rFonts w:ascii="Calibri" w:hAnsi="Calibri" w:cs="Calibri"/>
          <w:i/>
        </w:rPr>
        <w:t>Wellbeing.</w:t>
      </w:r>
      <w:r w:rsidRPr="002155F3">
        <w:rPr>
          <w:rFonts w:ascii="Calibri" w:hAnsi="Calibri" w:cs="Calibri"/>
        </w:rPr>
        <w:t xml:space="preserve"> Available at: </w:t>
      </w:r>
      <w:hyperlink r:id="rId14" w:history="1">
        <w:r w:rsidRPr="002155F3">
          <w:rPr>
            <w:rStyle w:val="Hyperlink"/>
            <w:rFonts w:ascii="Calibri" w:hAnsi="Calibri" w:cs="Calibri"/>
            <w:color w:val="auto"/>
            <w:u w:val="none"/>
          </w:rPr>
          <w:t>https://www.collinsdictionary.com/dictionary/english/wellbeing</w:t>
        </w:r>
      </w:hyperlink>
      <w:r w:rsidRPr="002155F3">
        <w:rPr>
          <w:rFonts w:ascii="Calibri" w:hAnsi="Calibri" w:cs="Calibri"/>
        </w:rPr>
        <w:t xml:space="preserve"> (Accessed 25 April 2019).</w:t>
      </w:r>
    </w:p>
    <w:p w14:paraId="78FF87B3" w14:textId="77777777" w:rsidR="003662AA" w:rsidRPr="002155F3" w:rsidRDefault="003662AA" w:rsidP="009A39B6">
      <w:pPr>
        <w:spacing w:line="276" w:lineRule="auto"/>
        <w:rPr>
          <w:rFonts w:ascii="Calibri" w:hAnsi="Calibri" w:cs="Calibri"/>
        </w:rPr>
      </w:pPr>
      <w:r w:rsidRPr="002155F3">
        <w:rPr>
          <w:rFonts w:ascii="Calibri" w:hAnsi="Calibri" w:cs="Calibri"/>
        </w:rPr>
        <w:t xml:space="preserve">Department for Education (2010) </w:t>
      </w:r>
      <w:r w:rsidRPr="002155F3">
        <w:rPr>
          <w:rFonts w:ascii="Calibri" w:hAnsi="Calibri" w:cs="Calibri"/>
          <w:i/>
        </w:rPr>
        <w:t>The Equality Act 2010</w:t>
      </w:r>
      <w:r w:rsidRPr="002155F3">
        <w:rPr>
          <w:rFonts w:ascii="Calibri" w:hAnsi="Calibri" w:cs="Calibri"/>
        </w:rPr>
        <w:t>. London: The Stationery Office.</w:t>
      </w:r>
    </w:p>
    <w:p w14:paraId="7E05CEF1" w14:textId="77777777" w:rsidR="003662AA" w:rsidRPr="002155F3" w:rsidRDefault="003662AA" w:rsidP="009A39B6">
      <w:pPr>
        <w:spacing w:line="276" w:lineRule="auto"/>
        <w:rPr>
          <w:rFonts w:ascii="Calibri" w:hAnsi="Calibri" w:cs="Calibri"/>
        </w:rPr>
      </w:pPr>
      <w:r w:rsidRPr="002155F3">
        <w:rPr>
          <w:rFonts w:ascii="Calibri" w:hAnsi="Calibri" w:cs="Calibri"/>
        </w:rPr>
        <w:t xml:space="preserve">Friend, M. and Cook, L. (1992) </w:t>
      </w:r>
      <w:r w:rsidRPr="00EE079D">
        <w:rPr>
          <w:rFonts w:ascii="Calibri" w:hAnsi="Calibri" w:cs="Calibri"/>
          <w:i/>
        </w:rPr>
        <w:t>Interactions: Collaboration Skills for School Professionals</w:t>
      </w:r>
      <w:r w:rsidRPr="002155F3">
        <w:rPr>
          <w:rFonts w:ascii="Calibri" w:hAnsi="Calibri" w:cs="Calibri"/>
        </w:rPr>
        <w:t>.</w:t>
      </w:r>
      <w:r>
        <w:rPr>
          <w:rFonts w:ascii="Calibri" w:hAnsi="Calibri" w:cs="Calibri"/>
        </w:rPr>
        <w:t xml:space="preserve"> </w:t>
      </w:r>
      <w:r w:rsidRPr="002155F3">
        <w:rPr>
          <w:rFonts w:ascii="Calibri" w:hAnsi="Calibri" w:cs="Calibri"/>
        </w:rPr>
        <w:t>White Plains, NY</w:t>
      </w:r>
      <w:r>
        <w:rPr>
          <w:rFonts w:ascii="Calibri" w:hAnsi="Calibri" w:cs="Calibri"/>
        </w:rPr>
        <w:t>: Longman Publishing Group.</w:t>
      </w:r>
    </w:p>
    <w:p w14:paraId="3FE0E990" w14:textId="77777777" w:rsidR="003662AA" w:rsidRPr="002155F3" w:rsidRDefault="003662AA" w:rsidP="009A39B6">
      <w:pPr>
        <w:spacing w:line="276" w:lineRule="auto"/>
        <w:rPr>
          <w:rFonts w:ascii="Calibri" w:hAnsi="Calibri" w:cs="Calibri"/>
        </w:rPr>
      </w:pPr>
      <w:r w:rsidRPr="002155F3">
        <w:rPr>
          <w:rFonts w:ascii="Calibri" w:hAnsi="Calibri" w:cs="Calibri"/>
        </w:rPr>
        <w:t xml:space="preserve">Future Generations Commissioner for Wales (2019) </w:t>
      </w:r>
      <w:r w:rsidRPr="002155F3">
        <w:rPr>
          <w:rFonts w:ascii="Calibri" w:hAnsi="Calibri" w:cs="Calibri"/>
          <w:i/>
        </w:rPr>
        <w:t>Home: About us.</w:t>
      </w:r>
      <w:r w:rsidRPr="002155F3">
        <w:rPr>
          <w:rFonts w:ascii="Calibri" w:hAnsi="Calibri" w:cs="Calibri"/>
        </w:rPr>
        <w:t xml:space="preserve"> Available at: https://futuregenerations.wales/about-us/future-generations-act/ (Accessed 28 April 2019).</w:t>
      </w:r>
    </w:p>
    <w:p w14:paraId="326D1673" w14:textId="77777777" w:rsidR="003662AA" w:rsidRPr="002155F3" w:rsidRDefault="003662AA" w:rsidP="009A39B6">
      <w:pPr>
        <w:spacing w:line="276" w:lineRule="auto"/>
        <w:rPr>
          <w:rFonts w:ascii="Calibri" w:hAnsi="Calibri" w:cs="Calibri"/>
        </w:rPr>
      </w:pPr>
      <w:r w:rsidRPr="002155F3">
        <w:rPr>
          <w:rFonts w:ascii="Calibri" w:hAnsi="Calibri" w:cs="Calibri"/>
        </w:rPr>
        <w:t>Genesee, F., Tucker, G. and Lambert, W. (1975) Communication Skills of Bilingual Children. ‘</w:t>
      </w:r>
      <w:r w:rsidRPr="002155F3">
        <w:rPr>
          <w:rFonts w:ascii="Calibri" w:hAnsi="Calibri" w:cs="Calibri"/>
          <w:i/>
        </w:rPr>
        <w:t xml:space="preserve">Child Development’, </w:t>
      </w:r>
      <w:r w:rsidRPr="002155F3">
        <w:rPr>
          <w:rFonts w:ascii="Calibri" w:hAnsi="Calibri" w:cs="Calibri"/>
        </w:rPr>
        <w:t>46 (4), pp. 1010-1014</w:t>
      </w:r>
    </w:p>
    <w:p w14:paraId="1E030B27" w14:textId="77777777" w:rsidR="003662AA" w:rsidRPr="002155F3" w:rsidRDefault="003662AA" w:rsidP="009A39B6">
      <w:pPr>
        <w:spacing w:line="276" w:lineRule="auto"/>
        <w:rPr>
          <w:rFonts w:ascii="Calibri" w:hAnsi="Calibri" w:cs="Calibri"/>
        </w:rPr>
      </w:pPr>
      <w:r w:rsidRPr="002155F3">
        <w:rPr>
          <w:rFonts w:ascii="Calibri" w:hAnsi="Calibri" w:cs="Calibri"/>
        </w:rPr>
        <w:t xml:space="preserve">HM Government (2015) </w:t>
      </w:r>
      <w:r w:rsidRPr="002155F3">
        <w:rPr>
          <w:rFonts w:ascii="Calibri" w:hAnsi="Calibri" w:cs="Calibri"/>
          <w:i/>
        </w:rPr>
        <w:t>Information Sharing: Advice for practitioners Providing Safeguarding Services to Children, Yong People, Parents and Carers.</w:t>
      </w:r>
      <w:r w:rsidRPr="002155F3">
        <w:rPr>
          <w:rFonts w:ascii="Calibri" w:hAnsi="Calibri" w:cs="Calibri"/>
        </w:rPr>
        <w:t xml:space="preserve"> London: Crown Copyright.</w:t>
      </w:r>
    </w:p>
    <w:p w14:paraId="75CF94AE" w14:textId="77777777" w:rsidR="003662AA" w:rsidRPr="002155F3" w:rsidRDefault="003662AA" w:rsidP="00DA05DA">
      <w:pPr>
        <w:spacing w:line="276" w:lineRule="auto"/>
        <w:rPr>
          <w:rFonts w:ascii="Calibri" w:hAnsi="Calibri" w:cs="Calibri"/>
        </w:rPr>
      </w:pPr>
      <w:r w:rsidRPr="002155F3">
        <w:rPr>
          <w:rFonts w:ascii="Calibri" w:hAnsi="Calibri" w:cs="Calibri"/>
        </w:rPr>
        <w:t xml:space="preserve">Kamen, T. (2010) </w:t>
      </w:r>
      <w:r w:rsidRPr="002155F3">
        <w:rPr>
          <w:rFonts w:ascii="Calibri" w:hAnsi="Calibri" w:cs="Calibri"/>
          <w:i/>
        </w:rPr>
        <w:t>Children’s Care, Learning and Development: 0-16 Years</w:t>
      </w:r>
      <w:r w:rsidRPr="002155F3">
        <w:rPr>
          <w:rFonts w:ascii="Calibri" w:hAnsi="Calibri" w:cs="Calibri"/>
        </w:rPr>
        <w:t>. London</w:t>
      </w:r>
      <w:r>
        <w:rPr>
          <w:rFonts w:ascii="Calibri" w:hAnsi="Calibri" w:cs="Calibri"/>
        </w:rPr>
        <w:t>:</w:t>
      </w:r>
      <w:r w:rsidRPr="002155F3">
        <w:rPr>
          <w:rFonts w:ascii="Calibri" w:hAnsi="Calibri" w:cs="Calibri"/>
        </w:rPr>
        <w:t xml:space="preserve"> Hodder Education. </w:t>
      </w:r>
    </w:p>
    <w:p w14:paraId="3787DC49" w14:textId="77777777" w:rsidR="003662AA" w:rsidRDefault="003662AA" w:rsidP="009A39B6">
      <w:pPr>
        <w:spacing w:line="276" w:lineRule="auto"/>
        <w:rPr>
          <w:rFonts w:ascii="Calibri" w:hAnsi="Calibri" w:cs="Calibri"/>
        </w:rPr>
      </w:pPr>
      <w:r w:rsidRPr="003662AA">
        <w:rPr>
          <w:rFonts w:ascii="Calibri" w:hAnsi="Calibri" w:cs="Calibri"/>
        </w:rPr>
        <w:t xml:space="preserve">Lennon, J.M., Psihogios, A.M., Murray, C.B., Holbein, C.E. and Holmbeck, G.N. </w:t>
      </w:r>
      <w:r>
        <w:rPr>
          <w:rFonts w:ascii="Calibri" w:hAnsi="Calibri" w:cs="Calibri"/>
        </w:rPr>
        <w:t>(</w:t>
      </w:r>
      <w:r w:rsidRPr="003662AA">
        <w:rPr>
          <w:rFonts w:ascii="Calibri" w:hAnsi="Calibri" w:cs="Calibri"/>
        </w:rPr>
        <w:t>2016</w:t>
      </w:r>
      <w:r>
        <w:rPr>
          <w:rFonts w:ascii="Calibri" w:hAnsi="Calibri" w:cs="Calibri"/>
        </w:rPr>
        <w:t>)</w:t>
      </w:r>
      <w:r w:rsidRPr="003662AA">
        <w:rPr>
          <w:rFonts w:ascii="Calibri" w:hAnsi="Calibri" w:cs="Calibri"/>
        </w:rPr>
        <w:t xml:space="preserve"> </w:t>
      </w:r>
      <w:r>
        <w:rPr>
          <w:rFonts w:ascii="Calibri" w:hAnsi="Calibri" w:cs="Calibri"/>
        </w:rPr>
        <w:t>‘</w:t>
      </w:r>
      <w:r w:rsidRPr="003662AA">
        <w:rPr>
          <w:rFonts w:ascii="Calibri" w:hAnsi="Calibri" w:cs="Calibri"/>
        </w:rPr>
        <w:t>Promoting Resilience During the Transition to Adolescence in Chronically Ill Children and Their Families</w:t>
      </w:r>
      <w:r>
        <w:rPr>
          <w:rFonts w:ascii="Calibri" w:hAnsi="Calibri" w:cs="Calibri"/>
        </w:rPr>
        <w:t xml:space="preserve">’, </w:t>
      </w:r>
      <w:r w:rsidRPr="003662AA">
        <w:rPr>
          <w:rFonts w:ascii="Calibri" w:hAnsi="Calibri" w:cs="Calibri"/>
          <w:i/>
        </w:rPr>
        <w:t>Child and Adolescent Resilience Within Medical Contexts</w:t>
      </w:r>
      <w:r w:rsidRPr="003662AA">
        <w:rPr>
          <w:rFonts w:ascii="Calibri" w:hAnsi="Calibri" w:cs="Calibri"/>
        </w:rPr>
        <w:t xml:space="preserve">, pp. 51-75. </w:t>
      </w:r>
    </w:p>
    <w:p w14:paraId="721AA6C5" w14:textId="77777777" w:rsidR="003662AA" w:rsidRPr="002155F3" w:rsidRDefault="003662AA" w:rsidP="009A39B6">
      <w:pPr>
        <w:spacing w:line="276" w:lineRule="auto"/>
        <w:rPr>
          <w:rFonts w:ascii="Calibri" w:hAnsi="Calibri" w:cs="Calibri"/>
        </w:rPr>
      </w:pPr>
      <w:r w:rsidRPr="002155F3">
        <w:rPr>
          <w:rFonts w:ascii="Calibri" w:hAnsi="Calibri" w:cs="Calibri"/>
        </w:rPr>
        <w:t xml:space="preserve">Lindsay, G., Muijs, D., Harris, A., Chapman, C., Arweck, E. and Goodall, J. (2007) </w:t>
      </w:r>
      <w:r w:rsidRPr="002155F3">
        <w:rPr>
          <w:rFonts w:ascii="Calibri" w:hAnsi="Calibri" w:cs="Calibri"/>
          <w:i/>
        </w:rPr>
        <w:t>School Federations Pilot Study: 2003–2007.</w:t>
      </w:r>
      <w:r w:rsidRPr="002155F3">
        <w:rPr>
          <w:rFonts w:ascii="Calibri" w:hAnsi="Calibri" w:cs="Calibri"/>
        </w:rPr>
        <w:t xml:space="preserve"> Nottingham: Department for Children, Schools and Families (DCSF).</w:t>
      </w:r>
    </w:p>
    <w:p w14:paraId="037CD3FF" w14:textId="77777777" w:rsidR="003662AA" w:rsidRPr="002155F3" w:rsidRDefault="003662AA" w:rsidP="009A39B6">
      <w:pPr>
        <w:spacing w:line="276" w:lineRule="auto"/>
        <w:rPr>
          <w:rFonts w:ascii="Calibri" w:hAnsi="Calibri" w:cs="Calibri"/>
        </w:rPr>
      </w:pPr>
      <w:r w:rsidRPr="002155F3">
        <w:rPr>
          <w:rFonts w:ascii="Calibri" w:hAnsi="Calibri" w:cs="Calibri"/>
        </w:rPr>
        <w:t xml:space="preserve">National Assembly for Wales (2015) </w:t>
      </w:r>
      <w:r w:rsidRPr="002155F3">
        <w:rPr>
          <w:rFonts w:ascii="Calibri" w:hAnsi="Calibri" w:cs="Calibri"/>
          <w:i/>
        </w:rPr>
        <w:t>Well-being of Future Generations (Wales) Act (201</w:t>
      </w:r>
      <w:r w:rsidRPr="002155F3">
        <w:rPr>
          <w:rFonts w:ascii="Calibri" w:hAnsi="Calibri" w:cs="Calibri"/>
        </w:rPr>
        <w:t>5) London: The Stationery Office.</w:t>
      </w:r>
    </w:p>
    <w:p w14:paraId="66DD9E00" w14:textId="77777777" w:rsidR="003662AA" w:rsidRPr="002155F3" w:rsidRDefault="003662AA" w:rsidP="00E76207">
      <w:pPr>
        <w:spacing w:line="276" w:lineRule="auto"/>
        <w:rPr>
          <w:rFonts w:ascii="Calibri" w:hAnsi="Calibri" w:cs="Calibri"/>
        </w:rPr>
      </w:pPr>
      <w:r w:rsidRPr="002155F3">
        <w:rPr>
          <w:rFonts w:ascii="Calibri" w:hAnsi="Calibri" w:cs="Calibri"/>
        </w:rPr>
        <w:t xml:space="preserve">Office for National Statistics (2018) </w:t>
      </w:r>
      <w:r w:rsidRPr="002155F3">
        <w:rPr>
          <w:rFonts w:ascii="Calibri" w:hAnsi="Calibri" w:cs="Calibri"/>
          <w:i/>
        </w:rPr>
        <w:t>Overview of the UK population: November 2018.</w:t>
      </w:r>
      <w:r w:rsidRPr="002155F3">
        <w:rPr>
          <w:rFonts w:ascii="Calibri" w:hAnsi="Calibri" w:cs="Calibri"/>
        </w:rPr>
        <w:t xml:space="preserve"> Available at: https://www.ons.gov.uk/peoplepopulationandcommunity/populationandmigration/populationestimates/articles/overviewoftheukpopulation/november2018 (Accessed 22 April 2019).</w:t>
      </w:r>
    </w:p>
    <w:p w14:paraId="5F0340F6" w14:textId="77777777" w:rsidR="003662AA" w:rsidRPr="002155F3" w:rsidRDefault="003662AA" w:rsidP="00F228D4">
      <w:pPr>
        <w:spacing w:line="276" w:lineRule="auto"/>
        <w:rPr>
          <w:rFonts w:ascii="Calibri" w:hAnsi="Calibri" w:cs="Calibri"/>
        </w:rPr>
      </w:pPr>
      <w:r w:rsidRPr="002155F3">
        <w:rPr>
          <w:rFonts w:ascii="Calibri" w:hAnsi="Calibri" w:cs="Calibri"/>
        </w:rPr>
        <w:t xml:space="preserve">Oxford Dictionary (2019) </w:t>
      </w:r>
      <w:r w:rsidRPr="002155F3">
        <w:rPr>
          <w:rFonts w:ascii="Calibri" w:hAnsi="Calibri" w:cs="Calibri"/>
          <w:i/>
        </w:rPr>
        <w:t>Wellbeing</w:t>
      </w:r>
      <w:r w:rsidRPr="002155F3">
        <w:rPr>
          <w:rFonts w:ascii="Calibri" w:hAnsi="Calibri" w:cs="Calibri"/>
        </w:rPr>
        <w:t xml:space="preserve">. Available at: </w:t>
      </w:r>
      <w:hyperlink r:id="rId15" w:history="1">
        <w:r w:rsidRPr="002155F3">
          <w:rPr>
            <w:rStyle w:val="Hyperlink"/>
            <w:rFonts w:ascii="Calibri" w:hAnsi="Calibri" w:cs="Calibri"/>
            <w:color w:val="auto"/>
            <w:u w:val="none"/>
          </w:rPr>
          <w:t>https://en.oxforddictionaries.com/definition/well-being</w:t>
        </w:r>
      </w:hyperlink>
      <w:r w:rsidRPr="002155F3">
        <w:rPr>
          <w:rFonts w:ascii="Calibri" w:hAnsi="Calibri" w:cs="Calibri"/>
        </w:rPr>
        <w:t xml:space="preserve"> (Accessed 25 April 2019).</w:t>
      </w:r>
    </w:p>
    <w:p w14:paraId="1AE00AD7" w14:textId="77777777" w:rsidR="003662AA" w:rsidRPr="002155F3" w:rsidRDefault="003662AA" w:rsidP="009A39B6">
      <w:pPr>
        <w:spacing w:line="276" w:lineRule="auto"/>
        <w:rPr>
          <w:rFonts w:ascii="Calibri" w:hAnsi="Calibri" w:cs="Calibri"/>
        </w:rPr>
      </w:pPr>
      <w:r w:rsidRPr="002155F3">
        <w:rPr>
          <w:rFonts w:ascii="Calibri" w:hAnsi="Calibri" w:cs="Calibri"/>
        </w:rPr>
        <w:lastRenderedPageBreak/>
        <w:t>Raywid, M.A. (1993) Finding time for Collaboration, ‘</w:t>
      </w:r>
      <w:r w:rsidRPr="002155F3">
        <w:rPr>
          <w:rFonts w:ascii="Calibri" w:hAnsi="Calibri" w:cs="Calibri"/>
          <w:i/>
        </w:rPr>
        <w:t>Educational Leadership</w:t>
      </w:r>
      <w:r w:rsidRPr="002155F3">
        <w:rPr>
          <w:rFonts w:ascii="Calibri" w:hAnsi="Calibri" w:cs="Calibri"/>
        </w:rPr>
        <w:t>’ 51 (1) pp. 30-34.</w:t>
      </w:r>
    </w:p>
    <w:p w14:paraId="200C9C0B" w14:textId="77777777" w:rsidR="003662AA" w:rsidRPr="002155F3" w:rsidRDefault="003662AA" w:rsidP="009A39B6">
      <w:pPr>
        <w:spacing w:line="276" w:lineRule="auto"/>
        <w:rPr>
          <w:rFonts w:ascii="Calibri" w:hAnsi="Calibri" w:cs="Calibri"/>
        </w:rPr>
      </w:pPr>
      <w:r w:rsidRPr="002155F3">
        <w:rPr>
          <w:rFonts w:ascii="Calibri" w:hAnsi="Calibri" w:cs="Calibri"/>
        </w:rPr>
        <w:t>Rees, K. (2017) Models of disability and the categorisation of children with severe and profound learning difficulties: Informing educational approaches based on an understanding of individual needs. ‘</w:t>
      </w:r>
      <w:r w:rsidRPr="002155F3">
        <w:rPr>
          <w:rFonts w:ascii="Calibri" w:hAnsi="Calibri" w:cs="Calibri"/>
          <w:i/>
        </w:rPr>
        <w:t>Educational &amp; Child Psychology’</w:t>
      </w:r>
      <w:r w:rsidRPr="002155F3">
        <w:rPr>
          <w:rFonts w:ascii="Calibri" w:hAnsi="Calibri" w:cs="Calibri"/>
        </w:rPr>
        <w:t xml:space="preserve">, 34, (4) pp. 30–39. </w:t>
      </w:r>
    </w:p>
    <w:p w14:paraId="1ECB25D8" w14:textId="77777777" w:rsidR="003662AA" w:rsidRPr="002155F3" w:rsidRDefault="003662AA" w:rsidP="001C06C3">
      <w:pPr>
        <w:spacing w:line="276" w:lineRule="auto"/>
        <w:rPr>
          <w:rFonts w:ascii="Calibri" w:hAnsi="Calibri" w:cs="Calibri"/>
        </w:rPr>
      </w:pPr>
      <w:r w:rsidRPr="002155F3">
        <w:rPr>
          <w:rFonts w:ascii="Calibri" w:hAnsi="Calibri" w:cs="Calibri"/>
        </w:rPr>
        <w:t>Schleider, J.L. and Schroder, H.S. (2018) Implicit theories of personality across development: Impacts on coping, resilience, and mental health in Zeigler-Hill, V. and Shackelford, T.K.</w:t>
      </w:r>
      <w:r w:rsidRPr="002155F3">
        <w:rPr>
          <w:rFonts w:ascii="Calibri" w:hAnsi="Calibri" w:cs="Calibri"/>
          <w:i/>
        </w:rPr>
        <w:t xml:space="preserve"> The SAGE Handbook of personality and individual differences</w:t>
      </w:r>
      <w:r w:rsidRPr="002155F3">
        <w:rPr>
          <w:rFonts w:ascii="Calibri" w:hAnsi="Calibri" w:cs="Calibri"/>
        </w:rPr>
        <w:t>. Thousand Oaks, CA: Sage.</w:t>
      </w:r>
    </w:p>
    <w:p w14:paraId="72778CC2" w14:textId="77777777" w:rsidR="003662AA" w:rsidRPr="002155F3" w:rsidRDefault="003662AA" w:rsidP="00F228D4">
      <w:pPr>
        <w:spacing w:line="276" w:lineRule="auto"/>
        <w:rPr>
          <w:rFonts w:ascii="Calibri" w:hAnsi="Calibri" w:cs="Calibri"/>
        </w:rPr>
      </w:pPr>
      <w:r w:rsidRPr="002155F3">
        <w:rPr>
          <w:rFonts w:ascii="Calibri" w:hAnsi="Calibri" w:cs="Calibri"/>
        </w:rPr>
        <w:t>Shin, D. and Johnson, D. (1978). Avowed happiness as an overall assessment of the quality of life,</w:t>
      </w:r>
      <w:r w:rsidRPr="002155F3">
        <w:rPr>
          <w:rFonts w:ascii="Calibri" w:hAnsi="Calibri" w:cs="Calibri"/>
          <w:i/>
        </w:rPr>
        <w:t xml:space="preserve"> ‘Social Indicators Research’</w:t>
      </w:r>
      <w:r w:rsidRPr="002155F3">
        <w:rPr>
          <w:rFonts w:ascii="Calibri" w:hAnsi="Calibri" w:cs="Calibri"/>
        </w:rPr>
        <w:t>, 5 (1), pp. 475–492.</w:t>
      </w:r>
    </w:p>
    <w:p w14:paraId="6F5FDEA4" w14:textId="77777777" w:rsidR="003662AA" w:rsidRPr="002155F3" w:rsidRDefault="003662AA" w:rsidP="009A39B6">
      <w:pPr>
        <w:spacing w:line="276" w:lineRule="auto"/>
        <w:rPr>
          <w:rFonts w:ascii="Calibri" w:hAnsi="Calibri" w:cs="Calibri"/>
        </w:rPr>
      </w:pPr>
      <w:r w:rsidRPr="002155F3">
        <w:rPr>
          <w:rFonts w:ascii="Calibri" w:hAnsi="Calibri" w:cs="Calibri"/>
        </w:rPr>
        <w:t xml:space="preserve">Swansea Council (2019) </w:t>
      </w:r>
      <w:r w:rsidRPr="002155F3">
        <w:rPr>
          <w:rFonts w:ascii="Calibri" w:hAnsi="Calibri" w:cs="Calibri"/>
          <w:i/>
        </w:rPr>
        <w:t>Hope for a rise in cycling for school children.</w:t>
      </w:r>
      <w:r w:rsidRPr="002155F3">
        <w:rPr>
          <w:rFonts w:ascii="Calibri" w:hAnsi="Calibri" w:cs="Calibri"/>
        </w:rPr>
        <w:t xml:space="preserve"> Available at: https://www.swansea.gov.uk/article/47831/Hope-for-a-rise-in-cycling-for-school-children (Accessed 10 April 2019).</w:t>
      </w:r>
    </w:p>
    <w:p w14:paraId="4BED36A2" w14:textId="77777777" w:rsidR="003662AA" w:rsidRPr="002155F3" w:rsidRDefault="003662AA" w:rsidP="00DA05DA">
      <w:pPr>
        <w:spacing w:line="276" w:lineRule="auto"/>
        <w:rPr>
          <w:rFonts w:ascii="Calibri" w:hAnsi="Calibri" w:cs="Calibri"/>
        </w:rPr>
      </w:pPr>
      <w:r w:rsidRPr="002155F3">
        <w:rPr>
          <w:rFonts w:ascii="Calibri" w:hAnsi="Calibri" w:cs="Calibri"/>
        </w:rPr>
        <w:t xml:space="preserve">Tassoni, P. (2010) </w:t>
      </w:r>
      <w:r w:rsidRPr="002155F3">
        <w:rPr>
          <w:rFonts w:ascii="Calibri" w:hAnsi="Calibri" w:cs="Calibri"/>
          <w:i/>
        </w:rPr>
        <w:t>Children and Young People Workforce: Early Learning and Childcare</w:t>
      </w:r>
      <w:r w:rsidRPr="002155F3">
        <w:rPr>
          <w:rFonts w:ascii="Calibri" w:hAnsi="Calibri" w:cs="Calibri"/>
        </w:rPr>
        <w:t>. Essex: Heinemann.</w:t>
      </w:r>
    </w:p>
    <w:p w14:paraId="6655C4D5" w14:textId="77777777" w:rsidR="003662AA" w:rsidRPr="002155F3" w:rsidRDefault="003662AA" w:rsidP="009223EE">
      <w:pPr>
        <w:spacing w:line="276" w:lineRule="auto"/>
        <w:rPr>
          <w:rFonts w:ascii="Calibri" w:hAnsi="Calibri" w:cs="Calibri"/>
        </w:rPr>
      </w:pPr>
      <w:r w:rsidRPr="002155F3">
        <w:rPr>
          <w:rFonts w:ascii="Calibri" w:hAnsi="Calibri" w:cs="Calibri"/>
        </w:rPr>
        <w:t xml:space="preserve">Thompson, N. (2012) </w:t>
      </w:r>
      <w:r w:rsidRPr="002155F3">
        <w:rPr>
          <w:rFonts w:ascii="Calibri" w:hAnsi="Calibri" w:cs="Calibri"/>
          <w:i/>
        </w:rPr>
        <w:t>Anti-Discriminatory Practice: Equality, Diversity and Social Justice</w:t>
      </w:r>
      <w:r w:rsidRPr="002155F3">
        <w:rPr>
          <w:rFonts w:ascii="Calibri" w:hAnsi="Calibri" w:cs="Calibri"/>
        </w:rPr>
        <w:t xml:space="preserve">. (5th edn). Basingstoke: Palgrave MacMillan. </w:t>
      </w:r>
    </w:p>
    <w:p w14:paraId="036D135F" w14:textId="77777777" w:rsidR="003662AA" w:rsidRPr="002155F3" w:rsidRDefault="003662AA" w:rsidP="0063200C">
      <w:pPr>
        <w:spacing w:line="276" w:lineRule="auto"/>
        <w:rPr>
          <w:rFonts w:ascii="Calibri" w:hAnsi="Calibri" w:cs="Calibri"/>
        </w:rPr>
      </w:pPr>
      <w:r w:rsidRPr="002155F3">
        <w:rPr>
          <w:rFonts w:ascii="Calibri" w:hAnsi="Calibri" w:cs="Calibri"/>
        </w:rPr>
        <w:t xml:space="preserve">Thompson, N. (2018) </w:t>
      </w:r>
      <w:r w:rsidRPr="002155F3">
        <w:rPr>
          <w:rFonts w:ascii="Calibri" w:hAnsi="Calibri" w:cs="Calibri"/>
          <w:i/>
        </w:rPr>
        <w:t>Promoting Equality.</w:t>
      </w:r>
      <w:r w:rsidRPr="002155F3">
        <w:rPr>
          <w:rFonts w:ascii="Calibri" w:hAnsi="Calibri" w:cs="Calibri"/>
        </w:rPr>
        <w:t xml:space="preserve"> (4th edn) London: Palgrave.</w:t>
      </w:r>
    </w:p>
    <w:p w14:paraId="0A8CDDE2" w14:textId="77777777" w:rsidR="003662AA" w:rsidRPr="002155F3" w:rsidRDefault="003662AA" w:rsidP="00E76207">
      <w:pPr>
        <w:spacing w:line="276" w:lineRule="auto"/>
        <w:rPr>
          <w:rFonts w:ascii="Calibri" w:hAnsi="Calibri" w:cs="Calibri"/>
        </w:rPr>
      </w:pPr>
      <w:r w:rsidRPr="002155F3">
        <w:rPr>
          <w:rFonts w:ascii="Calibri" w:hAnsi="Calibri" w:cs="Calibri"/>
        </w:rPr>
        <w:t xml:space="preserve">Unicef (2019) </w:t>
      </w:r>
      <w:r w:rsidRPr="002155F3">
        <w:rPr>
          <w:rFonts w:ascii="Calibri" w:hAnsi="Calibri" w:cs="Calibri"/>
          <w:i/>
        </w:rPr>
        <w:t>A summary of the UN Convention on the Rights of the Child.</w:t>
      </w:r>
      <w:r w:rsidRPr="002155F3">
        <w:rPr>
          <w:rFonts w:ascii="Calibri" w:hAnsi="Calibri" w:cs="Calibri"/>
        </w:rPr>
        <w:t xml:space="preserve"> Available at: https://downloads.unicef.org.uk/wp-content/uploads/2010/05/UNCRC_summary-1.pdf?_ga=2.138303024.1014982331.1557169437-504635245.1542663382 (Accessed 20 April 2019).</w:t>
      </w:r>
    </w:p>
    <w:p w14:paraId="5928EDAF" w14:textId="77777777" w:rsidR="003662AA" w:rsidRPr="002155F3" w:rsidRDefault="003662AA" w:rsidP="009A39B6">
      <w:pPr>
        <w:spacing w:line="276" w:lineRule="auto"/>
        <w:rPr>
          <w:rFonts w:ascii="Calibri" w:hAnsi="Calibri" w:cs="Calibri"/>
        </w:rPr>
      </w:pPr>
      <w:r w:rsidRPr="002155F3">
        <w:rPr>
          <w:rFonts w:ascii="Calibri" w:hAnsi="Calibri" w:cs="Calibri"/>
        </w:rPr>
        <w:t xml:space="preserve">United Nations (2017) </w:t>
      </w:r>
      <w:r w:rsidRPr="002155F3">
        <w:rPr>
          <w:rFonts w:ascii="Calibri" w:hAnsi="Calibri" w:cs="Calibri"/>
          <w:i/>
        </w:rPr>
        <w:t xml:space="preserve">Department of Economic and Social Affairs: World Population Prospects: The 2017 Revision. </w:t>
      </w:r>
      <w:r w:rsidRPr="002155F3">
        <w:rPr>
          <w:rFonts w:ascii="Calibri" w:hAnsi="Calibri" w:cs="Calibri"/>
        </w:rPr>
        <w:t>Available at: https://www.un.org/development/desa/publications/world-population-prospects-the-2017-revision.html (Accessed 14 April 2019).</w:t>
      </w:r>
    </w:p>
    <w:p w14:paraId="12333076" w14:textId="77777777" w:rsidR="003662AA" w:rsidRPr="002155F3" w:rsidRDefault="003662AA" w:rsidP="009A39B6">
      <w:pPr>
        <w:spacing w:line="276" w:lineRule="auto"/>
        <w:rPr>
          <w:rFonts w:ascii="Calibri" w:hAnsi="Calibri" w:cs="Calibri"/>
        </w:rPr>
      </w:pPr>
      <w:r w:rsidRPr="002155F3">
        <w:rPr>
          <w:rFonts w:ascii="Calibri" w:hAnsi="Calibri" w:cs="Calibri"/>
        </w:rPr>
        <w:t xml:space="preserve">Viner, R.M., Kinra, S., Nicholls, D., Cole, T., Kessel, A., Christie, D., White, B., Croker, H., Wong, I.C. and Saxena, S. (2018) Burden of child and adolescent obesity on health services in England ‘ </w:t>
      </w:r>
      <w:r w:rsidRPr="002155F3">
        <w:rPr>
          <w:rFonts w:ascii="Calibri" w:hAnsi="Calibri" w:cs="Calibri"/>
          <w:i/>
        </w:rPr>
        <w:t>Archives of disease in childhood’,</w:t>
      </w:r>
      <w:r w:rsidRPr="002155F3">
        <w:rPr>
          <w:rFonts w:ascii="Calibri" w:hAnsi="Calibri" w:cs="Calibri"/>
        </w:rPr>
        <w:t xml:space="preserve"> 103 (3), pp. 247-254.</w:t>
      </w:r>
    </w:p>
    <w:p w14:paraId="50D6E932" w14:textId="77777777" w:rsidR="003662AA" w:rsidRPr="002155F3" w:rsidRDefault="003662AA" w:rsidP="009A39B6">
      <w:pPr>
        <w:spacing w:line="276" w:lineRule="auto"/>
        <w:rPr>
          <w:rFonts w:ascii="Calibri" w:hAnsi="Calibri" w:cs="Calibri"/>
        </w:rPr>
      </w:pPr>
      <w:r w:rsidRPr="002155F3">
        <w:rPr>
          <w:rFonts w:ascii="Calibri" w:hAnsi="Calibri" w:cs="Calibri"/>
        </w:rPr>
        <w:t xml:space="preserve">Welsh Government (2019) </w:t>
      </w:r>
      <w:r w:rsidRPr="002155F3">
        <w:rPr>
          <w:rFonts w:ascii="Calibri" w:hAnsi="Calibri" w:cs="Calibri"/>
          <w:i/>
        </w:rPr>
        <w:t>Deigned to smile</w:t>
      </w:r>
      <w:r w:rsidRPr="002155F3">
        <w:rPr>
          <w:rFonts w:ascii="Calibri" w:hAnsi="Calibri" w:cs="Calibri"/>
        </w:rPr>
        <w:t>. Available at: http://www.designedtosmile.org/welcome-croeso/welcome/ (Accessed 19 April 2019).</w:t>
      </w:r>
    </w:p>
    <w:p w14:paraId="5FBD0432" w14:textId="77777777" w:rsidR="003662AA" w:rsidRPr="002155F3" w:rsidRDefault="003662AA" w:rsidP="009A39B6">
      <w:pPr>
        <w:spacing w:line="276" w:lineRule="auto"/>
        <w:rPr>
          <w:rFonts w:ascii="Calibri" w:hAnsi="Calibri" w:cs="Calibri"/>
        </w:rPr>
      </w:pPr>
      <w:r w:rsidRPr="002155F3">
        <w:rPr>
          <w:rFonts w:ascii="Calibri" w:hAnsi="Calibri" w:cs="Calibri"/>
        </w:rPr>
        <w:t xml:space="preserve">Welsh Government (2019b) </w:t>
      </w:r>
      <w:r w:rsidRPr="002155F3">
        <w:rPr>
          <w:rFonts w:ascii="Calibri" w:hAnsi="Calibri" w:cs="Calibri"/>
          <w:i/>
        </w:rPr>
        <w:t>Facts about Wales</w:t>
      </w:r>
      <w:r w:rsidRPr="002155F3">
        <w:rPr>
          <w:rFonts w:ascii="Calibri" w:hAnsi="Calibri" w:cs="Calibri"/>
        </w:rPr>
        <w:t>. Available at: https://wales.com/about/facts-about-wales (Accessed 25 April 2019).</w:t>
      </w:r>
    </w:p>
    <w:p w14:paraId="7156D49E" w14:textId="77777777" w:rsidR="003662AA" w:rsidRDefault="003662AA" w:rsidP="009A39B6">
      <w:pPr>
        <w:spacing w:line="276" w:lineRule="auto"/>
        <w:rPr>
          <w:rFonts w:ascii="Calibri" w:hAnsi="Calibri" w:cs="Calibri"/>
        </w:rPr>
      </w:pPr>
      <w:r w:rsidRPr="002155F3">
        <w:rPr>
          <w:rFonts w:ascii="Calibri" w:hAnsi="Calibri" w:cs="Calibri"/>
        </w:rPr>
        <w:t xml:space="preserve">Williams, R. (2010) </w:t>
      </w:r>
      <w:r w:rsidRPr="002155F3">
        <w:rPr>
          <w:rFonts w:ascii="Calibri" w:hAnsi="Calibri" w:cs="Calibri"/>
          <w:i/>
        </w:rPr>
        <w:t>Jamie Oliver's school dinners shown to have improved academic results.</w:t>
      </w:r>
      <w:r w:rsidRPr="002155F3">
        <w:rPr>
          <w:rFonts w:ascii="Calibri" w:hAnsi="Calibri" w:cs="Calibri"/>
        </w:rPr>
        <w:t xml:space="preserve"> Available at: https://www.theguardian.com/education/2010/mar/29/jamie-oliver-school-dinners-meals (Accessed 10 April 2019).</w:t>
      </w:r>
    </w:p>
    <w:p w14:paraId="2B27A52A" w14:textId="77777777" w:rsidR="003662AA" w:rsidRDefault="003662AA" w:rsidP="009A39B6">
      <w:pPr>
        <w:spacing w:line="276" w:lineRule="auto"/>
        <w:rPr>
          <w:rFonts w:ascii="Calibri" w:hAnsi="Calibri" w:cs="Calibri"/>
        </w:rPr>
      </w:pPr>
      <w:r w:rsidRPr="00CB5526">
        <w:rPr>
          <w:rFonts w:ascii="Calibri" w:hAnsi="Calibri" w:cs="Calibri"/>
        </w:rPr>
        <w:t xml:space="preserve">Zahavi, D. (2012) ‘Comment: Basic Empathy and Complex Empathy’, </w:t>
      </w:r>
      <w:r w:rsidRPr="00CB5526">
        <w:rPr>
          <w:rFonts w:ascii="Calibri" w:hAnsi="Calibri" w:cs="Calibri"/>
          <w:i/>
        </w:rPr>
        <w:t>Emotion Review</w:t>
      </w:r>
      <w:r w:rsidRPr="00CB5526">
        <w:rPr>
          <w:rFonts w:ascii="Calibri" w:hAnsi="Calibri" w:cs="Calibri"/>
        </w:rPr>
        <w:t>, 4</w:t>
      </w:r>
      <w:r>
        <w:rPr>
          <w:rFonts w:ascii="Calibri" w:hAnsi="Calibri" w:cs="Calibri"/>
        </w:rPr>
        <w:t xml:space="preserve"> </w:t>
      </w:r>
      <w:r w:rsidRPr="00CB5526">
        <w:rPr>
          <w:rFonts w:ascii="Calibri" w:hAnsi="Calibri" w:cs="Calibri"/>
        </w:rPr>
        <w:t>(1), pp. 81–82.</w:t>
      </w:r>
    </w:p>
    <w:sectPr w:rsidR="003662AA" w:rsidSect="003E4C76">
      <w:footerReference w:type="default" r:id="rId16"/>
      <w:pgSz w:w="11906" w:h="16838"/>
      <w:pgMar w:top="1440" w:right="1440" w:bottom="1440" w:left="1440" w:header="708" w:footer="454"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BED6B5" w14:textId="77777777" w:rsidR="0026614E" w:rsidRDefault="0026614E" w:rsidP="003E4C76">
      <w:pPr>
        <w:spacing w:after="0" w:line="240" w:lineRule="auto"/>
      </w:pPr>
      <w:r>
        <w:separator/>
      </w:r>
    </w:p>
  </w:endnote>
  <w:endnote w:type="continuationSeparator" w:id="0">
    <w:p w14:paraId="7B64783D" w14:textId="77777777" w:rsidR="0026614E" w:rsidRDefault="0026614E" w:rsidP="003E4C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1322719"/>
      <w:docPartObj>
        <w:docPartGallery w:val="Page Numbers (Bottom of Page)"/>
        <w:docPartUnique/>
      </w:docPartObj>
    </w:sdtPr>
    <w:sdtEndPr/>
    <w:sdtContent>
      <w:p w14:paraId="79835A35" w14:textId="6F350F11" w:rsidR="0026614E" w:rsidRDefault="0026614E">
        <w:pPr>
          <w:pStyle w:val="Footer"/>
        </w:pPr>
        <w:r>
          <w:rPr>
            <w:noProof/>
          </w:rPr>
          <mc:AlternateContent>
            <mc:Choice Requires="wps">
              <w:drawing>
                <wp:anchor distT="0" distB="0" distL="114300" distR="114300" simplePos="0" relativeHeight="251660288" behindDoc="0" locked="0" layoutInCell="1" allowOverlap="1" wp14:anchorId="3A692F65" wp14:editId="428F7C26">
                  <wp:simplePos x="0" y="0"/>
                  <wp:positionH relativeFrom="margin">
                    <wp:align>center</wp:align>
                  </wp:positionH>
                  <wp:positionV relativeFrom="bottomMargin">
                    <wp:align>center</wp:align>
                  </wp:positionV>
                  <wp:extent cx="551815" cy="238760"/>
                  <wp:effectExtent l="19050" t="19050" r="19685" b="18415"/>
                  <wp:wrapNone/>
                  <wp:docPr id="9" name="Double Bracket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32051A2E" w14:textId="77777777" w:rsidR="0026614E" w:rsidRDefault="0026614E">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3A692F65"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9" o:spid="_x0000_s1030"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" filled="t" strokecolor="gray" strokeweight="2.25pt">
                  <v:textbox inset=",0,,0">
                    <w:txbxContent>
                      <w:p w14:paraId="32051A2E" w14:textId="77777777" w:rsidR="0026614E" w:rsidRDefault="0026614E">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704C166C" wp14:editId="2A3DC97A">
                  <wp:simplePos x="0" y="0"/>
                  <wp:positionH relativeFrom="margin">
                    <wp:align>center</wp:align>
                  </wp:positionH>
                  <wp:positionV relativeFrom="bottomMargin">
                    <wp:align>center</wp:align>
                  </wp:positionV>
                  <wp:extent cx="5518150" cy="0"/>
                  <wp:effectExtent l="9525" t="9525" r="6350" b="9525"/>
                  <wp:wrapNone/>
                  <wp:docPr id="8" name="Straight Arrow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44989A61" id="_x0000_t32" coordsize="21600,21600" o:spt="32" o:oned="t" path="m,l21600,21600e" filled="f">
                  <v:path arrowok="t" fillok="f" o:connecttype="none"/>
                  <o:lock v:ext="edit" shapetype="t"/>
                </v:shapetype>
                <v:shape id="Straight Arrow Connector 8"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56C99C" w14:textId="77777777" w:rsidR="0026614E" w:rsidRDefault="0026614E" w:rsidP="003E4C76">
      <w:pPr>
        <w:spacing w:after="0" w:line="240" w:lineRule="auto"/>
      </w:pPr>
      <w:r>
        <w:separator/>
      </w:r>
    </w:p>
  </w:footnote>
  <w:footnote w:type="continuationSeparator" w:id="0">
    <w:p w14:paraId="59B19BAA" w14:textId="77777777" w:rsidR="0026614E" w:rsidRDefault="0026614E" w:rsidP="003E4C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320551"/>
    <w:multiLevelType w:val="hybridMultilevel"/>
    <w:tmpl w:val="5F8009E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57534B"/>
    <w:multiLevelType w:val="hybridMultilevel"/>
    <w:tmpl w:val="740C6E4C"/>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6D01021B"/>
    <w:multiLevelType w:val="hybridMultilevel"/>
    <w:tmpl w:val="DFCE9E4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D274E3F"/>
    <w:multiLevelType w:val="hybridMultilevel"/>
    <w:tmpl w:val="C868C49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45DF"/>
    <w:rsid w:val="00005CCF"/>
    <w:rsid w:val="0002222E"/>
    <w:rsid w:val="0003187F"/>
    <w:rsid w:val="00040F7F"/>
    <w:rsid w:val="0004668A"/>
    <w:rsid w:val="000475B5"/>
    <w:rsid w:val="00076706"/>
    <w:rsid w:val="00077FE5"/>
    <w:rsid w:val="000845DF"/>
    <w:rsid w:val="00085457"/>
    <w:rsid w:val="00097788"/>
    <w:rsid w:val="000A0ED6"/>
    <w:rsid w:val="000B5A46"/>
    <w:rsid w:val="000B7BA5"/>
    <w:rsid w:val="000E0F75"/>
    <w:rsid w:val="000E4619"/>
    <w:rsid w:val="00106C0D"/>
    <w:rsid w:val="00115873"/>
    <w:rsid w:val="00157840"/>
    <w:rsid w:val="0016113F"/>
    <w:rsid w:val="00167B22"/>
    <w:rsid w:val="001A6582"/>
    <w:rsid w:val="001B0E5D"/>
    <w:rsid w:val="001C06C3"/>
    <w:rsid w:val="001C2F53"/>
    <w:rsid w:val="001D4A25"/>
    <w:rsid w:val="001E04EE"/>
    <w:rsid w:val="001F5680"/>
    <w:rsid w:val="0021050E"/>
    <w:rsid w:val="002114E1"/>
    <w:rsid w:val="002155F3"/>
    <w:rsid w:val="00232C72"/>
    <w:rsid w:val="00233F1C"/>
    <w:rsid w:val="00250199"/>
    <w:rsid w:val="00265E01"/>
    <w:rsid w:val="0026614E"/>
    <w:rsid w:val="002D03CF"/>
    <w:rsid w:val="002E2466"/>
    <w:rsid w:val="002F4E41"/>
    <w:rsid w:val="003044A3"/>
    <w:rsid w:val="00317389"/>
    <w:rsid w:val="00340D01"/>
    <w:rsid w:val="00342F5E"/>
    <w:rsid w:val="003662AA"/>
    <w:rsid w:val="00386620"/>
    <w:rsid w:val="00390F7A"/>
    <w:rsid w:val="003917A7"/>
    <w:rsid w:val="003A768E"/>
    <w:rsid w:val="003E45A4"/>
    <w:rsid w:val="003E4C76"/>
    <w:rsid w:val="003E7716"/>
    <w:rsid w:val="00422679"/>
    <w:rsid w:val="00424A97"/>
    <w:rsid w:val="00425882"/>
    <w:rsid w:val="004350BD"/>
    <w:rsid w:val="00444840"/>
    <w:rsid w:val="00481097"/>
    <w:rsid w:val="0048252B"/>
    <w:rsid w:val="004D5D9B"/>
    <w:rsid w:val="004E75DE"/>
    <w:rsid w:val="005038FC"/>
    <w:rsid w:val="005045A9"/>
    <w:rsid w:val="00511BD4"/>
    <w:rsid w:val="005232FE"/>
    <w:rsid w:val="00533EA4"/>
    <w:rsid w:val="00543C78"/>
    <w:rsid w:val="00546479"/>
    <w:rsid w:val="00553C70"/>
    <w:rsid w:val="00576E4E"/>
    <w:rsid w:val="00587201"/>
    <w:rsid w:val="005B55A8"/>
    <w:rsid w:val="005B5F83"/>
    <w:rsid w:val="00602272"/>
    <w:rsid w:val="0063200C"/>
    <w:rsid w:val="00634122"/>
    <w:rsid w:val="00661A1D"/>
    <w:rsid w:val="00676FD7"/>
    <w:rsid w:val="0068459F"/>
    <w:rsid w:val="006A24D9"/>
    <w:rsid w:val="006A6E38"/>
    <w:rsid w:val="006A71E0"/>
    <w:rsid w:val="006A7ED2"/>
    <w:rsid w:val="00703EAE"/>
    <w:rsid w:val="00712C39"/>
    <w:rsid w:val="00713C58"/>
    <w:rsid w:val="00714409"/>
    <w:rsid w:val="00741E6F"/>
    <w:rsid w:val="00781CC3"/>
    <w:rsid w:val="00796713"/>
    <w:rsid w:val="007B20B8"/>
    <w:rsid w:val="007C1C57"/>
    <w:rsid w:val="007C44F5"/>
    <w:rsid w:val="007E3674"/>
    <w:rsid w:val="007F3972"/>
    <w:rsid w:val="00803FFF"/>
    <w:rsid w:val="00810968"/>
    <w:rsid w:val="008146F2"/>
    <w:rsid w:val="008572BF"/>
    <w:rsid w:val="008B364F"/>
    <w:rsid w:val="008B618E"/>
    <w:rsid w:val="008B7B80"/>
    <w:rsid w:val="008C0D31"/>
    <w:rsid w:val="008E233E"/>
    <w:rsid w:val="008E5115"/>
    <w:rsid w:val="008E565A"/>
    <w:rsid w:val="008F5866"/>
    <w:rsid w:val="00903D67"/>
    <w:rsid w:val="009223EE"/>
    <w:rsid w:val="0095717D"/>
    <w:rsid w:val="00990FA2"/>
    <w:rsid w:val="00992AD6"/>
    <w:rsid w:val="00997A4B"/>
    <w:rsid w:val="009A39B6"/>
    <w:rsid w:val="009B038C"/>
    <w:rsid w:val="009D1318"/>
    <w:rsid w:val="009E0C43"/>
    <w:rsid w:val="009F0D4E"/>
    <w:rsid w:val="009F3E37"/>
    <w:rsid w:val="00A0161D"/>
    <w:rsid w:val="00A06FDD"/>
    <w:rsid w:val="00A57464"/>
    <w:rsid w:val="00A73D87"/>
    <w:rsid w:val="00A84AC9"/>
    <w:rsid w:val="00A869F3"/>
    <w:rsid w:val="00AC3896"/>
    <w:rsid w:val="00AD0B1B"/>
    <w:rsid w:val="00AF1B07"/>
    <w:rsid w:val="00AF65A6"/>
    <w:rsid w:val="00B0369F"/>
    <w:rsid w:val="00B07F12"/>
    <w:rsid w:val="00B15632"/>
    <w:rsid w:val="00B3071C"/>
    <w:rsid w:val="00B30F5A"/>
    <w:rsid w:val="00B373CA"/>
    <w:rsid w:val="00B422B6"/>
    <w:rsid w:val="00B90616"/>
    <w:rsid w:val="00BB4FDD"/>
    <w:rsid w:val="00BB7CB0"/>
    <w:rsid w:val="00BC4966"/>
    <w:rsid w:val="00BD4157"/>
    <w:rsid w:val="00BD7AC6"/>
    <w:rsid w:val="00BE6E7E"/>
    <w:rsid w:val="00BF2115"/>
    <w:rsid w:val="00C148C1"/>
    <w:rsid w:val="00C165C4"/>
    <w:rsid w:val="00C3399F"/>
    <w:rsid w:val="00C64A4B"/>
    <w:rsid w:val="00C824A5"/>
    <w:rsid w:val="00C9721B"/>
    <w:rsid w:val="00CA0740"/>
    <w:rsid w:val="00CB5526"/>
    <w:rsid w:val="00CC2CA7"/>
    <w:rsid w:val="00CE219A"/>
    <w:rsid w:val="00CF0462"/>
    <w:rsid w:val="00CF3A08"/>
    <w:rsid w:val="00D116D7"/>
    <w:rsid w:val="00D41BD5"/>
    <w:rsid w:val="00D601B3"/>
    <w:rsid w:val="00D86A8B"/>
    <w:rsid w:val="00DA05DA"/>
    <w:rsid w:val="00DA25B6"/>
    <w:rsid w:val="00DA7514"/>
    <w:rsid w:val="00DA7AA9"/>
    <w:rsid w:val="00DB1705"/>
    <w:rsid w:val="00DB4041"/>
    <w:rsid w:val="00DB4F46"/>
    <w:rsid w:val="00DB71EA"/>
    <w:rsid w:val="00DB7A58"/>
    <w:rsid w:val="00DD18B4"/>
    <w:rsid w:val="00E02BE2"/>
    <w:rsid w:val="00E04589"/>
    <w:rsid w:val="00E33066"/>
    <w:rsid w:val="00E45C11"/>
    <w:rsid w:val="00E74353"/>
    <w:rsid w:val="00E75F13"/>
    <w:rsid w:val="00E76207"/>
    <w:rsid w:val="00EA1E76"/>
    <w:rsid w:val="00EA47FC"/>
    <w:rsid w:val="00EB01AF"/>
    <w:rsid w:val="00EC73E0"/>
    <w:rsid w:val="00EE079D"/>
    <w:rsid w:val="00EE260F"/>
    <w:rsid w:val="00EE4A7C"/>
    <w:rsid w:val="00EF062F"/>
    <w:rsid w:val="00EF712C"/>
    <w:rsid w:val="00F0114C"/>
    <w:rsid w:val="00F228D4"/>
    <w:rsid w:val="00F537C9"/>
    <w:rsid w:val="00F63F89"/>
    <w:rsid w:val="00F739E3"/>
    <w:rsid w:val="00F8088A"/>
    <w:rsid w:val="00F81412"/>
    <w:rsid w:val="00F82764"/>
    <w:rsid w:val="00F847B2"/>
    <w:rsid w:val="00F91635"/>
    <w:rsid w:val="00FA58B8"/>
    <w:rsid w:val="00FD1395"/>
    <w:rsid w:val="00FF22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0A4D20DF"/>
  <w15:chartTrackingRefBased/>
  <w15:docId w15:val="{238F7233-EABA-47AE-905B-5B5B9CA262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7ED2"/>
    <w:pPr>
      <w:keepNext/>
      <w:keepLines/>
      <w:spacing w:before="240" w:after="0"/>
      <w:outlineLvl w:val="0"/>
    </w:pPr>
    <w:rPr>
      <w:rFonts w:asciiTheme="majorHAnsi" w:eastAsiaTheme="majorEastAsia" w:hAnsiTheme="majorHAnsi" w:cstheme="majorBidi"/>
      <w:color w:val="B43412" w:themeColor="accent1" w:themeShade="BF"/>
      <w:sz w:val="32"/>
      <w:szCs w:val="32"/>
    </w:rPr>
  </w:style>
  <w:style w:type="paragraph" w:styleId="Heading2">
    <w:name w:val="heading 2"/>
    <w:basedOn w:val="Normal"/>
    <w:next w:val="Normal"/>
    <w:link w:val="Heading2Char"/>
    <w:uiPriority w:val="9"/>
    <w:unhideWhenUsed/>
    <w:qFormat/>
    <w:rsid w:val="00C824A5"/>
    <w:pPr>
      <w:keepNext/>
      <w:keepLines/>
      <w:spacing w:before="40" w:after="0"/>
      <w:outlineLvl w:val="1"/>
    </w:pPr>
    <w:rPr>
      <w:rFonts w:asciiTheme="majorHAnsi" w:eastAsiaTheme="majorEastAsia" w:hAnsiTheme="majorHAnsi" w:cstheme="majorBidi"/>
      <w:color w:val="B43412" w:themeColor="accent1" w:themeShade="BF"/>
      <w:sz w:val="26"/>
      <w:szCs w:val="26"/>
    </w:rPr>
  </w:style>
  <w:style w:type="paragraph" w:styleId="Heading3">
    <w:name w:val="heading 3"/>
    <w:basedOn w:val="Normal"/>
    <w:next w:val="Normal"/>
    <w:link w:val="Heading3Char"/>
    <w:uiPriority w:val="9"/>
    <w:unhideWhenUsed/>
    <w:qFormat/>
    <w:rsid w:val="007F3972"/>
    <w:pPr>
      <w:keepNext/>
      <w:keepLines/>
      <w:spacing w:before="40" w:after="0"/>
      <w:outlineLvl w:val="2"/>
    </w:pPr>
    <w:rPr>
      <w:rFonts w:asciiTheme="majorHAnsi" w:eastAsiaTheme="majorEastAsia" w:hAnsiTheme="majorHAnsi" w:cstheme="majorBidi"/>
      <w:color w:val="77230C"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845D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845DF"/>
    <w:rPr>
      <w:rFonts w:eastAsiaTheme="minorEastAsia"/>
      <w:lang w:val="en-US"/>
    </w:rPr>
  </w:style>
  <w:style w:type="character" w:customStyle="1" w:styleId="Heading1Char">
    <w:name w:val="Heading 1 Char"/>
    <w:basedOn w:val="DefaultParagraphFont"/>
    <w:link w:val="Heading1"/>
    <w:uiPriority w:val="9"/>
    <w:rsid w:val="006A7ED2"/>
    <w:rPr>
      <w:rFonts w:asciiTheme="majorHAnsi" w:eastAsiaTheme="majorEastAsia" w:hAnsiTheme="majorHAnsi" w:cstheme="majorBidi"/>
      <w:color w:val="B43412" w:themeColor="accent1" w:themeShade="BF"/>
      <w:sz w:val="32"/>
      <w:szCs w:val="32"/>
    </w:rPr>
  </w:style>
  <w:style w:type="character" w:styleId="Hyperlink">
    <w:name w:val="Hyperlink"/>
    <w:basedOn w:val="DefaultParagraphFont"/>
    <w:uiPriority w:val="99"/>
    <w:unhideWhenUsed/>
    <w:rsid w:val="009A39B6"/>
    <w:rPr>
      <w:color w:val="CC9900" w:themeColor="hyperlink"/>
      <w:u w:val="single"/>
    </w:rPr>
  </w:style>
  <w:style w:type="character" w:styleId="UnresolvedMention">
    <w:name w:val="Unresolved Mention"/>
    <w:basedOn w:val="DefaultParagraphFont"/>
    <w:uiPriority w:val="99"/>
    <w:semiHidden/>
    <w:unhideWhenUsed/>
    <w:rsid w:val="009A39B6"/>
    <w:rPr>
      <w:color w:val="605E5C"/>
      <w:shd w:val="clear" w:color="auto" w:fill="E1DFDD"/>
    </w:rPr>
  </w:style>
  <w:style w:type="paragraph" w:styleId="Quote">
    <w:name w:val="Quote"/>
    <w:basedOn w:val="Normal"/>
    <w:next w:val="Normal"/>
    <w:link w:val="QuoteChar"/>
    <w:uiPriority w:val="29"/>
    <w:qFormat/>
    <w:rsid w:val="005B55A8"/>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5B55A8"/>
    <w:rPr>
      <w:i/>
      <w:iCs/>
      <w:color w:val="404040" w:themeColor="text1" w:themeTint="BF"/>
    </w:rPr>
  </w:style>
  <w:style w:type="character" w:styleId="Emphasis">
    <w:name w:val="Emphasis"/>
    <w:basedOn w:val="DefaultParagraphFont"/>
    <w:uiPriority w:val="20"/>
    <w:qFormat/>
    <w:rsid w:val="005B55A8"/>
    <w:rPr>
      <w:i/>
      <w:iCs/>
    </w:rPr>
  </w:style>
  <w:style w:type="character" w:customStyle="1" w:styleId="Heading2Char">
    <w:name w:val="Heading 2 Char"/>
    <w:basedOn w:val="DefaultParagraphFont"/>
    <w:link w:val="Heading2"/>
    <w:uiPriority w:val="9"/>
    <w:rsid w:val="00C824A5"/>
    <w:rPr>
      <w:rFonts w:asciiTheme="majorHAnsi" w:eastAsiaTheme="majorEastAsia" w:hAnsiTheme="majorHAnsi" w:cstheme="majorBidi"/>
      <w:color w:val="B43412" w:themeColor="accent1" w:themeShade="BF"/>
      <w:sz w:val="26"/>
      <w:szCs w:val="26"/>
    </w:rPr>
  </w:style>
  <w:style w:type="paragraph" w:styleId="TOCHeading">
    <w:name w:val="TOC Heading"/>
    <w:basedOn w:val="Heading1"/>
    <w:next w:val="Normal"/>
    <w:uiPriority w:val="39"/>
    <w:unhideWhenUsed/>
    <w:qFormat/>
    <w:rsid w:val="00C824A5"/>
    <w:pPr>
      <w:outlineLvl w:val="9"/>
    </w:pPr>
    <w:rPr>
      <w:lang w:val="en-US"/>
    </w:rPr>
  </w:style>
  <w:style w:type="paragraph" w:styleId="TOC2">
    <w:name w:val="toc 2"/>
    <w:basedOn w:val="Normal"/>
    <w:next w:val="Normal"/>
    <w:autoRedefine/>
    <w:uiPriority w:val="39"/>
    <w:unhideWhenUsed/>
    <w:rsid w:val="00C824A5"/>
    <w:pPr>
      <w:spacing w:after="100"/>
      <w:ind w:left="220"/>
    </w:pPr>
  </w:style>
  <w:style w:type="character" w:styleId="SubtleEmphasis">
    <w:name w:val="Subtle Emphasis"/>
    <w:basedOn w:val="DefaultParagraphFont"/>
    <w:uiPriority w:val="19"/>
    <w:qFormat/>
    <w:rsid w:val="00741E6F"/>
    <w:rPr>
      <w:i/>
      <w:iCs/>
      <w:color w:val="404040" w:themeColor="text1" w:themeTint="BF"/>
    </w:rPr>
  </w:style>
  <w:style w:type="character" w:customStyle="1" w:styleId="Heading3Char">
    <w:name w:val="Heading 3 Char"/>
    <w:basedOn w:val="DefaultParagraphFont"/>
    <w:link w:val="Heading3"/>
    <w:uiPriority w:val="9"/>
    <w:rsid w:val="007F3972"/>
    <w:rPr>
      <w:rFonts w:asciiTheme="majorHAnsi" w:eastAsiaTheme="majorEastAsia" w:hAnsiTheme="majorHAnsi" w:cstheme="majorBidi"/>
      <w:color w:val="77230C" w:themeColor="accent1" w:themeShade="7F"/>
      <w:sz w:val="24"/>
      <w:szCs w:val="24"/>
    </w:rPr>
  </w:style>
  <w:style w:type="paragraph" w:styleId="Header">
    <w:name w:val="header"/>
    <w:basedOn w:val="Normal"/>
    <w:link w:val="HeaderChar"/>
    <w:uiPriority w:val="99"/>
    <w:unhideWhenUsed/>
    <w:rsid w:val="003E4C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C76"/>
  </w:style>
  <w:style w:type="paragraph" w:styleId="Footer">
    <w:name w:val="footer"/>
    <w:basedOn w:val="Normal"/>
    <w:link w:val="FooterChar"/>
    <w:uiPriority w:val="99"/>
    <w:unhideWhenUsed/>
    <w:rsid w:val="003E4C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C76"/>
  </w:style>
  <w:style w:type="paragraph" w:styleId="TOC3">
    <w:name w:val="toc 3"/>
    <w:basedOn w:val="Normal"/>
    <w:next w:val="Normal"/>
    <w:autoRedefine/>
    <w:uiPriority w:val="39"/>
    <w:unhideWhenUsed/>
    <w:rsid w:val="001A6582"/>
    <w:pPr>
      <w:spacing w:after="100"/>
      <w:ind w:left="440"/>
    </w:pPr>
  </w:style>
  <w:style w:type="paragraph" w:styleId="ListParagraph">
    <w:name w:val="List Paragraph"/>
    <w:basedOn w:val="Normal"/>
    <w:uiPriority w:val="34"/>
    <w:qFormat/>
    <w:rsid w:val="001A658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gif"/><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www.e-webby.com/xander/heraldry.asp"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gif"/><Relationship Id="rId5" Type="http://schemas.openxmlformats.org/officeDocument/2006/relationships/settings" Target="settings.xml"/><Relationship Id="rId15" Type="http://schemas.openxmlformats.org/officeDocument/2006/relationships/hyperlink" Target="https://en.oxforddictionaries.com/definition/well-being"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collinsdictionary.com/dictionary/english/wellbeing"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466FD5A9F364DB3B3BB38AAE5AC394A"/>
        <w:category>
          <w:name w:val="General"/>
          <w:gallery w:val="placeholder"/>
        </w:category>
        <w:types>
          <w:type w:val="bbPlcHdr"/>
        </w:types>
        <w:behaviors>
          <w:behavior w:val="content"/>
        </w:behaviors>
        <w:guid w:val="{1AE0091E-41DE-4CFD-A69E-2FB9D1C21B10}"/>
      </w:docPartPr>
      <w:docPartBody>
        <w:p w:rsidR="00AD645C" w:rsidRDefault="00943FF8" w:rsidP="00943FF8">
          <w:pPr>
            <w:pStyle w:val="7466FD5A9F364DB3B3BB38AAE5AC394A"/>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3FF8"/>
    <w:rsid w:val="003B443B"/>
    <w:rsid w:val="004609FD"/>
    <w:rsid w:val="005C0291"/>
    <w:rsid w:val="00943FF8"/>
    <w:rsid w:val="00AD64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466FD5A9F364DB3B3BB38AAE5AC394A">
    <w:name w:val="7466FD5A9F364DB3B3BB38AAE5AC394A"/>
    <w:rsid w:val="00943FF8"/>
  </w:style>
  <w:style w:type="paragraph" w:customStyle="1" w:styleId="1773DE23929246ACA8D72AAC275BE95A">
    <w:name w:val="1773DE23929246ACA8D72AAC275BE95A"/>
    <w:rsid w:val="00943FF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Red Orange">
      <a:dk1>
        <a:sysClr val="windowText" lastClr="000000"/>
      </a:dk1>
      <a:lt1>
        <a:sysClr val="window" lastClr="FFFFFF"/>
      </a:lt1>
      <a:dk2>
        <a:srgbClr val="505046"/>
      </a:dk2>
      <a:lt2>
        <a:srgbClr val="EEECE1"/>
      </a:lt2>
      <a:accent1>
        <a:srgbClr val="E84C22"/>
      </a:accent1>
      <a:accent2>
        <a:srgbClr val="FFBD47"/>
      </a:accent2>
      <a:accent3>
        <a:srgbClr val="B64926"/>
      </a:accent3>
      <a:accent4>
        <a:srgbClr val="FF8427"/>
      </a:accent4>
      <a:accent5>
        <a:srgbClr val="CC9900"/>
      </a:accent5>
      <a:accent6>
        <a:srgbClr val="B22600"/>
      </a:accent6>
      <a:hlink>
        <a:srgbClr val="CC9900"/>
      </a:hlink>
      <a:folHlink>
        <a:srgbClr val="66669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1707924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41CC8A2-957C-4133-8A6E-46A9FBC330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2367</TotalTime>
  <Pages>16</Pages>
  <Words>4384</Words>
  <Characters>24993</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workplace practice &amp; tHe well-being of future generations act (wales) 2015</vt:lpstr>
    </vt:vector>
  </TitlesOfParts>
  <Company>Sarah abraham</Company>
  <LinksUpToDate>false</LinksUpToDate>
  <CharactersWithSpaces>29319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practice &amp; tHe well-being of future generations act (wales) 2015</dc:title>
  <dc:subject/>
  <dc:creator>Sarah Abraham (1707924)</dc:creator>
  <cp:keywords/>
  <dc:description/>
  <cp:lastModifiedBy>Sarah Abraham (1707924)</cp:lastModifiedBy>
  <cp:revision>63</cp:revision>
  <dcterms:created xsi:type="dcterms:W3CDTF">2019-05-06T18:54:00Z</dcterms:created>
  <dcterms:modified xsi:type="dcterms:W3CDTF">2019-05-16T18:53:00Z</dcterms:modified>
</cp:coreProperties>
</file>