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8500" w14:textId="214A7061"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4C0277"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bSjgjjQEAAD4FgAADgAAAAAAAAAAAAAA&#10;AAAuAgAAZHJzL2Uyb0RvYy54bWxQSwECLQAUAAYACAAAACEAvSWarOAAAAALAQAADwAAAAAAAAAA&#10;AAAAAACOBgAAZHJzL2Rvd25yZXYueG1sUEsFBgAAAAAEAAQA8wAAAJs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4D85AA90"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B0E46" w14:textId="2E900B30" w:rsidR="00BE1227" w:rsidRDefault="002C1739" w:rsidP="00BE1227">
      <w:pPr>
        <w:kinsoku w:val="0"/>
        <w:overflowPunct w:val="0"/>
        <w:spacing w:line="200" w:lineRule="exact"/>
        <w:rPr>
          <w:sz w:val="20"/>
          <w:szCs w:val="20"/>
        </w:rPr>
      </w:pPr>
      <w:r>
        <w:rPr>
          <w:noProof/>
          <w:lang w:val="en-GB" w:eastAsia="en-GB"/>
        </w:rPr>
        <mc:AlternateContent>
          <mc:Choice Requires="wps">
            <w:drawing>
              <wp:anchor distT="0" distB="0" distL="114300" distR="114300" simplePos="0" relativeHeight="251660288" behindDoc="1" locked="0" layoutInCell="1" allowOverlap="1" wp14:anchorId="2BA3B029" wp14:editId="09641930">
                <wp:simplePos x="0" y="0"/>
                <wp:positionH relativeFrom="margin">
                  <wp:posOffset>5080</wp:posOffset>
                </wp:positionH>
                <wp:positionV relativeFrom="paragraph">
                  <wp:posOffset>226695</wp:posOffset>
                </wp:positionV>
                <wp:extent cx="6366510" cy="8400415"/>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3B029" id="_x0000_t202" coordsize="21600,21600" o:spt="202" path="m,l,21600r21600,l21600,xe">
                <v:stroke joinstyle="miter"/>
                <v:path gradientshapeok="t" o:connecttype="rect"/>
              </v:shapetype>
              <v:shape id="Text Box 2" o:spid="_x0000_s1026" type="#_x0000_t202" style="position:absolute;margin-left:.4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" filled="f" stroked="f">
                <v:textbo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v:textbox>
                <w10:wrap type="tight" anchorx="margin"/>
              </v:shape>
            </w:pict>
          </mc:Fallback>
        </mc:AlternateContent>
      </w:r>
      <w:r w:rsidR="0022266C">
        <w:rPr>
          <w:noProof/>
          <w:sz w:val="20"/>
          <w:szCs w:val="20"/>
          <w:lang w:val="en-GB" w:eastAsia="en-GB"/>
        </w:rPr>
        <w:drawing>
          <wp:anchor distT="0" distB="0" distL="114300" distR="114300" simplePos="0" relativeHeight="251663360" behindDoc="1" locked="0" layoutInCell="1" allowOverlap="1" wp14:anchorId="64CA7861" wp14:editId="0151E176">
            <wp:simplePos x="0" y="0"/>
            <wp:positionH relativeFrom="margin">
              <wp:posOffset>1647190</wp:posOffset>
            </wp:positionH>
            <wp:positionV relativeFrom="paragraph">
              <wp:posOffset>3194231</wp:posOffset>
            </wp:positionV>
            <wp:extent cx="2893102" cy="2434476"/>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3102" cy="24344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FF6ACC" w14:textId="77777777" w:rsidR="00BE1227" w:rsidRDefault="00BE1227" w:rsidP="00BE1227">
      <w:pPr>
        <w:kinsoku w:val="0"/>
        <w:overflowPunct w:val="0"/>
        <w:spacing w:line="200" w:lineRule="exact"/>
        <w:rPr>
          <w:sz w:val="20"/>
          <w:szCs w:val="20"/>
        </w:rPr>
      </w:pPr>
    </w:p>
    <w:p w14:paraId="17B0E602" w14:textId="77777777" w:rsidR="00BE1227" w:rsidRDefault="00BE1227" w:rsidP="00BE1227">
      <w:pPr>
        <w:kinsoku w:val="0"/>
        <w:overflowPunct w:val="0"/>
        <w:ind w:left="1363"/>
        <w:rPr>
          <w:sz w:val="20"/>
          <w:szCs w:val="20"/>
        </w:rPr>
      </w:pPr>
    </w:p>
    <w:p w14:paraId="7874A2A8" w14:textId="77777777" w:rsidR="00BE1227" w:rsidRDefault="00BE1227" w:rsidP="00BE1227">
      <w:pPr>
        <w:pStyle w:val="Heading4"/>
        <w:kinsoku w:val="0"/>
        <w:overflowPunct w:val="0"/>
        <w:spacing w:before="0"/>
        <w:ind w:left="0"/>
        <w:rPr>
          <w:rFonts w:ascii="Times New Roman" w:hAnsi="Times New Roman" w:cs="Times New Roman"/>
          <w:b w:val="0"/>
          <w:bCs w:val="0"/>
          <w:sz w:val="20"/>
          <w:szCs w:val="20"/>
        </w:rPr>
      </w:pPr>
    </w:p>
    <w:p w14:paraId="2DC0FA51" w14:textId="16094538" w:rsidR="00DD7B4E" w:rsidRDefault="00DD7B4E" w:rsidP="00BE1227">
      <w:pPr>
        <w:pStyle w:val="Heading4"/>
        <w:kinsoku w:val="0"/>
        <w:overflowPunct w:val="0"/>
        <w:spacing w:before="0"/>
        <w:ind w:left="0"/>
        <w:rPr>
          <w:rFonts w:asciiTheme="minorHAnsi" w:hAnsiTheme="minorHAnsi" w:cstheme="minorHAnsi"/>
        </w:rPr>
      </w:pPr>
    </w:p>
    <w:p w14:paraId="13A13772" w14:textId="77777777" w:rsidR="00DD7B4E" w:rsidRDefault="00DD7B4E" w:rsidP="00BE1227">
      <w:pPr>
        <w:pStyle w:val="Heading4"/>
        <w:kinsoku w:val="0"/>
        <w:overflowPunct w:val="0"/>
        <w:spacing w:before="0"/>
        <w:ind w:left="0"/>
        <w:rPr>
          <w:rFonts w:asciiTheme="minorHAnsi" w:hAnsiTheme="minorHAnsi" w:cstheme="minorHAnsi"/>
        </w:rPr>
      </w:pPr>
    </w:p>
    <w:p w14:paraId="2D90EF42" w14:textId="07757111" w:rsidR="00BE1227" w:rsidRPr="003737F1" w:rsidRDefault="00BE1227" w:rsidP="00BE1227">
      <w:pPr>
        <w:pStyle w:val="Heading4"/>
        <w:kinsoku w:val="0"/>
        <w:overflowPunct w:val="0"/>
        <w:spacing w:before="0"/>
        <w:ind w:left="0"/>
        <w:rPr>
          <w:rFonts w:cstheme="minorHAnsi"/>
          <w:sz w:val="24"/>
          <w:szCs w:val="24"/>
        </w:rPr>
      </w:pPr>
      <w:r w:rsidRPr="003737F1">
        <w:rPr>
          <w:rFonts w:cstheme="minorHAnsi"/>
          <w:sz w:val="24"/>
          <w:szCs w:val="24"/>
        </w:rPr>
        <w:lastRenderedPageBreak/>
        <w:t>What is the purpose of the ‘</w:t>
      </w:r>
      <w:r w:rsidR="0022266C" w:rsidRPr="003737F1">
        <w:rPr>
          <w:rFonts w:cstheme="minorHAnsi"/>
          <w:sz w:val="24"/>
          <w:szCs w:val="24"/>
        </w:rPr>
        <w:t>case study</w:t>
      </w:r>
      <w:r w:rsidR="00F23813" w:rsidRPr="003737F1">
        <w:rPr>
          <w:rFonts w:cstheme="minorHAnsi"/>
          <w:sz w:val="24"/>
          <w:szCs w:val="24"/>
        </w:rPr>
        <w:t>’</w:t>
      </w:r>
      <w:r w:rsidR="0022266C" w:rsidRPr="003737F1">
        <w:rPr>
          <w:rFonts w:cstheme="minorHAnsi"/>
          <w:sz w:val="24"/>
          <w:szCs w:val="24"/>
        </w:rPr>
        <w:t xml:space="preserve"> and </w:t>
      </w:r>
      <w:r w:rsidR="00F23813" w:rsidRPr="003737F1">
        <w:rPr>
          <w:rFonts w:cstheme="minorHAnsi"/>
          <w:sz w:val="24"/>
          <w:szCs w:val="24"/>
        </w:rPr>
        <w:t>‘</w:t>
      </w:r>
      <w:r w:rsidR="0022266C" w:rsidRPr="003737F1">
        <w:rPr>
          <w:rFonts w:cstheme="minorHAnsi"/>
          <w:sz w:val="24"/>
          <w:szCs w:val="24"/>
        </w:rPr>
        <w:t>critical incident’</w:t>
      </w:r>
      <w:r w:rsidRPr="003737F1">
        <w:rPr>
          <w:rFonts w:cstheme="minorHAnsi"/>
          <w:sz w:val="24"/>
          <w:szCs w:val="24"/>
        </w:rPr>
        <w:t>’ bridging activity?</w:t>
      </w:r>
    </w:p>
    <w:p w14:paraId="3F7F57AB" w14:textId="45A2BB71" w:rsidR="008F67A2" w:rsidRPr="003737F1" w:rsidRDefault="008F67A2" w:rsidP="008F67A2">
      <w:pPr>
        <w:rPr>
          <w:rFonts w:ascii="Calibri" w:hAnsi="Calibri"/>
        </w:rPr>
      </w:pPr>
    </w:p>
    <w:p w14:paraId="0EFDB3A0" w14:textId="280CC20B" w:rsidR="008F67A2" w:rsidRPr="003737F1" w:rsidRDefault="008F67A2" w:rsidP="008F67A2">
      <w:pPr>
        <w:rPr>
          <w:rFonts w:ascii="Calibri" w:hAnsi="Calibri" w:cs="Avenir LT Std 45 Book"/>
        </w:rPr>
      </w:pPr>
      <w:r w:rsidRPr="003737F1">
        <w:rPr>
          <w:rFonts w:ascii="Calibri" w:hAnsi="Calibri"/>
        </w:rPr>
        <w:t>You will recall that a ‘case study’ can be thought of as ‘an instance in action’ according to</w:t>
      </w:r>
      <w:r w:rsidR="00DC06AD" w:rsidRPr="003737F1">
        <w:rPr>
          <w:rFonts w:ascii="Calibri" w:hAnsi="Calibri"/>
        </w:rPr>
        <w:t xml:space="preserve"> Nisbet and Watt (1984 p.72 (in</w:t>
      </w:r>
      <w:r w:rsidRPr="003737F1">
        <w:rPr>
          <w:rFonts w:ascii="Calibri" w:hAnsi="Calibri"/>
        </w:rPr>
        <w:t xml:space="preserve"> </w:t>
      </w:r>
      <w:r w:rsidR="00DC06AD" w:rsidRPr="003737F1">
        <w:rPr>
          <w:rFonts w:ascii="Calibri" w:hAnsi="Calibri"/>
        </w:rPr>
        <w:t>Cohen, Manion and Morrison 2006</w:t>
      </w:r>
      <w:r w:rsidRPr="003737F1">
        <w:rPr>
          <w:rFonts w:ascii="Calibri" w:hAnsi="Calibri"/>
        </w:rPr>
        <w:t xml:space="preserve"> p.</w:t>
      </w:r>
      <w:r w:rsidR="00DC06AD" w:rsidRPr="003737F1">
        <w:rPr>
          <w:rFonts w:ascii="Calibri" w:hAnsi="Calibri"/>
        </w:rPr>
        <w:t>253</w:t>
      </w:r>
      <w:r w:rsidRPr="003737F1">
        <w:rPr>
          <w:rFonts w:ascii="Calibri" w:hAnsi="Calibri"/>
        </w:rPr>
        <w:t xml:space="preserve">) and that Tripp </w:t>
      </w:r>
      <w:r w:rsidRPr="003737F1">
        <w:rPr>
          <w:rFonts w:ascii="Calibri" w:hAnsi="Calibri" w:cs="Avenir LT Std 45 Book"/>
        </w:rPr>
        <w:t>(2012) observes that deep analysis of ‘critical incidents’ can inform teacher judgement</w:t>
      </w:r>
      <w:r w:rsidR="00DC06AD" w:rsidRPr="003737F1">
        <w:rPr>
          <w:rFonts w:ascii="Calibri" w:hAnsi="Calibri" w:cs="Avenir LT Std 45 Book"/>
        </w:rPr>
        <w:t xml:space="preserve"> and practice and a</w:t>
      </w:r>
      <w:r w:rsidRPr="003737F1">
        <w:rPr>
          <w:rFonts w:ascii="Calibri" w:hAnsi="Calibri" w:cs="Avenir LT Std 45 Book"/>
        </w:rPr>
        <w:t>lthough they can be serious in nature</w:t>
      </w:r>
      <w:r w:rsidR="00DC06AD" w:rsidRPr="003737F1">
        <w:rPr>
          <w:rFonts w:ascii="Calibri" w:hAnsi="Calibri" w:cs="Avenir LT Std 45 Book"/>
        </w:rPr>
        <w:t>,</w:t>
      </w:r>
      <w:r w:rsidRPr="003737F1">
        <w:rPr>
          <w:rFonts w:ascii="Calibri" w:hAnsi="Calibri" w:cs="Avenir LT Std 45 Book"/>
        </w:rPr>
        <w:t xml:space="preserve"> they may also be observed moments that are ‘funny, sad, witty…..boring, good’ or possibly even ‘trivial.’ For Tripp, observation and deeper analysis of the implications of the observed incident offers rare opportunity for deeper understanding of </w:t>
      </w:r>
      <w:r w:rsidR="00CB4126" w:rsidRPr="003737F1">
        <w:rPr>
          <w:rFonts w:ascii="Calibri" w:hAnsi="Calibri" w:cs="Avenir LT Std 45 Book"/>
        </w:rPr>
        <w:t xml:space="preserve">your development and </w:t>
      </w:r>
      <w:r w:rsidRPr="003737F1">
        <w:rPr>
          <w:rFonts w:ascii="Calibri" w:hAnsi="Calibri" w:cs="Avenir LT Std 45 Book"/>
        </w:rPr>
        <w:t>pedagogy.</w:t>
      </w:r>
    </w:p>
    <w:p w14:paraId="55ED1234" w14:textId="4EB710C0" w:rsidR="008F67A2" w:rsidRPr="003737F1" w:rsidRDefault="008F67A2" w:rsidP="008F67A2">
      <w:pPr>
        <w:rPr>
          <w:rFonts w:ascii="Calibri" w:hAnsi="Calibri" w:cs="Avenir LT Std 45 Book"/>
        </w:rPr>
      </w:pPr>
    </w:p>
    <w:p w14:paraId="600A665F" w14:textId="283B63D6" w:rsidR="008F67A2" w:rsidRPr="003737F1" w:rsidRDefault="008F67A2" w:rsidP="008F67A2">
      <w:pPr>
        <w:rPr>
          <w:rFonts w:ascii="Calibri" w:hAnsi="Calibri" w:cstheme="minorHAnsi"/>
        </w:rPr>
      </w:pPr>
      <w:r w:rsidRPr="003737F1">
        <w:rPr>
          <w:rFonts w:ascii="Calibri" w:hAnsi="Calibri" w:cs="Avenir LT Std 45 Book"/>
        </w:rPr>
        <w:t xml:space="preserve">By the end of the test phase, you will have identfied a small handful of incidents that hold the </w:t>
      </w:r>
      <w:r w:rsidR="00C74BE3" w:rsidRPr="003737F1">
        <w:rPr>
          <w:rFonts w:ascii="Calibri" w:hAnsi="Calibri" w:cs="Avenir LT Std 45 Book"/>
        </w:rPr>
        <w:t>potential to open up deeper ref</w:t>
      </w:r>
      <w:r w:rsidRPr="003737F1">
        <w:rPr>
          <w:rFonts w:ascii="Calibri" w:hAnsi="Calibri" w:cs="Avenir LT Std 45 Book"/>
        </w:rPr>
        <w:t>l</w:t>
      </w:r>
      <w:r w:rsidR="00C74BE3" w:rsidRPr="003737F1">
        <w:rPr>
          <w:rFonts w:ascii="Calibri" w:hAnsi="Calibri" w:cs="Avenir LT Std 45 Book"/>
        </w:rPr>
        <w:t>e</w:t>
      </w:r>
      <w:r w:rsidRPr="003737F1">
        <w:rPr>
          <w:rFonts w:ascii="Calibri" w:hAnsi="Calibri" w:cs="Avenir LT Std 45 Book"/>
        </w:rPr>
        <w:t>ction and study</w:t>
      </w:r>
      <w:r w:rsidR="00C74BE3" w:rsidRPr="003737F1">
        <w:rPr>
          <w:rFonts w:ascii="Calibri" w:hAnsi="Calibri" w:cs="Avenir LT Std 45 Book"/>
        </w:rPr>
        <w:t xml:space="preserve"> (for the assignment)</w:t>
      </w:r>
      <w:r w:rsidRPr="003737F1">
        <w:rPr>
          <w:rFonts w:ascii="Calibri" w:hAnsi="Calibri" w:cs="Avenir LT Std 45 Book"/>
        </w:rPr>
        <w:t xml:space="preserve"> in relation to two or three areas that have been highlighted at university in the module content.  </w:t>
      </w:r>
      <w:r w:rsidR="00DC06AD" w:rsidRPr="003737F1">
        <w:rPr>
          <w:rFonts w:ascii="Calibri" w:hAnsi="Calibri" w:cs="Avenir LT Std 45 Book"/>
        </w:rPr>
        <w:t>In this way</w:t>
      </w:r>
      <w:r w:rsidR="00C74BE3" w:rsidRPr="003737F1">
        <w:rPr>
          <w:rFonts w:ascii="Calibri" w:hAnsi="Calibri" w:cs="Avenir LT Std 45 Book"/>
        </w:rPr>
        <w:t>,</w:t>
      </w:r>
      <w:r w:rsidR="00DC06AD" w:rsidRPr="003737F1">
        <w:rPr>
          <w:rFonts w:ascii="Calibri" w:hAnsi="Calibri" w:cs="Avenir LT Std 45 Book"/>
        </w:rPr>
        <w:t xml:space="preserve"> it is you as the researcher that makes the incident ‘critical.’ </w:t>
      </w:r>
      <w:r w:rsidRPr="003737F1">
        <w:rPr>
          <w:rFonts w:ascii="Calibri" w:hAnsi="Calibri" w:cstheme="minorHAnsi"/>
        </w:rPr>
        <w:t>You will have observed up to three lessons recalling the central importance of maintaining the respect, dignity and anonymity of</w:t>
      </w:r>
      <w:r w:rsidR="00CB4126" w:rsidRPr="003737F1">
        <w:rPr>
          <w:rFonts w:ascii="Calibri" w:hAnsi="Calibri" w:cstheme="minorHAnsi"/>
        </w:rPr>
        <w:t xml:space="preserve"> all</w:t>
      </w:r>
      <w:r w:rsidRPr="003737F1">
        <w:rPr>
          <w:rFonts w:ascii="Calibri" w:hAnsi="Calibri" w:cstheme="minorHAnsi"/>
        </w:rPr>
        <w:t xml:space="preserve"> participants</w:t>
      </w:r>
      <w:r w:rsidR="00CB4126" w:rsidRPr="003737F1">
        <w:rPr>
          <w:rFonts w:ascii="Calibri" w:hAnsi="Calibri" w:cstheme="minorHAnsi"/>
        </w:rPr>
        <w:t xml:space="preserve"> (staff and pupils)</w:t>
      </w:r>
      <w:r w:rsidRPr="003737F1">
        <w:rPr>
          <w:rFonts w:ascii="Calibri" w:hAnsi="Calibri" w:cstheme="minorHAnsi"/>
        </w:rPr>
        <w:t xml:space="preserve"> at all times (BERA 2018). </w:t>
      </w:r>
      <w:r w:rsidR="00DC06AD" w:rsidRPr="003737F1">
        <w:rPr>
          <w:rFonts w:ascii="Calibri" w:hAnsi="Calibri" w:cstheme="minorHAnsi"/>
        </w:rPr>
        <w:t xml:space="preserve"> </w:t>
      </w:r>
    </w:p>
    <w:p w14:paraId="6D75816F" w14:textId="02052E22" w:rsidR="00C74BE3" w:rsidRPr="003737F1" w:rsidRDefault="00C74BE3" w:rsidP="008F67A2">
      <w:pPr>
        <w:rPr>
          <w:rFonts w:ascii="Calibri" w:hAnsi="Calibri" w:cstheme="minorHAnsi"/>
        </w:rPr>
      </w:pPr>
    </w:p>
    <w:p w14:paraId="1BC77D7C" w14:textId="39F7A32E" w:rsidR="00C74BE3" w:rsidRPr="003737F1" w:rsidRDefault="00C74BE3" w:rsidP="008F67A2">
      <w:pPr>
        <w:rPr>
          <w:rFonts w:ascii="Calibri" w:hAnsi="Calibri" w:cstheme="minorHAnsi"/>
        </w:rPr>
      </w:pPr>
      <w:r w:rsidRPr="003737F1">
        <w:rPr>
          <w:rFonts w:ascii="Calibri" w:hAnsi="Calibri" w:cstheme="minorHAnsi"/>
        </w:rPr>
        <w:t xml:space="preserve">The form below can be used as a framework for observing learners and learning experiences. </w:t>
      </w:r>
      <w:r w:rsidR="00CB4126" w:rsidRPr="003737F1">
        <w:rPr>
          <w:rFonts w:ascii="Calibri" w:hAnsi="Calibri" w:cstheme="minorHAnsi"/>
        </w:rPr>
        <w:t xml:space="preserve"> As is often advised (Cohen Manion and Morrison 2006), you may wish to make short notes only during the obervation in case you miss an important element of a potential ‘incident’ whilst writing.  Researchers are advised to make detailed notes as soon as is practically possible following the observation. </w:t>
      </w:r>
    </w:p>
    <w:p w14:paraId="6C3BE85C" w14:textId="0729512C" w:rsidR="00CE2F80" w:rsidRPr="003737F1" w:rsidRDefault="00CE2F80" w:rsidP="008F67A2">
      <w:pPr>
        <w:rPr>
          <w:rFonts w:ascii="Calibri" w:hAnsi="Calibri" w:cstheme="minorHAnsi"/>
        </w:rPr>
      </w:pPr>
    </w:p>
    <w:p w14:paraId="60523173" w14:textId="5AB15AD2" w:rsidR="00CE2F80" w:rsidRPr="003737F1" w:rsidRDefault="00CE2F80" w:rsidP="008F67A2">
      <w:pPr>
        <w:rPr>
          <w:rFonts w:ascii="Calibri" w:hAnsi="Calibri" w:cstheme="minorHAnsi"/>
          <w:b/>
          <w:color w:val="0070C0"/>
        </w:rPr>
      </w:pPr>
      <w:r w:rsidRPr="003737F1">
        <w:rPr>
          <w:rFonts w:ascii="Calibri" w:hAnsi="Calibri" w:cstheme="minorHAnsi"/>
          <w:b/>
          <w:color w:val="0070C0"/>
        </w:rPr>
        <w:t>IMPORTANT:</w:t>
      </w:r>
    </w:p>
    <w:p w14:paraId="571BA9C6" w14:textId="49F441F7" w:rsidR="00CE2F80" w:rsidRPr="003737F1" w:rsidRDefault="00CE2F80" w:rsidP="008F67A2">
      <w:pPr>
        <w:rPr>
          <w:rFonts w:ascii="Calibri" w:hAnsi="Calibri" w:cstheme="minorHAnsi"/>
          <w:color w:val="0070C0"/>
        </w:rPr>
      </w:pPr>
      <w:r w:rsidRPr="003737F1">
        <w:rPr>
          <w:rFonts w:ascii="Calibri" w:hAnsi="Calibri" w:cstheme="minorHAnsi"/>
          <w:color w:val="0070C0"/>
        </w:rPr>
        <w:t xml:space="preserve">Use the forms below for your observations and to record incidents.  You will need to observe </w:t>
      </w:r>
      <w:r w:rsidR="00627773">
        <w:rPr>
          <w:rFonts w:ascii="Calibri" w:hAnsi="Calibri" w:cstheme="minorHAnsi"/>
          <w:color w:val="0070C0"/>
        </w:rPr>
        <w:t>three</w:t>
      </w:r>
      <w:r w:rsidRPr="003737F1">
        <w:rPr>
          <w:rFonts w:ascii="Calibri" w:hAnsi="Calibri" w:cstheme="minorHAnsi"/>
          <w:color w:val="0070C0"/>
        </w:rPr>
        <w:t xml:space="preserve"> teaching episodes and identify four</w:t>
      </w:r>
      <w:r w:rsidR="00D01F72" w:rsidRPr="003737F1">
        <w:rPr>
          <w:rFonts w:ascii="Calibri" w:hAnsi="Calibri" w:cstheme="minorHAnsi"/>
          <w:color w:val="0070C0"/>
        </w:rPr>
        <w:t xml:space="preserve"> potential incidents. It is a requirment of the assignment that these</w:t>
      </w:r>
      <w:r w:rsidRPr="003737F1">
        <w:rPr>
          <w:rFonts w:ascii="Calibri" w:hAnsi="Calibri" w:cstheme="minorHAnsi"/>
          <w:color w:val="0070C0"/>
        </w:rPr>
        <w:t xml:space="preserve"> be included with the appendices to your research assignment.</w:t>
      </w:r>
      <w:r w:rsidR="00ED3E76" w:rsidRPr="003737F1">
        <w:rPr>
          <w:rFonts w:ascii="Calibri" w:hAnsi="Calibri" w:cstheme="minorHAnsi"/>
          <w:color w:val="0070C0"/>
        </w:rPr>
        <w:t xml:space="preserve">  You will be able to </w:t>
      </w:r>
      <w:r w:rsidR="00D01F72" w:rsidRPr="003737F1">
        <w:rPr>
          <w:rFonts w:ascii="Calibri" w:hAnsi="Calibri" w:cstheme="minorHAnsi"/>
          <w:color w:val="0070C0"/>
        </w:rPr>
        <w:t>a</w:t>
      </w:r>
      <w:r w:rsidR="00ED3E76" w:rsidRPr="003737F1">
        <w:rPr>
          <w:rFonts w:ascii="Calibri" w:hAnsi="Calibri" w:cstheme="minorHAnsi"/>
          <w:color w:val="0070C0"/>
        </w:rPr>
        <w:t>ccess copies of these forms on Moodle.</w:t>
      </w:r>
    </w:p>
    <w:p w14:paraId="4C1D5E97" w14:textId="7445E157" w:rsidR="00C74BE3" w:rsidRDefault="00C74BE3" w:rsidP="008F67A2">
      <w:pPr>
        <w:rPr>
          <w:rFonts w:ascii="Trebuchet MS" w:hAnsi="Trebuchet MS" w:cstheme="minorHAnsi"/>
        </w:rPr>
      </w:pPr>
    </w:p>
    <w:p w14:paraId="37E2BEF1" w14:textId="10C3F29A" w:rsidR="00627773" w:rsidRDefault="00627773" w:rsidP="008F67A2">
      <w:pPr>
        <w:rPr>
          <w:rFonts w:ascii="Trebuchet MS" w:hAnsi="Trebuchet MS" w:cstheme="minorHAnsi"/>
        </w:rPr>
      </w:pPr>
    </w:p>
    <w:p w14:paraId="483EC99F" w14:textId="2BC9C423" w:rsidR="00627773" w:rsidRDefault="00627773" w:rsidP="008F67A2">
      <w:pPr>
        <w:rPr>
          <w:rFonts w:ascii="Trebuchet MS" w:hAnsi="Trebuchet MS" w:cstheme="minorHAnsi"/>
        </w:rPr>
      </w:pPr>
    </w:p>
    <w:p w14:paraId="7676315A" w14:textId="2F504434" w:rsidR="00627773" w:rsidRDefault="00627773" w:rsidP="008F67A2">
      <w:pPr>
        <w:rPr>
          <w:rFonts w:ascii="Trebuchet MS" w:hAnsi="Trebuchet MS" w:cstheme="minorHAnsi"/>
        </w:rPr>
      </w:pPr>
    </w:p>
    <w:p w14:paraId="35555822" w14:textId="2622D0A4" w:rsidR="00627773" w:rsidRDefault="00627773" w:rsidP="008F67A2">
      <w:pPr>
        <w:rPr>
          <w:rFonts w:ascii="Trebuchet MS" w:hAnsi="Trebuchet MS" w:cstheme="minorHAnsi"/>
        </w:rPr>
      </w:pPr>
    </w:p>
    <w:p w14:paraId="20AAF793" w14:textId="59E88DA1" w:rsidR="00627773" w:rsidRDefault="00627773" w:rsidP="008F67A2">
      <w:pPr>
        <w:rPr>
          <w:rFonts w:ascii="Trebuchet MS" w:hAnsi="Trebuchet MS" w:cstheme="minorHAnsi"/>
        </w:rPr>
      </w:pPr>
    </w:p>
    <w:p w14:paraId="498E416A" w14:textId="717056DF" w:rsidR="00627773" w:rsidRDefault="00627773" w:rsidP="008F67A2">
      <w:pPr>
        <w:rPr>
          <w:rFonts w:ascii="Trebuchet MS" w:hAnsi="Trebuchet MS" w:cstheme="minorHAnsi"/>
        </w:rPr>
      </w:pPr>
    </w:p>
    <w:p w14:paraId="7DC1A145" w14:textId="0854C271" w:rsidR="00627773" w:rsidRDefault="00627773" w:rsidP="008F67A2">
      <w:pPr>
        <w:rPr>
          <w:rFonts w:ascii="Trebuchet MS" w:hAnsi="Trebuchet MS" w:cstheme="minorHAnsi"/>
        </w:rPr>
      </w:pPr>
    </w:p>
    <w:p w14:paraId="36B40B98" w14:textId="342D95F2" w:rsidR="00627773" w:rsidRDefault="00627773" w:rsidP="008F67A2">
      <w:pPr>
        <w:rPr>
          <w:rFonts w:ascii="Trebuchet MS" w:hAnsi="Trebuchet MS" w:cstheme="minorHAnsi"/>
        </w:rPr>
      </w:pPr>
    </w:p>
    <w:p w14:paraId="53DE2294" w14:textId="0BE1746A" w:rsidR="00627773" w:rsidRDefault="00627773" w:rsidP="008F67A2">
      <w:pPr>
        <w:rPr>
          <w:rFonts w:ascii="Trebuchet MS" w:hAnsi="Trebuchet MS" w:cstheme="minorHAnsi"/>
        </w:rPr>
      </w:pPr>
    </w:p>
    <w:p w14:paraId="633BC885" w14:textId="07887122" w:rsidR="00627773" w:rsidRDefault="00627773" w:rsidP="008F67A2">
      <w:pPr>
        <w:rPr>
          <w:rFonts w:ascii="Trebuchet MS" w:hAnsi="Trebuchet MS" w:cstheme="minorHAnsi"/>
        </w:rPr>
      </w:pPr>
    </w:p>
    <w:p w14:paraId="1868DE86" w14:textId="0A2D84DD" w:rsidR="00627773" w:rsidRDefault="00627773" w:rsidP="008F67A2">
      <w:pPr>
        <w:rPr>
          <w:rFonts w:ascii="Trebuchet MS" w:hAnsi="Trebuchet MS" w:cstheme="minorHAnsi"/>
        </w:rPr>
      </w:pPr>
    </w:p>
    <w:p w14:paraId="0F4EBF05" w14:textId="5B02E726" w:rsidR="00627773" w:rsidRDefault="00627773" w:rsidP="008F67A2">
      <w:pPr>
        <w:rPr>
          <w:rFonts w:ascii="Trebuchet MS" w:hAnsi="Trebuchet MS" w:cstheme="minorHAnsi"/>
        </w:rPr>
      </w:pPr>
    </w:p>
    <w:p w14:paraId="196A8FD3" w14:textId="281C3E29" w:rsidR="00627773" w:rsidRDefault="00627773" w:rsidP="008F67A2">
      <w:pPr>
        <w:rPr>
          <w:rFonts w:ascii="Trebuchet MS" w:hAnsi="Trebuchet MS" w:cstheme="minorHAnsi"/>
        </w:rPr>
      </w:pPr>
    </w:p>
    <w:p w14:paraId="5E8980B0" w14:textId="5C1AB8F3" w:rsidR="00627773" w:rsidRDefault="00627773" w:rsidP="008F67A2">
      <w:pPr>
        <w:rPr>
          <w:rFonts w:ascii="Trebuchet MS" w:hAnsi="Trebuchet MS" w:cstheme="minorHAnsi"/>
        </w:rPr>
      </w:pPr>
    </w:p>
    <w:p w14:paraId="08363A64" w14:textId="236AC853" w:rsidR="00627773" w:rsidRDefault="00627773" w:rsidP="008F67A2">
      <w:pPr>
        <w:rPr>
          <w:rFonts w:ascii="Trebuchet MS" w:hAnsi="Trebuchet MS" w:cstheme="minorHAnsi"/>
        </w:rPr>
      </w:pPr>
    </w:p>
    <w:p w14:paraId="5293E241" w14:textId="0E5BCA1B" w:rsidR="00627773" w:rsidRDefault="00627773" w:rsidP="008F67A2">
      <w:pPr>
        <w:rPr>
          <w:rFonts w:ascii="Trebuchet MS" w:hAnsi="Trebuchet MS" w:cstheme="minorHAnsi"/>
        </w:rPr>
      </w:pPr>
    </w:p>
    <w:p w14:paraId="72653643" w14:textId="2FDF9AFB" w:rsidR="00627773" w:rsidRDefault="00627773" w:rsidP="008F67A2">
      <w:pPr>
        <w:rPr>
          <w:rFonts w:ascii="Trebuchet MS" w:hAnsi="Trebuchet MS" w:cstheme="minorHAnsi"/>
        </w:rPr>
      </w:pPr>
    </w:p>
    <w:p w14:paraId="304965BA" w14:textId="0AD0628C" w:rsidR="00627773" w:rsidRDefault="00627773" w:rsidP="008F67A2">
      <w:pPr>
        <w:rPr>
          <w:rFonts w:ascii="Trebuchet MS" w:hAnsi="Trebuchet MS" w:cstheme="minorHAnsi"/>
        </w:rPr>
      </w:pPr>
    </w:p>
    <w:p w14:paraId="77613D64" w14:textId="77777777" w:rsidR="00627773" w:rsidRDefault="00627773" w:rsidP="008F67A2">
      <w:pPr>
        <w:rPr>
          <w:rFonts w:ascii="Trebuchet MS" w:hAnsi="Trebuchet MS" w:cstheme="minorHAnsi"/>
        </w:rPr>
      </w:pPr>
    </w:p>
    <w:p w14:paraId="751ED130" w14:textId="5EBEBD34" w:rsidR="00C74BE3" w:rsidRPr="00C74BE3" w:rsidRDefault="00C74BE3" w:rsidP="008F67A2">
      <w:pPr>
        <w:rPr>
          <w:rFonts w:ascii="Trebuchet MS" w:hAnsi="Trebuchet MS" w:cstheme="minorHAnsi"/>
          <w:color w:val="FF0000"/>
        </w:rPr>
      </w:pPr>
    </w:p>
    <w:p w14:paraId="7E3BB3A7" w14:textId="6A9FD8D5" w:rsidR="00C74BE3" w:rsidRDefault="00C74BE3" w:rsidP="008F67A2">
      <w:pPr>
        <w:rPr>
          <w:rFonts w:ascii="Trebuchet MS" w:hAnsi="Trebuchet MS" w:cstheme="minorHAnsi"/>
        </w:rPr>
      </w:pPr>
    </w:p>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lastRenderedPageBreak/>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665D7043" w:rsidR="00C74BE3" w:rsidRPr="003737F1"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r w:rsidR="00672FB3">
              <w:rPr>
                <w:rFonts w:asciiTheme="minorHAnsi" w:hAnsiTheme="minorHAnsi"/>
              </w:rPr>
              <w:t xml:space="preserve"> 26/9           Year 1       13:30</w:t>
            </w:r>
          </w:p>
          <w:p w14:paraId="694C3D4E" w14:textId="77777777" w:rsidR="00C74BE3" w:rsidRPr="003737F1" w:rsidRDefault="00C74BE3" w:rsidP="00133C17">
            <w:pPr>
              <w:rPr>
                <w:rFonts w:asciiTheme="minorHAnsi" w:hAnsiTheme="minorHAnsi"/>
              </w:rPr>
            </w:pP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0F99135" w14:textId="77777777" w:rsidR="00C74BE3" w:rsidRPr="003737F1" w:rsidRDefault="00C74BE3" w:rsidP="00133C17">
            <w:pPr>
              <w:rPr>
                <w:rFonts w:asciiTheme="minorHAnsi" w:hAnsiTheme="minorHAnsi"/>
              </w:rPr>
            </w:pPr>
          </w:p>
          <w:p w14:paraId="21445F85" w14:textId="20EF1F2D" w:rsidR="00C74BE3" w:rsidRDefault="00672FB3" w:rsidP="00133C17">
            <w:pPr>
              <w:rPr>
                <w:rFonts w:asciiTheme="minorHAnsi" w:hAnsiTheme="minorHAnsi"/>
              </w:rPr>
            </w:pPr>
            <w:r>
              <w:rPr>
                <w:rFonts w:asciiTheme="minorHAnsi" w:hAnsiTheme="minorHAnsi"/>
              </w:rPr>
              <w:t xml:space="preserve">Inside the year 1 classroom, on the carpet. Children had just come back inside from doing a flotaing/sinking activity outside along with free play. </w:t>
            </w:r>
          </w:p>
          <w:p w14:paraId="108BC8E8" w14:textId="6B420A83" w:rsidR="00672FB3" w:rsidRPr="003737F1" w:rsidRDefault="00672FB3" w:rsidP="00133C17">
            <w:pPr>
              <w:rPr>
                <w:rFonts w:asciiTheme="minorHAnsi" w:hAnsiTheme="minorHAnsi"/>
              </w:rPr>
            </w:pPr>
            <w:r>
              <w:rPr>
                <w:rFonts w:asciiTheme="minorHAnsi" w:hAnsiTheme="minorHAnsi"/>
              </w:rPr>
              <w:t>Just after lunchtime.</w:t>
            </w:r>
          </w:p>
          <w:p w14:paraId="57112CCF" w14:textId="77777777" w:rsidR="00C74BE3" w:rsidRPr="003737F1" w:rsidRDefault="00C74BE3" w:rsidP="00133C17">
            <w:pPr>
              <w:rPr>
                <w:rFonts w:asciiTheme="minorHAnsi" w:hAnsiTheme="minorHAnsi"/>
              </w:rPr>
            </w:pPr>
          </w:p>
          <w:p w14:paraId="48F0E394" w14:textId="77777777" w:rsidR="00C74BE3" w:rsidRPr="003737F1" w:rsidRDefault="00C74BE3" w:rsidP="00133C17">
            <w:pPr>
              <w:rPr>
                <w:rFonts w:asciiTheme="minorHAnsi" w:hAnsiTheme="minorHAnsi"/>
              </w:rPr>
            </w:pPr>
          </w:p>
          <w:p w14:paraId="5C57918F" w14:textId="77777777" w:rsidR="00C74BE3" w:rsidRPr="003737F1" w:rsidRDefault="00C74BE3" w:rsidP="00133C17">
            <w:pPr>
              <w:rPr>
                <w:rFonts w:asciiTheme="minorHAnsi" w:hAnsiTheme="minorHAnsi"/>
              </w:rPr>
            </w:pP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15892736" w:rsidR="00627773" w:rsidRPr="00627773" w:rsidRDefault="00627773" w:rsidP="0062777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672FB3">
              <w:rPr>
                <w:rFonts w:asciiTheme="minorHAnsi" w:hAnsiTheme="minorHAnsi"/>
                <w:lang w:val="en-US"/>
              </w:rPr>
              <w:t>incident</w:t>
            </w:r>
            <w:r w:rsidR="00672FB3"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6D87E098" w14:textId="6B27259B" w:rsidR="00C74BE3" w:rsidRPr="003737F1" w:rsidRDefault="00C74BE3" w:rsidP="00133C17">
            <w:pPr>
              <w:rPr>
                <w:rFonts w:asciiTheme="minorHAnsi" w:hAnsiTheme="minorHAnsi"/>
                <w:bCs/>
                <w:lang w:val="en-US"/>
              </w:rPr>
            </w:pPr>
          </w:p>
          <w:p w14:paraId="10C01DD5" w14:textId="77777777" w:rsidR="00C74BE3" w:rsidRPr="003737F1" w:rsidRDefault="00C74BE3" w:rsidP="00133C17">
            <w:pPr>
              <w:rPr>
                <w:rFonts w:asciiTheme="minorHAnsi" w:hAnsiTheme="minorHAnsi"/>
                <w:bCs/>
                <w:lang w:val="en-US"/>
              </w:rPr>
            </w:pPr>
          </w:p>
          <w:p w14:paraId="35453C89" w14:textId="6C15F68E" w:rsidR="00C74BE3" w:rsidRDefault="00B26711" w:rsidP="00133C17">
            <w:pPr>
              <w:rPr>
                <w:rFonts w:asciiTheme="minorHAnsi" w:hAnsiTheme="minorHAnsi"/>
                <w:bCs/>
                <w:lang w:val="en-US"/>
              </w:rPr>
            </w:pPr>
            <w:r>
              <w:rPr>
                <w:rFonts w:asciiTheme="minorHAnsi" w:hAnsiTheme="minorHAnsi"/>
                <w:bCs/>
                <w:lang w:val="en-US"/>
              </w:rPr>
              <w:t xml:space="preserve">The children had just come back from outside where they were having free play but also taking part in a floating/sinking activity. Upon returning to the classroom, the teaching assistant instructed all children to sit down on the carpet. Child X </w:t>
            </w:r>
            <w:r w:rsidR="00AC6EAE">
              <w:rPr>
                <w:rFonts w:asciiTheme="minorHAnsi" w:hAnsiTheme="minorHAnsi"/>
                <w:bCs/>
                <w:lang w:val="en-US"/>
              </w:rPr>
              <w:t>remained</w:t>
            </w:r>
            <w:r>
              <w:rPr>
                <w:rFonts w:asciiTheme="minorHAnsi" w:hAnsiTheme="minorHAnsi"/>
                <w:bCs/>
                <w:lang w:val="en-US"/>
              </w:rPr>
              <w:t xml:space="preserve"> standing</w:t>
            </w:r>
            <w:r w:rsidR="00AC6EAE">
              <w:rPr>
                <w:rFonts w:asciiTheme="minorHAnsi" w:hAnsiTheme="minorHAnsi"/>
                <w:bCs/>
                <w:lang w:val="en-US"/>
              </w:rPr>
              <w:t xml:space="preserve"> and ignored </w:t>
            </w:r>
            <w:r w:rsidR="00056D8B">
              <w:rPr>
                <w:rFonts w:asciiTheme="minorHAnsi" w:hAnsiTheme="minorHAnsi"/>
                <w:bCs/>
                <w:lang w:val="en-US"/>
              </w:rPr>
              <w:t>teachers’</w:t>
            </w:r>
            <w:r w:rsidR="00AC6EAE">
              <w:rPr>
                <w:rFonts w:asciiTheme="minorHAnsi" w:hAnsiTheme="minorHAnsi"/>
                <w:bCs/>
                <w:lang w:val="en-US"/>
              </w:rPr>
              <w:t xml:space="preserve"> </w:t>
            </w:r>
            <w:r w:rsidR="00056D8B">
              <w:rPr>
                <w:rFonts w:asciiTheme="minorHAnsi" w:hAnsiTheme="minorHAnsi"/>
                <w:bCs/>
                <w:lang w:val="en-US"/>
              </w:rPr>
              <w:t>instructions</w:t>
            </w:r>
            <w:r w:rsidR="00AC6EAE">
              <w:rPr>
                <w:rFonts w:asciiTheme="minorHAnsi" w:hAnsiTheme="minorHAnsi"/>
                <w:bCs/>
                <w:lang w:val="en-US"/>
              </w:rPr>
              <w:t xml:space="preserve">. The teacher repeated for him to </w:t>
            </w:r>
            <w:r w:rsidR="00056D8B">
              <w:rPr>
                <w:rFonts w:asciiTheme="minorHAnsi" w:hAnsiTheme="minorHAnsi"/>
                <w:bCs/>
                <w:lang w:val="en-US"/>
              </w:rPr>
              <w:t>s</w:t>
            </w:r>
            <w:r w:rsidR="00AC6EAE">
              <w:rPr>
                <w:rFonts w:asciiTheme="minorHAnsi" w:hAnsiTheme="minorHAnsi"/>
                <w:bCs/>
                <w:lang w:val="en-US"/>
              </w:rPr>
              <w:t xml:space="preserve">it down but he still stayed standing. </w:t>
            </w:r>
            <w:r w:rsidR="00056D8B">
              <w:rPr>
                <w:rFonts w:asciiTheme="minorHAnsi" w:hAnsiTheme="minorHAnsi"/>
                <w:bCs/>
                <w:lang w:val="en-US"/>
              </w:rPr>
              <w:t xml:space="preserve">Teacher then resorted to removing a teddy bear from the child’s teddy chart, with the child crying and </w:t>
            </w:r>
            <w:r w:rsidR="00FB01A7">
              <w:rPr>
                <w:rFonts w:asciiTheme="minorHAnsi" w:hAnsiTheme="minorHAnsi"/>
                <w:bCs/>
                <w:lang w:val="en-US"/>
              </w:rPr>
              <w:t>saying,</w:t>
            </w:r>
            <w:r w:rsidR="00056D8B">
              <w:rPr>
                <w:rFonts w:asciiTheme="minorHAnsi" w:hAnsiTheme="minorHAnsi"/>
                <w:bCs/>
                <w:lang w:val="en-US"/>
              </w:rPr>
              <w:t xml:space="preserve"> “it’s not fair”. The teacher then explained that it is fair and that he had to listen to instructions</w:t>
            </w:r>
            <w:r w:rsidR="00FB01A7">
              <w:rPr>
                <w:rFonts w:asciiTheme="minorHAnsi" w:hAnsiTheme="minorHAnsi"/>
                <w:bCs/>
                <w:lang w:val="en-US"/>
              </w:rPr>
              <w:t xml:space="preserve"> to earn his bears back</w:t>
            </w:r>
            <w:r w:rsidR="00056D8B">
              <w:rPr>
                <w:rFonts w:asciiTheme="minorHAnsi" w:hAnsiTheme="minorHAnsi"/>
                <w:bCs/>
                <w:lang w:val="en-US"/>
              </w:rPr>
              <w:t xml:space="preserve">. </w:t>
            </w:r>
          </w:p>
          <w:p w14:paraId="2543EF18" w14:textId="6EB676F3" w:rsidR="00056D8B" w:rsidRPr="003737F1" w:rsidRDefault="00056D8B" w:rsidP="00133C17">
            <w:pPr>
              <w:rPr>
                <w:rFonts w:asciiTheme="minorHAnsi" w:hAnsiTheme="minorHAnsi"/>
                <w:bCs/>
                <w:lang w:val="en-US"/>
              </w:rPr>
            </w:pPr>
            <w:r>
              <w:rPr>
                <w:rFonts w:asciiTheme="minorHAnsi" w:hAnsiTheme="minorHAnsi"/>
                <w:bCs/>
                <w:lang w:val="en-US"/>
              </w:rPr>
              <w:t xml:space="preserve">Upon questioning the teacher about the teddy chart, I found that this chart was used for the child behavior management. There are 5 teddy bears on the chart and if there are no teddy bears left by the time the child leaves, then they will not receive a reward. </w:t>
            </w:r>
            <w:proofErr w:type="gramStart"/>
            <w:r>
              <w:rPr>
                <w:rFonts w:asciiTheme="minorHAnsi" w:hAnsiTheme="minorHAnsi"/>
                <w:bCs/>
                <w:lang w:val="en-US"/>
              </w:rPr>
              <w:t>If</w:t>
            </w:r>
            <w:proofErr w:type="gramEnd"/>
            <w:r>
              <w:rPr>
                <w:rFonts w:asciiTheme="minorHAnsi" w:hAnsiTheme="minorHAnsi"/>
                <w:bCs/>
                <w:lang w:val="en-US"/>
              </w:rPr>
              <w:t xml:space="preserve"> however there is at least one bear still on the chart then the child receives 10 minutes of free choice, doing whatever they like and choose to do. </w:t>
            </w:r>
          </w:p>
          <w:p w14:paraId="3C302A89" w14:textId="726E7514" w:rsidR="00C74BE3" w:rsidRDefault="00C74BE3" w:rsidP="00133C17">
            <w:pPr>
              <w:rPr>
                <w:rFonts w:asciiTheme="minorHAnsi" w:hAnsiTheme="minorHAnsi"/>
                <w:bCs/>
                <w:lang w:val="en-US"/>
              </w:rPr>
            </w:pPr>
          </w:p>
          <w:p w14:paraId="128E7562" w14:textId="22AD6533" w:rsidR="00056D8B" w:rsidRPr="003737F1" w:rsidRDefault="00056D8B" w:rsidP="00133C17">
            <w:pPr>
              <w:rPr>
                <w:rFonts w:asciiTheme="minorHAnsi" w:hAnsiTheme="minorHAnsi"/>
                <w:bCs/>
                <w:lang w:val="en-US"/>
              </w:rPr>
            </w:pPr>
            <w:r>
              <w:rPr>
                <w:rFonts w:asciiTheme="minorHAnsi" w:hAnsiTheme="minorHAnsi"/>
                <w:bCs/>
                <w:lang w:val="en-US"/>
              </w:rPr>
              <w:t xml:space="preserve">Later, </w:t>
            </w:r>
            <w:r w:rsidR="00503C3A">
              <w:rPr>
                <w:rFonts w:asciiTheme="minorHAnsi" w:hAnsiTheme="minorHAnsi"/>
                <w:bCs/>
                <w:lang w:val="en-US"/>
              </w:rPr>
              <w:t xml:space="preserve">the teacher explained </w:t>
            </w:r>
            <w:r>
              <w:rPr>
                <w:rFonts w:asciiTheme="minorHAnsi" w:hAnsiTheme="minorHAnsi"/>
                <w:bCs/>
                <w:lang w:val="en-US"/>
              </w:rPr>
              <w:t>that this child had behavioral issues.</w:t>
            </w:r>
          </w:p>
          <w:p w14:paraId="1EDCB0A6" w14:textId="393D47F1" w:rsidR="00C74BE3" w:rsidRPr="003737F1" w:rsidRDefault="00C74BE3" w:rsidP="00133C17">
            <w:pPr>
              <w:rPr>
                <w:rFonts w:asciiTheme="minorHAnsi" w:hAnsiTheme="minorHAnsi"/>
                <w:bCs/>
              </w:rPr>
            </w:pPr>
          </w:p>
          <w:p w14:paraId="7EFDB413" w14:textId="77777777" w:rsidR="00030C42" w:rsidRPr="003737F1" w:rsidRDefault="00030C42" w:rsidP="00133C17">
            <w:pPr>
              <w:rPr>
                <w:rFonts w:asciiTheme="minorHAnsi" w:hAnsiTheme="minorHAnsi"/>
                <w:bCs/>
              </w:rPr>
            </w:pPr>
          </w:p>
          <w:p w14:paraId="2551C69B" w14:textId="77777777" w:rsidR="00C74BE3" w:rsidRPr="003737F1" w:rsidRDefault="00C74BE3" w:rsidP="00195783">
            <w:pPr>
              <w:rPr>
                <w:rFonts w:asciiTheme="minorHAnsi" w:hAnsiTheme="minorHAnsi"/>
              </w:rPr>
            </w:pP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27434C71" w:rsidR="00627773" w:rsidRPr="00627773" w:rsidRDefault="00627773" w:rsidP="0062777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D4F7625" w14:textId="77777777" w:rsidR="00C74BE3" w:rsidRPr="003737F1" w:rsidRDefault="00C74BE3" w:rsidP="00133C17">
            <w:pPr>
              <w:rPr>
                <w:rFonts w:asciiTheme="minorHAnsi" w:hAnsiTheme="minorHAnsi"/>
              </w:rPr>
            </w:pPr>
          </w:p>
          <w:p w14:paraId="6C745D5A" w14:textId="77E45B0A" w:rsidR="00C74BE3" w:rsidRPr="003737F1" w:rsidRDefault="00503C3A" w:rsidP="00133C17">
            <w:pPr>
              <w:rPr>
                <w:rFonts w:asciiTheme="minorHAnsi" w:hAnsiTheme="minorHAnsi"/>
              </w:rPr>
            </w:pPr>
            <w:r>
              <w:rPr>
                <w:rFonts w:asciiTheme="minorHAnsi" w:hAnsiTheme="minorHAnsi"/>
              </w:rPr>
              <w:t>This made me wonder what kind sof strategies work for pupils with behavioural issues. If a child is known to have issues with managing their behaviour an dmot listening to instructtions, then diffferent stratygies must be in place to achieve the desirable behaviuour. This can also link to the idea of negative reinforcement, to see how effective removing a stimuli is when wanting to change the behaviour.</w:t>
            </w:r>
          </w:p>
          <w:p w14:paraId="472E45E6" w14:textId="0B5884C5" w:rsidR="00C74BE3" w:rsidRPr="003737F1" w:rsidRDefault="00C74BE3" w:rsidP="00133C17">
            <w:pPr>
              <w:rPr>
                <w:rFonts w:asciiTheme="minorHAnsi" w:hAnsiTheme="minorHAnsi"/>
              </w:rPr>
            </w:pPr>
          </w:p>
          <w:p w14:paraId="3E178C0D" w14:textId="0D8757DC" w:rsidR="00B26711" w:rsidRPr="003737F1" w:rsidRDefault="00B26711" w:rsidP="00133C17">
            <w:pPr>
              <w:rPr>
                <w:rFonts w:asciiTheme="minorHAnsi" w:hAnsiTheme="minorHAnsi"/>
              </w:rPr>
            </w:pPr>
            <w:r>
              <w:rPr>
                <w:rFonts w:asciiTheme="minorHAnsi" w:hAnsiTheme="minorHAnsi"/>
              </w:rPr>
              <w:t>Behavioural stratgeies to reduce inappropiate behaviour</w:t>
            </w:r>
          </w:p>
          <w:p w14:paraId="4032877C" w14:textId="77777777" w:rsidR="00030C42" w:rsidRPr="003737F1" w:rsidRDefault="00030C42" w:rsidP="00133C17">
            <w:pPr>
              <w:rPr>
                <w:rFonts w:asciiTheme="minorHAnsi" w:hAnsiTheme="minorHAnsi"/>
              </w:rPr>
            </w:pPr>
          </w:p>
          <w:p w14:paraId="553C5A4D" w14:textId="77777777" w:rsidR="00C74BE3" w:rsidRPr="003737F1" w:rsidRDefault="00C74BE3" w:rsidP="00133C17">
            <w:pPr>
              <w:rPr>
                <w:rFonts w:asciiTheme="minorHAnsi" w:hAnsiTheme="minorHAnsi"/>
              </w:rPr>
            </w:pP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7CAC1C7A" w14:textId="1C424B45" w:rsidR="00627773" w:rsidRDefault="00627773" w:rsidP="00627773">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3B7E639" w14:textId="608C9EBD" w:rsidR="008A45A0" w:rsidRDefault="008A45A0" w:rsidP="00627773">
            <w:pPr>
              <w:rPr>
                <w:rFonts w:asciiTheme="minorHAnsi" w:hAnsiTheme="minorHAnsi"/>
                <w:bCs/>
                <w:lang w:val="en-GB"/>
              </w:rPr>
            </w:pPr>
          </w:p>
          <w:p w14:paraId="0DB29FFD" w14:textId="5EBFAB48" w:rsidR="008A45A0" w:rsidRPr="00627773" w:rsidRDefault="008A45A0" w:rsidP="00627773">
            <w:pPr>
              <w:rPr>
                <w:rFonts w:asciiTheme="minorHAnsi" w:hAnsiTheme="minorHAnsi"/>
                <w:bCs/>
                <w:lang w:val="en-GB"/>
              </w:rPr>
            </w:pPr>
            <w:r>
              <w:rPr>
                <w:rFonts w:asciiTheme="minorHAnsi" w:hAnsiTheme="minorHAnsi"/>
                <w:bCs/>
                <w:lang w:val="en-GB"/>
              </w:rPr>
              <w:t>The environment was busy as the children were coming back from outside.</w:t>
            </w:r>
          </w:p>
          <w:p w14:paraId="723D6427" w14:textId="77777777" w:rsidR="00C74BE3" w:rsidRPr="00627773" w:rsidRDefault="00C74BE3" w:rsidP="00133C17">
            <w:pPr>
              <w:rPr>
                <w:rFonts w:asciiTheme="minorHAnsi" w:hAnsiTheme="minorHAnsi"/>
                <w:bCs/>
              </w:rPr>
            </w:pPr>
          </w:p>
          <w:p w14:paraId="38382793" w14:textId="77777777" w:rsidR="00C74BE3" w:rsidRPr="003737F1" w:rsidRDefault="00C74BE3" w:rsidP="00133C17">
            <w:pPr>
              <w:rPr>
                <w:rFonts w:asciiTheme="minorHAnsi" w:hAnsiTheme="minorHAnsi"/>
              </w:rPr>
            </w:pPr>
          </w:p>
          <w:p w14:paraId="5D531289" w14:textId="77777777" w:rsidR="00C74BE3" w:rsidRPr="003737F1" w:rsidRDefault="00C74BE3" w:rsidP="00133C17">
            <w:pPr>
              <w:rPr>
                <w:rFonts w:asciiTheme="minorHAnsi" w:hAnsiTheme="minorHAnsi"/>
              </w:rPr>
            </w:pPr>
          </w:p>
          <w:p w14:paraId="56FAED55" w14:textId="77777777" w:rsidR="00C74BE3" w:rsidRPr="003737F1" w:rsidRDefault="00C74BE3" w:rsidP="00133C17">
            <w:pPr>
              <w:rPr>
                <w:rFonts w:asciiTheme="minorHAnsi" w:hAnsiTheme="minorHAnsi"/>
              </w:rPr>
            </w:pPr>
          </w:p>
          <w:p w14:paraId="736FAE5E" w14:textId="77777777" w:rsidR="00C74BE3" w:rsidRPr="003737F1" w:rsidRDefault="00C74BE3" w:rsidP="00133C17">
            <w:pPr>
              <w:rPr>
                <w:rFonts w:asciiTheme="minorHAnsi" w:hAnsiTheme="minorHAnsi"/>
              </w:rPr>
            </w:pPr>
          </w:p>
          <w:p w14:paraId="69E6A746" w14:textId="77777777" w:rsidR="00C74BE3" w:rsidRPr="003737F1" w:rsidRDefault="00C74BE3" w:rsidP="00133C17">
            <w:pPr>
              <w:rPr>
                <w:rFonts w:asciiTheme="minorHAnsi" w:hAnsiTheme="minorHAnsi"/>
              </w:rPr>
            </w:pPr>
          </w:p>
          <w:p w14:paraId="50AC0E08" w14:textId="77777777" w:rsidR="00C74BE3" w:rsidRPr="003737F1" w:rsidRDefault="00C74B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62BB5074" w:rsidR="00627773" w:rsidRPr="003737F1" w:rsidRDefault="00627773" w:rsidP="00862E01">
            <w:pPr>
              <w:rPr>
                <w:rFonts w:asciiTheme="minorHAnsi" w:hAnsiTheme="minorHAnsi"/>
              </w:rPr>
            </w:pPr>
            <w:r w:rsidRPr="003737F1">
              <w:rPr>
                <w:rFonts w:asciiTheme="minorHAnsi" w:hAnsiTheme="minorHAnsi"/>
              </w:rPr>
              <w:t>Date and time, year group:</w:t>
            </w:r>
            <w:r w:rsidR="00570E21">
              <w:rPr>
                <w:rFonts w:asciiTheme="minorHAnsi" w:hAnsiTheme="minorHAnsi"/>
              </w:rPr>
              <w:t xml:space="preserve"> Nursery 26/9 10;30</w:t>
            </w:r>
          </w:p>
          <w:p w14:paraId="7D83115C" w14:textId="77777777" w:rsidR="00627773" w:rsidRPr="003737F1" w:rsidRDefault="00627773" w:rsidP="00862E01">
            <w:pPr>
              <w:rPr>
                <w:rFonts w:asciiTheme="minorHAnsi" w:hAnsiTheme="minorHAnsi"/>
              </w:rPr>
            </w:pP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53EC3C5" w14:textId="77777777" w:rsidR="00FB01A7" w:rsidRDefault="00FB01A7" w:rsidP="00862E01">
            <w:pPr>
              <w:rPr>
                <w:rFonts w:asciiTheme="minorHAnsi" w:hAnsiTheme="minorHAnsi"/>
              </w:rPr>
            </w:pPr>
          </w:p>
          <w:p w14:paraId="3AB39670" w14:textId="68F8DC35" w:rsidR="00C85BBA" w:rsidRPr="003737F1" w:rsidRDefault="00877C59" w:rsidP="00862E01">
            <w:pPr>
              <w:rPr>
                <w:rFonts w:asciiTheme="minorHAnsi" w:hAnsiTheme="minorHAnsi"/>
              </w:rPr>
            </w:pPr>
            <w:r>
              <w:rPr>
                <w:rFonts w:asciiTheme="minorHAnsi" w:hAnsiTheme="minorHAnsi"/>
              </w:rPr>
              <w:t xml:space="preserve">Midway through first session in the morning. Inside the Nursery classroom. </w:t>
            </w:r>
          </w:p>
          <w:p w14:paraId="13390FD3" w14:textId="77777777" w:rsidR="00627773" w:rsidRPr="003737F1" w:rsidRDefault="00627773" w:rsidP="00862E01">
            <w:pPr>
              <w:rPr>
                <w:rFonts w:asciiTheme="minorHAnsi" w:hAnsiTheme="minorHAnsi"/>
              </w:rPr>
            </w:pPr>
          </w:p>
          <w:p w14:paraId="0F20C668" w14:textId="77777777" w:rsidR="00627773" w:rsidRPr="003737F1" w:rsidRDefault="00627773" w:rsidP="00862E01">
            <w:pPr>
              <w:rPr>
                <w:rFonts w:asciiTheme="minorHAnsi" w:hAnsiTheme="minorHAnsi"/>
              </w:rPr>
            </w:pP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48A2484C"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570E21">
              <w:rPr>
                <w:rFonts w:asciiTheme="minorHAnsi" w:hAnsiTheme="minorHAnsi"/>
                <w:lang w:val="en-US"/>
              </w:rPr>
              <w:t>incident</w:t>
            </w:r>
            <w:r w:rsidR="00570E21"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66B992BA" w14:textId="77777777" w:rsidR="00627773" w:rsidRPr="003737F1" w:rsidRDefault="00627773" w:rsidP="00862E01">
            <w:pPr>
              <w:rPr>
                <w:rFonts w:asciiTheme="minorHAnsi" w:hAnsiTheme="minorHAnsi"/>
                <w:bCs/>
                <w:lang w:val="en-US"/>
              </w:rPr>
            </w:pPr>
          </w:p>
          <w:p w14:paraId="08D46CCA" w14:textId="295CEDC5" w:rsidR="00627773" w:rsidRPr="003737F1" w:rsidRDefault="00877C59" w:rsidP="00862E01">
            <w:pPr>
              <w:rPr>
                <w:rFonts w:asciiTheme="minorHAnsi" w:hAnsiTheme="minorHAnsi"/>
                <w:bCs/>
                <w:lang w:val="en-US"/>
              </w:rPr>
            </w:pPr>
            <w:r>
              <w:rPr>
                <w:rFonts w:asciiTheme="minorHAnsi" w:hAnsiTheme="minorHAnsi"/>
              </w:rPr>
              <w:t xml:space="preserve">The children were playing in their different areas. </w:t>
            </w:r>
            <w:r w:rsidR="00D750F4">
              <w:rPr>
                <w:rFonts w:asciiTheme="minorHAnsi" w:hAnsiTheme="minorHAnsi"/>
              </w:rPr>
              <w:t>As it was in Nursery, the children were loud and distracted in their play. To get the students attention for tidying up, the teacher shaked the tambourine and within seconds majority of the children stopped what they were doing and froze, waiting for instructions from the teacher.</w:t>
            </w:r>
          </w:p>
          <w:p w14:paraId="585E45DE" w14:textId="77777777" w:rsidR="00627773" w:rsidRPr="003737F1" w:rsidRDefault="00627773" w:rsidP="00862E01">
            <w:pPr>
              <w:rPr>
                <w:rFonts w:asciiTheme="minorHAnsi" w:hAnsiTheme="minorHAnsi"/>
                <w:bCs/>
              </w:rPr>
            </w:pPr>
          </w:p>
          <w:p w14:paraId="49665ECA" w14:textId="77777777" w:rsidR="00627773" w:rsidRPr="003737F1" w:rsidRDefault="00627773" w:rsidP="00195783">
            <w:pPr>
              <w:rPr>
                <w:rFonts w:asciiTheme="minorHAnsi" w:hAnsiTheme="minorHAnsi"/>
              </w:rPr>
            </w:pPr>
          </w:p>
          <w:p w14:paraId="774F41EC" w14:textId="77777777" w:rsidR="00627773" w:rsidRPr="003737F1" w:rsidRDefault="00627773" w:rsidP="00862E01">
            <w:pPr>
              <w:ind w:left="720"/>
              <w:rPr>
                <w:rFonts w:asciiTheme="minorHAnsi" w:hAnsiTheme="minorHAnsi"/>
              </w:rPr>
            </w:pPr>
          </w:p>
        </w:tc>
      </w:tr>
      <w:tr w:rsidR="00627773" w:rsidRPr="003737F1" w14:paraId="0E116866" w14:textId="77777777" w:rsidTr="00862E01">
        <w:tc>
          <w:tcPr>
            <w:tcW w:w="8926" w:type="dxa"/>
          </w:tcPr>
          <w:p w14:paraId="5799C896"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B11489" w14:textId="77777777" w:rsidR="00627773" w:rsidRPr="003737F1" w:rsidRDefault="00627773" w:rsidP="00862E01">
            <w:pPr>
              <w:rPr>
                <w:rFonts w:asciiTheme="minorHAnsi" w:hAnsiTheme="minorHAnsi"/>
              </w:rPr>
            </w:pPr>
          </w:p>
          <w:p w14:paraId="416D90C7" w14:textId="77777777" w:rsidR="00627773" w:rsidRPr="003737F1" w:rsidRDefault="00627773" w:rsidP="00862E01">
            <w:pPr>
              <w:rPr>
                <w:rFonts w:asciiTheme="minorHAnsi" w:hAnsiTheme="minorHAnsi"/>
              </w:rPr>
            </w:pPr>
          </w:p>
          <w:p w14:paraId="2358074C" w14:textId="1E288ACE" w:rsidR="00627773" w:rsidRPr="003737F1" w:rsidRDefault="00D750F4" w:rsidP="00862E01">
            <w:pPr>
              <w:rPr>
                <w:rFonts w:asciiTheme="minorHAnsi" w:hAnsiTheme="minorHAnsi"/>
              </w:rPr>
            </w:pPr>
            <w:r>
              <w:rPr>
                <w:rFonts w:asciiTheme="minorHAnsi" w:hAnsiTheme="minorHAnsi"/>
              </w:rPr>
              <w:t>The use of the tambourine led me to think about what different strategies teachers can use to gain childrens attention, especially at such a young age where it may be more diffcult to gain their attention. I could link this to the theory of Operant condition by B.F. Skinner.</w:t>
            </w:r>
          </w:p>
          <w:p w14:paraId="031CC2C2" w14:textId="77777777" w:rsidR="00627773" w:rsidRPr="003737F1" w:rsidRDefault="00627773" w:rsidP="00862E01">
            <w:pPr>
              <w:rPr>
                <w:rFonts w:asciiTheme="minorHAnsi" w:hAnsiTheme="minorHAnsi"/>
              </w:rPr>
            </w:pPr>
          </w:p>
          <w:p w14:paraId="01683F48" w14:textId="77777777" w:rsidR="00627773" w:rsidRPr="003737F1" w:rsidRDefault="00627773" w:rsidP="00862E01">
            <w:pPr>
              <w:rPr>
                <w:rFonts w:asciiTheme="minorHAnsi" w:hAnsiTheme="minorHAnsi"/>
              </w:rPr>
            </w:pPr>
          </w:p>
          <w:p w14:paraId="5B0C8859" w14:textId="77777777" w:rsidR="00627773" w:rsidRPr="003737F1" w:rsidRDefault="00627773" w:rsidP="00862E01">
            <w:pPr>
              <w:rPr>
                <w:rFonts w:asciiTheme="minorHAnsi" w:hAnsiTheme="minorHAnsi"/>
              </w:rPr>
            </w:pP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3D43B92" w14:textId="77777777" w:rsidR="00627773" w:rsidRPr="00627773" w:rsidRDefault="00627773" w:rsidP="00862E01">
            <w:pPr>
              <w:rPr>
                <w:rFonts w:asciiTheme="minorHAnsi" w:hAnsiTheme="minorHAnsi"/>
                <w:bCs/>
              </w:rPr>
            </w:pPr>
          </w:p>
          <w:p w14:paraId="5FFE430D" w14:textId="77777777" w:rsidR="00627773" w:rsidRPr="003737F1" w:rsidRDefault="00627773" w:rsidP="00862E01">
            <w:pPr>
              <w:rPr>
                <w:rFonts w:asciiTheme="minorHAnsi" w:hAnsiTheme="minorHAnsi"/>
              </w:rPr>
            </w:pPr>
          </w:p>
          <w:p w14:paraId="385F42F5" w14:textId="585159B4" w:rsidR="00627773" w:rsidRPr="003737F1" w:rsidRDefault="00877C59" w:rsidP="00862E01">
            <w:pPr>
              <w:rPr>
                <w:rFonts w:asciiTheme="minorHAnsi" w:hAnsiTheme="minorHAnsi"/>
              </w:rPr>
            </w:pPr>
            <w:r>
              <w:rPr>
                <w:rFonts w:asciiTheme="minorHAnsi" w:hAnsiTheme="minorHAnsi"/>
              </w:rPr>
              <w:t>The class was a very busy and noise environment as all pupils were playing in different areas. There were lots of distractions as children were focused on their play</w:t>
            </w:r>
          </w:p>
          <w:p w14:paraId="399886CC" w14:textId="77777777" w:rsidR="00627773" w:rsidRPr="003737F1" w:rsidRDefault="00627773" w:rsidP="00862E01">
            <w:pPr>
              <w:rPr>
                <w:rFonts w:asciiTheme="minorHAnsi" w:hAnsiTheme="minorHAnsi"/>
              </w:rPr>
            </w:pPr>
          </w:p>
          <w:p w14:paraId="008FC6E0" w14:textId="77777777" w:rsidR="00627773" w:rsidRPr="003737F1" w:rsidRDefault="00627773" w:rsidP="00862E01">
            <w:pPr>
              <w:rPr>
                <w:rFonts w:asciiTheme="minorHAnsi" w:hAnsiTheme="minorHAnsi"/>
              </w:rPr>
            </w:pPr>
          </w:p>
          <w:p w14:paraId="085F9A81" w14:textId="77777777" w:rsidR="00627773" w:rsidRPr="003737F1" w:rsidRDefault="00627773" w:rsidP="00862E01">
            <w:pPr>
              <w:rPr>
                <w:rFonts w:asciiTheme="minorHAnsi" w:hAnsiTheme="minorHAnsi"/>
              </w:rPr>
            </w:pP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515B305" w14:textId="77777777" w:rsidR="00877C59" w:rsidRDefault="00877C59" w:rsidP="00627773">
      <w:pPr>
        <w:rPr>
          <w:rFonts w:asciiTheme="minorHAnsi" w:hAnsiTheme="minorHAnsi"/>
          <w:b/>
          <w:bCs/>
          <w:sz w:val="22"/>
          <w:szCs w:val="22"/>
        </w:rPr>
      </w:pPr>
    </w:p>
    <w:p w14:paraId="578695F7" w14:textId="77777777" w:rsidR="00877C59" w:rsidRDefault="00877C59" w:rsidP="00627773">
      <w:pPr>
        <w:rPr>
          <w:rFonts w:asciiTheme="minorHAnsi" w:hAnsiTheme="minorHAnsi"/>
          <w:b/>
          <w:bCs/>
          <w:sz w:val="22"/>
          <w:szCs w:val="22"/>
        </w:rPr>
      </w:pPr>
    </w:p>
    <w:p w14:paraId="54DD122D" w14:textId="3C81B842"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0028EC35" w:rsidR="00627773" w:rsidRPr="003737F1" w:rsidRDefault="00627773" w:rsidP="00862E01">
            <w:pPr>
              <w:rPr>
                <w:rFonts w:asciiTheme="minorHAnsi" w:hAnsiTheme="minorHAnsi"/>
              </w:rPr>
            </w:pPr>
            <w:r w:rsidRPr="003737F1">
              <w:rPr>
                <w:rFonts w:asciiTheme="minorHAnsi" w:hAnsiTheme="minorHAnsi"/>
              </w:rPr>
              <w:t>Date and time, year group:</w:t>
            </w:r>
            <w:r w:rsidR="00C85BBA">
              <w:rPr>
                <w:rFonts w:asciiTheme="minorHAnsi" w:hAnsiTheme="minorHAnsi"/>
              </w:rPr>
              <w:t xml:space="preserve"> Year </w:t>
            </w:r>
            <w:r w:rsidR="00FB01A7">
              <w:rPr>
                <w:rFonts w:asciiTheme="minorHAnsi" w:hAnsiTheme="minorHAnsi"/>
              </w:rPr>
              <w:t>3</w:t>
            </w:r>
          </w:p>
          <w:p w14:paraId="1E2C8DCB" w14:textId="77777777" w:rsidR="00627773" w:rsidRPr="003737F1" w:rsidRDefault="00627773" w:rsidP="00862E01">
            <w:pPr>
              <w:rPr>
                <w:rFonts w:asciiTheme="minorHAnsi" w:hAnsiTheme="minorHAnsi"/>
              </w:rPr>
            </w:pP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A64014A" w14:textId="77777777" w:rsidR="00627773" w:rsidRPr="003737F1" w:rsidRDefault="00627773" w:rsidP="00862E01">
            <w:pPr>
              <w:rPr>
                <w:rFonts w:asciiTheme="minorHAnsi" w:hAnsiTheme="minorHAnsi"/>
              </w:rPr>
            </w:pPr>
          </w:p>
          <w:p w14:paraId="3BD4A843" w14:textId="151B9B42" w:rsidR="00627773" w:rsidRDefault="00FB01A7" w:rsidP="00862E01">
            <w:pPr>
              <w:rPr>
                <w:rFonts w:asciiTheme="minorHAnsi" w:hAnsiTheme="minorHAnsi"/>
              </w:rPr>
            </w:pPr>
            <w:r>
              <w:rPr>
                <w:rFonts w:asciiTheme="minorHAnsi" w:hAnsiTheme="minorHAnsi"/>
              </w:rPr>
              <w:t xml:space="preserve">Children have come into class, just finished doing the register and dinner register. All children on the carpet whilst teacher is explaning the well-being check ins. </w:t>
            </w:r>
          </w:p>
          <w:p w14:paraId="5F1FE314" w14:textId="11820B18" w:rsidR="00FB01A7" w:rsidRPr="003737F1" w:rsidRDefault="00FB01A7" w:rsidP="00862E01">
            <w:pPr>
              <w:rPr>
                <w:rFonts w:asciiTheme="minorHAnsi" w:hAnsiTheme="minorHAnsi"/>
              </w:rPr>
            </w:pPr>
            <w:r>
              <w:rPr>
                <w:rFonts w:asciiTheme="minorHAnsi" w:hAnsiTheme="minorHAnsi"/>
              </w:rPr>
              <w:t>Linked to AOLE, Health and Wellbeing.</w:t>
            </w:r>
          </w:p>
          <w:p w14:paraId="6847F8B1" w14:textId="77777777" w:rsidR="00627773" w:rsidRPr="003737F1" w:rsidRDefault="00627773" w:rsidP="00862E01">
            <w:pPr>
              <w:rPr>
                <w:rFonts w:asciiTheme="minorHAnsi" w:hAnsiTheme="minorHAnsi"/>
              </w:rPr>
            </w:pP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35F3C62A"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C85BBA">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72BF20DF" w14:textId="77777777" w:rsidR="00627773" w:rsidRPr="003737F1" w:rsidRDefault="00627773" w:rsidP="00862E01">
            <w:pPr>
              <w:rPr>
                <w:rFonts w:asciiTheme="minorHAnsi" w:hAnsiTheme="minorHAnsi"/>
                <w:bCs/>
                <w:lang w:val="en-US"/>
              </w:rPr>
            </w:pPr>
          </w:p>
          <w:p w14:paraId="295D08F8" w14:textId="20A5A788" w:rsidR="00627773" w:rsidRPr="003737F1" w:rsidRDefault="008170EF" w:rsidP="00862E01">
            <w:pPr>
              <w:rPr>
                <w:rFonts w:asciiTheme="minorHAnsi" w:hAnsiTheme="minorHAnsi"/>
                <w:bCs/>
                <w:lang w:val="en-US"/>
              </w:rPr>
            </w:pPr>
            <w:r>
              <w:rPr>
                <w:rFonts w:asciiTheme="minorHAnsi" w:hAnsiTheme="minorHAnsi"/>
                <w:bCs/>
                <w:lang w:val="en-US"/>
              </w:rPr>
              <w:t xml:space="preserve">The children had just come inside the classroom and sat down onto the carpet. After taking the register and dinner register, the children were tasked to fill out </w:t>
            </w:r>
            <w:r w:rsidR="00094B07">
              <w:rPr>
                <w:rFonts w:asciiTheme="minorHAnsi" w:hAnsiTheme="minorHAnsi"/>
                <w:bCs/>
                <w:lang w:val="en-US"/>
              </w:rPr>
              <w:t>an</w:t>
            </w:r>
            <w:r>
              <w:rPr>
                <w:rFonts w:asciiTheme="minorHAnsi" w:hAnsiTheme="minorHAnsi"/>
                <w:bCs/>
                <w:lang w:val="en-US"/>
              </w:rPr>
              <w:t xml:space="preserve"> </w:t>
            </w:r>
            <w:r w:rsidR="007A6B3E">
              <w:rPr>
                <w:rFonts w:asciiTheme="minorHAnsi" w:hAnsiTheme="minorHAnsi"/>
                <w:bCs/>
                <w:lang w:val="en-US"/>
              </w:rPr>
              <w:t xml:space="preserve">online </w:t>
            </w:r>
            <w:r>
              <w:rPr>
                <w:rFonts w:asciiTheme="minorHAnsi" w:hAnsiTheme="minorHAnsi"/>
                <w:bCs/>
                <w:lang w:val="en-US"/>
              </w:rPr>
              <w:t xml:space="preserve">wellbeing check-in sheet via the laptops in class. </w:t>
            </w:r>
            <w:r w:rsidR="007A6B3E">
              <w:rPr>
                <w:rFonts w:asciiTheme="minorHAnsi" w:hAnsiTheme="minorHAnsi"/>
                <w:bCs/>
                <w:lang w:val="en-US"/>
              </w:rPr>
              <w:t xml:space="preserve">The well-being forms were anonymous, with children able to state how they are feeling, from the options of ‘I am happy’, ‘I am sad’ and ‘I am tired’. The children also had a long-answer box where they can write to their teacher about any problems which they have. </w:t>
            </w:r>
          </w:p>
          <w:p w14:paraId="712DD29B" w14:textId="77777777" w:rsidR="00627773" w:rsidRPr="003737F1" w:rsidRDefault="00627773" w:rsidP="00862E01">
            <w:pPr>
              <w:rPr>
                <w:rFonts w:asciiTheme="minorHAnsi" w:hAnsiTheme="minorHAnsi"/>
                <w:bCs/>
                <w:lang w:val="en-US"/>
              </w:rPr>
            </w:pPr>
          </w:p>
          <w:p w14:paraId="05F56D36" w14:textId="77777777" w:rsidR="00627773" w:rsidRPr="003737F1" w:rsidRDefault="00627773" w:rsidP="00862E01">
            <w:pPr>
              <w:rPr>
                <w:rFonts w:asciiTheme="minorHAnsi" w:hAnsiTheme="minorHAnsi"/>
                <w:bCs/>
                <w:lang w:val="en-US"/>
              </w:rPr>
            </w:pPr>
          </w:p>
          <w:p w14:paraId="52908EE3" w14:textId="77777777" w:rsidR="00627773" w:rsidRPr="003737F1" w:rsidRDefault="00627773" w:rsidP="00877C59">
            <w:pPr>
              <w:rPr>
                <w:rFonts w:asciiTheme="minorHAnsi" w:hAnsiTheme="minorHAnsi"/>
              </w:rPr>
            </w:pPr>
          </w:p>
        </w:tc>
      </w:tr>
      <w:tr w:rsidR="00627773" w:rsidRPr="003737F1" w14:paraId="4E0523DE" w14:textId="77777777" w:rsidTr="00862E01">
        <w:tc>
          <w:tcPr>
            <w:tcW w:w="8926" w:type="dxa"/>
          </w:tcPr>
          <w:p w14:paraId="7250F900"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76D6612" w14:textId="77777777" w:rsidR="00627773" w:rsidRPr="003737F1" w:rsidRDefault="00627773" w:rsidP="00862E01">
            <w:pPr>
              <w:rPr>
                <w:rFonts w:asciiTheme="minorHAnsi" w:hAnsiTheme="minorHAnsi"/>
              </w:rPr>
            </w:pPr>
          </w:p>
          <w:p w14:paraId="0C8C48AA" w14:textId="39D035CF" w:rsidR="00627773" w:rsidRPr="003737F1" w:rsidRDefault="007A6B3E" w:rsidP="00862E01">
            <w:pPr>
              <w:rPr>
                <w:rFonts w:asciiTheme="minorHAnsi" w:hAnsiTheme="minorHAnsi"/>
              </w:rPr>
            </w:pPr>
            <w:r>
              <w:rPr>
                <w:rFonts w:asciiTheme="minorHAnsi" w:hAnsiTheme="minorHAnsi"/>
              </w:rPr>
              <w:t>With well-being being a huge part of the new Welsh curriculum, I thought it was worth it looking into this aspect of teaching</w:t>
            </w:r>
            <w:r w:rsidR="00094B07">
              <w:rPr>
                <w:rFonts w:asciiTheme="minorHAnsi" w:hAnsiTheme="minorHAnsi"/>
              </w:rPr>
              <w:t xml:space="preserve">. It is worht resarching how importnat it is for pupils to be able to share the feelings with their teachers, without </w:t>
            </w:r>
            <w:r w:rsidR="00D9195E">
              <w:rPr>
                <w:rFonts w:asciiTheme="minorHAnsi" w:hAnsiTheme="minorHAnsi"/>
              </w:rPr>
              <w:t xml:space="preserve">it being known to the whole class. </w:t>
            </w:r>
            <w:r w:rsidR="00FB01A7">
              <w:rPr>
                <w:rFonts w:asciiTheme="minorHAnsi" w:hAnsiTheme="minorHAnsi"/>
              </w:rPr>
              <w:t xml:space="preserve">Pupils sharing how they feel privately can have a huge impact on their school day and their learning, as they may feel a weight off their shoulders by sharing their feelings and having a chat with the teacher. </w:t>
            </w:r>
            <w:r w:rsidR="00D9195E">
              <w:rPr>
                <w:rFonts w:asciiTheme="minorHAnsi" w:hAnsiTheme="minorHAnsi"/>
              </w:rPr>
              <w:t>It is also worth looking at different stratgies for pupils to express their feelings and well-being.</w:t>
            </w:r>
          </w:p>
          <w:p w14:paraId="7CCC468B" w14:textId="77777777" w:rsidR="00627773" w:rsidRPr="003737F1" w:rsidRDefault="00627773" w:rsidP="00862E01">
            <w:pPr>
              <w:rPr>
                <w:rFonts w:asciiTheme="minorHAnsi" w:hAnsiTheme="minorHAnsi"/>
              </w:rPr>
            </w:pPr>
          </w:p>
          <w:p w14:paraId="43BB49D1" w14:textId="77777777" w:rsidR="00627773" w:rsidRPr="003737F1" w:rsidRDefault="00627773" w:rsidP="00862E01">
            <w:pPr>
              <w:rPr>
                <w:rFonts w:asciiTheme="minorHAnsi" w:hAnsiTheme="minorHAnsi"/>
              </w:rPr>
            </w:pPr>
          </w:p>
          <w:p w14:paraId="030BB291" w14:textId="77777777" w:rsidR="00627773" w:rsidRPr="003737F1" w:rsidRDefault="00627773" w:rsidP="00862E01">
            <w:pPr>
              <w:rPr>
                <w:rFonts w:asciiTheme="minorHAnsi" w:hAnsiTheme="minorHAnsi"/>
              </w:rPr>
            </w:pP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77777777" w:rsidR="00627773" w:rsidRPr="00627773" w:rsidRDefault="00627773" w:rsidP="00862E01">
            <w:pPr>
              <w:rPr>
                <w:rFonts w:asciiTheme="minorHAnsi" w:hAnsiTheme="minorHAnsi"/>
                <w:bCs/>
              </w:rPr>
            </w:pPr>
          </w:p>
          <w:p w14:paraId="6CFBB2F4" w14:textId="77777777" w:rsidR="00627773" w:rsidRPr="003737F1" w:rsidRDefault="00627773" w:rsidP="00862E01">
            <w:pPr>
              <w:rPr>
                <w:rFonts w:asciiTheme="minorHAnsi" w:hAnsiTheme="minorHAnsi"/>
              </w:rPr>
            </w:pPr>
          </w:p>
          <w:p w14:paraId="0F0D3753" w14:textId="762616AF" w:rsidR="00627773" w:rsidRPr="003737F1" w:rsidRDefault="00094B07" w:rsidP="00862E01">
            <w:pPr>
              <w:rPr>
                <w:rFonts w:asciiTheme="minorHAnsi" w:hAnsiTheme="minorHAnsi"/>
              </w:rPr>
            </w:pPr>
            <w:r>
              <w:rPr>
                <w:rFonts w:asciiTheme="minorHAnsi" w:hAnsiTheme="minorHAnsi"/>
              </w:rPr>
              <w:t>This was the first time trailing out the wellbeing check in form this year and so the teacher had to show all children via the whiteboard how to access the forms. Teacher then checked for understanding by asking some pupils to go through how to access the forms. The aim was to get the class familkiar with doing this and to try and do it every morning.</w:t>
            </w:r>
          </w:p>
          <w:p w14:paraId="09102839" w14:textId="77777777" w:rsidR="00627773" w:rsidRPr="003737F1" w:rsidRDefault="00627773" w:rsidP="00862E01">
            <w:pPr>
              <w:rPr>
                <w:rFonts w:asciiTheme="minorHAnsi" w:hAnsiTheme="minorHAnsi"/>
              </w:rPr>
            </w:pPr>
          </w:p>
          <w:p w14:paraId="4BE3C79B" w14:textId="77777777" w:rsidR="00627773" w:rsidRPr="003737F1" w:rsidRDefault="00627773" w:rsidP="00862E01">
            <w:pPr>
              <w:rPr>
                <w:rFonts w:asciiTheme="minorHAnsi" w:hAnsiTheme="minorHAnsi"/>
              </w:rPr>
            </w:pPr>
          </w:p>
          <w:p w14:paraId="7C6D6849" w14:textId="77777777" w:rsidR="00627773" w:rsidRPr="003737F1" w:rsidRDefault="00627773" w:rsidP="00862E01">
            <w:pPr>
              <w:rPr>
                <w:rFonts w:asciiTheme="minorHAnsi" w:hAnsiTheme="minorHAnsi"/>
              </w:rPr>
            </w:pPr>
          </w:p>
          <w:p w14:paraId="0C46B6B4" w14:textId="77777777" w:rsidR="00627773" w:rsidRPr="003737F1" w:rsidRDefault="00627773" w:rsidP="00862E01">
            <w:pPr>
              <w:rPr>
                <w:rFonts w:asciiTheme="minorHAnsi" w:hAnsiTheme="minorHAnsi"/>
              </w:rPr>
            </w:pPr>
          </w:p>
          <w:p w14:paraId="674DE9BD" w14:textId="77777777" w:rsidR="00627773" w:rsidRPr="003737F1" w:rsidRDefault="00627773" w:rsidP="00862E01">
            <w:pPr>
              <w:rPr>
                <w:rFonts w:asciiTheme="minorHAnsi" w:hAnsiTheme="minorHAnsi"/>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5322093" w14:textId="0F187688" w:rsidR="005D2BE3" w:rsidRPr="003737F1" w:rsidRDefault="005D2BE3" w:rsidP="001E7BD0">
      <w:pPr>
        <w:tabs>
          <w:tab w:val="left" w:pos="945"/>
        </w:tabs>
        <w:rPr>
          <w:rFonts w:asciiTheme="minorHAnsi" w:hAnsiTheme="minorHAnsi" w:cstheme="minorHAnsi"/>
          <w:sz w:val="22"/>
          <w:szCs w:val="22"/>
        </w:rPr>
      </w:pPr>
    </w:p>
    <w:p w14:paraId="3887EBB1" w14:textId="44E37EDC" w:rsidR="005D2BE3" w:rsidRDefault="005D2BE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p w14:paraId="334A44E1" w14:textId="77777777" w:rsidR="00877C59" w:rsidRDefault="00877C59" w:rsidP="001E7BD0">
      <w:pPr>
        <w:tabs>
          <w:tab w:val="left" w:pos="945"/>
        </w:tabs>
        <w:rPr>
          <w:rFonts w:ascii="Calibri" w:hAnsi="Calibri" w:cstheme="minorHAnsi"/>
          <w:sz w:val="22"/>
          <w:szCs w:val="22"/>
        </w:rPr>
      </w:pPr>
    </w:p>
    <w:p w14:paraId="35C74219" w14:textId="77777777" w:rsidR="00877C59" w:rsidRDefault="00877C59" w:rsidP="001E7BD0">
      <w:pPr>
        <w:tabs>
          <w:tab w:val="left" w:pos="945"/>
        </w:tabs>
        <w:rPr>
          <w:rFonts w:ascii="Calibri" w:hAnsi="Calibri" w:cstheme="minorHAnsi"/>
          <w:sz w:val="22"/>
          <w:szCs w:val="22"/>
        </w:rPr>
      </w:pPr>
    </w:p>
    <w:p w14:paraId="7B52E9A0" w14:textId="77777777" w:rsidR="00877C59" w:rsidRDefault="00877C59" w:rsidP="001E7BD0">
      <w:pPr>
        <w:tabs>
          <w:tab w:val="left" w:pos="945"/>
        </w:tabs>
        <w:rPr>
          <w:rFonts w:ascii="Calibri" w:hAnsi="Calibri" w:cstheme="minorHAnsi"/>
          <w:sz w:val="22"/>
          <w:szCs w:val="22"/>
        </w:rPr>
      </w:pPr>
    </w:p>
    <w:p w14:paraId="355DEC63" w14:textId="383F9C10" w:rsidR="009654E1" w:rsidRPr="003737F1" w:rsidRDefault="00316E3C" w:rsidP="001E7BD0">
      <w:pPr>
        <w:tabs>
          <w:tab w:val="left" w:pos="945"/>
        </w:tabs>
        <w:rPr>
          <w:rFonts w:ascii="Calibri" w:hAnsi="Calibri" w:cstheme="minorHAnsi"/>
          <w:sz w:val="22"/>
          <w:szCs w:val="22"/>
        </w:rPr>
      </w:pPr>
      <w:r w:rsidRPr="003737F1">
        <w:rPr>
          <w:rFonts w:ascii="Calibri" w:hAnsi="Calibri" w:cstheme="minorHAnsi"/>
          <w:sz w:val="22"/>
          <w:szCs w:val="22"/>
        </w:rPr>
        <w:t>A SYNOPSIS OF SOME CRITCAL INCIDENTS OBSERVED BY LAST YEAR’S COHORT</w:t>
      </w:r>
    </w:p>
    <w:p w14:paraId="32AB4786" w14:textId="59658C48" w:rsidR="009654E1" w:rsidRPr="003737F1" w:rsidRDefault="009654E1" w:rsidP="001E7BD0">
      <w:pPr>
        <w:tabs>
          <w:tab w:val="left" w:pos="945"/>
        </w:tabs>
        <w:rPr>
          <w:rFonts w:ascii="Calibri" w:hAnsi="Calibri" w:cstheme="minorHAnsi"/>
          <w:sz w:val="22"/>
          <w:szCs w:val="22"/>
        </w:rPr>
      </w:pPr>
    </w:p>
    <w:p w14:paraId="27C385EB" w14:textId="10A01C5B" w:rsidR="009654E1" w:rsidRPr="003737F1" w:rsidRDefault="00E301B5" w:rsidP="001E7BD0">
      <w:pPr>
        <w:tabs>
          <w:tab w:val="left" w:pos="945"/>
        </w:tabs>
        <w:rPr>
          <w:rFonts w:ascii="Calibri" w:hAnsi="Calibri" w:cstheme="minorHAnsi"/>
          <w:sz w:val="22"/>
          <w:szCs w:val="22"/>
        </w:rPr>
      </w:pPr>
      <w:r w:rsidRPr="003737F1">
        <w:rPr>
          <w:rFonts w:ascii="Calibri" w:hAnsi="Calibri" w:cstheme="minorHAnsi"/>
          <w:sz w:val="22"/>
          <w:szCs w:val="22"/>
        </w:rPr>
        <w:t>Here are some examples of incidents</w:t>
      </w:r>
      <w:r w:rsidR="00316E3C" w:rsidRPr="003737F1">
        <w:rPr>
          <w:rFonts w:ascii="Calibri" w:hAnsi="Calibri" w:cstheme="minorHAnsi"/>
          <w:sz w:val="22"/>
          <w:szCs w:val="22"/>
        </w:rPr>
        <w:t xml:space="preserve"> from a 3-19 range, </w:t>
      </w:r>
      <w:r w:rsidRPr="003737F1">
        <w:rPr>
          <w:rFonts w:ascii="Calibri" w:hAnsi="Calibri" w:cstheme="minorHAnsi"/>
          <w:sz w:val="22"/>
          <w:szCs w:val="22"/>
        </w:rPr>
        <w:t xml:space="preserve"> made critical by some students and the areas of </w:t>
      </w:r>
      <w:r w:rsidR="00316E3C" w:rsidRPr="003737F1">
        <w:rPr>
          <w:rFonts w:ascii="Calibri" w:hAnsi="Calibri" w:cstheme="minorHAnsi"/>
          <w:sz w:val="22"/>
          <w:szCs w:val="22"/>
        </w:rPr>
        <w:t>fu</w:t>
      </w:r>
      <w:r w:rsidRPr="003737F1">
        <w:rPr>
          <w:rFonts w:ascii="Calibri" w:hAnsi="Calibri" w:cstheme="minorHAnsi"/>
          <w:sz w:val="22"/>
          <w:szCs w:val="22"/>
        </w:rPr>
        <w:t>rther s</w:t>
      </w:r>
      <w:r w:rsidR="00316E3C" w:rsidRPr="003737F1">
        <w:rPr>
          <w:rFonts w:ascii="Calibri" w:hAnsi="Calibri" w:cstheme="minorHAnsi"/>
          <w:sz w:val="22"/>
          <w:szCs w:val="22"/>
        </w:rPr>
        <w:t xml:space="preserve">tudy this led them towards in their assignments. </w:t>
      </w:r>
    </w:p>
    <w:p w14:paraId="001732AA" w14:textId="7FCDFDAB" w:rsidR="00E301B5" w:rsidRPr="003737F1" w:rsidRDefault="00E301B5" w:rsidP="001E7BD0">
      <w:pPr>
        <w:tabs>
          <w:tab w:val="left" w:pos="945"/>
        </w:tabs>
        <w:rPr>
          <w:rFonts w:ascii="Calibri" w:hAnsi="Calibri" w:cstheme="minorHAnsi"/>
          <w:sz w:val="22"/>
          <w:szCs w:val="22"/>
        </w:rPr>
      </w:pPr>
    </w:p>
    <w:p w14:paraId="1C898C06" w14:textId="3DD5B496" w:rsidR="00E301B5" w:rsidRPr="003737F1" w:rsidRDefault="00E301B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an adult speaking firmly to a child at a table set out for an individual task. ‘You’re not listening, you need to listen, you need to learn to listen,’ said the adult.  The child sat in ‘quiet tears.’  Later the researcher asked the child why they were there.  ‘I got it wrong’ was the reply.   Analysis of this incident led to further study of how the</w:t>
      </w:r>
      <w:r w:rsidR="00316E3C" w:rsidRPr="003737F1">
        <w:rPr>
          <w:rFonts w:ascii="Calibri" w:hAnsi="Calibri" w:cstheme="minorHAnsi"/>
          <w:sz w:val="22"/>
          <w:szCs w:val="22"/>
        </w:rPr>
        <w:t xml:space="preserve"> use of AfL might serve to understand and avoid</w:t>
      </w:r>
      <w:r w:rsidRPr="003737F1">
        <w:rPr>
          <w:rFonts w:ascii="Calibri" w:hAnsi="Calibri" w:cstheme="minorHAnsi"/>
          <w:sz w:val="22"/>
          <w:szCs w:val="22"/>
        </w:rPr>
        <w:t xml:space="preserve"> similar </w:t>
      </w:r>
      <w:r w:rsidR="008C5074" w:rsidRPr="003737F1">
        <w:rPr>
          <w:rFonts w:ascii="Calibri" w:hAnsi="Calibri" w:cstheme="minorHAnsi"/>
          <w:sz w:val="22"/>
          <w:szCs w:val="22"/>
        </w:rPr>
        <w:t>incidents in personal practice.  The researcher also studied how approaches</w:t>
      </w:r>
      <w:r w:rsidRPr="003737F1">
        <w:rPr>
          <w:rFonts w:ascii="Calibri" w:hAnsi="Calibri" w:cstheme="minorHAnsi"/>
          <w:sz w:val="22"/>
          <w:szCs w:val="22"/>
        </w:rPr>
        <w:t xml:space="preserve"> </w:t>
      </w:r>
      <w:r w:rsidR="008C5074" w:rsidRPr="003737F1">
        <w:rPr>
          <w:rFonts w:ascii="Calibri" w:hAnsi="Calibri" w:cstheme="minorHAnsi"/>
          <w:sz w:val="22"/>
          <w:szCs w:val="22"/>
        </w:rPr>
        <w:t xml:space="preserve">to Health and Well-being </w:t>
      </w:r>
      <w:r w:rsidR="00316E3C" w:rsidRPr="003737F1">
        <w:rPr>
          <w:rFonts w:ascii="Calibri" w:hAnsi="Calibri" w:cstheme="minorHAnsi"/>
          <w:sz w:val="22"/>
          <w:szCs w:val="22"/>
        </w:rPr>
        <w:t>might usefully relate to the issues raised by the incident</w:t>
      </w:r>
      <w:r w:rsidR="008C5074" w:rsidRPr="003737F1">
        <w:rPr>
          <w:rFonts w:ascii="Calibri" w:hAnsi="Calibri" w:cstheme="minorHAnsi"/>
          <w:sz w:val="22"/>
          <w:szCs w:val="22"/>
        </w:rPr>
        <w:t xml:space="preserve">. </w:t>
      </w:r>
    </w:p>
    <w:p w14:paraId="1458EC28" w14:textId="77777777" w:rsidR="008C5074" w:rsidRPr="003737F1" w:rsidRDefault="008C5074" w:rsidP="008C5074">
      <w:pPr>
        <w:tabs>
          <w:tab w:val="left" w:pos="945"/>
        </w:tabs>
        <w:rPr>
          <w:rFonts w:ascii="Calibri" w:hAnsi="Calibri" w:cstheme="minorHAnsi"/>
          <w:sz w:val="22"/>
          <w:szCs w:val="22"/>
        </w:rPr>
      </w:pPr>
    </w:p>
    <w:p w14:paraId="6B3DCBFE" w14:textId="5F2D23AD" w:rsidR="008C5074" w:rsidRPr="003737F1" w:rsidRDefault="008C5074"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 pupil initially disengaged, playing with a pencil cas</w:t>
      </w:r>
      <w:r w:rsidR="001A3A8D" w:rsidRPr="003737F1">
        <w:rPr>
          <w:rFonts w:ascii="Calibri" w:hAnsi="Calibri" w:cstheme="minorHAnsi"/>
          <w:sz w:val="22"/>
          <w:szCs w:val="22"/>
        </w:rPr>
        <w:t>e and swinging on t</w:t>
      </w:r>
      <w:r w:rsidRPr="003737F1">
        <w:rPr>
          <w:rFonts w:ascii="Calibri" w:hAnsi="Calibri" w:cstheme="minorHAnsi"/>
          <w:sz w:val="22"/>
          <w:szCs w:val="22"/>
        </w:rPr>
        <w:t>h</w:t>
      </w:r>
      <w:r w:rsidR="001A3A8D" w:rsidRPr="003737F1">
        <w:rPr>
          <w:rFonts w:ascii="Calibri" w:hAnsi="Calibri" w:cstheme="minorHAnsi"/>
          <w:sz w:val="22"/>
          <w:szCs w:val="22"/>
        </w:rPr>
        <w:t>e</w:t>
      </w:r>
      <w:r w:rsidRPr="003737F1">
        <w:rPr>
          <w:rFonts w:ascii="Calibri" w:hAnsi="Calibri" w:cstheme="minorHAnsi"/>
          <w:sz w:val="22"/>
          <w:szCs w:val="22"/>
        </w:rPr>
        <w:t xml:space="preserve"> back legs of the chair.   When the pupil saw the teacher start a practical activity involving individual whiteboards, the beahviour ceased and the pupil became highly engaged.  The researcher observed this enjoyment of practical engagement at several different times throughout the day.  This led to deeper study of behaviour </w:t>
      </w:r>
      <w:r w:rsidR="001A3A8D" w:rsidRPr="003737F1">
        <w:rPr>
          <w:rFonts w:ascii="Calibri" w:hAnsi="Calibri" w:cstheme="minorHAnsi"/>
          <w:sz w:val="22"/>
          <w:szCs w:val="22"/>
        </w:rPr>
        <w:t>management and the theor</w:t>
      </w:r>
      <w:r w:rsidRPr="003737F1">
        <w:rPr>
          <w:rFonts w:ascii="Calibri" w:hAnsi="Calibri" w:cstheme="minorHAnsi"/>
          <w:sz w:val="22"/>
          <w:szCs w:val="22"/>
        </w:rPr>
        <w:t xml:space="preserve">etical underpinnings of scaffolding as a pedagogic technique. </w:t>
      </w:r>
    </w:p>
    <w:p w14:paraId="5BC640E5" w14:textId="77777777" w:rsidR="008C5074" w:rsidRPr="003737F1" w:rsidRDefault="008C5074" w:rsidP="008C5074">
      <w:pPr>
        <w:pStyle w:val="ListParagraph"/>
        <w:rPr>
          <w:rFonts w:ascii="Calibri" w:hAnsi="Calibri" w:cstheme="minorHAnsi"/>
          <w:sz w:val="22"/>
          <w:szCs w:val="22"/>
        </w:rPr>
      </w:pPr>
    </w:p>
    <w:p w14:paraId="5791F7AF" w14:textId="5F8C7FA7" w:rsidR="008C5074" w:rsidRPr="003737F1" w:rsidRDefault="008C5074"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A child diagnosed with Autistic Spectrum Disorder (ASD) was observed with a 1:1 support TA trying to engage him apart from the other learners in the class.  As the child was not engaging at this time</w:t>
      </w:r>
      <w:r w:rsidR="001A3A8D" w:rsidRPr="003737F1">
        <w:rPr>
          <w:rFonts w:ascii="Calibri" w:hAnsi="Calibri" w:cstheme="minorHAnsi"/>
          <w:sz w:val="22"/>
          <w:szCs w:val="22"/>
        </w:rPr>
        <w:t>, it raised</w:t>
      </w:r>
      <w:r w:rsidRPr="003737F1">
        <w:rPr>
          <w:rFonts w:ascii="Calibri" w:hAnsi="Calibri" w:cstheme="minorHAnsi"/>
          <w:sz w:val="22"/>
          <w:szCs w:val="22"/>
        </w:rPr>
        <w:t xml:space="preserve"> questions in the researcher’s mind as to the purpose of the pupi</w:t>
      </w:r>
      <w:r w:rsidR="002909C5" w:rsidRPr="003737F1">
        <w:rPr>
          <w:rFonts w:ascii="Calibri" w:hAnsi="Calibri" w:cstheme="minorHAnsi"/>
          <w:sz w:val="22"/>
          <w:szCs w:val="22"/>
        </w:rPr>
        <w:t>l being in the</w:t>
      </w:r>
      <w:r w:rsidRPr="003737F1">
        <w:rPr>
          <w:rFonts w:ascii="Calibri" w:hAnsi="Calibri" w:cstheme="minorHAnsi"/>
          <w:sz w:val="22"/>
          <w:szCs w:val="22"/>
        </w:rPr>
        <w:t xml:space="preserve"> mainstream setting.</w:t>
      </w:r>
      <w:r w:rsidR="002909C5" w:rsidRPr="003737F1">
        <w:rPr>
          <w:rFonts w:ascii="Calibri" w:hAnsi="Calibri" w:cstheme="minorHAnsi"/>
          <w:sz w:val="22"/>
          <w:szCs w:val="22"/>
        </w:rPr>
        <w:t xml:space="preserve"> This led to further study of what learning theories might tell us about developing confidence and socialisation skills in ASD pupils and a deeper analysis of the usefulness of scaffolding as a pedagogic technique.</w:t>
      </w:r>
    </w:p>
    <w:p w14:paraId="0EAD1E0A" w14:textId="77777777" w:rsidR="002909C5" w:rsidRPr="003737F1" w:rsidRDefault="002909C5" w:rsidP="002909C5">
      <w:pPr>
        <w:pStyle w:val="ListParagraph"/>
        <w:rPr>
          <w:rFonts w:ascii="Calibri" w:hAnsi="Calibri" w:cstheme="minorHAnsi"/>
          <w:sz w:val="22"/>
          <w:szCs w:val="22"/>
        </w:rPr>
      </w:pPr>
    </w:p>
    <w:p w14:paraId="6EF6DABE" w14:textId="7840D23C" w:rsidR="002909C5" w:rsidRPr="003737F1" w:rsidRDefault="002909C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A pupil was observed arriving late and joining a group involved in a shape cutting task.  On arrival the pupil cut paper randomly and when asked offered some help before again becoming distracted back into random cutting.  An adult a</w:t>
      </w:r>
      <w:r w:rsidR="001A3A8D" w:rsidRPr="003737F1">
        <w:rPr>
          <w:rFonts w:ascii="Calibri" w:hAnsi="Calibri" w:cstheme="minorHAnsi"/>
          <w:sz w:val="22"/>
          <w:szCs w:val="22"/>
        </w:rPr>
        <w:t>rrived and engaged</w:t>
      </w:r>
      <w:r w:rsidRPr="003737F1">
        <w:rPr>
          <w:rFonts w:ascii="Calibri" w:hAnsi="Calibri" w:cstheme="minorHAnsi"/>
          <w:sz w:val="22"/>
          <w:szCs w:val="22"/>
        </w:rPr>
        <w:t xml:space="preserve"> the pupil gently in dis</w:t>
      </w:r>
      <w:r w:rsidR="00C95AE6" w:rsidRPr="003737F1">
        <w:rPr>
          <w:rFonts w:ascii="Calibri" w:hAnsi="Calibri" w:cstheme="minorHAnsi"/>
          <w:sz w:val="22"/>
          <w:szCs w:val="22"/>
        </w:rPr>
        <w:t>cussion.  Soon the pupil rejoined the others and completed</w:t>
      </w:r>
      <w:r w:rsidRPr="003737F1">
        <w:rPr>
          <w:rFonts w:ascii="Calibri" w:hAnsi="Calibri" w:cstheme="minorHAnsi"/>
          <w:sz w:val="22"/>
          <w:szCs w:val="22"/>
        </w:rPr>
        <w:t xml:space="preserve"> the learning task.  Later th</w:t>
      </w:r>
      <w:r w:rsidR="00C95AE6" w:rsidRPr="003737F1">
        <w:rPr>
          <w:rFonts w:ascii="Calibri" w:hAnsi="Calibri" w:cstheme="minorHAnsi"/>
          <w:sz w:val="22"/>
          <w:szCs w:val="22"/>
        </w:rPr>
        <w:t>e researcher asked</w:t>
      </w:r>
      <w:r w:rsidRPr="003737F1">
        <w:rPr>
          <w:rFonts w:ascii="Calibri" w:hAnsi="Calibri" w:cstheme="minorHAnsi"/>
          <w:sz w:val="22"/>
          <w:szCs w:val="22"/>
        </w:rPr>
        <w:t xml:space="preserve"> why the pupil was late</w:t>
      </w:r>
      <w:r w:rsidR="00C95AE6" w:rsidRPr="003737F1">
        <w:rPr>
          <w:rFonts w:ascii="Calibri" w:hAnsi="Calibri" w:cstheme="minorHAnsi"/>
          <w:sz w:val="22"/>
          <w:szCs w:val="22"/>
        </w:rPr>
        <w:t xml:space="preserve"> and wa</w:t>
      </w:r>
      <w:r w:rsidRPr="003737F1">
        <w:rPr>
          <w:rFonts w:ascii="Calibri" w:hAnsi="Calibri" w:cstheme="minorHAnsi"/>
          <w:sz w:val="22"/>
          <w:szCs w:val="22"/>
        </w:rPr>
        <w:t xml:space="preserve">s informed that he was returning from a support session with the </w:t>
      </w:r>
      <w:r w:rsidR="00C95AE6" w:rsidRPr="003737F1">
        <w:rPr>
          <w:rFonts w:ascii="Calibri" w:hAnsi="Calibri" w:cstheme="minorHAnsi"/>
          <w:sz w:val="22"/>
          <w:szCs w:val="22"/>
        </w:rPr>
        <w:t>Emotional Learning Support Assi</w:t>
      </w:r>
      <w:r w:rsidRPr="003737F1">
        <w:rPr>
          <w:rFonts w:ascii="Calibri" w:hAnsi="Calibri" w:cstheme="minorHAnsi"/>
          <w:sz w:val="22"/>
          <w:szCs w:val="22"/>
        </w:rPr>
        <w:t>stant (ELSA).  This led to further study on emot</w:t>
      </w:r>
      <w:r w:rsidR="00C95AE6" w:rsidRPr="003737F1">
        <w:rPr>
          <w:rFonts w:ascii="Calibri" w:hAnsi="Calibri" w:cstheme="minorHAnsi"/>
          <w:sz w:val="22"/>
          <w:szCs w:val="22"/>
        </w:rPr>
        <w:t>ional well-being and relevance o</w:t>
      </w:r>
      <w:r w:rsidRPr="003737F1">
        <w:rPr>
          <w:rFonts w:ascii="Calibri" w:hAnsi="Calibri" w:cstheme="minorHAnsi"/>
          <w:sz w:val="22"/>
          <w:szCs w:val="22"/>
        </w:rPr>
        <w:t>f learning</w:t>
      </w:r>
      <w:r w:rsidR="00C95AE6" w:rsidRPr="003737F1">
        <w:rPr>
          <w:rFonts w:ascii="Calibri" w:hAnsi="Calibri" w:cstheme="minorHAnsi"/>
          <w:sz w:val="22"/>
          <w:szCs w:val="22"/>
        </w:rPr>
        <w:t xml:space="preserve"> theories (with an emphasis on</w:t>
      </w:r>
      <w:r w:rsidRPr="003737F1">
        <w:rPr>
          <w:rFonts w:ascii="Calibri" w:hAnsi="Calibri" w:cstheme="minorHAnsi"/>
          <w:sz w:val="22"/>
          <w:szCs w:val="22"/>
        </w:rPr>
        <w:t xml:space="preserve"> holistic theory) to future personal practice. </w:t>
      </w:r>
    </w:p>
    <w:p w14:paraId="260C8372" w14:textId="77777777" w:rsidR="00BE2F66" w:rsidRPr="003737F1" w:rsidRDefault="00BE2F66" w:rsidP="00BE2F66">
      <w:pPr>
        <w:pStyle w:val="ListParagraph"/>
        <w:rPr>
          <w:rFonts w:ascii="Calibri" w:hAnsi="Calibri" w:cstheme="minorHAnsi"/>
          <w:sz w:val="22"/>
          <w:szCs w:val="22"/>
        </w:rPr>
      </w:pPr>
    </w:p>
    <w:p w14:paraId="69CE2FCC" w14:textId="7FAA1481" w:rsidR="00BE2F66" w:rsidRPr="003737F1" w:rsidRDefault="00BE2F66" w:rsidP="00BE2F66">
      <w:pPr>
        <w:tabs>
          <w:tab w:val="left" w:pos="945"/>
        </w:tabs>
        <w:rPr>
          <w:rFonts w:ascii="Calibri" w:hAnsi="Calibri" w:cstheme="minorHAnsi"/>
          <w:sz w:val="22"/>
          <w:szCs w:val="22"/>
        </w:rPr>
      </w:pPr>
    </w:p>
    <w:p w14:paraId="3AE199AA" w14:textId="7BD0F1E2" w:rsidR="00BE2F66" w:rsidRPr="003737F1" w:rsidRDefault="00BE2F66" w:rsidP="00BE2F66">
      <w:pPr>
        <w:tabs>
          <w:tab w:val="left" w:pos="945"/>
        </w:tabs>
        <w:rPr>
          <w:rFonts w:ascii="Calibri" w:hAnsi="Calibri" w:cstheme="minorHAnsi"/>
          <w:sz w:val="22"/>
          <w:szCs w:val="22"/>
        </w:rPr>
      </w:pPr>
    </w:p>
    <w:p w14:paraId="19DC7738" w14:textId="39D66C98" w:rsidR="00BE2F66" w:rsidRPr="003737F1" w:rsidRDefault="00BE2F66" w:rsidP="00BE2F66">
      <w:pPr>
        <w:tabs>
          <w:tab w:val="left" w:pos="945"/>
        </w:tabs>
        <w:rPr>
          <w:rFonts w:ascii="Calibri" w:hAnsi="Calibri" w:cstheme="minorHAnsi"/>
          <w:sz w:val="22"/>
          <w:szCs w:val="22"/>
        </w:rPr>
      </w:pPr>
    </w:p>
    <w:p w14:paraId="7210E778" w14:textId="0D8CE826" w:rsidR="00BE2F66" w:rsidRPr="003737F1" w:rsidRDefault="00BE2F66" w:rsidP="00BE2F66">
      <w:pPr>
        <w:tabs>
          <w:tab w:val="left" w:pos="945"/>
        </w:tabs>
        <w:rPr>
          <w:rFonts w:ascii="Calibri" w:hAnsi="Calibri" w:cstheme="minorHAnsi"/>
          <w:sz w:val="22"/>
          <w:szCs w:val="22"/>
        </w:rPr>
      </w:pPr>
    </w:p>
    <w:p w14:paraId="71B2AF87" w14:textId="6F04B0F2" w:rsidR="00BE2F66" w:rsidRPr="003737F1" w:rsidRDefault="00BE2F66" w:rsidP="00BE2F66">
      <w:pPr>
        <w:tabs>
          <w:tab w:val="left" w:pos="945"/>
        </w:tabs>
        <w:rPr>
          <w:rFonts w:ascii="Calibri" w:hAnsi="Calibri" w:cstheme="minorHAnsi"/>
          <w:sz w:val="22"/>
          <w:szCs w:val="22"/>
        </w:rPr>
      </w:pPr>
    </w:p>
    <w:p w14:paraId="22052B21" w14:textId="3B54442A" w:rsidR="00BE2F66" w:rsidRPr="003737F1" w:rsidRDefault="00BE2F66" w:rsidP="00BE2F66">
      <w:pPr>
        <w:tabs>
          <w:tab w:val="left" w:pos="945"/>
        </w:tabs>
        <w:rPr>
          <w:rFonts w:ascii="Calibri" w:hAnsi="Calibri" w:cstheme="minorHAnsi"/>
          <w:sz w:val="22"/>
          <w:szCs w:val="22"/>
        </w:rPr>
      </w:pPr>
    </w:p>
    <w:p w14:paraId="2AC7DB6C" w14:textId="503981BE" w:rsidR="00BE2F66" w:rsidRDefault="00BE2F66" w:rsidP="00BE2F66">
      <w:pPr>
        <w:tabs>
          <w:tab w:val="left" w:pos="945"/>
        </w:tabs>
        <w:rPr>
          <w:rFonts w:asciiTheme="minorHAnsi" w:hAnsiTheme="minorHAnsi" w:cstheme="minorHAnsi"/>
          <w:sz w:val="22"/>
          <w:szCs w:val="22"/>
        </w:rPr>
      </w:pPr>
    </w:p>
    <w:p w14:paraId="4933491D" w14:textId="4F88B760" w:rsidR="00BE2F66" w:rsidRDefault="00BE2F66" w:rsidP="00BE2F66">
      <w:pPr>
        <w:tabs>
          <w:tab w:val="left" w:pos="945"/>
        </w:tabs>
        <w:rPr>
          <w:rFonts w:asciiTheme="minorHAnsi" w:hAnsiTheme="minorHAnsi" w:cstheme="minorHAnsi"/>
          <w:sz w:val="22"/>
          <w:szCs w:val="22"/>
        </w:rPr>
      </w:pPr>
    </w:p>
    <w:p w14:paraId="4AEFAF8C" w14:textId="682E673F" w:rsidR="00BE2F66" w:rsidRDefault="00BE2F66" w:rsidP="00BE2F66">
      <w:pPr>
        <w:tabs>
          <w:tab w:val="left" w:pos="945"/>
        </w:tabs>
        <w:rPr>
          <w:rFonts w:asciiTheme="minorHAnsi" w:hAnsiTheme="minorHAnsi" w:cstheme="minorHAnsi"/>
          <w:sz w:val="22"/>
          <w:szCs w:val="22"/>
        </w:rPr>
      </w:pPr>
    </w:p>
    <w:p w14:paraId="573BD079" w14:textId="2CB9A413" w:rsidR="00BE2F66" w:rsidRDefault="00BE2F66" w:rsidP="00BE2F66">
      <w:pPr>
        <w:tabs>
          <w:tab w:val="left" w:pos="945"/>
        </w:tabs>
        <w:rPr>
          <w:rFonts w:asciiTheme="minorHAnsi" w:hAnsiTheme="minorHAnsi" w:cstheme="minorHAnsi"/>
          <w:sz w:val="22"/>
          <w:szCs w:val="22"/>
        </w:rPr>
      </w:pPr>
    </w:p>
    <w:tbl>
      <w:tblPr>
        <w:tblpPr w:leftFromText="180" w:rightFromText="180" w:vertAnchor="text" w:horzAnchor="margin" w:tblpY="-70"/>
        <w:tblW w:w="10915" w:type="dxa"/>
        <w:tblLook w:val="04A0" w:firstRow="1" w:lastRow="0" w:firstColumn="1" w:lastColumn="0" w:noHBand="0" w:noVBand="1"/>
      </w:tblPr>
      <w:tblGrid>
        <w:gridCol w:w="851"/>
        <w:gridCol w:w="709"/>
        <w:gridCol w:w="2976"/>
        <w:gridCol w:w="6379"/>
      </w:tblGrid>
      <w:tr w:rsidR="000D6E29" w:rsidRPr="0099292D" w14:paraId="14A0287F" w14:textId="77777777" w:rsidTr="000D6E29">
        <w:trPr>
          <w:trHeight w:val="360"/>
        </w:trPr>
        <w:tc>
          <w:tcPr>
            <w:tcW w:w="851" w:type="dxa"/>
            <w:tcBorders>
              <w:top w:val="nil"/>
              <w:left w:val="nil"/>
              <w:bottom w:val="nil"/>
              <w:right w:val="nil"/>
            </w:tcBorders>
            <w:shd w:val="clear" w:color="auto" w:fill="auto"/>
            <w:noWrap/>
            <w:vAlign w:val="bottom"/>
            <w:hideMark/>
          </w:tcPr>
          <w:p w14:paraId="04955167" w14:textId="77777777" w:rsidR="000D6E29" w:rsidRPr="0099292D" w:rsidRDefault="000D6E29" w:rsidP="000D6E29">
            <w:pPr>
              <w:widowControl/>
              <w:autoSpaceDE/>
              <w:autoSpaceDN/>
              <w:adjustRightInd/>
              <w:rPr>
                <w:lang w:val="en-GB" w:eastAsia="en-GB"/>
              </w:rPr>
            </w:pPr>
          </w:p>
        </w:tc>
        <w:tc>
          <w:tcPr>
            <w:tcW w:w="709" w:type="dxa"/>
            <w:tcBorders>
              <w:top w:val="nil"/>
              <w:left w:val="nil"/>
              <w:bottom w:val="nil"/>
              <w:right w:val="nil"/>
            </w:tcBorders>
            <w:shd w:val="clear" w:color="auto" w:fill="auto"/>
            <w:noWrap/>
            <w:vAlign w:val="bottom"/>
            <w:hideMark/>
          </w:tcPr>
          <w:p w14:paraId="6F608028" w14:textId="77777777" w:rsidR="000D6E29" w:rsidRPr="0099292D" w:rsidRDefault="000D6E29" w:rsidP="000D6E29">
            <w:pPr>
              <w:widowControl/>
              <w:autoSpaceDE/>
              <w:autoSpaceDN/>
              <w:adjustRightInd/>
              <w:rPr>
                <w:sz w:val="20"/>
                <w:szCs w:val="20"/>
                <w:lang w:val="en-GB" w:eastAsia="en-GB"/>
              </w:rPr>
            </w:pPr>
          </w:p>
        </w:tc>
        <w:tc>
          <w:tcPr>
            <w:tcW w:w="2976" w:type="dxa"/>
            <w:tcBorders>
              <w:top w:val="single" w:sz="4" w:space="0" w:color="auto"/>
              <w:left w:val="single" w:sz="4" w:space="0" w:color="auto"/>
              <w:bottom w:val="nil"/>
              <w:right w:val="single" w:sz="4" w:space="0" w:color="auto"/>
            </w:tcBorders>
            <w:shd w:val="clear" w:color="000000" w:fill="D9D9D9"/>
            <w:vAlign w:val="center"/>
            <w:hideMark/>
          </w:tcPr>
          <w:p w14:paraId="64217105"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Standard Title</w:t>
            </w:r>
          </w:p>
        </w:tc>
        <w:tc>
          <w:tcPr>
            <w:tcW w:w="6379" w:type="dxa"/>
            <w:tcBorders>
              <w:top w:val="single" w:sz="4" w:space="0" w:color="auto"/>
              <w:left w:val="nil"/>
              <w:bottom w:val="nil"/>
              <w:right w:val="single" w:sz="4" w:space="0" w:color="auto"/>
            </w:tcBorders>
            <w:shd w:val="clear" w:color="000000" w:fill="D9D9D9"/>
            <w:vAlign w:val="center"/>
            <w:hideMark/>
          </w:tcPr>
          <w:p w14:paraId="71F9BB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QTS Descriptor</w:t>
            </w:r>
          </w:p>
        </w:tc>
      </w:tr>
      <w:tr w:rsidR="000D6E29" w:rsidRPr="0099292D" w14:paraId="5C806CD1" w14:textId="77777777" w:rsidTr="000D6E29">
        <w:trPr>
          <w:trHeight w:val="345"/>
        </w:trPr>
        <w:tc>
          <w:tcPr>
            <w:tcW w:w="851" w:type="dxa"/>
            <w:vMerge w:val="restart"/>
            <w:tcBorders>
              <w:top w:val="single" w:sz="4" w:space="0" w:color="auto"/>
              <w:left w:val="single" w:sz="4" w:space="0" w:color="auto"/>
              <w:bottom w:val="single" w:sz="4" w:space="0" w:color="000000"/>
              <w:right w:val="single" w:sz="4" w:space="0" w:color="auto"/>
            </w:tcBorders>
            <w:shd w:val="clear" w:color="000000" w:fill="1877A5"/>
            <w:textDirection w:val="btLr"/>
            <w:vAlign w:val="center"/>
            <w:hideMark/>
          </w:tcPr>
          <w:p w14:paraId="5F3E4050" w14:textId="13C0584D"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Pedagogy</w:t>
            </w:r>
          </w:p>
        </w:tc>
        <w:tc>
          <w:tcPr>
            <w:tcW w:w="709" w:type="dxa"/>
            <w:tcBorders>
              <w:top w:val="single" w:sz="4" w:space="0" w:color="auto"/>
              <w:left w:val="nil"/>
              <w:bottom w:val="single" w:sz="4" w:space="0" w:color="auto"/>
              <w:right w:val="nil"/>
            </w:tcBorders>
            <w:shd w:val="clear" w:color="000000" w:fill="1877A5"/>
            <w:noWrap/>
            <w:vAlign w:val="bottom"/>
            <w:hideMark/>
          </w:tcPr>
          <w:p w14:paraId="72363565" w14:textId="77777777" w:rsidR="000D6E29" w:rsidRPr="0099292D" w:rsidRDefault="000D6E29" w:rsidP="000D6E29">
            <w:pPr>
              <w:widowControl/>
              <w:autoSpaceDE/>
              <w:autoSpaceDN/>
              <w:adjustRightInd/>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4AB58F5" w14:textId="387B5CFE" w:rsidR="000D6E29" w:rsidRPr="0099292D" w:rsidRDefault="000D6E29" w:rsidP="000D6E29">
            <w:pPr>
              <w:widowControl/>
              <w:autoSpaceDE/>
              <w:autoSpaceDN/>
              <w:adjustRightInd/>
              <w:jc w:val="center"/>
              <w:rPr>
                <w:rFonts w:ascii="Calibri (Body)" w:hAnsi="Calibri (Body)" w:cs="Calibri"/>
                <w:color w:val="FFFFFF"/>
                <w:sz w:val="28"/>
                <w:szCs w:val="28"/>
                <w:lang w:val="en-GB" w:eastAsia="en-GB"/>
              </w:rPr>
            </w:pPr>
            <w:r w:rsidRPr="0099292D">
              <w:rPr>
                <w:rFonts w:ascii="Calibri (Body)" w:hAnsi="Calibri (Body)" w:cs="Calibri"/>
                <w:color w:val="FFFFFF"/>
                <w:sz w:val="28"/>
                <w:szCs w:val="28"/>
                <w:lang w:val="en-GB" w:eastAsia="en-GB"/>
              </w:rPr>
              <w:t>Pedagogy - Refining Teaching</w:t>
            </w:r>
          </w:p>
        </w:tc>
      </w:tr>
      <w:tr w:rsidR="000D6E29" w:rsidRPr="0099292D" w14:paraId="7A4385F6"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5DB888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1210C35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Refining Teaching</w:t>
            </w:r>
          </w:p>
        </w:tc>
        <w:tc>
          <w:tcPr>
            <w:tcW w:w="2976" w:type="dxa"/>
            <w:tcBorders>
              <w:top w:val="nil"/>
              <w:left w:val="nil"/>
              <w:bottom w:val="single" w:sz="4" w:space="0" w:color="auto"/>
              <w:right w:val="single" w:sz="4" w:space="0" w:color="auto"/>
            </w:tcBorders>
            <w:shd w:val="clear" w:color="000000" w:fill="AECBD9"/>
            <w:vAlign w:val="center"/>
            <w:hideMark/>
          </w:tcPr>
          <w:p w14:paraId="28237BF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Managing the learning environment </w:t>
            </w:r>
          </w:p>
        </w:tc>
        <w:tc>
          <w:tcPr>
            <w:tcW w:w="6379" w:type="dxa"/>
            <w:tcBorders>
              <w:top w:val="nil"/>
              <w:left w:val="nil"/>
              <w:bottom w:val="single" w:sz="4" w:space="0" w:color="auto"/>
              <w:right w:val="single" w:sz="4" w:space="0" w:color="auto"/>
            </w:tcBorders>
            <w:shd w:val="clear" w:color="000000" w:fill="C3D2D9"/>
            <w:vAlign w:val="center"/>
            <w:hideMark/>
          </w:tcPr>
          <w:p w14:paraId="74584B0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importance and demonstrates the</w:t>
            </w:r>
            <w:r w:rsidRPr="0099292D">
              <w:rPr>
                <w:rFonts w:ascii="Calibri" w:hAnsi="Calibri" w:cs="Calibri"/>
                <w:color w:val="000000"/>
                <w:sz w:val="22"/>
                <w:szCs w:val="22"/>
                <w:lang w:val="en-GB" w:eastAsia="en-GB"/>
              </w:rPr>
              <w:br/>
              <w:t>effective establishment and on-going management of the learning</w:t>
            </w:r>
            <w:r w:rsidRPr="0099292D">
              <w:rPr>
                <w:rFonts w:ascii="Calibri" w:hAnsi="Calibri" w:cs="Calibri"/>
                <w:color w:val="000000"/>
                <w:sz w:val="22"/>
                <w:szCs w:val="22"/>
                <w:lang w:val="en-GB" w:eastAsia="en-GB"/>
              </w:rPr>
              <w:br/>
              <w:t>environment, in promoting positive learning habits and behaviours</w:t>
            </w:r>
            <w:r w:rsidRPr="0099292D">
              <w:rPr>
                <w:rFonts w:ascii="Calibri" w:hAnsi="Calibri" w:cs="Calibri"/>
                <w:color w:val="000000"/>
                <w:sz w:val="22"/>
                <w:szCs w:val="22"/>
                <w:lang w:val="en-GB" w:eastAsia="en-GB"/>
              </w:rPr>
              <w:br/>
              <w:t>that meet the four purposes and are understood by learners in that</w:t>
            </w:r>
            <w:r w:rsidRPr="0099292D">
              <w:rPr>
                <w:rFonts w:ascii="Calibri" w:hAnsi="Calibri" w:cs="Calibri"/>
                <w:color w:val="000000"/>
                <w:sz w:val="22"/>
                <w:szCs w:val="22"/>
                <w:lang w:val="en-GB" w:eastAsia="en-GB"/>
              </w:rPr>
              <w:br/>
              <w:t>context.</w:t>
            </w:r>
          </w:p>
        </w:tc>
      </w:tr>
      <w:tr w:rsidR="000D6E29" w:rsidRPr="0099292D" w14:paraId="35CE7B14" w14:textId="77777777" w:rsidTr="000D6E29">
        <w:trPr>
          <w:trHeight w:val="31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0B772B9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5CF6DF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31BA3B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Assessment </w:t>
            </w:r>
          </w:p>
        </w:tc>
        <w:tc>
          <w:tcPr>
            <w:tcW w:w="6379" w:type="dxa"/>
            <w:tcBorders>
              <w:top w:val="nil"/>
              <w:left w:val="nil"/>
              <w:bottom w:val="single" w:sz="4" w:space="0" w:color="auto"/>
              <w:right w:val="single" w:sz="4" w:space="0" w:color="auto"/>
            </w:tcBorders>
            <w:shd w:val="clear" w:color="000000" w:fill="C3D2D9"/>
            <w:vAlign w:val="center"/>
            <w:hideMark/>
          </w:tcPr>
          <w:p w14:paraId="5093166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range of purposes and practices for assessment is understood and articulated.</w:t>
            </w:r>
          </w:p>
        </w:tc>
      </w:tr>
      <w:tr w:rsidR="000D6E29" w:rsidRPr="0099292D" w14:paraId="6EEB350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D54811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DE811A3"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AF977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Differentiation </w:t>
            </w:r>
          </w:p>
        </w:tc>
        <w:tc>
          <w:tcPr>
            <w:tcW w:w="6379" w:type="dxa"/>
            <w:tcBorders>
              <w:top w:val="nil"/>
              <w:left w:val="nil"/>
              <w:bottom w:val="single" w:sz="4" w:space="0" w:color="auto"/>
              <w:right w:val="single" w:sz="4" w:space="0" w:color="auto"/>
            </w:tcBorders>
            <w:shd w:val="clear" w:color="000000" w:fill="C3D2D9"/>
            <w:vAlign w:val="center"/>
            <w:hideMark/>
          </w:tcPr>
          <w:p w14:paraId="1F648912"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knowledge, understanding and</w:t>
            </w:r>
            <w:r w:rsidRPr="0099292D">
              <w:rPr>
                <w:rFonts w:ascii="Calibri" w:hAnsi="Calibri" w:cs="Calibri"/>
                <w:color w:val="000000"/>
                <w:sz w:val="22"/>
                <w:szCs w:val="22"/>
                <w:lang w:val="en-GB" w:eastAsia="en-GB"/>
              </w:rPr>
              <w:br/>
              <w:t>experience of high expectations and effective practice in meeting</w:t>
            </w:r>
            <w:r w:rsidRPr="0099292D">
              <w:rPr>
                <w:rFonts w:ascii="Calibri" w:hAnsi="Calibri" w:cs="Calibri"/>
                <w:color w:val="000000"/>
                <w:sz w:val="22"/>
                <w:szCs w:val="22"/>
                <w:lang w:val="en-GB" w:eastAsia="en-GB"/>
              </w:rPr>
              <w:br/>
              <w:t>the needs of all learners, whatever their different needs.</w:t>
            </w:r>
          </w:p>
        </w:tc>
      </w:tr>
      <w:tr w:rsidR="000D6E29" w:rsidRPr="0099292D" w14:paraId="66EE7CE9"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05F38C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012B45C"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89E2DD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Recording and reporting </w:t>
            </w:r>
          </w:p>
        </w:tc>
        <w:tc>
          <w:tcPr>
            <w:tcW w:w="6379" w:type="dxa"/>
            <w:tcBorders>
              <w:top w:val="nil"/>
              <w:left w:val="nil"/>
              <w:bottom w:val="single" w:sz="4" w:space="0" w:color="auto"/>
              <w:right w:val="single" w:sz="4" w:space="0" w:color="auto"/>
            </w:tcBorders>
            <w:shd w:val="clear" w:color="000000" w:fill="C3D2D9"/>
            <w:vAlign w:val="center"/>
            <w:hideMark/>
          </w:tcPr>
          <w:p w14:paraId="0751C490"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produces appropriate, timely and accurate records and reports and gives feedback to facilitate a deeper understanding of learning and enhance the learning experience.</w:t>
            </w:r>
          </w:p>
        </w:tc>
      </w:tr>
      <w:tr w:rsidR="000D6E29" w:rsidRPr="0099292D" w14:paraId="7659B27A"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63AE41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C4E14D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5A82299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Involving partners in learning </w:t>
            </w:r>
          </w:p>
        </w:tc>
        <w:tc>
          <w:tcPr>
            <w:tcW w:w="6379" w:type="dxa"/>
            <w:tcBorders>
              <w:top w:val="nil"/>
              <w:left w:val="nil"/>
              <w:bottom w:val="nil"/>
              <w:right w:val="single" w:sz="4" w:space="0" w:color="auto"/>
            </w:tcBorders>
            <w:shd w:val="clear" w:color="000000" w:fill="C3D2D9"/>
            <w:vAlign w:val="center"/>
            <w:hideMark/>
          </w:tcPr>
          <w:p w14:paraId="4E82433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importance of positive involvement of parents/carers and other</w:t>
            </w:r>
            <w:r w:rsidRPr="0099292D">
              <w:rPr>
                <w:rFonts w:ascii="Calibri" w:hAnsi="Calibri" w:cs="Calibri"/>
                <w:color w:val="000000"/>
                <w:sz w:val="22"/>
                <w:szCs w:val="22"/>
                <w:lang w:val="en-GB" w:eastAsia="en-GB"/>
              </w:rPr>
              <w:br/>
              <w:t xml:space="preserve">partners is </w:t>
            </w:r>
            <w:proofErr w:type="gramStart"/>
            <w:r w:rsidRPr="0099292D">
              <w:rPr>
                <w:rFonts w:ascii="Calibri" w:hAnsi="Calibri" w:cs="Calibri"/>
                <w:color w:val="000000"/>
                <w:sz w:val="22"/>
                <w:szCs w:val="22"/>
                <w:lang w:val="en-GB" w:eastAsia="en-GB"/>
              </w:rPr>
              <w:t>understood</w:t>
            </w:r>
            <w:proofErr w:type="gramEnd"/>
            <w:r w:rsidRPr="0099292D">
              <w:rPr>
                <w:rFonts w:ascii="Calibri" w:hAnsi="Calibri" w:cs="Calibri"/>
                <w:color w:val="000000"/>
                <w:sz w:val="22"/>
                <w:szCs w:val="22"/>
                <w:lang w:val="en-GB" w:eastAsia="en-GB"/>
              </w:rPr>
              <w:t xml:space="preserve"> and opportunities are taken to observe and</w:t>
            </w:r>
            <w:r w:rsidRPr="0099292D">
              <w:rPr>
                <w:rFonts w:ascii="Calibri" w:hAnsi="Calibri" w:cs="Calibri"/>
                <w:color w:val="000000"/>
                <w:sz w:val="22"/>
                <w:szCs w:val="22"/>
                <w:lang w:val="en-GB" w:eastAsia="en-GB"/>
              </w:rPr>
              <w:br/>
              <w:t>evaluate processes.</w:t>
            </w:r>
          </w:p>
        </w:tc>
      </w:tr>
      <w:tr w:rsidR="000D6E29" w:rsidRPr="0099292D" w14:paraId="7DCC5E3C"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A20EB2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textDirection w:val="btLr"/>
            <w:vAlign w:val="center"/>
            <w:hideMark/>
          </w:tcPr>
          <w:p w14:paraId="0BEB1D1B" w14:textId="77777777" w:rsidR="000D6E29" w:rsidRPr="0099292D" w:rsidRDefault="000D6E29" w:rsidP="000D6E29">
            <w:pPr>
              <w:widowControl/>
              <w:autoSpaceDE/>
              <w:autoSpaceDN/>
              <w:adjustRightInd/>
              <w:jc w:val="center"/>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55C83CAB" w14:textId="55083F90"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Advancing Learnings</w:t>
            </w:r>
          </w:p>
        </w:tc>
      </w:tr>
      <w:tr w:rsidR="000D6E29" w:rsidRPr="0099292D" w14:paraId="02186F96"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8162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7C861DB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Advancing Learning</w:t>
            </w:r>
          </w:p>
        </w:tc>
        <w:tc>
          <w:tcPr>
            <w:tcW w:w="2976" w:type="dxa"/>
            <w:tcBorders>
              <w:top w:val="nil"/>
              <w:left w:val="nil"/>
              <w:bottom w:val="single" w:sz="4" w:space="0" w:color="auto"/>
              <w:right w:val="single" w:sz="4" w:space="0" w:color="auto"/>
            </w:tcBorders>
            <w:shd w:val="clear" w:color="000000" w:fill="AECBD9"/>
            <w:vAlign w:val="center"/>
            <w:hideMark/>
          </w:tcPr>
          <w:p w14:paraId="40300AD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Four purposes for learners </w:t>
            </w:r>
          </w:p>
        </w:tc>
        <w:tc>
          <w:tcPr>
            <w:tcW w:w="6379" w:type="dxa"/>
            <w:tcBorders>
              <w:top w:val="nil"/>
              <w:left w:val="nil"/>
              <w:bottom w:val="single" w:sz="4" w:space="0" w:color="auto"/>
              <w:right w:val="single" w:sz="4" w:space="0" w:color="auto"/>
            </w:tcBorders>
            <w:shd w:val="clear" w:color="000000" w:fill="C3D2D9"/>
            <w:vAlign w:val="center"/>
            <w:hideMark/>
          </w:tcPr>
          <w:p w14:paraId="0E1CCE06"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 the</w:t>
            </w:r>
            <w:r w:rsidRPr="0099292D">
              <w:rPr>
                <w:rFonts w:ascii="Calibri" w:hAnsi="Calibri" w:cs="Calibri"/>
                <w:color w:val="000000"/>
                <w:sz w:val="22"/>
                <w:szCs w:val="22"/>
                <w:lang w:val="en-GB" w:eastAsia="en-GB"/>
              </w:rPr>
              <w:br/>
              <w:t xml:space="preserve">needs of all learners in planning, </w:t>
            </w:r>
            <w:proofErr w:type="gramStart"/>
            <w:r w:rsidRPr="0099292D">
              <w:rPr>
                <w:rFonts w:ascii="Calibri" w:hAnsi="Calibri" w:cs="Calibri"/>
                <w:color w:val="000000"/>
                <w:sz w:val="22"/>
                <w:szCs w:val="22"/>
                <w:lang w:val="en-GB" w:eastAsia="en-GB"/>
              </w:rPr>
              <w:t>preparation</w:t>
            </w:r>
            <w:proofErr w:type="gramEnd"/>
            <w:r w:rsidRPr="0099292D">
              <w:rPr>
                <w:rFonts w:ascii="Calibri" w:hAnsi="Calibri" w:cs="Calibri"/>
                <w:color w:val="000000"/>
                <w:sz w:val="22"/>
                <w:szCs w:val="22"/>
                <w:lang w:val="en-GB" w:eastAsia="en-GB"/>
              </w:rPr>
              <w:t xml:space="preserve"> and teaching, ensuring</w:t>
            </w:r>
            <w:r w:rsidRPr="0099292D">
              <w:rPr>
                <w:rFonts w:ascii="Calibri" w:hAnsi="Calibri" w:cs="Calibri"/>
                <w:color w:val="000000"/>
                <w:sz w:val="22"/>
                <w:szCs w:val="22"/>
                <w:lang w:val="en-GB" w:eastAsia="en-GB"/>
              </w:rPr>
              <w:br/>
              <w:t>that the four purposes are the drivers for learners’ experiences.</w:t>
            </w:r>
          </w:p>
        </w:tc>
      </w:tr>
      <w:tr w:rsidR="000D6E29" w:rsidRPr="0099292D" w14:paraId="307BD6F4" w14:textId="77777777" w:rsidTr="000D6E29">
        <w:trPr>
          <w:trHeight w:val="114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E7D71D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D84D5E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C0E70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Exploiting subject disciplines in areas of learning </w:t>
            </w:r>
          </w:p>
        </w:tc>
        <w:tc>
          <w:tcPr>
            <w:tcW w:w="6379" w:type="dxa"/>
            <w:tcBorders>
              <w:top w:val="nil"/>
              <w:left w:val="nil"/>
              <w:bottom w:val="single" w:sz="4" w:space="0" w:color="auto"/>
              <w:right w:val="single" w:sz="4" w:space="0" w:color="auto"/>
            </w:tcBorders>
            <w:shd w:val="clear" w:color="000000" w:fill="C3D2D9"/>
            <w:vAlign w:val="center"/>
            <w:hideMark/>
          </w:tcPr>
          <w:p w14:paraId="31088FA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w:t>
            </w:r>
            <w:r w:rsidRPr="0099292D">
              <w:rPr>
                <w:rFonts w:ascii="Calibri" w:hAnsi="Calibri" w:cs="Calibri"/>
                <w:color w:val="000000"/>
                <w:sz w:val="22"/>
                <w:szCs w:val="22"/>
                <w:lang w:val="en-GB" w:eastAsia="en-GB"/>
              </w:rPr>
              <w:br/>
              <w:t>relevant pedagogies and disciplines within and across subject</w:t>
            </w:r>
            <w:r w:rsidRPr="0099292D">
              <w:rPr>
                <w:rFonts w:ascii="Calibri" w:hAnsi="Calibri" w:cs="Calibri"/>
                <w:color w:val="000000"/>
                <w:sz w:val="22"/>
                <w:szCs w:val="22"/>
                <w:lang w:val="en-GB" w:eastAsia="en-GB"/>
              </w:rPr>
              <w:br/>
              <w:t>content, areas of learning and cross-curricular themes, and plans</w:t>
            </w:r>
            <w:r w:rsidRPr="0099292D">
              <w:rPr>
                <w:rFonts w:ascii="Calibri" w:hAnsi="Calibri" w:cs="Calibri"/>
                <w:color w:val="000000"/>
                <w:sz w:val="22"/>
                <w:szCs w:val="22"/>
                <w:lang w:val="en-GB" w:eastAsia="en-GB"/>
              </w:rPr>
              <w:br/>
              <w:t xml:space="preserve">appropriately. </w:t>
            </w:r>
          </w:p>
        </w:tc>
      </w:tr>
      <w:tr w:rsidR="000D6E29" w:rsidRPr="0099292D" w14:paraId="761401CA"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19F22D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AD99EE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9B2567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Blended learning experiences </w:t>
            </w:r>
          </w:p>
        </w:tc>
        <w:tc>
          <w:tcPr>
            <w:tcW w:w="6379" w:type="dxa"/>
            <w:tcBorders>
              <w:top w:val="nil"/>
              <w:left w:val="nil"/>
              <w:bottom w:val="single" w:sz="4" w:space="0" w:color="auto"/>
              <w:right w:val="single" w:sz="4" w:space="0" w:color="auto"/>
            </w:tcBorders>
            <w:shd w:val="clear" w:color="000000" w:fill="C3D2D9"/>
            <w:vAlign w:val="center"/>
            <w:hideMark/>
          </w:tcPr>
          <w:p w14:paraId="19ABFCF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selection, use and justification of a range</w:t>
            </w:r>
            <w:r w:rsidRPr="0099292D">
              <w:rPr>
                <w:rFonts w:ascii="Calibri" w:hAnsi="Calibri" w:cs="Calibri"/>
                <w:color w:val="000000"/>
                <w:sz w:val="22"/>
                <w:szCs w:val="22"/>
                <w:lang w:val="en-GB" w:eastAsia="en-GB"/>
              </w:rPr>
              <w:br/>
              <w:t>of imaginative teaching approaches for the benefit of each learner.</w:t>
            </w:r>
          </w:p>
        </w:tc>
      </w:tr>
      <w:tr w:rsidR="000D6E29" w:rsidRPr="0099292D" w14:paraId="3F57A9D8"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895AAD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0C7580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A88529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Real life, authentic contexts </w:t>
            </w:r>
          </w:p>
        </w:tc>
        <w:tc>
          <w:tcPr>
            <w:tcW w:w="6379" w:type="dxa"/>
            <w:tcBorders>
              <w:top w:val="nil"/>
              <w:left w:val="nil"/>
              <w:bottom w:val="single" w:sz="4" w:space="0" w:color="auto"/>
              <w:right w:val="single" w:sz="4" w:space="0" w:color="auto"/>
            </w:tcBorders>
            <w:shd w:val="clear" w:color="000000" w:fill="C3D2D9"/>
            <w:vAlign w:val="center"/>
            <w:hideMark/>
          </w:tcPr>
          <w:p w14:paraId="7AD4589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use of real life,</w:t>
            </w:r>
            <w:r w:rsidRPr="0099292D">
              <w:rPr>
                <w:rFonts w:ascii="Calibri" w:hAnsi="Calibri" w:cs="Calibri"/>
                <w:color w:val="000000"/>
                <w:sz w:val="22"/>
                <w:szCs w:val="22"/>
                <w:lang w:val="en-GB" w:eastAsia="en-GB"/>
              </w:rPr>
              <w:br/>
              <w:t>authentic contexts for learning being provided as a natural part of</w:t>
            </w:r>
            <w:r w:rsidRPr="0099292D">
              <w:rPr>
                <w:rFonts w:ascii="Calibri" w:hAnsi="Calibri" w:cs="Calibri"/>
                <w:color w:val="000000"/>
                <w:sz w:val="22"/>
                <w:szCs w:val="22"/>
                <w:lang w:val="en-GB" w:eastAsia="en-GB"/>
              </w:rPr>
              <w:br/>
              <w:t>the learning experience. This extends the learner’s cultural, linguistic,</w:t>
            </w:r>
            <w:r w:rsidRPr="0099292D">
              <w:rPr>
                <w:rFonts w:ascii="Calibri" w:hAnsi="Calibri" w:cs="Calibri"/>
                <w:color w:val="000000"/>
                <w:sz w:val="22"/>
                <w:szCs w:val="22"/>
                <w:lang w:val="en-GB" w:eastAsia="en-GB"/>
              </w:rPr>
              <w:br/>
              <w:t>religious and socio-economic experience and illustrates applications</w:t>
            </w:r>
            <w:r w:rsidRPr="0099292D">
              <w:rPr>
                <w:rFonts w:ascii="Calibri" w:hAnsi="Calibri" w:cs="Calibri"/>
                <w:color w:val="000000"/>
                <w:sz w:val="22"/>
                <w:szCs w:val="22"/>
                <w:lang w:val="en-GB" w:eastAsia="en-GB"/>
              </w:rPr>
              <w:br/>
              <w:t>of concepts and abstracts in practice.</w:t>
            </w:r>
          </w:p>
        </w:tc>
      </w:tr>
      <w:tr w:rsidR="000D6E29" w:rsidRPr="0099292D" w14:paraId="0D290E4E"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11B893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86C5408"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2EE08834"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Progression in learning </w:t>
            </w:r>
          </w:p>
        </w:tc>
        <w:tc>
          <w:tcPr>
            <w:tcW w:w="6379" w:type="dxa"/>
            <w:tcBorders>
              <w:top w:val="nil"/>
              <w:left w:val="nil"/>
              <w:bottom w:val="single" w:sz="4" w:space="0" w:color="auto"/>
              <w:right w:val="single" w:sz="4" w:space="0" w:color="auto"/>
            </w:tcBorders>
            <w:shd w:val="clear" w:color="000000" w:fill="C3D2D9"/>
            <w:vAlign w:val="center"/>
            <w:hideMark/>
          </w:tcPr>
          <w:p w14:paraId="76D60FC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how learning</w:t>
            </w:r>
            <w:r w:rsidRPr="0099292D">
              <w:rPr>
                <w:rFonts w:ascii="Calibri" w:hAnsi="Calibri" w:cs="Calibri"/>
                <w:color w:val="000000"/>
                <w:sz w:val="22"/>
                <w:szCs w:val="22"/>
                <w:lang w:val="en-GB" w:eastAsia="en-GB"/>
              </w:rPr>
              <w:br/>
              <w:t>develops incrementally and tangentially, building on prior experience</w:t>
            </w:r>
            <w:r w:rsidRPr="0099292D">
              <w:rPr>
                <w:rFonts w:ascii="Calibri" w:hAnsi="Calibri" w:cs="Calibri"/>
                <w:color w:val="000000"/>
                <w:sz w:val="22"/>
                <w:szCs w:val="22"/>
                <w:lang w:val="en-GB" w:eastAsia="en-GB"/>
              </w:rPr>
              <w:br/>
              <w:t>and learning, and plans for progress in learning based on this.</w:t>
            </w:r>
          </w:p>
        </w:tc>
      </w:tr>
      <w:tr w:rsidR="000D6E29" w:rsidRPr="0099292D" w14:paraId="6BB9A7F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B169049"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BAA4B70"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3F1CD889"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Cross-curricular themes </w:t>
            </w:r>
          </w:p>
        </w:tc>
        <w:tc>
          <w:tcPr>
            <w:tcW w:w="6379" w:type="dxa"/>
            <w:tcBorders>
              <w:top w:val="nil"/>
              <w:left w:val="nil"/>
              <w:bottom w:val="nil"/>
              <w:right w:val="single" w:sz="4" w:space="0" w:color="auto"/>
            </w:tcBorders>
            <w:shd w:val="clear" w:color="000000" w:fill="C3D2D9"/>
            <w:vAlign w:val="center"/>
            <w:hideMark/>
          </w:tcPr>
          <w:p w14:paraId="50ABD93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knows, </w:t>
            </w:r>
            <w:proofErr w:type="gramStart"/>
            <w:r w:rsidRPr="0099292D">
              <w:rPr>
                <w:rFonts w:ascii="Calibri" w:hAnsi="Calibri" w:cs="Calibri"/>
                <w:color w:val="000000"/>
                <w:sz w:val="22"/>
                <w:szCs w:val="22"/>
                <w:lang w:val="en-GB" w:eastAsia="en-GB"/>
              </w:rPr>
              <w:t>understands</w:t>
            </w:r>
            <w:proofErr w:type="gramEnd"/>
            <w:r w:rsidRPr="0099292D">
              <w:rPr>
                <w:rFonts w:ascii="Calibri" w:hAnsi="Calibri" w:cs="Calibri"/>
                <w:color w:val="000000"/>
                <w:sz w:val="22"/>
                <w:szCs w:val="22"/>
                <w:lang w:val="en-GB" w:eastAsia="en-GB"/>
              </w:rPr>
              <w:t xml:space="preserve"> and engages with the principles</w:t>
            </w:r>
            <w:r w:rsidRPr="0099292D">
              <w:rPr>
                <w:rFonts w:ascii="Calibri" w:hAnsi="Calibri" w:cs="Calibri"/>
                <w:color w:val="000000"/>
                <w:sz w:val="22"/>
                <w:szCs w:val="22"/>
                <w:lang w:val="en-GB" w:eastAsia="en-GB"/>
              </w:rPr>
              <w:br/>
              <w:t xml:space="preserve">of curriculum design and innovation, with development of </w:t>
            </w:r>
            <w:proofErr w:type="spellStart"/>
            <w:r w:rsidRPr="0099292D">
              <w:rPr>
                <w:rFonts w:ascii="Calibri" w:hAnsi="Calibri" w:cs="Calibri"/>
                <w:color w:val="000000"/>
                <w:sz w:val="22"/>
                <w:szCs w:val="22"/>
                <w:lang w:val="en-GB" w:eastAsia="en-GB"/>
              </w:rPr>
              <w:t>crosscurricular</w:t>
            </w:r>
            <w:proofErr w:type="spellEnd"/>
            <w:r w:rsidRPr="0099292D">
              <w:rPr>
                <w:rFonts w:ascii="Calibri" w:hAnsi="Calibri" w:cs="Calibri"/>
                <w:color w:val="000000"/>
                <w:sz w:val="22"/>
                <w:szCs w:val="22"/>
                <w:lang w:val="en-GB" w:eastAsia="en-GB"/>
              </w:rPr>
              <w:t xml:space="preserve"> themes relevant to areas of learning and justifies decisions.</w:t>
            </w:r>
          </w:p>
        </w:tc>
      </w:tr>
      <w:tr w:rsidR="000D6E29" w:rsidRPr="0099292D" w14:paraId="5A4BABE5"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C6E82E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noWrap/>
            <w:textDirection w:val="btLr"/>
            <w:vAlign w:val="center"/>
            <w:hideMark/>
          </w:tcPr>
          <w:p w14:paraId="46A0CA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18A8637" w14:textId="6FAB426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Influencing Learners</w:t>
            </w:r>
          </w:p>
        </w:tc>
      </w:tr>
      <w:tr w:rsidR="000D6E29" w:rsidRPr="0099292D" w14:paraId="074DE2CB"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0E47B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52E1CA96"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Influencing Learners</w:t>
            </w:r>
          </w:p>
        </w:tc>
        <w:tc>
          <w:tcPr>
            <w:tcW w:w="2976" w:type="dxa"/>
            <w:tcBorders>
              <w:top w:val="nil"/>
              <w:left w:val="nil"/>
              <w:bottom w:val="single" w:sz="4" w:space="0" w:color="auto"/>
              <w:right w:val="single" w:sz="4" w:space="0" w:color="auto"/>
            </w:tcBorders>
            <w:shd w:val="clear" w:color="000000" w:fill="AECBD9"/>
            <w:vAlign w:val="center"/>
            <w:hideMark/>
          </w:tcPr>
          <w:p w14:paraId="3B25C28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Challenge and expectations </w:t>
            </w:r>
          </w:p>
        </w:tc>
        <w:tc>
          <w:tcPr>
            <w:tcW w:w="6379" w:type="dxa"/>
            <w:tcBorders>
              <w:top w:val="nil"/>
              <w:left w:val="nil"/>
              <w:bottom w:val="single" w:sz="4" w:space="0" w:color="auto"/>
              <w:right w:val="single" w:sz="4" w:space="0" w:color="auto"/>
            </w:tcBorders>
            <w:shd w:val="clear" w:color="000000" w:fill="C4D3DA"/>
            <w:vAlign w:val="center"/>
            <w:hideMark/>
          </w:tcPr>
          <w:p w14:paraId="32A5377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provides appropriate levels of challenge and</w:t>
            </w:r>
            <w:r w:rsidRPr="0099292D">
              <w:rPr>
                <w:rFonts w:ascii="Calibri" w:hAnsi="Calibri" w:cs="Calibri"/>
                <w:color w:val="000000"/>
                <w:sz w:val="22"/>
                <w:szCs w:val="22"/>
                <w:lang w:val="en-GB" w:eastAsia="en-GB"/>
              </w:rPr>
              <w:br/>
              <w:t>expectations for the range of student abilities and characteristics,</w:t>
            </w:r>
            <w:r w:rsidRPr="0099292D">
              <w:rPr>
                <w:rFonts w:ascii="Calibri" w:hAnsi="Calibri" w:cs="Calibri"/>
                <w:color w:val="000000"/>
                <w:sz w:val="22"/>
                <w:szCs w:val="22"/>
                <w:lang w:val="en-GB" w:eastAsia="en-GB"/>
              </w:rPr>
              <w:br/>
              <w:t>motivating learners to achieve.</w:t>
            </w:r>
          </w:p>
        </w:tc>
      </w:tr>
      <w:tr w:rsidR="000D6E29" w:rsidRPr="0099292D" w14:paraId="69C777D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202444F"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C037E3D"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6D0EC77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Listening to learners </w:t>
            </w:r>
          </w:p>
        </w:tc>
        <w:tc>
          <w:tcPr>
            <w:tcW w:w="6379" w:type="dxa"/>
            <w:tcBorders>
              <w:top w:val="nil"/>
              <w:left w:val="nil"/>
              <w:bottom w:val="single" w:sz="4" w:space="0" w:color="auto"/>
              <w:right w:val="single" w:sz="4" w:space="0" w:color="auto"/>
            </w:tcBorders>
            <w:shd w:val="clear" w:color="000000" w:fill="C4D3DA"/>
            <w:vAlign w:val="center"/>
            <w:hideMark/>
          </w:tcPr>
          <w:p w14:paraId="6B063FB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willingness to seek, listen to and take</w:t>
            </w:r>
            <w:r w:rsidRPr="0099292D">
              <w:rPr>
                <w:rFonts w:ascii="Calibri" w:hAnsi="Calibri" w:cs="Calibri"/>
                <w:color w:val="000000"/>
                <w:sz w:val="22"/>
                <w:szCs w:val="22"/>
                <w:lang w:val="en-GB" w:eastAsia="en-GB"/>
              </w:rPr>
              <w:br/>
              <w:t xml:space="preserve">account of the views of learners </w:t>
            </w:r>
            <w:proofErr w:type="gramStart"/>
            <w:r w:rsidRPr="0099292D">
              <w:rPr>
                <w:rFonts w:ascii="Calibri" w:hAnsi="Calibri" w:cs="Calibri"/>
                <w:color w:val="000000"/>
                <w:sz w:val="22"/>
                <w:szCs w:val="22"/>
                <w:lang w:val="en-GB" w:eastAsia="en-GB"/>
              </w:rPr>
              <w:t>in order to</w:t>
            </w:r>
            <w:proofErr w:type="gramEnd"/>
            <w:r w:rsidRPr="0099292D">
              <w:rPr>
                <w:rFonts w:ascii="Calibri" w:hAnsi="Calibri" w:cs="Calibri"/>
                <w:color w:val="000000"/>
                <w:sz w:val="22"/>
                <w:szCs w:val="22"/>
                <w:lang w:val="en-GB" w:eastAsia="en-GB"/>
              </w:rPr>
              <w:t xml:space="preserve"> engage and encourage</w:t>
            </w:r>
            <w:r w:rsidRPr="0099292D">
              <w:rPr>
                <w:rFonts w:ascii="Calibri" w:hAnsi="Calibri" w:cs="Calibri"/>
                <w:color w:val="000000"/>
                <w:sz w:val="22"/>
                <w:szCs w:val="22"/>
                <w:lang w:val="en-GB" w:eastAsia="en-GB"/>
              </w:rPr>
              <w:br/>
              <w:t>them as active participants in their own learning.</w:t>
            </w:r>
          </w:p>
        </w:tc>
      </w:tr>
      <w:tr w:rsidR="000D6E29" w:rsidRPr="0099292D" w14:paraId="5E142B3C"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D790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4B27E58B"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49DD89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Learners leading learning </w:t>
            </w:r>
          </w:p>
        </w:tc>
        <w:tc>
          <w:tcPr>
            <w:tcW w:w="6379" w:type="dxa"/>
            <w:tcBorders>
              <w:top w:val="nil"/>
              <w:left w:val="nil"/>
              <w:bottom w:val="single" w:sz="4" w:space="0" w:color="auto"/>
              <w:right w:val="single" w:sz="4" w:space="0" w:color="auto"/>
            </w:tcBorders>
            <w:shd w:val="clear" w:color="000000" w:fill="C4D3DA"/>
            <w:vAlign w:val="center"/>
            <w:hideMark/>
          </w:tcPr>
          <w:p w14:paraId="468B038E"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and delivery, the teacher demonstrates an awareness</w:t>
            </w:r>
            <w:r w:rsidRPr="0099292D">
              <w:rPr>
                <w:rFonts w:ascii="Calibri" w:hAnsi="Calibri" w:cs="Calibri"/>
                <w:color w:val="000000"/>
                <w:sz w:val="22"/>
                <w:szCs w:val="22"/>
                <w:lang w:val="en-GB" w:eastAsia="en-GB"/>
              </w:rPr>
              <w:br/>
              <w:t>of the importance of encouraging learners to reflect upon their own</w:t>
            </w:r>
            <w:r w:rsidRPr="0099292D">
              <w:rPr>
                <w:rFonts w:ascii="Calibri" w:hAnsi="Calibri" w:cs="Calibri"/>
                <w:color w:val="000000"/>
                <w:sz w:val="22"/>
                <w:szCs w:val="22"/>
                <w:lang w:val="en-GB" w:eastAsia="en-GB"/>
              </w:rPr>
              <w:br/>
              <w:t>learning.</w:t>
            </w:r>
          </w:p>
        </w:tc>
      </w:tr>
      <w:tr w:rsidR="000D6E29" w:rsidRPr="0099292D" w14:paraId="104C3E62"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6CB960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B4786B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2075A0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Sustained effort and resilience in learners </w:t>
            </w:r>
          </w:p>
        </w:tc>
        <w:tc>
          <w:tcPr>
            <w:tcW w:w="6379" w:type="dxa"/>
            <w:tcBorders>
              <w:top w:val="nil"/>
              <w:left w:val="nil"/>
              <w:bottom w:val="single" w:sz="4" w:space="0" w:color="auto"/>
              <w:right w:val="single" w:sz="4" w:space="0" w:color="auto"/>
            </w:tcBorders>
            <w:shd w:val="clear" w:color="000000" w:fill="C4D3DA"/>
            <w:vAlign w:val="center"/>
            <w:hideMark/>
          </w:tcPr>
          <w:p w14:paraId="7F1629BD"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promotes and secures learners’ self-motivation and</w:t>
            </w:r>
            <w:r w:rsidRPr="0099292D">
              <w:rPr>
                <w:rFonts w:ascii="Calibri" w:hAnsi="Calibri" w:cs="Calibri"/>
                <w:color w:val="000000"/>
                <w:sz w:val="22"/>
                <w:szCs w:val="22"/>
                <w:lang w:val="en-GB" w:eastAsia="en-GB"/>
              </w:rPr>
              <w:br/>
              <w:t>self-direction in their learning.</w:t>
            </w:r>
          </w:p>
        </w:tc>
      </w:tr>
      <w:tr w:rsidR="000D6E29" w:rsidRPr="0099292D" w14:paraId="2A2A6434"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801FFD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5FC14E9F"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5F2105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Reflection on learning </w:t>
            </w:r>
          </w:p>
        </w:tc>
        <w:tc>
          <w:tcPr>
            <w:tcW w:w="6379" w:type="dxa"/>
            <w:tcBorders>
              <w:top w:val="nil"/>
              <w:left w:val="nil"/>
              <w:bottom w:val="single" w:sz="4" w:space="0" w:color="auto"/>
              <w:right w:val="single" w:sz="4" w:space="0" w:color="auto"/>
            </w:tcBorders>
            <w:shd w:val="clear" w:color="000000" w:fill="C4D3DA"/>
            <w:vAlign w:val="center"/>
            <w:hideMark/>
          </w:tcPr>
          <w:p w14:paraId="0269A6A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the teacher demonstrates awareness of the importance</w:t>
            </w:r>
            <w:r w:rsidRPr="0099292D">
              <w:rPr>
                <w:rFonts w:ascii="Calibri" w:hAnsi="Calibri" w:cs="Calibri"/>
                <w:color w:val="000000"/>
                <w:sz w:val="22"/>
                <w:szCs w:val="22"/>
                <w:lang w:val="en-GB" w:eastAsia="en-GB"/>
              </w:rPr>
              <w:br/>
              <w:t>of encouraging learners’ reflection and evaluation around</w:t>
            </w:r>
            <w:r w:rsidRPr="0099292D">
              <w:rPr>
                <w:rFonts w:ascii="Calibri" w:hAnsi="Calibri" w:cs="Calibri"/>
                <w:color w:val="000000"/>
                <w:sz w:val="22"/>
                <w:szCs w:val="22"/>
                <w:lang w:val="en-GB" w:eastAsia="en-GB"/>
              </w:rPr>
              <w:br/>
              <w:t>behaviours and outlooks for learning.</w:t>
            </w:r>
          </w:p>
        </w:tc>
      </w:tr>
      <w:tr w:rsidR="000D6E29" w:rsidRPr="0099292D" w14:paraId="19D40DB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3752E015"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16B512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0D1548F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Learning outcomes and well-being </w:t>
            </w:r>
          </w:p>
        </w:tc>
        <w:tc>
          <w:tcPr>
            <w:tcW w:w="6379" w:type="dxa"/>
            <w:tcBorders>
              <w:top w:val="nil"/>
              <w:left w:val="nil"/>
              <w:bottom w:val="nil"/>
              <w:right w:val="single" w:sz="4" w:space="0" w:color="auto"/>
            </w:tcBorders>
            <w:shd w:val="clear" w:color="000000" w:fill="C4D3DA"/>
            <w:vAlign w:val="center"/>
            <w:hideMark/>
          </w:tcPr>
          <w:p w14:paraId="049D18F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raises awareness of how high-quality learning</w:t>
            </w:r>
            <w:r w:rsidRPr="0099292D">
              <w:rPr>
                <w:rFonts w:ascii="Calibri" w:hAnsi="Calibri" w:cs="Calibri"/>
                <w:color w:val="000000"/>
                <w:sz w:val="22"/>
                <w:szCs w:val="22"/>
                <w:lang w:val="en-GB" w:eastAsia="en-GB"/>
              </w:rPr>
              <w:br/>
              <w:t>experiences and performance outcomes lead to improved learning</w:t>
            </w:r>
            <w:r w:rsidRPr="0099292D">
              <w:rPr>
                <w:rFonts w:ascii="Calibri" w:hAnsi="Calibri" w:cs="Calibri"/>
                <w:color w:val="000000"/>
                <w:sz w:val="22"/>
                <w:szCs w:val="22"/>
                <w:lang w:val="en-GB" w:eastAsia="en-GB"/>
              </w:rPr>
              <w:br/>
              <w:t>and a heightened sense of well-being.</w:t>
            </w:r>
          </w:p>
        </w:tc>
      </w:tr>
      <w:tr w:rsidR="000D6E29" w:rsidRPr="0099292D" w14:paraId="2BFF94B4" w14:textId="77777777" w:rsidTr="000D6E29">
        <w:trPr>
          <w:trHeight w:val="360"/>
        </w:trPr>
        <w:tc>
          <w:tcPr>
            <w:tcW w:w="1560" w:type="dxa"/>
            <w:gridSpan w:val="2"/>
            <w:vMerge w:val="restart"/>
            <w:tcBorders>
              <w:top w:val="single" w:sz="4" w:space="0" w:color="auto"/>
              <w:left w:val="single" w:sz="4" w:space="0" w:color="auto"/>
              <w:bottom w:val="single" w:sz="4" w:space="0" w:color="000000"/>
              <w:right w:val="single" w:sz="4" w:space="0" w:color="000000"/>
            </w:tcBorders>
            <w:shd w:val="clear" w:color="000000" w:fill="129AA6"/>
            <w:textDirection w:val="btLr"/>
            <w:vAlign w:val="center"/>
            <w:hideMark/>
          </w:tcPr>
          <w:p w14:paraId="771F1455"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Collaboration</w:t>
            </w:r>
          </w:p>
        </w:tc>
        <w:tc>
          <w:tcPr>
            <w:tcW w:w="9355" w:type="dxa"/>
            <w:gridSpan w:val="2"/>
            <w:tcBorders>
              <w:top w:val="single" w:sz="4" w:space="0" w:color="auto"/>
              <w:left w:val="nil"/>
              <w:bottom w:val="single" w:sz="4" w:space="0" w:color="auto"/>
              <w:right w:val="nil"/>
            </w:tcBorders>
            <w:shd w:val="clear" w:color="000000" w:fill="129AA6"/>
            <w:vAlign w:val="center"/>
            <w:hideMark/>
          </w:tcPr>
          <w:p w14:paraId="7E5C0A2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Collaboration</w:t>
            </w:r>
          </w:p>
        </w:tc>
      </w:tr>
      <w:tr w:rsidR="000D6E29" w:rsidRPr="0099292D" w14:paraId="6460B5D5" w14:textId="77777777" w:rsidTr="000D6E29">
        <w:trPr>
          <w:trHeight w:val="855"/>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06F878F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054538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Seeking advice and support </w:t>
            </w:r>
          </w:p>
        </w:tc>
        <w:tc>
          <w:tcPr>
            <w:tcW w:w="6379" w:type="dxa"/>
            <w:tcBorders>
              <w:top w:val="nil"/>
              <w:left w:val="nil"/>
              <w:bottom w:val="single" w:sz="4" w:space="0" w:color="auto"/>
              <w:right w:val="single" w:sz="4" w:space="0" w:color="auto"/>
            </w:tcBorders>
            <w:shd w:val="clear" w:color="000000" w:fill="C3D8D9"/>
            <w:vAlign w:val="center"/>
            <w:hideMark/>
          </w:tcPr>
          <w:p w14:paraId="4B8FBD5F" w14:textId="5941C16A"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and engages with support from a range of formal and informal sources.</w:t>
            </w:r>
            <w:r w:rsidR="00106498">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This includes observation and team teaching, whilst demonstrating increasing levels of independence.</w:t>
            </w:r>
          </w:p>
        </w:tc>
      </w:tr>
      <w:tr w:rsidR="000D6E29" w:rsidRPr="0099292D" w14:paraId="3EC8A50E" w14:textId="77777777" w:rsidTr="000D6E29">
        <w:trPr>
          <w:trHeight w:val="114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6D2CA1C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6447B46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Working with in-school colleagues </w:t>
            </w:r>
          </w:p>
        </w:tc>
        <w:tc>
          <w:tcPr>
            <w:tcW w:w="6379" w:type="dxa"/>
            <w:tcBorders>
              <w:top w:val="nil"/>
              <w:left w:val="nil"/>
              <w:bottom w:val="single" w:sz="4" w:space="0" w:color="auto"/>
              <w:right w:val="single" w:sz="4" w:space="0" w:color="auto"/>
            </w:tcBorders>
            <w:shd w:val="clear" w:color="000000" w:fill="C3D8D9"/>
            <w:vAlign w:val="center"/>
            <w:hideMark/>
          </w:tcPr>
          <w:p w14:paraId="2DE17EC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0D6E29" w:rsidRPr="0099292D" w14:paraId="17579184"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3270D5F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2DCE24D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and developing others </w:t>
            </w:r>
          </w:p>
        </w:tc>
        <w:tc>
          <w:tcPr>
            <w:tcW w:w="6379" w:type="dxa"/>
            <w:tcBorders>
              <w:top w:val="nil"/>
              <w:left w:val="nil"/>
              <w:bottom w:val="single" w:sz="4" w:space="0" w:color="auto"/>
              <w:right w:val="single" w:sz="4" w:space="0" w:color="auto"/>
            </w:tcBorders>
            <w:shd w:val="clear" w:color="000000" w:fill="C3D8D9"/>
            <w:vAlign w:val="center"/>
            <w:hideMark/>
          </w:tcPr>
          <w:p w14:paraId="58678B4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develops high quality relationships with colleagues </w:t>
            </w:r>
            <w:proofErr w:type="gramStart"/>
            <w:r w:rsidRPr="0099292D">
              <w:rPr>
                <w:rFonts w:ascii="Calibri" w:hAnsi="Calibri" w:cs="Calibri"/>
                <w:color w:val="000000"/>
                <w:sz w:val="22"/>
                <w:szCs w:val="22"/>
                <w:lang w:val="en-GB" w:eastAsia="en-GB"/>
              </w:rPr>
              <w:t>in order to</w:t>
            </w:r>
            <w:proofErr w:type="gramEnd"/>
            <w:r w:rsidRPr="0099292D">
              <w:rPr>
                <w:rFonts w:ascii="Calibri" w:hAnsi="Calibri" w:cs="Calibri"/>
                <w:color w:val="000000"/>
                <w:sz w:val="22"/>
                <w:szCs w:val="22"/>
                <w:lang w:val="en-GB" w:eastAsia="en-GB"/>
              </w:rPr>
              <w:t xml:space="preserve"> have a positive impact on learners' experiences within the school.</w:t>
            </w:r>
          </w:p>
        </w:tc>
      </w:tr>
      <w:tr w:rsidR="000D6E29" w:rsidRPr="0099292D" w14:paraId="35A55F3A"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1576438E"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AED6D9"/>
            <w:vAlign w:val="center"/>
            <w:hideMark/>
          </w:tcPr>
          <w:p w14:paraId="750A66D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Enabling improvement </w:t>
            </w:r>
          </w:p>
        </w:tc>
        <w:tc>
          <w:tcPr>
            <w:tcW w:w="6379" w:type="dxa"/>
            <w:tcBorders>
              <w:top w:val="nil"/>
              <w:left w:val="nil"/>
              <w:bottom w:val="nil"/>
              <w:right w:val="single" w:sz="4" w:space="0" w:color="auto"/>
            </w:tcBorders>
            <w:shd w:val="clear" w:color="000000" w:fill="C3D8D9"/>
            <w:vAlign w:val="center"/>
            <w:hideMark/>
          </w:tcPr>
          <w:p w14:paraId="2B173DAA"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are examples of improvement in outcomes following the teacher's seeking and adoption of advice.</w:t>
            </w:r>
          </w:p>
        </w:tc>
      </w:tr>
      <w:tr w:rsidR="000D6E29" w:rsidRPr="0099292D" w14:paraId="7D00631A" w14:textId="77777777" w:rsidTr="000D6E29">
        <w:trPr>
          <w:trHeight w:val="360"/>
        </w:trPr>
        <w:tc>
          <w:tcPr>
            <w:tcW w:w="1560" w:type="dxa"/>
            <w:gridSpan w:val="2"/>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2442FDF4"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Professional Learning</w:t>
            </w:r>
          </w:p>
        </w:tc>
        <w:tc>
          <w:tcPr>
            <w:tcW w:w="9355" w:type="dxa"/>
            <w:gridSpan w:val="2"/>
            <w:tcBorders>
              <w:top w:val="single" w:sz="4" w:space="0" w:color="auto"/>
              <w:left w:val="nil"/>
              <w:bottom w:val="single" w:sz="4" w:space="0" w:color="auto"/>
              <w:right w:val="nil"/>
            </w:tcBorders>
            <w:shd w:val="clear" w:color="000000" w:fill="6F9743"/>
            <w:vAlign w:val="center"/>
            <w:hideMark/>
          </w:tcPr>
          <w:p w14:paraId="391530D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Professional Learning</w:t>
            </w:r>
          </w:p>
        </w:tc>
      </w:tr>
      <w:tr w:rsidR="000D6E29" w:rsidRPr="0099292D" w14:paraId="1DBC3CFE"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12E6CDF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3B78376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Wider reading and research findings </w:t>
            </w:r>
          </w:p>
        </w:tc>
        <w:tc>
          <w:tcPr>
            <w:tcW w:w="6379" w:type="dxa"/>
            <w:tcBorders>
              <w:top w:val="nil"/>
              <w:left w:val="nil"/>
              <w:bottom w:val="single" w:sz="4" w:space="0" w:color="auto"/>
              <w:right w:val="single" w:sz="4" w:space="0" w:color="auto"/>
            </w:tcBorders>
            <w:shd w:val="clear" w:color="000000" w:fill="CFD9C3"/>
            <w:vAlign w:val="center"/>
            <w:hideMark/>
          </w:tcPr>
          <w:p w14:paraId="0DF2268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increasingly confident understanding of the theories and research about assessment, pedagogy, </w:t>
            </w:r>
            <w:proofErr w:type="gramStart"/>
            <w:r w:rsidRPr="0099292D">
              <w:rPr>
                <w:rFonts w:ascii="Calibri" w:hAnsi="Calibri" w:cs="Calibri"/>
                <w:color w:val="000000"/>
                <w:sz w:val="22"/>
                <w:szCs w:val="22"/>
                <w:lang w:val="en-GB" w:eastAsia="en-GB"/>
              </w:rPr>
              <w:t>child</w:t>
            </w:r>
            <w:proofErr w:type="gramEnd"/>
            <w:r w:rsidRPr="0099292D">
              <w:rPr>
                <w:rFonts w:ascii="Calibri" w:hAnsi="Calibri" w:cs="Calibri"/>
                <w:color w:val="000000"/>
                <w:sz w:val="22"/>
                <w:szCs w:val="22"/>
                <w:lang w:val="en-GB" w:eastAsia="en-GB"/>
              </w:rPr>
              <w:t xml:space="preserve"> and adolescent development and learning relevant to planning and day-to-day practice.</w:t>
            </w:r>
          </w:p>
        </w:tc>
      </w:tr>
      <w:tr w:rsidR="000D6E29" w:rsidRPr="0099292D" w14:paraId="110BDC41"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597CA81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1E49C065"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Professional networks and communities </w:t>
            </w:r>
          </w:p>
        </w:tc>
        <w:tc>
          <w:tcPr>
            <w:tcW w:w="6379" w:type="dxa"/>
            <w:tcBorders>
              <w:top w:val="nil"/>
              <w:left w:val="nil"/>
              <w:bottom w:val="single" w:sz="4" w:space="0" w:color="auto"/>
              <w:right w:val="single" w:sz="4" w:space="0" w:color="auto"/>
            </w:tcBorders>
            <w:shd w:val="clear" w:color="000000" w:fill="CFD9C3"/>
            <w:vAlign w:val="center"/>
            <w:hideMark/>
          </w:tcPr>
          <w:p w14:paraId="0E66991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has an informed understanding of the contribution of research, including small scale action research, to the development of practice.</w:t>
            </w:r>
          </w:p>
        </w:tc>
      </w:tr>
      <w:tr w:rsidR="000D6E29" w:rsidRPr="0099292D" w14:paraId="0C6AC02B"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0F0D556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0D90FA5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Continuing professional learning </w:t>
            </w:r>
          </w:p>
        </w:tc>
        <w:tc>
          <w:tcPr>
            <w:tcW w:w="6379" w:type="dxa"/>
            <w:tcBorders>
              <w:top w:val="nil"/>
              <w:left w:val="nil"/>
              <w:bottom w:val="single" w:sz="4" w:space="0" w:color="auto"/>
              <w:right w:val="single" w:sz="4" w:space="0" w:color="auto"/>
            </w:tcBorders>
            <w:shd w:val="clear" w:color="000000" w:fill="CFD9C3"/>
            <w:vAlign w:val="center"/>
            <w:hideMark/>
          </w:tcPr>
          <w:p w14:paraId="0DE1043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Professional Learning Passport influences the ongoing critical reflection and learning of the teacher and is developmental in prompting further professional growth.</w:t>
            </w:r>
          </w:p>
        </w:tc>
      </w:tr>
      <w:tr w:rsidR="000D6E29" w:rsidRPr="0099292D" w14:paraId="3CF73616"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765AE87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C5D9AE"/>
            <w:vAlign w:val="center"/>
            <w:hideMark/>
          </w:tcPr>
          <w:p w14:paraId="18951BF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Welsh language skills </w:t>
            </w:r>
          </w:p>
        </w:tc>
        <w:tc>
          <w:tcPr>
            <w:tcW w:w="6379" w:type="dxa"/>
            <w:tcBorders>
              <w:top w:val="nil"/>
              <w:left w:val="nil"/>
              <w:bottom w:val="nil"/>
              <w:right w:val="single" w:sz="4" w:space="0" w:color="auto"/>
            </w:tcBorders>
            <w:shd w:val="clear" w:color="000000" w:fill="CFD9C3"/>
            <w:vAlign w:val="center"/>
            <w:hideMark/>
          </w:tcPr>
          <w:p w14:paraId="2B5D7F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is a commitment to incremental development of personal skills in the use of the Welsh language.</w:t>
            </w:r>
          </w:p>
        </w:tc>
      </w:tr>
      <w:tr w:rsidR="000D6E29" w:rsidRPr="0099292D" w14:paraId="301B5602" w14:textId="77777777" w:rsidTr="000D6E29">
        <w:trPr>
          <w:trHeight w:val="360"/>
        </w:trPr>
        <w:tc>
          <w:tcPr>
            <w:tcW w:w="1560" w:type="dxa"/>
            <w:gridSpan w:val="2"/>
            <w:vMerge w:val="restart"/>
            <w:tcBorders>
              <w:top w:val="nil"/>
              <w:left w:val="single" w:sz="4" w:space="0" w:color="auto"/>
              <w:bottom w:val="nil"/>
              <w:right w:val="single" w:sz="4" w:space="0" w:color="000000"/>
            </w:tcBorders>
            <w:shd w:val="clear" w:color="000000" w:fill="96569E"/>
            <w:textDirection w:val="btLr"/>
            <w:vAlign w:val="center"/>
            <w:hideMark/>
          </w:tcPr>
          <w:p w14:paraId="72E2AC9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Innovation</w:t>
            </w:r>
          </w:p>
        </w:tc>
        <w:tc>
          <w:tcPr>
            <w:tcW w:w="9355" w:type="dxa"/>
            <w:gridSpan w:val="2"/>
            <w:tcBorders>
              <w:top w:val="single" w:sz="4" w:space="0" w:color="auto"/>
              <w:left w:val="nil"/>
              <w:bottom w:val="single" w:sz="4" w:space="0" w:color="auto"/>
              <w:right w:val="nil"/>
            </w:tcBorders>
            <w:shd w:val="clear" w:color="000000" w:fill="96569E"/>
            <w:vAlign w:val="center"/>
            <w:hideMark/>
          </w:tcPr>
          <w:p w14:paraId="7D047C23"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Innovation</w:t>
            </w:r>
          </w:p>
        </w:tc>
      </w:tr>
      <w:tr w:rsidR="000D6E29" w:rsidRPr="0099292D" w14:paraId="14E9D872"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23BF57F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7E9EF61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Offering expertise </w:t>
            </w:r>
          </w:p>
        </w:tc>
        <w:tc>
          <w:tcPr>
            <w:tcW w:w="6379" w:type="dxa"/>
            <w:tcBorders>
              <w:top w:val="nil"/>
              <w:left w:val="nil"/>
              <w:bottom w:val="single" w:sz="4" w:space="0" w:color="auto"/>
              <w:right w:val="single" w:sz="4" w:space="0" w:color="auto"/>
            </w:tcBorders>
            <w:shd w:val="clear" w:color="000000" w:fill="D7C4D9"/>
            <w:vAlign w:val="center"/>
            <w:hideMark/>
          </w:tcPr>
          <w:p w14:paraId="3353121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teachers </w:t>
            </w:r>
            <w:proofErr w:type="gramStart"/>
            <w:r w:rsidRPr="0099292D">
              <w:rPr>
                <w:rFonts w:ascii="Calibri" w:hAnsi="Calibri" w:cs="Calibri"/>
                <w:color w:val="000000"/>
                <w:sz w:val="22"/>
                <w:szCs w:val="22"/>
                <w:lang w:val="en-GB" w:eastAsia="en-GB"/>
              </w:rPr>
              <w:t>models</w:t>
            </w:r>
            <w:proofErr w:type="gramEnd"/>
            <w:r w:rsidRPr="0099292D">
              <w:rPr>
                <w:rFonts w:ascii="Calibri" w:hAnsi="Calibri" w:cs="Calibri"/>
                <w:color w:val="000000"/>
                <w:sz w:val="22"/>
                <w:szCs w:val="22"/>
                <w:lang w:val="en-GB" w:eastAsia="en-GB"/>
              </w:rPr>
              <w:t xml:space="preserve"> an increasing repertoire of teaching techniques, as expertise emerges and flourishes, in order to inform and enhance the development of others.</w:t>
            </w:r>
          </w:p>
        </w:tc>
      </w:tr>
      <w:tr w:rsidR="000D6E29" w:rsidRPr="0099292D" w14:paraId="1E838897"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6A2149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1A1F0CD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Developing new techniques </w:t>
            </w:r>
          </w:p>
        </w:tc>
        <w:tc>
          <w:tcPr>
            <w:tcW w:w="6379" w:type="dxa"/>
            <w:tcBorders>
              <w:top w:val="nil"/>
              <w:left w:val="nil"/>
              <w:bottom w:val="single" w:sz="4" w:space="0" w:color="auto"/>
              <w:right w:val="single" w:sz="4" w:space="0" w:color="auto"/>
            </w:tcBorders>
            <w:shd w:val="clear" w:color="000000" w:fill="D7C4D9"/>
            <w:vAlign w:val="center"/>
            <w:hideMark/>
          </w:tcPr>
          <w:p w14:paraId="343CE0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Research on cognitive, social, </w:t>
            </w:r>
            <w:proofErr w:type="gramStart"/>
            <w:r w:rsidRPr="0099292D">
              <w:rPr>
                <w:rFonts w:ascii="Calibri" w:hAnsi="Calibri" w:cs="Calibri"/>
                <w:color w:val="000000"/>
                <w:sz w:val="22"/>
                <w:szCs w:val="22"/>
                <w:lang w:val="en-GB" w:eastAsia="en-GB"/>
              </w:rPr>
              <w:t>emotional</w:t>
            </w:r>
            <w:proofErr w:type="gramEnd"/>
            <w:r w:rsidRPr="0099292D">
              <w:rPr>
                <w:rFonts w:ascii="Calibri" w:hAnsi="Calibri" w:cs="Calibri"/>
                <w:color w:val="000000"/>
                <w:sz w:val="22"/>
                <w:szCs w:val="22"/>
                <w:lang w:val="en-GB" w:eastAsia="en-GB"/>
              </w:rPr>
              <w:t xml:space="preserve"> and physical development has a positive impact on pedagogy. The teacher can demonstrate how professional discernment and critical analysis are brought to bear in shaping developing practice. </w:t>
            </w:r>
          </w:p>
        </w:tc>
      </w:tr>
      <w:tr w:rsidR="000D6E29" w:rsidRPr="0099292D" w14:paraId="421997CE"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371BD07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D4AED9"/>
            <w:vAlign w:val="center"/>
            <w:hideMark/>
          </w:tcPr>
          <w:p w14:paraId="411A17C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Evaluating the impact of changes in practice </w:t>
            </w:r>
          </w:p>
        </w:tc>
        <w:tc>
          <w:tcPr>
            <w:tcW w:w="6379" w:type="dxa"/>
            <w:tcBorders>
              <w:top w:val="nil"/>
              <w:left w:val="nil"/>
              <w:bottom w:val="nil"/>
              <w:right w:val="single" w:sz="4" w:space="0" w:color="auto"/>
            </w:tcBorders>
            <w:shd w:val="clear" w:color="000000" w:fill="D7C4D9"/>
            <w:vAlign w:val="center"/>
            <w:hideMark/>
          </w:tcPr>
          <w:p w14:paraId="210E713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actively seeks support and advice from colleagues in developing innovative approaches within the classroom so that their impact can be evaluated, </w:t>
            </w:r>
            <w:proofErr w:type="gramStart"/>
            <w:r w:rsidRPr="0099292D">
              <w:rPr>
                <w:rFonts w:ascii="Calibri" w:hAnsi="Calibri" w:cs="Calibri"/>
                <w:color w:val="000000"/>
                <w:sz w:val="22"/>
                <w:szCs w:val="22"/>
                <w:lang w:val="en-GB" w:eastAsia="en-GB"/>
              </w:rPr>
              <w:t>analysed</w:t>
            </w:r>
            <w:proofErr w:type="gramEnd"/>
            <w:r w:rsidRPr="0099292D">
              <w:rPr>
                <w:rFonts w:ascii="Calibri" w:hAnsi="Calibri" w:cs="Calibri"/>
                <w:color w:val="000000"/>
                <w:sz w:val="22"/>
                <w:szCs w:val="22"/>
                <w:lang w:val="en-GB" w:eastAsia="en-GB"/>
              </w:rPr>
              <w:t xml:space="preserve"> and shared.</w:t>
            </w:r>
          </w:p>
        </w:tc>
      </w:tr>
      <w:tr w:rsidR="000D6E29" w:rsidRPr="0099292D" w14:paraId="7F84662B" w14:textId="77777777" w:rsidTr="000D6E29">
        <w:trPr>
          <w:trHeight w:val="360"/>
        </w:trPr>
        <w:tc>
          <w:tcPr>
            <w:tcW w:w="1560" w:type="dxa"/>
            <w:gridSpan w:val="2"/>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6AE1915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Leadership</w:t>
            </w:r>
          </w:p>
        </w:tc>
        <w:tc>
          <w:tcPr>
            <w:tcW w:w="9355" w:type="dxa"/>
            <w:gridSpan w:val="2"/>
            <w:tcBorders>
              <w:top w:val="single" w:sz="4" w:space="0" w:color="auto"/>
              <w:left w:val="nil"/>
              <w:bottom w:val="single" w:sz="4" w:space="0" w:color="auto"/>
              <w:right w:val="nil"/>
            </w:tcBorders>
            <w:shd w:val="clear" w:color="000000" w:fill="D92643"/>
            <w:vAlign w:val="center"/>
            <w:hideMark/>
          </w:tcPr>
          <w:p w14:paraId="6A920987"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Leadership</w:t>
            </w:r>
          </w:p>
        </w:tc>
      </w:tr>
      <w:tr w:rsidR="000D6E29" w:rsidRPr="0099292D" w14:paraId="74626A80" w14:textId="77777777" w:rsidTr="000D6E29">
        <w:trPr>
          <w:trHeight w:val="1140"/>
        </w:trPr>
        <w:tc>
          <w:tcPr>
            <w:tcW w:w="1560" w:type="dxa"/>
            <w:gridSpan w:val="2"/>
            <w:vMerge/>
            <w:tcBorders>
              <w:top w:val="nil"/>
              <w:left w:val="single" w:sz="4" w:space="0" w:color="auto"/>
              <w:bottom w:val="single" w:sz="4" w:space="0" w:color="000000"/>
              <w:right w:val="single" w:sz="4" w:space="0" w:color="000000"/>
            </w:tcBorders>
            <w:vAlign w:val="center"/>
            <w:hideMark/>
          </w:tcPr>
          <w:p w14:paraId="15506F9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49D4CF8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Taking responsibility for self </w:t>
            </w:r>
          </w:p>
        </w:tc>
        <w:tc>
          <w:tcPr>
            <w:tcW w:w="6379" w:type="dxa"/>
            <w:tcBorders>
              <w:top w:val="nil"/>
              <w:left w:val="nil"/>
              <w:bottom w:val="single" w:sz="4" w:space="0" w:color="auto"/>
              <w:right w:val="single" w:sz="4" w:space="0" w:color="auto"/>
            </w:tcBorders>
            <w:shd w:val="clear" w:color="000000" w:fill="D9C4C7"/>
            <w:vAlign w:val="center"/>
            <w:hideMark/>
          </w:tcPr>
          <w:p w14:paraId="042AAE0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professional attitudes and behaviours, developing positive relationships with learners, parents/carers and </w:t>
            </w:r>
            <w:proofErr w:type="spellStart"/>
            <w:r w:rsidRPr="0099292D">
              <w:rPr>
                <w:rFonts w:ascii="Calibri" w:hAnsi="Calibri" w:cs="Calibri"/>
                <w:color w:val="000000"/>
                <w:sz w:val="22"/>
                <w:szCs w:val="22"/>
                <w:lang w:val="en-GB" w:eastAsia="en-GB"/>
              </w:rPr>
              <w:t>coleagues</w:t>
            </w:r>
            <w:proofErr w:type="spellEnd"/>
            <w:r w:rsidRPr="0099292D">
              <w:rPr>
                <w:rFonts w:ascii="Calibri" w:hAnsi="Calibri" w:cs="Calibri"/>
                <w:color w:val="000000"/>
                <w:sz w:val="22"/>
                <w:szCs w:val="22"/>
                <w:lang w:val="en-GB" w:eastAsia="en-GB"/>
              </w:rPr>
              <w:t xml:space="preserve"> which illustrate a personal commitment to the fundamental principles of equity and of maximising the potential of all learners.</w:t>
            </w:r>
          </w:p>
        </w:tc>
      </w:tr>
      <w:tr w:rsidR="000D6E29" w:rsidRPr="0099292D" w14:paraId="7B5F9294"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7E9CA04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59BE376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Exercising corporate responsibility </w:t>
            </w:r>
          </w:p>
        </w:tc>
        <w:tc>
          <w:tcPr>
            <w:tcW w:w="6379" w:type="dxa"/>
            <w:tcBorders>
              <w:top w:val="nil"/>
              <w:left w:val="nil"/>
              <w:bottom w:val="single" w:sz="4" w:space="0" w:color="auto"/>
              <w:right w:val="single" w:sz="4" w:space="0" w:color="auto"/>
            </w:tcBorders>
            <w:shd w:val="clear" w:color="000000" w:fill="D9C4C7"/>
            <w:vAlign w:val="center"/>
            <w:hideMark/>
          </w:tcPr>
          <w:p w14:paraId="715F983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Contractual, pastoral, health and safety, legal and professional responsibilities are known and understood by the teacher.  </w:t>
            </w:r>
          </w:p>
        </w:tc>
      </w:tr>
      <w:tr w:rsidR="000D6E29" w:rsidRPr="0099292D" w14:paraId="4C2E9737"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1C8729E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085E8F2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Leading colleagues, </w:t>
            </w:r>
            <w:proofErr w:type="gramStart"/>
            <w:r w:rsidRPr="0099292D">
              <w:rPr>
                <w:rFonts w:ascii="Calibri" w:hAnsi="Calibri" w:cs="Calibri"/>
                <w:color w:val="000000"/>
                <w:sz w:val="22"/>
                <w:szCs w:val="22"/>
                <w:lang w:val="en-GB" w:eastAsia="en-GB"/>
              </w:rPr>
              <w:t>projects</w:t>
            </w:r>
            <w:proofErr w:type="gramEnd"/>
            <w:r w:rsidRPr="0099292D">
              <w:rPr>
                <w:rFonts w:ascii="Calibri" w:hAnsi="Calibri" w:cs="Calibri"/>
                <w:color w:val="000000"/>
                <w:sz w:val="22"/>
                <w:szCs w:val="22"/>
                <w:lang w:val="en-GB" w:eastAsia="en-GB"/>
              </w:rPr>
              <w:t xml:space="preserve"> and programmes </w:t>
            </w:r>
          </w:p>
        </w:tc>
        <w:tc>
          <w:tcPr>
            <w:tcW w:w="6379" w:type="dxa"/>
            <w:tcBorders>
              <w:top w:val="nil"/>
              <w:left w:val="nil"/>
              <w:bottom w:val="single" w:sz="4" w:space="0" w:color="auto"/>
              <w:right w:val="single" w:sz="4" w:space="0" w:color="auto"/>
            </w:tcBorders>
            <w:shd w:val="clear" w:color="000000" w:fill="D9C4C7"/>
            <w:vAlign w:val="center"/>
            <w:hideMark/>
          </w:tcPr>
          <w:p w14:paraId="2EA6B30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teacher's understanding of, and commitment to, leading learning is </w:t>
            </w:r>
            <w:proofErr w:type="gramStart"/>
            <w:r w:rsidRPr="0099292D">
              <w:rPr>
                <w:rFonts w:ascii="Calibri" w:hAnsi="Calibri" w:cs="Calibri"/>
                <w:color w:val="000000"/>
                <w:sz w:val="22"/>
                <w:szCs w:val="22"/>
                <w:lang w:val="en-GB" w:eastAsia="en-GB"/>
              </w:rPr>
              <w:t>demonstrated  through</w:t>
            </w:r>
            <w:proofErr w:type="gramEnd"/>
            <w:r w:rsidRPr="0099292D">
              <w:rPr>
                <w:rFonts w:ascii="Calibri" w:hAnsi="Calibri" w:cs="Calibri"/>
                <w:color w:val="000000"/>
                <w:sz w:val="22"/>
                <w:szCs w:val="22"/>
                <w:lang w:val="en-GB" w:eastAsia="en-GB"/>
              </w:rPr>
              <w:t xml:space="preserve"> collaborative experiences in school and other contexts.</w:t>
            </w:r>
          </w:p>
        </w:tc>
      </w:tr>
      <w:tr w:rsidR="000D6E29" w:rsidRPr="0099292D" w14:paraId="7ADF0F82" w14:textId="77777777" w:rsidTr="000D6E29">
        <w:trPr>
          <w:trHeight w:val="855"/>
        </w:trPr>
        <w:tc>
          <w:tcPr>
            <w:tcW w:w="1560" w:type="dxa"/>
            <w:gridSpan w:val="2"/>
            <w:vMerge/>
            <w:tcBorders>
              <w:top w:val="nil"/>
              <w:left w:val="single" w:sz="4" w:space="0" w:color="auto"/>
              <w:bottom w:val="single" w:sz="4" w:space="0" w:color="000000"/>
              <w:right w:val="single" w:sz="4" w:space="0" w:color="000000"/>
            </w:tcBorders>
            <w:vAlign w:val="center"/>
            <w:hideMark/>
          </w:tcPr>
          <w:p w14:paraId="326BEF0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71BC9A8E"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formal leadership roles </w:t>
            </w:r>
          </w:p>
        </w:tc>
        <w:tc>
          <w:tcPr>
            <w:tcW w:w="6379" w:type="dxa"/>
            <w:tcBorders>
              <w:top w:val="nil"/>
              <w:left w:val="nil"/>
              <w:bottom w:val="single" w:sz="4" w:space="0" w:color="auto"/>
              <w:right w:val="single" w:sz="4" w:space="0" w:color="auto"/>
            </w:tcBorders>
            <w:shd w:val="clear" w:color="000000" w:fill="D9C4C7"/>
            <w:vAlign w:val="center"/>
            <w:hideMark/>
          </w:tcPr>
          <w:p w14:paraId="6B82255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14:paraId="68D838E1" w14:textId="4A0AF09F" w:rsidR="00BE2F66" w:rsidRDefault="00BE2F66" w:rsidP="00BE2F66">
      <w:pPr>
        <w:tabs>
          <w:tab w:val="left" w:pos="945"/>
        </w:tabs>
        <w:rPr>
          <w:rFonts w:asciiTheme="minorHAnsi" w:hAnsiTheme="minorHAnsi" w:cstheme="minorHAnsi"/>
          <w:sz w:val="22"/>
          <w:szCs w:val="22"/>
        </w:rPr>
      </w:pPr>
    </w:p>
    <w:p w14:paraId="20BDD848" w14:textId="2E1F17CD" w:rsidR="00BE2F66" w:rsidRDefault="00BE2F66" w:rsidP="00BE2F66">
      <w:pPr>
        <w:tabs>
          <w:tab w:val="left" w:pos="945"/>
        </w:tabs>
        <w:rPr>
          <w:rFonts w:asciiTheme="minorHAnsi" w:hAnsiTheme="minorHAnsi" w:cstheme="minorHAnsi"/>
          <w:sz w:val="22"/>
          <w:szCs w:val="22"/>
        </w:rPr>
      </w:pPr>
    </w:p>
    <w:p w14:paraId="79E0DE8C" w14:textId="42C6A136" w:rsidR="00BE2F66" w:rsidRDefault="00BE2F66" w:rsidP="00BE2F66">
      <w:pPr>
        <w:tabs>
          <w:tab w:val="left" w:pos="945"/>
        </w:tabs>
        <w:rPr>
          <w:rFonts w:asciiTheme="minorHAnsi" w:hAnsiTheme="minorHAnsi" w:cstheme="minorHAnsi"/>
          <w:sz w:val="22"/>
          <w:szCs w:val="22"/>
        </w:rPr>
      </w:pPr>
    </w:p>
    <w:p w14:paraId="5923744D" w14:textId="189ABA4B" w:rsidR="00BE2F66" w:rsidRDefault="00BE2F66" w:rsidP="00BE2F66">
      <w:pPr>
        <w:tabs>
          <w:tab w:val="left" w:pos="945"/>
        </w:tabs>
        <w:rPr>
          <w:rFonts w:asciiTheme="minorHAnsi" w:hAnsiTheme="minorHAnsi" w:cstheme="minorHAnsi"/>
          <w:sz w:val="22"/>
          <w:szCs w:val="22"/>
        </w:rPr>
      </w:pPr>
    </w:p>
    <w:p w14:paraId="39AF18E2" w14:textId="0744938E" w:rsidR="003C7AE5" w:rsidRPr="009B6C8E" w:rsidRDefault="003C7AE5" w:rsidP="00C21EDC">
      <w:pPr>
        <w:tabs>
          <w:tab w:val="left" w:pos="945"/>
        </w:tabs>
        <w:rPr>
          <w:rFonts w:asciiTheme="minorHAnsi" w:hAnsiTheme="minorHAnsi" w:cstheme="minorHAnsi"/>
          <w:b/>
          <w:bCs/>
          <w:sz w:val="22"/>
          <w:szCs w:val="22"/>
        </w:rPr>
      </w:pPr>
    </w:p>
    <w:p w14:paraId="600133AE" w14:textId="77777777" w:rsidR="003C7AE5" w:rsidRDefault="003C7AE5" w:rsidP="00BE2F66">
      <w:pPr>
        <w:tabs>
          <w:tab w:val="left" w:pos="945"/>
        </w:tabs>
        <w:jc w:val="center"/>
        <w:rPr>
          <w:rFonts w:asciiTheme="minorHAnsi" w:hAnsiTheme="minorHAnsi" w:cstheme="minorHAnsi"/>
          <w:b/>
          <w:bCs/>
          <w:sz w:val="22"/>
          <w:szCs w:val="22"/>
          <w:u w:val="single"/>
        </w:rPr>
      </w:pPr>
    </w:p>
    <w:p w14:paraId="12CA67F0" w14:textId="77777777" w:rsidR="003C7AE5" w:rsidRDefault="003C7AE5" w:rsidP="00BE2F66">
      <w:pPr>
        <w:tabs>
          <w:tab w:val="left" w:pos="945"/>
        </w:tabs>
        <w:jc w:val="center"/>
        <w:rPr>
          <w:rFonts w:asciiTheme="minorHAnsi" w:hAnsiTheme="minorHAnsi" w:cstheme="minorHAnsi"/>
          <w:b/>
          <w:bCs/>
          <w:sz w:val="22"/>
          <w:szCs w:val="22"/>
          <w:u w:val="single"/>
        </w:rPr>
      </w:pPr>
    </w:p>
    <w:p w14:paraId="3D2B4AC0" w14:textId="77777777" w:rsidR="003C7AE5" w:rsidRDefault="003C7AE5" w:rsidP="0099292D">
      <w:pPr>
        <w:tabs>
          <w:tab w:val="left" w:pos="945"/>
        </w:tabs>
        <w:rPr>
          <w:rFonts w:asciiTheme="minorHAnsi" w:hAnsiTheme="minorHAnsi" w:cstheme="minorHAnsi"/>
          <w:b/>
          <w:bCs/>
          <w:sz w:val="22"/>
          <w:szCs w:val="22"/>
          <w:u w:val="single"/>
        </w:rPr>
      </w:pPr>
    </w:p>
    <w:p w14:paraId="57256A6D" w14:textId="77777777" w:rsidR="003C7AE5" w:rsidRDefault="003C7AE5" w:rsidP="0099292D">
      <w:pPr>
        <w:tabs>
          <w:tab w:val="left" w:pos="945"/>
        </w:tabs>
        <w:rPr>
          <w:rFonts w:asciiTheme="minorHAnsi" w:hAnsiTheme="minorHAnsi" w:cstheme="minorHAnsi"/>
          <w:b/>
          <w:bCs/>
          <w:sz w:val="22"/>
          <w:szCs w:val="22"/>
          <w:u w:val="single"/>
        </w:rPr>
      </w:pPr>
    </w:p>
    <w:p w14:paraId="6D3C915F" w14:textId="77777777" w:rsidR="003C7AE5" w:rsidRDefault="003C7AE5" w:rsidP="00BE2F66">
      <w:pPr>
        <w:tabs>
          <w:tab w:val="left" w:pos="945"/>
        </w:tabs>
        <w:jc w:val="center"/>
        <w:rPr>
          <w:rFonts w:asciiTheme="minorHAnsi" w:hAnsiTheme="minorHAnsi" w:cstheme="minorHAnsi"/>
          <w:b/>
          <w:bCs/>
          <w:sz w:val="22"/>
          <w:szCs w:val="22"/>
          <w:u w:val="single"/>
        </w:rPr>
      </w:pPr>
    </w:p>
    <w:p w14:paraId="27FD7556" w14:textId="77777777" w:rsidR="003C7AE5" w:rsidRDefault="003C7AE5" w:rsidP="00BE2F66">
      <w:pPr>
        <w:tabs>
          <w:tab w:val="left" w:pos="945"/>
        </w:tabs>
        <w:jc w:val="center"/>
        <w:rPr>
          <w:rFonts w:asciiTheme="minorHAnsi" w:hAnsiTheme="minorHAnsi" w:cstheme="minorHAnsi"/>
          <w:b/>
          <w:bCs/>
          <w:sz w:val="22"/>
          <w:szCs w:val="22"/>
          <w:u w:val="single"/>
        </w:rPr>
      </w:pPr>
    </w:p>
    <w:p w14:paraId="114D51AE" w14:textId="77777777" w:rsidR="003C7AE5" w:rsidRDefault="003C7AE5" w:rsidP="00BE2F66">
      <w:pPr>
        <w:tabs>
          <w:tab w:val="left" w:pos="945"/>
        </w:tabs>
        <w:jc w:val="center"/>
        <w:rPr>
          <w:rFonts w:asciiTheme="minorHAnsi" w:hAnsiTheme="minorHAnsi" w:cstheme="minorHAnsi"/>
          <w:b/>
          <w:bCs/>
          <w:sz w:val="22"/>
          <w:szCs w:val="22"/>
          <w:u w:val="single"/>
        </w:rPr>
      </w:pPr>
    </w:p>
    <w:p w14:paraId="55F9F7E4" w14:textId="77777777" w:rsidR="003C7AE5" w:rsidRDefault="003C7AE5" w:rsidP="00BE2F66">
      <w:pPr>
        <w:tabs>
          <w:tab w:val="left" w:pos="945"/>
        </w:tabs>
        <w:jc w:val="center"/>
        <w:rPr>
          <w:rFonts w:asciiTheme="minorHAnsi" w:hAnsiTheme="minorHAnsi" w:cstheme="minorHAnsi"/>
          <w:b/>
          <w:bCs/>
          <w:sz w:val="22"/>
          <w:szCs w:val="22"/>
          <w:u w:val="single"/>
        </w:rPr>
      </w:pPr>
    </w:p>
    <w:p w14:paraId="4A5A0156" w14:textId="77777777" w:rsidR="003C7AE5" w:rsidRDefault="003C7AE5" w:rsidP="00BE2F66">
      <w:pPr>
        <w:tabs>
          <w:tab w:val="left" w:pos="945"/>
        </w:tabs>
        <w:jc w:val="center"/>
        <w:rPr>
          <w:rFonts w:asciiTheme="minorHAnsi" w:hAnsiTheme="minorHAnsi" w:cstheme="minorHAnsi"/>
          <w:b/>
          <w:bCs/>
          <w:sz w:val="22"/>
          <w:szCs w:val="22"/>
          <w:u w:val="single"/>
        </w:rPr>
      </w:pPr>
    </w:p>
    <w:p w14:paraId="5A3B0E24" w14:textId="77777777" w:rsidR="003C7AE5" w:rsidRDefault="003C7AE5" w:rsidP="00BE2F66">
      <w:pPr>
        <w:tabs>
          <w:tab w:val="left" w:pos="945"/>
        </w:tabs>
        <w:jc w:val="center"/>
        <w:rPr>
          <w:rFonts w:asciiTheme="minorHAnsi" w:hAnsiTheme="minorHAnsi" w:cstheme="minorHAnsi"/>
          <w:b/>
          <w:bCs/>
          <w:sz w:val="22"/>
          <w:szCs w:val="22"/>
          <w:u w:val="single"/>
        </w:rPr>
      </w:pPr>
    </w:p>
    <w:p w14:paraId="0C30F098" w14:textId="77777777" w:rsidR="003C7AE5" w:rsidRDefault="003C7AE5" w:rsidP="00BE2F66">
      <w:pPr>
        <w:tabs>
          <w:tab w:val="left" w:pos="945"/>
        </w:tabs>
        <w:jc w:val="center"/>
        <w:rPr>
          <w:rFonts w:asciiTheme="minorHAnsi" w:hAnsiTheme="minorHAnsi" w:cstheme="minorHAnsi"/>
          <w:b/>
          <w:bCs/>
          <w:sz w:val="22"/>
          <w:szCs w:val="22"/>
          <w:u w:val="single"/>
        </w:rPr>
      </w:pPr>
    </w:p>
    <w:p w14:paraId="00CE68CE" w14:textId="77777777" w:rsidR="003C7AE5" w:rsidRDefault="003C7AE5" w:rsidP="00BE2F66">
      <w:pPr>
        <w:tabs>
          <w:tab w:val="left" w:pos="945"/>
        </w:tabs>
        <w:jc w:val="center"/>
        <w:rPr>
          <w:rFonts w:asciiTheme="minorHAnsi" w:hAnsiTheme="minorHAnsi" w:cstheme="minorHAnsi"/>
          <w:b/>
          <w:bCs/>
          <w:sz w:val="22"/>
          <w:szCs w:val="22"/>
          <w:u w:val="single"/>
        </w:rPr>
      </w:pPr>
    </w:p>
    <w:p w14:paraId="0B34A5FC" w14:textId="77777777" w:rsidR="003C7AE5" w:rsidRDefault="003C7AE5" w:rsidP="00BE2F66">
      <w:pPr>
        <w:tabs>
          <w:tab w:val="left" w:pos="945"/>
        </w:tabs>
        <w:jc w:val="center"/>
        <w:rPr>
          <w:rFonts w:asciiTheme="minorHAnsi" w:hAnsiTheme="minorHAnsi" w:cstheme="minorHAnsi"/>
          <w:b/>
          <w:bCs/>
          <w:sz w:val="22"/>
          <w:szCs w:val="22"/>
          <w:u w:val="single"/>
        </w:rPr>
      </w:pPr>
    </w:p>
    <w:p w14:paraId="407F80EA" w14:textId="77777777" w:rsidR="003C7AE5" w:rsidRDefault="003C7AE5" w:rsidP="00BE2F66">
      <w:pPr>
        <w:tabs>
          <w:tab w:val="left" w:pos="945"/>
        </w:tabs>
        <w:jc w:val="center"/>
        <w:rPr>
          <w:rFonts w:asciiTheme="minorHAnsi" w:hAnsiTheme="minorHAnsi" w:cstheme="minorHAnsi"/>
          <w:b/>
          <w:bCs/>
          <w:sz w:val="22"/>
          <w:szCs w:val="22"/>
          <w:u w:val="single"/>
        </w:rPr>
      </w:pPr>
    </w:p>
    <w:p w14:paraId="5E659312" w14:textId="77777777" w:rsidR="003C7AE5" w:rsidRDefault="003C7AE5" w:rsidP="00BE2F66">
      <w:pPr>
        <w:tabs>
          <w:tab w:val="left" w:pos="945"/>
        </w:tabs>
        <w:jc w:val="center"/>
        <w:rPr>
          <w:rFonts w:asciiTheme="minorHAnsi" w:hAnsiTheme="minorHAnsi" w:cstheme="minorHAnsi"/>
          <w:b/>
          <w:bCs/>
          <w:sz w:val="22"/>
          <w:szCs w:val="22"/>
          <w:u w:val="single"/>
        </w:rPr>
      </w:pPr>
    </w:p>
    <w:p w14:paraId="098E025C" w14:textId="77777777" w:rsidR="003C7AE5" w:rsidRDefault="003C7AE5" w:rsidP="00BE2F66">
      <w:pPr>
        <w:tabs>
          <w:tab w:val="left" w:pos="945"/>
        </w:tabs>
        <w:jc w:val="center"/>
        <w:rPr>
          <w:rFonts w:asciiTheme="minorHAnsi" w:hAnsiTheme="minorHAnsi" w:cstheme="minorHAnsi"/>
          <w:b/>
          <w:bCs/>
          <w:sz w:val="22"/>
          <w:szCs w:val="22"/>
          <w:u w:val="single"/>
        </w:rPr>
      </w:pPr>
    </w:p>
    <w:p w14:paraId="36EDF5B6" w14:textId="77777777" w:rsidR="003C7AE5" w:rsidRDefault="003C7AE5" w:rsidP="00BE2F66">
      <w:pPr>
        <w:tabs>
          <w:tab w:val="left" w:pos="945"/>
        </w:tabs>
        <w:jc w:val="center"/>
        <w:rPr>
          <w:rFonts w:asciiTheme="minorHAnsi" w:hAnsiTheme="minorHAnsi" w:cstheme="minorHAnsi"/>
          <w:b/>
          <w:bCs/>
          <w:sz w:val="22"/>
          <w:szCs w:val="22"/>
          <w:u w:val="single"/>
        </w:rPr>
      </w:pPr>
    </w:p>
    <w:p w14:paraId="0731E763" w14:textId="77777777" w:rsidR="003C7AE5" w:rsidRDefault="003C7AE5" w:rsidP="00BE2F66">
      <w:pPr>
        <w:tabs>
          <w:tab w:val="left" w:pos="945"/>
        </w:tabs>
        <w:jc w:val="center"/>
        <w:rPr>
          <w:rFonts w:asciiTheme="minorHAnsi" w:hAnsiTheme="minorHAnsi" w:cstheme="minorHAnsi"/>
          <w:b/>
          <w:bCs/>
          <w:sz w:val="22"/>
          <w:szCs w:val="22"/>
          <w:u w:val="single"/>
        </w:rPr>
      </w:pPr>
    </w:p>
    <w:p w14:paraId="60AF6A69" w14:textId="77777777" w:rsidR="003C7AE5" w:rsidRDefault="003C7AE5" w:rsidP="00BE2F66">
      <w:pPr>
        <w:tabs>
          <w:tab w:val="left" w:pos="945"/>
        </w:tabs>
        <w:jc w:val="center"/>
        <w:rPr>
          <w:rFonts w:asciiTheme="minorHAnsi" w:hAnsiTheme="minorHAnsi" w:cstheme="minorHAnsi"/>
          <w:b/>
          <w:bCs/>
          <w:sz w:val="22"/>
          <w:szCs w:val="22"/>
          <w:u w:val="single"/>
        </w:rPr>
      </w:pPr>
    </w:p>
    <w:p w14:paraId="37CB00E3" w14:textId="77777777" w:rsidR="003C7AE5" w:rsidRDefault="003C7AE5" w:rsidP="00BE2F66">
      <w:pPr>
        <w:tabs>
          <w:tab w:val="left" w:pos="945"/>
        </w:tabs>
        <w:jc w:val="center"/>
        <w:rPr>
          <w:rFonts w:asciiTheme="minorHAnsi" w:hAnsiTheme="minorHAnsi" w:cstheme="minorHAnsi"/>
          <w:b/>
          <w:bCs/>
          <w:sz w:val="22"/>
          <w:szCs w:val="22"/>
          <w:u w:val="single"/>
        </w:rPr>
      </w:pPr>
    </w:p>
    <w:p w14:paraId="1B933DBD" w14:textId="77777777" w:rsidR="003C7AE5" w:rsidRDefault="003C7AE5" w:rsidP="00BE2F66">
      <w:pPr>
        <w:tabs>
          <w:tab w:val="left" w:pos="945"/>
        </w:tabs>
        <w:jc w:val="center"/>
        <w:rPr>
          <w:rFonts w:asciiTheme="minorHAnsi" w:hAnsiTheme="minorHAnsi" w:cstheme="minorHAnsi"/>
          <w:b/>
          <w:bCs/>
          <w:sz w:val="22"/>
          <w:szCs w:val="22"/>
          <w:u w:val="single"/>
        </w:rPr>
      </w:pPr>
    </w:p>
    <w:p w14:paraId="6DB4F80F" w14:textId="77777777" w:rsidR="003C7AE5" w:rsidRDefault="003C7AE5" w:rsidP="00BE2F66">
      <w:pPr>
        <w:tabs>
          <w:tab w:val="left" w:pos="945"/>
        </w:tabs>
        <w:jc w:val="center"/>
        <w:rPr>
          <w:rFonts w:asciiTheme="minorHAnsi" w:hAnsiTheme="minorHAnsi" w:cstheme="minorHAnsi"/>
          <w:b/>
          <w:bCs/>
          <w:sz w:val="22"/>
          <w:szCs w:val="22"/>
          <w:u w:val="single"/>
        </w:rPr>
      </w:pPr>
    </w:p>
    <w:p w14:paraId="782FFF4F" w14:textId="77777777" w:rsidR="003C7AE5" w:rsidRDefault="003C7AE5" w:rsidP="00BE2F66">
      <w:pPr>
        <w:tabs>
          <w:tab w:val="left" w:pos="945"/>
        </w:tabs>
        <w:jc w:val="center"/>
        <w:rPr>
          <w:rFonts w:asciiTheme="minorHAnsi" w:hAnsiTheme="minorHAnsi" w:cstheme="minorHAnsi"/>
          <w:b/>
          <w:bCs/>
          <w:sz w:val="22"/>
          <w:szCs w:val="22"/>
          <w:u w:val="single"/>
        </w:rPr>
      </w:pPr>
    </w:p>
    <w:p w14:paraId="31390140" w14:textId="77777777" w:rsidR="003C7AE5" w:rsidRDefault="003C7AE5" w:rsidP="00BE2F66">
      <w:pPr>
        <w:tabs>
          <w:tab w:val="left" w:pos="945"/>
        </w:tabs>
        <w:jc w:val="center"/>
        <w:rPr>
          <w:rFonts w:asciiTheme="minorHAnsi" w:hAnsiTheme="minorHAnsi" w:cstheme="minorHAnsi"/>
          <w:b/>
          <w:bCs/>
          <w:sz w:val="22"/>
          <w:szCs w:val="22"/>
          <w:u w:val="single"/>
        </w:rPr>
      </w:pPr>
    </w:p>
    <w:p w14:paraId="3E545E5E" w14:textId="77777777" w:rsidR="003C7AE5" w:rsidRDefault="003C7AE5" w:rsidP="00BE2F66">
      <w:pPr>
        <w:tabs>
          <w:tab w:val="left" w:pos="945"/>
        </w:tabs>
        <w:jc w:val="center"/>
        <w:rPr>
          <w:rFonts w:asciiTheme="minorHAnsi" w:hAnsiTheme="minorHAnsi" w:cstheme="minorHAnsi"/>
          <w:b/>
          <w:bCs/>
          <w:sz w:val="22"/>
          <w:szCs w:val="22"/>
          <w:u w:val="single"/>
        </w:rPr>
      </w:pPr>
    </w:p>
    <w:p w14:paraId="501C10F1" w14:textId="77777777" w:rsidR="003C7AE5" w:rsidRDefault="003C7AE5" w:rsidP="00BE2F66">
      <w:pPr>
        <w:tabs>
          <w:tab w:val="left" w:pos="945"/>
        </w:tabs>
        <w:jc w:val="center"/>
        <w:rPr>
          <w:rFonts w:asciiTheme="minorHAnsi" w:hAnsiTheme="minorHAnsi" w:cstheme="minorHAnsi"/>
          <w:b/>
          <w:bCs/>
          <w:sz w:val="22"/>
          <w:szCs w:val="22"/>
          <w:u w:val="single"/>
        </w:rPr>
      </w:pPr>
    </w:p>
    <w:p w14:paraId="503F83CA" w14:textId="77777777" w:rsidR="003C7AE5" w:rsidRDefault="003C7AE5" w:rsidP="00BE2F66">
      <w:pPr>
        <w:tabs>
          <w:tab w:val="left" w:pos="945"/>
        </w:tabs>
        <w:jc w:val="center"/>
        <w:rPr>
          <w:rFonts w:asciiTheme="minorHAnsi" w:hAnsiTheme="minorHAnsi" w:cstheme="minorHAnsi"/>
          <w:b/>
          <w:bCs/>
          <w:sz w:val="22"/>
          <w:szCs w:val="22"/>
          <w:u w:val="single"/>
        </w:rPr>
      </w:pPr>
    </w:p>
    <w:p w14:paraId="0510A1D0" w14:textId="77777777" w:rsidR="003C7AE5" w:rsidRDefault="003C7AE5" w:rsidP="00BE2F66">
      <w:pPr>
        <w:tabs>
          <w:tab w:val="left" w:pos="945"/>
        </w:tabs>
        <w:jc w:val="center"/>
        <w:rPr>
          <w:rFonts w:asciiTheme="minorHAnsi" w:hAnsiTheme="minorHAnsi" w:cstheme="minorHAnsi"/>
          <w:b/>
          <w:bCs/>
          <w:sz w:val="22"/>
          <w:szCs w:val="22"/>
          <w:u w:val="single"/>
        </w:rPr>
      </w:pPr>
    </w:p>
    <w:p w14:paraId="5A96D93D" w14:textId="77777777" w:rsidR="003C7AE5" w:rsidRDefault="003C7AE5" w:rsidP="00BE2F66">
      <w:pPr>
        <w:tabs>
          <w:tab w:val="left" w:pos="945"/>
        </w:tabs>
        <w:jc w:val="center"/>
        <w:rPr>
          <w:rFonts w:asciiTheme="minorHAnsi" w:hAnsiTheme="minorHAnsi" w:cstheme="minorHAnsi"/>
          <w:b/>
          <w:bCs/>
          <w:sz w:val="22"/>
          <w:szCs w:val="22"/>
          <w:u w:val="single"/>
        </w:rPr>
      </w:pPr>
    </w:p>
    <w:p w14:paraId="60017A5C" w14:textId="33BFF291" w:rsidR="00373C99" w:rsidRDefault="00373C99" w:rsidP="003737F1">
      <w:pPr>
        <w:tabs>
          <w:tab w:val="left" w:pos="945"/>
        </w:tabs>
        <w:rPr>
          <w:rFonts w:asciiTheme="minorHAnsi" w:hAnsiTheme="minorHAnsi" w:cstheme="minorHAnsi"/>
          <w:b/>
          <w:bCs/>
          <w:sz w:val="22"/>
          <w:szCs w:val="22"/>
          <w:u w:val="single"/>
        </w:rPr>
      </w:pPr>
    </w:p>
    <w:p w14:paraId="65C961AA" w14:textId="79B4B16A" w:rsidR="00373C99" w:rsidRDefault="00373C99" w:rsidP="003737F1">
      <w:pPr>
        <w:tabs>
          <w:tab w:val="left" w:pos="945"/>
        </w:tabs>
        <w:rPr>
          <w:rFonts w:asciiTheme="minorHAnsi" w:hAnsiTheme="minorHAnsi" w:cstheme="minorHAnsi"/>
          <w:b/>
          <w:bCs/>
          <w:sz w:val="22"/>
          <w:szCs w:val="22"/>
          <w:u w:val="single"/>
        </w:rPr>
      </w:pPr>
    </w:p>
    <w:p w14:paraId="2407169C" w14:textId="3EFB361D" w:rsidR="00373C99" w:rsidRDefault="00373C99" w:rsidP="003737F1">
      <w:pPr>
        <w:tabs>
          <w:tab w:val="left" w:pos="945"/>
        </w:tabs>
        <w:rPr>
          <w:rFonts w:asciiTheme="minorHAnsi" w:hAnsiTheme="minorHAnsi" w:cstheme="minorHAnsi"/>
          <w:b/>
          <w:bCs/>
          <w:sz w:val="22"/>
          <w:szCs w:val="22"/>
          <w:u w:val="single"/>
        </w:rPr>
      </w:pPr>
    </w:p>
    <w:p w14:paraId="4657CF66" w14:textId="77777777" w:rsidR="00373C99" w:rsidRDefault="00373C99" w:rsidP="003737F1">
      <w:pPr>
        <w:tabs>
          <w:tab w:val="left" w:pos="945"/>
        </w:tabs>
        <w:rPr>
          <w:rFonts w:asciiTheme="minorHAnsi" w:hAnsiTheme="minorHAnsi" w:cstheme="minorHAnsi"/>
          <w:b/>
          <w:bCs/>
          <w:sz w:val="22"/>
          <w:szCs w:val="22"/>
          <w:u w:val="single"/>
        </w:rPr>
      </w:pPr>
    </w:p>
    <w:p w14:paraId="285CEAF2" w14:textId="77777777" w:rsidR="003C7AE5" w:rsidRDefault="003C7AE5" w:rsidP="00BE2F66">
      <w:pPr>
        <w:tabs>
          <w:tab w:val="left" w:pos="945"/>
        </w:tabs>
        <w:jc w:val="center"/>
        <w:rPr>
          <w:rFonts w:asciiTheme="minorHAnsi" w:hAnsiTheme="minorHAnsi" w:cstheme="minorHAnsi"/>
          <w:b/>
          <w:bCs/>
          <w:sz w:val="22"/>
          <w:szCs w:val="22"/>
          <w:u w:val="single"/>
        </w:rPr>
      </w:pPr>
    </w:p>
    <w:p w14:paraId="49236DB8" w14:textId="22260A11" w:rsidR="00BE2F66" w:rsidRDefault="00BE2F66" w:rsidP="00BE2F66">
      <w:pPr>
        <w:tabs>
          <w:tab w:val="left" w:pos="945"/>
        </w:tabs>
        <w:jc w:val="center"/>
        <w:rPr>
          <w:rFonts w:asciiTheme="minorHAnsi" w:hAnsiTheme="minorHAnsi" w:cstheme="minorHAnsi"/>
          <w:b/>
          <w:bCs/>
          <w:sz w:val="22"/>
          <w:szCs w:val="22"/>
          <w:u w:val="single"/>
        </w:rPr>
      </w:pPr>
      <w:r w:rsidRPr="00BE2F66">
        <w:rPr>
          <w:rFonts w:asciiTheme="minorHAnsi" w:hAnsiTheme="minorHAnsi" w:cstheme="minorHAnsi"/>
          <w:b/>
          <w:bCs/>
          <w:sz w:val="22"/>
          <w:szCs w:val="22"/>
          <w:u w:val="single"/>
        </w:rPr>
        <w:lastRenderedPageBreak/>
        <w:t>EXPERIENCE TEMPLATE</w:t>
      </w:r>
    </w:p>
    <w:p w14:paraId="342B0D3F" w14:textId="72A7FA95" w:rsidR="00BE2F66" w:rsidRDefault="00BE2F66" w:rsidP="00BE2F66">
      <w:pPr>
        <w:tabs>
          <w:tab w:val="left" w:pos="945"/>
        </w:tabs>
        <w:jc w:val="center"/>
        <w:rPr>
          <w:rFonts w:asciiTheme="minorHAnsi" w:hAnsiTheme="minorHAnsi" w:cstheme="minorHAnsi"/>
          <w:b/>
          <w:bCs/>
          <w:sz w:val="22"/>
          <w:szCs w:val="22"/>
          <w:u w:val="single"/>
        </w:rPr>
      </w:pPr>
    </w:p>
    <w:p w14:paraId="5DF0C689" w14:textId="0E163630" w:rsidR="00DF528B" w:rsidRPr="00DF528B" w:rsidRDefault="00BE2F66" w:rsidP="00DF528B">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did you do and why?</w:t>
      </w:r>
    </w:p>
    <w:p w14:paraId="330C853E" w14:textId="0529925A"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r>
        <w:rPr>
          <w:rFonts w:asciiTheme="minorHAnsi" w:hAnsiTheme="minorHAnsi" w:cstheme="minorHAnsi"/>
          <w:color w:val="161616"/>
          <w:spacing w:val="-2"/>
          <w:sz w:val="22"/>
          <w:szCs w:val="22"/>
          <w:shd w:val="clear" w:color="auto" w:fill="FFFFFF"/>
        </w:rPr>
        <w:t>.</w:t>
      </w:r>
    </w:p>
    <w:p w14:paraId="1346DB2C" w14:textId="670D5633" w:rsidR="00BE2F66" w:rsidRDefault="00BE2F66" w:rsidP="00BE2F66">
      <w:pPr>
        <w:tabs>
          <w:tab w:val="left" w:pos="945"/>
        </w:tabs>
        <w:rPr>
          <w:rFonts w:asciiTheme="minorHAnsi" w:hAnsiTheme="minorHAnsi" w:cstheme="minorHAnsi"/>
          <w:b/>
          <w:bCs/>
          <w:sz w:val="22"/>
          <w:szCs w:val="22"/>
          <w:u w:val="single"/>
        </w:rPr>
      </w:pPr>
    </w:p>
    <w:p w14:paraId="05B0CB0E" w14:textId="6A6A9A78" w:rsidR="00BE2F66" w:rsidRDefault="00BE2F66" w:rsidP="00BE2F66">
      <w:pPr>
        <w:tabs>
          <w:tab w:val="left" w:pos="945"/>
        </w:tabs>
        <w:rPr>
          <w:rFonts w:asciiTheme="minorHAnsi" w:hAnsiTheme="minorHAnsi" w:cstheme="minorHAnsi"/>
          <w:b/>
          <w:bCs/>
          <w:sz w:val="22"/>
          <w:szCs w:val="22"/>
          <w:u w:val="single"/>
        </w:rPr>
      </w:pPr>
    </w:p>
    <w:p w14:paraId="16B4EB40" w14:textId="35B1C12E" w:rsidR="00BE2F66" w:rsidRDefault="00BE2F66" w:rsidP="00BE2F66">
      <w:pPr>
        <w:tabs>
          <w:tab w:val="left" w:pos="945"/>
        </w:tabs>
        <w:rPr>
          <w:rFonts w:asciiTheme="minorHAnsi" w:hAnsiTheme="minorHAnsi" w:cstheme="minorHAnsi"/>
          <w:b/>
          <w:bCs/>
          <w:sz w:val="22"/>
          <w:szCs w:val="22"/>
          <w:u w:val="single"/>
        </w:rPr>
      </w:pPr>
    </w:p>
    <w:p w14:paraId="7F4CCDC2" w14:textId="407E99B1" w:rsidR="00BE2F66" w:rsidRDefault="00BE2F66" w:rsidP="00BE2F66">
      <w:pPr>
        <w:tabs>
          <w:tab w:val="left" w:pos="945"/>
        </w:tabs>
        <w:rPr>
          <w:rFonts w:asciiTheme="minorHAnsi" w:hAnsiTheme="minorHAnsi" w:cstheme="minorHAnsi"/>
          <w:b/>
          <w:bCs/>
          <w:sz w:val="22"/>
          <w:szCs w:val="22"/>
          <w:u w:val="single"/>
        </w:rPr>
      </w:pPr>
    </w:p>
    <w:p w14:paraId="53DAEBD9" w14:textId="1096C7CA" w:rsidR="00BE2F66" w:rsidRDefault="00BE2F66" w:rsidP="00BE2F66">
      <w:pPr>
        <w:tabs>
          <w:tab w:val="left" w:pos="945"/>
        </w:tabs>
        <w:rPr>
          <w:rFonts w:asciiTheme="minorHAnsi" w:hAnsiTheme="minorHAnsi" w:cstheme="minorHAnsi"/>
          <w:b/>
          <w:bCs/>
          <w:sz w:val="22"/>
          <w:szCs w:val="22"/>
          <w:u w:val="single"/>
        </w:rPr>
      </w:pPr>
    </w:p>
    <w:p w14:paraId="037B4FB4" w14:textId="2CAD4C29" w:rsidR="00BE2F66" w:rsidRDefault="00BE2F66" w:rsidP="00BE2F66">
      <w:pPr>
        <w:tabs>
          <w:tab w:val="left" w:pos="945"/>
        </w:tabs>
        <w:rPr>
          <w:rFonts w:asciiTheme="minorHAnsi" w:hAnsiTheme="minorHAnsi" w:cstheme="minorHAnsi"/>
          <w:b/>
          <w:bCs/>
          <w:sz w:val="22"/>
          <w:szCs w:val="22"/>
          <w:u w:val="single"/>
        </w:rPr>
      </w:pPr>
    </w:p>
    <w:p w14:paraId="0F4F9B56" w14:textId="7C06EEEE" w:rsidR="00BE2F66" w:rsidRDefault="00BE2F66" w:rsidP="00BE2F66">
      <w:pPr>
        <w:tabs>
          <w:tab w:val="left" w:pos="945"/>
        </w:tabs>
        <w:rPr>
          <w:rFonts w:asciiTheme="minorHAnsi" w:hAnsiTheme="minorHAnsi" w:cstheme="minorHAnsi"/>
          <w:b/>
          <w:bCs/>
          <w:sz w:val="22"/>
          <w:szCs w:val="22"/>
          <w:u w:val="single"/>
        </w:rPr>
      </w:pPr>
    </w:p>
    <w:p w14:paraId="3109259C" w14:textId="46F4A2F8" w:rsidR="00BE2F66" w:rsidRDefault="00BE2F66" w:rsidP="00BE2F66">
      <w:pPr>
        <w:tabs>
          <w:tab w:val="left" w:pos="945"/>
        </w:tabs>
        <w:rPr>
          <w:rFonts w:asciiTheme="minorHAnsi" w:hAnsiTheme="minorHAnsi" w:cstheme="minorHAnsi"/>
          <w:b/>
          <w:bCs/>
          <w:sz w:val="22"/>
          <w:szCs w:val="22"/>
          <w:u w:val="single"/>
        </w:rPr>
      </w:pPr>
    </w:p>
    <w:p w14:paraId="321CE102" w14:textId="18F0C632" w:rsidR="00BE2F66" w:rsidRDefault="00BE2F66" w:rsidP="00BE2F66">
      <w:pPr>
        <w:tabs>
          <w:tab w:val="left" w:pos="945"/>
        </w:tabs>
        <w:rPr>
          <w:rFonts w:asciiTheme="minorHAnsi" w:hAnsiTheme="minorHAnsi" w:cstheme="minorHAnsi"/>
          <w:b/>
          <w:bCs/>
          <w:sz w:val="22"/>
          <w:szCs w:val="22"/>
          <w:u w:val="single"/>
        </w:rPr>
      </w:pPr>
    </w:p>
    <w:p w14:paraId="67F0360B" w14:textId="26E0420A" w:rsidR="00BE2F66" w:rsidRDefault="00BE2F66" w:rsidP="00BE2F66">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have you learned?</w:t>
      </w:r>
    </w:p>
    <w:p w14:paraId="04524E15" w14:textId="6B41ED35"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145F1230" w14:textId="186C7DEE" w:rsidR="00712FAA" w:rsidRDefault="00712FAA" w:rsidP="00712FAA">
      <w:pPr>
        <w:tabs>
          <w:tab w:val="left" w:pos="945"/>
        </w:tabs>
        <w:rPr>
          <w:rFonts w:asciiTheme="minorHAnsi" w:hAnsiTheme="minorHAnsi" w:cstheme="minorHAnsi"/>
          <w:b/>
          <w:bCs/>
          <w:sz w:val="22"/>
          <w:szCs w:val="22"/>
          <w:u w:val="single"/>
        </w:rPr>
      </w:pPr>
    </w:p>
    <w:p w14:paraId="1527DA92" w14:textId="34F8D4FA" w:rsidR="00712FAA" w:rsidRDefault="00712FAA" w:rsidP="00712FAA">
      <w:pPr>
        <w:tabs>
          <w:tab w:val="left" w:pos="945"/>
        </w:tabs>
        <w:rPr>
          <w:rFonts w:asciiTheme="minorHAnsi" w:hAnsiTheme="minorHAnsi" w:cstheme="minorHAnsi"/>
          <w:b/>
          <w:bCs/>
          <w:sz w:val="22"/>
          <w:szCs w:val="22"/>
          <w:u w:val="single"/>
        </w:rPr>
      </w:pPr>
    </w:p>
    <w:p w14:paraId="490F4EAA" w14:textId="6B49B369" w:rsidR="00712FAA" w:rsidRDefault="00712FAA" w:rsidP="00712FAA">
      <w:pPr>
        <w:tabs>
          <w:tab w:val="left" w:pos="945"/>
        </w:tabs>
        <w:rPr>
          <w:rFonts w:asciiTheme="minorHAnsi" w:hAnsiTheme="minorHAnsi" w:cstheme="minorHAnsi"/>
          <w:b/>
          <w:bCs/>
          <w:sz w:val="22"/>
          <w:szCs w:val="22"/>
          <w:u w:val="single"/>
        </w:rPr>
      </w:pPr>
    </w:p>
    <w:p w14:paraId="0574B351" w14:textId="690FDAC1" w:rsidR="00712FAA" w:rsidRDefault="00712FAA" w:rsidP="00712FAA">
      <w:pPr>
        <w:tabs>
          <w:tab w:val="left" w:pos="945"/>
        </w:tabs>
        <w:rPr>
          <w:rFonts w:asciiTheme="minorHAnsi" w:hAnsiTheme="minorHAnsi" w:cstheme="minorHAnsi"/>
          <w:b/>
          <w:bCs/>
          <w:sz w:val="22"/>
          <w:szCs w:val="22"/>
          <w:u w:val="single"/>
        </w:rPr>
      </w:pPr>
    </w:p>
    <w:p w14:paraId="2047FE06" w14:textId="04E8F2D7" w:rsidR="00712FAA" w:rsidRDefault="00712FAA" w:rsidP="00712FAA">
      <w:pPr>
        <w:tabs>
          <w:tab w:val="left" w:pos="945"/>
        </w:tabs>
        <w:rPr>
          <w:rFonts w:asciiTheme="minorHAnsi" w:hAnsiTheme="minorHAnsi" w:cstheme="minorHAnsi"/>
          <w:b/>
          <w:bCs/>
          <w:sz w:val="22"/>
          <w:szCs w:val="22"/>
          <w:u w:val="single"/>
        </w:rPr>
      </w:pPr>
    </w:p>
    <w:p w14:paraId="77B8E098" w14:textId="0A8D13CB" w:rsidR="00712FAA" w:rsidRDefault="00712FAA" w:rsidP="00712FAA">
      <w:pPr>
        <w:tabs>
          <w:tab w:val="left" w:pos="945"/>
        </w:tabs>
        <w:rPr>
          <w:rFonts w:asciiTheme="minorHAnsi" w:hAnsiTheme="minorHAnsi" w:cstheme="minorHAnsi"/>
          <w:b/>
          <w:bCs/>
          <w:sz w:val="22"/>
          <w:szCs w:val="22"/>
          <w:u w:val="single"/>
        </w:rPr>
      </w:pPr>
    </w:p>
    <w:p w14:paraId="613D0DDD" w14:textId="7E49BD2F" w:rsidR="00712FAA" w:rsidRDefault="00712FAA" w:rsidP="00712FAA">
      <w:pPr>
        <w:tabs>
          <w:tab w:val="left" w:pos="945"/>
        </w:tabs>
        <w:rPr>
          <w:rFonts w:asciiTheme="minorHAnsi" w:hAnsiTheme="minorHAnsi" w:cstheme="minorHAnsi"/>
          <w:b/>
          <w:bCs/>
          <w:sz w:val="22"/>
          <w:szCs w:val="22"/>
          <w:u w:val="single"/>
        </w:rPr>
      </w:pPr>
    </w:p>
    <w:p w14:paraId="6DEBB579" w14:textId="069DD779" w:rsidR="00712FAA" w:rsidRDefault="00712FAA" w:rsidP="00712FAA">
      <w:pPr>
        <w:tabs>
          <w:tab w:val="left" w:pos="945"/>
        </w:tabs>
        <w:rPr>
          <w:rFonts w:asciiTheme="minorHAnsi" w:hAnsiTheme="minorHAnsi" w:cstheme="minorHAnsi"/>
          <w:b/>
          <w:bCs/>
          <w:sz w:val="22"/>
          <w:szCs w:val="22"/>
          <w:u w:val="single"/>
        </w:rPr>
      </w:pPr>
    </w:p>
    <w:p w14:paraId="706001D0" w14:textId="2E3285FE" w:rsidR="00712FAA" w:rsidRDefault="00712FAA" w:rsidP="00712FAA">
      <w:pPr>
        <w:tabs>
          <w:tab w:val="left" w:pos="945"/>
        </w:tabs>
        <w:rPr>
          <w:rFonts w:asciiTheme="minorHAnsi" w:hAnsiTheme="minorHAnsi" w:cstheme="minorHAnsi"/>
          <w:b/>
          <w:bCs/>
          <w:sz w:val="22"/>
          <w:szCs w:val="22"/>
          <w:u w:val="single"/>
        </w:rPr>
      </w:pPr>
    </w:p>
    <w:p w14:paraId="634B3DCF" w14:textId="588F148D" w:rsidR="00712FAA" w:rsidRDefault="00712FAA" w:rsidP="00712FAA">
      <w:pPr>
        <w:tabs>
          <w:tab w:val="left" w:pos="945"/>
        </w:tabs>
        <w:rPr>
          <w:rFonts w:asciiTheme="minorHAnsi" w:hAnsiTheme="minorHAnsi" w:cstheme="minorHAnsi"/>
          <w:b/>
          <w:bCs/>
          <w:sz w:val="22"/>
          <w:szCs w:val="22"/>
          <w:u w:val="single"/>
        </w:rPr>
      </w:pPr>
    </w:p>
    <w:p w14:paraId="041443B6" w14:textId="18765278" w:rsidR="00712FAA" w:rsidRDefault="00712FAA" w:rsidP="00712FAA">
      <w:pPr>
        <w:tabs>
          <w:tab w:val="left" w:pos="945"/>
        </w:tabs>
        <w:rPr>
          <w:rFonts w:asciiTheme="minorHAnsi" w:hAnsiTheme="minorHAnsi" w:cstheme="minorHAnsi"/>
          <w:b/>
          <w:bCs/>
          <w:sz w:val="22"/>
          <w:szCs w:val="22"/>
          <w:u w:val="single"/>
        </w:rPr>
      </w:pPr>
    </w:p>
    <w:p w14:paraId="0E4685A9" w14:textId="4282637C" w:rsidR="00712FAA" w:rsidRDefault="00712FAA" w:rsidP="00712FAA">
      <w:pPr>
        <w:tabs>
          <w:tab w:val="left" w:pos="945"/>
        </w:tabs>
        <w:rPr>
          <w:rFonts w:asciiTheme="minorHAnsi" w:hAnsiTheme="minorHAnsi" w:cstheme="minorHAnsi"/>
          <w:b/>
          <w:bCs/>
          <w:sz w:val="22"/>
          <w:szCs w:val="22"/>
          <w:u w:val="single"/>
        </w:rPr>
      </w:pPr>
    </w:p>
    <w:p w14:paraId="1F2F63A4" w14:textId="780E4B03" w:rsidR="00712FAA" w:rsidRDefault="00712FAA" w:rsidP="00712FAA">
      <w:pPr>
        <w:tabs>
          <w:tab w:val="left" w:pos="945"/>
        </w:tabs>
        <w:rPr>
          <w:rFonts w:asciiTheme="minorHAnsi" w:hAnsiTheme="minorHAnsi" w:cstheme="minorHAnsi"/>
          <w:b/>
          <w:bCs/>
          <w:sz w:val="22"/>
          <w:szCs w:val="22"/>
          <w:u w:val="single"/>
        </w:rPr>
      </w:pPr>
    </w:p>
    <w:p w14:paraId="5760BA62" w14:textId="34DB2B07" w:rsidR="00712FAA" w:rsidRDefault="00712FAA" w:rsidP="00712FAA">
      <w:pPr>
        <w:tabs>
          <w:tab w:val="left" w:pos="945"/>
        </w:tabs>
        <w:rPr>
          <w:rFonts w:asciiTheme="minorHAnsi" w:hAnsiTheme="minorHAnsi" w:cstheme="minorHAnsi"/>
          <w:b/>
          <w:bCs/>
          <w:sz w:val="22"/>
          <w:szCs w:val="22"/>
          <w:u w:val="single"/>
        </w:rPr>
      </w:pPr>
    </w:p>
    <w:p w14:paraId="570E74D2" w14:textId="60A48EDA" w:rsidR="00712FAA" w:rsidRDefault="00712FAA" w:rsidP="00712FAA">
      <w:pPr>
        <w:tabs>
          <w:tab w:val="left" w:pos="945"/>
        </w:tabs>
        <w:rPr>
          <w:rFonts w:asciiTheme="minorHAnsi" w:hAnsiTheme="minorHAnsi" w:cstheme="minorHAnsi"/>
          <w:b/>
          <w:bCs/>
          <w:sz w:val="22"/>
          <w:szCs w:val="22"/>
          <w:u w:val="single"/>
        </w:rPr>
      </w:pPr>
    </w:p>
    <w:p w14:paraId="240936FC" w14:textId="108F29B5" w:rsidR="00712FAA" w:rsidRDefault="00712FAA" w:rsidP="00712FAA">
      <w:pPr>
        <w:tabs>
          <w:tab w:val="left" w:pos="945"/>
        </w:tabs>
        <w:rPr>
          <w:rFonts w:asciiTheme="minorHAnsi" w:hAnsiTheme="minorHAnsi" w:cstheme="minorHAnsi"/>
          <w:b/>
          <w:bCs/>
          <w:sz w:val="22"/>
          <w:szCs w:val="22"/>
          <w:u w:val="single"/>
        </w:rPr>
      </w:pPr>
    </w:p>
    <w:p w14:paraId="5F3FB528" w14:textId="553BFEA0" w:rsidR="00712FAA" w:rsidRDefault="00712FAA" w:rsidP="00712FAA">
      <w:pPr>
        <w:tabs>
          <w:tab w:val="left" w:pos="945"/>
        </w:tabs>
        <w:rPr>
          <w:rFonts w:asciiTheme="minorHAnsi" w:hAnsiTheme="minorHAnsi" w:cstheme="minorHAnsi"/>
          <w:b/>
          <w:bCs/>
          <w:sz w:val="22"/>
          <w:szCs w:val="22"/>
          <w:u w:val="single"/>
        </w:rPr>
      </w:pPr>
    </w:p>
    <w:p w14:paraId="79A415D7" w14:textId="26E6D184" w:rsidR="00712FAA" w:rsidRDefault="00712FAA" w:rsidP="00712FAA">
      <w:pPr>
        <w:tabs>
          <w:tab w:val="left" w:pos="945"/>
        </w:tabs>
        <w:rPr>
          <w:rFonts w:asciiTheme="minorHAnsi" w:hAnsiTheme="minorHAnsi" w:cstheme="minorHAnsi"/>
          <w:b/>
          <w:bCs/>
          <w:sz w:val="22"/>
          <w:szCs w:val="22"/>
          <w:u w:val="single"/>
        </w:rPr>
      </w:pPr>
    </w:p>
    <w:p w14:paraId="00008AE6" w14:textId="77777777" w:rsidR="00712FAA" w:rsidRDefault="00712FAA" w:rsidP="00712FAA">
      <w:pPr>
        <w:tabs>
          <w:tab w:val="left" w:pos="945"/>
        </w:tabs>
        <w:rPr>
          <w:rFonts w:asciiTheme="minorHAnsi" w:hAnsiTheme="minorHAnsi" w:cstheme="minorHAnsi"/>
          <w:b/>
          <w:bCs/>
          <w:sz w:val="22"/>
          <w:szCs w:val="22"/>
          <w:u w:val="single"/>
        </w:rPr>
      </w:pPr>
    </w:p>
    <w:p w14:paraId="1B9DCCAF" w14:textId="0FC21471" w:rsidR="00712FAA" w:rsidRDefault="00712FAA" w:rsidP="00712FAA">
      <w:pPr>
        <w:tabs>
          <w:tab w:val="left" w:pos="945"/>
        </w:tabs>
        <w:rPr>
          <w:rFonts w:asciiTheme="minorHAnsi" w:hAnsiTheme="minorHAnsi" w:cstheme="minorHAnsi"/>
          <w:b/>
          <w:bCs/>
          <w:sz w:val="22"/>
          <w:szCs w:val="22"/>
          <w:u w:val="single"/>
        </w:rPr>
      </w:pPr>
    </w:p>
    <w:p w14:paraId="2396F5BD" w14:textId="715E2075" w:rsidR="00712FAA" w:rsidRDefault="00712FAA" w:rsidP="00712FAA">
      <w:pPr>
        <w:tabs>
          <w:tab w:val="left" w:pos="945"/>
        </w:tabs>
        <w:rPr>
          <w:rFonts w:asciiTheme="minorHAnsi" w:hAnsiTheme="minorHAnsi" w:cstheme="minorHAnsi"/>
          <w:b/>
          <w:bCs/>
          <w:sz w:val="22"/>
          <w:szCs w:val="22"/>
          <w:u w:val="single"/>
        </w:rPr>
      </w:pPr>
    </w:p>
    <w:p w14:paraId="43102FAD" w14:textId="5F01CD66" w:rsidR="00712FAA" w:rsidRDefault="00712FAA" w:rsidP="00712FAA">
      <w:pPr>
        <w:tabs>
          <w:tab w:val="left" w:pos="945"/>
        </w:tabs>
        <w:rPr>
          <w:rFonts w:asciiTheme="minorHAnsi" w:hAnsiTheme="minorHAnsi" w:cstheme="minorHAnsi"/>
          <w:b/>
          <w:bCs/>
          <w:sz w:val="22"/>
          <w:szCs w:val="22"/>
          <w:u w:val="single"/>
        </w:rPr>
      </w:pPr>
    </w:p>
    <w:p w14:paraId="63319BD1" w14:textId="013391FF" w:rsidR="00712FAA" w:rsidRDefault="00712FAA" w:rsidP="00712FAA">
      <w:pPr>
        <w:tabs>
          <w:tab w:val="left" w:pos="945"/>
        </w:tabs>
        <w:rPr>
          <w:rFonts w:asciiTheme="minorHAnsi" w:hAnsiTheme="minorHAnsi" w:cstheme="minorHAnsi"/>
          <w:b/>
          <w:bCs/>
          <w:sz w:val="22"/>
          <w:szCs w:val="22"/>
          <w:u w:val="single"/>
        </w:rPr>
      </w:pPr>
    </w:p>
    <w:p w14:paraId="32749AC9" w14:textId="3C38A805" w:rsidR="00712FAA" w:rsidRDefault="00712FAA" w:rsidP="00712FAA">
      <w:pPr>
        <w:tabs>
          <w:tab w:val="left" w:pos="945"/>
        </w:tabs>
        <w:rPr>
          <w:rFonts w:asciiTheme="minorHAnsi" w:hAnsiTheme="minorHAnsi" w:cstheme="minorHAnsi"/>
          <w:b/>
          <w:bCs/>
          <w:sz w:val="22"/>
          <w:szCs w:val="22"/>
          <w:u w:val="single"/>
        </w:rPr>
      </w:pPr>
    </w:p>
    <w:p w14:paraId="64929032" w14:textId="65B2B9D6" w:rsidR="0037660F" w:rsidRDefault="0037660F" w:rsidP="00712FAA">
      <w:pPr>
        <w:tabs>
          <w:tab w:val="left" w:pos="945"/>
        </w:tabs>
        <w:rPr>
          <w:rFonts w:asciiTheme="minorHAnsi" w:hAnsiTheme="minorHAnsi" w:cstheme="minorHAnsi"/>
          <w:b/>
          <w:bCs/>
          <w:sz w:val="22"/>
          <w:szCs w:val="22"/>
          <w:u w:val="single"/>
        </w:rPr>
      </w:pPr>
    </w:p>
    <w:p w14:paraId="14902142" w14:textId="7858A4A2" w:rsidR="0037660F" w:rsidRDefault="0037660F" w:rsidP="00712FAA">
      <w:pPr>
        <w:tabs>
          <w:tab w:val="left" w:pos="945"/>
        </w:tabs>
        <w:rPr>
          <w:rFonts w:asciiTheme="minorHAnsi" w:hAnsiTheme="minorHAnsi" w:cstheme="minorHAnsi"/>
          <w:b/>
          <w:bCs/>
          <w:sz w:val="22"/>
          <w:szCs w:val="22"/>
          <w:u w:val="single"/>
        </w:rPr>
      </w:pPr>
    </w:p>
    <w:p w14:paraId="7BB0DBE0" w14:textId="4AF0187C" w:rsidR="0037660F" w:rsidRDefault="0037660F" w:rsidP="00712FAA">
      <w:pPr>
        <w:tabs>
          <w:tab w:val="left" w:pos="945"/>
        </w:tabs>
        <w:rPr>
          <w:rFonts w:asciiTheme="minorHAnsi" w:hAnsiTheme="minorHAnsi" w:cstheme="minorHAnsi"/>
          <w:b/>
          <w:bCs/>
          <w:sz w:val="22"/>
          <w:szCs w:val="22"/>
          <w:u w:val="single"/>
        </w:rPr>
      </w:pPr>
    </w:p>
    <w:p w14:paraId="77E82D7A" w14:textId="212598C2" w:rsidR="0037660F" w:rsidRDefault="0037660F" w:rsidP="00712FAA">
      <w:pPr>
        <w:tabs>
          <w:tab w:val="left" w:pos="945"/>
        </w:tabs>
        <w:rPr>
          <w:rFonts w:asciiTheme="minorHAnsi" w:hAnsiTheme="minorHAnsi" w:cstheme="minorHAnsi"/>
          <w:b/>
          <w:bCs/>
          <w:sz w:val="22"/>
          <w:szCs w:val="22"/>
          <w:u w:val="single"/>
        </w:rPr>
      </w:pPr>
    </w:p>
    <w:p w14:paraId="3A6212A2" w14:textId="5F71A79E" w:rsidR="0037660F" w:rsidRDefault="0037660F" w:rsidP="00712FAA">
      <w:pPr>
        <w:tabs>
          <w:tab w:val="left" w:pos="945"/>
        </w:tabs>
        <w:rPr>
          <w:rFonts w:asciiTheme="minorHAnsi" w:hAnsiTheme="minorHAnsi" w:cstheme="minorHAnsi"/>
          <w:b/>
          <w:bCs/>
          <w:sz w:val="22"/>
          <w:szCs w:val="22"/>
          <w:u w:val="single"/>
        </w:rPr>
      </w:pPr>
    </w:p>
    <w:p w14:paraId="26383F47" w14:textId="31BC663B" w:rsidR="0037660F" w:rsidRDefault="0037660F" w:rsidP="00712FAA">
      <w:pPr>
        <w:tabs>
          <w:tab w:val="left" w:pos="945"/>
        </w:tabs>
        <w:rPr>
          <w:rFonts w:asciiTheme="minorHAnsi" w:hAnsiTheme="minorHAnsi" w:cstheme="minorHAnsi"/>
          <w:b/>
          <w:bCs/>
          <w:sz w:val="22"/>
          <w:szCs w:val="22"/>
          <w:u w:val="single"/>
        </w:rPr>
      </w:pPr>
    </w:p>
    <w:p w14:paraId="23AAA7AC" w14:textId="64EF3AD6" w:rsidR="00373C99" w:rsidRDefault="00373C99" w:rsidP="00712FAA">
      <w:pPr>
        <w:tabs>
          <w:tab w:val="left" w:pos="945"/>
        </w:tabs>
        <w:rPr>
          <w:rFonts w:asciiTheme="minorHAnsi" w:hAnsiTheme="minorHAnsi" w:cstheme="minorHAnsi"/>
          <w:b/>
          <w:bCs/>
          <w:sz w:val="22"/>
          <w:szCs w:val="22"/>
          <w:u w:val="single"/>
        </w:rPr>
      </w:pPr>
    </w:p>
    <w:p w14:paraId="48B11D47" w14:textId="4DBCF818" w:rsidR="00373C99" w:rsidRDefault="00373C99" w:rsidP="00712FAA">
      <w:pPr>
        <w:tabs>
          <w:tab w:val="left" w:pos="945"/>
        </w:tabs>
        <w:rPr>
          <w:rFonts w:asciiTheme="minorHAnsi" w:hAnsiTheme="minorHAnsi" w:cstheme="minorHAnsi"/>
          <w:b/>
          <w:bCs/>
          <w:sz w:val="22"/>
          <w:szCs w:val="22"/>
          <w:u w:val="single"/>
        </w:rPr>
      </w:pPr>
    </w:p>
    <w:p w14:paraId="65869F9C" w14:textId="77777777" w:rsidR="00373C99" w:rsidRDefault="00373C99" w:rsidP="00712FAA">
      <w:pPr>
        <w:tabs>
          <w:tab w:val="left" w:pos="945"/>
        </w:tabs>
        <w:rPr>
          <w:rFonts w:asciiTheme="minorHAnsi" w:hAnsiTheme="minorHAnsi" w:cstheme="minorHAnsi"/>
          <w:b/>
          <w:bCs/>
          <w:sz w:val="22"/>
          <w:szCs w:val="22"/>
          <w:u w:val="single"/>
        </w:rPr>
      </w:pPr>
    </w:p>
    <w:p w14:paraId="756A00BE" w14:textId="7EAB6212" w:rsidR="0037660F" w:rsidRDefault="0037660F" w:rsidP="00712FAA">
      <w:pPr>
        <w:tabs>
          <w:tab w:val="left" w:pos="945"/>
        </w:tabs>
        <w:rPr>
          <w:rFonts w:asciiTheme="minorHAnsi" w:hAnsiTheme="minorHAnsi" w:cstheme="minorHAnsi"/>
          <w:b/>
          <w:bCs/>
          <w:sz w:val="22"/>
          <w:szCs w:val="22"/>
          <w:u w:val="single"/>
        </w:rPr>
      </w:pPr>
    </w:p>
    <w:p w14:paraId="48709FBC" w14:textId="3D5D12B6" w:rsidR="00712FAA" w:rsidRDefault="00712FAA" w:rsidP="00DF528B">
      <w:pPr>
        <w:pStyle w:val="ListParagraph"/>
        <w:numPr>
          <w:ilvl w:val="0"/>
          <w:numId w:val="4"/>
        </w:numPr>
        <w:tabs>
          <w:tab w:val="left" w:pos="945"/>
        </w:tabs>
        <w:rPr>
          <w:rFonts w:asciiTheme="minorHAnsi" w:hAnsiTheme="minorHAnsi" w:cstheme="minorHAnsi"/>
          <w:b/>
          <w:bCs/>
          <w:sz w:val="22"/>
          <w:szCs w:val="22"/>
        </w:rPr>
      </w:pPr>
      <w:r w:rsidRPr="00DF528B">
        <w:rPr>
          <w:rFonts w:asciiTheme="minorHAnsi" w:hAnsiTheme="minorHAnsi" w:cstheme="minorHAnsi"/>
          <w:b/>
          <w:bCs/>
          <w:sz w:val="22"/>
          <w:szCs w:val="22"/>
        </w:rPr>
        <w:lastRenderedPageBreak/>
        <w:t xml:space="preserve">What </w:t>
      </w:r>
      <w:r w:rsidR="0037660F" w:rsidRPr="00DF528B">
        <w:rPr>
          <w:rFonts w:asciiTheme="minorHAnsi" w:hAnsiTheme="minorHAnsi" w:cstheme="minorHAnsi"/>
          <w:b/>
          <w:bCs/>
          <w:sz w:val="22"/>
          <w:szCs w:val="22"/>
        </w:rPr>
        <w:t>N</w:t>
      </w:r>
      <w:r w:rsidRPr="00DF528B">
        <w:rPr>
          <w:rFonts w:asciiTheme="minorHAnsi" w:hAnsiTheme="minorHAnsi" w:cstheme="minorHAnsi"/>
          <w:b/>
          <w:bCs/>
          <w:sz w:val="22"/>
          <w:szCs w:val="22"/>
        </w:rPr>
        <w:t>ext?</w:t>
      </w:r>
    </w:p>
    <w:p w14:paraId="36A39B0C" w14:textId="386C9E02"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3D046F85" w14:textId="77777777" w:rsidR="002909C5" w:rsidRPr="002909C5" w:rsidRDefault="002909C5" w:rsidP="002909C5">
      <w:pPr>
        <w:pStyle w:val="ListParagraph"/>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830"/>
        <w:gridCol w:w="6876"/>
      </w:tblGrid>
      <w:tr w:rsidR="0037660F" w:rsidRPr="003E5931" w14:paraId="2BBE0604" w14:textId="77777777" w:rsidTr="00713F0B">
        <w:tc>
          <w:tcPr>
            <w:tcW w:w="2830" w:type="dxa"/>
            <w:tcBorders>
              <w:top w:val="single" w:sz="4" w:space="0" w:color="auto"/>
              <w:left w:val="single" w:sz="4" w:space="0" w:color="auto"/>
              <w:bottom w:val="single" w:sz="4" w:space="0" w:color="auto"/>
              <w:right w:val="single" w:sz="4" w:space="0" w:color="auto"/>
            </w:tcBorders>
          </w:tcPr>
          <w:p w14:paraId="2A60F23D" w14:textId="77777777" w:rsidR="0037660F" w:rsidRPr="003E5931" w:rsidRDefault="0037660F" w:rsidP="00713F0B">
            <w:pPr>
              <w:rPr>
                <w:rFonts w:ascii="Calibri" w:hAnsi="Calibri" w:cstheme="minorHAnsi"/>
                <w:b/>
                <w:bCs/>
              </w:rPr>
            </w:pPr>
            <w:r w:rsidRPr="003E5931">
              <w:rPr>
                <w:rFonts w:ascii="Calibri" w:hAnsi="Calibri" w:cstheme="minorHAnsi"/>
                <w:b/>
                <w:bCs/>
              </w:rPr>
              <w:t>TARGET</w:t>
            </w:r>
          </w:p>
          <w:p w14:paraId="6439E6CC" w14:textId="77777777" w:rsidR="0037660F" w:rsidRPr="003E5931" w:rsidRDefault="0037660F" w:rsidP="00713F0B">
            <w:pPr>
              <w:rPr>
                <w:rFonts w:ascii="Calibri" w:hAnsi="Calibri" w:cstheme="minorHAnsi"/>
                <w:b/>
                <w:bCs/>
              </w:rPr>
            </w:pPr>
          </w:p>
          <w:p w14:paraId="1C581BBE" w14:textId="77777777" w:rsidR="0037660F" w:rsidRPr="003E5931" w:rsidRDefault="0037660F" w:rsidP="00713F0B">
            <w:pPr>
              <w:rPr>
                <w:rFonts w:ascii="Calibri" w:hAnsi="Calibri" w:cstheme="minorHAnsi"/>
                <w:i/>
                <w:iCs/>
              </w:rPr>
            </w:pPr>
            <w:r w:rsidRPr="003E5931">
              <w:rPr>
                <w:rFonts w:ascii="Calibri" w:hAnsi="Calibr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7B2D169F" w14:textId="77777777" w:rsidR="0037660F" w:rsidRPr="003E5931" w:rsidRDefault="0037660F" w:rsidP="00713F0B">
            <w:pPr>
              <w:rPr>
                <w:rFonts w:ascii="Calibri" w:hAnsi="Calibri" w:cstheme="minorHAnsi"/>
              </w:rPr>
            </w:pPr>
          </w:p>
          <w:p w14:paraId="0BC9C05C" w14:textId="77777777" w:rsidR="0037660F" w:rsidRPr="003E5931" w:rsidRDefault="0037660F" w:rsidP="00713F0B">
            <w:pPr>
              <w:rPr>
                <w:rFonts w:ascii="Calibri" w:hAnsi="Calibri" w:cstheme="minorHAnsi"/>
              </w:rPr>
            </w:pPr>
          </w:p>
          <w:p w14:paraId="55E540CB" w14:textId="77777777" w:rsidR="0037660F" w:rsidRPr="003E5931" w:rsidRDefault="0037660F" w:rsidP="00713F0B">
            <w:pPr>
              <w:rPr>
                <w:rFonts w:ascii="Calibri" w:hAnsi="Calibri" w:cstheme="minorHAnsi"/>
              </w:rPr>
            </w:pPr>
          </w:p>
          <w:p w14:paraId="56F38E80" w14:textId="77777777" w:rsidR="0037660F" w:rsidRPr="003E5931" w:rsidRDefault="0037660F" w:rsidP="00713F0B">
            <w:pPr>
              <w:rPr>
                <w:rFonts w:ascii="Calibri" w:hAnsi="Calibri" w:cstheme="minorHAnsi"/>
              </w:rPr>
            </w:pPr>
          </w:p>
          <w:p w14:paraId="58AEADC6" w14:textId="77777777" w:rsidR="0037660F" w:rsidRPr="003E5931" w:rsidRDefault="0037660F" w:rsidP="00713F0B">
            <w:pPr>
              <w:rPr>
                <w:rFonts w:ascii="Calibri" w:hAnsi="Calibri" w:cstheme="minorHAnsi"/>
              </w:rPr>
            </w:pPr>
          </w:p>
          <w:p w14:paraId="404D66A3" w14:textId="77777777" w:rsidR="0037660F" w:rsidRPr="003E5931" w:rsidRDefault="0037660F" w:rsidP="00713F0B">
            <w:pPr>
              <w:rPr>
                <w:rFonts w:ascii="Calibri" w:hAnsi="Calibri" w:cstheme="minorHAnsi"/>
              </w:rPr>
            </w:pPr>
          </w:p>
          <w:p w14:paraId="74674FA8" w14:textId="77777777" w:rsidR="0037660F" w:rsidRPr="003E5931" w:rsidRDefault="0037660F" w:rsidP="00713F0B">
            <w:pPr>
              <w:rPr>
                <w:rFonts w:ascii="Calibri" w:hAnsi="Calibri" w:cstheme="minorHAnsi"/>
              </w:rPr>
            </w:pPr>
          </w:p>
          <w:p w14:paraId="3A67D512" w14:textId="77777777" w:rsidR="0037660F" w:rsidRPr="003E5931" w:rsidRDefault="0037660F" w:rsidP="00713F0B">
            <w:pPr>
              <w:rPr>
                <w:rFonts w:ascii="Calibri" w:hAnsi="Calibri" w:cstheme="minorHAnsi"/>
              </w:rPr>
            </w:pPr>
          </w:p>
          <w:p w14:paraId="3C65E2E3" w14:textId="77777777" w:rsidR="0037660F" w:rsidRPr="003E5931" w:rsidRDefault="0037660F" w:rsidP="00713F0B">
            <w:pPr>
              <w:rPr>
                <w:rFonts w:ascii="Calibri" w:hAnsi="Calibri" w:cstheme="minorHAnsi"/>
              </w:rPr>
            </w:pPr>
          </w:p>
        </w:tc>
      </w:tr>
      <w:tr w:rsidR="0037660F" w:rsidRPr="003E5931" w14:paraId="79BEC9EF" w14:textId="77777777" w:rsidTr="00713F0B">
        <w:tc>
          <w:tcPr>
            <w:tcW w:w="2830" w:type="dxa"/>
            <w:tcBorders>
              <w:top w:val="single" w:sz="4" w:space="0" w:color="auto"/>
              <w:left w:val="single" w:sz="4" w:space="0" w:color="auto"/>
              <w:bottom w:val="single" w:sz="4" w:space="0" w:color="auto"/>
              <w:right w:val="single" w:sz="4" w:space="0" w:color="auto"/>
            </w:tcBorders>
          </w:tcPr>
          <w:p w14:paraId="33F9A258" w14:textId="77777777" w:rsidR="0037660F" w:rsidRPr="003E5931" w:rsidRDefault="0037660F" w:rsidP="00713F0B">
            <w:pPr>
              <w:rPr>
                <w:rFonts w:ascii="Calibri" w:hAnsi="Calibri" w:cstheme="minorHAnsi"/>
                <w:b/>
                <w:bCs/>
              </w:rPr>
            </w:pPr>
            <w:r w:rsidRPr="003E5931">
              <w:rPr>
                <w:rFonts w:ascii="Calibri" w:hAnsi="Calibri" w:cstheme="minorHAnsi"/>
                <w:b/>
                <w:bCs/>
              </w:rPr>
              <w:t>TIMESCALE</w:t>
            </w:r>
          </w:p>
          <w:p w14:paraId="0AD5CA1C" w14:textId="77777777" w:rsidR="0037660F" w:rsidRPr="003E5931" w:rsidRDefault="0037660F" w:rsidP="00713F0B">
            <w:pPr>
              <w:rPr>
                <w:rFonts w:ascii="Calibri" w:hAnsi="Calibri" w:cstheme="minorHAnsi"/>
                <w:b/>
                <w:bCs/>
              </w:rPr>
            </w:pPr>
          </w:p>
          <w:p w14:paraId="46B75A3B" w14:textId="77777777" w:rsidR="0037660F" w:rsidRPr="003E5931" w:rsidRDefault="0037660F" w:rsidP="00713F0B">
            <w:pPr>
              <w:rPr>
                <w:rFonts w:ascii="Calibri" w:hAnsi="Calibri" w:cstheme="minorHAnsi"/>
                <w:i/>
                <w:iCs/>
              </w:rPr>
            </w:pPr>
            <w:r w:rsidRPr="003E5931">
              <w:rPr>
                <w:rFonts w:ascii="Calibri" w:hAnsi="Calibr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030D5CE8" w14:textId="77777777" w:rsidR="0037660F" w:rsidRPr="003E5931" w:rsidRDefault="0037660F" w:rsidP="00713F0B">
            <w:pPr>
              <w:rPr>
                <w:rFonts w:ascii="Calibri" w:hAnsi="Calibri" w:cstheme="minorHAnsi"/>
              </w:rPr>
            </w:pPr>
          </w:p>
          <w:p w14:paraId="32B1F118" w14:textId="77777777" w:rsidR="0037660F" w:rsidRPr="003E5931" w:rsidRDefault="0037660F" w:rsidP="00713F0B">
            <w:pPr>
              <w:rPr>
                <w:rFonts w:ascii="Calibri" w:hAnsi="Calibri" w:cstheme="minorHAnsi"/>
              </w:rPr>
            </w:pPr>
          </w:p>
          <w:p w14:paraId="6F7B0421" w14:textId="77777777" w:rsidR="0037660F" w:rsidRPr="003E5931" w:rsidRDefault="0037660F" w:rsidP="00713F0B">
            <w:pPr>
              <w:rPr>
                <w:rFonts w:ascii="Calibri" w:hAnsi="Calibri" w:cstheme="minorHAnsi"/>
              </w:rPr>
            </w:pPr>
          </w:p>
          <w:p w14:paraId="5D5A51BC" w14:textId="77777777" w:rsidR="0037660F" w:rsidRPr="003E5931" w:rsidRDefault="0037660F" w:rsidP="00713F0B">
            <w:pPr>
              <w:rPr>
                <w:rFonts w:ascii="Calibri" w:hAnsi="Calibri" w:cstheme="minorHAnsi"/>
              </w:rPr>
            </w:pPr>
          </w:p>
          <w:p w14:paraId="6CFE7AED" w14:textId="77777777" w:rsidR="0037660F" w:rsidRPr="003E5931" w:rsidRDefault="0037660F" w:rsidP="00713F0B">
            <w:pPr>
              <w:rPr>
                <w:rFonts w:ascii="Calibri" w:hAnsi="Calibri" w:cstheme="minorHAnsi"/>
              </w:rPr>
            </w:pPr>
          </w:p>
        </w:tc>
      </w:tr>
      <w:tr w:rsidR="0037660F" w:rsidRPr="003E5931" w14:paraId="12D5F72F" w14:textId="77777777" w:rsidTr="00713F0B">
        <w:tc>
          <w:tcPr>
            <w:tcW w:w="2830" w:type="dxa"/>
            <w:tcBorders>
              <w:top w:val="single" w:sz="4" w:space="0" w:color="auto"/>
              <w:left w:val="single" w:sz="4" w:space="0" w:color="auto"/>
              <w:bottom w:val="single" w:sz="4" w:space="0" w:color="auto"/>
              <w:right w:val="single" w:sz="4" w:space="0" w:color="auto"/>
            </w:tcBorders>
          </w:tcPr>
          <w:p w14:paraId="2755CF23" w14:textId="77777777" w:rsidR="0037660F" w:rsidRPr="003E5931" w:rsidRDefault="0037660F" w:rsidP="00713F0B">
            <w:pPr>
              <w:rPr>
                <w:rFonts w:ascii="Calibri" w:hAnsi="Calibri" w:cstheme="minorHAnsi"/>
                <w:b/>
                <w:bCs/>
              </w:rPr>
            </w:pPr>
            <w:r w:rsidRPr="003E5931">
              <w:rPr>
                <w:rFonts w:ascii="Calibri" w:hAnsi="Calibri" w:cstheme="minorHAnsi"/>
                <w:b/>
                <w:bCs/>
              </w:rPr>
              <w:t>RESOURCES</w:t>
            </w:r>
          </w:p>
          <w:p w14:paraId="21F82831" w14:textId="77777777" w:rsidR="0037660F" w:rsidRPr="003E5931" w:rsidRDefault="0037660F" w:rsidP="00713F0B">
            <w:pPr>
              <w:rPr>
                <w:rFonts w:ascii="Calibri" w:hAnsi="Calibri" w:cstheme="minorHAnsi"/>
                <w:b/>
                <w:bCs/>
              </w:rPr>
            </w:pPr>
          </w:p>
          <w:p w14:paraId="482A954D" w14:textId="77777777" w:rsidR="0037660F" w:rsidRPr="003E5931" w:rsidRDefault="0037660F" w:rsidP="00713F0B">
            <w:pPr>
              <w:rPr>
                <w:rFonts w:ascii="Calibri" w:hAnsi="Calibri" w:cstheme="minorHAnsi"/>
                <w:i/>
                <w:iCs/>
              </w:rPr>
            </w:pPr>
            <w:r w:rsidRPr="003E5931">
              <w:rPr>
                <w:rFonts w:ascii="Calibri" w:hAnsi="Calibr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24AE78FA" w14:textId="77777777" w:rsidR="0037660F" w:rsidRPr="003E5931" w:rsidRDefault="0037660F" w:rsidP="00713F0B">
            <w:pPr>
              <w:rPr>
                <w:rFonts w:ascii="Calibri" w:hAnsi="Calibri" w:cstheme="minorHAnsi"/>
              </w:rPr>
            </w:pPr>
          </w:p>
          <w:p w14:paraId="5463C5AB" w14:textId="77777777" w:rsidR="0037660F" w:rsidRPr="003E5931" w:rsidRDefault="0037660F" w:rsidP="00713F0B">
            <w:pPr>
              <w:rPr>
                <w:rFonts w:ascii="Calibri" w:hAnsi="Calibri" w:cstheme="minorHAnsi"/>
              </w:rPr>
            </w:pPr>
          </w:p>
          <w:p w14:paraId="12A30977" w14:textId="77777777" w:rsidR="0037660F" w:rsidRPr="003E5931" w:rsidRDefault="0037660F" w:rsidP="00713F0B">
            <w:pPr>
              <w:rPr>
                <w:rFonts w:ascii="Calibri" w:hAnsi="Calibri" w:cstheme="minorHAnsi"/>
              </w:rPr>
            </w:pPr>
          </w:p>
          <w:p w14:paraId="13AED3A1" w14:textId="77777777" w:rsidR="0037660F" w:rsidRPr="003E5931" w:rsidRDefault="0037660F" w:rsidP="00713F0B">
            <w:pPr>
              <w:rPr>
                <w:rFonts w:ascii="Calibri" w:hAnsi="Calibri" w:cstheme="minorHAnsi"/>
              </w:rPr>
            </w:pPr>
          </w:p>
          <w:p w14:paraId="34F98036" w14:textId="77777777" w:rsidR="0037660F" w:rsidRPr="003E5931" w:rsidRDefault="0037660F" w:rsidP="00713F0B">
            <w:pPr>
              <w:rPr>
                <w:rFonts w:ascii="Calibri" w:hAnsi="Calibri" w:cstheme="minorHAnsi"/>
              </w:rPr>
            </w:pPr>
          </w:p>
          <w:p w14:paraId="62B85E59" w14:textId="77777777" w:rsidR="0037660F" w:rsidRPr="003E5931" w:rsidRDefault="0037660F" w:rsidP="00713F0B">
            <w:pPr>
              <w:rPr>
                <w:rFonts w:ascii="Calibri" w:hAnsi="Calibri" w:cstheme="minorHAnsi"/>
              </w:rPr>
            </w:pPr>
          </w:p>
          <w:p w14:paraId="56086827" w14:textId="77777777" w:rsidR="0037660F" w:rsidRPr="003E5931" w:rsidRDefault="0037660F" w:rsidP="00713F0B">
            <w:pPr>
              <w:rPr>
                <w:rFonts w:ascii="Calibri" w:hAnsi="Calibri" w:cstheme="minorHAnsi"/>
              </w:rPr>
            </w:pPr>
          </w:p>
          <w:p w14:paraId="1B90889F" w14:textId="77777777" w:rsidR="0037660F" w:rsidRPr="003E5931" w:rsidRDefault="0037660F" w:rsidP="00713F0B">
            <w:pPr>
              <w:rPr>
                <w:rFonts w:ascii="Calibri" w:hAnsi="Calibri" w:cstheme="minorHAnsi"/>
              </w:rPr>
            </w:pPr>
          </w:p>
        </w:tc>
      </w:tr>
      <w:tr w:rsidR="0037660F" w:rsidRPr="003E5931" w14:paraId="2ED21B14" w14:textId="77777777" w:rsidTr="00713F0B">
        <w:tc>
          <w:tcPr>
            <w:tcW w:w="2830" w:type="dxa"/>
            <w:tcBorders>
              <w:top w:val="single" w:sz="4" w:space="0" w:color="auto"/>
              <w:left w:val="single" w:sz="4" w:space="0" w:color="auto"/>
              <w:bottom w:val="single" w:sz="4" w:space="0" w:color="auto"/>
              <w:right w:val="single" w:sz="4" w:space="0" w:color="auto"/>
            </w:tcBorders>
          </w:tcPr>
          <w:p w14:paraId="35787B20" w14:textId="77777777" w:rsidR="0037660F" w:rsidRPr="003E5931" w:rsidRDefault="0037660F" w:rsidP="00713F0B">
            <w:pPr>
              <w:rPr>
                <w:rFonts w:ascii="Calibri" w:hAnsi="Calibri" w:cstheme="minorHAnsi"/>
                <w:b/>
                <w:bCs/>
              </w:rPr>
            </w:pPr>
            <w:r w:rsidRPr="003E5931">
              <w:rPr>
                <w:rFonts w:ascii="Calibri" w:hAnsi="Calibri" w:cstheme="minorHAnsi"/>
                <w:b/>
                <w:bCs/>
              </w:rPr>
              <w:t>SUCCESS CRITERIA/</w:t>
            </w:r>
          </w:p>
          <w:p w14:paraId="6A18452D" w14:textId="77777777" w:rsidR="0037660F" w:rsidRPr="003E5931" w:rsidRDefault="0037660F" w:rsidP="00713F0B">
            <w:pPr>
              <w:rPr>
                <w:rFonts w:ascii="Calibri" w:hAnsi="Calibri" w:cstheme="minorHAnsi"/>
                <w:b/>
                <w:bCs/>
              </w:rPr>
            </w:pPr>
            <w:r w:rsidRPr="003E5931">
              <w:rPr>
                <w:rFonts w:ascii="Calibri" w:hAnsi="Calibri" w:cstheme="minorHAnsi"/>
                <w:b/>
                <w:bCs/>
              </w:rPr>
              <w:t>OUTCOME</w:t>
            </w:r>
          </w:p>
          <w:p w14:paraId="4022C549" w14:textId="77777777" w:rsidR="0037660F" w:rsidRPr="003E5931" w:rsidRDefault="0037660F" w:rsidP="00713F0B">
            <w:pPr>
              <w:rPr>
                <w:rFonts w:ascii="Calibri" w:hAnsi="Calibri" w:cstheme="minorHAnsi"/>
                <w:b/>
                <w:bCs/>
              </w:rPr>
            </w:pPr>
          </w:p>
          <w:p w14:paraId="10F7579E" w14:textId="07D32E5F" w:rsidR="0037660F" w:rsidRPr="003E5931" w:rsidRDefault="0037660F" w:rsidP="00713F0B">
            <w:pPr>
              <w:rPr>
                <w:rFonts w:ascii="Calibri" w:hAnsi="Calibri" w:cstheme="minorHAnsi"/>
                <w:i/>
                <w:iCs/>
              </w:rPr>
            </w:pPr>
            <w:r w:rsidRPr="003E5931">
              <w:rPr>
                <w:rFonts w:ascii="Calibri" w:hAnsi="Calibri" w:cstheme="minorHAnsi"/>
                <w:i/>
                <w:iCs/>
              </w:rPr>
              <w:t xml:space="preserve">How will you judge whether it has been successful or not? What impact do you hope to see in teaching and learning? </w:t>
            </w:r>
            <w:r w:rsidRPr="00373C99">
              <w:rPr>
                <w:rFonts w:ascii="Calibri" w:hAnsi="Calibri" w:cstheme="minorHAnsi"/>
                <w:i/>
                <w:iCs/>
              </w:rPr>
              <w:t xml:space="preserve">What reserach/literature is this based on? </w:t>
            </w:r>
          </w:p>
        </w:tc>
        <w:tc>
          <w:tcPr>
            <w:tcW w:w="6876" w:type="dxa"/>
            <w:tcBorders>
              <w:top w:val="single" w:sz="4" w:space="0" w:color="auto"/>
              <w:left w:val="single" w:sz="4" w:space="0" w:color="auto"/>
              <w:bottom w:val="single" w:sz="4" w:space="0" w:color="auto"/>
              <w:right w:val="single" w:sz="4" w:space="0" w:color="auto"/>
            </w:tcBorders>
          </w:tcPr>
          <w:p w14:paraId="7BE8F08F" w14:textId="77777777" w:rsidR="0037660F" w:rsidRPr="003E5931" w:rsidRDefault="0037660F" w:rsidP="00713F0B">
            <w:pPr>
              <w:rPr>
                <w:rFonts w:ascii="Calibri" w:hAnsi="Calibri" w:cstheme="minorHAnsi"/>
              </w:rPr>
            </w:pPr>
          </w:p>
          <w:p w14:paraId="32618594" w14:textId="77777777" w:rsidR="0037660F" w:rsidRPr="003E5931" w:rsidRDefault="0037660F" w:rsidP="00713F0B">
            <w:pPr>
              <w:rPr>
                <w:rFonts w:ascii="Calibri" w:hAnsi="Calibri" w:cstheme="minorHAnsi"/>
              </w:rPr>
            </w:pPr>
          </w:p>
          <w:p w14:paraId="624E3A55" w14:textId="77777777" w:rsidR="0037660F" w:rsidRPr="003E5931" w:rsidRDefault="0037660F" w:rsidP="00713F0B">
            <w:pPr>
              <w:rPr>
                <w:rFonts w:ascii="Calibri" w:hAnsi="Calibri" w:cstheme="minorHAnsi"/>
              </w:rPr>
            </w:pPr>
          </w:p>
          <w:p w14:paraId="6E20B83A" w14:textId="77777777" w:rsidR="0037660F" w:rsidRPr="003E5931" w:rsidRDefault="0037660F" w:rsidP="00713F0B">
            <w:pPr>
              <w:rPr>
                <w:rFonts w:ascii="Calibri" w:hAnsi="Calibri" w:cstheme="minorHAnsi"/>
              </w:rPr>
            </w:pPr>
          </w:p>
          <w:p w14:paraId="784871BE" w14:textId="77777777" w:rsidR="0037660F" w:rsidRPr="003E5931" w:rsidRDefault="0037660F" w:rsidP="00713F0B">
            <w:pPr>
              <w:rPr>
                <w:rFonts w:ascii="Calibri" w:hAnsi="Calibri" w:cstheme="minorHAnsi"/>
              </w:rPr>
            </w:pPr>
          </w:p>
          <w:p w14:paraId="0E407CCA" w14:textId="77777777" w:rsidR="0037660F" w:rsidRPr="003E5931" w:rsidRDefault="0037660F" w:rsidP="00713F0B">
            <w:pPr>
              <w:rPr>
                <w:rFonts w:ascii="Calibri" w:hAnsi="Calibri" w:cstheme="minorHAnsi"/>
              </w:rPr>
            </w:pPr>
          </w:p>
          <w:p w14:paraId="5B00011C" w14:textId="77777777" w:rsidR="0037660F" w:rsidRPr="003E5931" w:rsidRDefault="0037660F" w:rsidP="00713F0B">
            <w:pPr>
              <w:rPr>
                <w:rFonts w:ascii="Calibri" w:hAnsi="Calibri" w:cstheme="minorHAnsi"/>
              </w:rPr>
            </w:pPr>
          </w:p>
          <w:p w14:paraId="2A378410" w14:textId="77777777" w:rsidR="0037660F" w:rsidRPr="003E5931" w:rsidRDefault="0037660F" w:rsidP="00713F0B">
            <w:pPr>
              <w:rPr>
                <w:rFonts w:ascii="Calibri" w:hAnsi="Calibri" w:cstheme="minorHAnsi"/>
              </w:rPr>
            </w:pPr>
          </w:p>
        </w:tc>
      </w:tr>
      <w:tr w:rsidR="0037660F" w:rsidRPr="003E5931" w14:paraId="7E6FF498" w14:textId="77777777" w:rsidTr="00713F0B">
        <w:tc>
          <w:tcPr>
            <w:tcW w:w="2830" w:type="dxa"/>
            <w:tcBorders>
              <w:top w:val="single" w:sz="4" w:space="0" w:color="auto"/>
              <w:left w:val="single" w:sz="4" w:space="0" w:color="auto"/>
              <w:bottom w:val="single" w:sz="4" w:space="0" w:color="auto"/>
              <w:right w:val="single" w:sz="4" w:space="0" w:color="auto"/>
            </w:tcBorders>
          </w:tcPr>
          <w:p w14:paraId="4D6589C2" w14:textId="77777777" w:rsidR="0037660F" w:rsidRPr="003E5931" w:rsidRDefault="0037660F" w:rsidP="00713F0B">
            <w:pPr>
              <w:rPr>
                <w:rFonts w:ascii="Calibri" w:hAnsi="Calibri" w:cstheme="minorHAnsi"/>
                <w:b/>
                <w:bCs/>
              </w:rPr>
            </w:pPr>
            <w:r w:rsidRPr="003E5931">
              <w:rPr>
                <w:rFonts w:ascii="Calibri" w:hAnsi="Calibri" w:cstheme="minorHAnsi"/>
                <w:b/>
                <w:bCs/>
              </w:rPr>
              <w:t>MONITORING/</w:t>
            </w:r>
          </w:p>
          <w:p w14:paraId="4B62B9DB" w14:textId="77777777" w:rsidR="0037660F" w:rsidRPr="003E5931" w:rsidRDefault="0037660F" w:rsidP="00713F0B">
            <w:pPr>
              <w:rPr>
                <w:rFonts w:ascii="Calibri" w:hAnsi="Calibri" w:cstheme="minorHAnsi"/>
                <w:b/>
                <w:bCs/>
              </w:rPr>
            </w:pPr>
            <w:r w:rsidRPr="003E5931">
              <w:rPr>
                <w:rFonts w:ascii="Calibri" w:hAnsi="Calibri" w:cstheme="minorHAnsi"/>
                <w:b/>
                <w:bCs/>
              </w:rPr>
              <w:t>EVALUATION</w:t>
            </w:r>
          </w:p>
          <w:p w14:paraId="2580F35B" w14:textId="77777777" w:rsidR="0037660F" w:rsidRPr="003E5931" w:rsidRDefault="0037660F" w:rsidP="00713F0B">
            <w:pPr>
              <w:rPr>
                <w:rFonts w:ascii="Calibri" w:hAnsi="Calibri" w:cstheme="minorHAnsi"/>
                <w:b/>
                <w:bCs/>
              </w:rPr>
            </w:pPr>
          </w:p>
          <w:p w14:paraId="5F04BA01" w14:textId="77777777" w:rsidR="0037660F" w:rsidRPr="003E5931" w:rsidRDefault="0037660F" w:rsidP="00713F0B">
            <w:pPr>
              <w:rPr>
                <w:rFonts w:ascii="Calibri" w:hAnsi="Calibri" w:cstheme="minorHAnsi"/>
                <w:i/>
                <w:iCs/>
              </w:rPr>
            </w:pPr>
            <w:r w:rsidRPr="003E5931">
              <w:rPr>
                <w:rFonts w:ascii="Calibri" w:hAnsi="Calibr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5360B14C" w14:textId="77777777" w:rsidR="0037660F" w:rsidRPr="003E5931" w:rsidRDefault="0037660F" w:rsidP="00713F0B">
            <w:pPr>
              <w:rPr>
                <w:rFonts w:ascii="Calibri" w:hAnsi="Calibri" w:cstheme="minorHAnsi"/>
              </w:rPr>
            </w:pPr>
          </w:p>
          <w:p w14:paraId="3F7E90E5" w14:textId="77777777" w:rsidR="0037660F" w:rsidRPr="003E5931" w:rsidRDefault="0037660F" w:rsidP="00713F0B">
            <w:pPr>
              <w:rPr>
                <w:rFonts w:ascii="Calibri" w:hAnsi="Calibri" w:cstheme="minorHAnsi"/>
              </w:rPr>
            </w:pPr>
          </w:p>
          <w:p w14:paraId="75896453" w14:textId="77777777" w:rsidR="0037660F" w:rsidRPr="003E5931" w:rsidRDefault="0037660F" w:rsidP="00713F0B">
            <w:pPr>
              <w:rPr>
                <w:rFonts w:ascii="Calibri" w:hAnsi="Calibri" w:cstheme="minorHAnsi"/>
              </w:rPr>
            </w:pPr>
          </w:p>
          <w:p w14:paraId="32DABAC4" w14:textId="77777777" w:rsidR="0037660F" w:rsidRPr="003E5931" w:rsidRDefault="0037660F" w:rsidP="00713F0B">
            <w:pPr>
              <w:rPr>
                <w:rFonts w:ascii="Calibri" w:hAnsi="Calibri" w:cstheme="minorHAnsi"/>
              </w:rPr>
            </w:pPr>
          </w:p>
          <w:p w14:paraId="0C3BB95D" w14:textId="77777777" w:rsidR="0037660F" w:rsidRPr="003E5931" w:rsidRDefault="0037660F" w:rsidP="00713F0B">
            <w:pPr>
              <w:rPr>
                <w:rFonts w:ascii="Calibri" w:hAnsi="Calibri" w:cstheme="minorHAnsi"/>
              </w:rPr>
            </w:pPr>
          </w:p>
          <w:p w14:paraId="6A42D530" w14:textId="77777777" w:rsidR="0037660F" w:rsidRPr="003E5931" w:rsidRDefault="0037660F" w:rsidP="00713F0B">
            <w:pPr>
              <w:rPr>
                <w:rFonts w:ascii="Calibri" w:hAnsi="Calibri" w:cstheme="minorHAnsi"/>
              </w:rPr>
            </w:pPr>
          </w:p>
          <w:p w14:paraId="20F97951" w14:textId="77777777" w:rsidR="0037660F" w:rsidRPr="003E5931" w:rsidRDefault="0037660F" w:rsidP="00713F0B">
            <w:pPr>
              <w:rPr>
                <w:rFonts w:ascii="Calibri" w:hAnsi="Calibri" w:cstheme="minorHAnsi"/>
              </w:rPr>
            </w:pPr>
          </w:p>
          <w:p w14:paraId="1DAFDAF7" w14:textId="77777777" w:rsidR="0037660F" w:rsidRPr="003E5931" w:rsidRDefault="0037660F" w:rsidP="00713F0B">
            <w:pPr>
              <w:rPr>
                <w:rFonts w:ascii="Calibri" w:hAnsi="Calibri" w:cstheme="minorHAnsi"/>
              </w:rPr>
            </w:pPr>
          </w:p>
        </w:tc>
      </w:tr>
    </w:tbl>
    <w:p w14:paraId="28075445" w14:textId="77777777" w:rsidR="0037660F" w:rsidRPr="003E5931" w:rsidRDefault="0037660F" w:rsidP="0037660F">
      <w:pPr>
        <w:rPr>
          <w:rFonts w:ascii="Calibri" w:hAnsi="Calibri" w:cstheme="minorHAnsi"/>
          <w:sz w:val="22"/>
          <w:szCs w:val="22"/>
        </w:rPr>
      </w:pPr>
    </w:p>
    <w:p w14:paraId="5A5BDA54" w14:textId="203A2BC2" w:rsidR="002909C5" w:rsidRPr="003E5931" w:rsidRDefault="002909C5" w:rsidP="002909C5">
      <w:pPr>
        <w:tabs>
          <w:tab w:val="left" w:pos="945"/>
        </w:tabs>
        <w:rPr>
          <w:rFonts w:ascii="Calibri" w:hAnsi="Calibri" w:cstheme="minorHAnsi"/>
          <w:sz w:val="22"/>
          <w:szCs w:val="22"/>
        </w:rPr>
      </w:pPr>
    </w:p>
    <w:p w14:paraId="72AD8133" w14:textId="77777777" w:rsidR="002A393A" w:rsidRPr="003E5931" w:rsidRDefault="002A393A" w:rsidP="002909C5">
      <w:pPr>
        <w:tabs>
          <w:tab w:val="left" w:pos="945"/>
        </w:tabs>
        <w:rPr>
          <w:rFonts w:ascii="Calibri" w:hAnsi="Calibri" w:cstheme="minorHAnsi"/>
          <w:sz w:val="22"/>
          <w:szCs w:val="22"/>
        </w:rPr>
      </w:pPr>
    </w:p>
    <w:p w14:paraId="3FB6BBEB" w14:textId="77777777" w:rsidR="009A66FE" w:rsidRPr="003E5931" w:rsidRDefault="009A66FE" w:rsidP="002A393A">
      <w:pPr>
        <w:tabs>
          <w:tab w:val="left" w:pos="945"/>
        </w:tabs>
        <w:rPr>
          <w:rFonts w:ascii="Calibri" w:hAnsi="Calibri" w:cstheme="minorHAnsi"/>
          <w:b/>
          <w:bCs/>
          <w:u w:val="single"/>
        </w:rPr>
      </w:pPr>
    </w:p>
    <w:p w14:paraId="7B892156" w14:textId="77777777" w:rsidR="009A66FE" w:rsidRPr="003E5931" w:rsidRDefault="009A66FE" w:rsidP="002A393A">
      <w:pPr>
        <w:tabs>
          <w:tab w:val="left" w:pos="945"/>
        </w:tabs>
        <w:rPr>
          <w:rFonts w:ascii="Calibri" w:hAnsi="Calibri" w:cstheme="minorHAnsi"/>
          <w:b/>
          <w:bCs/>
          <w:u w:val="single"/>
        </w:rPr>
      </w:pPr>
    </w:p>
    <w:p w14:paraId="3287DC4D" w14:textId="77777777" w:rsidR="009A66FE" w:rsidRDefault="009A66FE" w:rsidP="002A393A">
      <w:pPr>
        <w:tabs>
          <w:tab w:val="left" w:pos="945"/>
        </w:tabs>
        <w:rPr>
          <w:rFonts w:asciiTheme="minorHAnsi" w:hAnsiTheme="minorHAnsi" w:cstheme="minorHAnsi"/>
          <w:b/>
          <w:bCs/>
          <w:u w:val="single"/>
        </w:rPr>
      </w:pPr>
    </w:p>
    <w:p w14:paraId="08344173" w14:textId="77777777" w:rsidR="009A66FE" w:rsidRDefault="009A66FE" w:rsidP="002A393A">
      <w:pPr>
        <w:tabs>
          <w:tab w:val="left" w:pos="945"/>
        </w:tabs>
        <w:rPr>
          <w:rFonts w:asciiTheme="minorHAnsi" w:hAnsiTheme="minorHAnsi" w:cstheme="minorHAnsi"/>
          <w:b/>
          <w:bCs/>
          <w:u w:val="single"/>
        </w:rPr>
      </w:pPr>
    </w:p>
    <w:p w14:paraId="36767523" w14:textId="3119C848" w:rsidR="002C1739" w:rsidRPr="003E5931" w:rsidRDefault="002C1739" w:rsidP="002C1739">
      <w:pPr>
        <w:tabs>
          <w:tab w:val="left" w:pos="945"/>
        </w:tabs>
        <w:rPr>
          <w:rFonts w:asciiTheme="minorHAnsi" w:hAnsiTheme="minorHAnsi" w:cstheme="minorHAnsi"/>
          <w:b/>
          <w:bCs/>
          <w:u w:val="single"/>
        </w:rPr>
      </w:pPr>
      <w:r w:rsidRPr="003E5931">
        <w:rPr>
          <w:rFonts w:asciiTheme="minorHAnsi" w:hAnsiTheme="minorHAnsi" w:cstheme="minorHAnsi"/>
          <w:b/>
          <w:bCs/>
          <w:u w:val="single"/>
        </w:rPr>
        <w:lastRenderedPageBreak/>
        <w:t>PGCE BRIDGING 1 – CHECKLIST</w:t>
      </w:r>
    </w:p>
    <w:p w14:paraId="797886AB" w14:textId="77777777" w:rsidR="002C1739" w:rsidRPr="003E5931" w:rsidRDefault="002C1739" w:rsidP="002C1739">
      <w:pPr>
        <w:tabs>
          <w:tab w:val="left" w:pos="945"/>
        </w:tabs>
        <w:rPr>
          <w:rFonts w:asciiTheme="minorHAnsi" w:hAnsiTheme="minorHAnsi" w:cstheme="minorHAnsi"/>
          <w:b/>
          <w:bCs/>
          <w:u w:val="single"/>
        </w:rPr>
      </w:pPr>
    </w:p>
    <w:tbl>
      <w:tblPr>
        <w:tblStyle w:val="TableGrid"/>
        <w:tblW w:w="0" w:type="auto"/>
        <w:tblLook w:val="04A0" w:firstRow="1" w:lastRow="0" w:firstColumn="1" w:lastColumn="0" w:noHBand="0" w:noVBand="1"/>
      </w:tblPr>
      <w:tblGrid>
        <w:gridCol w:w="421"/>
        <w:gridCol w:w="3426"/>
        <w:gridCol w:w="2014"/>
        <w:gridCol w:w="3065"/>
        <w:gridCol w:w="780"/>
      </w:tblGrid>
      <w:tr w:rsidR="002C1739" w:rsidRPr="003E5931" w14:paraId="58F7EEED" w14:textId="77777777" w:rsidTr="00713F0B">
        <w:tc>
          <w:tcPr>
            <w:tcW w:w="421" w:type="dxa"/>
          </w:tcPr>
          <w:p w14:paraId="1FD34EDA" w14:textId="77777777" w:rsidR="002C1739" w:rsidRPr="003E5931" w:rsidRDefault="002C1739" w:rsidP="00713F0B">
            <w:pPr>
              <w:tabs>
                <w:tab w:val="left" w:pos="945"/>
              </w:tabs>
              <w:rPr>
                <w:rFonts w:asciiTheme="minorHAnsi" w:hAnsiTheme="minorHAnsi" w:cstheme="minorHAnsi"/>
              </w:rPr>
            </w:pPr>
          </w:p>
        </w:tc>
        <w:tc>
          <w:tcPr>
            <w:tcW w:w="3426" w:type="dxa"/>
          </w:tcPr>
          <w:p w14:paraId="0884B713"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What to do?</w:t>
            </w:r>
          </w:p>
        </w:tc>
        <w:tc>
          <w:tcPr>
            <w:tcW w:w="2014" w:type="dxa"/>
          </w:tcPr>
          <w:p w14:paraId="666FF804"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When?</w:t>
            </w:r>
          </w:p>
        </w:tc>
        <w:tc>
          <w:tcPr>
            <w:tcW w:w="3065" w:type="dxa"/>
          </w:tcPr>
          <w:p w14:paraId="708AA06B"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Notes</w:t>
            </w:r>
          </w:p>
        </w:tc>
        <w:tc>
          <w:tcPr>
            <w:tcW w:w="780" w:type="dxa"/>
          </w:tcPr>
          <w:p w14:paraId="11392974"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Done</w:t>
            </w:r>
          </w:p>
        </w:tc>
      </w:tr>
      <w:tr w:rsidR="002C1739" w:rsidRPr="003E5931" w14:paraId="731BC9BA" w14:textId="77777777" w:rsidTr="00713F0B">
        <w:tc>
          <w:tcPr>
            <w:tcW w:w="421" w:type="dxa"/>
          </w:tcPr>
          <w:p w14:paraId="3A95E53F" w14:textId="582A8A36"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1</w:t>
            </w:r>
            <w:r w:rsidR="00221677" w:rsidRPr="003E5931">
              <w:rPr>
                <w:rFonts w:asciiTheme="minorHAnsi" w:hAnsiTheme="minorHAnsi" w:cstheme="minorHAnsi"/>
              </w:rPr>
              <w:t>.</w:t>
            </w:r>
          </w:p>
        </w:tc>
        <w:tc>
          <w:tcPr>
            <w:tcW w:w="3426" w:type="dxa"/>
          </w:tcPr>
          <w:p w14:paraId="238871FD" w14:textId="2986CB60"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On your TEST day</w:t>
            </w:r>
            <w:r w:rsidR="007F4916">
              <w:rPr>
                <w:rFonts w:asciiTheme="minorHAnsi" w:hAnsiTheme="minorHAnsi" w:cstheme="minorHAnsi"/>
              </w:rPr>
              <w:t>s</w:t>
            </w:r>
            <w:r w:rsidRPr="003E5931">
              <w:rPr>
                <w:rFonts w:asciiTheme="minorHAnsi" w:hAnsiTheme="minorHAnsi" w:cstheme="minorHAnsi"/>
              </w:rPr>
              <w:t xml:space="preserve">, observe teaching epidoes and  identify </w:t>
            </w:r>
            <w:r w:rsidR="00776C79">
              <w:rPr>
                <w:rFonts w:asciiTheme="minorHAnsi" w:hAnsiTheme="minorHAnsi" w:cstheme="minorHAnsi"/>
              </w:rPr>
              <w:t>3</w:t>
            </w:r>
            <w:r w:rsidR="00593FB7" w:rsidRPr="003E5931">
              <w:rPr>
                <w:rFonts w:asciiTheme="minorHAnsi" w:hAnsiTheme="minorHAnsi" w:cstheme="minorHAnsi"/>
              </w:rPr>
              <w:t xml:space="preserve"> </w:t>
            </w:r>
            <w:r w:rsidRPr="003E5931">
              <w:rPr>
                <w:rFonts w:asciiTheme="minorHAnsi" w:hAnsiTheme="minorHAnsi" w:cstheme="minorHAnsi"/>
              </w:rPr>
              <w:t>critical in</w:t>
            </w:r>
            <w:r w:rsidR="00F75033" w:rsidRPr="003E5931">
              <w:rPr>
                <w:rFonts w:asciiTheme="minorHAnsi" w:hAnsiTheme="minorHAnsi" w:cstheme="minorHAnsi"/>
              </w:rPr>
              <w:t>c</w:t>
            </w:r>
            <w:r w:rsidRPr="003E5931">
              <w:rPr>
                <w:rFonts w:asciiTheme="minorHAnsi" w:hAnsiTheme="minorHAnsi" w:cstheme="minorHAnsi"/>
              </w:rPr>
              <w:t>idents in your placement or Network Lead school.</w:t>
            </w:r>
          </w:p>
        </w:tc>
        <w:tc>
          <w:tcPr>
            <w:tcW w:w="2014" w:type="dxa"/>
          </w:tcPr>
          <w:p w14:paraId="4489B10E" w14:textId="4A1DCC1C" w:rsidR="002C1739" w:rsidRPr="003E5931" w:rsidRDefault="007F4916" w:rsidP="00713F0B">
            <w:pPr>
              <w:tabs>
                <w:tab w:val="left" w:pos="945"/>
              </w:tabs>
              <w:rPr>
                <w:rFonts w:asciiTheme="minorHAnsi" w:hAnsiTheme="minorHAnsi" w:cstheme="minorHAnsi"/>
              </w:rPr>
            </w:pPr>
            <w:r>
              <w:rPr>
                <w:rFonts w:asciiTheme="minorHAnsi" w:hAnsiTheme="minorHAnsi" w:cstheme="minorHAnsi"/>
              </w:rPr>
              <w:t>2</w:t>
            </w:r>
            <w:r w:rsidR="003430D2">
              <w:rPr>
                <w:rFonts w:asciiTheme="minorHAnsi" w:hAnsiTheme="minorHAnsi" w:cstheme="minorHAnsi"/>
              </w:rPr>
              <w:t>6</w:t>
            </w:r>
            <w:r>
              <w:rPr>
                <w:rFonts w:asciiTheme="minorHAnsi" w:hAnsiTheme="minorHAnsi" w:cstheme="minorHAnsi"/>
              </w:rPr>
              <w:t xml:space="preserve"> &amp; </w:t>
            </w:r>
            <w:r w:rsidR="002C1739" w:rsidRPr="003E5931">
              <w:rPr>
                <w:rFonts w:asciiTheme="minorHAnsi" w:hAnsiTheme="minorHAnsi" w:cstheme="minorHAnsi"/>
              </w:rPr>
              <w:t>2</w:t>
            </w:r>
            <w:r w:rsidR="003430D2">
              <w:rPr>
                <w:rFonts w:asciiTheme="minorHAnsi" w:hAnsiTheme="minorHAnsi" w:cstheme="minorHAnsi"/>
              </w:rPr>
              <w:t>7</w:t>
            </w:r>
            <w:r w:rsidR="002C1739" w:rsidRPr="003E5931">
              <w:rPr>
                <w:rFonts w:asciiTheme="minorHAnsi" w:hAnsiTheme="minorHAnsi" w:cstheme="minorHAnsi"/>
              </w:rPr>
              <w:t xml:space="preserve"> September 202</w:t>
            </w:r>
            <w:r w:rsidR="003430D2">
              <w:rPr>
                <w:rFonts w:asciiTheme="minorHAnsi" w:hAnsiTheme="minorHAnsi" w:cstheme="minorHAnsi"/>
              </w:rPr>
              <w:t>2</w:t>
            </w:r>
          </w:p>
        </w:tc>
        <w:tc>
          <w:tcPr>
            <w:tcW w:w="3065" w:type="dxa"/>
          </w:tcPr>
          <w:p w14:paraId="715A3E20" w14:textId="2648E29F" w:rsidR="002C1739" w:rsidRPr="003E5931" w:rsidRDefault="00593FB7" w:rsidP="00713F0B">
            <w:pPr>
              <w:tabs>
                <w:tab w:val="left" w:pos="945"/>
              </w:tabs>
              <w:rPr>
                <w:rFonts w:asciiTheme="minorHAnsi" w:hAnsiTheme="minorHAnsi" w:cstheme="minorHAnsi"/>
              </w:rPr>
            </w:pPr>
            <w:r w:rsidRPr="003E5931">
              <w:rPr>
                <w:rFonts w:asciiTheme="minorHAnsi" w:hAnsiTheme="minorHAnsi" w:cstheme="minorHAnsi"/>
              </w:rPr>
              <w:t>Complete observations in your STEER booklet.</w:t>
            </w:r>
          </w:p>
        </w:tc>
        <w:tc>
          <w:tcPr>
            <w:tcW w:w="780" w:type="dxa"/>
          </w:tcPr>
          <w:p w14:paraId="2E0E3BE0" w14:textId="77777777" w:rsidR="002C1739" w:rsidRPr="003E5931" w:rsidRDefault="002C1739" w:rsidP="00713F0B">
            <w:pPr>
              <w:tabs>
                <w:tab w:val="left" w:pos="945"/>
              </w:tabs>
              <w:rPr>
                <w:rFonts w:asciiTheme="minorHAnsi" w:hAnsiTheme="minorHAnsi" w:cstheme="minorHAnsi"/>
              </w:rPr>
            </w:pPr>
          </w:p>
        </w:tc>
      </w:tr>
      <w:tr w:rsidR="002C1739" w:rsidRPr="003E5931" w14:paraId="04DA7440" w14:textId="77777777" w:rsidTr="00713F0B">
        <w:tc>
          <w:tcPr>
            <w:tcW w:w="421" w:type="dxa"/>
          </w:tcPr>
          <w:p w14:paraId="0C16DE1C" w14:textId="58628F91"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2</w:t>
            </w:r>
            <w:r w:rsidR="00221677" w:rsidRPr="003E5931">
              <w:rPr>
                <w:rFonts w:asciiTheme="minorHAnsi" w:hAnsiTheme="minorHAnsi" w:cstheme="minorHAnsi"/>
              </w:rPr>
              <w:t>.</w:t>
            </w:r>
          </w:p>
        </w:tc>
        <w:tc>
          <w:tcPr>
            <w:tcW w:w="3426" w:type="dxa"/>
          </w:tcPr>
          <w:p w14:paraId="1E57CF87"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 xml:space="preserve">Prepare an Experience Template based on 2 critical incidents to present </w:t>
            </w:r>
            <w:r w:rsidRPr="002548E1">
              <w:rPr>
                <w:rFonts w:asciiTheme="minorHAnsi" w:hAnsiTheme="minorHAnsi" w:cstheme="minorHAnsi"/>
                <w:lang w:val="en-GB"/>
              </w:rPr>
              <w:t>as a blog post</w:t>
            </w:r>
          </w:p>
          <w:p w14:paraId="29C11EE6"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 </w:t>
            </w:r>
          </w:p>
          <w:p w14:paraId="70CB2183"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Complete the following sections:</w:t>
            </w:r>
          </w:p>
          <w:p w14:paraId="3BD19521" w14:textId="77777777" w:rsidR="002548E1" w:rsidRPr="002548E1" w:rsidRDefault="002548E1" w:rsidP="002548E1">
            <w:pPr>
              <w:numPr>
                <w:ilvl w:val="0"/>
                <w:numId w:val="5"/>
              </w:numPr>
              <w:tabs>
                <w:tab w:val="left" w:pos="945"/>
              </w:tabs>
              <w:rPr>
                <w:rFonts w:asciiTheme="minorHAnsi" w:hAnsiTheme="minorHAnsi" w:cstheme="minorHAnsi"/>
                <w:lang w:val="en-GB"/>
              </w:rPr>
            </w:pPr>
            <w:r w:rsidRPr="002548E1">
              <w:rPr>
                <w:rFonts w:asciiTheme="minorHAnsi" w:hAnsiTheme="minorHAnsi" w:cstheme="minorHAnsi"/>
              </w:rPr>
              <w:t>What you did and why?</w:t>
            </w:r>
          </w:p>
          <w:p w14:paraId="7252D440" w14:textId="77777777" w:rsidR="002548E1" w:rsidRPr="002548E1" w:rsidRDefault="002548E1" w:rsidP="002548E1">
            <w:pPr>
              <w:numPr>
                <w:ilvl w:val="0"/>
                <w:numId w:val="5"/>
              </w:numPr>
              <w:tabs>
                <w:tab w:val="left" w:pos="945"/>
              </w:tabs>
              <w:rPr>
                <w:rFonts w:asciiTheme="minorHAnsi" w:hAnsiTheme="minorHAnsi" w:cstheme="minorHAnsi"/>
                <w:lang w:val="en-GB"/>
              </w:rPr>
            </w:pPr>
            <w:r w:rsidRPr="002548E1">
              <w:rPr>
                <w:rFonts w:asciiTheme="minorHAnsi" w:hAnsiTheme="minorHAnsi" w:cstheme="minorHAnsi"/>
              </w:rPr>
              <w:t>What have you learned?</w:t>
            </w:r>
          </w:p>
          <w:p w14:paraId="64537D42" w14:textId="32C3D890" w:rsidR="00712FAA" w:rsidRPr="003E5931" w:rsidRDefault="00712FAA" w:rsidP="002548E1">
            <w:pPr>
              <w:pStyle w:val="ListParagraph"/>
              <w:tabs>
                <w:tab w:val="left" w:pos="945"/>
              </w:tabs>
              <w:rPr>
                <w:rFonts w:asciiTheme="minorHAnsi" w:hAnsiTheme="minorHAnsi" w:cstheme="minorHAnsi"/>
              </w:rPr>
            </w:pPr>
          </w:p>
        </w:tc>
        <w:tc>
          <w:tcPr>
            <w:tcW w:w="2014" w:type="dxa"/>
          </w:tcPr>
          <w:p w14:paraId="71F949CE" w14:textId="29284CB5" w:rsidR="002C1739" w:rsidRPr="003E5931" w:rsidRDefault="00F75033" w:rsidP="00713F0B">
            <w:pPr>
              <w:tabs>
                <w:tab w:val="left" w:pos="945"/>
              </w:tabs>
              <w:rPr>
                <w:rFonts w:asciiTheme="minorHAnsi" w:hAnsiTheme="minorHAnsi" w:cstheme="minorHAnsi"/>
              </w:rPr>
            </w:pPr>
            <w:r w:rsidRPr="003E5931">
              <w:rPr>
                <w:rFonts w:asciiTheme="minorHAnsi" w:hAnsiTheme="minorHAnsi" w:cstheme="minorHAnsi"/>
              </w:rPr>
              <w:t>2</w:t>
            </w:r>
            <w:r w:rsidR="003430D2">
              <w:rPr>
                <w:rFonts w:asciiTheme="minorHAnsi" w:hAnsiTheme="minorHAnsi" w:cstheme="minorHAnsi"/>
              </w:rPr>
              <w:t>7</w:t>
            </w:r>
            <w:r w:rsidR="002C1739" w:rsidRPr="003E5931">
              <w:rPr>
                <w:rFonts w:asciiTheme="minorHAnsi" w:hAnsiTheme="minorHAnsi" w:cstheme="minorHAnsi"/>
              </w:rPr>
              <w:t xml:space="preserve"> </w:t>
            </w:r>
            <w:r w:rsidRPr="003E5931">
              <w:rPr>
                <w:rFonts w:asciiTheme="minorHAnsi" w:hAnsiTheme="minorHAnsi" w:cstheme="minorHAnsi"/>
              </w:rPr>
              <w:t>Sept</w:t>
            </w:r>
            <w:r w:rsidR="002C1739" w:rsidRPr="003E5931">
              <w:rPr>
                <w:rFonts w:asciiTheme="minorHAnsi" w:hAnsiTheme="minorHAnsi" w:cstheme="minorHAnsi"/>
              </w:rPr>
              <w:t>ember 202</w:t>
            </w:r>
            <w:r w:rsidR="003430D2">
              <w:rPr>
                <w:rFonts w:asciiTheme="minorHAnsi" w:hAnsiTheme="minorHAnsi" w:cstheme="minorHAnsi"/>
              </w:rPr>
              <w:t>2</w:t>
            </w:r>
          </w:p>
        </w:tc>
        <w:tc>
          <w:tcPr>
            <w:tcW w:w="3065" w:type="dxa"/>
          </w:tcPr>
          <w:p w14:paraId="03915535" w14:textId="3FD4F499" w:rsidR="002C1739" w:rsidRPr="003E5931" w:rsidRDefault="00BE2F66" w:rsidP="00713F0B">
            <w:pPr>
              <w:tabs>
                <w:tab w:val="left" w:pos="945"/>
              </w:tabs>
              <w:rPr>
                <w:rFonts w:asciiTheme="minorHAnsi" w:hAnsiTheme="minorHAnsi" w:cstheme="minorHAnsi"/>
              </w:rPr>
            </w:pPr>
            <w:r w:rsidRPr="003E5931">
              <w:rPr>
                <w:rFonts w:asciiTheme="minorHAnsi" w:hAnsiTheme="minorHAnsi" w:cstheme="minorHAnsi"/>
              </w:rPr>
              <w:t xml:space="preserve">Use </w:t>
            </w:r>
            <w:r w:rsidR="009B6C8E" w:rsidRPr="003E5931">
              <w:rPr>
                <w:rFonts w:asciiTheme="minorHAnsi" w:hAnsiTheme="minorHAnsi" w:cstheme="minorHAnsi"/>
              </w:rPr>
              <w:t>the “Experience Template” section</w:t>
            </w:r>
            <w:r w:rsidRPr="003E5931">
              <w:rPr>
                <w:rFonts w:asciiTheme="minorHAnsi" w:hAnsiTheme="minorHAnsi" w:cstheme="minorHAnsi"/>
              </w:rPr>
              <w:t xml:space="preserve"> in your STEER booklet. This can be copied and pasted into your PLP once the EWC has granted you access.</w:t>
            </w:r>
          </w:p>
        </w:tc>
        <w:tc>
          <w:tcPr>
            <w:tcW w:w="780" w:type="dxa"/>
          </w:tcPr>
          <w:p w14:paraId="797E7EFC" w14:textId="77777777" w:rsidR="002C1739" w:rsidRPr="003E5931" w:rsidRDefault="002C1739" w:rsidP="00713F0B">
            <w:pPr>
              <w:tabs>
                <w:tab w:val="left" w:pos="945"/>
              </w:tabs>
              <w:rPr>
                <w:rFonts w:asciiTheme="minorHAnsi" w:hAnsiTheme="minorHAnsi" w:cstheme="minorHAnsi"/>
              </w:rPr>
            </w:pPr>
          </w:p>
        </w:tc>
      </w:tr>
      <w:tr w:rsidR="00712FAA" w:rsidRPr="003E5931" w14:paraId="06193DB8" w14:textId="77777777" w:rsidTr="00713F0B">
        <w:tc>
          <w:tcPr>
            <w:tcW w:w="421" w:type="dxa"/>
          </w:tcPr>
          <w:p w14:paraId="284FC4B1" w14:textId="628827FE"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3.</w:t>
            </w:r>
          </w:p>
        </w:tc>
        <w:tc>
          <w:tcPr>
            <w:tcW w:w="3426" w:type="dxa"/>
          </w:tcPr>
          <w:p w14:paraId="17398C5A" w14:textId="54C58978"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 xml:space="preserve">Present your Experience Template to your </w:t>
            </w:r>
            <w:r w:rsidR="009B6C8E" w:rsidRPr="003E5931">
              <w:rPr>
                <w:rFonts w:asciiTheme="minorHAnsi" w:hAnsiTheme="minorHAnsi" w:cstheme="minorHAnsi"/>
              </w:rPr>
              <w:t>m</w:t>
            </w:r>
            <w:r w:rsidRPr="003E5931">
              <w:rPr>
                <w:rFonts w:asciiTheme="minorHAnsi" w:hAnsiTheme="minorHAnsi" w:cstheme="minorHAnsi"/>
              </w:rPr>
              <w:t xml:space="preserve">odule tutor and peers. Focus on “What you have learned”. </w:t>
            </w:r>
          </w:p>
        </w:tc>
        <w:tc>
          <w:tcPr>
            <w:tcW w:w="2014" w:type="dxa"/>
          </w:tcPr>
          <w:p w14:paraId="15CA0834" w14:textId="289B2E87" w:rsidR="00712FAA" w:rsidRPr="003E5931" w:rsidRDefault="002548E1" w:rsidP="00713F0B">
            <w:pPr>
              <w:tabs>
                <w:tab w:val="left" w:pos="945"/>
              </w:tabs>
              <w:rPr>
                <w:rFonts w:asciiTheme="minorHAnsi" w:hAnsiTheme="minorHAnsi" w:cstheme="minorHAnsi"/>
              </w:rPr>
            </w:pPr>
            <w:r>
              <w:rPr>
                <w:rFonts w:asciiTheme="minorHAnsi" w:hAnsiTheme="minorHAnsi" w:cstheme="minorHAnsi"/>
              </w:rPr>
              <w:t>27/</w:t>
            </w:r>
            <w:r w:rsidR="00712FAA" w:rsidRPr="003E5931">
              <w:rPr>
                <w:rFonts w:asciiTheme="minorHAnsi" w:hAnsiTheme="minorHAnsi" w:cstheme="minorHAnsi"/>
              </w:rPr>
              <w:t>2</w:t>
            </w:r>
            <w:r w:rsidR="003430D2">
              <w:rPr>
                <w:rFonts w:asciiTheme="minorHAnsi" w:hAnsiTheme="minorHAnsi" w:cstheme="minorHAnsi"/>
              </w:rPr>
              <w:t>8</w:t>
            </w:r>
            <w:r w:rsidR="00712FAA" w:rsidRPr="003E5931">
              <w:rPr>
                <w:rFonts w:asciiTheme="minorHAnsi" w:hAnsiTheme="minorHAnsi" w:cstheme="minorHAnsi"/>
              </w:rPr>
              <w:t xml:space="preserve"> </w:t>
            </w:r>
            <w:r w:rsidR="0037660F" w:rsidRPr="003E5931">
              <w:rPr>
                <w:rFonts w:asciiTheme="minorHAnsi" w:hAnsiTheme="minorHAnsi" w:cstheme="minorHAnsi"/>
              </w:rPr>
              <w:t>Sept</w:t>
            </w:r>
            <w:r w:rsidR="00712FAA" w:rsidRPr="003E5931">
              <w:rPr>
                <w:rFonts w:asciiTheme="minorHAnsi" w:hAnsiTheme="minorHAnsi" w:cstheme="minorHAnsi"/>
              </w:rPr>
              <w:t>ember 202</w:t>
            </w:r>
            <w:r w:rsidR="003430D2">
              <w:rPr>
                <w:rFonts w:asciiTheme="minorHAnsi" w:hAnsiTheme="minorHAnsi" w:cstheme="minorHAnsi"/>
              </w:rPr>
              <w:t>2</w:t>
            </w:r>
          </w:p>
        </w:tc>
        <w:tc>
          <w:tcPr>
            <w:tcW w:w="3065" w:type="dxa"/>
          </w:tcPr>
          <w:p w14:paraId="02A96C84" w14:textId="38C09309" w:rsidR="00712FAA" w:rsidRPr="003E5931" w:rsidRDefault="002548E1" w:rsidP="00713F0B">
            <w:pPr>
              <w:tabs>
                <w:tab w:val="left" w:pos="945"/>
              </w:tabs>
              <w:rPr>
                <w:rFonts w:asciiTheme="minorHAnsi" w:hAnsiTheme="minorHAnsi" w:cstheme="minorHAnsi"/>
              </w:rPr>
            </w:pPr>
            <w:r>
              <w:rPr>
                <w:rFonts w:asciiTheme="minorHAnsi" w:hAnsiTheme="minorHAnsi" w:cstheme="minorHAnsi"/>
              </w:rPr>
              <w:t xml:space="preserve"> </w:t>
            </w:r>
          </w:p>
        </w:tc>
        <w:tc>
          <w:tcPr>
            <w:tcW w:w="780" w:type="dxa"/>
          </w:tcPr>
          <w:p w14:paraId="38B4AB37" w14:textId="77777777" w:rsidR="00712FAA" w:rsidRPr="003E5931" w:rsidRDefault="00712FAA" w:rsidP="00713F0B">
            <w:pPr>
              <w:tabs>
                <w:tab w:val="left" w:pos="945"/>
              </w:tabs>
              <w:rPr>
                <w:rFonts w:asciiTheme="minorHAnsi" w:hAnsiTheme="minorHAnsi" w:cstheme="minorHAnsi"/>
              </w:rPr>
            </w:pPr>
          </w:p>
        </w:tc>
      </w:tr>
      <w:tr w:rsidR="00712FAA" w:rsidRPr="003E5931" w14:paraId="34ADBD2D" w14:textId="77777777" w:rsidTr="00713F0B">
        <w:tc>
          <w:tcPr>
            <w:tcW w:w="421" w:type="dxa"/>
          </w:tcPr>
          <w:p w14:paraId="70B1F5D8" w14:textId="7EFA036E"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4</w:t>
            </w:r>
            <w:r w:rsidR="00221677" w:rsidRPr="003E5931">
              <w:rPr>
                <w:rFonts w:asciiTheme="minorHAnsi" w:hAnsiTheme="minorHAnsi" w:cstheme="minorHAnsi"/>
              </w:rPr>
              <w:t>.</w:t>
            </w:r>
          </w:p>
        </w:tc>
        <w:tc>
          <w:tcPr>
            <w:tcW w:w="3426" w:type="dxa"/>
          </w:tcPr>
          <w:p w14:paraId="205171D4" w14:textId="339D26D1" w:rsidR="0037660F" w:rsidRPr="003E5931" w:rsidRDefault="00221677" w:rsidP="00713F0B">
            <w:pPr>
              <w:tabs>
                <w:tab w:val="left" w:pos="945"/>
              </w:tabs>
              <w:rPr>
                <w:rFonts w:asciiTheme="minorHAnsi" w:hAnsiTheme="minorHAnsi" w:cstheme="minorHAnsi"/>
              </w:rPr>
            </w:pPr>
            <w:r w:rsidRPr="003E5931">
              <w:rPr>
                <w:rFonts w:asciiTheme="minorHAnsi" w:hAnsiTheme="minorHAnsi" w:cstheme="minorHAnsi"/>
              </w:rPr>
              <w:t>Following the afternoon session of your</w:t>
            </w:r>
            <w:r w:rsidR="0037660F" w:rsidRPr="003E5931">
              <w:rPr>
                <w:rFonts w:asciiTheme="minorHAnsi" w:hAnsiTheme="minorHAnsi" w:cstheme="minorHAnsi"/>
              </w:rPr>
              <w:t xml:space="preserve"> SHARE day, please complete the following section of your Experience Temple:</w:t>
            </w:r>
          </w:p>
          <w:p w14:paraId="763153AE" w14:textId="730C22BA" w:rsidR="0037660F" w:rsidRPr="003E5931" w:rsidRDefault="0037660F" w:rsidP="0037660F">
            <w:pPr>
              <w:pStyle w:val="ListParagraph"/>
              <w:numPr>
                <w:ilvl w:val="0"/>
                <w:numId w:val="5"/>
              </w:numPr>
              <w:tabs>
                <w:tab w:val="left" w:pos="945"/>
              </w:tabs>
              <w:rPr>
                <w:rFonts w:asciiTheme="minorHAnsi" w:hAnsiTheme="minorHAnsi" w:cstheme="minorHAnsi"/>
              </w:rPr>
            </w:pPr>
            <w:r w:rsidRPr="003E5931">
              <w:rPr>
                <w:rFonts w:asciiTheme="minorHAnsi" w:hAnsiTheme="minorHAnsi" w:cstheme="minorHAnsi"/>
              </w:rPr>
              <w:t>What next?</w:t>
            </w:r>
          </w:p>
        </w:tc>
        <w:tc>
          <w:tcPr>
            <w:tcW w:w="2014" w:type="dxa"/>
          </w:tcPr>
          <w:p w14:paraId="5D642FEC" w14:textId="2D070840" w:rsidR="00712FAA" w:rsidRPr="003E5931" w:rsidRDefault="003430D2" w:rsidP="00713F0B">
            <w:pPr>
              <w:tabs>
                <w:tab w:val="left" w:pos="945"/>
              </w:tabs>
              <w:rPr>
                <w:rFonts w:asciiTheme="minorHAnsi" w:hAnsiTheme="minorHAnsi" w:cstheme="minorHAnsi"/>
              </w:rPr>
            </w:pPr>
            <w:r>
              <w:rPr>
                <w:rFonts w:asciiTheme="minorHAnsi" w:hAnsiTheme="minorHAnsi" w:cstheme="minorHAnsi"/>
              </w:rPr>
              <w:t>30</w:t>
            </w:r>
            <w:r w:rsidR="0037660F" w:rsidRPr="003E5931">
              <w:rPr>
                <w:rFonts w:asciiTheme="minorHAnsi" w:hAnsiTheme="minorHAnsi" w:cstheme="minorHAnsi"/>
              </w:rPr>
              <w:t xml:space="preserve"> September 202</w:t>
            </w:r>
            <w:r>
              <w:rPr>
                <w:rFonts w:asciiTheme="minorHAnsi" w:hAnsiTheme="minorHAnsi" w:cstheme="minorHAnsi"/>
              </w:rPr>
              <w:t>2</w:t>
            </w:r>
          </w:p>
        </w:tc>
        <w:tc>
          <w:tcPr>
            <w:tcW w:w="3065" w:type="dxa"/>
          </w:tcPr>
          <w:p w14:paraId="74D9E62B" w14:textId="77777777" w:rsidR="00712FAA" w:rsidRPr="003E5931" w:rsidRDefault="009B6C8E" w:rsidP="00713F0B">
            <w:pPr>
              <w:tabs>
                <w:tab w:val="left" w:pos="945"/>
              </w:tabs>
              <w:rPr>
                <w:rFonts w:asciiTheme="minorHAnsi" w:hAnsiTheme="minorHAnsi" w:cstheme="minorHAnsi"/>
              </w:rPr>
            </w:pPr>
            <w:r w:rsidRPr="003E5931">
              <w:rPr>
                <w:rFonts w:asciiTheme="minorHAnsi" w:hAnsiTheme="minorHAnsi" w:cstheme="minorHAnsi"/>
              </w:rPr>
              <w:t>Use the “Experience Template” section in your STEER booklet.</w:t>
            </w:r>
            <w:r w:rsidR="0037660F" w:rsidRPr="003E5931">
              <w:rPr>
                <w:rFonts w:asciiTheme="minorHAnsi" w:hAnsiTheme="minorHAnsi" w:cstheme="minorHAnsi"/>
              </w:rPr>
              <w:t xml:space="preserve"> This can be copied and pasted into your PLP once the EWC has granted you access.</w:t>
            </w:r>
          </w:p>
          <w:p w14:paraId="0BEBD325" w14:textId="77777777" w:rsidR="009B6C8E" w:rsidRPr="003E5931" w:rsidRDefault="009B6C8E" w:rsidP="00713F0B">
            <w:pPr>
              <w:tabs>
                <w:tab w:val="left" w:pos="945"/>
              </w:tabs>
              <w:rPr>
                <w:rFonts w:asciiTheme="minorHAnsi" w:hAnsiTheme="minorHAnsi" w:cstheme="minorHAnsi"/>
              </w:rPr>
            </w:pPr>
          </w:p>
          <w:p w14:paraId="678F585C" w14:textId="12EBDCEB" w:rsidR="009B6C8E" w:rsidRPr="003E5931" w:rsidRDefault="009B6C8E" w:rsidP="00713F0B">
            <w:pPr>
              <w:tabs>
                <w:tab w:val="left" w:pos="945"/>
              </w:tabs>
              <w:rPr>
                <w:rFonts w:asciiTheme="minorHAnsi" w:hAnsiTheme="minorHAnsi" w:cstheme="minorHAnsi"/>
              </w:rPr>
            </w:pPr>
            <w:r w:rsidRPr="003E5931">
              <w:rPr>
                <w:rFonts w:asciiTheme="minorHAnsi" w:hAnsiTheme="minorHAnsi" w:cstheme="minorHAnsi"/>
              </w:rPr>
              <w:t>During your “End of Week Review” share your Experience Template with your class/subject mentor in your placement school to ensure that your “What Next?” focus is linked to targets in your “Learning Journal”.</w:t>
            </w:r>
          </w:p>
        </w:tc>
        <w:tc>
          <w:tcPr>
            <w:tcW w:w="780" w:type="dxa"/>
          </w:tcPr>
          <w:p w14:paraId="013DA348" w14:textId="77777777" w:rsidR="00712FAA" w:rsidRPr="003E5931" w:rsidRDefault="00712FAA" w:rsidP="00713F0B">
            <w:pPr>
              <w:tabs>
                <w:tab w:val="left" w:pos="945"/>
              </w:tabs>
              <w:rPr>
                <w:rFonts w:asciiTheme="minorHAnsi" w:hAnsiTheme="minorHAnsi" w:cstheme="minorHAnsi"/>
              </w:rPr>
            </w:pPr>
          </w:p>
        </w:tc>
      </w:tr>
    </w:tbl>
    <w:p w14:paraId="6E294805" w14:textId="239AA2C5" w:rsidR="00037BAF" w:rsidRPr="003E5931" w:rsidRDefault="00037BAF" w:rsidP="002A393A">
      <w:pPr>
        <w:tabs>
          <w:tab w:val="left" w:pos="945"/>
        </w:tabs>
        <w:rPr>
          <w:rFonts w:asciiTheme="minorHAnsi" w:hAnsiTheme="minorHAnsi" w:cstheme="minorHAnsi"/>
          <w:b/>
          <w:bCs/>
          <w:u w:val="single"/>
        </w:rPr>
      </w:pPr>
    </w:p>
    <w:p w14:paraId="7E632998" w14:textId="3D3F97BE" w:rsidR="00037BAF" w:rsidRDefault="00037BAF" w:rsidP="002A393A">
      <w:pPr>
        <w:tabs>
          <w:tab w:val="left" w:pos="945"/>
        </w:tabs>
        <w:rPr>
          <w:rFonts w:asciiTheme="minorHAnsi" w:hAnsiTheme="minorHAnsi" w:cstheme="minorHAnsi"/>
          <w:b/>
          <w:bCs/>
          <w:u w:val="single"/>
        </w:rPr>
      </w:pPr>
    </w:p>
    <w:p w14:paraId="4BAD20AD" w14:textId="4BCB5FB8" w:rsidR="00037BAF" w:rsidRDefault="00037BAF" w:rsidP="002A393A">
      <w:pPr>
        <w:tabs>
          <w:tab w:val="left" w:pos="945"/>
        </w:tabs>
        <w:rPr>
          <w:rFonts w:asciiTheme="minorHAnsi" w:hAnsiTheme="minorHAnsi" w:cstheme="minorHAnsi"/>
          <w:b/>
          <w:bCs/>
          <w:u w:val="single"/>
        </w:rPr>
      </w:pPr>
    </w:p>
    <w:p w14:paraId="5423EBA3" w14:textId="0113A53C" w:rsidR="00037BAF" w:rsidRDefault="00037BAF" w:rsidP="002A393A">
      <w:pPr>
        <w:tabs>
          <w:tab w:val="left" w:pos="945"/>
        </w:tabs>
        <w:rPr>
          <w:rFonts w:asciiTheme="minorHAnsi" w:hAnsiTheme="minorHAnsi" w:cstheme="minorHAnsi"/>
          <w:b/>
          <w:bCs/>
          <w:u w:val="single"/>
        </w:rPr>
      </w:pPr>
    </w:p>
    <w:p w14:paraId="69B69A2E" w14:textId="1D45B713" w:rsidR="00037BAF" w:rsidRDefault="00037BAF" w:rsidP="002A393A">
      <w:pPr>
        <w:tabs>
          <w:tab w:val="left" w:pos="945"/>
        </w:tabs>
        <w:rPr>
          <w:rFonts w:asciiTheme="minorHAnsi" w:hAnsiTheme="minorHAnsi" w:cstheme="minorHAnsi"/>
          <w:b/>
          <w:bCs/>
          <w:u w:val="single"/>
        </w:rPr>
      </w:pPr>
    </w:p>
    <w:p w14:paraId="168D031C" w14:textId="3ABD0D48" w:rsidR="00037BAF" w:rsidRDefault="00037BAF" w:rsidP="002A393A">
      <w:pPr>
        <w:tabs>
          <w:tab w:val="left" w:pos="945"/>
        </w:tabs>
        <w:rPr>
          <w:rFonts w:asciiTheme="minorHAnsi" w:hAnsiTheme="minorHAnsi" w:cstheme="minorHAnsi"/>
          <w:b/>
          <w:bCs/>
          <w:u w:val="single"/>
        </w:rPr>
      </w:pPr>
    </w:p>
    <w:p w14:paraId="01B36145" w14:textId="77777777" w:rsidR="00037BAF" w:rsidRDefault="00037BAF" w:rsidP="002A393A">
      <w:pPr>
        <w:tabs>
          <w:tab w:val="left" w:pos="945"/>
        </w:tabs>
        <w:rPr>
          <w:rFonts w:asciiTheme="minorHAnsi" w:hAnsiTheme="minorHAnsi" w:cstheme="minorHAnsi"/>
          <w:b/>
          <w:bCs/>
          <w:u w:val="single"/>
        </w:rPr>
      </w:pPr>
    </w:p>
    <w:sectPr w:rsidR="00037BAF" w:rsidSect="00267261">
      <w:footerReference w:type="default" r:id="rId13"/>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C5963" w14:textId="77777777" w:rsidR="00292813" w:rsidRDefault="00292813">
      <w:r>
        <w:separator/>
      </w:r>
    </w:p>
  </w:endnote>
  <w:endnote w:type="continuationSeparator" w:id="0">
    <w:p w14:paraId="25758A21" w14:textId="77777777" w:rsidR="00292813" w:rsidRDefault="002928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panose1 w:val="020B0604020202020204"/>
    <w:charset w:val="4D"/>
    <w:family w:val="swiss"/>
    <w:pitch w:val="variable"/>
    <w:sig w:usb0="A00002FF" w:usb1="5000205B" w:usb2="00000002" w:usb3="00000000" w:csb0="0000009B" w:csb1="00000000"/>
  </w:font>
  <w:font w:name="Avenir LT Std 45 Book">
    <w:altName w:val="Avenir LT Std 45 Book"/>
    <w:panose1 w:val="02000503020000020003"/>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Calibri (Body)">
    <w:altName w:val="Calibri"/>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000000">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D336A" w14:textId="77777777" w:rsidR="00292813" w:rsidRDefault="00292813">
      <w:r>
        <w:separator/>
      </w:r>
    </w:p>
  </w:footnote>
  <w:footnote w:type="continuationSeparator" w:id="0">
    <w:p w14:paraId="2261CEBA" w14:textId="77777777" w:rsidR="00292813" w:rsidRDefault="002928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7"/>
  </w:num>
  <w:num w:numId="3" w16cid:durableId="1078284532">
    <w:abstractNumId w:val="2"/>
  </w:num>
  <w:num w:numId="4" w16cid:durableId="1618609357">
    <w:abstractNumId w:val="8"/>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56D8B"/>
    <w:rsid w:val="000767B8"/>
    <w:rsid w:val="000853EC"/>
    <w:rsid w:val="00094B07"/>
    <w:rsid w:val="000C4FC2"/>
    <w:rsid w:val="000D6E29"/>
    <w:rsid w:val="000E0E6D"/>
    <w:rsid w:val="000F34F1"/>
    <w:rsid w:val="00106498"/>
    <w:rsid w:val="00117B48"/>
    <w:rsid w:val="00125283"/>
    <w:rsid w:val="00195783"/>
    <w:rsid w:val="001A3A8D"/>
    <w:rsid w:val="001E5044"/>
    <w:rsid w:val="001E7BD0"/>
    <w:rsid w:val="001F0516"/>
    <w:rsid w:val="001F3763"/>
    <w:rsid w:val="00221677"/>
    <w:rsid w:val="0022266C"/>
    <w:rsid w:val="002548E1"/>
    <w:rsid w:val="002909C5"/>
    <w:rsid w:val="00292813"/>
    <w:rsid w:val="00297050"/>
    <w:rsid w:val="002A393A"/>
    <w:rsid w:val="002A6DF3"/>
    <w:rsid w:val="002C1739"/>
    <w:rsid w:val="002C20CE"/>
    <w:rsid w:val="002C59FB"/>
    <w:rsid w:val="00316E3C"/>
    <w:rsid w:val="0033495B"/>
    <w:rsid w:val="003430D2"/>
    <w:rsid w:val="003737F1"/>
    <w:rsid w:val="00373C99"/>
    <w:rsid w:val="0037660F"/>
    <w:rsid w:val="003C7AE5"/>
    <w:rsid w:val="003D0DD4"/>
    <w:rsid w:val="003E5931"/>
    <w:rsid w:val="0041155C"/>
    <w:rsid w:val="00422B5D"/>
    <w:rsid w:val="00423419"/>
    <w:rsid w:val="00430AD9"/>
    <w:rsid w:val="0048075C"/>
    <w:rsid w:val="004F7840"/>
    <w:rsid w:val="00503C3A"/>
    <w:rsid w:val="00512A16"/>
    <w:rsid w:val="005227D3"/>
    <w:rsid w:val="00565378"/>
    <w:rsid w:val="00570E21"/>
    <w:rsid w:val="00585DF6"/>
    <w:rsid w:val="00586FFD"/>
    <w:rsid w:val="00593FB7"/>
    <w:rsid w:val="005A3B75"/>
    <w:rsid w:val="005B0288"/>
    <w:rsid w:val="005D2BE3"/>
    <w:rsid w:val="005D42EE"/>
    <w:rsid w:val="005D6F90"/>
    <w:rsid w:val="005E16F2"/>
    <w:rsid w:val="005E4C4D"/>
    <w:rsid w:val="005F27B7"/>
    <w:rsid w:val="00601760"/>
    <w:rsid w:val="006267E1"/>
    <w:rsid w:val="00627773"/>
    <w:rsid w:val="00647174"/>
    <w:rsid w:val="00660126"/>
    <w:rsid w:val="006636B0"/>
    <w:rsid w:val="00672FB3"/>
    <w:rsid w:val="006C3B0D"/>
    <w:rsid w:val="006D4C64"/>
    <w:rsid w:val="006D52D7"/>
    <w:rsid w:val="006D6ECD"/>
    <w:rsid w:val="006F3324"/>
    <w:rsid w:val="00711AFB"/>
    <w:rsid w:val="00712FAA"/>
    <w:rsid w:val="00743DA1"/>
    <w:rsid w:val="007478AB"/>
    <w:rsid w:val="00771AD6"/>
    <w:rsid w:val="00776C79"/>
    <w:rsid w:val="00795B44"/>
    <w:rsid w:val="007A6B3E"/>
    <w:rsid w:val="007D1FC5"/>
    <w:rsid w:val="007E1F91"/>
    <w:rsid w:val="007F4916"/>
    <w:rsid w:val="00805265"/>
    <w:rsid w:val="008170EF"/>
    <w:rsid w:val="0082340A"/>
    <w:rsid w:val="00865E33"/>
    <w:rsid w:val="00877C59"/>
    <w:rsid w:val="008A45A0"/>
    <w:rsid w:val="008A78B4"/>
    <w:rsid w:val="008A7BA3"/>
    <w:rsid w:val="008C5074"/>
    <w:rsid w:val="008F513A"/>
    <w:rsid w:val="008F67A2"/>
    <w:rsid w:val="009042E3"/>
    <w:rsid w:val="00942F35"/>
    <w:rsid w:val="0096011C"/>
    <w:rsid w:val="00961892"/>
    <w:rsid w:val="009654E1"/>
    <w:rsid w:val="0099292D"/>
    <w:rsid w:val="009A1D09"/>
    <w:rsid w:val="009A66FE"/>
    <w:rsid w:val="009B6C8E"/>
    <w:rsid w:val="009E7997"/>
    <w:rsid w:val="009F3EB3"/>
    <w:rsid w:val="00A769FD"/>
    <w:rsid w:val="00A84063"/>
    <w:rsid w:val="00AC2FB3"/>
    <w:rsid w:val="00AC6EAE"/>
    <w:rsid w:val="00AD3061"/>
    <w:rsid w:val="00B24226"/>
    <w:rsid w:val="00B26711"/>
    <w:rsid w:val="00B36CE6"/>
    <w:rsid w:val="00B46522"/>
    <w:rsid w:val="00B5100A"/>
    <w:rsid w:val="00B66364"/>
    <w:rsid w:val="00B87214"/>
    <w:rsid w:val="00B91596"/>
    <w:rsid w:val="00BD1362"/>
    <w:rsid w:val="00BD15F0"/>
    <w:rsid w:val="00BE1227"/>
    <w:rsid w:val="00BE2F66"/>
    <w:rsid w:val="00BF6B36"/>
    <w:rsid w:val="00C21EDC"/>
    <w:rsid w:val="00C73AC6"/>
    <w:rsid w:val="00C74BE3"/>
    <w:rsid w:val="00C84FA0"/>
    <w:rsid w:val="00C85BBA"/>
    <w:rsid w:val="00C95AE6"/>
    <w:rsid w:val="00CB4126"/>
    <w:rsid w:val="00CB5A7C"/>
    <w:rsid w:val="00CE2F80"/>
    <w:rsid w:val="00D01F72"/>
    <w:rsid w:val="00D36DF6"/>
    <w:rsid w:val="00D46BCD"/>
    <w:rsid w:val="00D72DA2"/>
    <w:rsid w:val="00D750F4"/>
    <w:rsid w:val="00D814CD"/>
    <w:rsid w:val="00D9195E"/>
    <w:rsid w:val="00DB55FB"/>
    <w:rsid w:val="00DC06AD"/>
    <w:rsid w:val="00DC6CCE"/>
    <w:rsid w:val="00DD7B4E"/>
    <w:rsid w:val="00DF528B"/>
    <w:rsid w:val="00DF60B9"/>
    <w:rsid w:val="00E02E04"/>
    <w:rsid w:val="00E04E6C"/>
    <w:rsid w:val="00E10616"/>
    <w:rsid w:val="00E301B5"/>
    <w:rsid w:val="00E47AA1"/>
    <w:rsid w:val="00E51DC1"/>
    <w:rsid w:val="00E63E61"/>
    <w:rsid w:val="00E6415C"/>
    <w:rsid w:val="00E75F47"/>
    <w:rsid w:val="00EA54DD"/>
    <w:rsid w:val="00EC69BD"/>
    <w:rsid w:val="00ED3E76"/>
    <w:rsid w:val="00F23813"/>
    <w:rsid w:val="00F2392A"/>
    <w:rsid w:val="00F2730F"/>
    <w:rsid w:val="00F421C2"/>
    <w:rsid w:val="00F43082"/>
    <w:rsid w:val="00F75033"/>
    <w:rsid w:val="00F80178"/>
    <w:rsid w:val="00F83D78"/>
    <w:rsid w:val="00FB01A7"/>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12</Pages>
  <Words>3110</Words>
  <Characters>17731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HUSSAIN M. (1909023)</cp:lastModifiedBy>
  <cp:revision>5</cp:revision>
  <dcterms:created xsi:type="dcterms:W3CDTF">2022-09-23T11:33:00Z</dcterms:created>
  <dcterms:modified xsi:type="dcterms:W3CDTF">2022-09-27T22:50:00Z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