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AF1DD" w:themeColor="accent3" w:themeTint="33"/>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163B9A"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163B9A" w:rsidRPr="005F5585" w14:paraId="6AA0C292" w14:textId="030C026A" w:rsidTr="00DA5CD6">
        <w:tc>
          <w:tcPr>
            <w:tcW w:w="3057" w:type="dxa"/>
          </w:tcPr>
          <w:p w14:paraId="5650D1A1" w14:textId="77777777" w:rsidR="00DA5CD6" w:rsidRDefault="00DA5CD6" w:rsidP="00DA5CD6">
            <w:pPr>
              <w:rPr>
                <w:sz w:val="24"/>
                <w:szCs w:val="24"/>
              </w:rPr>
            </w:pPr>
          </w:p>
          <w:p w14:paraId="7586F39D" w14:textId="77777777" w:rsidR="00DA5CD6" w:rsidRPr="005F5585" w:rsidRDefault="00DA5CD6" w:rsidP="00DA5CD6">
            <w:pPr>
              <w:rPr>
                <w:sz w:val="24"/>
                <w:szCs w:val="24"/>
              </w:rPr>
            </w:pPr>
          </w:p>
        </w:tc>
        <w:tc>
          <w:tcPr>
            <w:tcW w:w="2165" w:type="dxa"/>
          </w:tcPr>
          <w:p w14:paraId="553CBDFA" w14:textId="77777777" w:rsidR="00DA5CD6" w:rsidRPr="005F5585" w:rsidRDefault="00DA5CD6" w:rsidP="00DA5CD6">
            <w:pPr>
              <w:rPr>
                <w:sz w:val="24"/>
                <w:szCs w:val="24"/>
              </w:rPr>
            </w:pPr>
          </w:p>
        </w:tc>
        <w:tc>
          <w:tcPr>
            <w:tcW w:w="1487" w:type="dxa"/>
          </w:tcPr>
          <w:p w14:paraId="1651080C" w14:textId="77777777" w:rsidR="00DA5CD6" w:rsidRPr="005F5585" w:rsidRDefault="00DA5CD6" w:rsidP="00DA5CD6">
            <w:pPr>
              <w:rPr>
                <w:sz w:val="24"/>
                <w:szCs w:val="24"/>
              </w:rPr>
            </w:pPr>
          </w:p>
        </w:tc>
        <w:tc>
          <w:tcPr>
            <w:tcW w:w="1914" w:type="dxa"/>
          </w:tcPr>
          <w:p w14:paraId="3DAE813C" w14:textId="754804AD" w:rsidR="00DA5CD6" w:rsidRPr="005F5585" w:rsidRDefault="7C84703D" w:rsidP="00DA5CD6">
            <w:pPr>
              <w:rPr>
                <w:sz w:val="24"/>
                <w:szCs w:val="24"/>
              </w:rPr>
            </w:pPr>
            <w:r w:rsidRPr="5E843EBF">
              <w:rPr>
                <w:sz w:val="24"/>
                <w:szCs w:val="24"/>
              </w:rPr>
              <w:t>VICKY</w:t>
            </w:r>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17CAB038" w:rsidR="0044179C" w:rsidRPr="00675F0C" w:rsidRDefault="0044179C" w:rsidP="0044179C">
      <w:pPr>
        <w:spacing w:after="0" w:line="240" w:lineRule="auto"/>
        <w:jc w:val="both"/>
        <w:rPr>
          <w:sz w:val="24"/>
          <w:szCs w:val="24"/>
          <w:shd w:val="clear" w:color="auto" w:fill="FFFFFF"/>
        </w:rPr>
      </w:pPr>
      <w:r w:rsidRPr="00675F0C">
        <w:rPr>
          <w:sz w:val="24"/>
          <w:szCs w:val="24"/>
          <w:shd w:val="clear" w:color="auto" w:fill="FFFFFF"/>
        </w:rPr>
        <w:t>It</w:t>
      </w:r>
      <w:r w:rsidR="00675F0C">
        <w:rPr>
          <w:sz w:val="24"/>
          <w:szCs w:val="24"/>
          <w:shd w:val="clear" w:color="auto" w:fill="FFFFFF"/>
        </w:rPr>
        <w:t xml:space="preserve"> is</w:t>
      </w:r>
      <w:r w:rsidRPr="00675F0C">
        <w:rPr>
          <w:sz w:val="24"/>
          <w:szCs w:val="24"/>
          <w:shd w:val="clear" w:color="auto" w:fill="FFFFFF"/>
        </w:rPr>
        <w:t xml:space="preserve"> difficult to know whether undergraduate study is right for you until you</w:t>
      </w:r>
      <w:r w:rsidR="00675F0C">
        <w:rPr>
          <w:sz w:val="24"/>
          <w:szCs w:val="24"/>
          <w:shd w:val="clear" w:color="auto" w:fill="FFFFFF"/>
        </w:rPr>
        <w:t xml:space="preserve"> ha</w:t>
      </w:r>
      <w:r w:rsidRPr="00675F0C">
        <w:rPr>
          <w:sz w:val="24"/>
          <w:szCs w:val="24"/>
          <w:shd w:val="clear" w:color="auto" w:fill="FFFFFF"/>
        </w:rPr>
        <w:t>ve experienced it first-hand. Many first-year students have second thoughts on their decision to go to university for a number of reasons. For example, you may have change</w:t>
      </w:r>
      <w:r w:rsidR="00451AAE" w:rsidRPr="00675F0C">
        <w:rPr>
          <w:sz w:val="24"/>
          <w:szCs w:val="24"/>
          <w:shd w:val="clear" w:color="auto" w:fill="FFFFFF"/>
        </w:rPr>
        <w:t>d your mind</w:t>
      </w:r>
      <w:r w:rsidRPr="00675F0C">
        <w:rPr>
          <w:sz w:val="24"/>
          <w:szCs w:val="24"/>
          <w:shd w:val="clear" w:color="auto" w:fill="FFFFFF"/>
        </w:rPr>
        <w:t xml:space="preserve"> about the career you</w:t>
      </w:r>
      <w:r w:rsidR="00675F0C">
        <w:rPr>
          <w:sz w:val="24"/>
          <w:szCs w:val="24"/>
          <w:shd w:val="clear" w:color="auto" w:fill="FFFFFF"/>
        </w:rPr>
        <w:t xml:space="preserve"> woul</w:t>
      </w:r>
      <w:r w:rsidRPr="00675F0C">
        <w:rPr>
          <w:sz w:val="24"/>
          <w:szCs w:val="24"/>
          <w:shd w:val="clear" w:color="auto" w:fill="FFFFFF"/>
        </w:rPr>
        <w:t>d like to pursue, and the course you're enrolled on is no longer suitable. Another common reason is that you</w:t>
      </w:r>
      <w:r w:rsidR="00675F0C">
        <w:rPr>
          <w:sz w:val="24"/>
          <w:szCs w:val="24"/>
          <w:shd w:val="clear" w:color="auto" w:fill="FFFFFF"/>
        </w:rPr>
        <w:t xml:space="preserve"> a</w:t>
      </w:r>
      <w:r w:rsidRPr="00675F0C">
        <w:rPr>
          <w:sz w:val="24"/>
          <w:szCs w:val="24"/>
          <w:shd w:val="clear" w:color="auto" w:fill="FFFFFF"/>
        </w:rPr>
        <w:t>re struggling to cope with the workload or are</w:t>
      </w:r>
      <w:r w:rsidR="00675F0C">
        <w:rPr>
          <w:sz w:val="24"/>
          <w:szCs w:val="24"/>
          <w:shd w:val="clear" w:color="auto" w:fill="FFFFFF"/>
        </w:rPr>
        <w:t xml:space="preserve"> no</w:t>
      </w:r>
      <w:r w:rsidRPr="00675F0C">
        <w:rPr>
          <w:sz w:val="24"/>
          <w:szCs w:val="24"/>
          <w:shd w:val="clear" w:color="auto" w:fill="FFFFFF"/>
        </w:rPr>
        <w:t>t being challenged enough on the course; perhaps you do</w:t>
      </w:r>
      <w:r w:rsidR="00675F0C">
        <w:rPr>
          <w:sz w:val="24"/>
          <w:szCs w:val="24"/>
          <w:shd w:val="clear" w:color="auto" w:fill="FFFFFF"/>
        </w:rPr>
        <w:t xml:space="preserve"> </w:t>
      </w:r>
      <w:r w:rsidRPr="00675F0C">
        <w:rPr>
          <w:sz w:val="24"/>
          <w:szCs w:val="24"/>
          <w:shd w:val="clear" w:color="auto" w:fill="FFFFFF"/>
        </w:rPr>
        <w:t>n</w:t>
      </w:r>
      <w:r w:rsidR="00675F0C">
        <w:rPr>
          <w:sz w:val="24"/>
          <w:szCs w:val="24"/>
          <w:shd w:val="clear" w:color="auto" w:fill="FFFFFF"/>
        </w:rPr>
        <w:t>o</w:t>
      </w:r>
      <w:r w:rsidRPr="00675F0C">
        <w:rPr>
          <w:sz w:val="24"/>
          <w:szCs w:val="24"/>
          <w:shd w:val="clear" w:color="auto" w:fill="FFFFFF"/>
        </w:rPr>
        <w:t>t respond well to the teaching and assessment methods or it</w:t>
      </w:r>
      <w:r w:rsidR="00675F0C">
        <w:rPr>
          <w:sz w:val="24"/>
          <w:szCs w:val="24"/>
          <w:shd w:val="clear" w:color="auto" w:fill="FFFFFF"/>
        </w:rPr>
        <w:t xml:space="preserve"> i</w:t>
      </w:r>
      <w:r w:rsidRPr="00675F0C">
        <w:rPr>
          <w:sz w:val="24"/>
          <w:szCs w:val="24"/>
          <w:shd w:val="clear" w:color="auto" w:fill="FFFFFF"/>
        </w:rPr>
        <w:t xml:space="preserve">s simply not what you expected. </w:t>
      </w:r>
      <w:r w:rsidR="00876AEB" w:rsidRPr="00675F0C">
        <w:rPr>
          <w:sz w:val="24"/>
          <w:szCs w:val="24"/>
          <w:shd w:val="clear" w:color="auto" w:fill="FFFFFF"/>
        </w:rPr>
        <w:t>Thirdly, i</w:t>
      </w:r>
      <w:r w:rsidRPr="00675F0C">
        <w:rPr>
          <w:sz w:val="24"/>
          <w:szCs w:val="24"/>
          <w:shd w:val="clear" w:color="auto" w:fill="FFFFFF"/>
        </w:rPr>
        <w:t>t might well be that the university you have chosen is too big or too small; you</w:t>
      </w:r>
      <w:r w:rsidR="00675F0C">
        <w:rPr>
          <w:sz w:val="24"/>
          <w:szCs w:val="24"/>
          <w:shd w:val="clear" w:color="auto" w:fill="FFFFFF"/>
        </w:rPr>
        <w:t xml:space="preserve"> ha</w:t>
      </w:r>
      <w:r w:rsidRPr="00675F0C">
        <w:rPr>
          <w:sz w:val="24"/>
          <w:szCs w:val="24"/>
          <w:shd w:val="clear" w:color="auto" w:fill="FFFFFF"/>
        </w:rPr>
        <w:t xml:space="preserve">ve stayed close to home and would like to move away or you moved further away and are feeling homesick. There might also be financial reasons. Maybe you cannot afford the tuition or accommodation fees, living costs are out of your budget or you're not comfortable with the idea of accumulating and dealing with student debt. Finally, let us not underestimate personal circumstances. You may have a disability or health issues that make university life difficult to cope with, </w:t>
      </w:r>
      <w:r w:rsidR="00876AEB" w:rsidRPr="00675F0C">
        <w:rPr>
          <w:sz w:val="24"/>
          <w:szCs w:val="24"/>
          <w:shd w:val="clear" w:color="auto" w:fill="FFFFFF"/>
        </w:rPr>
        <w:t>you have a delicate family situation</w:t>
      </w:r>
      <w:r w:rsidRPr="00675F0C">
        <w:rPr>
          <w:sz w:val="24"/>
          <w:szCs w:val="24"/>
          <w:shd w:val="clear" w:color="auto" w:fill="FFFFFF"/>
        </w:rPr>
        <w:t xml:space="preserve"> or you</w:t>
      </w:r>
      <w:r w:rsidR="00675F0C">
        <w:rPr>
          <w:sz w:val="24"/>
          <w:szCs w:val="24"/>
          <w:shd w:val="clear" w:color="auto" w:fill="FFFFFF"/>
        </w:rPr>
        <w:t xml:space="preserve"> a</w:t>
      </w:r>
      <w:r w:rsidRPr="00675F0C">
        <w:rPr>
          <w:sz w:val="24"/>
          <w:szCs w:val="24"/>
          <w:shd w:val="clear" w:color="auto" w:fill="FFFFFF"/>
        </w:rPr>
        <w:t xml:space="preserve">re finding it </w:t>
      </w:r>
      <w:r w:rsidR="00876AEB" w:rsidRPr="00675F0C">
        <w:rPr>
          <w:sz w:val="24"/>
          <w:szCs w:val="24"/>
          <w:shd w:val="clear" w:color="auto" w:fill="FFFFFF"/>
        </w:rPr>
        <w:t>challenging</w:t>
      </w:r>
      <w:r w:rsidRPr="00675F0C">
        <w:rPr>
          <w:sz w:val="24"/>
          <w:szCs w:val="24"/>
          <w:shd w:val="clear" w:color="auto" w:fill="FFFFFF"/>
        </w:rPr>
        <w:t xml:space="preserve"> to balance your studies with other commitments.</w:t>
      </w:r>
    </w:p>
    <w:p w14:paraId="52F9558F" w14:textId="57AC788F"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6C110FE5" w14:textId="1CBE5814" w:rsidR="00A14DD9" w:rsidRPr="0020412F"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8240" behindDoc="0" locked="0" layoutInCell="1" allowOverlap="1" wp14:anchorId="446A4761" wp14:editId="224A2774">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6CB52796" w:rsidR="0020412F" w:rsidRDefault="00BB2642">
                            <w:r>
                              <w:rPr>
                                <w:noProof/>
                              </w:rPr>
                              <w:drawing>
                                <wp:inline distT="0" distB="0" distL="0" distR="0" wp14:anchorId="7CBCA04C" wp14:editId="56774C4C">
                                  <wp:extent cx="6484620" cy="2834640"/>
                                  <wp:effectExtent l="0" t="0" r="0" b="22860"/>
                                  <wp:docPr id="56499571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F7F35CF" w14:textId="6CB52796" w:rsidR="0020412F" w:rsidRDefault="00BB2642">
                      <w:r>
                        <w:rPr>
                          <w:noProof/>
                        </w:rPr>
                        <w:drawing>
                          <wp:inline distT="0" distB="0" distL="0" distR="0" wp14:anchorId="7CBCA04C" wp14:editId="56774C4C">
                            <wp:extent cx="6484620" cy="2834640"/>
                            <wp:effectExtent l="0" t="0" r="0" b="22860"/>
                            <wp:docPr id="56499571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028923CE" w14:textId="4BB344BD" w:rsidR="00E8075A" w:rsidRPr="00F42010" w:rsidRDefault="00E8075A" w:rsidP="00E8075A">
      <w:pPr>
        <w:spacing w:after="0" w:line="240" w:lineRule="auto"/>
        <w:rPr>
          <w:sz w:val="24"/>
          <w:szCs w:val="24"/>
          <w:shd w:val="clear" w:color="auto" w:fill="FFFFFF"/>
        </w:rPr>
      </w:pPr>
      <w:r w:rsidRPr="00F42010">
        <w:rPr>
          <w:sz w:val="24"/>
          <w:szCs w:val="24"/>
          <w:shd w:val="clear" w:color="auto" w:fill="FFFFFF"/>
        </w:rPr>
        <w:t xml:space="preserve">a) </w:t>
      </w:r>
      <w:r w:rsidRPr="0044179C">
        <w:rPr>
          <w:sz w:val="24"/>
          <w:szCs w:val="24"/>
          <w:shd w:val="clear" w:color="auto" w:fill="FFFFFF"/>
        </w:rPr>
        <w:t>It</w:t>
      </w:r>
      <w:r w:rsidR="00D83FEA">
        <w:rPr>
          <w:sz w:val="24"/>
          <w:szCs w:val="24"/>
          <w:shd w:val="clear" w:color="auto" w:fill="FFFFFF"/>
        </w:rPr>
        <w:t xml:space="preserve"> i</w:t>
      </w:r>
      <w:r w:rsidRPr="0044179C">
        <w:rPr>
          <w:sz w:val="24"/>
          <w:szCs w:val="24"/>
          <w:shd w:val="clear" w:color="auto" w:fill="FFFFFF"/>
        </w:rPr>
        <w:t>s difficult to know whether u</w:t>
      </w:r>
      <w:r>
        <w:rPr>
          <w:sz w:val="24"/>
          <w:szCs w:val="24"/>
          <w:shd w:val="clear" w:color="auto" w:fill="FFFFFF"/>
        </w:rPr>
        <w:t xml:space="preserve">niversity </w:t>
      </w:r>
      <w:r w:rsidRPr="0044179C">
        <w:rPr>
          <w:sz w:val="24"/>
          <w:szCs w:val="24"/>
          <w:shd w:val="clear" w:color="auto" w:fill="FFFFFF"/>
        </w:rPr>
        <w:t>study is right for you until you</w:t>
      </w:r>
      <w:r w:rsidR="00D83FEA">
        <w:rPr>
          <w:sz w:val="24"/>
          <w:szCs w:val="24"/>
          <w:shd w:val="clear" w:color="auto" w:fill="FFFFFF"/>
        </w:rPr>
        <w:t xml:space="preserve"> ha</w:t>
      </w:r>
      <w:r w:rsidRPr="0044179C">
        <w:rPr>
          <w:sz w:val="24"/>
          <w:szCs w:val="24"/>
          <w:shd w:val="clear" w:color="auto" w:fill="FFFFFF"/>
        </w:rPr>
        <w:t>ve experienced it first-hand.</w:t>
      </w:r>
    </w:p>
    <w:p w14:paraId="6D822DEE" w14:textId="7210FFA6" w:rsidR="00E8075A" w:rsidRDefault="4E99DB99" w:rsidP="00E8075A">
      <w:pPr>
        <w:jc w:val="both"/>
      </w:pPr>
      <w:r w:rsidRPr="00F33982">
        <w:rPr>
          <w:sz w:val="24"/>
          <w:szCs w:val="24"/>
          <w:shd w:val="clear" w:color="auto" w:fill="FFFFFF"/>
        </w:rPr>
        <w:t>Type Here:</w:t>
      </w:r>
      <w:r w:rsidR="00A14A42">
        <w:rPr>
          <w:sz w:val="24"/>
          <w:szCs w:val="24"/>
          <w:shd w:val="clear" w:color="auto" w:fill="FFFFFF"/>
        </w:rPr>
        <w:t xml:space="preserve"> </w:t>
      </w:r>
      <w:r w:rsidR="00156DE0">
        <w:rPr>
          <w:sz w:val="24"/>
          <w:szCs w:val="24"/>
          <w:shd w:val="clear" w:color="auto" w:fill="FFFFFF"/>
        </w:rPr>
        <w:t xml:space="preserve">I now </w:t>
      </w:r>
      <w:r w:rsidR="0026256E">
        <w:rPr>
          <w:sz w:val="24"/>
          <w:szCs w:val="24"/>
          <w:shd w:val="clear" w:color="auto" w:fill="FFFFFF"/>
        </w:rPr>
        <w:t>after</w:t>
      </w:r>
      <w:r w:rsidR="00156DE0">
        <w:rPr>
          <w:sz w:val="24"/>
          <w:szCs w:val="24"/>
          <w:shd w:val="clear" w:color="auto" w:fill="FFFFFF"/>
        </w:rPr>
        <w:t xml:space="preserve"> finished the course I have to fand the j</w:t>
      </w:r>
      <w:r w:rsidR="00991EB7">
        <w:rPr>
          <w:sz w:val="24"/>
          <w:szCs w:val="24"/>
          <w:shd w:val="clear" w:color="auto" w:fill="FFFFFF"/>
        </w:rPr>
        <w:t xml:space="preserve">ob  for I start for </w:t>
      </w:r>
      <w:r w:rsidR="0026256E">
        <w:rPr>
          <w:sz w:val="24"/>
          <w:szCs w:val="24"/>
          <w:shd w:val="clear" w:color="auto" w:fill="FFFFFF"/>
        </w:rPr>
        <w:t>experienced, and</w:t>
      </w:r>
      <w:r w:rsidR="00991EB7">
        <w:rPr>
          <w:sz w:val="24"/>
          <w:szCs w:val="24"/>
          <w:shd w:val="clear" w:color="auto" w:fill="FFFFFF"/>
        </w:rPr>
        <w:t xml:space="preserve"> </w:t>
      </w:r>
      <w:r w:rsidR="0026256E">
        <w:rPr>
          <w:sz w:val="24"/>
          <w:szCs w:val="24"/>
          <w:shd w:val="clear" w:color="auto" w:fill="FFFFFF"/>
        </w:rPr>
        <w:t>sometime</w:t>
      </w:r>
      <w:r w:rsidR="00991EB7">
        <w:rPr>
          <w:sz w:val="24"/>
          <w:szCs w:val="24"/>
          <w:shd w:val="clear" w:color="auto" w:fill="FFFFFF"/>
        </w:rPr>
        <w:t xml:space="preserve"> the job experience</w:t>
      </w:r>
      <w:r w:rsidR="002A3DA8">
        <w:rPr>
          <w:sz w:val="24"/>
          <w:szCs w:val="24"/>
          <w:shd w:val="clear" w:color="auto" w:fill="FFFFFF"/>
        </w:rPr>
        <w:t xml:space="preserve"> </w:t>
      </w:r>
      <w:r w:rsidR="0032161C">
        <w:rPr>
          <w:sz w:val="24"/>
          <w:szCs w:val="24"/>
          <w:shd w:val="clear" w:color="auto" w:fill="FFFFFF"/>
        </w:rPr>
        <w:t xml:space="preserve">doesn’t </w:t>
      </w:r>
      <w:proofErr w:type="spellStart"/>
      <w:r w:rsidR="0032161C">
        <w:rPr>
          <w:sz w:val="24"/>
          <w:szCs w:val="24"/>
          <w:shd w:val="clear" w:color="auto" w:fill="FFFFFF"/>
        </w:rPr>
        <w:t>spay</w:t>
      </w:r>
      <w:proofErr w:type="spellEnd"/>
      <w:r w:rsidR="00402632">
        <w:rPr>
          <w:sz w:val="24"/>
          <w:szCs w:val="24"/>
          <w:shd w:val="clear" w:color="auto" w:fill="FFFFFF"/>
        </w:rPr>
        <w:t xml:space="preserve"> . Astron </w:t>
      </w:r>
      <w:r w:rsidR="0026256E">
        <w:rPr>
          <w:sz w:val="24"/>
          <w:szCs w:val="24"/>
          <w:shd w:val="clear" w:color="auto" w:fill="FFFFFF"/>
        </w:rPr>
        <w:t>Martin don’t pay for job experience.</w:t>
      </w:r>
    </w:p>
    <w:p w14:paraId="23E88F98" w14:textId="7BA8843C" w:rsidR="68C19A5D" w:rsidRDefault="00AB057F" w:rsidP="00AB057F">
      <w:pPr>
        <w:tabs>
          <w:tab w:val="left" w:pos="7905"/>
        </w:tabs>
        <w:jc w:val="both"/>
        <w:rPr>
          <w:sz w:val="24"/>
          <w:szCs w:val="24"/>
        </w:rPr>
      </w:pPr>
      <w:r>
        <w:rPr>
          <w:sz w:val="24"/>
          <w:szCs w:val="24"/>
        </w:rPr>
        <w:tab/>
      </w:r>
    </w:p>
    <w:p w14:paraId="514574AE" w14:textId="44D5DF10" w:rsidR="00E8075A" w:rsidRPr="00C803B9" w:rsidRDefault="00E8075A" w:rsidP="00E8075A">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p>
    <w:p w14:paraId="162380F5" w14:textId="44E48FD4" w:rsidR="00E8075A" w:rsidRPr="00C803B9" w:rsidRDefault="36E53A86" w:rsidP="68C19A5D">
      <w:pPr>
        <w:jc w:val="both"/>
      </w:pPr>
      <w:r w:rsidRPr="68C19A5D">
        <w:rPr>
          <w:sz w:val="24"/>
          <w:szCs w:val="24"/>
        </w:rPr>
        <w:t xml:space="preserve">Type </w:t>
      </w:r>
      <w:r w:rsidR="009E7F1B" w:rsidRPr="68C19A5D">
        <w:rPr>
          <w:sz w:val="24"/>
          <w:szCs w:val="24"/>
        </w:rPr>
        <w:t>Here:</w:t>
      </w:r>
      <w:r w:rsidR="009E7F1B">
        <w:rPr>
          <w:sz w:val="24"/>
          <w:szCs w:val="24"/>
        </w:rPr>
        <w:t xml:space="preserve"> Developing</w:t>
      </w:r>
      <w:r w:rsidR="005819B3">
        <w:rPr>
          <w:sz w:val="24"/>
          <w:szCs w:val="24"/>
        </w:rPr>
        <w:t xml:space="preserve"> never</w:t>
      </w:r>
      <w:r w:rsidR="009E7F1B">
        <w:rPr>
          <w:sz w:val="24"/>
          <w:szCs w:val="24"/>
        </w:rPr>
        <w:t xml:space="preserve"> improve essential academic </w:t>
      </w:r>
      <w:r w:rsidR="00D549B5">
        <w:rPr>
          <w:sz w:val="24"/>
          <w:szCs w:val="24"/>
        </w:rPr>
        <w:t>successful</w:t>
      </w:r>
      <w:r w:rsidR="009E7F1B">
        <w:rPr>
          <w:sz w:val="24"/>
          <w:szCs w:val="24"/>
        </w:rPr>
        <w:t>.</w:t>
      </w:r>
    </w:p>
    <w:p w14:paraId="4D942DA6" w14:textId="1F5A1B0B" w:rsidR="68C19A5D" w:rsidRDefault="68C19A5D" w:rsidP="68C19A5D">
      <w:pPr>
        <w:rPr>
          <w:sz w:val="24"/>
          <w:szCs w:val="24"/>
        </w:rPr>
      </w:pPr>
    </w:p>
    <w:p w14:paraId="15B543D6" w14:textId="77777777"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66F6D85A" w14:textId="36A58022" w:rsidR="73CE8A1D" w:rsidRDefault="73CE8A1D" w:rsidP="68C19A5D">
      <w:pPr>
        <w:jc w:val="both"/>
      </w:pPr>
      <w:r w:rsidRPr="68C19A5D">
        <w:rPr>
          <w:sz w:val="24"/>
          <w:szCs w:val="24"/>
        </w:rPr>
        <w:t>Type He</w:t>
      </w:r>
      <w:r w:rsidR="003823B5">
        <w:rPr>
          <w:sz w:val="24"/>
          <w:szCs w:val="24"/>
        </w:rPr>
        <w:t xml:space="preserve">re: </w:t>
      </w:r>
    </w:p>
    <w:p w14:paraId="770F6E0D" w14:textId="6F76AD07" w:rsidR="68C19A5D" w:rsidRDefault="68C19A5D" w:rsidP="68C19A5D">
      <w:pPr>
        <w:spacing w:after="0" w:line="240" w:lineRule="auto"/>
        <w:rPr>
          <w:b/>
          <w:bCs/>
          <w:sz w:val="24"/>
          <w:szCs w:val="24"/>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7E0051ED" w14:textId="578F6E6E" w:rsidR="4A617376" w:rsidRDefault="4A617376" w:rsidP="68C19A5D">
      <w:pPr>
        <w:jc w:val="both"/>
      </w:pPr>
      <w:r w:rsidRPr="68C19A5D">
        <w:rPr>
          <w:sz w:val="24"/>
          <w:szCs w:val="24"/>
        </w:rPr>
        <w:t>Type Here:</w:t>
      </w:r>
      <w:r w:rsidR="00F139F7">
        <w:rPr>
          <w:sz w:val="24"/>
          <w:szCs w:val="24"/>
        </w:rPr>
        <w:t xml:space="preserve"> </w:t>
      </w:r>
      <w:r w:rsidR="0032161C">
        <w:rPr>
          <w:sz w:val="24"/>
          <w:szCs w:val="24"/>
        </w:rPr>
        <w:t>Reding never</w:t>
      </w:r>
      <w:r w:rsidR="00C93D64">
        <w:rPr>
          <w:sz w:val="24"/>
          <w:szCs w:val="24"/>
        </w:rPr>
        <w:t xml:space="preserve"> improve the writing </w:t>
      </w:r>
      <w:r w:rsidR="001C5AB1">
        <w:rPr>
          <w:sz w:val="24"/>
          <w:szCs w:val="24"/>
        </w:rPr>
        <w:t>skills, example</w:t>
      </w:r>
      <w:r w:rsidR="00780616">
        <w:rPr>
          <w:sz w:val="24"/>
          <w:szCs w:val="24"/>
        </w:rPr>
        <w:t xml:space="preserve"> if the person </w:t>
      </w:r>
      <w:r w:rsidR="001C5AB1">
        <w:rPr>
          <w:sz w:val="24"/>
          <w:szCs w:val="24"/>
        </w:rPr>
        <w:t>reading</w:t>
      </w:r>
      <w:r w:rsidR="00780616">
        <w:rPr>
          <w:sz w:val="24"/>
          <w:szCs w:val="24"/>
        </w:rPr>
        <w:t xml:space="preserve"> and rating </w:t>
      </w:r>
      <w:r w:rsidR="001C5AB1">
        <w:rPr>
          <w:sz w:val="24"/>
          <w:szCs w:val="24"/>
        </w:rPr>
        <w:t>I think help</w:t>
      </w:r>
      <w:r w:rsidR="0045154E">
        <w:rPr>
          <w:sz w:val="24"/>
          <w:szCs w:val="24"/>
        </w:rPr>
        <w:t xml:space="preserve"> for writing more better.</w:t>
      </w:r>
    </w:p>
    <w:p w14:paraId="6FDE01F7" w14:textId="1587D994" w:rsidR="68C19A5D" w:rsidRDefault="68C19A5D" w:rsidP="68C19A5D">
      <w:pPr>
        <w:spacing w:after="0" w:line="240" w:lineRule="auto"/>
        <w:rPr>
          <w:b/>
          <w:bCs/>
          <w:sz w:val="24"/>
          <w:szCs w:val="24"/>
        </w:rPr>
      </w:pPr>
    </w:p>
    <w:p w14:paraId="7616C877" w14:textId="77777777" w:rsidR="00E8075A" w:rsidRDefault="00E8075A" w:rsidP="00E8075A">
      <w:pPr>
        <w:spacing w:after="0" w:line="240" w:lineRule="auto"/>
        <w:rPr>
          <w:b/>
          <w:bCs/>
          <w:sz w:val="24"/>
          <w:szCs w:val="24"/>
          <w:shd w:val="clear" w:color="auto" w:fill="FFFFFF"/>
        </w:rPr>
      </w:pPr>
    </w:p>
    <w:p w14:paraId="53439A41" w14:textId="6F143C38" w:rsidR="00344E14" w:rsidRDefault="00843AF0" w:rsidP="68C19A5D">
      <w:pPr>
        <w:spacing w:after="0" w:line="240" w:lineRule="auto"/>
        <w:rPr>
          <w:b/>
          <w:bCs/>
          <w:i/>
          <w:iCs/>
          <w:sz w:val="24"/>
          <w:szCs w:val="24"/>
          <w:shd w:val="clear" w:color="auto" w:fill="FFFFFF"/>
        </w:rPr>
      </w:pPr>
      <w:r>
        <w:rPr>
          <w:b/>
          <w:bCs/>
          <w:sz w:val="24"/>
          <w:szCs w:val="24"/>
          <w:shd w:val="clear" w:color="auto" w:fill="FFFFFF"/>
        </w:rPr>
        <w:t>3.</w:t>
      </w:r>
      <w:r w:rsidR="590F653B">
        <w:rPr>
          <w:b/>
          <w:bCs/>
          <w:sz w:val="24"/>
          <w:szCs w:val="24"/>
          <w:shd w:val="clear" w:color="auto" w:fill="FFFFFF"/>
        </w:rPr>
        <w:t>A)</w:t>
      </w:r>
      <w:r>
        <w:rPr>
          <w:b/>
          <w:bCs/>
          <w:sz w:val="24"/>
          <w:szCs w:val="24"/>
          <w:shd w:val="clear" w:color="auto" w:fill="FFFFFF"/>
        </w:rPr>
        <w:t xml:space="preserve"> </w:t>
      </w:r>
      <w:r w:rsidR="00226E63">
        <w:rPr>
          <w:b/>
          <w:bCs/>
          <w:sz w:val="24"/>
          <w:szCs w:val="24"/>
          <w:shd w:val="clear" w:color="auto" w:fill="FFFFFF"/>
        </w:rPr>
        <w:t xml:space="preserve">Write </w:t>
      </w:r>
      <w:r w:rsidR="2F98F739">
        <w:rPr>
          <w:b/>
          <w:bCs/>
          <w:sz w:val="24"/>
          <w:szCs w:val="24"/>
          <w:shd w:val="clear" w:color="auto" w:fill="FFFFFF"/>
        </w:rPr>
        <w:t xml:space="preserve">4 challenges of studying </w:t>
      </w:r>
      <w:r w:rsidR="007131B0" w:rsidRPr="68C19A5D">
        <w:rPr>
          <w:b/>
          <w:bCs/>
          <w:i/>
          <w:iCs/>
          <w:sz w:val="24"/>
          <w:szCs w:val="24"/>
          <w:shd w:val="clear" w:color="auto" w:fill="FFFFFF"/>
        </w:rPr>
        <w:t>at a UK university</w:t>
      </w:r>
      <w:r w:rsidR="00F57CF9" w:rsidRPr="68C19A5D">
        <w:rPr>
          <w:b/>
          <w:bCs/>
          <w:i/>
          <w:iCs/>
          <w:sz w:val="24"/>
          <w:szCs w:val="24"/>
          <w:shd w:val="clear" w:color="auto" w:fill="FFFFFF"/>
        </w:rPr>
        <w:t xml:space="preserve">. </w:t>
      </w:r>
      <w:r w:rsidR="570A1A00" w:rsidRPr="68C19A5D">
        <w:rPr>
          <w:b/>
          <w:bCs/>
          <w:i/>
          <w:iCs/>
          <w:sz w:val="24"/>
          <w:szCs w:val="24"/>
          <w:shd w:val="clear" w:color="auto" w:fill="FFFFFF"/>
        </w:rPr>
        <w:t>(8marks)</w:t>
      </w:r>
    </w:p>
    <w:p w14:paraId="7E267A6B" w14:textId="77777777" w:rsidR="00344E14" w:rsidRDefault="00344E14" w:rsidP="00F57CF9">
      <w:pPr>
        <w:spacing w:after="0" w:line="240" w:lineRule="auto"/>
        <w:rPr>
          <w:b/>
          <w:bCs/>
          <w:i/>
          <w:iCs/>
          <w:sz w:val="24"/>
          <w:szCs w:val="24"/>
          <w:shd w:val="clear" w:color="auto" w:fill="FFFFFF"/>
        </w:rPr>
      </w:pPr>
    </w:p>
    <w:p w14:paraId="3CC12A84" w14:textId="69E0A533" w:rsidR="00344E14" w:rsidRDefault="2F9A3AD6" w:rsidP="00F57CF9">
      <w:pPr>
        <w:spacing w:after="0" w:line="240" w:lineRule="auto"/>
        <w:rPr>
          <w:b/>
          <w:bCs/>
          <w:sz w:val="24"/>
          <w:szCs w:val="24"/>
          <w:shd w:val="clear" w:color="auto" w:fill="FFFFFF"/>
        </w:rPr>
      </w:pPr>
      <w:r>
        <w:rPr>
          <w:b/>
          <w:bCs/>
          <w:sz w:val="24"/>
          <w:szCs w:val="24"/>
          <w:shd w:val="clear" w:color="auto" w:fill="FFFFFF"/>
        </w:rPr>
        <w:t>B) In a paragraph of 8</w:t>
      </w:r>
      <w:r w:rsidR="6F6E6CA4">
        <w:rPr>
          <w:b/>
          <w:bCs/>
          <w:sz w:val="24"/>
          <w:szCs w:val="24"/>
          <w:shd w:val="clear" w:color="auto" w:fill="FFFFFF"/>
        </w:rPr>
        <w:t xml:space="preserve"> </w:t>
      </w:r>
      <w:r>
        <w:rPr>
          <w:b/>
          <w:bCs/>
          <w:sz w:val="24"/>
          <w:szCs w:val="24"/>
          <w:shd w:val="clear" w:color="auto" w:fill="FFFFFF"/>
        </w:rPr>
        <w:t xml:space="preserve">sentences, </w:t>
      </w:r>
      <w:r w:rsidR="786C86D2">
        <w:rPr>
          <w:b/>
          <w:bCs/>
          <w:sz w:val="24"/>
          <w:szCs w:val="24"/>
          <w:shd w:val="clear" w:color="auto" w:fill="FFFFFF"/>
        </w:rPr>
        <w:t xml:space="preserve">tell us from your experience how these challenges can be managed. </w:t>
      </w:r>
      <w:r w:rsidR="31E39C25">
        <w:rPr>
          <w:b/>
          <w:bCs/>
          <w:sz w:val="24"/>
          <w:szCs w:val="24"/>
          <w:shd w:val="clear" w:color="auto" w:fill="FFFFFF"/>
        </w:rPr>
        <w:t>(8marks)</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bookmarkEnd w:id="0"/>
    <w:p w14:paraId="7C29171A" w14:textId="5F7885B7" w:rsidR="00843AF0" w:rsidRDefault="00843AF0" w:rsidP="00843AF0">
      <w:pPr>
        <w:spacing w:after="0" w:line="240" w:lineRule="auto"/>
        <w:rPr>
          <w:b/>
          <w:bCs/>
          <w:sz w:val="24"/>
          <w:szCs w:val="24"/>
          <w:shd w:val="clear" w:color="auto" w:fill="FFFFFF"/>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1CCB7E67" w14:paraId="70AD0A1B" w14:textId="77777777" w:rsidTr="68C19A5D">
        <w:trPr>
          <w:trHeight w:val="2205"/>
        </w:trPr>
        <w:tc>
          <w:tcPr>
            <w:tcW w:w="765" w:type="dxa"/>
            <w:tcBorders>
              <w:top w:val="single" w:sz="6" w:space="0" w:color="auto"/>
              <w:left w:val="single" w:sz="6" w:space="0" w:color="auto"/>
            </w:tcBorders>
            <w:tcMar>
              <w:left w:w="90" w:type="dxa"/>
              <w:right w:w="90" w:type="dxa"/>
            </w:tcMar>
          </w:tcPr>
          <w:p w14:paraId="67ED1BB0" w14:textId="35F6F79D"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 A</w:t>
            </w:r>
          </w:p>
        </w:tc>
        <w:tc>
          <w:tcPr>
            <w:tcW w:w="9405" w:type="dxa"/>
            <w:tcBorders>
              <w:top w:val="single" w:sz="6" w:space="0" w:color="auto"/>
              <w:right w:val="single" w:sz="6" w:space="0" w:color="auto"/>
            </w:tcBorders>
            <w:tcMar>
              <w:left w:w="90" w:type="dxa"/>
              <w:right w:w="90" w:type="dxa"/>
            </w:tcMar>
          </w:tcPr>
          <w:p w14:paraId="1F6DC981" w14:textId="4E2A1A11" w:rsidR="1CCB7E67" w:rsidRDefault="00234F93" w:rsidP="68C19A5D">
            <w:pPr>
              <w:rPr>
                <w:rFonts w:ascii="Calibri" w:eastAsia="Calibri" w:hAnsi="Calibri" w:cs="Calibri"/>
                <w:color w:val="000000" w:themeColor="text1"/>
              </w:rPr>
            </w:pPr>
            <w:r>
              <w:rPr>
                <w:rFonts w:ascii="Calibri" w:eastAsia="Calibri" w:hAnsi="Calibri" w:cs="Calibri"/>
                <w:color w:val="000000" w:themeColor="text1"/>
              </w:rPr>
              <w:t>In full</w:t>
            </w:r>
            <w:r w:rsidR="002F0565">
              <w:rPr>
                <w:rFonts w:ascii="Calibri" w:eastAsia="Calibri" w:hAnsi="Calibri" w:cs="Calibri"/>
                <w:color w:val="000000" w:themeColor="text1"/>
              </w:rPr>
              <w:t xml:space="preserve"> sentences, w</w:t>
            </w:r>
            <w:r w:rsidR="1CCB7E67" w:rsidRPr="68C19A5D">
              <w:rPr>
                <w:rFonts w:ascii="Calibri" w:eastAsia="Calibri" w:hAnsi="Calibri" w:cs="Calibri"/>
                <w:color w:val="000000" w:themeColor="text1"/>
              </w:rPr>
              <w:t xml:space="preserve">rite </w:t>
            </w:r>
            <w:r w:rsidR="6D2664B4" w:rsidRPr="68C19A5D">
              <w:rPr>
                <w:rFonts w:ascii="Calibri" w:eastAsia="Calibri" w:hAnsi="Calibri" w:cs="Calibri"/>
                <w:color w:val="000000" w:themeColor="text1"/>
              </w:rPr>
              <w:t>the challenges here</w:t>
            </w:r>
            <w:r w:rsidR="00675F0C">
              <w:rPr>
                <w:rFonts w:ascii="Calibri" w:eastAsia="Calibri" w:hAnsi="Calibri" w:cs="Calibri"/>
                <w:color w:val="000000" w:themeColor="text1"/>
              </w:rPr>
              <w:t xml:space="preserve"> (as you type</w:t>
            </w:r>
            <w:r w:rsidR="00A14A42">
              <w:rPr>
                <w:rFonts w:ascii="Calibri" w:eastAsia="Calibri" w:hAnsi="Calibri" w:cs="Calibri"/>
                <w:color w:val="000000" w:themeColor="text1"/>
              </w:rPr>
              <w:t>,</w:t>
            </w:r>
            <w:r w:rsidR="00675F0C">
              <w:rPr>
                <w:rFonts w:ascii="Calibri" w:eastAsia="Calibri" w:hAnsi="Calibri" w:cs="Calibri"/>
                <w:color w:val="000000" w:themeColor="text1"/>
              </w:rPr>
              <w:t xml:space="preserve"> the space will expand)</w:t>
            </w:r>
          </w:p>
          <w:p w14:paraId="6A991421" w14:textId="7563D607" w:rsidR="1CCB7E67" w:rsidRDefault="1CCB7E67" w:rsidP="1CCB7E67">
            <w:pPr>
              <w:rPr>
                <w:rFonts w:ascii="Calibri" w:eastAsia="Calibri" w:hAnsi="Calibri" w:cs="Calibri"/>
                <w:color w:val="000000" w:themeColor="text1"/>
              </w:rPr>
            </w:pPr>
          </w:p>
          <w:p w14:paraId="085EBA62" w14:textId="2B4A007F"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1.</w:t>
            </w:r>
            <w:r w:rsidR="00BE40A5">
              <w:rPr>
                <w:rFonts w:ascii="Calibri" w:eastAsia="Calibri" w:hAnsi="Calibri" w:cs="Calibri"/>
                <w:color w:val="000000" w:themeColor="text1"/>
              </w:rPr>
              <w:t>I like this University</w:t>
            </w:r>
            <w:r w:rsidR="00B14DFE">
              <w:rPr>
                <w:rFonts w:ascii="Calibri" w:eastAsia="Calibri" w:hAnsi="Calibri" w:cs="Calibri"/>
                <w:color w:val="000000" w:themeColor="text1"/>
              </w:rPr>
              <w:t xml:space="preserve">, because I have one </w:t>
            </w:r>
            <w:r w:rsidR="00497909">
              <w:rPr>
                <w:rFonts w:ascii="Calibri" w:eastAsia="Calibri" w:hAnsi="Calibri" w:cs="Calibri"/>
                <w:color w:val="000000" w:themeColor="text1"/>
              </w:rPr>
              <w:t>opportunity for learn, I have my</w:t>
            </w:r>
            <w:r w:rsidR="00C542BF">
              <w:rPr>
                <w:rFonts w:ascii="Calibri" w:eastAsia="Calibri" w:hAnsi="Calibri" w:cs="Calibri"/>
                <w:color w:val="000000" w:themeColor="text1"/>
              </w:rPr>
              <w:t xml:space="preserve"> plan in my life for open one ch</w:t>
            </w:r>
            <w:r w:rsidR="003621C6">
              <w:rPr>
                <w:rFonts w:ascii="Calibri" w:eastAsia="Calibri" w:hAnsi="Calibri" w:cs="Calibri"/>
                <w:color w:val="000000" w:themeColor="text1"/>
              </w:rPr>
              <w:t>opping in my city.</w:t>
            </w:r>
          </w:p>
          <w:p w14:paraId="2513E3F7" w14:textId="5526E0BA" w:rsidR="1CCB7E67" w:rsidRDefault="1CCB7E67" w:rsidP="1CCB7E67">
            <w:pPr>
              <w:rPr>
                <w:rFonts w:ascii="Calibri" w:eastAsia="Calibri" w:hAnsi="Calibri" w:cs="Calibri"/>
                <w:color w:val="000000" w:themeColor="text1"/>
              </w:rPr>
            </w:pPr>
          </w:p>
          <w:p w14:paraId="69249F48" w14:textId="5630AA77"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2.</w:t>
            </w:r>
            <w:r w:rsidR="003621C6">
              <w:rPr>
                <w:rFonts w:ascii="Calibri" w:eastAsia="Calibri" w:hAnsi="Calibri" w:cs="Calibri"/>
                <w:color w:val="000000" w:themeColor="text1"/>
              </w:rPr>
              <w:t>When I fini</w:t>
            </w:r>
            <w:r w:rsidR="00833690">
              <w:rPr>
                <w:rFonts w:ascii="Calibri" w:eastAsia="Calibri" w:hAnsi="Calibri" w:cs="Calibri"/>
                <w:color w:val="000000" w:themeColor="text1"/>
              </w:rPr>
              <w:t xml:space="preserve">shed the </w:t>
            </w:r>
            <w:r w:rsidR="002C7D5E">
              <w:rPr>
                <w:rFonts w:ascii="Calibri" w:eastAsia="Calibri" w:hAnsi="Calibri" w:cs="Calibri"/>
                <w:color w:val="000000" w:themeColor="text1"/>
              </w:rPr>
              <w:t>course</w:t>
            </w:r>
            <w:r w:rsidR="00833690">
              <w:rPr>
                <w:rFonts w:ascii="Calibri" w:eastAsia="Calibri" w:hAnsi="Calibri" w:cs="Calibri"/>
                <w:color w:val="000000" w:themeColor="text1"/>
              </w:rPr>
              <w:t xml:space="preserve">, that time I have </w:t>
            </w:r>
            <w:r w:rsidR="00234F93">
              <w:rPr>
                <w:rFonts w:ascii="Calibri" w:eastAsia="Calibri" w:hAnsi="Calibri" w:cs="Calibri"/>
                <w:color w:val="000000" w:themeColor="text1"/>
              </w:rPr>
              <w:t>lots of</w:t>
            </w:r>
            <w:r w:rsidR="00FC06D9">
              <w:rPr>
                <w:rFonts w:ascii="Calibri" w:eastAsia="Calibri" w:hAnsi="Calibri" w:cs="Calibri"/>
                <w:color w:val="000000" w:themeColor="text1"/>
              </w:rPr>
              <w:t xml:space="preserve"> </w:t>
            </w:r>
            <w:r w:rsidR="00833690">
              <w:rPr>
                <w:rFonts w:ascii="Calibri" w:eastAsia="Calibri" w:hAnsi="Calibri" w:cs="Calibri"/>
                <w:color w:val="000000" w:themeColor="text1"/>
              </w:rPr>
              <w:t>experience</w:t>
            </w:r>
            <w:r w:rsidR="00F2521C">
              <w:rPr>
                <w:rFonts w:ascii="Calibri" w:eastAsia="Calibri" w:hAnsi="Calibri" w:cs="Calibri"/>
                <w:color w:val="000000" w:themeColor="text1"/>
              </w:rPr>
              <w:t xml:space="preserve">, for start my live, but </w:t>
            </w:r>
            <w:r w:rsidR="007D0202">
              <w:rPr>
                <w:rFonts w:ascii="Calibri" w:eastAsia="Calibri" w:hAnsi="Calibri" w:cs="Calibri"/>
                <w:color w:val="000000" w:themeColor="text1"/>
              </w:rPr>
              <w:t xml:space="preserve">that time I </w:t>
            </w:r>
            <w:r w:rsidR="000F38BA">
              <w:rPr>
                <w:rFonts w:ascii="Calibri" w:eastAsia="Calibri" w:hAnsi="Calibri" w:cs="Calibri"/>
                <w:color w:val="000000" w:themeColor="text1"/>
              </w:rPr>
              <w:t>supported</w:t>
            </w:r>
            <w:r w:rsidR="007D0202">
              <w:rPr>
                <w:rFonts w:ascii="Calibri" w:eastAsia="Calibri" w:hAnsi="Calibri" w:cs="Calibri"/>
                <w:color w:val="000000" w:themeColor="text1"/>
              </w:rPr>
              <w:t xml:space="preserve"> save </w:t>
            </w:r>
            <w:r w:rsidR="002C7D5E">
              <w:rPr>
                <w:rFonts w:ascii="Calibri" w:eastAsia="Calibri" w:hAnsi="Calibri" w:cs="Calibri"/>
                <w:color w:val="000000" w:themeColor="text1"/>
              </w:rPr>
              <w:t>money for that.</w:t>
            </w:r>
          </w:p>
          <w:p w14:paraId="01B24687" w14:textId="7BD55D90" w:rsidR="1CCB7E67" w:rsidRDefault="1CCB7E67" w:rsidP="1CCB7E67">
            <w:pPr>
              <w:rPr>
                <w:rFonts w:ascii="Calibri" w:eastAsia="Calibri" w:hAnsi="Calibri" w:cs="Calibri"/>
                <w:color w:val="000000" w:themeColor="text1"/>
              </w:rPr>
            </w:pPr>
          </w:p>
          <w:p w14:paraId="48EBF1C8" w14:textId="7C3C372A"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w:t>
            </w:r>
            <w:r w:rsidR="002C7D5E">
              <w:rPr>
                <w:rFonts w:ascii="Calibri" w:eastAsia="Calibri" w:hAnsi="Calibri" w:cs="Calibri"/>
                <w:color w:val="000000" w:themeColor="text1"/>
              </w:rPr>
              <w:t xml:space="preserve">My </w:t>
            </w:r>
            <w:r w:rsidR="00FC06D9">
              <w:rPr>
                <w:rFonts w:ascii="Calibri" w:eastAsia="Calibri" w:hAnsi="Calibri" w:cs="Calibri"/>
                <w:color w:val="000000" w:themeColor="text1"/>
              </w:rPr>
              <w:t xml:space="preserve">life I think </w:t>
            </w:r>
            <w:r w:rsidR="00807A46">
              <w:rPr>
                <w:rFonts w:ascii="Calibri" w:eastAsia="Calibri" w:hAnsi="Calibri" w:cs="Calibri"/>
                <w:color w:val="000000" w:themeColor="text1"/>
              </w:rPr>
              <w:t>going to</w:t>
            </w:r>
            <w:r w:rsidR="00FC06D9">
              <w:rPr>
                <w:rFonts w:ascii="Calibri" w:eastAsia="Calibri" w:hAnsi="Calibri" w:cs="Calibri"/>
                <w:color w:val="000000" w:themeColor="text1"/>
              </w:rPr>
              <w:t xml:space="preserve"> be </w:t>
            </w:r>
            <w:r w:rsidR="00234F93">
              <w:rPr>
                <w:rFonts w:ascii="Calibri" w:eastAsia="Calibri" w:hAnsi="Calibri" w:cs="Calibri"/>
                <w:color w:val="000000" w:themeColor="text1"/>
              </w:rPr>
              <w:t>better, that</w:t>
            </w:r>
            <w:r w:rsidR="00864C02">
              <w:rPr>
                <w:rFonts w:ascii="Calibri" w:eastAsia="Calibri" w:hAnsi="Calibri" w:cs="Calibri"/>
                <w:color w:val="000000" w:themeColor="text1"/>
              </w:rPr>
              <w:t xml:space="preserve"> time </w:t>
            </w:r>
            <w:r w:rsidR="00322E66">
              <w:rPr>
                <w:rFonts w:ascii="Calibri" w:eastAsia="Calibri" w:hAnsi="Calibri" w:cs="Calibri"/>
                <w:color w:val="000000" w:themeColor="text1"/>
              </w:rPr>
              <w:t>I’m</w:t>
            </w:r>
            <w:r w:rsidR="00864C02">
              <w:rPr>
                <w:rFonts w:ascii="Calibri" w:eastAsia="Calibri" w:hAnsi="Calibri" w:cs="Calibri"/>
                <w:color w:val="000000" w:themeColor="text1"/>
              </w:rPr>
              <w:t xml:space="preserve"> going to introduce my girl </w:t>
            </w:r>
            <w:r w:rsidR="004B3BFB">
              <w:rPr>
                <w:rFonts w:ascii="Calibri" w:eastAsia="Calibri" w:hAnsi="Calibri" w:cs="Calibri"/>
                <w:color w:val="000000" w:themeColor="text1"/>
              </w:rPr>
              <w:t>to work</w:t>
            </w:r>
            <w:r w:rsidR="008C1354">
              <w:rPr>
                <w:rFonts w:ascii="Calibri" w:eastAsia="Calibri" w:hAnsi="Calibri" w:cs="Calibri"/>
                <w:color w:val="000000" w:themeColor="text1"/>
              </w:rPr>
              <w:t xml:space="preserve"> with my </w:t>
            </w:r>
            <w:r w:rsidR="00322E66">
              <w:rPr>
                <w:rFonts w:ascii="Calibri" w:eastAsia="Calibri" w:hAnsi="Calibri" w:cs="Calibri"/>
                <w:color w:val="000000" w:themeColor="text1"/>
              </w:rPr>
              <w:t>together.</w:t>
            </w:r>
          </w:p>
          <w:p w14:paraId="24421193" w14:textId="554B4331" w:rsidR="1CCB7E67" w:rsidRDefault="1CCB7E67" w:rsidP="1CCB7E67">
            <w:pPr>
              <w:rPr>
                <w:rFonts w:ascii="Calibri" w:eastAsia="Calibri" w:hAnsi="Calibri" w:cs="Calibri"/>
                <w:color w:val="000000" w:themeColor="text1"/>
              </w:rPr>
            </w:pPr>
          </w:p>
          <w:p w14:paraId="19DF1939" w14:textId="4F621BC0"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4.</w:t>
            </w:r>
            <w:r w:rsidR="004B68A1">
              <w:rPr>
                <w:rFonts w:ascii="Calibri" w:eastAsia="Calibri" w:hAnsi="Calibri" w:cs="Calibri"/>
                <w:color w:val="000000" w:themeColor="text1"/>
              </w:rPr>
              <w:t xml:space="preserve">Iwant to do my card for </w:t>
            </w:r>
            <w:r w:rsidR="004B3BFB">
              <w:rPr>
                <w:rFonts w:ascii="Calibri" w:eastAsia="Calibri" w:hAnsi="Calibri" w:cs="Calibri"/>
                <w:color w:val="000000" w:themeColor="text1"/>
              </w:rPr>
              <w:t xml:space="preserve"> my business</w:t>
            </w:r>
            <w:r w:rsidR="00723517">
              <w:rPr>
                <w:rFonts w:ascii="Calibri" w:eastAsia="Calibri" w:hAnsi="Calibri" w:cs="Calibri"/>
                <w:color w:val="000000" w:themeColor="text1"/>
              </w:rPr>
              <w:t xml:space="preserve">, </w:t>
            </w:r>
            <w:r w:rsidR="004B3BFB">
              <w:rPr>
                <w:rFonts w:ascii="Calibri" w:eastAsia="Calibri" w:hAnsi="Calibri" w:cs="Calibri"/>
                <w:color w:val="000000" w:themeColor="text1"/>
              </w:rPr>
              <w:t>I’m</w:t>
            </w:r>
            <w:r w:rsidR="00723517">
              <w:rPr>
                <w:rFonts w:ascii="Calibri" w:eastAsia="Calibri" w:hAnsi="Calibri" w:cs="Calibri"/>
                <w:color w:val="000000" w:themeColor="text1"/>
              </w:rPr>
              <w:t xml:space="preserve"> </w:t>
            </w:r>
            <w:r w:rsidR="004B3BFB">
              <w:rPr>
                <w:rFonts w:ascii="Calibri" w:eastAsia="Calibri" w:hAnsi="Calibri" w:cs="Calibri"/>
                <w:color w:val="000000" w:themeColor="text1"/>
              </w:rPr>
              <w:t>going to</w:t>
            </w:r>
            <w:r w:rsidR="00723517">
              <w:rPr>
                <w:rFonts w:ascii="Calibri" w:eastAsia="Calibri" w:hAnsi="Calibri" w:cs="Calibri"/>
                <w:color w:val="000000" w:themeColor="text1"/>
              </w:rPr>
              <w:t xml:space="preserve"> </w:t>
            </w:r>
            <w:r w:rsidR="001573AB">
              <w:rPr>
                <w:rFonts w:ascii="Calibri" w:eastAsia="Calibri" w:hAnsi="Calibri" w:cs="Calibri"/>
                <w:color w:val="000000" w:themeColor="text1"/>
              </w:rPr>
              <w:t>expand</w:t>
            </w:r>
            <w:r w:rsidR="00723517">
              <w:rPr>
                <w:rFonts w:ascii="Calibri" w:eastAsia="Calibri" w:hAnsi="Calibri" w:cs="Calibri"/>
                <w:color w:val="000000" w:themeColor="text1"/>
              </w:rPr>
              <w:t xml:space="preserve"> in social  media , </w:t>
            </w:r>
            <w:r w:rsidR="004B3BFB">
              <w:rPr>
                <w:rFonts w:ascii="Calibri" w:eastAsia="Calibri" w:hAnsi="Calibri" w:cs="Calibri"/>
                <w:color w:val="000000" w:themeColor="text1"/>
              </w:rPr>
              <w:t>Facebook</w:t>
            </w:r>
            <w:r w:rsidR="00723517">
              <w:rPr>
                <w:rFonts w:ascii="Calibri" w:eastAsia="Calibri" w:hAnsi="Calibri" w:cs="Calibri"/>
                <w:color w:val="000000" w:themeColor="text1"/>
              </w:rPr>
              <w:t xml:space="preserve">, </w:t>
            </w:r>
            <w:r w:rsidR="004B3BFB">
              <w:rPr>
                <w:rFonts w:ascii="Calibri" w:eastAsia="Calibri" w:hAnsi="Calibri" w:cs="Calibri"/>
                <w:color w:val="000000" w:themeColor="text1"/>
              </w:rPr>
              <w:t>Instagram,</w:t>
            </w:r>
            <w:r w:rsidR="00723517">
              <w:rPr>
                <w:rFonts w:ascii="Calibri" w:eastAsia="Calibri" w:hAnsi="Calibri" w:cs="Calibri"/>
                <w:color w:val="000000" w:themeColor="text1"/>
              </w:rPr>
              <w:t xml:space="preserve"> as tik </w:t>
            </w:r>
            <w:r w:rsidR="004B3BFB">
              <w:rPr>
                <w:rFonts w:ascii="Calibri" w:eastAsia="Calibri" w:hAnsi="Calibri" w:cs="Calibri"/>
                <w:color w:val="000000" w:themeColor="text1"/>
              </w:rPr>
              <w:t>Tok.</w:t>
            </w:r>
          </w:p>
        </w:tc>
      </w:tr>
      <w:tr w:rsidR="1CCB7E67" w14:paraId="6D107F1C" w14:textId="77777777" w:rsidTr="68C19A5D">
        <w:trPr>
          <w:trHeight w:val="5115"/>
        </w:trPr>
        <w:tc>
          <w:tcPr>
            <w:tcW w:w="765" w:type="dxa"/>
            <w:tcBorders>
              <w:left w:val="single" w:sz="6" w:space="0" w:color="auto"/>
              <w:bottom w:val="single" w:sz="6" w:space="0" w:color="auto"/>
            </w:tcBorders>
            <w:tcMar>
              <w:left w:w="90" w:type="dxa"/>
              <w:right w:w="90" w:type="dxa"/>
            </w:tcMar>
          </w:tcPr>
          <w:p w14:paraId="56B02438" w14:textId="4A4B6AC8"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lastRenderedPageBreak/>
              <w:t>3.B</w:t>
            </w:r>
          </w:p>
        </w:tc>
        <w:tc>
          <w:tcPr>
            <w:tcW w:w="9405" w:type="dxa"/>
            <w:tcBorders>
              <w:bottom w:val="single" w:sz="6" w:space="0" w:color="auto"/>
              <w:right w:val="single" w:sz="6" w:space="0" w:color="auto"/>
            </w:tcBorders>
            <w:tcMar>
              <w:left w:w="90" w:type="dxa"/>
              <w:right w:w="90" w:type="dxa"/>
            </w:tcMar>
          </w:tcPr>
          <w:p w14:paraId="4D9B1241" w14:textId="77777777" w:rsidR="1CCB7E67" w:rsidRDefault="1CCB7E67" w:rsidP="1CCB7E67">
            <w:pPr>
              <w:rPr>
                <w:rFonts w:ascii="Calibri" w:eastAsia="Calibri" w:hAnsi="Calibri" w:cs="Calibri"/>
                <w:b/>
                <w:bCs/>
                <w:color w:val="000000" w:themeColor="text1"/>
                <w:sz w:val="24"/>
                <w:szCs w:val="24"/>
              </w:rPr>
            </w:pPr>
            <w:r w:rsidRPr="1CCB7E67">
              <w:rPr>
                <w:rFonts w:ascii="Calibri" w:eastAsia="Calibri" w:hAnsi="Calibri" w:cs="Calibri"/>
                <w:color w:val="000000" w:themeColor="text1"/>
              </w:rPr>
              <w:t xml:space="preserve">Write your paragraph here. </w:t>
            </w:r>
            <w:r w:rsidRPr="1CCB7E67">
              <w:rPr>
                <w:rFonts w:ascii="Calibri" w:eastAsia="Calibri" w:hAnsi="Calibri" w:cs="Calibri"/>
                <w:b/>
                <w:bCs/>
                <w:color w:val="000000" w:themeColor="text1"/>
                <w:sz w:val="24"/>
                <w:szCs w:val="24"/>
              </w:rPr>
              <w:t>Your paragraph must be written in full sentences (no bullet points) and in an academic style</w:t>
            </w:r>
          </w:p>
          <w:p w14:paraId="562C3A6A" w14:textId="3FB98294" w:rsidR="00A0505C" w:rsidRDefault="00A0505C" w:rsidP="1CCB7E67">
            <w:pPr>
              <w:rPr>
                <w:rFonts w:ascii="Calibri" w:eastAsia="Calibri" w:hAnsi="Calibri" w:cs="Calibri"/>
                <w:color w:val="000000" w:themeColor="text1"/>
                <w:sz w:val="24"/>
                <w:szCs w:val="24"/>
              </w:rPr>
            </w:pPr>
            <w:r>
              <w:rPr>
                <w:rFonts w:ascii="Calibri" w:eastAsia="Calibri" w:hAnsi="Calibri" w:cs="Calibri"/>
                <w:color w:val="000000" w:themeColor="text1"/>
                <w:sz w:val="24"/>
                <w:szCs w:val="24"/>
              </w:rPr>
              <w:t xml:space="preserve">Is very good </w:t>
            </w:r>
            <w:r w:rsidR="0084630F">
              <w:rPr>
                <w:rFonts w:ascii="Calibri" w:eastAsia="Calibri" w:hAnsi="Calibri" w:cs="Calibri"/>
                <w:color w:val="000000" w:themeColor="text1"/>
                <w:sz w:val="24"/>
                <w:szCs w:val="24"/>
              </w:rPr>
              <w:t>studying</w:t>
            </w:r>
            <w:r w:rsidR="00621768">
              <w:rPr>
                <w:rFonts w:ascii="Calibri" w:eastAsia="Calibri" w:hAnsi="Calibri" w:cs="Calibri"/>
                <w:color w:val="000000" w:themeColor="text1"/>
                <w:sz w:val="24"/>
                <w:szCs w:val="24"/>
              </w:rPr>
              <w:t xml:space="preserve"> Englan</w:t>
            </w:r>
            <w:r w:rsidR="006526CE">
              <w:rPr>
                <w:rFonts w:ascii="Calibri" w:eastAsia="Calibri" w:hAnsi="Calibri" w:cs="Calibri"/>
                <w:color w:val="000000" w:themeColor="text1"/>
                <w:sz w:val="24"/>
                <w:szCs w:val="24"/>
              </w:rPr>
              <w:t xml:space="preserve">d </w:t>
            </w:r>
            <w:r w:rsidR="00250B80">
              <w:rPr>
                <w:rFonts w:ascii="Calibri" w:eastAsia="Calibri" w:hAnsi="Calibri" w:cs="Calibri"/>
                <w:color w:val="000000" w:themeColor="text1"/>
                <w:sz w:val="24"/>
                <w:szCs w:val="24"/>
              </w:rPr>
              <w:t>89</w:t>
            </w:r>
            <w:r w:rsidR="00E82D10">
              <w:rPr>
                <w:rFonts w:ascii="Calibri" w:eastAsia="Calibri" w:hAnsi="Calibri" w:cs="Calibri"/>
                <w:color w:val="000000" w:themeColor="text1"/>
                <w:sz w:val="24"/>
                <w:szCs w:val="24"/>
              </w:rPr>
              <w:t>% the</w:t>
            </w:r>
            <w:r w:rsidR="0084630F">
              <w:rPr>
                <w:rFonts w:ascii="Calibri" w:eastAsia="Calibri" w:hAnsi="Calibri" w:cs="Calibri"/>
                <w:color w:val="000000" w:themeColor="text1"/>
                <w:sz w:val="24"/>
                <w:szCs w:val="24"/>
              </w:rPr>
              <w:t xml:space="preserve"> people study</w:t>
            </w:r>
            <w:r w:rsidR="00F81192">
              <w:rPr>
                <w:rFonts w:ascii="Calibri" w:eastAsia="Calibri" w:hAnsi="Calibri" w:cs="Calibri"/>
                <w:color w:val="000000" w:themeColor="text1"/>
                <w:sz w:val="24"/>
                <w:szCs w:val="24"/>
              </w:rPr>
              <w:t xml:space="preserve"> </w:t>
            </w:r>
            <w:r w:rsidR="00A16AAA">
              <w:rPr>
                <w:rFonts w:ascii="Calibri" w:eastAsia="Calibri" w:hAnsi="Calibri" w:cs="Calibri"/>
                <w:color w:val="000000" w:themeColor="text1"/>
                <w:sz w:val="24"/>
                <w:szCs w:val="24"/>
              </w:rPr>
              <w:t xml:space="preserve">for </w:t>
            </w:r>
            <w:r w:rsidR="0084630F">
              <w:rPr>
                <w:rFonts w:ascii="Calibri" w:eastAsia="Calibri" w:hAnsi="Calibri" w:cs="Calibri"/>
                <w:color w:val="000000" w:themeColor="text1"/>
                <w:sz w:val="24"/>
                <w:szCs w:val="24"/>
              </w:rPr>
              <w:t xml:space="preserve">have </w:t>
            </w:r>
            <w:r w:rsidR="00F81192">
              <w:rPr>
                <w:rFonts w:ascii="Calibri" w:eastAsia="Calibri" w:hAnsi="Calibri" w:cs="Calibri"/>
                <w:color w:val="000000" w:themeColor="text1"/>
                <w:sz w:val="24"/>
                <w:szCs w:val="24"/>
              </w:rPr>
              <w:t>more cha</w:t>
            </w:r>
            <w:r w:rsidR="00A16AAA">
              <w:rPr>
                <w:rFonts w:ascii="Calibri" w:eastAsia="Calibri" w:hAnsi="Calibri" w:cs="Calibri"/>
                <w:color w:val="000000" w:themeColor="text1"/>
                <w:sz w:val="24"/>
                <w:szCs w:val="24"/>
              </w:rPr>
              <w:t xml:space="preserve">nce </w:t>
            </w:r>
            <w:r w:rsidR="00F81192">
              <w:rPr>
                <w:rFonts w:ascii="Calibri" w:eastAsia="Calibri" w:hAnsi="Calibri" w:cs="Calibri"/>
                <w:color w:val="000000" w:themeColor="text1"/>
                <w:sz w:val="24"/>
                <w:szCs w:val="24"/>
              </w:rPr>
              <w:t>to</w:t>
            </w:r>
            <w:r w:rsidR="0029023B">
              <w:rPr>
                <w:rFonts w:ascii="Calibri" w:eastAsia="Calibri" w:hAnsi="Calibri" w:cs="Calibri"/>
                <w:color w:val="000000" w:themeColor="text1"/>
                <w:sz w:val="24"/>
                <w:szCs w:val="24"/>
              </w:rPr>
              <w:t xml:space="preserve"> fand</w:t>
            </w:r>
            <w:r w:rsidR="00F81192">
              <w:rPr>
                <w:rFonts w:ascii="Calibri" w:eastAsia="Calibri" w:hAnsi="Calibri" w:cs="Calibri"/>
                <w:color w:val="000000" w:themeColor="text1"/>
                <w:sz w:val="24"/>
                <w:szCs w:val="24"/>
              </w:rPr>
              <w:t xml:space="preserve"> better job.</w:t>
            </w:r>
          </w:p>
          <w:p w14:paraId="0B047F7F" w14:textId="7A2E46A2" w:rsidR="0029023B" w:rsidRDefault="007D02D0" w:rsidP="1CCB7E67">
            <w:pPr>
              <w:rPr>
                <w:rFonts w:ascii="Calibri" w:eastAsia="Calibri" w:hAnsi="Calibri" w:cs="Calibri"/>
                <w:color w:val="000000" w:themeColor="text1"/>
                <w:sz w:val="24"/>
                <w:szCs w:val="24"/>
              </w:rPr>
            </w:pPr>
            <w:r>
              <w:rPr>
                <w:rFonts w:ascii="Calibri" w:eastAsia="Calibri" w:hAnsi="Calibri" w:cs="Calibri"/>
                <w:color w:val="000000" w:themeColor="text1"/>
                <w:sz w:val="24"/>
                <w:szCs w:val="24"/>
              </w:rPr>
              <w:t>If</w:t>
            </w:r>
            <w:r w:rsidR="005F72D7">
              <w:rPr>
                <w:rFonts w:ascii="Calibri" w:eastAsia="Calibri" w:hAnsi="Calibri" w:cs="Calibri"/>
                <w:color w:val="000000" w:themeColor="text1"/>
                <w:sz w:val="24"/>
                <w:szCs w:val="24"/>
              </w:rPr>
              <w:t xml:space="preserve"> they have opportunity for fi9niched the </w:t>
            </w:r>
            <w:r w:rsidR="00E82D10">
              <w:rPr>
                <w:rFonts w:ascii="Calibri" w:eastAsia="Calibri" w:hAnsi="Calibri" w:cs="Calibri"/>
                <w:color w:val="000000" w:themeColor="text1"/>
                <w:sz w:val="24"/>
                <w:szCs w:val="24"/>
              </w:rPr>
              <w:t>course,</w:t>
            </w:r>
            <w:r w:rsidR="002B23D0">
              <w:rPr>
                <w:rFonts w:ascii="Calibri" w:eastAsia="Calibri" w:hAnsi="Calibri" w:cs="Calibri"/>
                <w:color w:val="000000" w:themeColor="text1"/>
                <w:sz w:val="24"/>
                <w:szCs w:val="24"/>
              </w:rPr>
              <w:t xml:space="preserve"> they have </w:t>
            </w:r>
            <w:r w:rsidR="00E82D10">
              <w:rPr>
                <w:rFonts w:ascii="Calibri" w:eastAsia="Calibri" w:hAnsi="Calibri" w:cs="Calibri"/>
                <w:color w:val="000000" w:themeColor="text1"/>
                <w:sz w:val="24"/>
                <w:szCs w:val="24"/>
              </w:rPr>
              <w:t>more</w:t>
            </w:r>
            <w:r w:rsidR="002B23D0">
              <w:rPr>
                <w:rFonts w:ascii="Calibri" w:eastAsia="Calibri" w:hAnsi="Calibri" w:cs="Calibri"/>
                <w:color w:val="000000" w:themeColor="text1"/>
                <w:sz w:val="24"/>
                <w:szCs w:val="24"/>
              </w:rPr>
              <w:t xml:space="preserve"> chose </w:t>
            </w:r>
            <w:r w:rsidR="00E82D10">
              <w:rPr>
                <w:rFonts w:ascii="Calibri" w:eastAsia="Calibri" w:hAnsi="Calibri" w:cs="Calibri"/>
                <w:color w:val="000000" w:themeColor="text1"/>
                <w:sz w:val="24"/>
                <w:szCs w:val="24"/>
              </w:rPr>
              <w:t>for</w:t>
            </w:r>
            <w:r w:rsidR="009E6230">
              <w:rPr>
                <w:rFonts w:ascii="Calibri" w:eastAsia="Calibri" w:hAnsi="Calibri" w:cs="Calibri"/>
                <w:color w:val="000000" w:themeColor="text1"/>
                <w:sz w:val="24"/>
                <w:szCs w:val="24"/>
              </w:rPr>
              <w:t xml:space="preserve"> </w:t>
            </w:r>
            <w:r w:rsidR="00427A8E">
              <w:rPr>
                <w:rFonts w:ascii="Calibri" w:eastAsia="Calibri" w:hAnsi="Calibri" w:cs="Calibri"/>
                <w:color w:val="000000" w:themeColor="text1"/>
                <w:sz w:val="24"/>
                <w:szCs w:val="24"/>
              </w:rPr>
              <w:t>play</w:t>
            </w:r>
            <w:r w:rsidR="002B23D0">
              <w:rPr>
                <w:rFonts w:ascii="Calibri" w:eastAsia="Calibri" w:hAnsi="Calibri" w:cs="Calibri"/>
                <w:color w:val="000000" w:themeColor="text1"/>
                <w:sz w:val="24"/>
                <w:szCs w:val="24"/>
              </w:rPr>
              <w:t xml:space="preserve"> </w:t>
            </w:r>
            <w:r w:rsidR="00E82D10">
              <w:rPr>
                <w:rFonts w:ascii="Calibri" w:eastAsia="Calibri" w:hAnsi="Calibri" w:cs="Calibri"/>
                <w:color w:val="000000" w:themeColor="text1"/>
                <w:sz w:val="24"/>
                <w:szCs w:val="24"/>
              </w:rPr>
              <w:t xml:space="preserve">differences </w:t>
            </w:r>
            <w:r w:rsidR="009E6230">
              <w:rPr>
                <w:rFonts w:ascii="Calibri" w:eastAsia="Calibri" w:hAnsi="Calibri" w:cs="Calibri"/>
                <w:color w:val="000000" w:themeColor="text1"/>
                <w:sz w:val="24"/>
                <w:szCs w:val="24"/>
              </w:rPr>
              <w:t>plaices</w:t>
            </w:r>
            <w:r w:rsidR="001D1204">
              <w:rPr>
                <w:rFonts w:ascii="Calibri" w:eastAsia="Calibri" w:hAnsi="Calibri" w:cs="Calibri"/>
                <w:color w:val="000000" w:themeColor="text1"/>
                <w:sz w:val="24"/>
                <w:szCs w:val="24"/>
              </w:rPr>
              <w:t xml:space="preserve">, if they don’t want </w:t>
            </w:r>
            <w:r w:rsidR="00E82D10">
              <w:rPr>
                <w:rFonts w:ascii="Calibri" w:eastAsia="Calibri" w:hAnsi="Calibri" w:cs="Calibri"/>
                <w:color w:val="000000" w:themeColor="text1"/>
                <w:sz w:val="24"/>
                <w:szCs w:val="24"/>
              </w:rPr>
              <w:t>finished that</w:t>
            </w:r>
            <w:r w:rsidR="001E723F">
              <w:rPr>
                <w:rFonts w:ascii="Calibri" w:eastAsia="Calibri" w:hAnsi="Calibri" w:cs="Calibri"/>
                <w:color w:val="000000" w:themeColor="text1"/>
                <w:sz w:val="24"/>
                <w:szCs w:val="24"/>
              </w:rPr>
              <w:t xml:space="preserve"> </w:t>
            </w:r>
            <w:r w:rsidR="00E82D10">
              <w:rPr>
                <w:rFonts w:ascii="Calibri" w:eastAsia="Calibri" w:hAnsi="Calibri" w:cs="Calibri"/>
                <w:color w:val="000000" w:themeColor="text1"/>
                <w:sz w:val="24"/>
                <w:szCs w:val="24"/>
              </w:rPr>
              <w:t>time,</w:t>
            </w:r>
            <w:r w:rsidR="001E723F">
              <w:rPr>
                <w:rFonts w:ascii="Calibri" w:eastAsia="Calibri" w:hAnsi="Calibri" w:cs="Calibri"/>
                <w:color w:val="000000" w:themeColor="text1"/>
                <w:sz w:val="24"/>
                <w:szCs w:val="24"/>
              </w:rPr>
              <w:t xml:space="preserve"> they have less chance to fand good </w:t>
            </w:r>
            <w:r w:rsidR="00427A8E">
              <w:rPr>
                <w:rFonts w:ascii="Calibri" w:eastAsia="Calibri" w:hAnsi="Calibri" w:cs="Calibri"/>
                <w:color w:val="000000" w:themeColor="text1"/>
                <w:sz w:val="24"/>
                <w:szCs w:val="24"/>
              </w:rPr>
              <w:t xml:space="preserve">job. </w:t>
            </w:r>
            <w:r w:rsidR="002E3CC6">
              <w:rPr>
                <w:rFonts w:ascii="Calibri" w:eastAsia="Calibri" w:hAnsi="Calibri" w:cs="Calibri"/>
                <w:color w:val="000000" w:themeColor="text1"/>
                <w:sz w:val="24"/>
                <w:szCs w:val="24"/>
              </w:rPr>
              <w:t xml:space="preserve">when they </w:t>
            </w:r>
            <w:r w:rsidR="00427A8E">
              <w:rPr>
                <w:rFonts w:ascii="Calibri" w:eastAsia="Calibri" w:hAnsi="Calibri" w:cs="Calibri"/>
                <w:color w:val="000000" w:themeColor="text1"/>
                <w:sz w:val="24"/>
                <w:szCs w:val="24"/>
              </w:rPr>
              <w:t xml:space="preserve">study </w:t>
            </w:r>
            <w:r w:rsidR="009E6230">
              <w:rPr>
                <w:rFonts w:ascii="Calibri" w:eastAsia="Calibri" w:hAnsi="Calibri" w:cs="Calibri"/>
                <w:color w:val="000000" w:themeColor="text1"/>
                <w:sz w:val="24"/>
                <w:szCs w:val="24"/>
              </w:rPr>
              <w:t xml:space="preserve">support, </w:t>
            </w:r>
            <w:r w:rsidR="00263A65">
              <w:rPr>
                <w:rFonts w:ascii="Calibri" w:eastAsia="Calibri" w:hAnsi="Calibri" w:cs="Calibri"/>
                <w:color w:val="000000" w:themeColor="text1"/>
                <w:sz w:val="24"/>
                <w:szCs w:val="24"/>
              </w:rPr>
              <w:t>have more chance</w:t>
            </w:r>
            <w:r w:rsidR="001573AB">
              <w:rPr>
                <w:rFonts w:ascii="Calibri" w:eastAsia="Calibri" w:hAnsi="Calibri" w:cs="Calibri"/>
                <w:color w:val="000000" w:themeColor="text1"/>
                <w:sz w:val="24"/>
                <w:szCs w:val="24"/>
              </w:rPr>
              <w:t>s.</w:t>
            </w:r>
          </w:p>
          <w:p w14:paraId="17812B29" w14:textId="570E8248" w:rsidR="002B23D0" w:rsidRPr="009C3B7E" w:rsidRDefault="002B23D0" w:rsidP="1CCB7E67">
            <w:pPr>
              <w:rPr>
                <w:rFonts w:ascii="Calibri" w:eastAsia="Calibri" w:hAnsi="Calibri" w:cs="Calibri"/>
                <w:color w:val="000000" w:themeColor="text1"/>
                <w:sz w:val="24"/>
                <w:szCs w:val="24"/>
              </w:rPr>
            </w:pPr>
          </w:p>
        </w:tc>
      </w:tr>
    </w:tbl>
    <w:p w14:paraId="34DFEB57" w14:textId="4D938828" w:rsidR="1CCB7E67" w:rsidRDefault="1CCB7E67"/>
    <w:sectPr w:rsidR="1CCB7E67" w:rsidSect="00931AA2">
      <w:headerReference w:type="even" r:id="rId17"/>
      <w:headerReference w:type="default" r:id="rId18"/>
      <w:footerReference w:type="even" r:id="rId19"/>
      <w:footerReference w:type="default" r:id="rId20"/>
      <w:headerReference w:type="first" r:id="rId21"/>
      <w:footerReference w:type="first" r:id="rId22"/>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4CADE2" w14:textId="77777777" w:rsidR="001548A6" w:rsidRDefault="001548A6" w:rsidP="002C1916">
      <w:pPr>
        <w:spacing w:after="0" w:line="240" w:lineRule="auto"/>
      </w:pPr>
      <w:r>
        <w:separator/>
      </w:r>
    </w:p>
  </w:endnote>
  <w:endnote w:type="continuationSeparator" w:id="0">
    <w:p w14:paraId="6E82B344" w14:textId="77777777" w:rsidR="001548A6" w:rsidRDefault="001548A6"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6E37F" w14:textId="77777777" w:rsidR="00675F0C" w:rsidRDefault="00675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E652A" w14:textId="77777777" w:rsidR="00675F0C" w:rsidRDefault="00675F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4448C1" w14:textId="77777777" w:rsidR="001548A6" w:rsidRDefault="001548A6" w:rsidP="002C1916">
      <w:pPr>
        <w:spacing w:after="0" w:line="240" w:lineRule="auto"/>
      </w:pPr>
      <w:r>
        <w:separator/>
      </w:r>
    </w:p>
  </w:footnote>
  <w:footnote w:type="continuationSeparator" w:id="0">
    <w:p w14:paraId="646971F1" w14:textId="77777777" w:rsidR="001548A6" w:rsidRDefault="001548A6"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959E0" w14:textId="77777777" w:rsidR="00675F0C" w:rsidRDefault="00675F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4E8457FD" w:rsidR="005D7DDC" w:rsidRDefault="00000000">
    <w:pPr>
      <w:pStyle w:val="Header"/>
    </w:pPr>
    <w:sdt>
      <w:sdtPr>
        <w:id w:val="-1939826954"/>
        <w:docPartObj>
          <w:docPartGallery w:val="Watermarks"/>
          <w:docPartUnique/>
        </w:docPartObj>
      </w:sdtPr>
      <w:sdtContent>
        <w:r>
          <w:rPr>
            <w:noProof/>
          </w:rPr>
          <w:pict w14:anchorId="501EA9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7" type="#_x0000_t136" style="position:absolute;margin-left:0;margin-top:0;width:527.85pt;height:131.95pt;rotation:315;z-index:-251658240;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783E9" w14:textId="77777777" w:rsidR="00675F0C" w:rsidRDefault="00675F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04D6B"/>
    <w:rsid w:val="00011B65"/>
    <w:rsid w:val="00011DB5"/>
    <w:rsid w:val="000177B4"/>
    <w:rsid w:val="00040C01"/>
    <w:rsid w:val="0006608D"/>
    <w:rsid w:val="000A37FA"/>
    <w:rsid w:val="000E6037"/>
    <w:rsid w:val="000F38BA"/>
    <w:rsid w:val="001020A0"/>
    <w:rsid w:val="00107719"/>
    <w:rsid w:val="00107C71"/>
    <w:rsid w:val="001548A6"/>
    <w:rsid w:val="00156DE0"/>
    <w:rsid w:val="001573AB"/>
    <w:rsid w:val="001639EE"/>
    <w:rsid w:val="00163B9A"/>
    <w:rsid w:val="00171E44"/>
    <w:rsid w:val="00195598"/>
    <w:rsid w:val="001C5AB1"/>
    <w:rsid w:val="001D1204"/>
    <w:rsid w:val="001E723F"/>
    <w:rsid w:val="00201117"/>
    <w:rsid w:val="0020412F"/>
    <w:rsid w:val="0021088F"/>
    <w:rsid w:val="00213B3D"/>
    <w:rsid w:val="00226E63"/>
    <w:rsid w:val="00234F93"/>
    <w:rsid w:val="00241386"/>
    <w:rsid w:val="00250B80"/>
    <w:rsid w:val="00253F8A"/>
    <w:rsid w:val="002563A8"/>
    <w:rsid w:val="00261203"/>
    <w:rsid w:val="0026256E"/>
    <w:rsid w:val="00263A65"/>
    <w:rsid w:val="00271566"/>
    <w:rsid w:val="0029023B"/>
    <w:rsid w:val="002A25E4"/>
    <w:rsid w:val="002A3DA8"/>
    <w:rsid w:val="002A6883"/>
    <w:rsid w:val="002B23D0"/>
    <w:rsid w:val="002B3561"/>
    <w:rsid w:val="002B56E8"/>
    <w:rsid w:val="002B6B9A"/>
    <w:rsid w:val="002C1916"/>
    <w:rsid w:val="002C7D5E"/>
    <w:rsid w:val="002D08AB"/>
    <w:rsid w:val="002D6F16"/>
    <w:rsid w:val="002E3CC6"/>
    <w:rsid w:val="002F0565"/>
    <w:rsid w:val="00307C44"/>
    <w:rsid w:val="00317B36"/>
    <w:rsid w:val="0032161C"/>
    <w:rsid w:val="00322E66"/>
    <w:rsid w:val="00344E14"/>
    <w:rsid w:val="00355142"/>
    <w:rsid w:val="003621C6"/>
    <w:rsid w:val="003723F8"/>
    <w:rsid w:val="003817E4"/>
    <w:rsid w:val="003823B5"/>
    <w:rsid w:val="003872D7"/>
    <w:rsid w:val="00393EB9"/>
    <w:rsid w:val="00396BF1"/>
    <w:rsid w:val="003C00E3"/>
    <w:rsid w:val="003F5405"/>
    <w:rsid w:val="00402632"/>
    <w:rsid w:val="0040581E"/>
    <w:rsid w:val="004227C0"/>
    <w:rsid w:val="00427534"/>
    <w:rsid w:val="00427A8E"/>
    <w:rsid w:val="004401B8"/>
    <w:rsid w:val="0044179C"/>
    <w:rsid w:val="00447D3E"/>
    <w:rsid w:val="0045154E"/>
    <w:rsid w:val="00451AAE"/>
    <w:rsid w:val="00452C4A"/>
    <w:rsid w:val="004636DA"/>
    <w:rsid w:val="004821C5"/>
    <w:rsid w:val="00497909"/>
    <w:rsid w:val="004A7AF3"/>
    <w:rsid w:val="004B3BFB"/>
    <w:rsid w:val="004B68A1"/>
    <w:rsid w:val="004C03C6"/>
    <w:rsid w:val="004D120C"/>
    <w:rsid w:val="004F4256"/>
    <w:rsid w:val="004F5A12"/>
    <w:rsid w:val="005101B2"/>
    <w:rsid w:val="005305F9"/>
    <w:rsid w:val="00534DE0"/>
    <w:rsid w:val="005549F5"/>
    <w:rsid w:val="00577439"/>
    <w:rsid w:val="005819B3"/>
    <w:rsid w:val="0058653B"/>
    <w:rsid w:val="005B62F6"/>
    <w:rsid w:val="005C3AE3"/>
    <w:rsid w:val="005D7DDC"/>
    <w:rsid w:val="005E04F2"/>
    <w:rsid w:val="005E5960"/>
    <w:rsid w:val="005F72D7"/>
    <w:rsid w:val="00621768"/>
    <w:rsid w:val="006222D2"/>
    <w:rsid w:val="00643B90"/>
    <w:rsid w:val="006526CE"/>
    <w:rsid w:val="00666709"/>
    <w:rsid w:val="0067073F"/>
    <w:rsid w:val="00674008"/>
    <w:rsid w:val="00675F0C"/>
    <w:rsid w:val="0068513B"/>
    <w:rsid w:val="006A134B"/>
    <w:rsid w:val="006B61CF"/>
    <w:rsid w:val="006C3534"/>
    <w:rsid w:val="006D376B"/>
    <w:rsid w:val="006D7575"/>
    <w:rsid w:val="00700822"/>
    <w:rsid w:val="007131B0"/>
    <w:rsid w:val="007168D5"/>
    <w:rsid w:val="00723517"/>
    <w:rsid w:val="00743350"/>
    <w:rsid w:val="00743488"/>
    <w:rsid w:val="0074590A"/>
    <w:rsid w:val="00780616"/>
    <w:rsid w:val="007B65B7"/>
    <w:rsid w:val="007C3483"/>
    <w:rsid w:val="007D0202"/>
    <w:rsid w:val="007D02D0"/>
    <w:rsid w:val="007E3924"/>
    <w:rsid w:val="007F3D01"/>
    <w:rsid w:val="00807A46"/>
    <w:rsid w:val="00830AB6"/>
    <w:rsid w:val="00833690"/>
    <w:rsid w:val="00843AF0"/>
    <w:rsid w:val="0084630F"/>
    <w:rsid w:val="00861498"/>
    <w:rsid w:val="008617AF"/>
    <w:rsid w:val="00864C02"/>
    <w:rsid w:val="008718F3"/>
    <w:rsid w:val="00876AEB"/>
    <w:rsid w:val="008829D2"/>
    <w:rsid w:val="00883CEA"/>
    <w:rsid w:val="00896DD8"/>
    <w:rsid w:val="008B3F39"/>
    <w:rsid w:val="008C1354"/>
    <w:rsid w:val="008D00DD"/>
    <w:rsid w:val="008E3117"/>
    <w:rsid w:val="008E6A73"/>
    <w:rsid w:val="00901C56"/>
    <w:rsid w:val="00905617"/>
    <w:rsid w:val="009159E3"/>
    <w:rsid w:val="00927DDD"/>
    <w:rsid w:val="00931AA2"/>
    <w:rsid w:val="00953F12"/>
    <w:rsid w:val="00971796"/>
    <w:rsid w:val="009744FF"/>
    <w:rsid w:val="00991EB7"/>
    <w:rsid w:val="00996DA5"/>
    <w:rsid w:val="009A1E5C"/>
    <w:rsid w:val="009A5343"/>
    <w:rsid w:val="009C1016"/>
    <w:rsid w:val="009C3B7E"/>
    <w:rsid w:val="009D442E"/>
    <w:rsid w:val="009E6230"/>
    <w:rsid w:val="009E7212"/>
    <w:rsid w:val="009E7F1B"/>
    <w:rsid w:val="009F57E6"/>
    <w:rsid w:val="00A0505C"/>
    <w:rsid w:val="00A14A42"/>
    <w:rsid w:val="00A14DD9"/>
    <w:rsid w:val="00A16AAA"/>
    <w:rsid w:val="00A17DE1"/>
    <w:rsid w:val="00A31565"/>
    <w:rsid w:val="00A3204C"/>
    <w:rsid w:val="00A56105"/>
    <w:rsid w:val="00A608F8"/>
    <w:rsid w:val="00AB057F"/>
    <w:rsid w:val="00AB3C3B"/>
    <w:rsid w:val="00AB7A89"/>
    <w:rsid w:val="00AC3E60"/>
    <w:rsid w:val="00B12E86"/>
    <w:rsid w:val="00B14DFE"/>
    <w:rsid w:val="00B41831"/>
    <w:rsid w:val="00B44831"/>
    <w:rsid w:val="00B4604A"/>
    <w:rsid w:val="00B84056"/>
    <w:rsid w:val="00B874E0"/>
    <w:rsid w:val="00B937BC"/>
    <w:rsid w:val="00BA485A"/>
    <w:rsid w:val="00BB2642"/>
    <w:rsid w:val="00BE40A5"/>
    <w:rsid w:val="00BF395F"/>
    <w:rsid w:val="00C036FA"/>
    <w:rsid w:val="00C05CC4"/>
    <w:rsid w:val="00C2205B"/>
    <w:rsid w:val="00C24A02"/>
    <w:rsid w:val="00C31218"/>
    <w:rsid w:val="00C35588"/>
    <w:rsid w:val="00C409BE"/>
    <w:rsid w:val="00C542BF"/>
    <w:rsid w:val="00C83541"/>
    <w:rsid w:val="00C87629"/>
    <w:rsid w:val="00C93D64"/>
    <w:rsid w:val="00CA762C"/>
    <w:rsid w:val="00CB1286"/>
    <w:rsid w:val="00CC0583"/>
    <w:rsid w:val="00CD5EAE"/>
    <w:rsid w:val="00CD64A7"/>
    <w:rsid w:val="00D06F2B"/>
    <w:rsid w:val="00D22659"/>
    <w:rsid w:val="00D353DD"/>
    <w:rsid w:val="00D549B5"/>
    <w:rsid w:val="00D56D11"/>
    <w:rsid w:val="00D6719F"/>
    <w:rsid w:val="00D83FEA"/>
    <w:rsid w:val="00DA5CD6"/>
    <w:rsid w:val="00DB2393"/>
    <w:rsid w:val="00DB4857"/>
    <w:rsid w:val="00DB4CD3"/>
    <w:rsid w:val="00DC74DC"/>
    <w:rsid w:val="00E20E6E"/>
    <w:rsid w:val="00E21F2D"/>
    <w:rsid w:val="00E237D6"/>
    <w:rsid w:val="00E25BD2"/>
    <w:rsid w:val="00E739C2"/>
    <w:rsid w:val="00E774DF"/>
    <w:rsid w:val="00E8075A"/>
    <w:rsid w:val="00E80ED8"/>
    <w:rsid w:val="00E82D10"/>
    <w:rsid w:val="00E84BA7"/>
    <w:rsid w:val="00ED1952"/>
    <w:rsid w:val="00ED325B"/>
    <w:rsid w:val="00ED62E4"/>
    <w:rsid w:val="00F02F52"/>
    <w:rsid w:val="00F139F7"/>
    <w:rsid w:val="00F2521C"/>
    <w:rsid w:val="00F33982"/>
    <w:rsid w:val="00F42010"/>
    <w:rsid w:val="00F42794"/>
    <w:rsid w:val="00F56290"/>
    <w:rsid w:val="00F57CF9"/>
    <w:rsid w:val="00F81192"/>
    <w:rsid w:val="00F90E17"/>
    <w:rsid w:val="00FA54B5"/>
    <w:rsid w:val="00FA7A4C"/>
    <w:rsid w:val="00FC06D9"/>
    <w:rsid w:val="00FD1FD7"/>
    <w:rsid w:val="00FD6D74"/>
    <w:rsid w:val="00FE30DA"/>
    <w:rsid w:val="00FF7D75"/>
    <w:rsid w:val="076A67F4"/>
    <w:rsid w:val="1CCB7E67"/>
    <w:rsid w:val="2F98F739"/>
    <w:rsid w:val="2F9A3AD6"/>
    <w:rsid w:val="31E39C25"/>
    <w:rsid w:val="36E53A86"/>
    <w:rsid w:val="495AD411"/>
    <w:rsid w:val="4A617376"/>
    <w:rsid w:val="4E99DB99"/>
    <w:rsid w:val="54E478E5"/>
    <w:rsid w:val="56F2371D"/>
    <w:rsid w:val="570A1A00"/>
    <w:rsid w:val="590F653B"/>
    <w:rsid w:val="5E843EBF"/>
    <w:rsid w:val="68C19A5D"/>
    <w:rsid w:val="6D2664B4"/>
    <w:rsid w:val="6F6E6CA4"/>
    <w:rsid w:val="73CE8A1D"/>
    <w:rsid w:val="786C86D2"/>
    <w:rsid w:val="7C84703D"/>
    <w:rsid w:val="7E62648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CE9D6599-74DF-4424-AE19-973ED11C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header" Target="header1.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changing-or-leaving-your-course"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diagramColors" Target="diagrams/colors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0DDA73E-FAF7-478A-B7E5-B78BE179EE16}"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GB"/>
        </a:p>
      </dgm:t>
    </dgm:pt>
    <dgm:pt modelId="{207BC2F6-CDEB-4886-AC9E-81404F388433}">
      <dgm:prSet phldrT="[Text]"/>
      <dgm:spPr/>
      <dgm:t>
        <a:bodyPr/>
        <a:lstStyle/>
        <a:p>
          <a:r>
            <a:rPr lang="en-GB"/>
            <a:t>University</a:t>
          </a:r>
        </a:p>
      </dgm:t>
    </dgm:pt>
    <dgm:pt modelId="{CCB90D1B-9C4A-48BD-B59F-C01FA008C51D}" type="parTrans" cxnId="{903A5132-D210-42E6-B42A-22A8118A7871}">
      <dgm:prSet/>
      <dgm:spPr/>
      <dgm:t>
        <a:bodyPr/>
        <a:lstStyle/>
        <a:p>
          <a:endParaRPr lang="en-GB"/>
        </a:p>
      </dgm:t>
    </dgm:pt>
    <dgm:pt modelId="{B64BC2C9-E534-4B99-9004-27CB78BF35D3}" type="sibTrans" cxnId="{903A5132-D210-42E6-B42A-22A8118A7871}">
      <dgm:prSet/>
      <dgm:spPr/>
      <dgm:t>
        <a:bodyPr/>
        <a:lstStyle/>
        <a:p>
          <a:endParaRPr lang="en-GB"/>
        </a:p>
      </dgm:t>
    </dgm:pt>
    <dgm:pt modelId="{806995D6-7037-4AEB-B933-875CAF0FF312}">
      <dgm:prSet phldrT="[Text]"/>
      <dgm:spPr/>
      <dgm:t>
        <a:bodyPr/>
        <a:lstStyle/>
        <a:p>
          <a:r>
            <a:rPr lang="en-GB"/>
            <a:t>Students</a:t>
          </a:r>
        </a:p>
      </dgm:t>
    </dgm:pt>
    <dgm:pt modelId="{264CB260-D687-4112-9335-5EFF6B93A078}" type="parTrans" cxnId="{8E00DF96-D6D5-44A7-BEF6-C4028BC6D18B}">
      <dgm:prSet/>
      <dgm:spPr/>
      <dgm:t>
        <a:bodyPr/>
        <a:lstStyle/>
        <a:p>
          <a:endParaRPr lang="en-GB"/>
        </a:p>
      </dgm:t>
    </dgm:pt>
    <dgm:pt modelId="{5B5E1A89-3CBC-4D1E-9C89-FE33DCC57471}" type="sibTrans" cxnId="{8E00DF96-D6D5-44A7-BEF6-C4028BC6D18B}">
      <dgm:prSet/>
      <dgm:spPr/>
      <dgm:t>
        <a:bodyPr/>
        <a:lstStyle/>
        <a:p>
          <a:endParaRPr lang="en-GB"/>
        </a:p>
      </dgm:t>
    </dgm:pt>
    <dgm:pt modelId="{A7629E14-440D-4A87-8C72-38ED668F665F}">
      <dgm:prSet phldrT="[Text]"/>
      <dgm:spPr/>
      <dgm:t>
        <a:bodyPr/>
        <a:lstStyle/>
        <a:p>
          <a:r>
            <a:rPr lang="en-GB"/>
            <a:t>methods,des</a:t>
          </a:r>
        </a:p>
      </dgm:t>
    </dgm:pt>
    <dgm:pt modelId="{D681AE05-D3CD-44C2-908C-DF3D8A290C80}" type="parTrans" cxnId="{2EB41F95-6AB2-489D-8E24-99B556D70F60}">
      <dgm:prSet/>
      <dgm:spPr/>
      <dgm:t>
        <a:bodyPr/>
        <a:lstStyle/>
        <a:p>
          <a:endParaRPr lang="en-GB"/>
        </a:p>
      </dgm:t>
    </dgm:pt>
    <dgm:pt modelId="{93237A7D-BBE9-48C8-8AA9-115F792AF7B9}" type="sibTrans" cxnId="{2EB41F95-6AB2-489D-8E24-99B556D70F60}">
      <dgm:prSet/>
      <dgm:spPr/>
      <dgm:t>
        <a:bodyPr/>
        <a:lstStyle/>
        <a:p>
          <a:endParaRPr lang="en-GB"/>
        </a:p>
      </dgm:t>
    </dgm:pt>
    <dgm:pt modelId="{F19A6048-30A1-4FDB-A51E-5E22712D1D54}">
      <dgm:prSet phldrT="[Text]"/>
      <dgm:spPr/>
    </dgm:pt>
    <dgm:pt modelId="{E6400CA1-6C0A-4E88-AC11-8BAF09CAA5A2}" type="parTrans" cxnId="{DAD2775F-0EF1-48AB-B7ED-2E1BA07CF412}">
      <dgm:prSet/>
      <dgm:spPr/>
      <dgm:t>
        <a:bodyPr/>
        <a:lstStyle/>
        <a:p>
          <a:endParaRPr lang="en-GB"/>
        </a:p>
      </dgm:t>
    </dgm:pt>
    <dgm:pt modelId="{57A1028D-E60C-4AEF-939F-913CA02DC1BE}" type="sibTrans" cxnId="{DAD2775F-0EF1-48AB-B7ED-2E1BA07CF412}">
      <dgm:prSet/>
      <dgm:spPr/>
      <dgm:t>
        <a:bodyPr/>
        <a:lstStyle/>
        <a:p>
          <a:endParaRPr lang="en-GB"/>
        </a:p>
      </dgm:t>
    </dgm:pt>
    <dgm:pt modelId="{8ED2C4DF-9524-48A0-A785-E1700DE55234}">
      <dgm:prSet phldrT="[Text]"/>
      <dgm:spPr/>
      <dgm:t>
        <a:bodyPr/>
        <a:lstStyle/>
        <a:p>
          <a:r>
            <a:rPr lang="en-GB"/>
            <a:t>comfortable</a:t>
          </a:r>
        </a:p>
      </dgm:t>
    </dgm:pt>
    <dgm:pt modelId="{6FA5F961-D39A-460A-8790-D08A3EC38788}" type="parTrans" cxnId="{668B3093-CB23-4B8F-8928-EEA131222245}">
      <dgm:prSet/>
      <dgm:spPr/>
      <dgm:t>
        <a:bodyPr/>
        <a:lstStyle/>
        <a:p>
          <a:endParaRPr lang="en-GB"/>
        </a:p>
      </dgm:t>
    </dgm:pt>
    <dgm:pt modelId="{8A110DA4-A176-492E-AE65-0AD7BC7275FE}" type="sibTrans" cxnId="{668B3093-CB23-4B8F-8928-EEA131222245}">
      <dgm:prSet/>
      <dgm:spPr/>
      <dgm:t>
        <a:bodyPr/>
        <a:lstStyle/>
        <a:p>
          <a:endParaRPr lang="en-GB"/>
        </a:p>
      </dgm:t>
    </dgm:pt>
    <dgm:pt modelId="{F30E6349-0582-43C9-9F80-933B1CDBAB3C}">
      <dgm:prSet phldrT="[Text]"/>
      <dgm:spPr/>
      <dgm:t>
        <a:bodyPr/>
        <a:lstStyle/>
        <a:p>
          <a:r>
            <a:rPr lang="en-GB"/>
            <a:t>strugging</a:t>
          </a:r>
        </a:p>
      </dgm:t>
    </dgm:pt>
    <dgm:pt modelId="{C9DB1E4F-7170-4B4C-BD71-A5B3D4073D4F}" type="parTrans" cxnId="{BEC0FEA0-0F63-4239-810F-5013A02DEC6F}">
      <dgm:prSet/>
      <dgm:spPr/>
      <dgm:t>
        <a:bodyPr/>
        <a:lstStyle/>
        <a:p>
          <a:endParaRPr lang="en-GB"/>
        </a:p>
      </dgm:t>
    </dgm:pt>
    <dgm:pt modelId="{AEC61082-AEF1-483A-A682-46EE41BC47C2}" type="sibTrans" cxnId="{BEC0FEA0-0F63-4239-810F-5013A02DEC6F}">
      <dgm:prSet/>
      <dgm:spPr/>
      <dgm:t>
        <a:bodyPr/>
        <a:lstStyle/>
        <a:p>
          <a:endParaRPr lang="en-GB"/>
        </a:p>
      </dgm:t>
    </dgm:pt>
    <dgm:pt modelId="{8F732FC3-D0E3-4ABC-A008-1DC97FE62C6D}">
      <dgm:prSet phldrT="[Text]"/>
      <dgm:spPr/>
      <dgm:t>
        <a:bodyPr/>
        <a:lstStyle/>
        <a:p>
          <a:r>
            <a:rPr lang="en-GB"/>
            <a:t>undergraduace</a:t>
          </a:r>
        </a:p>
      </dgm:t>
    </dgm:pt>
    <dgm:pt modelId="{BB5E2BAB-BC4D-4140-80B7-E254CC3EA620}" type="parTrans" cxnId="{C8A5DF0B-C10E-45EB-B8BF-1AEEBA2465E3}">
      <dgm:prSet/>
      <dgm:spPr/>
      <dgm:t>
        <a:bodyPr/>
        <a:lstStyle/>
        <a:p>
          <a:endParaRPr lang="en-GB"/>
        </a:p>
      </dgm:t>
    </dgm:pt>
    <dgm:pt modelId="{6F6BCE6C-BF77-403F-95B4-48833FDF2ABD}" type="sibTrans" cxnId="{C8A5DF0B-C10E-45EB-B8BF-1AEEBA2465E3}">
      <dgm:prSet/>
      <dgm:spPr/>
      <dgm:t>
        <a:bodyPr/>
        <a:lstStyle/>
        <a:p>
          <a:endParaRPr lang="en-GB"/>
        </a:p>
      </dgm:t>
    </dgm:pt>
    <dgm:pt modelId="{2E735904-CA8B-46E7-B677-F531BBC40618}">
      <dgm:prSet phldrT="[Text]"/>
      <dgm:spPr/>
      <dgm:t>
        <a:bodyPr/>
        <a:lstStyle/>
        <a:p>
          <a:r>
            <a:rPr lang="en-GB"/>
            <a:t>experiencel</a:t>
          </a:r>
        </a:p>
      </dgm:t>
    </dgm:pt>
    <dgm:pt modelId="{BBD3DAB1-4083-4992-AF6F-A1314C978907}" type="parTrans" cxnId="{7A010B6B-5270-4579-B396-29BBBEBDEA2F}">
      <dgm:prSet/>
      <dgm:spPr/>
      <dgm:t>
        <a:bodyPr/>
        <a:lstStyle/>
        <a:p>
          <a:endParaRPr lang="en-GB"/>
        </a:p>
      </dgm:t>
    </dgm:pt>
    <dgm:pt modelId="{1DC87166-2164-47EB-93D6-E314190B078F}" type="sibTrans" cxnId="{7A010B6B-5270-4579-B396-29BBBEBDEA2F}">
      <dgm:prSet/>
      <dgm:spPr/>
      <dgm:t>
        <a:bodyPr/>
        <a:lstStyle/>
        <a:p>
          <a:endParaRPr lang="en-GB"/>
        </a:p>
      </dgm:t>
    </dgm:pt>
    <dgm:pt modelId="{23543A31-F3BC-42CD-A808-28A9DBB0DE90}">
      <dgm:prSet phldrT="[Text]"/>
      <dgm:spPr/>
    </dgm:pt>
    <dgm:pt modelId="{C82A71BF-0300-4B89-B2DA-839927A5F1E5}" type="parTrans" cxnId="{F00C2D0B-3C02-425C-A0D6-0BF9E3C7CCD4}">
      <dgm:prSet/>
      <dgm:spPr/>
      <dgm:t>
        <a:bodyPr/>
        <a:lstStyle/>
        <a:p>
          <a:endParaRPr lang="en-GB"/>
        </a:p>
      </dgm:t>
    </dgm:pt>
    <dgm:pt modelId="{28A5F880-9D0D-4059-A1EF-5F92405B2082}" type="sibTrans" cxnId="{F00C2D0B-3C02-425C-A0D6-0BF9E3C7CCD4}">
      <dgm:prSet/>
      <dgm:spPr/>
      <dgm:t>
        <a:bodyPr/>
        <a:lstStyle/>
        <a:p>
          <a:endParaRPr lang="en-GB"/>
        </a:p>
      </dgm:t>
    </dgm:pt>
    <dgm:pt modelId="{01813A70-CA69-45D7-8A55-66E8B5EA2F3F}">
      <dgm:prSet phldrT="[Text]"/>
      <dgm:spPr/>
    </dgm:pt>
    <dgm:pt modelId="{6283D216-B508-4A0E-9948-F61FF5C68D1B}" type="parTrans" cxnId="{98E574FD-7476-4D16-8E79-27C25B3BABD6}">
      <dgm:prSet/>
      <dgm:spPr/>
      <dgm:t>
        <a:bodyPr/>
        <a:lstStyle/>
        <a:p>
          <a:endParaRPr lang="en-GB"/>
        </a:p>
      </dgm:t>
    </dgm:pt>
    <dgm:pt modelId="{A8CD46E6-7F1A-4AD1-BAD8-DF40BE4775F1}" type="sibTrans" cxnId="{98E574FD-7476-4D16-8E79-27C25B3BABD6}">
      <dgm:prSet/>
      <dgm:spPr/>
      <dgm:t>
        <a:bodyPr/>
        <a:lstStyle/>
        <a:p>
          <a:endParaRPr lang="en-GB"/>
        </a:p>
      </dgm:t>
    </dgm:pt>
    <dgm:pt modelId="{E55C1EB4-FF64-4CF3-8F73-7A4E2A129C21}">
      <dgm:prSet phldrT="[Text]"/>
      <dgm:spPr/>
    </dgm:pt>
    <dgm:pt modelId="{136EE5DD-9AB6-42C7-A1D5-9DEC88F66FFE}" type="parTrans" cxnId="{90CB3CCD-4494-4091-AC51-BAB7444E44EB}">
      <dgm:prSet/>
      <dgm:spPr/>
      <dgm:t>
        <a:bodyPr/>
        <a:lstStyle/>
        <a:p>
          <a:endParaRPr lang="en-GB"/>
        </a:p>
      </dgm:t>
    </dgm:pt>
    <dgm:pt modelId="{6D1FD311-1EE6-4F84-8CA2-D2BD285EFD37}" type="sibTrans" cxnId="{90CB3CCD-4494-4091-AC51-BAB7444E44EB}">
      <dgm:prSet/>
      <dgm:spPr/>
      <dgm:t>
        <a:bodyPr/>
        <a:lstStyle/>
        <a:p>
          <a:endParaRPr lang="en-GB"/>
        </a:p>
      </dgm:t>
    </dgm:pt>
    <dgm:pt modelId="{A05A49A3-F337-4926-883F-E3635BA151FC}">
      <dgm:prSet phldrT="[Text]"/>
      <dgm:spPr/>
    </dgm:pt>
    <dgm:pt modelId="{DA9E960D-04AF-4C1D-8530-D719BB08B1DB}" type="parTrans" cxnId="{7D89AD48-37FA-4D76-860B-6D311619B77F}">
      <dgm:prSet/>
      <dgm:spPr/>
      <dgm:t>
        <a:bodyPr/>
        <a:lstStyle/>
        <a:p>
          <a:endParaRPr lang="en-GB"/>
        </a:p>
      </dgm:t>
    </dgm:pt>
    <dgm:pt modelId="{F69FB4F0-7281-449E-BDA5-2B503184EDC9}" type="sibTrans" cxnId="{7D89AD48-37FA-4D76-860B-6D311619B77F}">
      <dgm:prSet/>
      <dgm:spPr/>
      <dgm:t>
        <a:bodyPr/>
        <a:lstStyle/>
        <a:p>
          <a:endParaRPr lang="en-GB"/>
        </a:p>
      </dgm:t>
    </dgm:pt>
    <dgm:pt modelId="{18FB235D-05A3-4555-A742-75229A8FDC9F}">
      <dgm:prSet phldrT="[Text]"/>
      <dgm:spPr/>
    </dgm:pt>
    <dgm:pt modelId="{74FF8752-6A95-48D9-9F2E-A26B4FD6EB96}" type="parTrans" cxnId="{485D37F5-C0AA-4126-8198-BB6178F56372}">
      <dgm:prSet/>
      <dgm:spPr/>
      <dgm:t>
        <a:bodyPr/>
        <a:lstStyle/>
        <a:p>
          <a:endParaRPr lang="en-GB"/>
        </a:p>
      </dgm:t>
    </dgm:pt>
    <dgm:pt modelId="{202B5091-AACE-4CCF-91AD-42AEFCA004A8}" type="sibTrans" cxnId="{485D37F5-C0AA-4126-8198-BB6178F56372}">
      <dgm:prSet/>
      <dgm:spPr/>
      <dgm:t>
        <a:bodyPr/>
        <a:lstStyle/>
        <a:p>
          <a:endParaRPr lang="en-GB"/>
        </a:p>
      </dgm:t>
    </dgm:pt>
    <dgm:pt modelId="{3C520E42-420E-4116-A124-1C0BF6FD7781}" type="pres">
      <dgm:prSet presAssocID="{50DDA73E-FAF7-478A-B7E5-B78BE179EE16}" presName="Name0" presStyleCnt="0">
        <dgm:presLayoutVars>
          <dgm:chMax val="1"/>
          <dgm:chPref val="1"/>
          <dgm:dir/>
          <dgm:animOne val="branch"/>
          <dgm:animLvl val="lvl"/>
        </dgm:presLayoutVars>
      </dgm:prSet>
      <dgm:spPr/>
    </dgm:pt>
    <dgm:pt modelId="{24D6C511-F195-4960-B451-CC1FC54938CC}" type="pres">
      <dgm:prSet presAssocID="{207BC2F6-CDEB-4886-AC9E-81404F388433}" presName="Parent" presStyleLbl="node0" presStyleIdx="0" presStyleCnt="1" custLinFactNeighborX="2163" custLinFactNeighborY="-1875">
        <dgm:presLayoutVars>
          <dgm:chMax val="6"/>
          <dgm:chPref val="6"/>
        </dgm:presLayoutVars>
      </dgm:prSet>
      <dgm:spPr/>
    </dgm:pt>
    <dgm:pt modelId="{85E25C99-24A0-4B71-AB37-F77CB535D3D4}" type="pres">
      <dgm:prSet presAssocID="{806995D6-7037-4AEB-B933-875CAF0FF312}" presName="Accent1" presStyleCnt="0"/>
      <dgm:spPr/>
    </dgm:pt>
    <dgm:pt modelId="{418B8458-CCD6-42B1-8C1D-7E7D3260B513}" type="pres">
      <dgm:prSet presAssocID="{806995D6-7037-4AEB-B933-875CAF0FF312}" presName="Accent" presStyleLbl="bgShp" presStyleIdx="0" presStyleCnt="6"/>
      <dgm:spPr/>
    </dgm:pt>
    <dgm:pt modelId="{708F3527-EBEA-4629-AD14-F49151FEA577}" type="pres">
      <dgm:prSet presAssocID="{806995D6-7037-4AEB-B933-875CAF0FF312}" presName="Child1" presStyleLbl="node1" presStyleIdx="0" presStyleCnt="6">
        <dgm:presLayoutVars>
          <dgm:chMax val="0"/>
          <dgm:chPref val="0"/>
          <dgm:bulletEnabled val="1"/>
        </dgm:presLayoutVars>
      </dgm:prSet>
      <dgm:spPr/>
    </dgm:pt>
    <dgm:pt modelId="{317D2462-1038-403F-B858-23E47638E2BE}" type="pres">
      <dgm:prSet presAssocID="{A7629E14-440D-4A87-8C72-38ED668F665F}" presName="Accent2" presStyleCnt="0"/>
      <dgm:spPr/>
    </dgm:pt>
    <dgm:pt modelId="{C14924AE-0B0E-4F17-BBBE-CB3A75279F47}" type="pres">
      <dgm:prSet presAssocID="{A7629E14-440D-4A87-8C72-38ED668F665F}" presName="Accent" presStyleLbl="bgShp" presStyleIdx="1" presStyleCnt="6"/>
      <dgm:spPr/>
    </dgm:pt>
    <dgm:pt modelId="{65AE9CFC-5DD0-4F2F-91A0-36A0F9D73726}" type="pres">
      <dgm:prSet presAssocID="{A7629E14-440D-4A87-8C72-38ED668F665F}" presName="Child2" presStyleLbl="node1" presStyleIdx="1" presStyleCnt="6">
        <dgm:presLayoutVars>
          <dgm:chMax val="0"/>
          <dgm:chPref val="0"/>
          <dgm:bulletEnabled val="1"/>
        </dgm:presLayoutVars>
      </dgm:prSet>
      <dgm:spPr/>
    </dgm:pt>
    <dgm:pt modelId="{FB34FAB5-39AE-4737-A6A0-FE4FAF04BBAA}" type="pres">
      <dgm:prSet presAssocID="{8ED2C4DF-9524-48A0-A785-E1700DE55234}" presName="Accent3" presStyleCnt="0"/>
      <dgm:spPr/>
    </dgm:pt>
    <dgm:pt modelId="{5C481DB4-71E5-4870-ACB7-C720F5D4D7C8}" type="pres">
      <dgm:prSet presAssocID="{8ED2C4DF-9524-48A0-A785-E1700DE55234}" presName="Accent" presStyleLbl="bgShp" presStyleIdx="2" presStyleCnt="6"/>
      <dgm:spPr/>
    </dgm:pt>
    <dgm:pt modelId="{9BED4494-3F91-4D90-AEDD-0BF9A88545C4}" type="pres">
      <dgm:prSet presAssocID="{8ED2C4DF-9524-48A0-A785-E1700DE55234}" presName="Child3" presStyleLbl="node1" presStyleIdx="2" presStyleCnt="6">
        <dgm:presLayoutVars>
          <dgm:chMax val="0"/>
          <dgm:chPref val="0"/>
          <dgm:bulletEnabled val="1"/>
        </dgm:presLayoutVars>
      </dgm:prSet>
      <dgm:spPr/>
    </dgm:pt>
    <dgm:pt modelId="{7DBC135A-E24F-4962-A4E2-936B7B390CD2}" type="pres">
      <dgm:prSet presAssocID="{F30E6349-0582-43C9-9F80-933B1CDBAB3C}" presName="Accent4" presStyleCnt="0"/>
      <dgm:spPr/>
    </dgm:pt>
    <dgm:pt modelId="{4F8760F5-B3D5-4B90-908D-D3E0AC0C6617}" type="pres">
      <dgm:prSet presAssocID="{F30E6349-0582-43C9-9F80-933B1CDBAB3C}" presName="Accent" presStyleLbl="bgShp" presStyleIdx="3" presStyleCnt="6"/>
      <dgm:spPr/>
    </dgm:pt>
    <dgm:pt modelId="{85E5ECE1-2387-4F69-B9A5-6C0070D4B66F}" type="pres">
      <dgm:prSet presAssocID="{F30E6349-0582-43C9-9F80-933B1CDBAB3C}" presName="Child4" presStyleLbl="node1" presStyleIdx="3" presStyleCnt="6">
        <dgm:presLayoutVars>
          <dgm:chMax val="0"/>
          <dgm:chPref val="0"/>
          <dgm:bulletEnabled val="1"/>
        </dgm:presLayoutVars>
      </dgm:prSet>
      <dgm:spPr/>
    </dgm:pt>
    <dgm:pt modelId="{6953A4C8-38D2-41EF-8F57-1C9CEBA69B67}" type="pres">
      <dgm:prSet presAssocID="{8F732FC3-D0E3-4ABC-A008-1DC97FE62C6D}" presName="Accent5" presStyleCnt="0"/>
      <dgm:spPr/>
    </dgm:pt>
    <dgm:pt modelId="{E4C7AA2D-E9A5-4EEA-87C5-D548D634B621}" type="pres">
      <dgm:prSet presAssocID="{8F732FC3-D0E3-4ABC-A008-1DC97FE62C6D}" presName="Accent" presStyleLbl="bgShp" presStyleIdx="4" presStyleCnt="6"/>
      <dgm:spPr/>
    </dgm:pt>
    <dgm:pt modelId="{3B74C67C-13CC-4FD0-81C0-714CF926BE3B}" type="pres">
      <dgm:prSet presAssocID="{8F732FC3-D0E3-4ABC-A008-1DC97FE62C6D}" presName="Child5" presStyleLbl="node1" presStyleIdx="4" presStyleCnt="6">
        <dgm:presLayoutVars>
          <dgm:chMax val="0"/>
          <dgm:chPref val="0"/>
          <dgm:bulletEnabled val="1"/>
        </dgm:presLayoutVars>
      </dgm:prSet>
      <dgm:spPr/>
    </dgm:pt>
    <dgm:pt modelId="{EB81250C-45A9-4516-AFB0-1DFF0CE7AA18}" type="pres">
      <dgm:prSet presAssocID="{2E735904-CA8B-46E7-B677-F531BBC40618}" presName="Accent6" presStyleCnt="0"/>
      <dgm:spPr/>
    </dgm:pt>
    <dgm:pt modelId="{9E2A48F1-1955-483D-8DAC-87D8209ECA11}" type="pres">
      <dgm:prSet presAssocID="{2E735904-CA8B-46E7-B677-F531BBC40618}" presName="Accent" presStyleLbl="bgShp" presStyleIdx="5" presStyleCnt="6"/>
      <dgm:spPr/>
    </dgm:pt>
    <dgm:pt modelId="{11FF9C34-C911-473C-BB0B-DA4D6C61EDA4}" type="pres">
      <dgm:prSet presAssocID="{2E735904-CA8B-46E7-B677-F531BBC40618}" presName="Child6" presStyleLbl="node1" presStyleIdx="5" presStyleCnt="6">
        <dgm:presLayoutVars>
          <dgm:chMax val="0"/>
          <dgm:chPref val="0"/>
          <dgm:bulletEnabled val="1"/>
        </dgm:presLayoutVars>
      </dgm:prSet>
      <dgm:spPr/>
    </dgm:pt>
  </dgm:ptLst>
  <dgm:cxnLst>
    <dgm:cxn modelId="{F00C2D0B-3C02-425C-A0D6-0BF9E3C7CCD4}" srcId="{207BC2F6-CDEB-4886-AC9E-81404F388433}" destId="{23543A31-F3BC-42CD-A808-28A9DBB0DE90}" srcOrd="10" destOrd="0" parTransId="{C82A71BF-0300-4B89-B2DA-839927A5F1E5}" sibTransId="{28A5F880-9D0D-4059-A1EF-5F92405B2082}"/>
    <dgm:cxn modelId="{C8A5DF0B-C10E-45EB-B8BF-1AEEBA2465E3}" srcId="{207BC2F6-CDEB-4886-AC9E-81404F388433}" destId="{8F732FC3-D0E3-4ABC-A008-1DC97FE62C6D}" srcOrd="4" destOrd="0" parTransId="{BB5E2BAB-BC4D-4140-80B7-E254CC3EA620}" sibTransId="{6F6BCE6C-BF77-403F-95B4-48833FDF2ABD}"/>
    <dgm:cxn modelId="{36FD4923-CEDD-45C6-89BC-A9C6EC1DC9D2}" type="presOf" srcId="{A7629E14-440D-4A87-8C72-38ED668F665F}" destId="{65AE9CFC-5DD0-4F2F-91A0-36A0F9D73726}" srcOrd="0" destOrd="0" presId="urn:microsoft.com/office/officeart/2011/layout/HexagonRadial"/>
    <dgm:cxn modelId="{903A5132-D210-42E6-B42A-22A8118A7871}" srcId="{50DDA73E-FAF7-478A-B7E5-B78BE179EE16}" destId="{207BC2F6-CDEB-4886-AC9E-81404F388433}" srcOrd="0" destOrd="0" parTransId="{CCB90D1B-9C4A-48BD-B59F-C01FA008C51D}" sibTransId="{B64BC2C9-E534-4B99-9004-27CB78BF35D3}"/>
    <dgm:cxn modelId="{DAD2775F-0EF1-48AB-B7ED-2E1BA07CF412}" srcId="{207BC2F6-CDEB-4886-AC9E-81404F388433}" destId="{F19A6048-30A1-4FDB-A51E-5E22712D1D54}" srcOrd="11" destOrd="0" parTransId="{E6400CA1-6C0A-4E88-AC11-8BAF09CAA5A2}" sibTransId="{57A1028D-E60C-4AEF-939F-913CA02DC1BE}"/>
    <dgm:cxn modelId="{7D89AD48-37FA-4D76-860B-6D311619B77F}" srcId="{207BC2F6-CDEB-4886-AC9E-81404F388433}" destId="{A05A49A3-F337-4926-883F-E3635BA151FC}" srcOrd="7" destOrd="0" parTransId="{DA9E960D-04AF-4C1D-8530-D719BB08B1DB}" sibTransId="{F69FB4F0-7281-449E-BDA5-2B503184EDC9}"/>
    <dgm:cxn modelId="{7A010B6B-5270-4579-B396-29BBBEBDEA2F}" srcId="{207BC2F6-CDEB-4886-AC9E-81404F388433}" destId="{2E735904-CA8B-46E7-B677-F531BBC40618}" srcOrd="5" destOrd="0" parTransId="{BBD3DAB1-4083-4992-AF6F-A1314C978907}" sibTransId="{1DC87166-2164-47EB-93D6-E314190B078F}"/>
    <dgm:cxn modelId="{9CA29851-B19C-4993-AF93-174CF8162555}" type="presOf" srcId="{F30E6349-0582-43C9-9F80-933B1CDBAB3C}" destId="{85E5ECE1-2387-4F69-B9A5-6C0070D4B66F}" srcOrd="0" destOrd="0" presId="urn:microsoft.com/office/officeart/2011/layout/HexagonRadial"/>
    <dgm:cxn modelId="{668B3093-CB23-4B8F-8928-EEA131222245}" srcId="{207BC2F6-CDEB-4886-AC9E-81404F388433}" destId="{8ED2C4DF-9524-48A0-A785-E1700DE55234}" srcOrd="2" destOrd="0" parTransId="{6FA5F961-D39A-460A-8790-D08A3EC38788}" sibTransId="{8A110DA4-A176-492E-AE65-0AD7BC7275FE}"/>
    <dgm:cxn modelId="{2EB41F95-6AB2-489D-8E24-99B556D70F60}" srcId="{207BC2F6-CDEB-4886-AC9E-81404F388433}" destId="{A7629E14-440D-4A87-8C72-38ED668F665F}" srcOrd="1" destOrd="0" parTransId="{D681AE05-D3CD-44C2-908C-DF3D8A290C80}" sibTransId="{93237A7D-BBE9-48C8-8AA9-115F792AF7B9}"/>
    <dgm:cxn modelId="{8E00DF96-D6D5-44A7-BEF6-C4028BC6D18B}" srcId="{207BC2F6-CDEB-4886-AC9E-81404F388433}" destId="{806995D6-7037-4AEB-B933-875CAF0FF312}" srcOrd="0" destOrd="0" parTransId="{264CB260-D687-4112-9335-5EFF6B93A078}" sibTransId="{5B5E1A89-3CBC-4D1E-9C89-FE33DCC57471}"/>
    <dgm:cxn modelId="{BEC0FEA0-0F63-4239-810F-5013A02DEC6F}" srcId="{207BC2F6-CDEB-4886-AC9E-81404F388433}" destId="{F30E6349-0582-43C9-9F80-933B1CDBAB3C}" srcOrd="3" destOrd="0" parTransId="{C9DB1E4F-7170-4B4C-BD71-A5B3D4073D4F}" sibTransId="{AEC61082-AEF1-483A-A682-46EE41BC47C2}"/>
    <dgm:cxn modelId="{F2EC84A2-D339-4872-B8BD-7EA28C6ED5B8}" type="presOf" srcId="{2E735904-CA8B-46E7-B677-F531BBC40618}" destId="{11FF9C34-C911-473C-BB0B-DA4D6C61EDA4}" srcOrd="0" destOrd="0" presId="urn:microsoft.com/office/officeart/2011/layout/HexagonRadial"/>
    <dgm:cxn modelId="{BDBD98AC-A790-476A-B094-47A668358C8F}" type="presOf" srcId="{8F732FC3-D0E3-4ABC-A008-1DC97FE62C6D}" destId="{3B74C67C-13CC-4FD0-81C0-714CF926BE3B}" srcOrd="0" destOrd="0" presId="urn:microsoft.com/office/officeart/2011/layout/HexagonRadial"/>
    <dgm:cxn modelId="{8757C8CA-42EC-468E-8677-8BDC714E3018}" type="presOf" srcId="{50DDA73E-FAF7-478A-B7E5-B78BE179EE16}" destId="{3C520E42-420E-4116-A124-1C0BF6FD7781}" srcOrd="0" destOrd="0" presId="urn:microsoft.com/office/officeart/2011/layout/HexagonRadial"/>
    <dgm:cxn modelId="{90CB3CCD-4494-4091-AC51-BAB7444E44EB}" srcId="{207BC2F6-CDEB-4886-AC9E-81404F388433}" destId="{E55C1EB4-FF64-4CF3-8F73-7A4E2A129C21}" srcOrd="6" destOrd="0" parTransId="{136EE5DD-9AB6-42C7-A1D5-9DEC88F66FFE}" sibTransId="{6D1FD311-1EE6-4F84-8CA2-D2BD285EFD37}"/>
    <dgm:cxn modelId="{3B9D00E2-640B-40A3-A6EA-C1BD8CF78DF0}" type="presOf" srcId="{8ED2C4DF-9524-48A0-A785-E1700DE55234}" destId="{9BED4494-3F91-4D90-AEDD-0BF9A88545C4}" srcOrd="0" destOrd="0" presId="urn:microsoft.com/office/officeart/2011/layout/HexagonRadial"/>
    <dgm:cxn modelId="{01CC34F0-3432-4E6F-805F-78853FA00B0F}" type="presOf" srcId="{207BC2F6-CDEB-4886-AC9E-81404F388433}" destId="{24D6C511-F195-4960-B451-CC1FC54938CC}" srcOrd="0" destOrd="0" presId="urn:microsoft.com/office/officeart/2011/layout/HexagonRadial"/>
    <dgm:cxn modelId="{485D37F5-C0AA-4126-8198-BB6178F56372}" srcId="{207BC2F6-CDEB-4886-AC9E-81404F388433}" destId="{18FB235D-05A3-4555-A742-75229A8FDC9F}" srcOrd="8" destOrd="0" parTransId="{74FF8752-6A95-48D9-9F2E-A26B4FD6EB96}" sibTransId="{202B5091-AACE-4CCF-91AD-42AEFCA004A8}"/>
    <dgm:cxn modelId="{4EFA5CFB-67BC-4E66-B62E-EDD8EC3E3186}" type="presOf" srcId="{806995D6-7037-4AEB-B933-875CAF0FF312}" destId="{708F3527-EBEA-4629-AD14-F49151FEA577}" srcOrd="0" destOrd="0" presId="urn:microsoft.com/office/officeart/2011/layout/HexagonRadial"/>
    <dgm:cxn modelId="{98E574FD-7476-4D16-8E79-27C25B3BABD6}" srcId="{207BC2F6-CDEB-4886-AC9E-81404F388433}" destId="{01813A70-CA69-45D7-8A55-66E8B5EA2F3F}" srcOrd="9" destOrd="0" parTransId="{6283D216-B508-4A0E-9948-F61FF5C68D1B}" sibTransId="{A8CD46E6-7F1A-4AD1-BAD8-DF40BE4775F1}"/>
    <dgm:cxn modelId="{AFDD995E-1091-4C10-A78C-F914CA3006E1}" type="presParOf" srcId="{3C520E42-420E-4116-A124-1C0BF6FD7781}" destId="{24D6C511-F195-4960-B451-CC1FC54938CC}" srcOrd="0" destOrd="0" presId="urn:microsoft.com/office/officeart/2011/layout/HexagonRadial"/>
    <dgm:cxn modelId="{EC0944FF-C603-4CFA-9BF1-2659CA1042F1}" type="presParOf" srcId="{3C520E42-420E-4116-A124-1C0BF6FD7781}" destId="{85E25C99-24A0-4B71-AB37-F77CB535D3D4}" srcOrd="1" destOrd="0" presId="urn:microsoft.com/office/officeart/2011/layout/HexagonRadial"/>
    <dgm:cxn modelId="{2A886364-C799-4468-BCEB-7495C88E05FF}" type="presParOf" srcId="{85E25C99-24A0-4B71-AB37-F77CB535D3D4}" destId="{418B8458-CCD6-42B1-8C1D-7E7D3260B513}" srcOrd="0" destOrd="0" presId="urn:microsoft.com/office/officeart/2011/layout/HexagonRadial"/>
    <dgm:cxn modelId="{F5486792-9D1A-4AC9-8040-467AAB9018DC}" type="presParOf" srcId="{3C520E42-420E-4116-A124-1C0BF6FD7781}" destId="{708F3527-EBEA-4629-AD14-F49151FEA577}" srcOrd="2" destOrd="0" presId="urn:microsoft.com/office/officeart/2011/layout/HexagonRadial"/>
    <dgm:cxn modelId="{DD604818-8BEF-46B1-89F0-93998114D2BD}" type="presParOf" srcId="{3C520E42-420E-4116-A124-1C0BF6FD7781}" destId="{317D2462-1038-403F-B858-23E47638E2BE}" srcOrd="3" destOrd="0" presId="urn:microsoft.com/office/officeart/2011/layout/HexagonRadial"/>
    <dgm:cxn modelId="{8CAF1657-7340-47E7-976E-EC4123109F46}" type="presParOf" srcId="{317D2462-1038-403F-B858-23E47638E2BE}" destId="{C14924AE-0B0E-4F17-BBBE-CB3A75279F47}" srcOrd="0" destOrd="0" presId="urn:microsoft.com/office/officeart/2011/layout/HexagonRadial"/>
    <dgm:cxn modelId="{DCBE194A-04E1-41D1-9D12-881572743375}" type="presParOf" srcId="{3C520E42-420E-4116-A124-1C0BF6FD7781}" destId="{65AE9CFC-5DD0-4F2F-91A0-36A0F9D73726}" srcOrd="4" destOrd="0" presId="urn:microsoft.com/office/officeart/2011/layout/HexagonRadial"/>
    <dgm:cxn modelId="{0E78CF51-9EC1-4E34-AB90-5C424A6382B1}" type="presParOf" srcId="{3C520E42-420E-4116-A124-1C0BF6FD7781}" destId="{FB34FAB5-39AE-4737-A6A0-FE4FAF04BBAA}" srcOrd="5" destOrd="0" presId="urn:microsoft.com/office/officeart/2011/layout/HexagonRadial"/>
    <dgm:cxn modelId="{60646294-C099-4F19-9FAE-37387E610E80}" type="presParOf" srcId="{FB34FAB5-39AE-4737-A6A0-FE4FAF04BBAA}" destId="{5C481DB4-71E5-4870-ACB7-C720F5D4D7C8}" srcOrd="0" destOrd="0" presId="urn:microsoft.com/office/officeart/2011/layout/HexagonRadial"/>
    <dgm:cxn modelId="{939B66C3-ADBD-4076-B67F-3D4234937CDC}" type="presParOf" srcId="{3C520E42-420E-4116-A124-1C0BF6FD7781}" destId="{9BED4494-3F91-4D90-AEDD-0BF9A88545C4}" srcOrd="6" destOrd="0" presId="urn:microsoft.com/office/officeart/2011/layout/HexagonRadial"/>
    <dgm:cxn modelId="{B23C2BEC-0B44-4681-806F-5DF8D62A4E37}" type="presParOf" srcId="{3C520E42-420E-4116-A124-1C0BF6FD7781}" destId="{7DBC135A-E24F-4962-A4E2-936B7B390CD2}" srcOrd="7" destOrd="0" presId="urn:microsoft.com/office/officeart/2011/layout/HexagonRadial"/>
    <dgm:cxn modelId="{13EAB2CA-34C9-4526-A443-5D576955E786}" type="presParOf" srcId="{7DBC135A-E24F-4962-A4E2-936B7B390CD2}" destId="{4F8760F5-B3D5-4B90-908D-D3E0AC0C6617}" srcOrd="0" destOrd="0" presId="urn:microsoft.com/office/officeart/2011/layout/HexagonRadial"/>
    <dgm:cxn modelId="{A987CAD7-BF73-4324-AC61-F7717CC28445}" type="presParOf" srcId="{3C520E42-420E-4116-A124-1C0BF6FD7781}" destId="{85E5ECE1-2387-4F69-B9A5-6C0070D4B66F}" srcOrd="8" destOrd="0" presId="urn:microsoft.com/office/officeart/2011/layout/HexagonRadial"/>
    <dgm:cxn modelId="{845D1726-B077-495E-88FE-20D18AF529D7}" type="presParOf" srcId="{3C520E42-420E-4116-A124-1C0BF6FD7781}" destId="{6953A4C8-38D2-41EF-8F57-1C9CEBA69B67}" srcOrd="9" destOrd="0" presId="urn:microsoft.com/office/officeart/2011/layout/HexagonRadial"/>
    <dgm:cxn modelId="{1B74FA26-13F2-4019-A6AD-C6529796EF7C}" type="presParOf" srcId="{6953A4C8-38D2-41EF-8F57-1C9CEBA69B67}" destId="{E4C7AA2D-E9A5-4EEA-87C5-D548D634B621}" srcOrd="0" destOrd="0" presId="urn:microsoft.com/office/officeart/2011/layout/HexagonRadial"/>
    <dgm:cxn modelId="{AFE0AFB0-9B75-49B1-ADC0-31415CF059B5}" type="presParOf" srcId="{3C520E42-420E-4116-A124-1C0BF6FD7781}" destId="{3B74C67C-13CC-4FD0-81C0-714CF926BE3B}" srcOrd="10" destOrd="0" presId="urn:microsoft.com/office/officeart/2011/layout/HexagonRadial"/>
    <dgm:cxn modelId="{1262586F-7004-4F1C-A324-7ED8BFAB10F3}" type="presParOf" srcId="{3C520E42-420E-4116-A124-1C0BF6FD7781}" destId="{EB81250C-45A9-4516-AFB0-1DFF0CE7AA18}" srcOrd="11" destOrd="0" presId="urn:microsoft.com/office/officeart/2011/layout/HexagonRadial"/>
    <dgm:cxn modelId="{E10F10AE-C848-4DD3-B244-DB8F370CE079}" type="presParOf" srcId="{EB81250C-45A9-4516-AFB0-1DFF0CE7AA18}" destId="{9E2A48F1-1955-483D-8DAC-87D8209ECA11}" srcOrd="0" destOrd="0" presId="urn:microsoft.com/office/officeart/2011/layout/HexagonRadial"/>
    <dgm:cxn modelId="{EFF06489-CD91-4613-8855-2355A547B887}" type="presParOf" srcId="{3C520E42-420E-4116-A124-1C0BF6FD7781}" destId="{11FF9C34-C911-473C-BB0B-DA4D6C61EDA4}" srcOrd="12" destOrd="0" presId="urn:microsoft.com/office/officeart/2011/layout/HexagonRadial"/>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4D6C511-F195-4960-B451-CC1FC54938CC}">
      <dsp:nvSpPr>
        <dsp:cNvPr id="0" name=""/>
        <dsp:cNvSpPr/>
      </dsp:nvSpPr>
      <dsp:spPr>
        <a:xfrm>
          <a:off x="2686159" y="895602"/>
          <a:ext cx="1162311" cy="1005446"/>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University</a:t>
          </a:r>
        </a:p>
      </dsp:txBody>
      <dsp:txXfrm>
        <a:off x="2878770" y="1062218"/>
        <a:ext cx="777089" cy="672214"/>
      </dsp:txXfrm>
    </dsp:sp>
    <dsp:sp modelId="{C14924AE-0B0E-4F17-BBBE-CB3A75279F47}">
      <dsp:nvSpPr>
        <dsp:cNvPr id="0" name=""/>
        <dsp:cNvSpPr/>
      </dsp:nvSpPr>
      <dsp:spPr>
        <a:xfrm>
          <a:off x="3388849" y="433416"/>
          <a:ext cx="438536" cy="377857"/>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708F3527-EBEA-4629-AD14-F49151FEA577}">
      <dsp:nvSpPr>
        <dsp:cNvPr id="0" name=""/>
        <dsp:cNvSpPr/>
      </dsp:nvSpPr>
      <dsp:spPr>
        <a:xfrm>
          <a:off x="2768084" y="0"/>
          <a:ext cx="952506" cy="824029"/>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Students</a:t>
          </a:r>
        </a:p>
      </dsp:txBody>
      <dsp:txXfrm>
        <a:off x="2925935" y="136559"/>
        <a:ext cx="636804" cy="550911"/>
      </dsp:txXfrm>
    </dsp:sp>
    <dsp:sp modelId="{5C481DB4-71E5-4870-ACB7-C720F5D4D7C8}">
      <dsp:nvSpPr>
        <dsp:cNvPr id="0" name=""/>
        <dsp:cNvSpPr/>
      </dsp:nvSpPr>
      <dsp:spPr>
        <a:xfrm>
          <a:off x="3900655" y="1139808"/>
          <a:ext cx="438536" cy="377857"/>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5AE9CFC-5DD0-4F2F-91A0-36A0F9D73726}">
      <dsp:nvSpPr>
        <dsp:cNvPr id="0" name=""/>
        <dsp:cNvSpPr/>
      </dsp:nvSpPr>
      <dsp:spPr>
        <a:xfrm>
          <a:off x="3641643" y="506833"/>
          <a:ext cx="952506" cy="824029"/>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methods,des</a:t>
          </a:r>
        </a:p>
      </dsp:txBody>
      <dsp:txXfrm>
        <a:off x="3799494" y="643392"/>
        <a:ext cx="636804" cy="550911"/>
      </dsp:txXfrm>
    </dsp:sp>
    <dsp:sp modelId="{4F8760F5-B3D5-4B90-908D-D3E0AC0C6617}">
      <dsp:nvSpPr>
        <dsp:cNvPr id="0" name=""/>
        <dsp:cNvSpPr/>
      </dsp:nvSpPr>
      <dsp:spPr>
        <a:xfrm>
          <a:off x="3545122" y="1937192"/>
          <a:ext cx="438536" cy="377857"/>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BED4494-3F91-4D90-AEDD-0BF9A88545C4}">
      <dsp:nvSpPr>
        <dsp:cNvPr id="0" name=""/>
        <dsp:cNvSpPr/>
      </dsp:nvSpPr>
      <dsp:spPr>
        <a:xfrm>
          <a:off x="3641643" y="1503209"/>
          <a:ext cx="952506" cy="824029"/>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comfortable</a:t>
          </a:r>
        </a:p>
      </dsp:txBody>
      <dsp:txXfrm>
        <a:off x="3799494" y="1639768"/>
        <a:ext cx="636804" cy="550911"/>
      </dsp:txXfrm>
    </dsp:sp>
    <dsp:sp modelId="{E4C7AA2D-E9A5-4EEA-87C5-D548D634B621}">
      <dsp:nvSpPr>
        <dsp:cNvPr id="0" name=""/>
        <dsp:cNvSpPr/>
      </dsp:nvSpPr>
      <dsp:spPr>
        <a:xfrm>
          <a:off x="2663181" y="2019964"/>
          <a:ext cx="438536" cy="377857"/>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85E5ECE1-2387-4F69-B9A5-6C0070D4B66F}">
      <dsp:nvSpPr>
        <dsp:cNvPr id="0" name=""/>
        <dsp:cNvSpPr/>
      </dsp:nvSpPr>
      <dsp:spPr>
        <a:xfrm>
          <a:off x="2768084" y="2010610"/>
          <a:ext cx="952506" cy="824029"/>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strugging</a:t>
          </a:r>
        </a:p>
      </dsp:txBody>
      <dsp:txXfrm>
        <a:off x="2925935" y="2147169"/>
        <a:ext cx="636804" cy="550911"/>
      </dsp:txXfrm>
    </dsp:sp>
    <dsp:sp modelId="{9E2A48F1-1955-483D-8DAC-87D8209ECA11}">
      <dsp:nvSpPr>
        <dsp:cNvPr id="0" name=""/>
        <dsp:cNvSpPr/>
      </dsp:nvSpPr>
      <dsp:spPr>
        <a:xfrm>
          <a:off x="2142993" y="1313855"/>
          <a:ext cx="438536" cy="377857"/>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3B74C67C-13CC-4FD0-81C0-714CF926BE3B}">
      <dsp:nvSpPr>
        <dsp:cNvPr id="0" name=""/>
        <dsp:cNvSpPr/>
      </dsp:nvSpPr>
      <dsp:spPr>
        <a:xfrm>
          <a:off x="1890470" y="1503776"/>
          <a:ext cx="952506" cy="824029"/>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undergraduace</a:t>
          </a:r>
        </a:p>
      </dsp:txBody>
      <dsp:txXfrm>
        <a:off x="2048321" y="1640335"/>
        <a:ext cx="636804" cy="550911"/>
      </dsp:txXfrm>
    </dsp:sp>
    <dsp:sp modelId="{11FF9C34-C911-473C-BB0B-DA4D6C61EDA4}">
      <dsp:nvSpPr>
        <dsp:cNvPr id="0" name=""/>
        <dsp:cNvSpPr/>
      </dsp:nvSpPr>
      <dsp:spPr>
        <a:xfrm>
          <a:off x="1890470" y="505699"/>
          <a:ext cx="952506" cy="824029"/>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experiencel</a:t>
          </a:r>
        </a:p>
      </dsp:txBody>
      <dsp:txXfrm>
        <a:off x="2048321" y="642258"/>
        <a:ext cx="636804" cy="550911"/>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1f98238-5914-40fc-b2db-49ce196065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5" ma:contentTypeDescription="Create a new document." ma:contentTypeScope="" ma:versionID="363a5f3edc61d43d207bbe16c4645567">
  <xsd:schema xmlns:xsd="http://www.w3.org/2001/XMLSchema" xmlns:xs="http://www.w3.org/2001/XMLSchema" xmlns:p="http://schemas.microsoft.com/office/2006/metadata/properties" xmlns:ns3="21f98238-5914-40fc-b2db-49ce196065c9" targetNamespace="http://schemas.microsoft.com/office/2006/metadata/properties" ma:root="true" ma:fieldsID="021a0400bd667da4cb86f5ec836e22a4"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9B1DFB-5FC0-435F-82CB-C5B4275B0FF2}">
  <ds:schemaRefs>
    <ds:schemaRef ds:uri="http://schemas.microsoft.com/office/2006/metadata/properties"/>
    <ds:schemaRef ds:uri="http://schemas.microsoft.com/office/infopath/2007/PartnerControls"/>
    <ds:schemaRef ds:uri="21f98238-5914-40fc-b2db-49ce196065c9"/>
  </ds:schemaRefs>
</ds:datastoreItem>
</file>

<file path=customXml/itemProps2.xml><?xml version="1.0" encoding="utf-8"?>
<ds:datastoreItem xmlns:ds="http://schemas.openxmlformats.org/officeDocument/2006/customXml" ds:itemID="{88E434A3-7B2C-4744-852F-AB08D98E31AD}">
  <ds:schemaRefs>
    <ds:schemaRef ds:uri="http://schemas.microsoft.com/sharepoint/v3/contenttype/forms"/>
  </ds:schemaRefs>
</ds:datastoreItem>
</file>

<file path=customXml/itemProps3.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4.xml><?xml version="1.0" encoding="utf-8"?>
<ds:datastoreItem xmlns:ds="http://schemas.openxmlformats.org/officeDocument/2006/customXml" ds:itemID="{5E93623E-3A2C-4859-8ABE-7971D12BCC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3</Pages>
  <Words>637</Words>
  <Characters>3410</Characters>
  <Application>Microsoft Office Word</Application>
  <DocSecurity>0</DocSecurity>
  <Lines>142</Lines>
  <Paragraphs>56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3991</CharactersWithSpaces>
  <SharedDoc>false</SharedDoc>
  <HLinks>
    <vt:vector size="6" baseType="variant">
      <vt:variant>
        <vt:i4>7995491</vt:i4>
      </vt:variant>
      <vt:variant>
        <vt:i4>0</vt:i4>
      </vt:variant>
      <vt:variant>
        <vt:i4>0</vt:i4>
      </vt:variant>
      <vt:variant>
        <vt:i4>5</vt:i4>
      </vt:variant>
      <vt:variant>
        <vt:lpwstr>https://www.prospects.ac.uk/applying-for-university/changing-or-leaving-your-course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dc:description/>
  <cp:lastModifiedBy>Geruza Assis De Oliveira Neves (2521702)</cp:lastModifiedBy>
  <cp:revision>104</cp:revision>
  <cp:lastPrinted>2019-07-11T13:37:00Z</cp:lastPrinted>
  <dcterms:created xsi:type="dcterms:W3CDTF">2026-02-23T15:03:00Z</dcterms:created>
  <dcterms:modified xsi:type="dcterms:W3CDTF">2026-02-23T16:48:00Z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0x010100DA021E96B5FC724E97FF783D9C73C02D</vt:lpwstr>
  </property>
  <property fmtid="{D5CDD505-2E9C-101B-9397-08002B2CF9AE}" pid="3" name="docLang">
    <vt:lpwstr>en</vt:lpwstr>
  </property>
  <property fmtid="{D5CDD505-2E9C-101B-9397-08002B2CF9AE}" pid="4" name="GrammarlyDocumentId">
    <vt:lpwstr>30a67cd1-ffef-4cad-b03f-f776b1d9b362</vt:lpwstr>
  </property>
</Properties>
</file>