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5292" w:rsidRDefault="007C5292" w:rsidP="00F26DF5">
      <w:pPr>
        <w:jc w:val="both"/>
        <w:rPr>
          <w:rFonts w:cs="Arial"/>
        </w:rPr>
      </w:pPr>
      <w:r>
        <w:rPr>
          <w:rFonts w:cs="Arial"/>
        </w:rPr>
        <w:t>a</w:t>
      </w:r>
    </w:p>
    <w:sdt>
      <w:sdtPr>
        <w:rPr>
          <w:rFonts w:cs="Arial"/>
        </w:rPr>
        <w:id w:val="316549497"/>
        <w:docPartObj>
          <w:docPartGallery w:val="Cover Pages"/>
          <w:docPartUnique/>
        </w:docPartObj>
      </w:sdtPr>
      <w:sdtContent>
        <w:p w:rsidR="00F200EB" w:rsidRDefault="00F200EB" w:rsidP="00F26DF5">
          <w:pPr>
            <w:jc w:val="both"/>
            <w:rPr>
              <w:rFonts w:cs="Arial"/>
            </w:rPr>
          </w:pPr>
        </w:p>
        <w:p w:rsidR="00F200EB" w:rsidRDefault="00F200EB" w:rsidP="00F26DF5">
          <w:pPr>
            <w:jc w:val="both"/>
            <w:rPr>
              <w:rFonts w:cs="Arial"/>
            </w:rPr>
          </w:pPr>
        </w:p>
        <w:p w:rsidR="00F200EB" w:rsidRDefault="00F200EB" w:rsidP="00F26DF5">
          <w:pPr>
            <w:jc w:val="both"/>
            <w:rPr>
              <w:rFonts w:cs="Arial"/>
            </w:rPr>
          </w:pPr>
        </w:p>
        <w:p w:rsidR="00B50957" w:rsidRPr="002E004D" w:rsidRDefault="00F200EB" w:rsidP="00F26DF5">
          <w:pPr>
            <w:jc w:val="both"/>
            <w:rPr>
              <w:rFonts w:cs="Arial"/>
            </w:rPr>
          </w:pPr>
          <w:r>
            <w:rPr>
              <w:rFonts w:cs="Arial"/>
              <w:noProof/>
            </w:rPr>
            <mc:AlternateContent>
              <mc:Choice Requires="wps">
                <w:drawing>
                  <wp:anchor distT="0" distB="0" distL="114300" distR="114300" simplePos="0" relativeHeight="251676672" behindDoc="0" locked="0" layoutInCell="1" allowOverlap="1">
                    <wp:simplePos x="0" y="0"/>
                    <wp:positionH relativeFrom="margin">
                      <wp:align>right</wp:align>
                    </wp:positionH>
                    <wp:positionV relativeFrom="paragraph">
                      <wp:posOffset>6053455</wp:posOffset>
                    </wp:positionV>
                    <wp:extent cx="5715000" cy="1543050"/>
                    <wp:effectExtent l="0" t="0" r="0" b="0"/>
                    <wp:wrapNone/>
                    <wp:docPr id="2" name="Text Box 2"/>
                    <wp:cNvGraphicFramePr/>
                    <a:graphic xmlns:a="http://schemas.openxmlformats.org/drawingml/2006/main">
                      <a:graphicData uri="http://schemas.microsoft.com/office/word/2010/wordprocessingShape">
                        <wps:wsp>
                          <wps:cNvSpPr txBox="1"/>
                          <wps:spPr>
                            <a:xfrm>
                              <a:off x="0" y="0"/>
                              <a:ext cx="5715000" cy="1543050"/>
                            </a:xfrm>
                            <a:prstGeom prst="rect">
                              <a:avLst/>
                            </a:prstGeom>
                            <a:noFill/>
                            <a:ln w="6350">
                              <a:noFill/>
                            </a:ln>
                          </wps:spPr>
                          <wps:txbx>
                            <w:txbxContent>
                              <w:p w:rsidR="008D40B6" w:rsidRPr="00F200EB" w:rsidRDefault="008D40B6" w:rsidP="00F200EB">
                                <w:pPr>
                                  <w:ind w:left="2880" w:hanging="2880"/>
                                </w:pPr>
                                <w:r>
                                  <w:rPr>
                                    <w:rFonts w:ascii="Verdana" w:hAnsi="Verdana"/>
                                    <w:b/>
                                    <w:caps/>
                                    <w:sz w:val="18"/>
                                    <w:szCs w:val="18"/>
                                  </w:rPr>
                                  <w:t>MODULE NAME:</w:t>
                                </w:r>
                                <w:r>
                                  <w:rPr>
                                    <w:rFonts w:ascii="Verdana" w:hAnsi="Verdana"/>
                                    <w:b/>
                                    <w:caps/>
                                    <w:sz w:val="18"/>
                                    <w:szCs w:val="18"/>
                                  </w:rPr>
                                  <w:tab/>
                                </w:r>
                                <w:r w:rsidRPr="00F200EB">
                                  <w:t>An Introduction to the Modern Workplace:</w:t>
                                </w:r>
                                <w:r>
                                  <w:br/>
                                </w:r>
                                <w:r w:rsidRPr="00F200EB">
                                  <w:t xml:space="preserve">Organisational Behaviour </w:t>
                                </w:r>
                              </w:p>
                              <w:p w:rsidR="008D40B6" w:rsidRDefault="008D40B6" w:rsidP="00F200EB">
                                <w:pPr>
                                  <w:rPr>
                                    <w:rFonts w:ascii="Verdana" w:hAnsi="Verdana"/>
                                    <w:b/>
                                    <w:caps/>
                                    <w:sz w:val="18"/>
                                    <w:szCs w:val="18"/>
                                  </w:rPr>
                                </w:pPr>
                                <w:r>
                                  <w:rPr>
                                    <w:rFonts w:ascii="Verdana" w:hAnsi="Verdana"/>
                                    <w:b/>
                                    <w:caps/>
                                    <w:sz w:val="18"/>
                                    <w:szCs w:val="18"/>
                                  </w:rPr>
                                  <w:t>Module Code:</w:t>
                                </w:r>
                                <w:r>
                                  <w:rPr>
                                    <w:rFonts w:ascii="Verdana" w:hAnsi="Verdana"/>
                                    <w:b/>
                                    <w:caps/>
                                    <w:sz w:val="18"/>
                                    <w:szCs w:val="18"/>
                                  </w:rPr>
                                  <w:tab/>
                                </w:r>
                                <w:r>
                                  <w:rPr>
                                    <w:rFonts w:ascii="Verdana" w:hAnsi="Verdana"/>
                                    <w:b/>
                                    <w:caps/>
                                    <w:sz w:val="18"/>
                                    <w:szCs w:val="18"/>
                                  </w:rPr>
                                  <w:tab/>
                                </w:r>
                                <w:r w:rsidRPr="00F200EB">
                                  <w:t>M4X00800</w:t>
                                </w:r>
                              </w:p>
                              <w:p w:rsidR="008D40B6" w:rsidRDefault="008D40B6" w:rsidP="00F200EB">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F200EB">
                                  <w:t>Chloé Chignell</w:t>
                                </w:r>
                              </w:p>
                              <w:p w:rsidR="008D40B6" w:rsidRPr="00F200EB" w:rsidRDefault="008D40B6" w:rsidP="00F200EB">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F200EB">
                                  <w:t>1702365</w:t>
                                </w:r>
                              </w:p>
                              <w:p w:rsidR="008D40B6" w:rsidRPr="00B50957" w:rsidRDefault="008D40B6" w:rsidP="00F200EB">
                                <w:pPr>
                                  <w:rPr>
                                    <w:rFonts w:asciiTheme="majorHAnsi" w:hAnsiTheme="majorHAnsi"/>
                                    <w:smallCaps/>
                                    <w:color w:val="404040" w:themeColor="text1" w:themeTint="BF"/>
                                    <w:sz w:val="36"/>
                                    <w:szCs w:val="36"/>
                                  </w:rPr>
                                </w:pPr>
                              </w:p>
                              <w:p w:rsidR="008D40B6" w:rsidRDefault="008D40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8.8pt;margin-top:476.65pt;width:450pt;height:121.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" filled="f" stroked="f" strokeweight=".5pt">
                    <v:textbox>
                      <w:txbxContent>
                        <w:p w:rsidR="008D40B6" w:rsidRPr="00F200EB" w:rsidRDefault="008D40B6" w:rsidP="00F200EB">
                          <w:pPr>
                            <w:ind w:left="2880" w:hanging="2880"/>
                          </w:pPr>
                          <w:r>
                            <w:rPr>
                              <w:rFonts w:ascii="Verdana" w:hAnsi="Verdana"/>
                              <w:b/>
                              <w:caps/>
                              <w:sz w:val="18"/>
                              <w:szCs w:val="18"/>
                            </w:rPr>
                            <w:t>MODULE NAME:</w:t>
                          </w:r>
                          <w:r>
                            <w:rPr>
                              <w:rFonts w:ascii="Verdana" w:hAnsi="Verdana"/>
                              <w:b/>
                              <w:caps/>
                              <w:sz w:val="18"/>
                              <w:szCs w:val="18"/>
                            </w:rPr>
                            <w:tab/>
                          </w:r>
                          <w:r w:rsidRPr="00F200EB">
                            <w:t>An Introduction to the Modern Workplace:</w:t>
                          </w:r>
                          <w:r>
                            <w:br/>
                          </w:r>
                          <w:r w:rsidRPr="00F200EB">
                            <w:t xml:space="preserve">Organisational Behaviour </w:t>
                          </w:r>
                        </w:p>
                        <w:p w:rsidR="008D40B6" w:rsidRDefault="008D40B6" w:rsidP="00F200EB">
                          <w:pPr>
                            <w:rPr>
                              <w:rFonts w:ascii="Verdana" w:hAnsi="Verdana"/>
                              <w:b/>
                              <w:caps/>
                              <w:sz w:val="18"/>
                              <w:szCs w:val="18"/>
                            </w:rPr>
                          </w:pPr>
                          <w:r>
                            <w:rPr>
                              <w:rFonts w:ascii="Verdana" w:hAnsi="Verdana"/>
                              <w:b/>
                              <w:caps/>
                              <w:sz w:val="18"/>
                              <w:szCs w:val="18"/>
                            </w:rPr>
                            <w:t>Module Code:</w:t>
                          </w:r>
                          <w:r>
                            <w:rPr>
                              <w:rFonts w:ascii="Verdana" w:hAnsi="Verdana"/>
                              <w:b/>
                              <w:caps/>
                              <w:sz w:val="18"/>
                              <w:szCs w:val="18"/>
                            </w:rPr>
                            <w:tab/>
                          </w:r>
                          <w:r>
                            <w:rPr>
                              <w:rFonts w:ascii="Verdana" w:hAnsi="Verdana"/>
                              <w:b/>
                              <w:caps/>
                              <w:sz w:val="18"/>
                              <w:szCs w:val="18"/>
                            </w:rPr>
                            <w:tab/>
                          </w:r>
                          <w:r w:rsidRPr="00F200EB">
                            <w:t>M4X00800</w:t>
                          </w:r>
                        </w:p>
                        <w:p w:rsidR="008D40B6" w:rsidRDefault="008D40B6" w:rsidP="00F200EB">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F200EB">
                            <w:t>Chloé Chignell</w:t>
                          </w:r>
                        </w:p>
                        <w:p w:rsidR="008D40B6" w:rsidRPr="00F200EB" w:rsidRDefault="008D40B6" w:rsidP="00F200EB">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F200EB">
                            <w:t>1702365</w:t>
                          </w:r>
                        </w:p>
                        <w:p w:rsidR="008D40B6" w:rsidRPr="00B50957" w:rsidRDefault="008D40B6" w:rsidP="00F200EB">
                          <w:pPr>
                            <w:rPr>
                              <w:rFonts w:asciiTheme="majorHAnsi" w:hAnsiTheme="majorHAnsi"/>
                              <w:smallCaps/>
                              <w:color w:val="404040" w:themeColor="text1" w:themeTint="BF"/>
                              <w:sz w:val="36"/>
                              <w:szCs w:val="36"/>
                            </w:rPr>
                          </w:pPr>
                        </w:p>
                        <w:p w:rsidR="008D40B6" w:rsidRDefault="008D40B6"/>
                      </w:txbxContent>
                    </v:textbox>
                    <w10:wrap anchorx="margin"/>
                  </v:shape>
                </w:pict>
              </mc:Fallback>
            </mc:AlternateContent>
          </w:r>
          <w:r>
            <w:rPr>
              <w:rFonts w:cs="Arial"/>
              <w:noProof/>
            </w:rPr>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ragraph">
                      <wp:posOffset>1976120</wp:posOffset>
                    </wp:positionV>
                    <wp:extent cx="914400" cy="24574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914400" cy="2457450"/>
                            </a:xfrm>
                            <a:prstGeom prst="rect">
                              <a:avLst/>
                            </a:prstGeom>
                            <a:noFill/>
                            <a:ln w="6350">
                              <a:noFill/>
                            </a:ln>
                          </wps:spPr>
                          <wps:txbx>
                            <w:txbxContent>
                              <w:p w:rsidR="008D40B6" w:rsidRPr="00D565A2" w:rsidRDefault="008D40B6" w:rsidP="00D565A2">
                                <w:pPr>
                                  <w:jc w:val="right"/>
                                  <w:rPr>
                                    <w:rFonts w:asciiTheme="majorHAnsi" w:hAnsiTheme="majorHAnsi"/>
                                    <w:color w:val="632E62" w:themeColor="text2"/>
                                    <w:sz w:val="52"/>
                                  </w:rPr>
                                </w:pPr>
                                <w:sdt>
                                  <w:sdtPr>
                                    <w:rPr>
                                      <w:rFonts w:asciiTheme="majorHAnsi" w:hAnsiTheme="majorHAnsi"/>
                                      <w:color w:val="632E62" w:themeColor="text2"/>
                                      <w:sz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565A2">
                                      <w:rPr>
                                        <w:rFonts w:asciiTheme="majorHAnsi" w:hAnsiTheme="majorHAnsi"/>
                                        <w:color w:val="632E62" w:themeColor="text2"/>
                                        <w:sz w:val="52"/>
                                      </w:rPr>
                                      <w:t xml:space="preserve">An </w:t>
                                    </w:r>
                                    <w:r>
                                      <w:rPr>
                                        <w:rFonts w:asciiTheme="majorHAnsi" w:hAnsiTheme="majorHAnsi"/>
                                        <w:color w:val="632E62" w:themeColor="text2"/>
                                        <w:sz w:val="52"/>
                                      </w:rPr>
                                      <w:t>A</w:t>
                                    </w:r>
                                    <w:r w:rsidRPr="00D565A2">
                                      <w:rPr>
                                        <w:rFonts w:asciiTheme="majorHAnsi" w:hAnsiTheme="majorHAnsi"/>
                                        <w:color w:val="632E62" w:themeColor="text2"/>
                                        <w:sz w:val="52"/>
                                      </w:rPr>
                                      <w:t xml:space="preserve">nalysis </w:t>
                                    </w:r>
                                    <w:r>
                                      <w:rPr>
                                        <w:rFonts w:asciiTheme="majorHAnsi" w:hAnsiTheme="majorHAnsi"/>
                                        <w:color w:val="632E62" w:themeColor="text2"/>
                                        <w:sz w:val="52"/>
                                      </w:rPr>
                                      <w:t>o</w:t>
                                    </w:r>
                                    <w:r w:rsidRPr="00D565A2">
                                      <w:rPr>
                                        <w:rFonts w:asciiTheme="majorHAnsi" w:hAnsiTheme="majorHAnsi"/>
                                        <w:color w:val="632E62" w:themeColor="text2"/>
                                        <w:sz w:val="52"/>
                                      </w:rPr>
                                      <w:t xml:space="preserve">f </w:t>
                                    </w:r>
                                    <w:r>
                                      <w:rPr>
                                        <w:rFonts w:asciiTheme="majorHAnsi" w:hAnsiTheme="majorHAnsi"/>
                                        <w:color w:val="632E62" w:themeColor="text2"/>
                                        <w:sz w:val="52"/>
                                      </w:rPr>
                                      <w:t>t</w:t>
                                    </w:r>
                                    <w:r w:rsidRPr="00D565A2">
                                      <w:rPr>
                                        <w:rFonts w:asciiTheme="majorHAnsi" w:hAnsiTheme="majorHAnsi"/>
                                        <w:color w:val="632E62" w:themeColor="text2"/>
                                        <w:sz w:val="52"/>
                                      </w:rPr>
                                      <w:t>he</w:t>
                                    </w:r>
                                    <w:r w:rsidRPr="00D565A2">
                                      <w:rPr>
                                        <w:rFonts w:asciiTheme="majorHAnsi" w:hAnsiTheme="majorHAnsi"/>
                                        <w:color w:val="632E62" w:themeColor="text2"/>
                                        <w:sz w:val="52"/>
                                      </w:rPr>
                                      <w:br/>
                                      <w:t xml:space="preserve">Relationship Between </w:t>
                                    </w:r>
                                    <w:r>
                                      <w:rPr>
                                        <w:rFonts w:asciiTheme="majorHAnsi" w:hAnsiTheme="majorHAnsi"/>
                                        <w:color w:val="632E62" w:themeColor="text2"/>
                                        <w:sz w:val="52"/>
                                      </w:rPr>
                                      <w:t>t</w:t>
                                    </w:r>
                                    <w:r w:rsidRPr="00D565A2">
                                      <w:rPr>
                                        <w:rFonts w:asciiTheme="majorHAnsi" w:hAnsiTheme="majorHAnsi"/>
                                        <w:color w:val="632E62" w:themeColor="text2"/>
                                        <w:sz w:val="52"/>
                                      </w:rPr>
                                      <w:t>he</w:t>
                                    </w:r>
                                    <w:r w:rsidRPr="00D565A2">
                                      <w:rPr>
                                        <w:rFonts w:asciiTheme="majorHAnsi" w:hAnsiTheme="majorHAnsi"/>
                                        <w:color w:val="632E62" w:themeColor="text2"/>
                                        <w:sz w:val="52"/>
                                      </w:rPr>
                                      <w:br/>
                                    </w:r>
                                    <w:r>
                                      <w:rPr>
                                        <w:rFonts w:asciiTheme="majorHAnsi" w:hAnsiTheme="majorHAnsi"/>
                                        <w:color w:val="632E62" w:themeColor="text2"/>
                                        <w:sz w:val="52"/>
                                      </w:rPr>
                                      <w:t>S</w:t>
                                    </w:r>
                                    <w:r w:rsidRPr="00D565A2">
                                      <w:rPr>
                                        <w:rFonts w:asciiTheme="majorHAnsi" w:hAnsiTheme="majorHAnsi"/>
                                        <w:color w:val="632E62" w:themeColor="text2"/>
                                        <w:sz w:val="52"/>
                                      </w:rPr>
                                      <w:t xml:space="preserve">tructure, </w:t>
                                    </w:r>
                                    <w:r>
                                      <w:rPr>
                                        <w:rFonts w:asciiTheme="majorHAnsi" w:hAnsiTheme="majorHAnsi"/>
                                        <w:color w:val="632E62" w:themeColor="text2"/>
                                        <w:sz w:val="52"/>
                                      </w:rPr>
                                      <w:t>C</w:t>
                                    </w:r>
                                    <w:r w:rsidRPr="00D565A2">
                                      <w:rPr>
                                        <w:rFonts w:asciiTheme="majorHAnsi" w:hAnsiTheme="majorHAnsi"/>
                                        <w:color w:val="632E62" w:themeColor="text2"/>
                                        <w:sz w:val="52"/>
                                      </w:rPr>
                                      <w:t xml:space="preserve">ulture, </w:t>
                                    </w:r>
                                    <w:r>
                                      <w:rPr>
                                        <w:rFonts w:asciiTheme="majorHAnsi" w:hAnsiTheme="majorHAnsi"/>
                                        <w:color w:val="632E62" w:themeColor="text2"/>
                                        <w:sz w:val="52"/>
                                      </w:rPr>
                                      <w:t>P</w:t>
                                    </w:r>
                                    <w:r w:rsidRPr="00D565A2">
                                      <w:rPr>
                                        <w:rFonts w:asciiTheme="majorHAnsi" w:hAnsiTheme="majorHAnsi"/>
                                        <w:color w:val="632E62" w:themeColor="text2"/>
                                        <w:sz w:val="52"/>
                                      </w:rPr>
                                      <w:t xml:space="preserve">eople </w:t>
                                    </w:r>
                                    <w:r>
                                      <w:rPr>
                                        <w:rFonts w:asciiTheme="majorHAnsi" w:hAnsiTheme="majorHAnsi"/>
                                        <w:color w:val="632E62" w:themeColor="text2"/>
                                        <w:sz w:val="52"/>
                                      </w:rPr>
                                      <w:t>a</w:t>
                                    </w:r>
                                    <w:r w:rsidRPr="00D565A2">
                                      <w:rPr>
                                        <w:rFonts w:asciiTheme="majorHAnsi" w:hAnsiTheme="majorHAnsi"/>
                                        <w:color w:val="632E62" w:themeColor="text2"/>
                                        <w:sz w:val="52"/>
                                      </w:rPr>
                                      <w:t xml:space="preserve">nd </w:t>
                                    </w:r>
                                    <w:r>
                                      <w:rPr>
                                        <w:rFonts w:asciiTheme="majorHAnsi" w:hAnsiTheme="majorHAnsi"/>
                                        <w:color w:val="632E62" w:themeColor="text2"/>
                                        <w:sz w:val="52"/>
                                      </w:rPr>
                                      <w:t>O</w:t>
                                    </w:r>
                                    <w:r w:rsidRPr="00D565A2">
                                      <w:rPr>
                                        <w:rFonts w:asciiTheme="majorHAnsi" w:hAnsiTheme="majorHAnsi"/>
                                        <w:color w:val="632E62" w:themeColor="text2"/>
                                        <w:sz w:val="52"/>
                                      </w:rPr>
                                      <w:t>rganisation</w:t>
                                    </w:r>
                                    <w:r>
                                      <w:rPr>
                                        <w:rFonts w:asciiTheme="majorHAnsi" w:hAnsiTheme="majorHAnsi"/>
                                        <w:color w:val="632E62" w:themeColor="text2"/>
                                        <w:sz w:val="52"/>
                                      </w:rPr>
                                      <w:t>al</w:t>
                                    </w:r>
                                    <w:r w:rsidRPr="00D565A2">
                                      <w:rPr>
                                        <w:rFonts w:asciiTheme="majorHAnsi" w:hAnsiTheme="majorHAnsi"/>
                                        <w:color w:val="632E62" w:themeColor="text2"/>
                                        <w:sz w:val="52"/>
                                      </w:rPr>
                                      <w:t xml:space="preserve"> </w:t>
                                    </w:r>
                                    <w:r>
                                      <w:rPr>
                                        <w:rFonts w:asciiTheme="majorHAnsi" w:hAnsiTheme="majorHAnsi"/>
                                        <w:color w:val="632E62" w:themeColor="text2"/>
                                        <w:sz w:val="52"/>
                                      </w:rPr>
                                      <w:t>P</w:t>
                                    </w:r>
                                    <w:r w:rsidRPr="00D565A2">
                                      <w:rPr>
                                        <w:rFonts w:asciiTheme="majorHAnsi" w:hAnsiTheme="majorHAnsi"/>
                                        <w:color w:val="632E62" w:themeColor="text2"/>
                                        <w:sz w:val="52"/>
                                      </w:rPr>
                                      <w:t>erformance</w:t>
                                    </w:r>
                                    <w:r w:rsidRPr="00D565A2">
                                      <w:rPr>
                                        <w:rFonts w:asciiTheme="majorHAnsi" w:hAnsiTheme="majorHAnsi"/>
                                        <w:color w:val="632E62" w:themeColor="text2"/>
                                        <w:sz w:val="52"/>
                                      </w:rPr>
                                      <w:br/>
                                    </w:r>
                                    <w:r>
                                      <w:rPr>
                                        <w:rFonts w:asciiTheme="majorHAnsi" w:hAnsiTheme="majorHAnsi"/>
                                        <w:color w:val="632E62" w:themeColor="text2"/>
                                        <w:sz w:val="52"/>
                                      </w:rPr>
                                      <w:t>i</w:t>
                                    </w:r>
                                    <w:r w:rsidRPr="00D565A2">
                                      <w:rPr>
                                        <w:rFonts w:asciiTheme="majorHAnsi" w:hAnsiTheme="majorHAnsi"/>
                                        <w:color w:val="632E62" w:themeColor="text2"/>
                                        <w:sz w:val="52"/>
                                      </w:rPr>
                                      <w:t>n Ysgol Crug Glas</w:t>
                                    </w:r>
                                  </w:sdtContent>
                                </w:sdt>
                              </w:p>
                              <w:p w:rsidR="008D40B6" w:rsidRPr="00DD3A34" w:rsidRDefault="008D40B6" w:rsidP="007271EB">
                                <w:pPr>
                                  <w:rPr>
                                    <w:color w:val="632E62" w:themeColor="text2"/>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27" type="#_x0000_t202" style="position:absolute;left:0;text-align:left;margin-left:0;margin-top:155.6pt;width:1in;height:193.5pt;z-index:25166848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" filled="f" stroked="f" strokeweight=".5pt">
                    <v:textbox>
                      <w:txbxContent>
                        <w:p w:rsidR="008D40B6" w:rsidRPr="00D565A2" w:rsidRDefault="008D40B6" w:rsidP="00D565A2">
                          <w:pPr>
                            <w:jc w:val="right"/>
                            <w:rPr>
                              <w:rFonts w:asciiTheme="majorHAnsi" w:hAnsiTheme="majorHAnsi"/>
                              <w:color w:val="632E62" w:themeColor="text2"/>
                              <w:sz w:val="52"/>
                            </w:rPr>
                          </w:pPr>
                          <w:sdt>
                            <w:sdtPr>
                              <w:rPr>
                                <w:rFonts w:asciiTheme="majorHAnsi" w:hAnsiTheme="majorHAnsi"/>
                                <w:color w:val="632E62" w:themeColor="text2"/>
                                <w:sz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565A2">
                                <w:rPr>
                                  <w:rFonts w:asciiTheme="majorHAnsi" w:hAnsiTheme="majorHAnsi"/>
                                  <w:color w:val="632E62" w:themeColor="text2"/>
                                  <w:sz w:val="52"/>
                                </w:rPr>
                                <w:t xml:space="preserve">An </w:t>
                              </w:r>
                              <w:r>
                                <w:rPr>
                                  <w:rFonts w:asciiTheme="majorHAnsi" w:hAnsiTheme="majorHAnsi"/>
                                  <w:color w:val="632E62" w:themeColor="text2"/>
                                  <w:sz w:val="52"/>
                                </w:rPr>
                                <w:t>A</w:t>
                              </w:r>
                              <w:r w:rsidRPr="00D565A2">
                                <w:rPr>
                                  <w:rFonts w:asciiTheme="majorHAnsi" w:hAnsiTheme="majorHAnsi"/>
                                  <w:color w:val="632E62" w:themeColor="text2"/>
                                  <w:sz w:val="52"/>
                                </w:rPr>
                                <w:t xml:space="preserve">nalysis </w:t>
                              </w:r>
                              <w:r>
                                <w:rPr>
                                  <w:rFonts w:asciiTheme="majorHAnsi" w:hAnsiTheme="majorHAnsi"/>
                                  <w:color w:val="632E62" w:themeColor="text2"/>
                                  <w:sz w:val="52"/>
                                </w:rPr>
                                <w:t>o</w:t>
                              </w:r>
                              <w:r w:rsidRPr="00D565A2">
                                <w:rPr>
                                  <w:rFonts w:asciiTheme="majorHAnsi" w:hAnsiTheme="majorHAnsi"/>
                                  <w:color w:val="632E62" w:themeColor="text2"/>
                                  <w:sz w:val="52"/>
                                </w:rPr>
                                <w:t xml:space="preserve">f </w:t>
                              </w:r>
                              <w:r>
                                <w:rPr>
                                  <w:rFonts w:asciiTheme="majorHAnsi" w:hAnsiTheme="majorHAnsi"/>
                                  <w:color w:val="632E62" w:themeColor="text2"/>
                                  <w:sz w:val="52"/>
                                </w:rPr>
                                <w:t>t</w:t>
                              </w:r>
                              <w:r w:rsidRPr="00D565A2">
                                <w:rPr>
                                  <w:rFonts w:asciiTheme="majorHAnsi" w:hAnsiTheme="majorHAnsi"/>
                                  <w:color w:val="632E62" w:themeColor="text2"/>
                                  <w:sz w:val="52"/>
                                </w:rPr>
                                <w:t>he</w:t>
                              </w:r>
                              <w:r w:rsidRPr="00D565A2">
                                <w:rPr>
                                  <w:rFonts w:asciiTheme="majorHAnsi" w:hAnsiTheme="majorHAnsi"/>
                                  <w:color w:val="632E62" w:themeColor="text2"/>
                                  <w:sz w:val="52"/>
                                </w:rPr>
                                <w:br/>
                                <w:t xml:space="preserve">Relationship Between </w:t>
                              </w:r>
                              <w:r>
                                <w:rPr>
                                  <w:rFonts w:asciiTheme="majorHAnsi" w:hAnsiTheme="majorHAnsi"/>
                                  <w:color w:val="632E62" w:themeColor="text2"/>
                                  <w:sz w:val="52"/>
                                </w:rPr>
                                <w:t>t</w:t>
                              </w:r>
                              <w:r w:rsidRPr="00D565A2">
                                <w:rPr>
                                  <w:rFonts w:asciiTheme="majorHAnsi" w:hAnsiTheme="majorHAnsi"/>
                                  <w:color w:val="632E62" w:themeColor="text2"/>
                                  <w:sz w:val="52"/>
                                </w:rPr>
                                <w:t>he</w:t>
                              </w:r>
                              <w:r w:rsidRPr="00D565A2">
                                <w:rPr>
                                  <w:rFonts w:asciiTheme="majorHAnsi" w:hAnsiTheme="majorHAnsi"/>
                                  <w:color w:val="632E62" w:themeColor="text2"/>
                                  <w:sz w:val="52"/>
                                </w:rPr>
                                <w:br/>
                              </w:r>
                              <w:r>
                                <w:rPr>
                                  <w:rFonts w:asciiTheme="majorHAnsi" w:hAnsiTheme="majorHAnsi"/>
                                  <w:color w:val="632E62" w:themeColor="text2"/>
                                  <w:sz w:val="52"/>
                                </w:rPr>
                                <w:t>S</w:t>
                              </w:r>
                              <w:r w:rsidRPr="00D565A2">
                                <w:rPr>
                                  <w:rFonts w:asciiTheme="majorHAnsi" w:hAnsiTheme="majorHAnsi"/>
                                  <w:color w:val="632E62" w:themeColor="text2"/>
                                  <w:sz w:val="52"/>
                                </w:rPr>
                                <w:t xml:space="preserve">tructure, </w:t>
                              </w:r>
                              <w:r>
                                <w:rPr>
                                  <w:rFonts w:asciiTheme="majorHAnsi" w:hAnsiTheme="majorHAnsi"/>
                                  <w:color w:val="632E62" w:themeColor="text2"/>
                                  <w:sz w:val="52"/>
                                </w:rPr>
                                <w:t>C</w:t>
                              </w:r>
                              <w:r w:rsidRPr="00D565A2">
                                <w:rPr>
                                  <w:rFonts w:asciiTheme="majorHAnsi" w:hAnsiTheme="majorHAnsi"/>
                                  <w:color w:val="632E62" w:themeColor="text2"/>
                                  <w:sz w:val="52"/>
                                </w:rPr>
                                <w:t xml:space="preserve">ulture, </w:t>
                              </w:r>
                              <w:r>
                                <w:rPr>
                                  <w:rFonts w:asciiTheme="majorHAnsi" w:hAnsiTheme="majorHAnsi"/>
                                  <w:color w:val="632E62" w:themeColor="text2"/>
                                  <w:sz w:val="52"/>
                                </w:rPr>
                                <w:t>P</w:t>
                              </w:r>
                              <w:r w:rsidRPr="00D565A2">
                                <w:rPr>
                                  <w:rFonts w:asciiTheme="majorHAnsi" w:hAnsiTheme="majorHAnsi"/>
                                  <w:color w:val="632E62" w:themeColor="text2"/>
                                  <w:sz w:val="52"/>
                                </w:rPr>
                                <w:t xml:space="preserve">eople </w:t>
                              </w:r>
                              <w:r>
                                <w:rPr>
                                  <w:rFonts w:asciiTheme="majorHAnsi" w:hAnsiTheme="majorHAnsi"/>
                                  <w:color w:val="632E62" w:themeColor="text2"/>
                                  <w:sz w:val="52"/>
                                </w:rPr>
                                <w:t>a</w:t>
                              </w:r>
                              <w:r w:rsidRPr="00D565A2">
                                <w:rPr>
                                  <w:rFonts w:asciiTheme="majorHAnsi" w:hAnsiTheme="majorHAnsi"/>
                                  <w:color w:val="632E62" w:themeColor="text2"/>
                                  <w:sz w:val="52"/>
                                </w:rPr>
                                <w:t xml:space="preserve">nd </w:t>
                              </w:r>
                              <w:r>
                                <w:rPr>
                                  <w:rFonts w:asciiTheme="majorHAnsi" w:hAnsiTheme="majorHAnsi"/>
                                  <w:color w:val="632E62" w:themeColor="text2"/>
                                  <w:sz w:val="52"/>
                                </w:rPr>
                                <w:t>O</w:t>
                              </w:r>
                              <w:r w:rsidRPr="00D565A2">
                                <w:rPr>
                                  <w:rFonts w:asciiTheme="majorHAnsi" w:hAnsiTheme="majorHAnsi"/>
                                  <w:color w:val="632E62" w:themeColor="text2"/>
                                  <w:sz w:val="52"/>
                                </w:rPr>
                                <w:t>rganisation</w:t>
                              </w:r>
                              <w:r>
                                <w:rPr>
                                  <w:rFonts w:asciiTheme="majorHAnsi" w:hAnsiTheme="majorHAnsi"/>
                                  <w:color w:val="632E62" w:themeColor="text2"/>
                                  <w:sz w:val="52"/>
                                </w:rPr>
                                <w:t>al</w:t>
                              </w:r>
                              <w:r w:rsidRPr="00D565A2">
                                <w:rPr>
                                  <w:rFonts w:asciiTheme="majorHAnsi" w:hAnsiTheme="majorHAnsi"/>
                                  <w:color w:val="632E62" w:themeColor="text2"/>
                                  <w:sz w:val="52"/>
                                </w:rPr>
                                <w:t xml:space="preserve"> </w:t>
                              </w:r>
                              <w:r>
                                <w:rPr>
                                  <w:rFonts w:asciiTheme="majorHAnsi" w:hAnsiTheme="majorHAnsi"/>
                                  <w:color w:val="632E62" w:themeColor="text2"/>
                                  <w:sz w:val="52"/>
                                </w:rPr>
                                <w:t>P</w:t>
                              </w:r>
                              <w:r w:rsidRPr="00D565A2">
                                <w:rPr>
                                  <w:rFonts w:asciiTheme="majorHAnsi" w:hAnsiTheme="majorHAnsi"/>
                                  <w:color w:val="632E62" w:themeColor="text2"/>
                                  <w:sz w:val="52"/>
                                </w:rPr>
                                <w:t>erformance</w:t>
                              </w:r>
                              <w:r w:rsidRPr="00D565A2">
                                <w:rPr>
                                  <w:rFonts w:asciiTheme="majorHAnsi" w:hAnsiTheme="majorHAnsi"/>
                                  <w:color w:val="632E62" w:themeColor="text2"/>
                                  <w:sz w:val="52"/>
                                </w:rPr>
                                <w:br/>
                              </w:r>
                              <w:r>
                                <w:rPr>
                                  <w:rFonts w:asciiTheme="majorHAnsi" w:hAnsiTheme="majorHAnsi"/>
                                  <w:color w:val="632E62" w:themeColor="text2"/>
                                  <w:sz w:val="52"/>
                                </w:rPr>
                                <w:t>i</w:t>
                              </w:r>
                              <w:r w:rsidRPr="00D565A2">
                                <w:rPr>
                                  <w:rFonts w:asciiTheme="majorHAnsi" w:hAnsiTheme="majorHAnsi"/>
                                  <w:color w:val="632E62" w:themeColor="text2"/>
                                  <w:sz w:val="52"/>
                                </w:rPr>
                                <w:t>n Ysgol Crug Glas</w:t>
                              </w:r>
                            </w:sdtContent>
                          </w:sdt>
                        </w:p>
                        <w:p w:rsidR="008D40B6" w:rsidRPr="00DD3A34" w:rsidRDefault="008D40B6" w:rsidP="007271EB">
                          <w:pPr>
                            <w:rPr>
                              <w:color w:val="632E62" w:themeColor="text2"/>
                            </w:rPr>
                          </w:pPr>
                        </w:p>
                      </w:txbxContent>
                    </v:textbox>
                    <w10:wrap anchorx="margin"/>
                  </v:shape>
                </w:pict>
              </mc:Fallback>
            </mc:AlternateContent>
          </w:r>
          <w:r w:rsidR="00B50957" w:rsidRPr="002E004D">
            <w:rPr>
              <w:rFonts w:cs="Arial"/>
              <w:noProof/>
            </w:rPr>
            <mc:AlternateContent>
              <mc:Choice Requires="wpg">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327CC3"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B50957" w:rsidRPr="002E004D">
            <w:rPr>
              <w:rFonts w:cs="Arial"/>
            </w:rPr>
            <w:br w:type="page"/>
          </w:r>
        </w:p>
      </w:sdtContent>
    </w:sdt>
    <w:p w:rsidR="004E35A0" w:rsidRDefault="00A6318F" w:rsidP="00F26DF5">
      <w:pPr>
        <w:jc w:val="both"/>
        <w:rPr>
          <w:rFonts w:cs="Arial"/>
        </w:rPr>
      </w:pPr>
      <w:r w:rsidRPr="002E004D">
        <w:rPr>
          <w:rFonts w:cs="Arial"/>
        </w:rPr>
        <w:lastRenderedPageBreak/>
        <w:t xml:space="preserve">This document will be </w:t>
      </w:r>
      <w:r>
        <w:rPr>
          <w:rFonts w:cs="Arial"/>
        </w:rPr>
        <w:t>analysing</w:t>
      </w:r>
      <w:r w:rsidRPr="002E004D">
        <w:rPr>
          <w:rFonts w:cs="Arial"/>
        </w:rPr>
        <w:t xml:space="preserve"> the organisational culture and structure of Ysgol Crug Glas, a school for disabled children in Swansea.</w:t>
      </w:r>
      <w:r>
        <w:rPr>
          <w:rFonts w:cs="Arial"/>
        </w:rPr>
        <w:t xml:space="preserve"> Ysgol Crug Glas caters for 57 children with profound and multiple disabilities all aged between three and nineteen years old </w:t>
      </w:r>
      <w:sdt>
        <w:sdtPr>
          <w:rPr>
            <w:rFonts w:cs="Arial"/>
          </w:rPr>
          <w:id w:val="-995183571"/>
          <w:citation/>
        </w:sdtPr>
        <w:sdtContent>
          <w:r>
            <w:rPr>
              <w:rFonts w:cs="Arial"/>
            </w:rPr>
            <w:fldChar w:fldCharType="begin"/>
          </w:r>
          <w:r>
            <w:rPr>
              <w:rFonts w:cs="Arial"/>
            </w:rPr>
            <w:instrText xml:space="preserve">CITATION Ysg17 \l 2057 </w:instrText>
          </w:r>
          <w:r>
            <w:rPr>
              <w:rFonts w:cs="Arial"/>
            </w:rPr>
            <w:fldChar w:fldCharType="separate"/>
          </w:r>
          <w:r w:rsidR="00145BB1" w:rsidRPr="00145BB1">
            <w:rPr>
              <w:rFonts w:cs="Arial"/>
              <w:noProof/>
            </w:rPr>
            <w:t>(Ysgol Crug Glas, 2017)</w:t>
          </w:r>
          <w:r>
            <w:rPr>
              <w:rFonts w:cs="Arial"/>
            </w:rPr>
            <w:fldChar w:fldCharType="end"/>
          </w:r>
        </w:sdtContent>
      </w:sdt>
      <w:r>
        <w:rPr>
          <w:rFonts w:cs="Arial"/>
        </w:rPr>
        <w:t xml:space="preserve">. </w:t>
      </w:r>
      <w:r w:rsidR="00CD7F73">
        <w:rPr>
          <w:rFonts w:cs="Arial"/>
        </w:rPr>
        <w:t>O</w:t>
      </w:r>
      <w:r w:rsidR="00DA3AD8" w:rsidRPr="002E004D">
        <w:rPr>
          <w:rFonts w:cs="Arial"/>
        </w:rPr>
        <w:t>rganisation</w:t>
      </w:r>
      <w:r w:rsidR="00495C0C">
        <w:rPr>
          <w:rFonts w:cs="Arial"/>
        </w:rPr>
        <w:t>al</w:t>
      </w:r>
      <w:r w:rsidR="00DA3AD8" w:rsidRPr="002E004D">
        <w:rPr>
          <w:rFonts w:cs="Arial"/>
        </w:rPr>
        <w:t xml:space="preserve"> culture and structure play a very important role in the modern workplace.</w:t>
      </w:r>
      <w:r w:rsidR="00495C0C">
        <w:rPr>
          <w:rFonts w:cs="Arial"/>
        </w:rPr>
        <w:t xml:space="preserve"> ‘Many of the processes and practises we observe in an organisation could as readily be said to be part of the structure of the organisation as part of its culture’</w:t>
      </w:r>
      <w:sdt>
        <w:sdtPr>
          <w:rPr>
            <w:rFonts w:cs="Arial"/>
          </w:rPr>
          <w:id w:val="-61328673"/>
          <w:citation/>
        </w:sdtPr>
        <w:sdtContent>
          <w:r w:rsidR="00495C0C">
            <w:rPr>
              <w:rFonts w:cs="Arial"/>
            </w:rPr>
            <w:fldChar w:fldCharType="begin"/>
          </w:r>
          <w:r w:rsidR="00495C0C">
            <w:rPr>
              <w:rFonts w:cs="Arial"/>
            </w:rPr>
            <w:instrText xml:space="preserve"> CITATION Wat06 \l 2057 </w:instrText>
          </w:r>
          <w:r w:rsidR="00495C0C">
            <w:rPr>
              <w:rFonts w:cs="Arial"/>
            </w:rPr>
            <w:fldChar w:fldCharType="separate"/>
          </w:r>
          <w:r w:rsidR="00145BB1">
            <w:rPr>
              <w:rFonts w:cs="Arial"/>
              <w:noProof/>
            </w:rPr>
            <w:t xml:space="preserve"> </w:t>
          </w:r>
          <w:r w:rsidR="00145BB1" w:rsidRPr="00145BB1">
            <w:rPr>
              <w:rFonts w:cs="Arial"/>
              <w:noProof/>
            </w:rPr>
            <w:t>(Watson, 2006)</w:t>
          </w:r>
          <w:r w:rsidR="00495C0C">
            <w:rPr>
              <w:rFonts w:cs="Arial"/>
            </w:rPr>
            <w:fldChar w:fldCharType="end"/>
          </w:r>
        </w:sdtContent>
      </w:sdt>
      <w:r w:rsidR="00DC44A9">
        <w:rPr>
          <w:rFonts w:cs="Arial"/>
        </w:rPr>
        <w:t xml:space="preserve">. </w:t>
      </w:r>
    </w:p>
    <w:p w:rsidR="00911BC0" w:rsidRDefault="008563E2" w:rsidP="00F26DF5">
      <w:pPr>
        <w:jc w:val="both"/>
        <w:rPr>
          <w:rFonts w:cs="Arial"/>
        </w:rPr>
      </w:pPr>
      <w:r>
        <w:rPr>
          <w:rFonts w:cs="Arial"/>
        </w:rPr>
        <w:t xml:space="preserve">Organisational </w:t>
      </w:r>
      <w:r w:rsidR="00CE7620">
        <w:rPr>
          <w:rFonts w:cs="Arial"/>
        </w:rPr>
        <w:t>c</w:t>
      </w:r>
      <w:r>
        <w:rPr>
          <w:rFonts w:cs="Arial"/>
        </w:rPr>
        <w:t xml:space="preserve">ulture is often defined as ‘how things are done around here’. </w:t>
      </w:r>
      <w:r w:rsidR="00CE7620">
        <w:rPr>
          <w:rFonts w:cs="Arial"/>
        </w:rPr>
        <w:t>It</w:t>
      </w:r>
      <w:r w:rsidR="004E35A0" w:rsidRPr="002E004D">
        <w:rPr>
          <w:rFonts w:cs="Arial"/>
        </w:rPr>
        <w:t xml:space="preserve"> is </w:t>
      </w:r>
      <w:r w:rsidR="00CE7620">
        <w:rPr>
          <w:rFonts w:cs="Arial"/>
        </w:rPr>
        <w:t xml:space="preserve">also </w:t>
      </w:r>
      <w:r w:rsidR="004E35A0" w:rsidRPr="002E004D">
        <w:rPr>
          <w:rFonts w:cs="Arial"/>
        </w:rPr>
        <w:t xml:space="preserve">defined by </w:t>
      </w:r>
      <w:r w:rsidR="004E35A0" w:rsidRPr="002E004D">
        <w:rPr>
          <w:rFonts w:cs="Arial"/>
          <w:noProof/>
        </w:rPr>
        <w:t>McLean &amp; Marshall</w:t>
      </w:r>
      <w:r w:rsidR="004E35A0" w:rsidRPr="002E004D">
        <w:rPr>
          <w:rFonts w:cs="Arial"/>
        </w:rPr>
        <w:t xml:space="preserve"> (1993)</w:t>
      </w:r>
      <w:r w:rsidR="004E35A0" w:rsidRPr="002E004D">
        <w:rPr>
          <w:rFonts w:cs="Arial"/>
          <w:noProof/>
        </w:rPr>
        <w:t xml:space="preserve"> in their working paper </w:t>
      </w:r>
      <w:r w:rsidR="004E35A0" w:rsidRPr="002E004D">
        <w:rPr>
          <w:rFonts w:cs="Arial"/>
        </w:rPr>
        <w:t>‘Interviewing in Cultures’</w:t>
      </w:r>
      <w:r w:rsidR="004E35A0" w:rsidRPr="002E004D">
        <w:rPr>
          <w:rFonts w:cs="Arial"/>
          <w:noProof/>
        </w:rPr>
        <w:t xml:space="preserve"> </w:t>
      </w:r>
      <w:r w:rsidR="004E35A0" w:rsidRPr="002E004D">
        <w:rPr>
          <w:rFonts w:cs="Arial"/>
        </w:rPr>
        <w:t>as ‘The collection of traditions, values, policies, beliefs, and attitudes that constitute a pervasive context for everything we do and think in an organisation.’</w:t>
      </w:r>
      <w:r w:rsidR="00CE7620">
        <w:rPr>
          <w:rFonts w:cs="Arial"/>
        </w:rPr>
        <w:t xml:space="preserve"> </w:t>
      </w:r>
      <w:sdt>
        <w:sdtPr>
          <w:rPr>
            <w:rFonts w:cs="Arial"/>
          </w:rPr>
          <w:id w:val="1238289174"/>
          <w:citation/>
        </w:sdtPr>
        <w:sdtContent>
          <w:r w:rsidR="00CE7620">
            <w:rPr>
              <w:rFonts w:cs="Arial"/>
            </w:rPr>
            <w:fldChar w:fldCharType="begin"/>
          </w:r>
          <w:r w:rsidR="00CE7620">
            <w:rPr>
              <w:rFonts w:cs="Arial"/>
            </w:rPr>
            <w:instrText xml:space="preserve">CITATION Mul11 \l 2057 </w:instrText>
          </w:r>
          <w:r w:rsidR="00CE7620">
            <w:rPr>
              <w:rFonts w:cs="Arial"/>
            </w:rPr>
            <w:fldChar w:fldCharType="separate"/>
          </w:r>
          <w:r w:rsidR="00145BB1" w:rsidRPr="00145BB1">
            <w:rPr>
              <w:rFonts w:cs="Arial"/>
              <w:noProof/>
            </w:rPr>
            <w:t>(Mullins &amp; Christy, 2016)</w:t>
          </w:r>
          <w:r w:rsidR="00CE7620">
            <w:rPr>
              <w:rFonts w:cs="Arial"/>
            </w:rPr>
            <w:fldChar w:fldCharType="end"/>
          </w:r>
        </w:sdtContent>
      </w:sdt>
      <w:r w:rsidR="00CE7620">
        <w:rPr>
          <w:rFonts w:cs="Arial"/>
        </w:rPr>
        <w:t xml:space="preserve">. </w:t>
      </w:r>
      <w:r w:rsidR="0037501B">
        <w:rPr>
          <w:rFonts w:cs="Arial"/>
        </w:rPr>
        <w:t xml:space="preserve">Essentially, </w:t>
      </w:r>
      <w:r w:rsidR="00431080">
        <w:rPr>
          <w:rFonts w:cs="Arial"/>
        </w:rPr>
        <w:t>the culture of an organisation is based on how the</w:t>
      </w:r>
      <w:r w:rsidR="00AE130F">
        <w:rPr>
          <w:rFonts w:cs="Arial"/>
        </w:rPr>
        <w:t xml:space="preserve"> organisation behaves and thinks which is governed by its ideas/values, customs/traditions and social behaviours/attitudes. </w:t>
      </w:r>
    </w:p>
    <w:p w:rsidR="004766E6" w:rsidRDefault="00DA3AD8" w:rsidP="00F26DF5">
      <w:pPr>
        <w:jc w:val="both"/>
        <w:rPr>
          <w:rFonts w:cs="Arial"/>
        </w:rPr>
      </w:pPr>
      <w:r w:rsidRPr="002E004D">
        <w:rPr>
          <w:rFonts w:cs="Arial"/>
        </w:rPr>
        <w:t xml:space="preserve">Schein </w:t>
      </w:r>
      <w:r w:rsidR="00911BC0">
        <w:rPr>
          <w:rFonts w:cs="Arial"/>
        </w:rPr>
        <w:t xml:space="preserve">(2010) </w:t>
      </w:r>
      <w:r w:rsidRPr="002E004D">
        <w:rPr>
          <w:rFonts w:cs="Arial"/>
        </w:rPr>
        <w:t xml:space="preserve">viewed culture </w:t>
      </w:r>
      <w:r w:rsidR="00210DF9">
        <w:rPr>
          <w:rFonts w:cs="Arial"/>
        </w:rPr>
        <w:t>as having</w:t>
      </w:r>
      <w:r w:rsidRPr="002E004D">
        <w:rPr>
          <w:rFonts w:cs="Arial"/>
        </w:rPr>
        <w:t xml:space="preserve"> three levels; Artefacts, Espoused Values and Basic Underlying Assump</w:t>
      </w:r>
      <w:r w:rsidR="00D077BA" w:rsidRPr="002E004D">
        <w:rPr>
          <w:rFonts w:cs="Arial"/>
        </w:rPr>
        <w:t xml:space="preserve">tions </w:t>
      </w:r>
      <w:sdt>
        <w:sdtPr>
          <w:rPr>
            <w:rFonts w:cs="Arial"/>
          </w:rPr>
          <w:id w:val="825160815"/>
          <w:citation/>
        </w:sdtPr>
        <w:sdtContent>
          <w:r w:rsidRPr="002E004D">
            <w:rPr>
              <w:rFonts w:cs="Arial"/>
            </w:rPr>
            <w:fldChar w:fldCharType="begin"/>
          </w:r>
          <w:r w:rsidR="00210DF9">
            <w:rPr>
              <w:rFonts w:cs="Arial"/>
            </w:rPr>
            <w:instrText xml:space="preserve">CITATION Sch10 \l 2057 </w:instrText>
          </w:r>
          <w:r w:rsidRPr="002E004D">
            <w:rPr>
              <w:rFonts w:cs="Arial"/>
            </w:rPr>
            <w:fldChar w:fldCharType="separate"/>
          </w:r>
          <w:r w:rsidR="00145BB1" w:rsidRPr="00145BB1">
            <w:rPr>
              <w:rFonts w:cs="Arial"/>
              <w:noProof/>
            </w:rPr>
            <w:t>(Schein, 2010)</w:t>
          </w:r>
          <w:r w:rsidRPr="002E004D">
            <w:rPr>
              <w:rFonts w:cs="Arial"/>
            </w:rPr>
            <w:fldChar w:fldCharType="end"/>
          </w:r>
        </w:sdtContent>
      </w:sdt>
      <w:r w:rsidR="00D077BA" w:rsidRPr="002E004D">
        <w:rPr>
          <w:rFonts w:cs="Arial"/>
        </w:rPr>
        <w:t>. See Appendix A.</w:t>
      </w:r>
      <w:r w:rsidR="002B111F">
        <w:rPr>
          <w:rFonts w:cs="Arial"/>
        </w:rPr>
        <w:t xml:space="preserve"> The artefacts are the most visual parts of a </w:t>
      </w:r>
      <w:r w:rsidR="00210DF9">
        <w:rPr>
          <w:rFonts w:cs="Arial"/>
        </w:rPr>
        <w:t>company’s</w:t>
      </w:r>
      <w:r w:rsidR="002B111F">
        <w:rPr>
          <w:rFonts w:cs="Arial"/>
        </w:rPr>
        <w:t xml:space="preserve"> culture</w:t>
      </w:r>
      <w:r w:rsidR="00210DF9">
        <w:rPr>
          <w:rFonts w:cs="Arial"/>
        </w:rPr>
        <w:t xml:space="preserve"> and are made up of the things you directly experience such as language, written and spoken,</w:t>
      </w:r>
      <w:r w:rsidR="004E35A0">
        <w:rPr>
          <w:rFonts w:cs="Arial"/>
        </w:rPr>
        <w:t xml:space="preserve"> the</w:t>
      </w:r>
      <w:r w:rsidR="00210DF9">
        <w:rPr>
          <w:rFonts w:cs="Arial"/>
        </w:rPr>
        <w:t xml:space="preserve"> </w:t>
      </w:r>
      <w:r w:rsidR="00210DF9" w:rsidRPr="004E35A0">
        <w:rPr>
          <w:rFonts w:cs="Arial"/>
          <w:noProof/>
        </w:rPr>
        <w:t>layout</w:t>
      </w:r>
      <w:r w:rsidR="00210DF9">
        <w:rPr>
          <w:rFonts w:cs="Arial"/>
        </w:rPr>
        <w:t xml:space="preserve"> of items and rooms and the physical space. Ysgol Crug Glas gives a strong representation of their culture as soon as you walk </w:t>
      </w:r>
      <w:r w:rsidR="00210DF9" w:rsidRPr="004E35A0">
        <w:rPr>
          <w:rFonts w:cs="Arial"/>
          <w:noProof/>
        </w:rPr>
        <w:t>th</w:t>
      </w:r>
      <w:r w:rsidR="004E35A0">
        <w:rPr>
          <w:rFonts w:cs="Arial"/>
          <w:noProof/>
        </w:rPr>
        <w:t>r</w:t>
      </w:r>
      <w:r w:rsidR="00210DF9" w:rsidRPr="004E35A0">
        <w:rPr>
          <w:rFonts w:cs="Arial"/>
          <w:noProof/>
        </w:rPr>
        <w:t>ough</w:t>
      </w:r>
      <w:r w:rsidR="00210DF9">
        <w:rPr>
          <w:rFonts w:cs="Arial"/>
        </w:rPr>
        <w:t xml:space="preserve"> their gates.</w:t>
      </w:r>
      <w:r w:rsidR="004E35A0">
        <w:rPr>
          <w:rFonts w:cs="Arial"/>
        </w:rPr>
        <w:t xml:space="preserve"> There is a small, </w:t>
      </w:r>
      <w:r w:rsidR="004E35A0" w:rsidRPr="004E35A0">
        <w:rPr>
          <w:rFonts w:cs="Arial"/>
          <w:noProof/>
        </w:rPr>
        <w:t>ball</w:t>
      </w:r>
      <w:r w:rsidR="004E35A0">
        <w:rPr>
          <w:rFonts w:cs="Arial"/>
          <w:noProof/>
        </w:rPr>
        <w:t>-</w:t>
      </w:r>
      <w:r w:rsidR="004E35A0" w:rsidRPr="004E35A0">
        <w:rPr>
          <w:rFonts w:cs="Arial"/>
          <w:noProof/>
        </w:rPr>
        <w:t>shaped</w:t>
      </w:r>
      <w:r w:rsidR="004E35A0">
        <w:rPr>
          <w:rFonts w:cs="Arial"/>
        </w:rPr>
        <w:t xml:space="preserve"> memorial which has been decorated in a colourful mosaic to the left of the entrance. The doors are also </w:t>
      </w:r>
      <w:r w:rsidR="004E35A0" w:rsidRPr="004E35A0">
        <w:rPr>
          <w:rFonts w:cs="Arial"/>
          <w:noProof/>
        </w:rPr>
        <w:t xml:space="preserve">decorated </w:t>
      </w:r>
      <w:r w:rsidR="004E35A0">
        <w:rPr>
          <w:rFonts w:cs="Arial"/>
          <w:noProof/>
        </w:rPr>
        <w:t>with</w:t>
      </w:r>
      <w:r w:rsidR="004E35A0">
        <w:rPr>
          <w:rFonts w:cs="Arial"/>
        </w:rPr>
        <w:t xml:space="preserve"> a colourful stained glass. Both artefacts </w:t>
      </w:r>
      <w:r w:rsidR="004E35A0" w:rsidRPr="004E35A0">
        <w:rPr>
          <w:rFonts w:cs="Arial"/>
          <w:noProof/>
        </w:rPr>
        <w:t>allow</w:t>
      </w:r>
      <w:r w:rsidR="004E35A0">
        <w:rPr>
          <w:rFonts w:cs="Arial"/>
        </w:rPr>
        <w:t xml:space="preserve"> one to understand that this environment is enjoyable and interesting.</w:t>
      </w:r>
      <w:r w:rsidR="009F3D68">
        <w:rPr>
          <w:rFonts w:cs="Arial"/>
        </w:rPr>
        <w:t xml:space="preserve"> As does the large </w:t>
      </w:r>
      <w:r w:rsidR="009F3D68" w:rsidRPr="00CE7620">
        <w:rPr>
          <w:rFonts w:cs="Arial"/>
          <w:noProof/>
        </w:rPr>
        <w:t>papier</w:t>
      </w:r>
      <w:r w:rsidR="009F3D68">
        <w:rPr>
          <w:rFonts w:cs="Arial"/>
        </w:rPr>
        <w:t xml:space="preserve">-mâché Zebra built onto a shopping </w:t>
      </w:r>
      <w:r w:rsidR="004766E6">
        <w:rPr>
          <w:rFonts w:cs="Arial"/>
        </w:rPr>
        <w:t>trolley</w:t>
      </w:r>
      <w:r w:rsidR="009F3D68">
        <w:rPr>
          <w:rFonts w:cs="Arial"/>
        </w:rPr>
        <w:t>.</w:t>
      </w:r>
      <w:r w:rsidR="004766E6">
        <w:rPr>
          <w:rFonts w:cs="Arial"/>
        </w:rPr>
        <w:t xml:space="preserve"> The values refer to the strategies, goals and philosophies of the organisational </w:t>
      </w:r>
    </w:p>
    <w:p w:rsidR="002E004D" w:rsidRDefault="00911BC0" w:rsidP="00F26DF5">
      <w:pPr>
        <w:jc w:val="both"/>
        <w:rPr>
          <w:rFonts w:cs="Arial"/>
        </w:rPr>
      </w:pPr>
      <w:r>
        <w:rPr>
          <w:rFonts w:cs="Arial"/>
        </w:rPr>
        <w:t>There are three</w:t>
      </w:r>
      <w:r w:rsidR="004766E6">
        <w:rPr>
          <w:rFonts w:cs="Arial"/>
        </w:rPr>
        <w:t xml:space="preserve"> generic</w:t>
      </w:r>
      <w:r>
        <w:rPr>
          <w:rFonts w:cs="Arial"/>
        </w:rPr>
        <w:t xml:space="preserve"> types of culture; international, national and organisational.</w:t>
      </w:r>
      <w:r w:rsidR="00A6318F">
        <w:rPr>
          <w:rFonts w:cs="Arial"/>
        </w:rPr>
        <w:t xml:space="preserve"> The international culture is the type of culture found in a country or a continent, the national culture refers to a smaller catchment such as a county or state. </w:t>
      </w:r>
      <w:r>
        <w:rPr>
          <w:rFonts w:cs="Arial"/>
        </w:rPr>
        <w:t xml:space="preserve">Underneath </w:t>
      </w:r>
      <w:r w:rsidR="004766E6" w:rsidRPr="00CE7620">
        <w:rPr>
          <w:rFonts w:cs="Arial"/>
          <w:noProof/>
        </w:rPr>
        <w:t>these</w:t>
      </w:r>
      <w:r w:rsidR="004766E6">
        <w:rPr>
          <w:rFonts w:cs="Arial"/>
        </w:rPr>
        <w:t xml:space="preserve"> there is</w:t>
      </w:r>
      <w:r>
        <w:rPr>
          <w:rFonts w:cs="Arial"/>
        </w:rPr>
        <w:t xml:space="preserve"> have the organisational culture which governors the interactions, ideas and values of an organisation.</w:t>
      </w:r>
    </w:p>
    <w:p w:rsidR="001C6CA6" w:rsidRDefault="00A00581" w:rsidP="00F26DF5">
      <w:pPr>
        <w:jc w:val="both"/>
        <w:rPr>
          <w:rFonts w:cs="Arial"/>
        </w:rPr>
      </w:pPr>
      <w:r>
        <w:rPr>
          <w:rFonts w:cs="Arial"/>
        </w:rPr>
        <w:t>As culture is such a free and mouldable concept</w:t>
      </w:r>
      <w:r w:rsidR="008F4FD2">
        <w:rPr>
          <w:rFonts w:cs="Arial"/>
        </w:rPr>
        <w:t xml:space="preserve"> but </w:t>
      </w:r>
      <w:r>
        <w:rPr>
          <w:rFonts w:cs="Arial"/>
        </w:rPr>
        <w:t>many have tried to classify it into categories. Deal and Kennedy</w:t>
      </w:r>
      <w:r w:rsidR="008F4FD2">
        <w:rPr>
          <w:rFonts w:cs="Arial"/>
        </w:rPr>
        <w:t xml:space="preserve"> (</w:t>
      </w:r>
      <w:r w:rsidR="00936AD6">
        <w:rPr>
          <w:rFonts w:cs="Arial"/>
        </w:rPr>
        <w:t>1982</w:t>
      </w:r>
      <w:r w:rsidR="008F4FD2">
        <w:rPr>
          <w:rFonts w:cs="Arial"/>
        </w:rPr>
        <w:t>)</w:t>
      </w:r>
      <w:r w:rsidR="003B756C">
        <w:rPr>
          <w:rFonts w:cs="Arial"/>
        </w:rPr>
        <w:t xml:space="preserve"> identified four generic types of culture</w:t>
      </w:r>
      <w:r w:rsidR="00D565A2">
        <w:rPr>
          <w:rFonts w:cs="Arial"/>
        </w:rPr>
        <w:t>; tough-guy macho culture, work-ha</w:t>
      </w:r>
      <w:r w:rsidR="00A6318F">
        <w:rPr>
          <w:rFonts w:cs="Arial"/>
        </w:rPr>
        <w:t>r</w:t>
      </w:r>
      <w:r w:rsidR="00D565A2">
        <w:rPr>
          <w:rFonts w:cs="Arial"/>
        </w:rPr>
        <w:t>d/play-hard culture, bet-your-company culture and process culture.</w:t>
      </w:r>
      <w:r w:rsidR="000119BF">
        <w:rPr>
          <w:rFonts w:cs="Arial"/>
        </w:rPr>
        <w:t xml:space="preserve"> They categorise the cultures by the low or high risk and the speed of fee</w:t>
      </w:r>
      <w:r w:rsidR="00CF3A1D">
        <w:rPr>
          <w:rFonts w:cs="Arial"/>
        </w:rPr>
        <w:t>d</w:t>
      </w:r>
      <w:r w:rsidR="000119BF">
        <w:rPr>
          <w:rFonts w:cs="Arial"/>
        </w:rPr>
        <w:t>back, s</w:t>
      </w:r>
      <w:r w:rsidR="00D565A2">
        <w:rPr>
          <w:rFonts w:cs="Arial"/>
        </w:rPr>
        <w:t xml:space="preserve">ee Appendix B. </w:t>
      </w:r>
      <w:r w:rsidR="003704F7">
        <w:rPr>
          <w:rFonts w:cs="Arial"/>
        </w:rPr>
        <w:t xml:space="preserve">‘Tough-guy’ or ‘Macho’ culture is </w:t>
      </w:r>
      <w:r w:rsidR="000119BF">
        <w:rPr>
          <w:rFonts w:cs="Arial"/>
        </w:rPr>
        <w:t>when the organisation takes a lot of risks</w:t>
      </w:r>
      <w:r w:rsidR="00CF3A1D">
        <w:rPr>
          <w:rFonts w:cs="Arial"/>
        </w:rPr>
        <w:t xml:space="preserve"> and </w:t>
      </w:r>
      <w:r w:rsidR="00A6318F">
        <w:rPr>
          <w:rFonts w:cs="Arial"/>
        </w:rPr>
        <w:t>receives</w:t>
      </w:r>
      <w:r w:rsidR="00CF3A1D">
        <w:rPr>
          <w:rFonts w:cs="Arial"/>
        </w:rPr>
        <w:t xml:space="preserve"> quick feedback</w:t>
      </w:r>
      <w:r w:rsidR="000119BF">
        <w:rPr>
          <w:rFonts w:cs="Arial"/>
        </w:rPr>
        <w:t>. The financial stakes are usually high and there</w:t>
      </w:r>
      <w:r w:rsidR="00F31220">
        <w:rPr>
          <w:rFonts w:cs="Arial"/>
        </w:rPr>
        <w:t xml:space="preserve"> i</w:t>
      </w:r>
      <w:r w:rsidR="000119BF">
        <w:rPr>
          <w:rFonts w:cs="Arial"/>
        </w:rPr>
        <w:t xml:space="preserve">s a large focus on speed. The ‘work-hard play-hard’ culture has a </w:t>
      </w:r>
      <w:r w:rsidR="00CF3A1D">
        <w:rPr>
          <w:rFonts w:cs="Arial"/>
        </w:rPr>
        <w:t>lot</w:t>
      </w:r>
      <w:r w:rsidR="000119BF">
        <w:rPr>
          <w:rFonts w:cs="Arial"/>
        </w:rPr>
        <w:t xml:space="preserve"> of </w:t>
      </w:r>
      <w:r w:rsidR="000119BF" w:rsidRPr="008415E8">
        <w:rPr>
          <w:rFonts w:cs="Arial"/>
          <w:noProof/>
        </w:rPr>
        <w:t>low</w:t>
      </w:r>
      <w:r w:rsidR="008415E8">
        <w:rPr>
          <w:rFonts w:cs="Arial"/>
          <w:noProof/>
        </w:rPr>
        <w:t>-</w:t>
      </w:r>
      <w:r w:rsidR="000119BF" w:rsidRPr="008415E8">
        <w:rPr>
          <w:rFonts w:cs="Arial"/>
          <w:noProof/>
        </w:rPr>
        <w:t>risk</w:t>
      </w:r>
      <w:r w:rsidR="000119BF">
        <w:rPr>
          <w:rFonts w:cs="Arial"/>
        </w:rPr>
        <w:t xml:space="preserve"> activit</w:t>
      </w:r>
      <w:r w:rsidR="00CF3A1D">
        <w:rPr>
          <w:rFonts w:cs="Arial"/>
        </w:rPr>
        <w:t>ies</w:t>
      </w:r>
      <w:r w:rsidR="000119BF">
        <w:rPr>
          <w:rFonts w:cs="Arial"/>
        </w:rPr>
        <w:t xml:space="preserve"> and is typically a ‘fun’</w:t>
      </w:r>
      <w:r w:rsidR="00CF3A1D">
        <w:rPr>
          <w:rFonts w:cs="Arial"/>
        </w:rPr>
        <w:t xml:space="preserve"> environment</w:t>
      </w:r>
      <w:r w:rsidR="000119BF">
        <w:rPr>
          <w:rFonts w:cs="Arial"/>
        </w:rPr>
        <w:t xml:space="preserve">. </w:t>
      </w:r>
      <w:r w:rsidR="00CF3A1D">
        <w:rPr>
          <w:rFonts w:cs="Arial"/>
        </w:rPr>
        <w:t>O</w:t>
      </w:r>
      <w:r w:rsidR="000119BF">
        <w:rPr>
          <w:rFonts w:cs="Arial"/>
        </w:rPr>
        <w:t>rganisations</w:t>
      </w:r>
      <w:r w:rsidR="00CF3A1D">
        <w:rPr>
          <w:rFonts w:cs="Arial"/>
        </w:rPr>
        <w:t xml:space="preserve"> who fit this culture</w:t>
      </w:r>
      <w:r w:rsidR="000119BF">
        <w:rPr>
          <w:rFonts w:cs="Arial"/>
        </w:rPr>
        <w:t xml:space="preserve"> are very </w:t>
      </w:r>
      <w:r w:rsidR="000119BF" w:rsidRPr="008415E8">
        <w:rPr>
          <w:rFonts w:cs="Arial"/>
          <w:noProof/>
        </w:rPr>
        <w:t xml:space="preserve">oriented </w:t>
      </w:r>
      <w:r w:rsidR="008415E8">
        <w:rPr>
          <w:rFonts w:cs="Arial"/>
          <w:noProof/>
        </w:rPr>
        <w:t>to</w:t>
      </w:r>
      <w:r w:rsidR="000119BF">
        <w:rPr>
          <w:rFonts w:cs="Arial"/>
        </w:rPr>
        <w:t xml:space="preserve"> the customer’s needs. These are usually seen in sales organisations, but it </w:t>
      </w:r>
      <w:r w:rsidR="00A6318F">
        <w:rPr>
          <w:rFonts w:cs="Arial"/>
        </w:rPr>
        <w:t>can</w:t>
      </w:r>
      <w:r w:rsidR="000119BF">
        <w:rPr>
          <w:rFonts w:cs="Arial"/>
        </w:rPr>
        <w:t xml:space="preserve"> also apply to schools such as Ysgol Crug Glas. The ‘bet-your-company’ culture is one high risk but slow feedback meaning it could be years before employees can see if their decisions were successful. The focus is largely on the bigger picture and planning for the future. ‘Process’ culture is a low-risk culture </w:t>
      </w:r>
      <w:r w:rsidR="00A6318F">
        <w:rPr>
          <w:rFonts w:cs="Arial"/>
        </w:rPr>
        <w:t>but receives</w:t>
      </w:r>
      <w:r w:rsidR="000119BF">
        <w:rPr>
          <w:rFonts w:cs="Arial"/>
        </w:rPr>
        <w:t xml:space="preserve"> slow feedback</w:t>
      </w:r>
      <w:r w:rsidR="00A6318F">
        <w:rPr>
          <w:rFonts w:cs="Arial"/>
        </w:rPr>
        <w:t>.</w:t>
      </w:r>
    </w:p>
    <w:p w:rsidR="008D40B6" w:rsidRDefault="00731023" w:rsidP="00F26DF5">
      <w:pPr>
        <w:jc w:val="both"/>
        <w:rPr>
          <w:rFonts w:cs="Arial"/>
        </w:rPr>
      </w:pPr>
      <w:r>
        <w:rPr>
          <w:rFonts w:cs="Arial"/>
        </w:rPr>
        <w:lastRenderedPageBreak/>
        <w:t>Developing the ideas of Harrison (1972), Handy (</w:t>
      </w:r>
      <w:r w:rsidR="00936AD6">
        <w:rPr>
          <w:rFonts w:cs="Arial"/>
        </w:rPr>
        <w:t>1993</w:t>
      </w:r>
      <w:r>
        <w:rPr>
          <w:rFonts w:cs="Arial"/>
        </w:rPr>
        <w:t>) identified four</w:t>
      </w:r>
      <w:r w:rsidR="001C6CA6">
        <w:rPr>
          <w:rFonts w:cs="Arial"/>
        </w:rPr>
        <w:t xml:space="preserve"> other </w:t>
      </w:r>
      <w:r>
        <w:rPr>
          <w:rFonts w:cs="Arial"/>
        </w:rPr>
        <w:t>types of culture</w:t>
      </w:r>
      <w:r w:rsidR="00936AD6">
        <w:rPr>
          <w:rFonts w:cs="Arial"/>
        </w:rPr>
        <w:t xml:space="preserve">; Power, Role, Task and Person. Power culture tends to have a ‘central power source’. Organisations with this type of culture will </w:t>
      </w:r>
      <w:r w:rsidR="00936AD6" w:rsidRPr="008415E8">
        <w:rPr>
          <w:rFonts w:cs="Arial"/>
          <w:noProof/>
        </w:rPr>
        <w:t>rely</w:t>
      </w:r>
      <w:r w:rsidR="00936AD6">
        <w:rPr>
          <w:rFonts w:cs="Arial"/>
        </w:rPr>
        <w:t xml:space="preserve"> </w:t>
      </w:r>
      <w:r w:rsidR="00936AD6" w:rsidRPr="008415E8">
        <w:rPr>
          <w:rFonts w:cs="Arial"/>
          <w:noProof/>
        </w:rPr>
        <w:t>h</w:t>
      </w:r>
      <w:r w:rsidR="007D3A07" w:rsidRPr="008415E8">
        <w:rPr>
          <w:rFonts w:cs="Arial"/>
          <w:noProof/>
        </w:rPr>
        <w:t>e</w:t>
      </w:r>
      <w:r w:rsidR="00936AD6" w:rsidRPr="008415E8">
        <w:rPr>
          <w:rFonts w:cs="Arial"/>
          <w:noProof/>
        </w:rPr>
        <w:t>avily on</w:t>
      </w:r>
      <w:r w:rsidR="00936AD6">
        <w:rPr>
          <w:rFonts w:cs="Arial"/>
        </w:rPr>
        <w:t xml:space="preserve"> trust </w:t>
      </w:r>
      <w:r w:rsidR="007D3A07">
        <w:rPr>
          <w:rFonts w:cs="Arial"/>
        </w:rPr>
        <w:t>and personal communications. Role culture works on logic and rationality and is often matched with the stereotype of bureaucracy. Task culture is job or project orientated</w:t>
      </w:r>
      <w:r w:rsidR="001C6CA6">
        <w:rPr>
          <w:rFonts w:cs="Arial"/>
        </w:rPr>
        <w:t xml:space="preserve"> and Person culture has individuals at the centre of their focus.</w:t>
      </w:r>
      <w:r w:rsidR="006405F3">
        <w:rPr>
          <w:rFonts w:cs="Arial"/>
        </w:rPr>
        <w:t xml:space="preserve"> On one side, it could be </w:t>
      </w:r>
      <w:r w:rsidR="00A6318F">
        <w:rPr>
          <w:rFonts w:cs="Arial"/>
        </w:rPr>
        <w:t>argue</w:t>
      </w:r>
      <w:r w:rsidR="006405F3">
        <w:rPr>
          <w:rFonts w:cs="Arial"/>
        </w:rPr>
        <w:t>d</w:t>
      </w:r>
      <w:r w:rsidR="00A6318F">
        <w:rPr>
          <w:rFonts w:cs="Arial"/>
        </w:rPr>
        <w:t xml:space="preserve"> that</w:t>
      </w:r>
      <w:r w:rsidR="006405F3">
        <w:rPr>
          <w:rFonts w:cs="Arial"/>
        </w:rPr>
        <w:t xml:space="preserve"> </w:t>
      </w:r>
    </w:p>
    <w:p w:rsidR="001C6CA6" w:rsidRDefault="001C6CA6" w:rsidP="00F26DF5">
      <w:pPr>
        <w:jc w:val="both"/>
        <w:rPr>
          <w:rFonts w:cs="Arial"/>
        </w:rPr>
      </w:pPr>
      <w:r>
        <w:rPr>
          <w:rFonts w:cs="Arial"/>
        </w:rPr>
        <w:t xml:space="preserve">Ysgol Crug Glas has ‘person culture’ </w:t>
      </w:r>
      <w:r w:rsidR="00A6318F">
        <w:rPr>
          <w:rFonts w:cs="Arial"/>
        </w:rPr>
        <w:t xml:space="preserve">but </w:t>
      </w:r>
      <w:r w:rsidR="006405F3">
        <w:rPr>
          <w:rFonts w:cs="Arial"/>
        </w:rPr>
        <w:t>on the other side, it could be argued</w:t>
      </w:r>
      <w:r w:rsidR="00F26DF5">
        <w:rPr>
          <w:rFonts w:cs="Arial"/>
        </w:rPr>
        <w:t xml:space="preserve"> that the school has a task orientated culture.</w:t>
      </w:r>
      <w:r w:rsidR="006405F3">
        <w:rPr>
          <w:rFonts w:cs="Arial"/>
        </w:rPr>
        <w:t xml:space="preserve"> The argument for person culture is that everything does revolve around the pupils, who would be the customers. Everything discussed and decided revolves around what is best for the children and their futures. </w:t>
      </w:r>
      <w:r w:rsidR="008D40B6">
        <w:rPr>
          <w:rFonts w:cs="Arial"/>
        </w:rPr>
        <w:t>Ysgol Crug Glas could be argued as having t</w:t>
      </w:r>
      <w:r w:rsidR="006405F3" w:rsidRPr="008D40B6">
        <w:rPr>
          <w:rFonts w:cs="Arial"/>
        </w:rPr>
        <w:t>ask</w:t>
      </w:r>
      <w:r w:rsidR="008D40B6">
        <w:rPr>
          <w:rFonts w:cs="Arial"/>
        </w:rPr>
        <w:t xml:space="preserve"> culture as its constantly working towards the goal of getting the children an education. This is </w:t>
      </w:r>
      <w:r w:rsidR="008D40B6" w:rsidRPr="00CE7620">
        <w:rPr>
          <w:rFonts w:cs="Arial"/>
          <w:noProof/>
        </w:rPr>
        <w:t xml:space="preserve">measured </w:t>
      </w:r>
      <w:r w:rsidR="00CE7620">
        <w:rPr>
          <w:rFonts w:cs="Arial"/>
          <w:noProof/>
        </w:rPr>
        <w:t>by</w:t>
      </w:r>
      <w:r w:rsidR="008D40B6">
        <w:rPr>
          <w:rFonts w:cs="Arial"/>
        </w:rPr>
        <w:t xml:space="preserve"> the number of qualification each child receives. </w:t>
      </w:r>
      <w:r w:rsidR="00F26DF5">
        <w:rPr>
          <w:rFonts w:cs="Arial"/>
        </w:rPr>
        <w:t>Ysgol Crug Glas</w:t>
      </w:r>
      <w:r w:rsidR="006405F3">
        <w:rPr>
          <w:rFonts w:cs="Arial"/>
        </w:rPr>
        <w:t xml:space="preserve"> h</w:t>
      </w:r>
      <w:r w:rsidR="00F26DF5">
        <w:rPr>
          <w:rFonts w:cs="Arial"/>
        </w:rPr>
        <w:t xml:space="preserve">as a </w:t>
      </w:r>
      <w:r>
        <w:rPr>
          <w:rFonts w:cs="Arial"/>
        </w:rPr>
        <w:t xml:space="preserve">‘work-hard, </w:t>
      </w:r>
      <w:r w:rsidRPr="00CE7620">
        <w:rPr>
          <w:rFonts w:cs="Arial"/>
          <w:noProof/>
        </w:rPr>
        <w:t>play-hard</w:t>
      </w:r>
      <w:r>
        <w:rPr>
          <w:rFonts w:cs="Arial"/>
        </w:rPr>
        <w:t>’ culture</w:t>
      </w:r>
      <w:r w:rsidR="008D40B6">
        <w:rPr>
          <w:rFonts w:cs="Arial"/>
        </w:rPr>
        <w:t xml:space="preserve"> as are </w:t>
      </w:r>
      <w:r w:rsidR="00F10DB1">
        <w:rPr>
          <w:rFonts w:cs="Arial"/>
        </w:rPr>
        <w:t>constantly</w:t>
      </w:r>
      <w:r w:rsidR="008D40B6">
        <w:rPr>
          <w:rFonts w:cs="Arial"/>
        </w:rPr>
        <w:t xml:space="preserve"> working with the children but don’t see their results until the end of the year when </w:t>
      </w:r>
      <w:r w:rsidR="00F10DB1">
        <w:rPr>
          <w:rFonts w:cs="Arial"/>
        </w:rPr>
        <w:t>assessments</w:t>
      </w:r>
      <w:r w:rsidR="008D40B6">
        <w:rPr>
          <w:rFonts w:cs="Arial"/>
        </w:rPr>
        <w:t xml:space="preserve"> are carried out or when they carry out their GCSE or A-level </w:t>
      </w:r>
      <w:r w:rsidR="00F10DB1">
        <w:rPr>
          <w:rFonts w:cs="Arial"/>
        </w:rPr>
        <w:t>equivalents</w:t>
      </w:r>
      <w:r w:rsidR="008D40B6">
        <w:rPr>
          <w:rFonts w:cs="Arial"/>
        </w:rPr>
        <w:t>.</w:t>
      </w:r>
    </w:p>
    <w:p w:rsidR="001C6CA6" w:rsidRDefault="0068091D" w:rsidP="00F26DF5">
      <w:pPr>
        <w:jc w:val="both"/>
        <w:rPr>
          <w:rFonts w:cs="Arial"/>
        </w:rPr>
      </w:pPr>
      <w:r>
        <w:rPr>
          <w:rFonts w:cs="Arial"/>
        </w:rPr>
        <w:t xml:space="preserve">To analyse the culture of an organisation one could attempt to measure it. Naomi Stanford (2010) refers to the difficulties </w:t>
      </w:r>
      <w:r w:rsidR="006F2878">
        <w:rPr>
          <w:rFonts w:cs="Arial"/>
        </w:rPr>
        <w:t>in attempting to measure culture and suggests two main ways to do so; through quantitative and qualitative methods. Quantitative methods segregate specific dimensions whereas qualitative methods use narratives and images. Stanford then goes on to identify a third way to measure culture using a mix of the two methods mentioned.</w:t>
      </w:r>
    </w:p>
    <w:p w:rsidR="00AE130F" w:rsidRDefault="001E384F" w:rsidP="00F26DF5">
      <w:pPr>
        <w:jc w:val="both"/>
        <w:rPr>
          <w:rFonts w:cs="Arial"/>
        </w:rPr>
      </w:pPr>
      <w:r>
        <w:rPr>
          <w:rFonts w:cs="Arial"/>
        </w:rPr>
        <w:t>Johnson, Scholes and Whittington</w:t>
      </w:r>
      <w:sdt>
        <w:sdtPr>
          <w:rPr>
            <w:rFonts w:cs="Arial"/>
          </w:rPr>
          <w:id w:val="-1252279372"/>
          <w:citation/>
        </w:sdtPr>
        <w:sdtContent>
          <w:r w:rsidR="00FD2EF1">
            <w:rPr>
              <w:rFonts w:cs="Arial"/>
            </w:rPr>
            <w:fldChar w:fldCharType="begin"/>
          </w:r>
          <w:r w:rsidR="00FD2EF1">
            <w:rPr>
              <w:rFonts w:cs="Arial"/>
            </w:rPr>
            <w:instrText xml:space="preserve">CITATION Joh05 \n  \l 2057 </w:instrText>
          </w:r>
          <w:r w:rsidR="00FD2EF1">
            <w:rPr>
              <w:rFonts w:cs="Arial"/>
            </w:rPr>
            <w:fldChar w:fldCharType="separate"/>
          </w:r>
          <w:r w:rsidR="00145BB1">
            <w:rPr>
              <w:rFonts w:cs="Arial"/>
              <w:noProof/>
            </w:rPr>
            <w:t xml:space="preserve"> </w:t>
          </w:r>
          <w:r w:rsidR="00145BB1" w:rsidRPr="00145BB1">
            <w:rPr>
              <w:rFonts w:cs="Arial"/>
              <w:noProof/>
            </w:rPr>
            <w:t>(2005)</w:t>
          </w:r>
          <w:r w:rsidR="00FD2EF1">
            <w:rPr>
              <w:rFonts w:cs="Arial"/>
            </w:rPr>
            <w:fldChar w:fldCharType="end"/>
          </w:r>
        </w:sdtContent>
      </w:sdt>
      <w:r>
        <w:rPr>
          <w:rFonts w:cs="Arial"/>
        </w:rPr>
        <w:t xml:space="preserve"> present a cultural web which collates the </w:t>
      </w:r>
      <w:r w:rsidR="00D545AA">
        <w:rPr>
          <w:rFonts w:cs="Arial"/>
        </w:rPr>
        <w:t>six</w:t>
      </w:r>
      <w:r>
        <w:rPr>
          <w:rFonts w:cs="Arial"/>
        </w:rPr>
        <w:t xml:space="preserve"> aspects of</w:t>
      </w:r>
      <w:r w:rsidR="008415E8">
        <w:rPr>
          <w:rFonts w:cs="Arial"/>
        </w:rPr>
        <w:t xml:space="preserve"> the</w:t>
      </w:r>
      <w:r>
        <w:rPr>
          <w:rFonts w:cs="Arial"/>
        </w:rPr>
        <w:t xml:space="preserve"> </w:t>
      </w:r>
      <w:r w:rsidRPr="008415E8">
        <w:rPr>
          <w:rFonts w:cs="Arial"/>
          <w:noProof/>
        </w:rPr>
        <w:t>analysis</w:t>
      </w:r>
      <w:r>
        <w:rPr>
          <w:rFonts w:cs="Arial"/>
        </w:rPr>
        <w:t xml:space="preserve"> of a</w:t>
      </w:r>
      <w:r w:rsidR="00D545AA">
        <w:rPr>
          <w:rFonts w:cs="Arial"/>
        </w:rPr>
        <w:t>n</w:t>
      </w:r>
      <w:r>
        <w:rPr>
          <w:rFonts w:cs="Arial"/>
        </w:rPr>
        <w:t xml:space="preserve"> </w:t>
      </w:r>
      <w:r w:rsidR="00D545AA">
        <w:rPr>
          <w:rFonts w:cs="Arial"/>
        </w:rPr>
        <w:t>organisation’s</w:t>
      </w:r>
      <w:r>
        <w:rPr>
          <w:rFonts w:cs="Arial"/>
        </w:rPr>
        <w:t xml:space="preserve"> culture. See Appendix C. </w:t>
      </w:r>
      <w:r w:rsidR="00D545AA">
        <w:rPr>
          <w:rFonts w:cs="Arial"/>
        </w:rPr>
        <w:t xml:space="preserve">there is; Symbols, Power Structures, Organisational Structures, Control Systems, Rituals and Routines and Stories </w:t>
      </w:r>
      <w:sdt>
        <w:sdtPr>
          <w:rPr>
            <w:rFonts w:cs="Arial"/>
          </w:rPr>
          <w:id w:val="-1884249191"/>
          <w:citation/>
        </w:sdtPr>
        <w:sdtContent>
          <w:r w:rsidR="00D545AA">
            <w:rPr>
              <w:rFonts w:cs="Arial"/>
            </w:rPr>
            <w:fldChar w:fldCharType="begin"/>
          </w:r>
          <w:r w:rsidR="00FD2EF1">
            <w:rPr>
              <w:rFonts w:cs="Arial"/>
            </w:rPr>
            <w:instrText xml:space="preserve">CITATION Joh05 \p 202 \l 2057 </w:instrText>
          </w:r>
          <w:r w:rsidR="00D545AA">
            <w:rPr>
              <w:rFonts w:cs="Arial"/>
            </w:rPr>
            <w:fldChar w:fldCharType="separate"/>
          </w:r>
          <w:r w:rsidR="00145BB1" w:rsidRPr="00145BB1">
            <w:rPr>
              <w:rFonts w:cs="Arial"/>
              <w:noProof/>
            </w:rPr>
            <w:t>(Johnson, et al., 2005, p. 202)</w:t>
          </w:r>
          <w:r w:rsidR="00D545AA">
            <w:rPr>
              <w:rFonts w:cs="Arial"/>
            </w:rPr>
            <w:fldChar w:fldCharType="end"/>
          </w:r>
        </w:sdtContent>
      </w:sdt>
      <w:r w:rsidR="00D545AA">
        <w:rPr>
          <w:rFonts w:cs="Arial"/>
        </w:rPr>
        <w:t xml:space="preserve">. </w:t>
      </w:r>
      <w:r w:rsidR="00524B20">
        <w:rPr>
          <w:rFonts w:cs="Arial"/>
        </w:rPr>
        <w:t xml:space="preserve">Symbols include the logo of the company, the offices, the titles and the language used. The ‘offices’, or classrooms, titles and language used within Ysgol Crug Glas is more laid back than what is traditionally accepted. </w:t>
      </w:r>
      <w:r w:rsidR="00576E88">
        <w:rPr>
          <w:rFonts w:cs="Arial"/>
        </w:rPr>
        <w:t xml:space="preserve">The logo is also more fun as it presents a bright pink colour scheme. Power Structures is how the power is distributed throughout the organisation. There is a hierarchical structure which is discussed </w:t>
      </w:r>
      <w:r w:rsidR="00576E88" w:rsidRPr="00CE7620">
        <w:rPr>
          <w:rFonts w:cs="Arial"/>
          <w:noProof/>
        </w:rPr>
        <w:t>more</w:t>
      </w:r>
      <w:r w:rsidR="00576E88">
        <w:rPr>
          <w:rFonts w:cs="Arial"/>
        </w:rPr>
        <w:t xml:space="preserve"> later. </w:t>
      </w:r>
      <w:r w:rsidR="00B17AF3">
        <w:rPr>
          <w:rFonts w:cs="Arial"/>
        </w:rPr>
        <w:t xml:space="preserve">Rituals and routines include specific activities and how the members of the organisation behave with each other and people outside the organisation. Ysgol Crug Glas run daily assemblies and hand out weekly rewards for good behaviour. The staff have a more informal way of communicating with each other but still give a professional, but passionate, </w:t>
      </w:r>
      <w:r w:rsidR="00B17AF3" w:rsidRPr="00CE7620">
        <w:rPr>
          <w:rFonts w:cs="Arial"/>
          <w:noProof/>
        </w:rPr>
        <w:t>impression</w:t>
      </w:r>
      <w:r w:rsidR="00B17AF3">
        <w:rPr>
          <w:rFonts w:cs="Arial"/>
        </w:rPr>
        <w:t xml:space="preserve"> of themselves. </w:t>
      </w:r>
      <w:r w:rsidR="00603CC2">
        <w:rPr>
          <w:rFonts w:cs="Arial"/>
        </w:rPr>
        <w:t xml:space="preserve">In the middle of these factors is the paradigm. The Paradigm ‘encapsulate and reinforces the behaviours observed’ </w:t>
      </w:r>
      <w:sdt>
        <w:sdtPr>
          <w:rPr>
            <w:rFonts w:cs="Arial"/>
          </w:rPr>
          <w:id w:val="943649135"/>
          <w:citation/>
        </w:sdtPr>
        <w:sdtContent>
          <w:r w:rsidR="00603CC2">
            <w:rPr>
              <w:rFonts w:cs="Arial"/>
            </w:rPr>
            <w:fldChar w:fldCharType="begin"/>
          </w:r>
          <w:r w:rsidR="00603CC2">
            <w:rPr>
              <w:rFonts w:cs="Arial"/>
            </w:rPr>
            <w:instrText xml:space="preserve">CITATION Joh05 \l 2057 </w:instrText>
          </w:r>
          <w:r w:rsidR="00603CC2">
            <w:rPr>
              <w:rFonts w:cs="Arial"/>
            </w:rPr>
            <w:fldChar w:fldCharType="separate"/>
          </w:r>
          <w:r w:rsidR="00145BB1" w:rsidRPr="00145BB1">
            <w:rPr>
              <w:rFonts w:cs="Arial"/>
              <w:noProof/>
            </w:rPr>
            <w:t>(Johnson, et al., 2005)</w:t>
          </w:r>
          <w:r w:rsidR="00603CC2">
            <w:rPr>
              <w:rFonts w:cs="Arial"/>
            </w:rPr>
            <w:fldChar w:fldCharType="end"/>
          </w:r>
        </w:sdtContent>
      </w:sdt>
      <w:r w:rsidR="00603CC2">
        <w:rPr>
          <w:rFonts w:cs="Arial"/>
        </w:rPr>
        <w:t>.</w:t>
      </w:r>
    </w:p>
    <w:p w:rsidR="00CD7F73" w:rsidRDefault="00FD2EF1" w:rsidP="00F26DF5">
      <w:pPr>
        <w:jc w:val="both"/>
        <w:rPr>
          <w:rFonts w:cs="Arial"/>
        </w:rPr>
      </w:pPr>
      <w:r>
        <w:rPr>
          <w:rFonts w:cs="Arial"/>
        </w:rPr>
        <w:t>Wilson</w:t>
      </w:r>
      <w:r w:rsidR="00603CC2">
        <w:rPr>
          <w:rFonts w:cs="Arial"/>
        </w:rPr>
        <w:t xml:space="preserve"> (2004) </w:t>
      </w:r>
      <w:r>
        <w:rPr>
          <w:rFonts w:cs="Arial"/>
        </w:rPr>
        <w:t>suggests another way to understand culture as</w:t>
      </w:r>
      <w:r w:rsidR="006405F3">
        <w:rPr>
          <w:rFonts w:cs="Arial"/>
        </w:rPr>
        <w:t xml:space="preserve"> </w:t>
      </w:r>
      <w:r>
        <w:rPr>
          <w:rFonts w:cs="Arial"/>
        </w:rPr>
        <w:t xml:space="preserve">a ‘characteristic of the organisation’ rather than the of the individuals within it </w:t>
      </w:r>
      <w:sdt>
        <w:sdtPr>
          <w:rPr>
            <w:rFonts w:cs="Arial"/>
          </w:rPr>
          <w:id w:val="114802188"/>
          <w:citation/>
        </w:sdtPr>
        <w:sdtContent>
          <w:r>
            <w:rPr>
              <w:rFonts w:cs="Arial"/>
            </w:rPr>
            <w:fldChar w:fldCharType="begin"/>
          </w:r>
          <w:r>
            <w:rPr>
              <w:rFonts w:cs="Arial"/>
            </w:rPr>
            <w:instrText xml:space="preserve">CITATION Wil04 \p 185 \l 2057 </w:instrText>
          </w:r>
          <w:r>
            <w:rPr>
              <w:rFonts w:cs="Arial"/>
            </w:rPr>
            <w:fldChar w:fldCharType="separate"/>
          </w:r>
          <w:r w:rsidR="00145BB1" w:rsidRPr="00145BB1">
            <w:rPr>
              <w:rFonts w:cs="Arial"/>
              <w:noProof/>
            </w:rPr>
            <w:t>(Wilson, 2004, p. 185)</w:t>
          </w:r>
          <w:r>
            <w:rPr>
              <w:rFonts w:cs="Arial"/>
            </w:rPr>
            <w:fldChar w:fldCharType="end"/>
          </w:r>
        </w:sdtContent>
      </w:sdt>
      <w:r w:rsidR="00F749B1">
        <w:rPr>
          <w:rFonts w:cs="Arial"/>
        </w:rPr>
        <w:t>. She states that one needs to examine the corporate image to see ‘what and who is valued’. Wilson defines a corporate image as the ‘mental picture the clients, customers, employees and others have of an organisation’.</w:t>
      </w:r>
    </w:p>
    <w:p w:rsidR="00113AB2" w:rsidRDefault="00113AB2" w:rsidP="00F26DF5">
      <w:pPr>
        <w:jc w:val="both"/>
        <w:rPr>
          <w:rFonts w:cs="Arial"/>
        </w:rPr>
      </w:pPr>
      <w:r>
        <w:rPr>
          <w:rFonts w:cs="Arial"/>
        </w:rPr>
        <w:t>The structure of an organisation allows for the division of work and defines the tasks and responsibilities to allow the goals to be met. Burns and Stalker</w:t>
      </w:r>
      <w:r w:rsidR="006405F3">
        <w:rPr>
          <w:rFonts w:cs="Arial"/>
        </w:rPr>
        <w:t xml:space="preserve"> (2011)</w:t>
      </w:r>
      <w:r>
        <w:rPr>
          <w:rFonts w:cs="Arial"/>
        </w:rPr>
        <w:t xml:space="preserve"> identified </w:t>
      </w:r>
      <w:r>
        <w:rPr>
          <w:rFonts w:cs="Arial"/>
        </w:rPr>
        <w:lastRenderedPageBreak/>
        <w:t>two types of organisational structure; mecha</w:t>
      </w:r>
      <w:r w:rsidRPr="00C3215B">
        <w:rPr>
          <w:rFonts w:cs="Arial"/>
        </w:rPr>
        <w:t xml:space="preserve">nistic </w:t>
      </w:r>
      <w:r>
        <w:rPr>
          <w:rFonts w:cs="Arial"/>
        </w:rPr>
        <w:t>and</w:t>
      </w:r>
      <w:r w:rsidRPr="00C3215B">
        <w:rPr>
          <w:rFonts w:cs="Arial"/>
        </w:rPr>
        <w:t xml:space="preserve"> </w:t>
      </w:r>
      <w:r>
        <w:rPr>
          <w:rFonts w:cs="Arial"/>
        </w:rPr>
        <w:t>o</w:t>
      </w:r>
      <w:r w:rsidRPr="00C3215B">
        <w:rPr>
          <w:rFonts w:cs="Arial"/>
        </w:rPr>
        <w:t>rganic</w:t>
      </w:r>
      <w:r>
        <w:rPr>
          <w:rFonts w:cs="Arial"/>
        </w:rPr>
        <w:t>. A mechanistic structure is rigid and doe</w:t>
      </w:r>
      <w:r w:rsidR="007A6642">
        <w:rPr>
          <w:rFonts w:cs="Arial"/>
        </w:rPr>
        <w:t>s no</w:t>
      </w:r>
      <w:r>
        <w:rPr>
          <w:rFonts w:cs="Arial"/>
        </w:rPr>
        <w:t>t cope well with rapid change. It</w:t>
      </w:r>
      <w:r w:rsidR="007A6642">
        <w:rPr>
          <w:rFonts w:cs="Arial"/>
        </w:rPr>
        <w:t xml:space="preserve"> i</w:t>
      </w:r>
      <w:r>
        <w:rPr>
          <w:rFonts w:cs="Arial"/>
        </w:rPr>
        <w:t xml:space="preserve">s sometimes associated with bureaucracy. An organic structure is fluid and adapts appropriately to the changing conditions around it </w:t>
      </w:r>
      <w:sdt>
        <w:sdtPr>
          <w:rPr>
            <w:rFonts w:cs="Arial"/>
          </w:rPr>
          <w:id w:val="-1833673165"/>
          <w:citation/>
        </w:sdtPr>
        <w:sdtContent>
          <w:r>
            <w:rPr>
              <w:rFonts w:cs="Arial"/>
            </w:rPr>
            <w:fldChar w:fldCharType="begin"/>
          </w:r>
          <w:r>
            <w:rPr>
              <w:rFonts w:cs="Arial"/>
            </w:rPr>
            <w:instrText xml:space="preserve"> CITATION Bur11 \l 2057 </w:instrText>
          </w:r>
          <w:r>
            <w:rPr>
              <w:rFonts w:cs="Arial"/>
            </w:rPr>
            <w:fldChar w:fldCharType="separate"/>
          </w:r>
          <w:r w:rsidR="00145BB1" w:rsidRPr="00145BB1">
            <w:rPr>
              <w:rFonts w:cs="Arial"/>
              <w:noProof/>
            </w:rPr>
            <w:t>(Burns &amp; Stalker, 2011)</w:t>
          </w:r>
          <w:r>
            <w:rPr>
              <w:rFonts w:cs="Arial"/>
            </w:rPr>
            <w:fldChar w:fldCharType="end"/>
          </w:r>
        </w:sdtContent>
      </w:sdt>
      <w:r>
        <w:rPr>
          <w:rFonts w:cs="Arial"/>
        </w:rPr>
        <w:t>.</w:t>
      </w:r>
      <w:r w:rsidR="000C5C68">
        <w:rPr>
          <w:rFonts w:cs="Arial"/>
        </w:rPr>
        <w:t xml:space="preserve"> Ysgol Crug Glas fits the mechanistic structure better than the organic structure as they must go through </w:t>
      </w:r>
      <w:r w:rsidR="00F26DF5">
        <w:rPr>
          <w:rFonts w:cs="Arial"/>
        </w:rPr>
        <w:t>several</w:t>
      </w:r>
      <w:r w:rsidR="000C5C68">
        <w:rPr>
          <w:rFonts w:cs="Arial"/>
        </w:rPr>
        <w:t xml:space="preserve"> people to confirm anything new. This is due to them being a school meaning they are controlled by outside organisations such as the Government and </w:t>
      </w:r>
      <w:r w:rsidR="000C5C68" w:rsidRPr="000C5C68">
        <w:rPr>
          <w:rFonts w:cs="Arial"/>
        </w:rPr>
        <w:t>Estyn</w:t>
      </w:r>
      <w:r w:rsidR="000C5C68">
        <w:rPr>
          <w:rFonts w:cs="Arial"/>
        </w:rPr>
        <w:t>.</w:t>
      </w:r>
    </w:p>
    <w:p w:rsidR="00F31220" w:rsidRDefault="003D2DC9" w:rsidP="00F26DF5">
      <w:pPr>
        <w:jc w:val="both"/>
        <w:rPr>
          <w:rFonts w:cs="Arial"/>
        </w:rPr>
      </w:pPr>
      <w:r>
        <w:rPr>
          <w:rFonts w:cs="Arial"/>
        </w:rPr>
        <w:t xml:space="preserve">There are three main ways organisations structure their employees, through a hierarchical structure, a flat structure or through a matrix structure. A hierarchical </w:t>
      </w:r>
      <w:r w:rsidR="0071744A">
        <w:rPr>
          <w:rFonts w:cs="Arial"/>
        </w:rPr>
        <w:t xml:space="preserve">structure is the most common you will find within large </w:t>
      </w:r>
      <w:r w:rsidR="00176BB6">
        <w:rPr>
          <w:rFonts w:cs="Arial"/>
        </w:rPr>
        <w:t>organisations</w:t>
      </w:r>
      <w:r w:rsidR="0071744A">
        <w:rPr>
          <w:rFonts w:cs="Arial"/>
        </w:rPr>
        <w:t xml:space="preserve">. </w:t>
      </w:r>
      <w:r w:rsidR="000F27CD">
        <w:rPr>
          <w:rFonts w:cs="Arial"/>
        </w:rPr>
        <w:t xml:space="preserve">See figure 1 for an example. This type of structure is made up of different levels with different pay grades. Each level reports only to the level above it which makes communication slow between the </w:t>
      </w:r>
      <w:r w:rsidR="006B6C0E">
        <w:rPr>
          <w:rFonts w:cs="Arial"/>
        </w:rPr>
        <w:t>highest and lowest levels.</w:t>
      </w:r>
    </w:p>
    <w:p w:rsidR="00176BB6" w:rsidRPr="00F31220" w:rsidRDefault="00176BB6" w:rsidP="00F26DF5">
      <w:pPr>
        <w:jc w:val="center"/>
        <w:rPr>
          <w:rFonts w:cs="Arial"/>
        </w:rPr>
      </w:pPr>
      <w:r>
        <w:rPr>
          <w:noProof/>
        </w:rPr>
        <w:drawing>
          <wp:inline distT="0" distB="0" distL="0" distR="0">
            <wp:extent cx="4762500" cy="1514475"/>
            <wp:effectExtent l="0" t="0" r="0" b="9525"/>
            <wp:docPr id="3" name="Picture 3" descr="https://knowhownonprofit.org/organisation/orgdev/structure-and-culture/structure/hierarchical-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knowhownonprofit.org/organisation/orgdev/structure-and-culture/structure/hierarchical-structu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1514475"/>
                    </a:xfrm>
                    <a:prstGeom prst="rect">
                      <a:avLst/>
                    </a:prstGeom>
                    <a:noFill/>
                    <a:ln>
                      <a:noFill/>
                    </a:ln>
                  </pic:spPr>
                </pic:pic>
              </a:graphicData>
            </a:graphic>
          </wp:inline>
        </w:drawing>
      </w:r>
    </w:p>
    <w:p w:rsidR="00176BB6" w:rsidRDefault="00176BB6" w:rsidP="00F26DF5">
      <w:pPr>
        <w:pStyle w:val="Caption"/>
        <w:jc w:val="center"/>
      </w:pPr>
      <w:bookmarkStart w:id="0" w:name="_Toc499659304"/>
      <w:r>
        <w:t xml:space="preserve">Figure </w:t>
      </w:r>
      <w:fldSimple w:instr=" SEQ Figure \* ARABIC ">
        <w:r w:rsidR="00175B2C">
          <w:rPr>
            <w:noProof/>
          </w:rPr>
          <w:t>1</w:t>
        </w:r>
      </w:fldSimple>
      <w:r>
        <w:t xml:space="preserve"> – A</w:t>
      </w:r>
      <w:r w:rsidR="006B6C0E">
        <w:t>n example</w:t>
      </w:r>
      <w:r>
        <w:t xml:space="preserve"> hierarchical structure</w:t>
      </w:r>
      <w:sdt>
        <w:sdtPr>
          <w:id w:val="1153798272"/>
          <w:citation/>
        </w:sdtPr>
        <w:sdtContent>
          <w:r>
            <w:fldChar w:fldCharType="begin"/>
          </w:r>
          <w:r>
            <w:instrText xml:space="preserve"> CITATION Cop17 \l 2057 </w:instrText>
          </w:r>
          <w:r>
            <w:fldChar w:fldCharType="separate"/>
          </w:r>
          <w:r w:rsidR="00145BB1">
            <w:rPr>
              <w:noProof/>
            </w:rPr>
            <w:t xml:space="preserve"> </w:t>
          </w:r>
          <w:r w:rsidR="00145BB1" w:rsidRPr="00145BB1">
            <w:rPr>
              <w:noProof/>
            </w:rPr>
            <w:t>(Copeman, 2017)</w:t>
          </w:r>
          <w:r>
            <w:fldChar w:fldCharType="end"/>
          </w:r>
        </w:sdtContent>
      </w:sdt>
      <w:bookmarkEnd w:id="0"/>
    </w:p>
    <w:p w:rsidR="00F31220" w:rsidRDefault="000F27CD" w:rsidP="00F26DF5">
      <w:pPr>
        <w:jc w:val="both"/>
      </w:pPr>
      <w:r>
        <w:t xml:space="preserve">A flat structure is what is most commonly found in not-for-profit organisations. It is named ‘flat’ as it will consist of one person at the top with everyone reporting to them. There are no </w:t>
      </w:r>
      <w:r w:rsidRPr="00CE7620">
        <w:rPr>
          <w:noProof/>
        </w:rPr>
        <w:t>sub leaders</w:t>
      </w:r>
      <w:r>
        <w:t xml:space="preserve"> and multiple levels, just two; a manager and workers.</w:t>
      </w:r>
    </w:p>
    <w:p w:rsidR="006B6C0E" w:rsidRDefault="006B6C0E" w:rsidP="00F26DF5">
      <w:pPr>
        <w:jc w:val="center"/>
      </w:pPr>
      <w:r>
        <w:rPr>
          <w:noProof/>
        </w:rPr>
        <w:drawing>
          <wp:inline distT="0" distB="0" distL="0" distR="0">
            <wp:extent cx="3571875" cy="864393"/>
            <wp:effectExtent l="0" t="0" r="0" b="0"/>
            <wp:docPr id="7" name="Picture 7" descr="https://knowhownonprofit.org/organisation/orgdev/structure-and-culture/structure/flat-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knowhownonprofit.org/organisation/orgdev/structure-and-culture/structure/flat-struc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5147" cy="879705"/>
                    </a:xfrm>
                    <a:prstGeom prst="rect">
                      <a:avLst/>
                    </a:prstGeom>
                    <a:noFill/>
                    <a:ln>
                      <a:noFill/>
                    </a:ln>
                  </pic:spPr>
                </pic:pic>
              </a:graphicData>
            </a:graphic>
          </wp:inline>
        </w:drawing>
      </w:r>
    </w:p>
    <w:p w:rsidR="006B6C0E" w:rsidRDefault="006B6C0E" w:rsidP="00F26DF5">
      <w:pPr>
        <w:pStyle w:val="Caption"/>
        <w:jc w:val="center"/>
      </w:pPr>
      <w:bookmarkStart w:id="1" w:name="_Toc499659305"/>
      <w:r>
        <w:t xml:space="preserve">Figure </w:t>
      </w:r>
      <w:fldSimple w:instr=" SEQ Figure \* ARABIC ">
        <w:r w:rsidR="00175B2C">
          <w:rPr>
            <w:noProof/>
          </w:rPr>
          <w:t>2</w:t>
        </w:r>
      </w:fldSimple>
      <w:r>
        <w:t xml:space="preserve"> – An example flat structure </w:t>
      </w:r>
      <w:sdt>
        <w:sdtPr>
          <w:id w:val="1907488726"/>
          <w:citation/>
        </w:sdtPr>
        <w:sdtContent>
          <w:r>
            <w:fldChar w:fldCharType="begin"/>
          </w:r>
          <w:r>
            <w:instrText xml:space="preserve"> CITATION Cop17 \l 2057 </w:instrText>
          </w:r>
          <w:r>
            <w:fldChar w:fldCharType="separate"/>
          </w:r>
          <w:r w:rsidR="00145BB1" w:rsidRPr="00145BB1">
            <w:rPr>
              <w:noProof/>
            </w:rPr>
            <w:t>(Copeman, 2017)</w:t>
          </w:r>
          <w:r>
            <w:fldChar w:fldCharType="end"/>
          </w:r>
        </w:sdtContent>
      </w:sdt>
      <w:bookmarkEnd w:id="1"/>
    </w:p>
    <w:p w:rsidR="00B51A27" w:rsidRDefault="006B6C0E" w:rsidP="00F26DF5">
      <w:pPr>
        <w:jc w:val="both"/>
      </w:pPr>
      <w:r>
        <w:t xml:space="preserve">A matrix </w:t>
      </w:r>
      <w:r w:rsidR="00B51A27">
        <w:t>s</w:t>
      </w:r>
      <w:r>
        <w:t>tructure</w:t>
      </w:r>
      <w:r w:rsidR="00B51A27">
        <w:t>, also known as a functional structure</w:t>
      </w:r>
      <w:r w:rsidR="004D0CDC">
        <w:t>,</w:t>
      </w:r>
      <w:r>
        <w:t xml:space="preserve"> is a lot more complex</w:t>
      </w:r>
      <w:r w:rsidR="004D0CDC">
        <w:t xml:space="preserve"> than the hierarchical or flat structures. There is a president who has departmental managers who </w:t>
      </w:r>
      <w:r w:rsidR="004D0CDC" w:rsidRPr="00CE7620">
        <w:rPr>
          <w:noProof/>
        </w:rPr>
        <w:t>report</w:t>
      </w:r>
      <w:r w:rsidR="004D0CDC">
        <w:t xml:space="preserve"> to them but the people below the departmental managers will report to their assigned project or group as well as their managers.</w:t>
      </w:r>
      <w:r w:rsidR="00C84772">
        <w:t xml:space="preserve"> So, from </w:t>
      </w:r>
      <w:r w:rsidR="00C84772" w:rsidRPr="00C84772">
        <w:rPr>
          <w:i/>
        </w:rPr>
        <w:t>figure 3</w:t>
      </w:r>
      <w:r w:rsidR="00C84772">
        <w:t>, the Finance</w:t>
      </w:r>
      <w:r w:rsidR="00ED1A13">
        <w:t xml:space="preserve"> </w:t>
      </w:r>
      <w:r w:rsidR="00C84772">
        <w:t>Team B will report to the Finance Manager but also to the Group B Manager.</w:t>
      </w:r>
      <w:r w:rsidR="00ED1A13">
        <w:t xml:space="preserve"> </w:t>
      </w:r>
    </w:p>
    <w:p w:rsidR="00901547" w:rsidRDefault="00C84772" w:rsidP="00F26DF5">
      <w:pPr>
        <w:jc w:val="center"/>
      </w:pPr>
      <w:r>
        <w:rPr>
          <w:noProof/>
        </w:rPr>
        <w:lastRenderedPageBreak/>
        <mc:AlternateContent>
          <mc:Choice Requires="wps">
            <w:drawing>
              <wp:anchor distT="0" distB="0" distL="114300" distR="114300" simplePos="0" relativeHeight="251675648" behindDoc="0" locked="0" layoutInCell="1" allowOverlap="1">
                <wp:simplePos x="0" y="0"/>
                <wp:positionH relativeFrom="column">
                  <wp:posOffset>5153025</wp:posOffset>
                </wp:positionH>
                <wp:positionV relativeFrom="paragraph">
                  <wp:posOffset>333375</wp:posOffset>
                </wp:positionV>
                <wp:extent cx="9525" cy="1352550"/>
                <wp:effectExtent l="95250" t="38100" r="66675" b="19050"/>
                <wp:wrapNone/>
                <wp:docPr id="26" name="Straight Arrow Connector 26"/>
                <wp:cNvGraphicFramePr/>
                <a:graphic xmlns:a="http://schemas.openxmlformats.org/drawingml/2006/main">
                  <a:graphicData uri="http://schemas.microsoft.com/office/word/2010/wordprocessingShape">
                    <wps:wsp>
                      <wps:cNvCnPr/>
                      <wps:spPr>
                        <a:xfrm flipV="1">
                          <a:off x="0" y="0"/>
                          <a:ext cx="9525" cy="1352550"/>
                        </a:xfrm>
                        <a:prstGeom prst="straightConnector1">
                          <a:avLst/>
                        </a:prstGeom>
                        <a:ln w="2857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F9F3B3" id="_x0000_t32" coordsize="21600,21600" o:spt="32" o:oned="t" path="m,l21600,21600e" filled="f">
                <v:path arrowok="t" fillok="f" o:connecttype="none"/>
                <o:lock v:ext="edit" shapetype="t"/>
              </v:shapetype>
              <v:shape id="Straight Arrow Connector 26" o:spid="_x0000_s1026" type="#_x0000_t32" style="position:absolute;margin-left:405.75pt;margin-top:26.25pt;width:.75pt;height:106.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" strokecolor="#632e62 [3215]" strokeweight="2.25pt">
                <v:stroke endarrow="block" joinstyle="miter"/>
              </v:shape>
            </w:pict>
          </mc:Fallback>
        </mc:AlternateContent>
      </w:r>
      <w:r w:rsidR="004D0CDC">
        <w:rPr>
          <w:noProof/>
        </w:rPr>
        <mc:AlternateContent>
          <mc:Choice Requires="wps">
            <w:drawing>
              <wp:anchor distT="0" distB="0" distL="114300" distR="114300" simplePos="0" relativeHeight="251674624" behindDoc="0" locked="0" layoutInCell="1" allowOverlap="1">
                <wp:simplePos x="0" y="0"/>
                <wp:positionH relativeFrom="column">
                  <wp:posOffset>1257300</wp:posOffset>
                </wp:positionH>
                <wp:positionV relativeFrom="paragraph">
                  <wp:posOffset>1800225</wp:posOffset>
                </wp:positionV>
                <wp:extent cx="3629025" cy="9525"/>
                <wp:effectExtent l="38100" t="95250" r="0" b="104775"/>
                <wp:wrapNone/>
                <wp:docPr id="21" name="Straight Arrow Connector 21"/>
                <wp:cNvGraphicFramePr/>
                <a:graphic xmlns:a="http://schemas.openxmlformats.org/drawingml/2006/main">
                  <a:graphicData uri="http://schemas.microsoft.com/office/word/2010/wordprocessingShape">
                    <wps:wsp>
                      <wps:cNvCnPr/>
                      <wps:spPr>
                        <a:xfrm flipH="1">
                          <a:off x="0" y="0"/>
                          <a:ext cx="3629025" cy="9525"/>
                        </a:xfrm>
                        <a:prstGeom prst="straightConnector1">
                          <a:avLst/>
                        </a:prstGeom>
                        <a:ln w="28575">
                          <a:solidFill>
                            <a:schemeClr val="tx2"/>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6B6A62D" id="Straight Arrow Connector 21" o:spid="_x0000_s1026" type="#_x0000_t32" style="position:absolute;margin-left:99pt;margin-top:141.75pt;width:285.75pt;height:.7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" strokecolor="#632e62 [3215]" strokeweight="2.25pt">
                <v:stroke endarrow="block" joinstyle="miter"/>
              </v:shape>
            </w:pict>
          </mc:Fallback>
        </mc:AlternateContent>
      </w:r>
      <w:r w:rsidR="004D0CDC">
        <w:rPr>
          <w:noProof/>
        </w:rPr>
        <mc:AlternateContent>
          <mc:Choice Requires="wps">
            <w:drawing>
              <wp:anchor distT="0" distB="0" distL="114300" distR="114300" simplePos="0" relativeHeight="251671552" behindDoc="0" locked="0" layoutInCell="1" allowOverlap="1">
                <wp:simplePos x="0" y="0"/>
                <wp:positionH relativeFrom="column">
                  <wp:posOffset>3333750</wp:posOffset>
                </wp:positionH>
                <wp:positionV relativeFrom="paragraph">
                  <wp:posOffset>238125</wp:posOffset>
                </wp:positionV>
                <wp:extent cx="800100" cy="1428750"/>
                <wp:effectExtent l="19050" t="19050" r="19050" b="19050"/>
                <wp:wrapNone/>
                <wp:docPr id="19" name="Rectangle: Rounded Corners 19"/>
                <wp:cNvGraphicFramePr/>
                <a:graphic xmlns:a="http://schemas.openxmlformats.org/drawingml/2006/main">
                  <a:graphicData uri="http://schemas.microsoft.com/office/word/2010/wordprocessingShape">
                    <wps:wsp>
                      <wps:cNvSpPr/>
                      <wps:spPr>
                        <a:xfrm>
                          <a:off x="0" y="0"/>
                          <a:ext cx="800100" cy="1428750"/>
                        </a:xfrm>
                        <a:prstGeom prst="round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E5C08AA" id="Rectangle: Rounded Corners 19" o:spid="_x0000_s1026" style="position:absolute;margin-left:262.5pt;margin-top:18.75pt;width:63pt;height:11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" filled="f" strokecolor="#632e62 [3215]" strokeweight="2.25pt">
                <v:stroke joinstyle="miter"/>
              </v:roundrect>
            </w:pict>
          </mc:Fallback>
        </mc:AlternateContent>
      </w:r>
      <w:r w:rsidR="004D0CDC">
        <w:rPr>
          <w:noProof/>
        </w:rPr>
        <mc:AlternateContent>
          <mc:Choice Requires="wps">
            <w:drawing>
              <wp:anchor distT="0" distB="0" distL="114300" distR="114300" simplePos="0" relativeHeight="251673600" behindDoc="0" locked="0" layoutInCell="1" allowOverlap="1" wp14:anchorId="54C5FC2F" wp14:editId="4A6881FF">
                <wp:simplePos x="0" y="0"/>
                <wp:positionH relativeFrom="column">
                  <wp:posOffset>695325</wp:posOffset>
                </wp:positionH>
                <wp:positionV relativeFrom="paragraph">
                  <wp:posOffset>990600</wp:posOffset>
                </wp:positionV>
                <wp:extent cx="4305300" cy="295275"/>
                <wp:effectExtent l="19050" t="19050" r="19050" b="28575"/>
                <wp:wrapNone/>
                <wp:docPr id="20" name="Rectangle: Rounded Corners 20"/>
                <wp:cNvGraphicFramePr/>
                <a:graphic xmlns:a="http://schemas.openxmlformats.org/drawingml/2006/main">
                  <a:graphicData uri="http://schemas.microsoft.com/office/word/2010/wordprocessingShape">
                    <wps:wsp>
                      <wps:cNvSpPr/>
                      <wps:spPr>
                        <a:xfrm>
                          <a:off x="0" y="0"/>
                          <a:ext cx="4305300" cy="295275"/>
                        </a:xfrm>
                        <a:prstGeom prst="roundRect">
                          <a:avLst/>
                        </a:prstGeom>
                        <a:no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AE9B4C" id="Rectangle: Rounded Corners 20" o:spid="_x0000_s1026" style="position:absolute;margin-left:54.75pt;margin-top:78pt;width:339pt;height:2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" filled="f" strokecolor="#632e62 [3215]" strokeweight="2.25pt">
                <v:stroke joinstyle="miter"/>
              </v:roundrect>
            </w:pict>
          </mc:Fallback>
        </mc:AlternateContent>
      </w:r>
      <w:r w:rsidR="00901547" w:rsidRPr="00901547">
        <w:rPr>
          <w:noProof/>
        </w:rPr>
        <w:drawing>
          <wp:inline distT="0" distB="0" distL="0" distR="0">
            <wp:extent cx="4371975" cy="1758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657"/>
                    <a:stretch/>
                  </pic:blipFill>
                  <pic:spPr bwMode="auto">
                    <a:xfrm>
                      <a:off x="0" y="0"/>
                      <a:ext cx="4393441" cy="1767003"/>
                    </a:xfrm>
                    <a:prstGeom prst="rect">
                      <a:avLst/>
                    </a:prstGeom>
                    <a:noFill/>
                    <a:ln>
                      <a:noFill/>
                    </a:ln>
                    <a:extLst>
                      <a:ext uri="{53640926-AAD7-44D8-BBD7-CCE9431645EC}">
                        <a14:shadowObscured xmlns:a14="http://schemas.microsoft.com/office/drawing/2010/main"/>
                      </a:ext>
                    </a:extLst>
                  </pic:spPr>
                </pic:pic>
              </a:graphicData>
            </a:graphic>
          </wp:inline>
        </w:drawing>
      </w:r>
    </w:p>
    <w:p w:rsidR="00901547" w:rsidRPr="006B6C0E" w:rsidRDefault="00901547" w:rsidP="00F26DF5">
      <w:pPr>
        <w:pStyle w:val="Caption"/>
        <w:jc w:val="center"/>
      </w:pPr>
      <w:bookmarkStart w:id="2" w:name="_Toc499659306"/>
      <w:r>
        <w:t xml:space="preserve">Figure </w:t>
      </w:r>
      <w:fldSimple w:instr=" SEQ Figure \* ARABIC ">
        <w:r w:rsidR="00175B2C">
          <w:rPr>
            <w:noProof/>
          </w:rPr>
          <w:t>3</w:t>
        </w:r>
      </w:fldSimple>
      <w:r>
        <w:t xml:space="preserve"> – An example matrix/functional structure </w:t>
      </w:r>
      <w:bookmarkEnd w:id="2"/>
      <w:sdt>
        <w:sdtPr>
          <w:id w:val="-1891482119"/>
          <w:citation/>
        </w:sdtPr>
        <w:sdtContent>
          <w:r w:rsidR="00335A9E">
            <w:fldChar w:fldCharType="begin"/>
          </w:r>
          <w:r w:rsidR="00335A9E">
            <w:instrText xml:space="preserve"> CITATION Chi \l 2057 </w:instrText>
          </w:r>
          <w:r w:rsidR="00335A9E">
            <w:fldChar w:fldCharType="separate"/>
          </w:r>
          <w:r w:rsidR="00145BB1" w:rsidRPr="00145BB1">
            <w:rPr>
              <w:noProof/>
            </w:rPr>
            <w:t>(Chignell, 2017)</w:t>
          </w:r>
          <w:r w:rsidR="00335A9E">
            <w:fldChar w:fldCharType="end"/>
          </w:r>
        </w:sdtContent>
      </w:sdt>
    </w:p>
    <w:p w:rsidR="000F27CD" w:rsidRDefault="0084108B" w:rsidP="00F26DF5">
      <w:pPr>
        <w:jc w:val="both"/>
      </w:pPr>
      <w:r>
        <w:t>Ysgol Crug Glas follows a Hierarchical structure</w:t>
      </w:r>
      <w:r w:rsidR="00F31220">
        <w:t>, as</w:t>
      </w:r>
      <w:r w:rsidR="00335A9E">
        <w:t xml:space="preserve"> seen in </w:t>
      </w:r>
      <w:r w:rsidR="00335A9E" w:rsidRPr="00335A9E">
        <w:rPr>
          <w:i/>
        </w:rPr>
        <w:t>figure 4</w:t>
      </w:r>
      <w:r w:rsidR="00F31220">
        <w:rPr>
          <w:i/>
        </w:rPr>
        <w:t>,</w:t>
      </w:r>
      <w:r w:rsidR="00335A9E">
        <w:t xml:space="preserve"> At the </w:t>
      </w:r>
      <w:r w:rsidR="00335A9E" w:rsidRPr="00CE7620">
        <w:rPr>
          <w:noProof/>
        </w:rPr>
        <w:t>top</w:t>
      </w:r>
      <w:r w:rsidR="00CE7620">
        <w:rPr>
          <w:noProof/>
        </w:rPr>
        <w:t>,</w:t>
      </w:r>
      <w:r w:rsidR="00335A9E">
        <w:t xml:space="preserve"> there are the school’s governors with Maggi Bullen as their chair. Below </w:t>
      </w:r>
      <w:r w:rsidR="00335A9E" w:rsidRPr="00CE7620">
        <w:rPr>
          <w:noProof/>
        </w:rPr>
        <w:t>this</w:t>
      </w:r>
      <w:r w:rsidR="00CE7620">
        <w:rPr>
          <w:noProof/>
        </w:rPr>
        <w:t>,</w:t>
      </w:r>
      <w:r w:rsidR="00335A9E">
        <w:t xml:space="preserve"> there is the Acting Headteacher, Clare Hobson</w:t>
      </w:r>
      <w:r w:rsidR="00EB2ED7">
        <w:t>. Hobson has two roles which report directly to her; the deputy headteacher and the senior leadership manager. These are the two people all the class teachers report to. You can see from this</w:t>
      </w:r>
      <w:r w:rsidR="00921735">
        <w:t xml:space="preserve"> figure 4 the pyramid effect a hierarchical structure gives</w:t>
      </w:r>
      <w:r w:rsidR="00F60BDC">
        <w:t xml:space="preserve">. </w:t>
      </w:r>
    </w:p>
    <w:p w:rsidR="00EF561E" w:rsidRDefault="00EF561E" w:rsidP="00F26DF5">
      <w:pPr>
        <w:keepNext/>
        <w:jc w:val="center"/>
      </w:pPr>
      <w:r>
        <w:rPr>
          <w:noProof/>
        </w:rPr>
        <w:drawing>
          <wp:inline distT="0" distB="0" distL="0" distR="0" wp14:anchorId="4105B31D" wp14:editId="12B52B71">
            <wp:extent cx="3629025" cy="3711783"/>
            <wp:effectExtent l="0" t="0" r="0" b="317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2044" cy="3725099"/>
                    </a:xfrm>
                    <a:prstGeom prst="rect">
                      <a:avLst/>
                    </a:prstGeom>
                    <a:noFill/>
                  </pic:spPr>
                </pic:pic>
              </a:graphicData>
            </a:graphic>
          </wp:inline>
        </w:drawing>
      </w:r>
    </w:p>
    <w:p w:rsidR="00EF561E" w:rsidRPr="00176BB6" w:rsidRDefault="00EF561E" w:rsidP="00F26DF5">
      <w:pPr>
        <w:pStyle w:val="Caption"/>
        <w:jc w:val="center"/>
      </w:pPr>
      <w:r>
        <w:t xml:space="preserve">Figure </w:t>
      </w:r>
      <w:fldSimple w:instr=" SEQ Figure \* ARABIC ">
        <w:r w:rsidR="00175B2C">
          <w:rPr>
            <w:noProof/>
          </w:rPr>
          <w:t>4</w:t>
        </w:r>
      </w:fldSimple>
      <w:r>
        <w:t xml:space="preserve"> – Organisational Structure of Ysgol Crug Glas</w:t>
      </w:r>
      <w:sdt>
        <w:sdtPr>
          <w:id w:val="2133134594"/>
          <w:citation/>
        </w:sdtPr>
        <w:sdtContent>
          <w:r w:rsidR="00335A9E">
            <w:fldChar w:fldCharType="begin"/>
          </w:r>
          <w:r w:rsidR="00335A9E">
            <w:instrText xml:space="preserve">CITATION Chi \l 2057 </w:instrText>
          </w:r>
          <w:r w:rsidR="00335A9E">
            <w:fldChar w:fldCharType="separate"/>
          </w:r>
          <w:r w:rsidR="00145BB1">
            <w:rPr>
              <w:noProof/>
            </w:rPr>
            <w:t xml:space="preserve"> </w:t>
          </w:r>
          <w:r w:rsidR="00145BB1" w:rsidRPr="00145BB1">
            <w:rPr>
              <w:noProof/>
            </w:rPr>
            <w:t>(Chignell, 2017)</w:t>
          </w:r>
          <w:r w:rsidR="00335A9E">
            <w:fldChar w:fldCharType="end"/>
          </w:r>
        </w:sdtContent>
      </w:sdt>
      <w:r w:rsidR="00F60BDC">
        <w:t xml:space="preserve"> </w:t>
      </w:r>
      <w:sdt>
        <w:sdtPr>
          <w:id w:val="1199815653"/>
          <w:citation/>
        </w:sdtPr>
        <w:sdtContent>
          <w:r w:rsidR="00F60BDC">
            <w:fldChar w:fldCharType="begin"/>
          </w:r>
          <w:r w:rsidR="00F60BDC">
            <w:instrText xml:space="preserve"> CITATION Ysg17 \l 2057 </w:instrText>
          </w:r>
          <w:r w:rsidR="00F60BDC">
            <w:fldChar w:fldCharType="separate"/>
          </w:r>
          <w:r w:rsidR="00145BB1" w:rsidRPr="00145BB1">
            <w:rPr>
              <w:noProof/>
            </w:rPr>
            <w:t>(Ysgol Crug Glas, 2017)</w:t>
          </w:r>
          <w:r w:rsidR="00F60BDC">
            <w:fldChar w:fldCharType="end"/>
          </w:r>
        </w:sdtContent>
      </w:sdt>
    </w:p>
    <w:p w:rsidR="00603CC2" w:rsidRPr="00603CC2" w:rsidRDefault="00603CC2" w:rsidP="00F26DF5">
      <w:pPr>
        <w:jc w:val="both"/>
        <w:rPr>
          <w:rFonts w:cs="Arial"/>
        </w:rPr>
      </w:pPr>
      <w:r w:rsidRPr="00603CC2">
        <w:rPr>
          <w:rFonts w:cs="Arial"/>
        </w:rPr>
        <w:t>A hierarchical structure</w:t>
      </w:r>
      <w:r>
        <w:rPr>
          <w:rFonts w:cs="Arial"/>
        </w:rPr>
        <w:t xml:space="preserve"> allows for a clear identification of the separate levels of management and responsibility. It allows employees and outsiders to have a clear view of who does what and who they need to contact. Although this type of </w:t>
      </w:r>
      <w:r w:rsidR="00F66833">
        <w:rPr>
          <w:rFonts w:cs="Arial"/>
        </w:rPr>
        <w:t xml:space="preserve">structure </w:t>
      </w:r>
      <w:r w:rsidR="008D40B6">
        <w:rPr>
          <w:rFonts w:cs="Arial"/>
        </w:rPr>
        <w:t>prevents</w:t>
      </w:r>
      <w:r w:rsidR="00F66833">
        <w:rPr>
          <w:rFonts w:cs="Arial"/>
        </w:rPr>
        <w:t xml:space="preserve"> for flexibility or creativity and promotes a dictatorship in management. There is too </w:t>
      </w:r>
      <w:r w:rsidR="008D40B6">
        <w:rPr>
          <w:rFonts w:cs="Arial"/>
        </w:rPr>
        <w:t xml:space="preserve">much distance between the manager and the workers. </w:t>
      </w:r>
    </w:p>
    <w:p w:rsidR="00864C19" w:rsidRDefault="00864C19" w:rsidP="00F26DF5">
      <w:pPr>
        <w:jc w:val="both"/>
        <w:rPr>
          <w:rFonts w:cs="Arial"/>
        </w:rPr>
      </w:pPr>
      <w:r>
        <w:rPr>
          <w:rFonts w:cs="Arial"/>
        </w:rPr>
        <w:lastRenderedPageBreak/>
        <w:t>An organisation is layered with three broad levels within a hierarchical structure; the technical level, the managerial level and the community level</w:t>
      </w:r>
      <w:r w:rsidR="004648D3">
        <w:rPr>
          <w:rFonts w:cs="Arial"/>
        </w:rPr>
        <w:t xml:space="preserve"> </w:t>
      </w:r>
      <w:sdt>
        <w:sdtPr>
          <w:rPr>
            <w:rFonts w:cs="Arial"/>
          </w:rPr>
          <w:id w:val="153580638"/>
          <w:citation/>
        </w:sdtPr>
        <w:sdtContent>
          <w:r w:rsidR="004648D3">
            <w:rPr>
              <w:rFonts w:cs="Arial"/>
            </w:rPr>
            <w:fldChar w:fldCharType="begin"/>
          </w:r>
          <w:r w:rsidR="004648D3">
            <w:rPr>
              <w:rFonts w:cs="Arial"/>
            </w:rPr>
            <w:instrText xml:space="preserve"> CITATION Daw79 \l 2057 </w:instrText>
          </w:r>
          <w:r w:rsidR="004648D3">
            <w:rPr>
              <w:rFonts w:cs="Arial"/>
            </w:rPr>
            <w:fldChar w:fldCharType="separate"/>
          </w:r>
          <w:r w:rsidR="00145BB1" w:rsidRPr="00145BB1">
            <w:rPr>
              <w:rFonts w:cs="Arial"/>
              <w:noProof/>
            </w:rPr>
            <w:t>(Dawson, 1979)</w:t>
          </w:r>
          <w:r w:rsidR="004648D3">
            <w:rPr>
              <w:rFonts w:cs="Arial"/>
            </w:rPr>
            <w:fldChar w:fldCharType="end"/>
          </w:r>
        </w:sdtContent>
      </w:sdt>
      <w:r w:rsidR="004648D3">
        <w:rPr>
          <w:rFonts w:cs="Arial"/>
        </w:rPr>
        <w:t>.</w:t>
      </w:r>
      <w:r>
        <w:rPr>
          <w:rFonts w:cs="Arial"/>
        </w:rPr>
        <w:t xml:space="preserve"> The latter two are often referred to as the middle management and the senior management.</w:t>
      </w:r>
      <w:r w:rsidR="004648D3">
        <w:rPr>
          <w:rFonts w:cs="Arial"/>
        </w:rPr>
        <w:t xml:space="preserve"> </w:t>
      </w:r>
      <w:r w:rsidR="00773D85">
        <w:rPr>
          <w:rFonts w:cs="Arial"/>
        </w:rPr>
        <w:t xml:space="preserve">The ‘community’ level is made up of the bottom workers. These are still </w:t>
      </w:r>
      <w:r w:rsidR="00773D85" w:rsidRPr="00773D85">
        <w:rPr>
          <w:rFonts w:cs="Arial"/>
          <w:noProof/>
        </w:rPr>
        <w:t>crucial</w:t>
      </w:r>
      <w:r w:rsidR="00773D85">
        <w:rPr>
          <w:rFonts w:cs="Arial"/>
        </w:rPr>
        <w:t xml:space="preserve"> to the business but will traditionally have less say in decisions. As you can see in </w:t>
      </w:r>
      <w:r w:rsidR="00773D85">
        <w:rPr>
          <w:rFonts w:cs="Arial"/>
          <w:i/>
        </w:rPr>
        <w:t>figure 4</w:t>
      </w:r>
      <w:r w:rsidR="00773D85">
        <w:rPr>
          <w:rFonts w:cs="Arial"/>
        </w:rPr>
        <w:t xml:space="preserve">, the core teachers at Ysgol Crug Glas </w:t>
      </w:r>
      <w:r w:rsidR="00773D85" w:rsidRPr="00CE7620">
        <w:rPr>
          <w:rFonts w:cs="Arial"/>
          <w:noProof/>
        </w:rPr>
        <w:t xml:space="preserve">are </w:t>
      </w:r>
      <w:r w:rsidR="00CE7620">
        <w:rPr>
          <w:rFonts w:cs="Arial"/>
          <w:noProof/>
        </w:rPr>
        <w:t>at</w:t>
      </w:r>
      <w:r w:rsidR="00773D85">
        <w:rPr>
          <w:rFonts w:cs="Arial"/>
        </w:rPr>
        <w:t xml:space="preserve"> the community level. I</w:t>
      </w:r>
      <w:r w:rsidR="004766E6">
        <w:rPr>
          <w:rFonts w:cs="Arial"/>
        </w:rPr>
        <w:t xml:space="preserve">t is also </w:t>
      </w:r>
      <w:r w:rsidR="00773D85">
        <w:rPr>
          <w:rFonts w:cs="Arial"/>
        </w:rPr>
        <w:t>argue</w:t>
      </w:r>
      <w:r w:rsidR="004766E6">
        <w:rPr>
          <w:rFonts w:cs="Arial"/>
        </w:rPr>
        <w:t>d</w:t>
      </w:r>
      <w:r w:rsidR="00773D85">
        <w:rPr>
          <w:rFonts w:cs="Arial"/>
        </w:rPr>
        <w:t xml:space="preserve"> that the community level stretches</w:t>
      </w:r>
      <w:r w:rsidR="003A3678">
        <w:rPr>
          <w:rFonts w:cs="Arial"/>
        </w:rPr>
        <w:t xml:space="preserve"> across to the first level of management as the</w:t>
      </w:r>
      <w:r w:rsidR="00773D85">
        <w:rPr>
          <w:rFonts w:cs="Arial"/>
        </w:rPr>
        <w:t xml:space="preserve"> acting head is also</w:t>
      </w:r>
      <w:r w:rsidR="003A3678">
        <w:rPr>
          <w:rFonts w:cs="Arial"/>
        </w:rPr>
        <w:t xml:space="preserve"> the teacher of class </w:t>
      </w:r>
      <w:r w:rsidR="008D40B6">
        <w:rPr>
          <w:rFonts w:cs="Arial"/>
        </w:rPr>
        <w:t>one</w:t>
      </w:r>
      <w:r w:rsidR="003A3678">
        <w:rPr>
          <w:rFonts w:cs="Arial"/>
        </w:rPr>
        <w:t xml:space="preserve">. There is then Clare Hobson at the managerial or middle management level and the governors at the technical level or senior management level. </w:t>
      </w:r>
    </w:p>
    <w:p w:rsidR="00535CF4" w:rsidRDefault="00F1682E" w:rsidP="00F26DF5">
      <w:pPr>
        <w:jc w:val="both"/>
        <w:rPr>
          <w:rFonts w:cs="Arial"/>
        </w:rPr>
      </w:pPr>
      <w:r>
        <w:rPr>
          <w:rFonts w:cs="Arial"/>
        </w:rPr>
        <w:t>It</w:t>
      </w:r>
      <w:r w:rsidR="00F26DF5">
        <w:rPr>
          <w:rFonts w:cs="Arial"/>
        </w:rPr>
        <w:t xml:space="preserve"> i</w:t>
      </w:r>
      <w:r>
        <w:rPr>
          <w:rFonts w:cs="Arial"/>
        </w:rPr>
        <w:t xml:space="preserve">s difficult to </w:t>
      </w:r>
      <w:r w:rsidR="00981F89">
        <w:rPr>
          <w:rFonts w:cs="Arial"/>
        </w:rPr>
        <w:t>describe what makes</w:t>
      </w:r>
      <w:r>
        <w:rPr>
          <w:rFonts w:cs="Arial"/>
        </w:rPr>
        <w:t xml:space="preserve"> an effective</w:t>
      </w:r>
      <w:r w:rsidR="00981F89">
        <w:rPr>
          <w:rFonts w:cs="Arial"/>
        </w:rPr>
        <w:t xml:space="preserve"> structure as differs between different companies. The </w:t>
      </w:r>
      <w:r w:rsidR="00933E1E">
        <w:rPr>
          <w:rFonts w:cs="Arial"/>
        </w:rPr>
        <w:t>most effective</w:t>
      </w:r>
      <w:r w:rsidR="00981F89">
        <w:rPr>
          <w:rFonts w:cs="Arial"/>
        </w:rPr>
        <w:t xml:space="preserve"> way to identify </w:t>
      </w:r>
      <w:r w:rsidR="00933E1E">
        <w:rPr>
          <w:rFonts w:cs="Arial"/>
        </w:rPr>
        <w:t xml:space="preserve">whether </w:t>
      </w:r>
      <w:r w:rsidR="00981F89">
        <w:rPr>
          <w:rFonts w:cs="Arial"/>
        </w:rPr>
        <w:t xml:space="preserve">a structure is </w:t>
      </w:r>
      <w:r w:rsidR="00933E1E">
        <w:rPr>
          <w:rFonts w:cs="Arial"/>
        </w:rPr>
        <w:t>weak</w:t>
      </w:r>
      <w:r w:rsidR="00981F89">
        <w:rPr>
          <w:rFonts w:cs="Arial"/>
        </w:rPr>
        <w:t xml:space="preserve"> or strong</w:t>
      </w:r>
      <w:r w:rsidR="008335E1">
        <w:rPr>
          <w:rFonts w:cs="Arial"/>
        </w:rPr>
        <w:t xml:space="preserve"> is too look at the staff. If the staff are happy and you can there is effective communication and high task completion rates</w:t>
      </w:r>
      <w:r w:rsidR="00933E1E">
        <w:rPr>
          <w:rFonts w:cs="Arial"/>
        </w:rPr>
        <w:t xml:space="preserve"> are </w:t>
      </w:r>
      <w:r w:rsidR="00933E1E" w:rsidRPr="00CE7620">
        <w:rPr>
          <w:rFonts w:cs="Arial"/>
          <w:noProof/>
        </w:rPr>
        <w:t>evidence</w:t>
      </w:r>
      <w:r w:rsidR="00CE7620" w:rsidRPr="00CE7620">
        <w:rPr>
          <w:rFonts w:cs="Arial"/>
          <w:noProof/>
        </w:rPr>
        <w:t>d</w:t>
      </w:r>
      <w:r w:rsidR="008335E1">
        <w:rPr>
          <w:rFonts w:cs="Arial"/>
        </w:rPr>
        <w:t>, then you know the structure is working and this is what is seen at Ysgol Crug Glas.</w:t>
      </w:r>
    </w:p>
    <w:p w:rsidR="00535CF4" w:rsidRPr="00C3215B" w:rsidRDefault="00BA1F8D" w:rsidP="00F26DF5">
      <w:pPr>
        <w:jc w:val="both"/>
        <w:rPr>
          <w:rFonts w:cs="Arial"/>
        </w:rPr>
      </w:pPr>
      <w:r>
        <w:rPr>
          <w:rFonts w:cs="Arial"/>
        </w:rPr>
        <w:t xml:space="preserve">Urwick originally specified eight principles of organisations, but later revised his works and specified ten; The principles </w:t>
      </w:r>
      <w:r w:rsidRPr="00CE7620">
        <w:rPr>
          <w:rFonts w:cs="Arial"/>
          <w:noProof/>
        </w:rPr>
        <w:t>of:</w:t>
      </w:r>
      <w:r>
        <w:rPr>
          <w:rFonts w:cs="Arial"/>
        </w:rPr>
        <w:t xml:space="preserve"> the objective, specialisation, coordination, authority, responsibility, definition, correspondence, </w:t>
      </w:r>
      <w:r w:rsidRPr="00CE7620">
        <w:rPr>
          <w:rFonts w:cs="Arial"/>
          <w:noProof/>
        </w:rPr>
        <w:t>span</w:t>
      </w:r>
      <w:r>
        <w:rPr>
          <w:rFonts w:cs="Arial"/>
        </w:rPr>
        <w:t xml:space="preserve"> of control, balance and continuity </w:t>
      </w:r>
      <w:sdt>
        <w:sdtPr>
          <w:rPr>
            <w:rFonts w:cs="Arial"/>
          </w:rPr>
          <w:id w:val="-451474061"/>
          <w:citation/>
        </w:sdtPr>
        <w:sdtContent>
          <w:r>
            <w:rPr>
              <w:rFonts w:cs="Arial"/>
            </w:rPr>
            <w:fldChar w:fldCharType="begin"/>
          </w:r>
          <w:r>
            <w:rPr>
              <w:rFonts w:cs="Arial"/>
            </w:rPr>
            <w:instrText xml:space="preserve">CITATION Urk52 \l 2057 </w:instrText>
          </w:r>
          <w:r>
            <w:rPr>
              <w:rFonts w:cs="Arial"/>
            </w:rPr>
            <w:fldChar w:fldCharType="separate"/>
          </w:r>
          <w:r w:rsidR="00145BB1" w:rsidRPr="00145BB1">
            <w:rPr>
              <w:rFonts w:cs="Arial"/>
              <w:noProof/>
            </w:rPr>
            <w:t>(Urwick, 1952)</w:t>
          </w:r>
          <w:r>
            <w:rPr>
              <w:rFonts w:cs="Arial"/>
            </w:rPr>
            <w:fldChar w:fldCharType="end"/>
          </w:r>
        </w:sdtContent>
      </w:sdt>
      <w:r>
        <w:rPr>
          <w:rFonts w:cs="Arial"/>
        </w:rPr>
        <w:t xml:space="preserve">. </w:t>
      </w:r>
      <w:r w:rsidR="002527BB">
        <w:rPr>
          <w:rFonts w:cs="Arial"/>
        </w:rPr>
        <w:t>This classification is</w:t>
      </w:r>
      <w:r>
        <w:rPr>
          <w:rFonts w:cs="Arial"/>
        </w:rPr>
        <w:t xml:space="preserve"> to be applied </w:t>
      </w:r>
      <w:r w:rsidR="00A1567A">
        <w:rPr>
          <w:rFonts w:cs="Arial"/>
        </w:rPr>
        <w:t>to all circumstances within a formal organisation to ensure a</w:t>
      </w:r>
      <w:r w:rsidR="00F31220">
        <w:rPr>
          <w:rFonts w:cs="Arial"/>
        </w:rPr>
        <w:t>n organisational structure is strong</w:t>
      </w:r>
      <w:r w:rsidR="00A1567A">
        <w:rPr>
          <w:rFonts w:cs="Arial"/>
        </w:rPr>
        <w:t xml:space="preserve">. </w:t>
      </w:r>
      <w:r>
        <w:rPr>
          <w:rFonts w:cs="Arial"/>
        </w:rPr>
        <w:t xml:space="preserve">The objective ensures </w:t>
      </w:r>
      <w:r w:rsidR="00A1567A">
        <w:rPr>
          <w:rFonts w:cs="Arial"/>
        </w:rPr>
        <w:t xml:space="preserve">that every part of an organisation follows the same goals and values. </w:t>
      </w:r>
      <w:r w:rsidR="00933E1E">
        <w:rPr>
          <w:rFonts w:cs="Arial"/>
        </w:rPr>
        <w:t>S</w:t>
      </w:r>
      <w:r w:rsidR="00A1567A">
        <w:rPr>
          <w:rFonts w:cs="Arial"/>
        </w:rPr>
        <w:t>pecialisation stops one individual from taking on too many different roles and allows for specific personal development in that role.</w:t>
      </w:r>
      <w:r w:rsidR="00933E1E">
        <w:rPr>
          <w:rFonts w:cs="Arial"/>
        </w:rPr>
        <w:t xml:space="preserve"> C</w:t>
      </w:r>
      <w:r w:rsidR="00A1567A">
        <w:rPr>
          <w:rFonts w:cs="Arial"/>
        </w:rPr>
        <w:t>oordination emphasise</w:t>
      </w:r>
      <w:r w:rsidR="00933E1E">
        <w:rPr>
          <w:rFonts w:cs="Arial"/>
        </w:rPr>
        <w:t xml:space="preserve">s </w:t>
      </w:r>
      <w:r w:rsidR="00A1567A">
        <w:rPr>
          <w:rFonts w:cs="Arial"/>
        </w:rPr>
        <w:t xml:space="preserve">the idea of a ‘unity of effort’ </w:t>
      </w:r>
      <w:r w:rsidR="00933E1E">
        <w:rPr>
          <w:rFonts w:cs="Arial"/>
        </w:rPr>
        <w:t xml:space="preserve">ensuring </w:t>
      </w:r>
      <w:r w:rsidR="00A1567A">
        <w:rPr>
          <w:rFonts w:cs="Arial"/>
        </w:rPr>
        <w:t>everybody works cohesively towards their common goal.</w:t>
      </w:r>
      <w:r w:rsidR="00933E1E">
        <w:rPr>
          <w:rFonts w:cs="Arial"/>
        </w:rPr>
        <w:t xml:space="preserve"> A</w:t>
      </w:r>
      <w:r w:rsidR="00A1567A">
        <w:rPr>
          <w:rFonts w:cs="Arial"/>
        </w:rPr>
        <w:t>uthority ensures that there is a clear line if</w:t>
      </w:r>
      <w:r w:rsidR="00CE7620">
        <w:rPr>
          <w:rFonts w:cs="Arial"/>
        </w:rPr>
        <w:t xml:space="preserve"> the</w:t>
      </w:r>
      <w:r w:rsidR="00A1567A">
        <w:rPr>
          <w:rFonts w:cs="Arial"/>
        </w:rPr>
        <w:t xml:space="preserve"> </w:t>
      </w:r>
      <w:r w:rsidR="00A1567A" w:rsidRPr="00CE7620">
        <w:rPr>
          <w:rFonts w:cs="Arial"/>
          <w:noProof/>
        </w:rPr>
        <w:t>authority</w:t>
      </w:r>
      <w:r w:rsidR="00A1567A">
        <w:rPr>
          <w:rFonts w:cs="Arial"/>
        </w:rPr>
        <w:t xml:space="preserve">, or hierarchy, to each individual employee. </w:t>
      </w:r>
      <w:r w:rsidR="002527BB">
        <w:rPr>
          <w:rFonts w:cs="Arial"/>
        </w:rPr>
        <w:t>R</w:t>
      </w:r>
      <w:r w:rsidR="00A1567A">
        <w:rPr>
          <w:rFonts w:cs="Arial"/>
        </w:rPr>
        <w:t xml:space="preserve">esponsibility </w:t>
      </w:r>
      <w:r w:rsidR="002527BB">
        <w:rPr>
          <w:rFonts w:cs="Arial"/>
        </w:rPr>
        <w:t>provides</w:t>
      </w:r>
      <w:r w:rsidR="00A1567A">
        <w:rPr>
          <w:rFonts w:cs="Arial"/>
        </w:rPr>
        <w:t xml:space="preserve"> the more authoritative </w:t>
      </w:r>
      <w:r w:rsidR="00A1567A" w:rsidRPr="00CE7620">
        <w:rPr>
          <w:rFonts w:cs="Arial"/>
          <w:noProof/>
        </w:rPr>
        <w:t>roles</w:t>
      </w:r>
      <w:r w:rsidR="00CE7620">
        <w:rPr>
          <w:rFonts w:cs="Arial"/>
          <w:noProof/>
        </w:rPr>
        <w:t xml:space="preserve"> with</w:t>
      </w:r>
      <w:r w:rsidR="00A1567A">
        <w:rPr>
          <w:rFonts w:cs="Arial"/>
        </w:rPr>
        <w:t xml:space="preserve"> an obligation to engage and progress the roles below them. </w:t>
      </w:r>
      <w:r w:rsidR="002527BB">
        <w:rPr>
          <w:rFonts w:cs="Arial"/>
        </w:rPr>
        <w:t>De</w:t>
      </w:r>
      <w:r w:rsidR="00A1567A">
        <w:rPr>
          <w:rFonts w:cs="Arial"/>
        </w:rPr>
        <w:t xml:space="preserve">finition </w:t>
      </w:r>
      <w:r w:rsidR="00155654">
        <w:rPr>
          <w:rFonts w:cs="Arial"/>
        </w:rPr>
        <w:t xml:space="preserve">ensures roles are published allowing ease of access to each role in each level of the hierarchy. </w:t>
      </w:r>
      <w:r w:rsidR="002527BB">
        <w:rPr>
          <w:rFonts w:cs="Arial"/>
        </w:rPr>
        <w:t>C</w:t>
      </w:r>
      <w:r w:rsidR="00155654">
        <w:rPr>
          <w:rFonts w:cs="Arial"/>
        </w:rPr>
        <w:t xml:space="preserve">orrespondence guarantees </w:t>
      </w:r>
      <w:r w:rsidR="002527BB">
        <w:rPr>
          <w:rFonts w:cs="Arial"/>
        </w:rPr>
        <w:t>that the</w:t>
      </w:r>
      <w:r w:rsidR="00155654">
        <w:rPr>
          <w:rFonts w:cs="Arial"/>
        </w:rPr>
        <w:t xml:space="preserve"> responsibility and authority of each</w:t>
      </w:r>
      <w:r w:rsidR="00F10DB1">
        <w:rPr>
          <w:rFonts w:cs="Arial"/>
        </w:rPr>
        <w:t xml:space="preserve"> </w:t>
      </w:r>
      <w:r w:rsidR="00155654">
        <w:rPr>
          <w:rFonts w:cs="Arial"/>
        </w:rPr>
        <w:t xml:space="preserve">role </w:t>
      </w:r>
      <w:r w:rsidR="00CE7620">
        <w:rPr>
          <w:rFonts w:cs="Arial"/>
          <w:noProof/>
        </w:rPr>
        <w:t>are</w:t>
      </w:r>
      <w:r w:rsidR="00155654">
        <w:rPr>
          <w:rFonts w:cs="Arial"/>
        </w:rPr>
        <w:t xml:space="preserve"> communicated. </w:t>
      </w:r>
      <w:r w:rsidR="00CE7620">
        <w:rPr>
          <w:rFonts w:cs="Arial"/>
          <w:noProof/>
        </w:rPr>
        <w:t>The s</w:t>
      </w:r>
      <w:r w:rsidR="002527BB" w:rsidRPr="00CE7620">
        <w:rPr>
          <w:rFonts w:cs="Arial"/>
          <w:noProof/>
        </w:rPr>
        <w:t>p</w:t>
      </w:r>
      <w:r w:rsidR="00155654" w:rsidRPr="00CE7620">
        <w:rPr>
          <w:rFonts w:cs="Arial"/>
          <w:noProof/>
        </w:rPr>
        <w:t>an</w:t>
      </w:r>
      <w:r w:rsidR="00155654">
        <w:rPr>
          <w:rFonts w:cs="Arial"/>
        </w:rPr>
        <w:t xml:space="preserve"> of control </w:t>
      </w:r>
      <w:r w:rsidR="002527BB">
        <w:rPr>
          <w:rFonts w:cs="Arial"/>
        </w:rPr>
        <w:t>prevents</w:t>
      </w:r>
      <w:r w:rsidR="00155654">
        <w:rPr>
          <w:rFonts w:cs="Arial"/>
        </w:rPr>
        <w:t xml:space="preserve"> roles from being over-loaded with responsibility.</w:t>
      </w:r>
      <w:r w:rsidR="002527BB">
        <w:rPr>
          <w:rFonts w:cs="Arial"/>
        </w:rPr>
        <w:t xml:space="preserve"> B</w:t>
      </w:r>
      <w:r w:rsidR="00155654">
        <w:rPr>
          <w:rFonts w:cs="Arial"/>
        </w:rPr>
        <w:t>alance allows the separate units within an organisation to be kept equal. Finally,</w:t>
      </w:r>
      <w:r w:rsidR="002527BB">
        <w:rPr>
          <w:rFonts w:cs="Arial"/>
        </w:rPr>
        <w:t xml:space="preserve"> C</w:t>
      </w:r>
      <w:r w:rsidR="00155654">
        <w:rPr>
          <w:rFonts w:cs="Arial"/>
        </w:rPr>
        <w:t>ontinuity allows for specific measurements to be made for a safe reorganisation of the structure.</w:t>
      </w:r>
    </w:p>
    <w:p w:rsidR="00B50957" w:rsidRPr="00F10DB1" w:rsidRDefault="00F10DB1" w:rsidP="00F10DB1">
      <w:pPr>
        <w:jc w:val="both"/>
        <w:rPr>
          <w:rFonts w:cs="Arial"/>
        </w:rPr>
      </w:pPr>
      <w:r>
        <w:rPr>
          <w:rFonts w:cs="Arial"/>
        </w:rPr>
        <w:t xml:space="preserve">In conclusion, the structure and culture in Ysgol Crug Glas </w:t>
      </w:r>
      <w:r w:rsidR="00CE7620">
        <w:rPr>
          <w:rFonts w:cs="Arial"/>
          <w:noProof/>
        </w:rPr>
        <w:t>are</w:t>
      </w:r>
      <w:r>
        <w:rPr>
          <w:rFonts w:cs="Arial"/>
        </w:rPr>
        <w:t xml:space="preserve"> successful. They work well with the people in and around the organisation and have consistently good Estyn inspections which </w:t>
      </w:r>
      <w:r w:rsidRPr="00145BB1">
        <w:rPr>
          <w:rFonts w:cs="Arial"/>
          <w:noProof/>
        </w:rPr>
        <w:t>illustrate</w:t>
      </w:r>
      <w:r w:rsidR="00CE7620" w:rsidRPr="00145BB1">
        <w:rPr>
          <w:rFonts w:cs="Arial"/>
          <w:noProof/>
        </w:rPr>
        <w:t>s</w:t>
      </w:r>
      <w:r>
        <w:rPr>
          <w:rFonts w:cs="Arial"/>
        </w:rPr>
        <w:t xml:space="preserve"> how their organisation performance is strong. Although the structure is hierarchical</w:t>
      </w:r>
      <w:r w:rsidR="00CE7620">
        <w:rPr>
          <w:rFonts w:cs="Arial"/>
        </w:rPr>
        <w:t>,</w:t>
      </w:r>
      <w:r>
        <w:rPr>
          <w:rFonts w:cs="Arial"/>
        </w:rPr>
        <w:t xml:space="preserve"> which is usually linked with poor communication, </w:t>
      </w:r>
      <w:r w:rsidRPr="00CE7620">
        <w:rPr>
          <w:rFonts w:cs="Arial"/>
          <w:noProof/>
        </w:rPr>
        <w:t>it</w:t>
      </w:r>
      <w:r w:rsidR="00CE7620" w:rsidRPr="00CE7620">
        <w:rPr>
          <w:rFonts w:cs="Arial"/>
          <w:noProof/>
        </w:rPr>
        <w:t xml:space="preserve"> i</w:t>
      </w:r>
      <w:r w:rsidRPr="00CE7620">
        <w:rPr>
          <w:rFonts w:cs="Arial"/>
          <w:noProof/>
        </w:rPr>
        <w:t>s</w:t>
      </w:r>
      <w:r>
        <w:rPr>
          <w:rFonts w:cs="Arial"/>
        </w:rPr>
        <w:t xml:space="preserve"> a short hierarchical structure and I’ve </w:t>
      </w:r>
      <w:r w:rsidRPr="00CE7620">
        <w:rPr>
          <w:rFonts w:cs="Arial"/>
          <w:noProof/>
        </w:rPr>
        <w:t>experience</w:t>
      </w:r>
      <w:r w:rsidR="00CE7620">
        <w:rPr>
          <w:rFonts w:cs="Arial"/>
          <w:noProof/>
        </w:rPr>
        <w:t>d</w:t>
      </w:r>
      <w:r>
        <w:rPr>
          <w:rFonts w:cs="Arial"/>
        </w:rPr>
        <w:t xml:space="preserve"> the level of communication the headteacher has with </w:t>
      </w:r>
      <w:r w:rsidR="00F60284">
        <w:rPr>
          <w:rFonts w:cs="Arial"/>
        </w:rPr>
        <w:t>her</w:t>
      </w:r>
      <w:r>
        <w:rPr>
          <w:rFonts w:cs="Arial"/>
        </w:rPr>
        <w:t xml:space="preserve"> staff, two levels below herself.</w:t>
      </w:r>
      <w:r w:rsidR="00F60284">
        <w:rPr>
          <w:rFonts w:cs="Arial"/>
        </w:rPr>
        <w:t xml:space="preserve"> The culture is also </w:t>
      </w:r>
      <w:r w:rsidR="00145BB1">
        <w:rPr>
          <w:rFonts w:cs="Arial"/>
        </w:rPr>
        <w:t xml:space="preserve">have a strong </w:t>
      </w:r>
      <w:r w:rsidR="00C5357A">
        <w:rPr>
          <w:rFonts w:cs="Arial"/>
        </w:rPr>
        <w:t>performance</w:t>
      </w:r>
      <w:r w:rsidR="00F60284">
        <w:rPr>
          <w:rFonts w:cs="Arial"/>
        </w:rPr>
        <w:t xml:space="preserve"> when applied to </w:t>
      </w:r>
      <w:r w:rsidR="00C5357A">
        <w:rPr>
          <w:rFonts w:cs="Arial"/>
        </w:rPr>
        <w:t>Johnson</w:t>
      </w:r>
      <w:r w:rsidR="00F60284">
        <w:rPr>
          <w:rFonts w:cs="Arial"/>
        </w:rPr>
        <w:t xml:space="preserve">, Scholes and Whittington’s </w:t>
      </w:r>
      <w:r w:rsidR="00C5357A">
        <w:rPr>
          <w:rFonts w:cs="Arial"/>
        </w:rPr>
        <w:t>Cultural</w:t>
      </w:r>
      <w:r w:rsidR="00F60284">
        <w:rPr>
          <w:rFonts w:cs="Arial"/>
        </w:rPr>
        <w:t xml:space="preserve"> Web Structure</w:t>
      </w:r>
      <w:r w:rsidR="00C5357A">
        <w:rPr>
          <w:rFonts w:cs="Arial"/>
        </w:rPr>
        <w:t xml:space="preserve"> as it meets all the criteria easily and can be joined together in the paradigm.</w:t>
      </w:r>
      <w:r w:rsidR="00B50957" w:rsidRPr="002E004D">
        <w:rPr>
          <w:rFonts w:cs="Arial"/>
        </w:rPr>
        <w:br w:type="page"/>
      </w:r>
    </w:p>
    <w:sdt>
      <w:sdtPr>
        <w:rPr>
          <w:rFonts w:ascii="Arial" w:eastAsiaTheme="minorHAnsi" w:hAnsi="Arial" w:cs="Arial"/>
          <w:color w:val="auto"/>
          <w:sz w:val="22"/>
          <w:szCs w:val="22"/>
        </w:rPr>
        <w:id w:val="900410761"/>
        <w:docPartObj>
          <w:docPartGallery w:val="Bibliographies"/>
          <w:docPartUnique/>
        </w:docPartObj>
      </w:sdtPr>
      <w:sdtEndPr>
        <w:rPr>
          <w:sz w:val="24"/>
        </w:rPr>
      </w:sdtEndPr>
      <w:sdtContent>
        <w:p w:rsidR="0007540E" w:rsidRPr="002E004D" w:rsidRDefault="0007540E" w:rsidP="00F26DF5">
          <w:pPr>
            <w:pStyle w:val="Heading1"/>
            <w:jc w:val="both"/>
            <w:rPr>
              <w:rFonts w:ascii="Arial" w:hAnsi="Arial" w:cs="Arial"/>
            </w:rPr>
            <w:sectPr w:rsidR="0007540E" w:rsidRPr="002E004D" w:rsidSect="004D0CDC">
              <w:headerReference w:type="default"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pPr>
        </w:p>
        <w:p w:rsidR="00B50957" w:rsidRPr="002E004D" w:rsidRDefault="00B50957" w:rsidP="00F26DF5">
          <w:pPr>
            <w:pStyle w:val="Heading1"/>
            <w:jc w:val="both"/>
            <w:rPr>
              <w:rFonts w:ascii="Arial" w:hAnsi="Arial" w:cs="Arial"/>
            </w:rPr>
          </w:pPr>
          <w:bookmarkStart w:id="3" w:name="_Toc499764215"/>
          <w:r w:rsidRPr="002E004D">
            <w:rPr>
              <w:rFonts w:ascii="Arial" w:hAnsi="Arial" w:cs="Arial"/>
            </w:rPr>
            <w:t>References</w:t>
          </w:r>
          <w:bookmarkEnd w:id="3"/>
          <w:r w:rsidR="00F8334B">
            <w:rPr>
              <w:rFonts w:ascii="Arial" w:hAnsi="Arial" w:cs="Arial"/>
            </w:rPr>
            <w:t xml:space="preserve">  </w:t>
          </w:r>
        </w:p>
        <w:sdt>
          <w:sdtPr>
            <w:rPr>
              <w:rFonts w:cs="Arial"/>
            </w:rPr>
            <w:id w:val="-573587230"/>
            <w:bibliography/>
          </w:sdtPr>
          <w:sdtContent>
            <w:p w:rsidR="00145BB1" w:rsidRDefault="00B50957" w:rsidP="00145BB1">
              <w:pPr>
                <w:pStyle w:val="Bibliography"/>
                <w:rPr>
                  <w:noProof/>
                  <w:szCs w:val="24"/>
                </w:rPr>
              </w:pPr>
              <w:r w:rsidRPr="002E004D">
                <w:rPr>
                  <w:rFonts w:cs="Arial"/>
                </w:rPr>
                <w:fldChar w:fldCharType="begin"/>
              </w:r>
              <w:r w:rsidRPr="002E004D">
                <w:rPr>
                  <w:rFonts w:cs="Arial"/>
                </w:rPr>
                <w:instrText xml:space="preserve"> BIBLIOGRAPHY </w:instrText>
              </w:r>
              <w:r w:rsidRPr="002E004D">
                <w:rPr>
                  <w:rFonts w:cs="Arial"/>
                </w:rPr>
                <w:fldChar w:fldCharType="separate"/>
              </w:r>
              <w:r w:rsidR="00145BB1">
                <w:rPr>
                  <w:noProof/>
                </w:rPr>
                <w:t xml:space="preserve">Andrews, K., 1971. </w:t>
              </w:r>
              <w:r w:rsidR="00145BB1">
                <w:rPr>
                  <w:i/>
                  <w:iCs/>
                  <w:noProof/>
                </w:rPr>
                <w:t xml:space="preserve">The Concept of Corporate Strategy. </w:t>
              </w:r>
              <w:r w:rsidR="00145BB1">
                <w:rPr>
                  <w:noProof/>
                </w:rPr>
                <w:t>s.l.:Irwin.</w:t>
              </w:r>
            </w:p>
            <w:p w:rsidR="00145BB1" w:rsidRDefault="00145BB1" w:rsidP="00145BB1">
              <w:pPr>
                <w:pStyle w:val="Bibliography"/>
                <w:rPr>
                  <w:noProof/>
                </w:rPr>
              </w:pPr>
              <w:r>
                <w:rPr>
                  <w:noProof/>
                </w:rPr>
                <w:t xml:space="preserve">Brynjolfsson &amp; Green Carmichael, 2017. </w:t>
              </w:r>
              <w:r>
                <w:rPr>
                  <w:i/>
                  <w:iCs/>
                  <w:noProof/>
                </w:rPr>
                <w:t xml:space="preserve">How AI Is Already Changing Business. </w:t>
              </w:r>
              <w:r>
                <w:rPr>
                  <w:noProof/>
                </w:rPr>
                <w:t xml:space="preserve">[Online] </w:t>
              </w:r>
              <w:r>
                <w:rPr>
                  <w:noProof/>
                </w:rPr>
                <w:br/>
                <w:t xml:space="preserve">Available at: </w:t>
              </w:r>
              <w:r>
                <w:rPr>
                  <w:noProof/>
                  <w:u w:val="single"/>
                </w:rPr>
                <w:t>https://hbr.org/ideacast/2017/07/how-ai-is-already-changing-business</w:t>
              </w:r>
              <w:r>
                <w:rPr>
                  <w:noProof/>
                </w:rPr>
                <w:br/>
                <w:t>[Accessed 24 October 2017].</w:t>
              </w:r>
            </w:p>
            <w:p w:rsidR="00145BB1" w:rsidRDefault="00145BB1" w:rsidP="00145BB1">
              <w:pPr>
                <w:pStyle w:val="Bibliography"/>
                <w:rPr>
                  <w:noProof/>
                </w:rPr>
              </w:pPr>
              <w:r>
                <w:rPr>
                  <w:noProof/>
                </w:rPr>
                <w:t xml:space="preserve">Burns, T. &amp; Stalker, G., 2011. </w:t>
              </w:r>
              <w:r>
                <w:rPr>
                  <w:i/>
                  <w:iCs/>
                  <w:noProof/>
                </w:rPr>
                <w:t xml:space="preserve">Sociology of Organisations: Structures and Relationships. </w:t>
              </w:r>
              <w:r>
                <w:rPr>
                  <w:noProof/>
                </w:rPr>
                <w:t>Los Angeles: Sage Publications Inc..</w:t>
              </w:r>
            </w:p>
            <w:p w:rsidR="00145BB1" w:rsidRDefault="00145BB1" w:rsidP="00145BB1">
              <w:pPr>
                <w:pStyle w:val="Bibliography"/>
                <w:rPr>
                  <w:noProof/>
                </w:rPr>
              </w:pPr>
              <w:r>
                <w:rPr>
                  <w:noProof/>
                </w:rPr>
                <w:t>Chignell, C., 2017. Swansea: s.n.</w:t>
              </w:r>
            </w:p>
            <w:p w:rsidR="00145BB1" w:rsidRDefault="00145BB1" w:rsidP="00145BB1">
              <w:pPr>
                <w:pStyle w:val="Bibliography"/>
                <w:rPr>
                  <w:noProof/>
                </w:rPr>
              </w:pPr>
              <w:r>
                <w:rPr>
                  <w:noProof/>
                </w:rPr>
                <w:t xml:space="preserve">Copeman, C., 2017. </w:t>
              </w:r>
              <w:r>
                <w:rPr>
                  <w:i/>
                  <w:iCs/>
                  <w:noProof/>
                </w:rPr>
                <w:t xml:space="preserve">Structure: Organisation: Know How Non Profit. </w:t>
              </w:r>
              <w:r>
                <w:rPr>
                  <w:noProof/>
                </w:rPr>
                <w:t xml:space="preserve">[Online] </w:t>
              </w:r>
              <w:r>
                <w:rPr>
                  <w:noProof/>
                </w:rPr>
                <w:br/>
                <w:t xml:space="preserve">Available at: </w:t>
              </w:r>
              <w:r>
                <w:rPr>
                  <w:noProof/>
                  <w:u w:val="single"/>
                </w:rPr>
                <w:t>https://knowhownonprofit.org/organisation/strategy/structure</w:t>
              </w:r>
              <w:r>
                <w:rPr>
                  <w:noProof/>
                </w:rPr>
                <w:br/>
                <w:t>[Accessed 12 November 2017].</w:t>
              </w:r>
            </w:p>
            <w:p w:rsidR="00145BB1" w:rsidRDefault="00145BB1" w:rsidP="00145BB1">
              <w:pPr>
                <w:pStyle w:val="Bibliography"/>
                <w:rPr>
                  <w:noProof/>
                </w:rPr>
              </w:pPr>
              <w:r>
                <w:rPr>
                  <w:noProof/>
                </w:rPr>
                <w:t xml:space="preserve">Dawson, S., 1979. Organisational Analysis and the Study of Policy Formulation and Implementation. </w:t>
              </w:r>
              <w:r>
                <w:rPr>
                  <w:i/>
                  <w:iCs/>
                  <w:noProof/>
                </w:rPr>
                <w:t xml:space="preserve">Public Administration Bulletin , </w:t>
              </w:r>
              <w:r>
                <w:rPr>
                  <w:noProof/>
                </w:rPr>
                <w:t>Issue 31, pp. 52-68.</w:t>
              </w:r>
            </w:p>
            <w:p w:rsidR="00145BB1" w:rsidRDefault="00145BB1" w:rsidP="00145BB1">
              <w:pPr>
                <w:pStyle w:val="Bibliography"/>
                <w:rPr>
                  <w:noProof/>
                </w:rPr>
              </w:pPr>
              <w:r>
                <w:rPr>
                  <w:noProof/>
                </w:rPr>
                <w:t xml:space="preserve">Deal, T. E. &amp; Kennedy, A. A., 1982. </w:t>
              </w:r>
              <w:r>
                <w:rPr>
                  <w:i/>
                  <w:iCs/>
                  <w:noProof/>
                </w:rPr>
                <w:t xml:space="preserve">Corperate Cultures: The Rites and Rituals of Corperate Life. </w:t>
              </w:r>
              <w:r>
                <w:rPr>
                  <w:noProof/>
                </w:rPr>
                <w:t>London: Penguin.</w:t>
              </w:r>
            </w:p>
            <w:p w:rsidR="00145BB1" w:rsidRDefault="00145BB1" w:rsidP="00145BB1">
              <w:pPr>
                <w:pStyle w:val="Bibliography"/>
                <w:rPr>
                  <w:noProof/>
                </w:rPr>
              </w:pPr>
              <w:r>
                <w:rPr>
                  <w:noProof/>
                </w:rPr>
                <w:t xml:space="preserve">Handy, 1993. </w:t>
              </w:r>
              <w:r>
                <w:rPr>
                  <w:i/>
                  <w:iCs/>
                  <w:noProof/>
                </w:rPr>
                <w:t xml:space="preserve">Understanding Organisations. </w:t>
              </w:r>
              <w:r>
                <w:rPr>
                  <w:noProof/>
                </w:rPr>
                <w:t>4th ed. London: Penguin .</w:t>
              </w:r>
            </w:p>
            <w:p w:rsidR="00145BB1" w:rsidRDefault="00145BB1" w:rsidP="00145BB1">
              <w:pPr>
                <w:pStyle w:val="Bibliography"/>
                <w:rPr>
                  <w:noProof/>
                </w:rPr>
              </w:pPr>
              <w:r>
                <w:rPr>
                  <w:noProof/>
                </w:rPr>
                <w:t xml:space="preserve">Harrison, R., 1972. Understanding your Organisation's Character. </w:t>
              </w:r>
              <w:r>
                <w:rPr>
                  <w:i/>
                  <w:iCs/>
                  <w:noProof/>
                </w:rPr>
                <w:t xml:space="preserve">Harvard Business Review, </w:t>
              </w:r>
              <w:r>
                <w:rPr>
                  <w:noProof/>
                </w:rPr>
                <w:t>50(May/June), pp. 119-28.</w:t>
              </w:r>
            </w:p>
            <w:p w:rsidR="00145BB1" w:rsidRDefault="00145BB1" w:rsidP="00145BB1">
              <w:pPr>
                <w:pStyle w:val="Bibliography"/>
                <w:rPr>
                  <w:noProof/>
                </w:rPr>
              </w:pPr>
              <w:r>
                <w:rPr>
                  <w:noProof/>
                </w:rPr>
                <w:t xml:space="preserve">Johnson, G., Whittington, R. &amp; Scholes, K., 2005. </w:t>
              </w:r>
              <w:r>
                <w:rPr>
                  <w:i/>
                  <w:iCs/>
                  <w:noProof/>
                </w:rPr>
                <w:t xml:space="preserve">Exploring Corporate Strategy. </w:t>
              </w:r>
              <w:r>
                <w:rPr>
                  <w:noProof/>
                </w:rPr>
                <w:t>7th ed. Essex: Financial Times Prentice Hall.</w:t>
              </w:r>
            </w:p>
            <w:p w:rsidR="00145BB1" w:rsidRDefault="00145BB1" w:rsidP="00145BB1">
              <w:pPr>
                <w:pStyle w:val="Bibliography"/>
                <w:rPr>
                  <w:noProof/>
                </w:rPr>
              </w:pPr>
              <w:r>
                <w:rPr>
                  <w:noProof/>
                </w:rPr>
                <w:t xml:space="preserve">Mclean, A. &amp; Marshall, J., 1993. </w:t>
              </w:r>
              <w:r>
                <w:rPr>
                  <w:i/>
                  <w:iCs/>
                  <w:noProof/>
                </w:rPr>
                <w:t xml:space="preserve">Intervening in Cultures, </w:t>
              </w:r>
              <w:r>
                <w:rPr>
                  <w:noProof/>
                </w:rPr>
                <w:t>Bath: University of Bath.</w:t>
              </w:r>
            </w:p>
            <w:p w:rsidR="00145BB1" w:rsidRDefault="00145BB1" w:rsidP="00145BB1">
              <w:pPr>
                <w:pStyle w:val="Bibliography"/>
                <w:rPr>
                  <w:noProof/>
                </w:rPr>
              </w:pPr>
              <w:r>
                <w:rPr>
                  <w:noProof/>
                </w:rPr>
                <w:t xml:space="preserve">Mullins, L. J. &amp; Christy, G., 2016. </w:t>
              </w:r>
              <w:r>
                <w:rPr>
                  <w:i/>
                  <w:iCs/>
                  <w:noProof/>
                </w:rPr>
                <w:t xml:space="preserve">Management and Organisational Behaviour. </w:t>
              </w:r>
              <w:r>
                <w:rPr>
                  <w:noProof/>
                </w:rPr>
                <w:t>10th ed. London: Pearson.</w:t>
              </w:r>
            </w:p>
            <w:p w:rsidR="00145BB1" w:rsidRDefault="00145BB1" w:rsidP="00145BB1">
              <w:pPr>
                <w:pStyle w:val="Bibliography"/>
                <w:rPr>
                  <w:noProof/>
                </w:rPr>
              </w:pPr>
              <w:r>
                <w:rPr>
                  <w:noProof/>
                </w:rPr>
                <w:t xml:space="preserve">Murray, J., 2010. </w:t>
              </w:r>
              <w:r>
                <w:rPr>
                  <w:i/>
                  <w:iCs/>
                  <w:noProof/>
                </w:rPr>
                <w:t xml:space="preserve">Oxford Dictonary of English. </w:t>
              </w:r>
              <w:r>
                <w:rPr>
                  <w:noProof/>
                </w:rPr>
                <w:t>3rd ed. Oxford: Oxford University Press.</w:t>
              </w:r>
            </w:p>
            <w:p w:rsidR="00145BB1" w:rsidRDefault="00145BB1" w:rsidP="00145BB1">
              <w:pPr>
                <w:pStyle w:val="Bibliography"/>
                <w:rPr>
                  <w:noProof/>
                </w:rPr>
              </w:pPr>
              <w:r>
                <w:rPr>
                  <w:noProof/>
                </w:rPr>
                <w:t xml:space="preserve">Schein, E. H., 2010. </w:t>
              </w:r>
              <w:r>
                <w:rPr>
                  <w:i/>
                  <w:iCs/>
                  <w:noProof/>
                </w:rPr>
                <w:t xml:space="preserve">Organisational Culture and Leadership. </w:t>
              </w:r>
              <w:r>
                <w:rPr>
                  <w:noProof/>
                </w:rPr>
                <w:t>4th ed. San Francisco: Jossey-Bass.</w:t>
              </w:r>
            </w:p>
            <w:p w:rsidR="00145BB1" w:rsidRDefault="00145BB1" w:rsidP="00145BB1">
              <w:pPr>
                <w:pStyle w:val="Bibliography"/>
                <w:rPr>
                  <w:noProof/>
                </w:rPr>
              </w:pPr>
              <w:r>
                <w:rPr>
                  <w:noProof/>
                </w:rPr>
                <w:t xml:space="preserve">Stanford, N., 2010. Organisation Culture: Getting it Right. </w:t>
              </w:r>
              <w:r>
                <w:rPr>
                  <w:i/>
                  <w:iCs/>
                  <w:noProof/>
                </w:rPr>
                <w:t>The Economist Newspaper</w:t>
              </w:r>
              <w:r>
                <w:rPr>
                  <w:noProof/>
                </w:rPr>
                <w:t xml:space="preserve">. </w:t>
              </w:r>
            </w:p>
            <w:p w:rsidR="00145BB1" w:rsidRDefault="00145BB1" w:rsidP="00145BB1">
              <w:pPr>
                <w:pStyle w:val="Bibliography"/>
                <w:rPr>
                  <w:noProof/>
                </w:rPr>
              </w:pPr>
              <w:r>
                <w:rPr>
                  <w:noProof/>
                </w:rPr>
                <w:t xml:space="preserve">Urwick, L., 1952. </w:t>
              </w:r>
              <w:r>
                <w:rPr>
                  <w:i/>
                  <w:iCs/>
                  <w:noProof/>
                </w:rPr>
                <w:t xml:space="preserve">Notes on the Theory of Organisation. </w:t>
              </w:r>
              <w:r>
                <w:rPr>
                  <w:noProof/>
                </w:rPr>
                <w:t>s.l.:American Management Assocication.</w:t>
              </w:r>
            </w:p>
            <w:p w:rsidR="00145BB1" w:rsidRDefault="00145BB1" w:rsidP="00145BB1">
              <w:pPr>
                <w:pStyle w:val="Bibliography"/>
                <w:rPr>
                  <w:noProof/>
                </w:rPr>
              </w:pPr>
              <w:r>
                <w:rPr>
                  <w:noProof/>
                </w:rPr>
                <w:t xml:space="preserve">Watson, T., 2006. </w:t>
              </w:r>
              <w:r>
                <w:rPr>
                  <w:i/>
                  <w:iCs/>
                  <w:noProof/>
                </w:rPr>
                <w:t xml:space="preserve">Organsing and Managing Work. </w:t>
              </w:r>
              <w:r>
                <w:rPr>
                  <w:noProof/>
                </w:rPr>
                <w:t>2nd ed. Essex: Financial Times Prentice Hall.</w:t>
              </w:r>
            </w:p>
            <w:p w:rsidR="00145BB1" w:rsidRDefault="00145BB1" w:rsidP="00145BB1">
              <w:pPr>
                <w:pStyle w:val="Bibliography"/>
                <w:rPr>
                  <w:noProof/>
                </w:rPr>
              </w:pPr>
              <w:r>
                <w:rPr>
                  <w:noProof/>
                </w:rPr>
                <w:lastRenderedPageBreak/>
                <w:t xml:space="preserve">Wilson, F., 2004. </w:t>
              </w:r>
              <w:r>
                <w:rPr>
                  <w:i/>
                  <w:iCs/>
                  <w:noProof/>
                </w:rPr>
                <w:t xml:space="preserve">Organisational Behaviour and Work: A Critical Introduction. </w:t>
              </w:r>
              <w:r>
                <w:rPr>
                  <w:noProof/>
                </w:rPr>
                <w:t>2nd ed. Oxfrd: Oxford University Press.</w:t>
              </w:r>
            </w:p>
            <w:p w:rsidR="00145BB1" w:rsidRDefault="00145BB1" w:rsidP="00145BB1">
              <w:pPr>
                <w:pStyle w:val="Bibliography"/>
                <w:rPr>
                  <w:noProof/>
                </w:rPr>
              </w:pPr>
              <w:r>
                <w:rPr>
                  <w:noProof/>
                </w:rPr>
                <w:t xml:space="preserve">Ysgol Crug Glas, 2017. </w:t>
              </w:r>
              <w:r>
                <w:rPr>
                  <w:i/>
                  <w:iCs/>
                  <w:noProof/>
                </w:rPr>
                <w:t xml:space="preserve">About Ysgol Crug Glas. </w:t>
              </w:r>
              <w:r>
                <w:rPr>
                  <w:noProof/>
                </w:rPr>
                <w:t xml:space="preserve">[Online] </w:t>
              </w:r>
              <w:r>
                <w:rPr>
                  <w:noProof/>
                </w:rPr>
                <w:br/>
                <w:t xml:space="preserve">Available at: </w:t>
              </w:r>
              <w:r>
                <w:rPr>
                  <w:noProof/>
                  <w:u w:val="single"/>
                </w:rPr>
                <w:t>https://swansea-edunet.gov.uk/en/schools/crugglas/Pages/About_Ysgol_Crug_Glas.aspx</w:t>
              </w:r>
              <w:r>
                <w:rPr>
                  <w:noProof/>
                </w:rPr>
                <w:br/>
                <w:t>[Accessed 25 October 2017].</w:t>
              </w:r>
            </w:p>
            <w:p w:rsidR="00B50957" w:rsidRPr="002E004D" w:rsidRDefault="00B50957" w:rsidP="00145BB1">
              <w:pPr>
                <w:jc w:val="both"/>
                <w:rPr>
                  <w:rFonts w:cs="Arial"/>
                </w:rPr>
              </w:pPr>
              <w:r w:rsidRPr="002E004D">
                <w:rPr>
                  <w:rFonts w:cs="Arial"/>
                  <w:b/>
                  <w:bCs/>
                  <w:noProof/>
                </w:rPr>
                <w:fldChar w:fldCharType="end"/>
              </w:r>
            </w:p>
          </w:sdtContent>
        </w:sdt>
      </w:sdtContent>
    </w:sdt>
    <w:p w:rsidR="00D077BA" w:rsidRPr="002E004D" w:rsidRDefault="00D077BA" w:rsidP="00F26DF5">
      <w:pPr>
        <w:jc w:val="both"/>
        <w:rPr>
          <w:rFonts w:cs="Arial"/>
        </w:rPr>
      </w:pPr>
      <w:r w:rsidRPr="002E004D">
        <w:rPr>
          <w:rFonts w:cs="Arial"/>
        </w:rPr>
        <w:br w:type="page"/>
      </w:r>
    </w:p>
    <w:p w:rsidR="00D565A2" w:rsidRDefault="00D565A2" w:rsidP="00F26DF5">
      <w:pPr>
        <w:pStyle w:val="Heading1"/>
        <w:jc w:val="both"/>
        <w:rPr>
          <w:rFonts w:cs="Arial"/>
        </w:rPr>
      </w:pPr>
      <w:bookmarkStart w:id="4" w:name="_Toc499764216"/>
      <w:r>
        <w:rPr>
          <w:rFonts w:cs="Arial"/>
        </w:rPr>
        <w:lastRenderedPageBreak/>
        <w:t>Appendices</w:t>
      </w:r>
      <w:bookmarkEnd w:id="4"/>
    </w:p>
    <w:p w:rsidR="00B50957" w:rsidRPr="002E004D" w:rsidRDefault="00D077BA" w:rsidP="00F26DF5">
      <w:pPr>
        <w:pStyle w:val="Heading2"/>
        <w:jc w:val="both"/>
        <w:rPr>
          <w:rFonts w:cs="Arial"/>
        </w:rPr>
      </w:pPr>
      <w:bookmarkStart w:id="5" w:name="_Toc499764217"/>
      <w:r w:rsidRPr="002E004D">
        <w:rPr>
          <w:rFonts w:cs="Arial"/>
        </w:rPr>
        <w:t>Appendix A: ‘The Levels of Organizational Cultur</w:t>
      </w:r>
      <w:bookmarkEnd w:id="5"/>
      <w:r w:rsidR="003B1EF4">
        <w:rPr>
          <w:rFonts w:cs="Arial"/>
        </w:rPr>
        <w:t xml:space="preserve">e’ </w:t>
      </w:r>
      <w:sdt>
        <w:sdtPr>
          <w:rPr>
            <w:rFonts w:cs="Arial"/>
          </w:rPr>
          <w:id w:val="-540676626"/>
          <w:citation/>
        </w:sdtPr>
        <w:sdtContent>
          <w:r w:rsidR="003B1EF4">
            <w:rPr>
              <w:rFonts w:cs="Arial"/>
            </w:rPr>
            <w:fldChar w:fldCharType="begin"/>
          </w:r>
          <w:r w:rsidR="003B1EF4">
            <w:rPr>
              <w:rFonts w:cs="Arial"/>
            </w:rPr>
            <w:instrText xml:space="preserve"> CITATION Sch10 \l 2057 </w:instrText>
          </w:r>
          <w:r w:rsidR="003B1EF4">
            <w:rPr>
              <w:rFonts w:cs="Arial"/>
            </w:rPr>
            <w:fldChar w:fldCharType="separate"/>
          </w:r>
          <w:r w:rsidR="00145BB1" w:rsidRPr="00145BB1">
            <w:rPr>
              <w:rFonts w:cs="Arial"/>
              <w:noProof/>
            </w:rPr>
            <w:t>(Schein, 2010)</w:t>
          </w:r>
          <w:r w:rsidR="003B1EF4">
            <w:rPr>
              <w:rFonts w:cs="Arial"/>
            </w:rPr>
            <w:fldChar w:fldCharType="end"/>
          </w:r>
        </w:sdtContent>
      </w:sdt>
    </w:p>
    <w:p w:rsidR="00D077BA" w:rsidRPr="00D077BA" w:rsidRDefault="00D077BA" w:rsidP="00F26DF5">
      <w:pPr>
        <w:spacing w:after="0" w:line="240" w:lineRule="auto"/>
        <w:jc w:val="both"/>
        <w:rPr>
          <w:rFonts w:eastAsia="Times New Roman" w:cs="Arial"/>
          <w:sz w:val="22"/>
          <w:lang w:eastAsia="en-GB"/>
        </w:rPr>
      </w:pPr>
      <w:r w:rsidRPr="002E004D">
        <w:rPr>
          <w:rFonts w:cs="Arial"/>
          <w:noProof/>
        </w:rPr>
        <w:drawing>
          <wp:inline distT="0" distB="0" distL="0" distR="0" wp14:anchorId="691209DC" wp14:editId="49958AE7">
            <wp:extent cx="5371817" cy="57531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578" t="17144" r="30867" b="9418"/>
                    <a:stretch/>
                  </pic:blipFill>
                  <pic:spPr bwMode="auto">
                    <a:xfrm>
                      <a:off x="0" y="0"/>
                      <a:ext cx="5372100" cy="5753403"/>
                    </a:xfrm>
                    <a:prstGeom prst="rect">
                      <a:avLst/>
                    </a:prstGeom>
                    <a:ln>
                      <a:noFill/>
                    </a:ln>
                    <a:extLst>
                      <a:ext uri="{53640926-AAD7-44D8-BBD7-CCE9431645EC}">
                        <a14:shadowObscured xmlns:a14="http://schemas.microsoft.com/office/drawing/2010/main"/>
                      </a:ext>
                    </a:extLst>
                  </pic:spPr>
                </pic:pic>
              </a:graphicData>
            </a:graphic>
          </wp:inline>
        </w:drawing>
      </w:r>
    </w:p>
    <w:p w:rsidR="003B3F2F" w:rsidRDefault="003B3F2F" w:rsidP="00F26DF5">
      <w:pPr>
        <w:jc w:val="both"/>
        <w:rPr>
          <w:rFonts w:cs="Arial"/>
        </w:rPr>
      </w:pPr>
      <w:r>
        <w:rPr>
          <w:rFonts w:cs="Arial"/>
        </w:rPr>
        <w:br w:type="page"/>
      </w:r>
    </w:p>
    <w:p w:rsidR="00D565A2" w:rsidRDefault="003B3F2F" w:rsidP="00F26DF5">
      <w:pPr>
        <w:pStyle w:val="Heading2"/>
        <w:jc w:val="both"/>
        <w:rPr>
          <w:rFonts w:cs="Arial"/>
        </w:rPr>
      </w:pPr>
      <w:bookmarkStart w:id="6" w:name="_Toc499764218"/>
      <w:r>
        <w:rPr>
          <w:rFonts w:cs="Arial"/>
        </w:rPr>
        <w:lastRenderedPageBreak/>
        <w:t>Appendix B</w:t>
      </w:r>
      <w:r w:rsidR="00D565A2">
        <w:rPr>
          <w:rFonts w:cs="Arial"/>
        </w:rPr>
        <w:t xml:space="preserve"> – Deal and </w:t>
      </w:r>
      <w:r w:rsidR="00217763">
        <w:rPr>
          <w:rFonts w:cs="Arial"/>
        </w:rPr>
        <w:t>Kennedy’s</w:t>
      </w:r>
      <w:r w:rsidR="00D565A2">
        <w:rPr>
          <w:rFonts w:cs="Arial"/>
        </w:rPr>
        <w:t xml:space="preserve"> four types of culture</w:t>
      </w:r>
      <w:bookmarkEnd w:id="6"/>
      <w:r w:rsidR="003B1EF4">
        <w:rPr>
          <w:rFonts w:cs="Arial"/>
        </w:rPr>
        <w:t xml:space="preserve"> </w:t>
      </w:r>
      <w:sdt>
        <w:sdtPr>
          <w:rPr>
            <w:rFonts w:cs="Arial"/>
          </w:rPr>
          <w:id w:val="-915628093"/>
          <w:citation/>
        </w:sdtPr>
        <w:sdtContent>
          <w:r w:rsidR="003B1EF4">
            <w:rPr>
              <w:rFonts w:cs="Arial"/>
            </w:rPr>
            <w:fldChar w:fldCharType="begin"/>
          </w:r>
          <w:r w:rsidR="003B1EF4">
            <w:rPr>
              <w:rFonts w:cs="Arial"/>
            </w:rPr>
            <w:instrText xml:space="preserve">CITATION Ken82 \l 2057 </w:instrText>
          </w:r>
          <w:r w:rsidR="003B1EF4">
            <w:rPr>
              <w:rFonts w:cs="Arial"/>
            </w:rPr>
            <w:fldChar w:fldCharType="separate"/>
          </w:r>
          <w:r w:rsidR="00145BB1" w:rsidRPr="00145BB1">
            <w:rPr>
              <w:rFonts w:cs="Arial"/>
              <w:noProof/>
            </w:rPr>
            <w:t>(Deal &amp; Kennedy, 1982)</w:t>
          </w:r>
          <w:r w:rsidR="003B1EF4">
            <w:rPr>
              <w:rFonts w:cs="Arial"/>
            </w:rPr>
            <w:fldChar w:fldCharType="end"/>
          </w:r>
        </w:sdtContent>
      </w:sdt>
    </w:p>
    <w:p w:rsidR="00D565A2" w:rsidRPr="00D565A2" w:rsidRDefault="00D565A2" w:rsidP="00F26DF5">
      <w:pPr>
        <w:jc w:val="both"/>
      </w:pPr>
      <w:r>
        <w:rPr>
          <w:noProof/>
        </w:rPr>
        <mc:AlternateContent>
          <mc:Choice Requires="wpg">
            <w:drawing>
              <wp:anchor distT="0" distB="0" distL="114300" distR="114300" simplePos="0" relativeHeight="251670528" behindDoc="0" locked="0" layoutInCell="1" allowOverlap="1" wp14:anchorId="658ECB83" wp14:editId="3222582D">
                <wp:simplePos x="0" y="0"/>
                <wp:positionH relativeFrom="margin">
                  <wp:posOffset>0</wp:posOffset>
                </wp:positionH>
                <wp:positionV relativeFrom="paragraph">
                  <wp:posOffset>285750</wp:posOffset>
                </wp:positionV>
                <wp:extent cx="4999990" cy="3209925"/>
                <wp:effectExtent l="0" t="0" r="0" b="0"/>
                <wp:wrapTopAndBottom/>
                <wp:docPr id="4" name="Group 4"/>
                <wp:cNvGraphicFramePr/>
                <a:graphic xmlns:a="http://schemas.openxmlformats.org/drawingml/2006/main">
                  <a:graphicData uri="http://schemas.microsoft.com/office/word/2010/wordprocessingGroup">
                    <wpg:wgp>
                      <wpg:cNvGrpSpPr/>
                      <wpg:grpSpPr>
                        <a:xfrm>
                          <a:off x="0" y="0"/>
                          <a:ext cx="4999990" cy="3209925"/>
                          <a:chOff x="0" y="0"/>
                          <a:chExt cx="5000308" cy="3209925"/>
                        </a:xfrm>
                      </wpg:grpSpPr>
                      <wps:wsp>
                        <wps:cNvPr id="5" name="Text Box 5"/>
                        <wps:cNvSpPr txBox="1"/>
                        <wps:spPr>
                          <a:xfrm rot="16200000">
                            <a:off x="-1124267" y="1190625"/>
                            <a:ext cx="2698750" cy="450215"/>
                          </a:xfrm>
                          <a:prstGeom prst="rect">
                            <a:avLst/>
                          </a:prstGeom>
                          <a:noFill/>
                          <a:ln w="6350">
                            <a:noFill/>
                          </a:ln>
                        </wps:spPr>
                        <wps:txbx>
                          <w:txbxContent>
                            <w:p w:rsidR="008D40B6" w:rsidRPr="003B756C" w:rsidRDefault="008D40B6" w:rsidP="00D565A2">
                              <w:pPr>
                                <w:jc w:val="center"/>
                                <w:rPr>
                                  <w:b/>
                                  <w:color w:val="632E62" w:themeColor="text2"/>
                                </w:rPr>
                              </w:pPr>
                              <w:r w:rsidRPr="003B756C">
                                <w:rPr>
                                  <w:b/>
                                  <w:color w:val="632E62" w:themeColor="text2"/>
                                </w:rPr>
                                <w:t>Feedback Speed</w:t>
                              </w:r>
                              <w:r w:rsidRPr="003B756C">
                                <w:rPr>
                                  <w:b/>
                                  <w:color w:val="632E62" w:themeColor="text2"/>
                                </w:rPr>
                                <w:br/>
                                <w:t>Slow                                      Fast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75933" y="2657475"/>
                            <a:ext cx="4524375" cy="552450"/>
                          </a:xfrm>
                          <a:prstGeom prst="rect">
                            <a:avLst/>
                          </a:prstGeom>
                          <a:noFill/>
                          <a:ln w="6350">
                            <a:noFill/>
                          </a:ln>
                        </wps:spPr>
                        <wps:txbx>
                          <w:txbxContent>
                            <w:p w:rsidR="008D40B6" w:rsidRPr="003B756C" w:rsidRDefault="008D40B6" w:rsidP="00D565A2">
                              <w:pPr>
                                <w:jc w:val="center"/>
                                <w:rPr>
                                  <w:b/>
                                  <w:color w:val="632E62" w:themeColor="text2"/>
                                </w:rPr>
                              </w:pPr>
                              <w:r>
                                <w:rPr>
                                  <w:b/>
                                  <w:color w:val="632E62" w:themeColor="text2"/>
                                </w:rPr>
                                <w:t>L</w:t>
                              </w:r>
                              <w:r w:rsidRPr="003B756C">
                                <w:rPr>
                                  <w:b/>
                                  <w:color w:val="632E62" w:themeColor="text2"/>
                                </w:rPr>
                                <w:t xml:space="preserve">ow                      </w:t>
                              </w:r>
                              <w:r>
                                <w:rPr>
                                  <w:b/>
                                  <w:color w:val="632E62" w:themeColor="text2"/>
                                </w:rPr>
                                <w:tab/>
                              </w:r>
                              <w:r>
                                <w:rPr>
                                  <w:b/>
                                  <w:color w:val="632E62" w:themeColor="text2"/>
                                </w:rPr>
                                <w:tab/>
                              </w:r>
                              <w:r w:rsidRPr="003B756C">
                                <w:rPr>
                                  <w:b/>
                                  <w:color w:val="632E62" w:themeColor="text2"/>
                                </w:rPr>
                                <w:t xml:space="preserve">               </w:t>
                              </w:r>
                              <w:r>
                                <w:rPr>
                                  <w:b/>
                                  <w:color w:val="632E62" w:themeColor="text2"/>
                                </w:rPr>
                                <w:t>High</w:t>
                              </w:r>
                              <w:r>
                                <w:rPr>
                                  <w:b/>
                                  <w:color w:val="632E62" w:themeColor="text2"/>
                                </w:rPr>
                                <w:br/>
                                <w:t>Degree of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Rectangle: Rounded Corners 8"/>
                        <wps:cNvSpPr/>
                        <wps:spPr>
                          <a:xfrm>
                            <a:off x="494983" y="19050"/>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8D40B6" w:rsidRPr="00DE592C" w:rsidRDefault="008D40B6" w:rsidP="00D565A2">
                              <w:pPr>
                                <w:jc w:val="center"/>
                                <w:rPr>
                                  <w:sz w:val="40"/>
                                  <w:szCs w:val="40"/>
                                </w:rPr>
                              </w:pPr>
                              <w:r w:rsidRPr="00DE592C">
                                <w:rPr>
                                  <w:sz w:val="40"/>
                                  <w:szCs w:val="40"/>
                                </w:rPr>
                                <w:t>Work Hard/ Play Hard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504508" y="1400175"/>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8D40B6" w:rsidRPr="00DE592C" w:rsidRDefault="008D40B6" w:rsidP="00D565A2">
                              <w:pPr>
                                <w:jc w:val="center"/>
                                <w:rPr>
                                  <w:sz w:val="40"/>
                                  <w:szCs w:val="40"/>
                                </w:rPr>
                              </w:pPr>
                              <w:r w:rsidRPr="00DE592C">
                                <w:rPr>
                                  <w:sz w:val="40"/>
                                  <w:szCs w:val="40"/>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2761933" y="0"/>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8D40B6" w:rsidRPr="00DE592C" w:rsidRDefault="008D40B6" w:rsidP="00D565A2">
                              <w:pPr>
                                <w:jc w:val="center"/>
                                <w:rPr>
                                  <w:sz w:val="40"/>
                                  <w:szCs w:val="40"/>
                                </w:rPr>
                              </w:pPr>
                              <w:r w:rsidRPr="00DE592C">
                                <w:rPr>
                                  <w:sz w:val="40"/>
                                  <w:szCs w:val="40"/>
                                </w:rPr>
                                <w:t>Tough Guy, Macho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2771458" y="1381125"/>
                            <a:ext cx="2162175" cy="1295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8D40B6" w:rsidRPr="00DE592C" w:rsidRDefault="008D40B6" w:rsidP="00D565A2">
                              <w:pPr>
                                <w:jc w:val="center"/>
                                <w:rPr>
                                  <w:sz w:val="40"/>
                                  <w:szCs w:val="40"/>
                                </w:rPr>
                              </w:pPr>
                              <w:r w:rsidRPr="00DE592C">
                                <w:rPr>
                                  <w:sz w:val="40"/>
                                  <w:szCs w:val="40"/>
                                </w:rPr>
                                <w:t>Bet-Your-Company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58ECB83" id="Group 4" o:spid="_x0000_s1028" style="position:absolute;left:0;text-align:left;margin-left:0;margin-top:22.5pt;width:393.7pt;height:252.75pt;z-index:251670528;mso-position-horizontal-relative:margin" coordsize="50003,32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">
                <v:shape id="Text Box 5" o:spid="_x0000_s1029" type="#_x0000_t202" style="position:absolute;left:-11243;top:11906;width:26988;height:450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" filled="f" stroked="f" strokeweight=".5pt">
                  <v:textbox>
                    <w:txbxContent>
                      <w:p w:rsidR="008D40B6" w:rsidRPr="003B756C" w:rsidRDefault="008D40B6" w:rsidP="00D565A2">
                        <w:pPr>
                          <w:jc w:val="center"/>
                          <w:rPr>
                            <w:b/>
                            <w:color w:val="632E62" w:themeColor="text2"/>
                          </w:rPr>
                        </w:pPr>
                        <w:r w:rsidRPr="003B756C">
                          <w:rPr>
                            <w:b/>
                            <w:color w:val="632E62" w:themeColor="text2"/>
                          </w:rPr>
                          <w:t>Feedback Speed</w:t>
                        </w:r>
                        <w:r w:rsidRPr="003B756C">
                          <w:rPr>
                            <w:b/>
                            <w:color w:val="632E62" w:themeColor="text2"/>
                          </w:rPr>
                          <w:br/>
                          <w:t>Slow                                      Fast</w:t>
                        </w:r>
                      </w:p>
                    </w:txbxContent>
                  </v:textbox>
                </v:shape>
                <v:shape id="Text Box 6" o:spid="_x0000_s1030" type="#_x0000_t202" style="position:absolute;left:4759;top:26574;width:45244;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8D40B6" w:rsidRPr="003B756C" w:rsidRDefault="008D40B6" w:rsidP="00D565A2">
                        <w:pPr>
                          <w:jc w:val="center"/>
                          <w:rPr>
                            <w:b/>
                            <w:color w:val="632E62" w:themeColor="text2"/>
                          </w:rPr>
                        </w:pPr>
                        <w:r>
                          <w:rPr>
                            <w:b/>
                            <w:color w:val="632E62" w:themeColor="text2"/>
                          </w:rPr>
                          <w:t>L</w:t>
                        </w:r>
                        <w:r w:rsidRPr="003B756C">
                          <w:rPr>
                            <w:b/>
                            <w:color w:val="632E62" w:themeColor="text2"/>
                          </w:rPr>
                          <w:t xml:space="preserve">ow                      </w:t>
                        </w:r>
                        <w:r>
                          <w:rPr>
                            <w:b/>
                            <w:color w:val="632E62" w:themeColor="text2"/>
                          </w:rPr>
                          <w:tab/>
                        </w:r>
                        <w:r>
                          <w:rPr>
                            <w:b/>
                            <w:color w:val="632E62" w:themeColor="text2"/>
                          </w:rPr>
                          <w:tab/>
                        </w:r>
                        <w:r w:rsidRPr="003B756C">
                          <w:rPr>
                            <w:b/>
                            <w:color w:val="632E62" w:themeColor="text2"/>
                          </w:rPr>
                          <w:t xml:space="preserve">               </w:t>
                        </w:r>
                        <w:r>
                          <w:rPr>
                            <w:b/>
                            <w:color w:val="632E62" w:themeColor="text2"/>
                          </w:rPr>
                          <w:t>High</w:t>
                        </w:r>
                        <w:r>
                          <w:rPr>
                            <w:b/>
                            <w:color w:val="632E62" w:themeColor="text2"/>
                          </w:rPr>
                          <w:br/>
                          <w:t>Degree of Risk</w:t>
                        </w:r>
                      </w:p>
                    </w:txbxContent>
                  </v:textbox>
                </v:shape>
                <v:roundrect id="Rectangle: Rounded Corners 8" o:spid="_x0000_s1031" style="position:absolute;left:4949;top:190;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" fillcolor="#a12b9e [3028]" strokecolor="#92278f [3204]" strokeweight=".5pt">
                  <v:fill color2="#90268c [3172]" rotate="t" colors="0 #9f4f9d;.5 #972294;1 #8a1887" focus="100%" type="gradient">
                    <o:fill v:ext="view" type="gradientUnscaled"/>
                  </v:fill>
                  <v:stroke joinstyle="miter"/>
                  <v:textbox>
                    <w:txbxContent>
                      <w:p w:rsidR="008D40B6" w:rsidRPr="00DE592C" w:rsidRDefault="008D40B6" w:rsidP="00D565A2">
                        <w:pPr>
                          <w:jc w:val="center"/>
                          <w:rPr>
                            <w:sz w:val="40"/>
                            <w:szCs w:val="40"/>
                          </w:rPr>
                        </w:pPr>
                        <w:r w:rsidRPr="00DE592C">
                          <w:rPr>
                            <w:sz w:val="40"/>
                            <w:szCs w:val="40"/>
                          </w:rPr>
                          <w:t>Work Hard/ Play Hard</w:t>
                        </w:r>
                      </w:p>
                    </w:txbxContent>
                  </v:textbox>
                </v:roundrect>
                <v:roundrect id="Rectangle: Rounded Corners 9" o:spid="_x0000_s1032" style="position:absolute;left:5045;top:14001;width:21621;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" fillcolor="#a12b9e [3028]" strokecolor="#92278f [3204]" strokeweight=".5pt">
                  <v:fill color2="#90268c [3172]" rotate="t" colors="0 #9f4f9d;.5 #972294;1 #8a1887" focus="100%" type="gradient">
                    <o:fill v:ext="view" type="gradientUnscaled"/>
                  </v:fill>
                  <v:stroke joinstyle="miter"/>
                  <v:textbox>
                    <w:txbxContent>
                      <w:p w:rsidR="008D40B6" w:rsidRPr="00DE592C" w:rsidRDefault="008D40B6" w:rsidP="00D565A2">
                        <w:pPr>
                          <w:jc w:val="center"/>
                          <w:rPr>
                            <w:sz w:val="40"/>
                            <w:szCs w:val="40"/>
                          </w:rPr>
                        </w:pPr>
                        <w:r w:rsidRPr="00DE592C">
                          <w:rPr>
                            <w:sz w:val="40"/>
                            <w:szCs w:val="40"/>
                          </w:rPr>
                          <w:t>Process</w:t>
                        </w:r>
                      </w:p>
                    </w:txbxContent>
                  </v:textbox>
                </v:roundrect>
                <v:roundrect id="Rectangle: Rounded Corners 11" o:spid="_x0000_s1033" style="position:absolute;left:27619;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" fillcolor="#a12b9e [3028]" strokecolor="#92278f [3204]" strokeweight=".5pt">
                  <v:fill color2="#90268c [3172]" rotate="t" colors="0 #9f4f9d;.5 #972294;1 #8a1887" focus="100%" type="gradient">
                    <o:fill v:ext="view" type="gradientUnscaled"/>
                  </v:fill>
                  <v:stroke joinstyle="miter"/>
                  <v:textbox>
                    <w:txbxContent>
                      <w:p w:rsidR="008D40B6" w:rsidRPr="00DE592C" w:rsidRDefault="008D40B6" w:rsidP="00D565A2">
                        <w:pPr>
                          <w:jc w:val="center"/>
                          <w:rPr>
                            <w:sz w:val="40"/>
                            <w:szCs w:val="40"/>
                          </w:rPr>
                        </w:pPr>
                        <w:r w:rsidRPr="00DE592C">
                          <w:rPr>
                            <w:sz w:val="40"/>
                            <w:szCs w:val="40"/>
                          </w:rPr>
                          <w:t>Tough Guy, Macho</w:t>
                        </w:r>
                      </w:p>
                    </w:txbxContent>
                  </v:textbox>
                </v:roundrect>
                <v:roundrect id="Rectangle: Rounded Corners 12" o:spid="_x0000_s1034" style="position:absolute;left:27714;top:13811;width:21622;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" fillcolor="#a12b9e [3028]" strokecolor="#92278f [3204]" strokeweight=".5pt">
                  <v:fill color2="#90268c [3172]" rotate="t" colors="0 #9f4f9d;.5 #972294;1 #8a1887" focus="100%" type="gradient">
                    <o:fill v:ext="view" type="gradientUnscaled"/>
                  </v:fill>
                  <v:stroke joinstyle="miter"/>
                  <v:textbox>
                    <w:txbxContent>
                      <w:p w:rsidR="008D40B6" w:rsidRPr="00DE592C" w:rsidRDefault="008D40B6" w:rsidP="00D565A2">
                        <w:pPr>
                          <w:jc w:val="center"/>
                          <w:rPr>
                            <w:sz w:val="40"/>
                            <w:szCs w:val="40"/>
                          </w:rPr>
                        </w:pPr>
                        <w:r w:rsidRPr="00DE592C">
                          <w:rPr>
                            <w:sz w:val="40"/>
                            <w:szCs w:val="40"/>
                          </w:rPr>
                          <w:t>Bet-Your-Company</w:t>
                        </w:r>
                      </w:p>
                    </w:txbxContent>
                  </v:textbox>
                </v:roundrect>
                <w10:wrap type="topAndBottom" anchorx="margin"/>
              </v:group>
            </w:pict>
          </mc:Fallback>
        </mc:AlternateContent>
      </w:r>
    </w:p>
    <w:p w:rsidR="00D565A2" w:rsidRPr="00D565A2" w:rsidRDefault="00D565A2" w:rsidP="00F26DF5">
      <w:pPr>
        <w:jc w:val="both"/>
      </w:pPr>
    </w:p>
    <w:p w:rsidR="00D565A2" w:rsidRDefault="00D565A2" w:rsidP="00F26DF5">
      <w:pPr>
        <w:jc w:val="both"/>
        <w:rPr>
          <w:rFonts w:asciiTheme="majorHAnsi" w:eastAsiaTheme="majorEastAsia" w:hAnsiTheme="majorHAnsi" w:cs="Arial"/>
          <w:color w:val="6D1D6A" w:themeColor="accent1" w:themeShade="BF"/>
          <w:sz w:val="26"/>
          <w:szCs w:val="26"/>
        </w:rPr>
      </w:pPr>
    </w:p>
    <w:p w:rsidR="00145BB1" w:rsidRDefault="00145BB1">
      <w:pPr>
        <w:rPr>
          <w:rFonts w:asciiTheme="majorHAnsi" w:eastAsiaTheme="majorEastAsia" w:hAnsiTheme="majorHAnsi" w:cs="Arial"/>
          <w:color w:val="6D1D6A" w:themeColor="accent1" w:themeShade="BF"/>
          <w:sz w:val="26"/>
          <w:szCs w:val="26"/>
        </w:rPr>
      </w:pPr>
      <w:bookmarkStart w:id="7" w:name="_Toc499764219"/>
      <w:r>
        <w:rPr>
          <w:rFonts w:cs="Arial"/>
        </w:rPr>
        <w:br w:type="page"/>
      </w:r>
    </w:p>
    <w:p w:rsidR="00597449" w:rsidRDefault="001E384F" w:rsidP="00F26DF5">
      <w:pPr>
        <w:pStyle w:val="Heading2"/>
        <w:jc w:val="both"/>
        <w:rPr>
          <w:rFonts w:cs="Arial"/>
        </w:rPr>
      </w:pPr>
      <w:bookmarkStart w:id="8" w:name="_GoBack"/>
      <w:bookmarkEnd w:id="8"/>
      <w:r>
        <w:rPr>
          <w:rFonts w:cs="Arial"/>
        </w:rPr>
        <w:lastRenderedPageBreak/>
        <w:t>Appendix C – The cultural web of an organisation</w:t>
      </w:r>
      <w:r w:rsidR="008C5E4A">
        <w:rPr>
          <w:rFonts w:cs="Arial"/>
        </w:rPr>
        <w:t xml:space="preserve"> </w:t>
      </w:r>
      <w:sdt>
        <w:sdtPr>
          <w:rPr>
            <w:rFonts w:cs="Arial"/>
          </w:rPr>
          <w:id w:val="-1932650196"/>
          <w:citation/>
        </w:sdtPr>
        <w:sdtContent>
          <w:r>
            <w:rPr>
              <w:rFonts w:cs="Arial"/>
            </w:rPr>
            <w:fldChar w:fldCharType="begin"/>
          </w:r>
          <w:r w:rsidR="003B1EF4">
            <w:rPr>
              <w:rFonts w:cs="Arial"/>
            </w:rPr>
            <w:instrText xml:space="preserve">CITATION Joh05 \p 202 \t  \l 2057 </w:instrText>
          </w:r>
          <w:r>
            <w:rPr>
              <w:rFonts w:cs="Arial"/>
            </w:rPr>
            <w:fldChar w:fldCharType="separate"/>
          </w:r>
          <w:r w:rsidR="00145BB1" w:rsidRPr="00145BB1">
            <w:rPr>
              <w:rFonts w:cs="Arial"/>
              <w:noProof/>
            </w:rPr>
            <w:t>(Johnson, et al., 2005, p. 202)</w:t>
          </w:r>
          <w:r>
            <w:rPr>
              <w:rFonts w:cs="Arial"/>
            </w:rPr>
            <w:fldChar w:fldCharType="end"/>
          </w:r>
        </w:sdtContent>
      </w:sdt>
      <w:bookmarkEnd w:id="7"/>
    </w:p>
    <w:p w:rsidR="008C5E4A" w:rsidRDefault="008C5E4A" w:rsidP="00F26DF5">
      <w:pPr>
        <w:pStyle w:val="Heading2"/>
        <w:jc w:val="both"/>
        <w:rPr>
          <w:rFonts w:cs="Arial"/>
        </w:rPr>
      </w:pPr>
    </w:p>
    <w:p w:rsidR="003B3F2F" w:rsidRPr="002E004D" w:rsidRDefault="00597449" w:rsidP="00F26DF5">
      <w:pPr>
        <w:jc w:val="both"/>
        <w:rPr>
          <w:rFonts w:cs="Arial"/>
        </w:rPr>
      </w:pPr>
      <w:r>
        <w:rPr>
          <w:rFonts w:cs="Arial"/>
          <w:noProof/>
        </w:rPr>
        <w:drawing>
          <wp:inline distT="0" distB="0" distL="0" distR="0">
            <wp:extent cx="5486400" cy="3200400"/>
            <wp:effectExtent l="0" t="209550" r="0" b="2286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sectPr w:rsidR="003B3F2F" w:rsidRPr="002E004D" w:rsidSect="004D0CDC">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3A0B" w:rsidRDefault="00C13A0B" w:rsidP="00B50957">
      <w:pPr>
        <w:spacing w:after="0" w:line="240" w:lineRule="auto"/>
      </w:pPr>
      <w:r>
        <w:separator/>
      </w:r>
    </w:p>
  </w:endnote>
  <w:endnote w:type="continuationSeparator" w:id="0">
    <w:p w:rsidR="00C13A0B" w:rsidRDefault="00C13A0B" w:rsidP="00B50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szCs w:val="20"/>
      </w:rPr>
      <w:id w:val="417448770"/>
      <w:docPartObj>
        <w:docPartGallery w:val="Page Numbers (Bottom of Page)"/>
        <w:docPartUnique/>
      </w:docPartObj>
    </w:sdtPr>
    <w:sdtContent>
      <w:sdt>
        <w:sdtPr>
          <w:rPr>
            <w:sz w:val="20"/>
            <w:szCs w:val="20"/>
          </w:rPr>
          <w:id w:val="1728636285"/>
          <w:docPartObj>
            <w:docPartGallery w:val="Page Numbers (Top of Page)"/>
            <w:docPartUnique/>
          </w:docPartObj>
        </w:sdtPr>
        <w:sdtContent>
          <w:p w:rsidR="008D40B6" w:rsidRPr="00C22BF1" w:rsidRDefault="008D40B6" w:rsidP="007B7F6E">
            <w:pPr>
              <w:pStyle w:val="Footer"/>
              <w:jc w:val="center"/>
              <w:rPr>
                <w:sz w:val="20"/>
                <w:szCs w:val="20"/>
              </w:rPr>
            </w:pPr>
            <w:r w:rsidRPr="00C22BF1">
              <w:rPr>
                <w:sz w:val="20"/>
                <w:szCs w:val="20"/>
              </w:rPr>
              <w:t xml:space="preserve">Page </w:t>
            </w:r>
            <w:r w:rsidRPr="00C22BF1">
              <w:rPr>
                <w:bCs/>
                <w:sz w:val="20"/>
                <w:szCs w:val="20"/>
              </w:rPr>
              <w:fldChar w:fldCharType="begin"/>
            </w:r>
            <w:r w:rsidRPr="00C22BF1">
              <w:rPr>
                <w:bCs/>
                <w:sz w:val="20"/>
                <w:szCs w:val="20"/>
              </w:rPr>
              <w:instrText xml:space="preserve"> PAGE </w:instrText>
            </w:r>
            <w:r w:rsidRPr="00C22BF1">
              <w:rPr>
                <w:bCs/>
                <w:sz w:val="20"/>
                <w:szCs w:val="20"/>
              </w:rPr>
              <w:fldChar w:fldCharType="separate"/>
            </w:r>
            <w:r w:rsidR="00145BB1">
              <w:rPr>
                <w:bCs/>
                <w:noProof/>
                <w:sz w:val="20"/>
                <w:szCs w:val="20"/>
              </w:rPr>
              <w:t>11</w:t>
            </w:r>
            <w:r w:rsidRPr="00C22BF1">
              <w:rPr>
                <w:bCs/>
                <w:sz w:val="20"/>
                <w:szCs w:val="20"/>
              </w:rPr>
              <w:fldChar w:fldCharType="end"/>
            </w:r>
            <w:r w:rsidRPr="00C22BF1">
              <w:rPr>
                <w:sz w:val="20"/>
                <w:szCs w:val="20"/>
              </w:rPr>
              <w:t xml:space="preserve"> of </w:t>
            </w:r>
            <w:r w:rsidRPr="00C22BF1">
              <w:rPr>
                <w:bCs/>
                <w:sz w:val="20"/>
                <w:szCs w:val="20"/>
              </w:rPr>
              <w:fldChar w:fldCharType="begin"/>
            </w:r>
            <w:r w:rsidRPr="00C22BF1">
              <w:rPr>
                <w:bCs/>
                <w:sz w:val="20"/>
                <w:szCs w:val="20"/>
              </w:rPr>
              <w:instrText xml:space="preserve"> NUMPAGES  </w:instrText>
            </w:r>
            <w:r w:rsidRPr="00C22BF1">
              <w:rPr>
                <w:bCs/>
                <w:sz w:val="20"/>
                <w:szCs w:val="20"/>
              </w:rPr>
              <w:fldChar w:fldCharType="separate"/>
            </w:r>
            <w:r w:rsidR="00145BB1">
              <w:rPr>
                <w:bCs/>
                <w:noProof/>
                <w:sz w:val="20"/>
                <w:szCs w:val="20"/>
              </w:rPr>
              <w:t>11</w:t>
            </w:r>
            <w:r w:rsidRPr="00C22BF1">
              <w:rPr>
                <w:bCs/>
                <w:sz w:val="20"/>
                <w:szCs w:val="20"/>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219274439"/>
      <w:docPartObj>
        <w:docPartGallery w:val="Page Numbers (Bottom of Page)"/>
        <w:docPartUnique/>
      </w:docPartObj>
    </w:sdtPr>
    <w:sdtContent>
      <w:sdt>
        <w:sdtPr>
          <w:rPr>
            <w:sz w:val="20"/>
          </w:rPr>
          <w:id w:val="603155368"/>
          <w:docPartObj>
            <w:docPartGallery w:val="Page Numbers (Top of Page)"/>
            <w:docPartUnique/>
          </w:docPartObj>
        </w:sdtPr>
        <w:sdtContent>
          <w:p w:rsidR="008D40B6" w:rsidRPr="00B51A27" w:rsidRDefault="008D40B6" w:rsidP="00B51A27">
            <w:pPr>
              <w:pStyle w:val="Footer"/>
              <w:tabs>
                <w:tab w:val="left" w:pos="6495"/>
              </w:tabs>
              <w:rPr>
                <w:sz w:val="20"/>
              </w:rPr>
            </w:pPr>
            <w:r w:rsidRPr="00B51A27">
              <w:rPr>
                <w:sz w:val="20"/>
              </w:rPr>
              <w:t>Chloé Chignell</w:t>
            </w:r>
            <w:r w:rsidRPr="00B51A27">
              <w:rPr>
                <w:sz w:val="20"/>
              </w:rPr>
              <w:tab/>
              <w:t xml:space="preserve">Page </w:t>
            </w:r>
            <w:r w:rsidRPr="00B51A27">
              <w:rPr>
                <w:bCs/>
                <w:sz w:val="20"/>
                <w:szCs w:val="24"/>
              </w:rPr>
              <w:fldChar w:fldCharType="begin"/>
            </w:r>
            <w:r w:rsidRPr="00B51A27">
              <w:rPr>
                <w:bCs/>
                <w:sz w:val="20"/>
              </w:rPr>
              <w:instrText xml:space="preserve"> PAGE </w:instrText>
            </w:r>
            <w:r w:rsidRPr="00B51A27">
              <w:rPr>
                <w:bCs/>
                <w:sz w:val="20"/>
                <w:szCs w:val="24"/>
              </w:rPr>
              <w:fldChar w:fldCharType="separate"/>
            </w:r>
            <w:r w:rsidR="00145BB1">
              <w:rPr>
                <w:bCs/>
                <w:noProof/>
                <w:sz w:val="20"/>
              </w:rPr>
              <w:t>1</w:t>
            </w:r>
            <w:r w:rsidRPr="00B51A27">
              <w:rPr>
                <w:bCs/>
                <w:sz w:val="20"/>
                <w:szCs w:val="24"/>
              </w:rPr>
              <w:fldChar w:fldCharType="end"/>
            </w:r>
            <w:r w:rsidRPr="00B51A27">
              <w:rPr>
                <w:sz w:val="20"/>
              </w:rPr>
              <w:t xml:space="preserve"> of </w:t>
            </w:r>
            <w:r w:rsidRPr="00B51A27">
              <w:rPr>
                <w:bCs/>
                <w:sz w:val="20"/>
                <w:szCs w:val="24"/>
              </w:rPr>
              <w:fldChar w:fldCharType="begin"/>
            </w:r>
            <w:r w:rsidRPr="00B51A27">
              <w:rPr>
                <w:bCs/>
                <w:sz w:val="20"/>
              </w:rPr>
              <w:instrText xml:space="preserve"> NUMPAGES  </w:instrText>
            </w:r>
            <w:r w:rsidRPr="00B51A27">
              <w:rPr>
                <w:bCs/>
                <w:sz w:val="20"/>
                <w:szCs w:val="24"/>
              </w:rPr>
              <w:fldChar w:fldCharType="separate"/>
            </w:r>
            <w:r w:rsidR="00145BB1">
              <w:rPr>
                <w:bCs/>
                <w:noProof/>
                <w:sz w:val="20"/>
              </w:rPr>
              <w:t>11</w:t>
            </w:r>
            <w:r w:rsidRPr="00B51A27">
              <w:rPr>
                <w:bCs/>
                <w:sz w:val="20"/>
                <w:szCs w:val="24"/>
              </w:rPr>
              <w:fldChar w:fldCharType="end"/>
            </w:r>
            <w:r w:rsidRPr="00B51A27">
              <w:rPr>
                <w:bCs/>
                <w:sz w:val="20"/>
                <w:szCs w:val="24"/>
              </w:rPr>
              <w:tab/>
            </w:r>
            <w:r>
              <w:rPr>
                <w:bCs/>
                <w:sz w:val="20"/>
                <w:szCs w:val="24"/>
              </w:rPr>
              <w:tab/>
            </w:r>
            <w:r w:rsidRPr="00B51A27">
              <w:rPr>
                <w:bCs/>
                <w:sz w:val="20"/>
                <w:szCs w:val="24"/>
              </w:rPr>
              <w:t>IMW 1</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3A0B" w:rsidRDefault="00C13A0B" w:rsidP="00B50957">
      <w:pPr>
        <w:spacing w:after="0" w:line="240" w:lineRule="auto"/>
      </w:pPr>
      <w:r>
        <w:separator/>
      </w:r>
    </w:p>
  </w:footnote>
  <w:footnote w:type="continuationSeparator" w:id="0">
    <w:p w:rsidR="00C13A0B" w:rsidRDefault="00C13A0B" w:rsidP="00B509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40B6" w:rsidRDefault="008D40B6" w:rsidP="007B7F6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40B6" w:rsidRDefault="008D40B6" w:rsidP="007B7F6E">
    <w:pPr>
      <w:pStyle w:val="Header"/>
      <w:jc w:val="center"/>
    </w:pPr>
    <w:r>
      <w:t>An Analysis of the Relationship Between the Structure, Culture, People and Organisational Performance in Ysgol Crug Glas</w:t>
    </w:r>
  </w:p>
  <w:p w:rsidR="008D40B6" w:rsidRDefault="008D40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93E4B"/>
    <w:multiLevelType w:val="hybridMultilevel"/>
    <w:tmpl w:val="E2CEB186"/>
    <w:lvl w:ilvl="0" w:tplc="F462D7D0">
      <w:start w:val="1"/>
      <w:numFmt w:val="bullet"/>
      <w:lvlText w:val="•"/>
      <w:lvlJc w:val="left"/>
      <w:pPr>
        <w:tabs>
          <w:tab w:val="num" w:pos="720"/>
        </w:tabs>
        <w:ind w:left="720" w:hanging="360"/>
      </w:pPr>
      <w:rPr>
        <w:rFonts w:ascii="Times New Roman" w:hAnsi="Times New Roman" w:hint="default"/>
      </w:rPr>
    </w:lvl>
    <w:lvl w:ilvl="1" w:tplc="F9F2823A" w:tentative="1">
      <w:start w:val="1"/>
      <w:numFmt w:val="bullet"/>
      <w:lvlText w:val="•"/>
      <w:lvlJc w:val="left"/>
      <w:pPr>
        <w:tabs>
          <w:tab w:val="num" w:pos="1440"/>
        </w:tabs>
        <w:ind w:left="1440" w:hanging="360"/>
      </w:pPr>
      <w:rPr>
        <w:rFonts w:ascii="Times New Roman" w:hAnsi="Times New Roman" w:hint="default"/>
      </w:rPr>
    </w:lvl>
    <w:lvl w:ilvl="2" w:tplc="59FEBA74" w:tentative="1">
      <w:start w:val="1"/>
      <w:numFmt w:val="bullet"/>
      <w:lvlText w:val="•"/>
      <w:lvlJc w:val="left"/>
      <w:pPr>
        <w:tabs>
          <w:tab w:val="num" w:pos="2160"/>
        </w:tabs>
        <w:ind w:left="2160" w:hanging="360"/>
      </w:pPr>
      <w:rPr>
        <w:rFonts w:ascii="Times New Roman" w:hAnsi="Times New Roman" w:hint="default"/>
      </w:rPr>
    </w:lvl>
    <w:lvl w:ilvl="3" w:tplc="8A1E02DC" w:tentative="1">
      <w:start w:val="1"/>
      <w:numFmt w:val="bullet"/>
      <w:lvlText w:val="•"/>
      <w:lvlJc w:val="left"/>
      <w:pPr>
        <w:tabs>
          <w:tab w:val="num" w:pos="2880"/>
        </w:tabs>
        <w:ind w:left="2880" w:hanging="360"/>
      </w:pPr>
      <w:rPr>
        <w:rFonts w:ascii="Times New Roman" w:hAnsi="Times New Roman" w:hint="default"/>
      </w:rPr>
    </w:lvl>
    <w:lvl w:ilvl="4" w:tplc="0B7046EE" w:tentative="1">
      <w:start w:val="1"/>
      <w:numFmt w:val="bullet"/>
      <w:lvlText w:val="•"/>
      <w:lvlJc w:val="left"/>
      <w:pPr>
        <w:tabs>
          <w:tab w:val="num" w:pos="3600"/>
        </w:tabs>
        <w:ind w:left="3600" w:hanging="360"/>
      </w:pPr>
      <w:rPr>
        <w:rFonts w:ascii="Times New Roman" w:hAnsi="Times New Roman" w:hint="default"/>
      </w:rPr>
    </w:lvl>
    <w:lvl w:ilvl="5" w:tplc="9DA2BE66" w:tentative="1">
      <w:start w:val="1"/>
      <w:numFmt w:val="bullet"/>
      <w:lvlText w:val="•"/>
      <w:lvlJc w:val="left"/>
      <w:pPr>
        <w:tabs>
          <w:tab w:val="num" w:pos="4320"/>
        </w:tabs>
        <w:ind w:left="4320" w:hanging="360"/>
      </w:pPr>
      <w:rPr>
        <w:rFonts w:ascii="Times New Roman" w:hAnsi="Times New Roman" w:hint="default"/>
      </w:rPr>
    </w:lvl>
    <w:lvl w:ilvl="6" w:tplc="F2A40204" w:tentative="1">
      <w:start w:val="1"/>
      <w:numFmt w:val="bullet"/>
      <w:lvlText w:val="•"/>
      <w:lvlJc w:val="left"/>
      <w:pPr>
        <w:tabs>
          <w:tab w:val="num" w:pos="5040"/>
        </w:tabs>
        <w:ind w:left="5040" w:hanging="360"/>
      </w:pPr>
      <w:rPr>
        <w:rFonts w:ascii="Times New Roman" w:hAnsi="Times New Roman" w:hint="default"/>
      </w:rPr>
    </w:lvl>
    <w:lvl w:ilvl="7" w:tplc="A67EBEA4" w:tentative="1">
      <w:start w:val="1"/>
      <w:numFmt w:val="bullet"/>
      <w:lvlText w:val="•"/>
      <w:lvlJc w:val="left"/>
      <w:pPr>
        <w:tabs>
          <w:tab w:val="num" w:pos="5760"/>
        </w:tabs>
        <w:ind w:left="5760" w:hanging="360"/>
      </w:pPr>
      <w:rPr>
        <w:rFonts w:ascii="Times New Roman" w:hAnsi="Times New Roman" w:hint="default"/>
      </w:rPr>
    </w:lvl>
    <w:lvl w:ilvl="8" w:tplc="0B78519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03E0EAF"/>
    <w:multiLevelType w:val="hybridMultilevel"/>
    <w:tmpl w:val="051E9F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EwNrA0NzUwNzU3M7VQ0lEKTi0uzszPAykwtKgFAL4bylAtAAAA"/>
  </w:docVars>
  <w:rsids>
    <w:rsidRoot w:val="00B50957"/>
    <w:rsid w:val="000119BF"/>
    <w:rsid w:val="0002588D"/>
    <w:rsid w:val="0007540E"/>
    <w:rsid w:val="000C5C68"/>
    <w:rsid w:val="000E195B"/>
    <w:rsid w:val="000F27CD"/>
    <w:rsid w:val="00113AB2"/>
    <w:rsid w:val="00114A4F"/>
    <w:rsid w:val="00135521"/>
    <w:rsid w:val="00145BB1"/>
    <w:rsid w:val="00155654"/>
    <w:rsid w:val="00175B2C"/>
    <w:rsid w:val="00176BB6"/>
    <w:rsid w:val="001960DA"/>
    <w:rsid w:val="001A7CB5"/>
    <w:rsid w:val="001C6CA6"/>
    <w:rsid w:val="001E384F"/>
    <w:rsid w:val="002037F9"/>
    <w:rsid w:val="00210DF9"/>
    <w:rsid w:val="00217763"/>
    <w:rsid w:val="00232EEF"/>
    <w:rsid w:val="00234674"/>
    <w:rsid w:val="002527BB"/>
    <w:rsid w:val="0027509D"/>
    <w:rsid w:val="00294474"/>
    <w:rsid w:val="002954B8"/>
    <w:rsid w:val="002B111F"/>
    <w:rsid w:val="002E004D"/>
    <w:rsid w:val="00327E96"/>
    <w:rsid w:val="00335A9E"/>
    <w:rsid w:val="003704F7"/>
    <w:rsid w:val="0037501B"/>
    <w:rsid w:val="003A3678"/>
    <w:rsid w:val="003A4953"/>
    <w:rsid w:val="003B1EF4"/>
    <w:rsid w:val="003B3F2F"/>
    <w:rsid w:val="003B756C"/>
    <w:rsid w:val="003D2DC9"/>
    <w:rsid w:val="00426665"/>
    <w:rsid w:val="00431080"/>
    <w:rsid w:val="004648D3"/>
    <w:rsid w:val="004729FF"/>
    <w:rsid w:val="004766E6"/>
    <w:rsid w:val="00495C0C"/>
    <w:rsid w:val="004D0CDC"/>
    <w:rsid w:val="004E35A0"/>
    <w:rsid w:val="004F6D52"/>
    <w:rsid w:val="00524B20"/>
    <w:rsid w:val="00535CF4"/>
    <w:rsid w:val="00552E90"/>
    <w:rsid w:val="00576E88"/>
    <w:rsid w:val="00580C5C"/>
    <w:rsid w:val="00597449"/>
    <w:rsid w:val="00603CC2"/>
    <w:rsid w:val="006162F5"/>
    <w:rsid w:val="006275AC"/>
    <w:rsid w:val="006405F3"/>
    <w:rsid w:val="00657E90"/>
    <w:rsid w:val="0068091D"/>
    <w:rsid w:val="006B6C0E"/>
    <w:rsid w:val="006C21B0"/>
    <w:rsid w:val="006C3F02"/>
    <w:rsid w:val="006F2878"/>
    <w:rsid w:val="007042FF"/>
    <w:rsid w:val="0071744A"/>
    <w:rsid w:val="007271EB"/>
    <w:rsid w:val="00731023"/>
    <w:rsid w:val="007321FE"/>
    <w:rsid w:val="00740BBA"/>
    <w:rsid w:val="00753ABE"/>
    <w:rsid w:val="00773D85"/>
    <w:rsid w:val="007A6642"/>
    <w:rsid w:val="007B7F6E"/>
    <w:rsid w:val="007C5292"/>
    <w:rsid w:val="007D3A07"/>
    <w:rsid w:val="00825CA0"/>
    <w:rsid w:val="008335E1"/>
    <w:rsid w:val="0084108B"/>
    <w:rsid w:val="008415E8"/>
    <w:rsid w:val="008563E2"/>
    <w:rsid w:val="00864C19"/>
    <w:rsid w:val="008A714E"/>
    <w:rsid w:val="008C5E4A"/>
    <w:rsid w:val="008D40B6"/>
    <w:rsid w:val="008F4FD2"/>
    <w:rsid w:val="00900D43"/>
    <w:rsid w:val="00901547"/>
    <w:rsid w:val="00911BC0"/>
    <w:rsid w:val="00921735"/>
    <w:rsid w:val="009251EB"/>
    <w:rsid w:val="00933E1E"/>
    <w:rsid w:val="00935AF5"/>
    <w:rsid w:val="00936AD6"/>
    <w:rsid w:val="00977640"/>
    <w:rsid w:val="00981F89"/>
    <w:rsid w:val="009A6802"/>
    <w:rsid w:val="009C7D39"/>
    <w:rsid w:val="009F3D68"/>
    <w:rsid w:val="00A00581"/>
    <w:rsid w:val="00A1567A"/>
    <w:rsid w:val="00A46751"/>
    <w:rsid w:val="00A53D7F"/>
    <w:rsid w:val="00A55501"/>
    <w:rsid w:val="00A6318F"/>
    <w:rsid w:val="00A726C6"/>
    <w:rsid w:val="00A75AD5"/>
    <w:rsid w:val="00AD0859"/>
    <w:rsid w:val="00AD5B51"/>
    <w:rsid w:val="00AE130F"/>
    <w:rsid w:val="00B17AF3"/>
    <w:rsid w:val="00B33325"/>
    <w:rsid w:val="00B50957"/>
    <w:rsid w:val="00B51A27"/>
    <w:rsid w:val="00BA1F8D"/>
    <w:rsid w:val="00BB21E8"/>
    <w:rsid w:val="00BB2612"/>
    <w:rsid w:val="00C13A0B"/>
    <w:rsid w:val="00C22BF1"/>
    <w:rsid w:val="00C3215B"/>
    <w:rsid w:val="00C4128F"/>
    <w:rsid w:val="00C5137E"/>
    <w:rsid w:val="00C5357A"/>
    <w:rsid w:val="00C53627"/>
    <w:rsid w:val="00C83C7D"/>
    <w:rsid w:val="00C84772"/>
    <w:rsid w:val="00CD7F73"/>
    <w:rsid w:val="00CE7620"/>
    <w:rsid w:val="00CF3A1D"/>
    <w:rsid w:val="00D024D1"/>
    <w:rsid w:val="00D06836"/>
    <w:rsid w:val="00D077BA"/>
    <w:rsid w:val="00D5426F"/>
    <w:rsid w:val="00D545AA"/>
    <w:rsid w:val="00D565A2"/>
    <w:rsid w:val="00D75979"/>
    <w:rsid w:val="00D81AD8"/>
    <w:rsid w:val="00D97E3C"/>
    <w:rsid w:val="00DA3AD8"/>
    <w:rsid w:val="00DC44A9"/>
    <w:rsid w:val="00DD3A34"/>
    <w:rsid w:val="00DE592C"/>
    <w:rsid w:val="00EB2ED7"/>
    <w:rsid w:val="00ED1A13"/>
    <w:rsid w:val="00ED7D04"/>
    <w:rsid w:val="00EF561E"/>
    <w:rsid w:val="00F0660C"/>
    <w:rsid w:val="00F10DB1"/>
    <w:rsid w:val="00F1682E"/>
    <w:rsid w:val="00F200EB"/>
    <w:rsid w:val="00F224AE"/>
    <w:rsid w:val="00F26068"/>
    <w:rsid w:val="00F26DF5"/>
    <w:rsid w:val="00F31220"/>
    <w:rsid w:val="00F60284"/>
    <w:rsid w:val="00F60BDC"/>
    <w:rsid w:val="00F66833"/>
    <w:rsid w:val="00F749B1"/>
    <w:rsid w:val="00F8334B"/>
    <w:rsid w:val="00FD08AE"/>
    <w:rsid w:val="00FD2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59E4E3"/>
  <w15:chartTrackingRefBased/>
  <w15:docId w15:val="{788DDAD3-EE1C-4C08-B516-69E9134A4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3AD8"/>
    <w:rPr>
      <w:rFonts w:ascii="Arial" w:hAnsi="Arial"/>
      <w:sz w:val="24"/>
    </w:rPr>
  </w:style>
  <w:style w:type="paragraph" w:styleId="Heading1">
    <w:name w:val="heading 1"/>
    <w:basedOn w:val="Normal"/>
    <w:next w:val="Normal"/>
    <w:link w:val="Heading1Char"/>
    <w:uiPriority w:val="9"/>
    <w:qFormat/>
    <w:rsid w:val="00B50957"/>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07540E"/>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4">
    <w:name w:val="heading 4"/>
    <w:basedOn w:val="Normal"/>
    <w:next w:val="Normal"/>
    <w:link w:val="Heading4Char"/>
    <w:uiPriority w:val="9"/>
    <w:semiHidden/>
    <w:unhideWhenUsed/>
    <w:qFormat/>
    <w:rsid w:val="000C5C68"/>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09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957"/>
    <w:rPr>
      <w:rFonts w:eastAsiaTheme="minorEastAsia"/>
      <w:lang w:val="en-US"/>
    </w:rPr>
  </w:style>
  <w:style w:type="character" w:customStyle="1" w:styleId="Heading1Char">
    <w:name w:val="Heading 1 Char"/>
    <w:basedOn w:val="DefaultParagraphFont"/>
    <w:link w:val="Heading1"/>
    <w:uiPriority w:val="9"/>
    <w:rsid w:val="00B50957"/>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B50957"/>
    <w:pPr>
      <w:outlineLvl w:val="9"/>
    </w:pPr>
    <w:rPr>
      <w:lang w:val="en-US"/>
    </w:rPr>
  </w:style>
  <w:style w:type="paragraph" w:styleId="Header">
    <w:name w:val="header"/>
    <w:basedOn w:val="Normal"/>
    <w:link w:val="HeaderChar"/>
    <w:uiPriority w:val="99"/>
    <w:unhideWhenUsed/>
    <w:rsid w:val="00B50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957"/>
  </w:style>
  <w:style w:type="paragraph" w:styleId="Footer">
    <w:name w:val="footer"/>
    <w:basedOn w:val="Normal"/>
    <w:link w:val="FooterChar"/>
    <w:uiPriority w:val="99"/>
    <w:unhideWhenUsed/>
    <w:rsid w:val="00B50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957"/>
  </w:style>
  <w:style w:type="paragraph" w:styleId="TOC1">
    <w:name w:val="toc 1"/>
    <w:basedOn w:val="Normal"/>
    <w:next w:val="Normal"/>
    <w:autoRedefine/>
    <w:uiPriority w:val="39"/>
    <w:unhideWhenUsed/>
    <w:rsid w:val="00B50957"/>
    <w:pPr>
      <w:spacing w:after="100"/>
    </w:pPr>
  </w:style>
  <w:style w:type="character" w:styleId="Hyperlink">
    <w:name w:val="Hyperlink"/>
    <w:basedOn w:val="DefaultParagraphFont"/>
    <w:uiPriority w:val="99"/>
    <w:unhideWhenUsed/>
    <w:rsid w:val="00B50957"/>
    <w:rPr>
      <w:color w:val="0066FF" w:themeColor="hyperlink"/>
      <w:u w:val="single"/>
    </w:rPr>
  </w:style>
  <w:style w:type="character" w:customStyle="1" w:styleId="Heading2Char">
    <w:name w:val="Heading 2 Char"/>
    <w:basedOn w:val="DefaultParagraphFont"/>
    <w:link w:val="Heading2"/>
    <w:uiPriority w:val="9"/>
    <w:rsid w:val="0007540E"/>
    <w:rPr>
      <w:rFonts w:asciiTheme="majorHAnsi" w:eastAsiaTheme="majorEastAsia" w:hAnsiTheme="majorHAnsi" w:cstheme="majorBidi"/>
      <w:color w:val="6D1D6A" w:themeColor="accent1" w:themeShade="BF"/>
      <w:sz w:val="26"/>
      <w:szCs w:val="26"/>
    </w:rPr>
  </w:style>
  <w:style w:type="paragraph" w:styleId="TableofFigures">
    <w:name w:val="table of figures"/>
    <w:basedOn w:val="Normal"/>
    <w:next w:val="Normal"/>
    <w:uiPriority w:val="99"/>
    <w:unhideWhenUsed/>
    <w:rsid w:val="0007540E"/>
    <w:pPr>
      <w:spacing w:after="0"/>
    </w:pPr>
  </w:style>
  <w:style w:type="paragraph" w:styleId="TOC2">
    <w:name w:val="toc 2"/>
    <w:basedOn w:val="Normal"/>
    <w:next w:val="Normal"/>
    <w:autoRedefine/>
    <w:uiPriority w:val="39"/>
    <w:unhideWhenUsed/>
    <w:rsid w:val="0007540E"/>
    <w:pPr>
      <w:spacing w:after="100"/>
      <w:ind w:left="220"/>
    </w:pPr>
  </w:style>
  <w:style w:type="paragraph" w:styleId="Subtitle">
    <w:name w:val="Subtitle"/>
    <w:basedOn w:val="Normal"/>
    <w:next w:val="Normal"/>
    <w:link w:val="SubtitleChar"/>
    <w:uiPriority w:val="11"/>
    <w:qFormat/>
    <w:rsid w:val="0007540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540E"/>
    <w:rPr>
      <w:rFonts w:eastAsiaTheme="minorEastAsia"/>
      <w:color w:val="5A5A5A" w:themeColor="text1" w:themeTint="A5"/>
      <w:spacing w:val="15"/>
    </w:rPr>
  </w:style>
  <w:style w:type="paragraph" w:styleId="Bibliography">
    <w:name w:val="Bibliography"/>
    <w:basedOn w:val="Normal"/>
    <w:next w:val="Normal"/>
    <w:uiPriority w:val="37"/>
    <w:unhideWhenUsed/>
    <w:rsid w:val="00DA3AD8"/>
  </w:style>
  <w:style w:type="paragraph" w:styleId="Caption">
    <w:name w:val="caption"/>
    <w:basedOn w:val="Normal"/>
    <w:next w:val="Normal"/>
    <w:uiPriority w:val="35"/>
    <w:unhideWhenUsed/>
    <w:qFormat/>
    <w:rsid w:val="00657E90"/>
    <w:pPr>
      <w:spacing w:after="200" w:line="240" w:lineRule="auto"/>
    </w:pPr>
    <w:rPr>
      <w:i/>
      <w:iCs/>
      <w:color w:val="632E62" w:themeColor="text2"/>
      <w:sz w:val="18"/>
      <w:szCs w:val="18"/>
    </w:rPr>
  </w:style>
  <w:style w:type="paragraph" w:styleId="ListParagraph">
    <w:name w:val="List Paragraph"/>
    <w:basedOn w:val="Normal"/>
    <w:uiPriority w:val="34"/>
    <w:qFormat/>
    <w:rsid w:val="00535CF4"/>
    <w:pPr>
      <w:ind w:left="720"/>
      <w:contextualSpacing/>
    </w:pPr>
  </w:style>
  <w:style w:type="paragraph" w:styleId="EndnoteText">
    <w:name w:val="endnote text"/>
    <w:basedOn w:val="Normal"/>
    <w:link w:val="EndnoteTextChar"/>
    <w:uiPriority w:val="99"/>
    <w:semiHidden/>
    <w:unhideWhenUsed/>
    <w:rsid w:val="00A555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55501"/>
    <w:rPr>
      <w:rFonts w:ascii="Arial" w:hAnsi="Arial"/>
      <w:sz w:val="20"/>
      <w:szCs w:val="20"/>
    </w:rPr>
  </w:style>
  <w:style w:type="character" w:styleId="EndnoteReference">
    <w:name w:val="endnote reference"/>
    <w:basedOn w:val="DefaultParagraphFont"/>
    <w:uiPriority w:val="99"/>
    <w:semiHidden/>
    <w:unhideWhenUsed/>
    <w:rsid w:val="00A55501"/>
    <w:rPr>
      <w:vertAlign w:val="superscript"/>
    </w:rPr>
  </w:style>
  <w:style w:type="paragraph" w:styleId="FootnoteText">
    <w:name w:val="footnote text"/>
    <w:basedOn w:val="Normal"/>
    <w:link w:val="FootnoteTextChar"/>
    <w:uiPriority w:val="99"/>
    <w:semiHidden/>
    <w:unhideWhenUsed/>
    <w:rsid w:val="00A555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501"/>
    <w:rPr>
      <w:rFonts w:ascii="Arial" w:hAnsi="Arial"/>
      <w:sz w:val="20"/>
      <w:szCs w:val="20"/>
    </w:rPr>
  </w:style>
  <w:style w:type="character" w:styleId="FootnoteReference">
    <w:name w:val="footnote reference"/>
    <w:basedOn w:val="DefaultParagraphFont"/>
    <w:uiPriority w:val="99"/>
    <w:semiHidden/>
    <w:unhideWhenUsed/>
    <w:rsid w:val="00A55501"/>
    <w:rPr>
      <w:vertAlign w:val="superscript"/>
    </w:rPr>
  </w:style>
  <w:style w:type="paragraph" w:styleId="List">
    <w:name w:val="List"/>
    <w:basedOn w:val="Normal"/>
    <w:uiPriority w:val="99"/>
    <w:unhideWhenUsed/>
    <w:rsid w:val="00A55501"/>
    <w:pPr>
      <w:ind w:left="283" w:hanging="283"/>
      <w:contextualSpacing/>
    </w:pPr>
  </w:style>
  <w:style w:type="paragraph" w:styleId="BodyText">
    <w:name w:val="Body Text"/>
    <w:basedOn w:val="Normal"/>
    <w:link w:val="BodyTextChar"/>
    <w:uiPriority w:val="99"/>
    <w:unhideWhenUsed/>
    <w:rsid w:val="00A55501"/>
    <w:pPr>
      <w:spacing w:after="120"/>
    </w:pPr>
  </w:style>
  <w:style w:type="character" w:customStyle="1" w:styleId="BodyTextChar">
    <w:name w:val="Body Text Char"/>
    <w:basedOn w:val="DefaultParagraphFont"/>
    <w:link w:val="BodyText"/>
    <w:uiPriority w:val="99"/>
    <w:rsid w:val="00A55501"/>
    <w:rPr>
      <w:rFonts w:ascii="Arial" w:hAnsi="Arial"/>
      <w:sz w:val="24"/>
    </w:rPr>
  </w:style>
  <w:style w:type="character" w:styleId="CommentReference">
    <w:name w:val="annotation reference"/>
    <w:basedOn w:val="DefaultParagraphFont"/>
    <w:uiPriority w:val="99"/>
    <w:semiHidden/>
    <w:unhideWhenUsed/>
    <w:rsid w:val="00A55501"/>
    <w:rPr>
      <w:sz w:val="16"/>
      <w:szCs w:val="16"/>
    </w:rPr>
  </w:style>
  <w:style w:type="paragraph" w:styleId="CommentText">
    <w:name w:val="annotation text"/>
    <w:basedOn w:val="Normal"/>
    <w:link w:val="CommentTextChar"/>
    <w:uiPriority w:val="99"/>
    <w:semiHidden/>
    <w:unhideWhenUsed/>
    <w:rsid w:val="00A55501"/>
    <w:pPr>
      <w:spacing w:line="240" w:lineRule="auto"/>
    </w:pPr>
    <w:rPr>
      <w:sz w:val="20"/>
      <w:szCs w:val="20"/>
    </w:rPr>
  </w:style>
  <w:style w:type="character" w:customStyle="1" w:styleId="CommentTextChar">
    <w:name w:val="Comment Text Char"/>
    <w:basedOn w:val="DefaultParagraphFont"/>
    <w:link w:val="CommentText"/>
    <w:uiPriority w:val="99"/>
    <w:semiHidden/>
    <w:rsid w:val="00A5550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A55501"/>
    <w:rPr>
      <w:b/>
      <w:bCs/>
    </w:rPr>
  </w:style>
  <w:style w:type="character" w:customStyle="1" w:styleId="CommentSubjectChar">
    <w:name w:val="Comment Subject Char"/>
    <w:basedOn w:val="CommentTextChar"/>
    <w:link w:val="CommentSubject"/>
    <w:uiPriority w:val="99"/>
    <w:semiHidden/>
    <w:rsid w:val="00A55501"/>
    <w:rPr>
      <w:rFonts w:ascii="Arial" w:hAnsi="Arial"/>
      <w:b/>
      <w:bCs/>
      <w:sz w:val="20"/>
      <w:szCs w:val="20"/>
    </w:rPr>
  </w:style>
  <w:style w:type="paragraph" w:styleId="BalloonText">
    <w:name w:val="Balloon Text"/>
    <w:basedOn w:val="Normal"/>
    <w:link w:val="BalloonTextChar"/>
    <w:uiPriority w:val="99"/>
    <w:semiHidden/>
    <w:unhideWhenUsed/>
    <w:rsid w:val="00A555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501"/>
    <w:rPr>
      <w:rFonts w:ascii="Segoe UI" w:hAnsi="Segoe UI" w:cs="Segoe UI"/>
      <w:sz w:val="18"/>
      <w:szCs w:val="18"/>
    </w:rPr>
  </w:style>
  <w:style w:type="paragraph" w:styleId="Revision">
    <w:name w:val="Revision"/>
    <w:hidden/>
    <w:uiPriority w:val="99"/>
    <w:semiHidden/>
    <w:rsid w:val="00A55501"/>
    <w:pPr>
      <w:spacing w:after="0" w:line="240" w:lineRule="auto"/>
    </w:pPr>
    <w:rPr>
      <w:rFonts w:ascii="Arial" w:hAnsi="Arial"/>
      <w:sz w:val="24"/>
    </w:rPr>
  </w:style>
  <w:style w:type="table" w:styleId="TableGrid">
    <w:name w:val="Table Grid"/>
    <w:basedOn w:val="TableNormal"/>
    <w:uiPriority w:val="39"/>
    <w:rsid w:val="006B6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C5C68"/>
    <w:rPr>
      <w:rFonts w:asciiTheme="majorHAnsi" w:eastAsiaTheme="majorEastAsia" w:hAnsiTheme="majorHAnsi" w:cstheme="majorBidi"/>
      <w:i/>
      <w:iCs/>
      <w:color w:val="6D1D6A"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132">
      <w:bodyDiv w:val="1"/>
      <w:marLeft w:val="0"/>
      <w:marRight w:val="0"/>
      <w:marTop w:val="0"/>
      <w:marBottom w:val="0"/>
      <w:divBdr>
        <w:top w:val="none" w:sz="0" w:space="0" w:color="auto"/>
        <w:left w:val="none" w:sz="0" w:space="0" w:color="auto"/>
        <w:bottom w:val="none" w:sz="0" w:space="0" w:color="auto"/>
        <w:right w:val="none" w:sz="0" w:space="0" w:color="auto"/>
      </w:divBdr>
    </w:div>
    <w:div w:id="3363259">
      <w:bodyDiv w:val="1"/>
      <w:marLeft w:val="0"/>
      <w:marRight w:val="0"/>
      <w:marTop w:val="0"/>
      <w:marBottom w:val="0"/>
      <w:divBdr>
        <w:top w:val="none" w:sz="0" w:space="0" w:color="auto"/>
        <w:left w:val="none" w:sz="0" w:space="0" w:color="auto"/>
        <w:bottom w:val="none" w:sz="0" w:space="0" w:color="auto"/>
        <w:right w:val="none" w:sz="0" w:space="0" w:color="auto"/>
      </w:divBdr>
    </w:div>
    <w:div w:id="16153748">
      <w:bodyDiv w:val="1"/>
      <w:marLeft w:val="0"/>
      <w:marRight w:val="0"/>
      <w:marTop w:val="0"/>
      <w:marBottom w:val="0"/>
      <w:divBdr>
        <w:top w:val="none" w:sz="0" w:space="0" w:color="auto"/>
        <w:left w:val="none" w:sz="0" w:space="0" w:color="auto"/>
        <w:bottom w:val="none" w:sz="0" w:space="0" w:color="auto"/>
        <w:right w:val="none" w:sz="0" w:space="0" w:color="auto"/>
      </w:divBdr>
    </w:div>
    <w:div w:id="21513348">
      <w:bodyDiv w:val="1"/>
      <w:marLeft w:val="0"/>
      <w:marRight w:val="0"/>
      <w:marTop w:val="0"/>
      <w:marBottom w:val="0"/>
      <w:divBdr>
        <w:top w:val="none" w:sz="0" w:space="0" w:color="auto"/>
        <w:left w:val="none" w:sz="0" w:space="0" w:color="auto"/>
        <w:bottom w:val="none" w:sz="0" w:space="0" w:color="auto"/>
        <w:right w:val="none" w:sz="0" w:space="0" w:color="auto"/>
      </w:divBdr>
    </w:div>
    <w:div w:id="27530005">
      <w:bodyDiv w:val="1"/>
      <w:marLeft w:val="0"/>
      <w:marRight w:val="0"/>
      <w:marTop w:val="0"/>
      <w:marBottom w:val="0"/>
      <w:divBdr>
        <w:top w:val="none" w:sz="0" w:space="0" w:color="auto"/>
        <w:left w:val="none" w:sz="0" w:space="0" w:color="auto"/>
        <w:bottom w:val="none" w:sz="0" w:space="0" w:color="auto"/>
        <w:right w:val="none" w:sz="0" w:space="0" w:color="auto"/>
      </w:divBdr>
    </w:div>
    <w:div w:id="30814138">
      <w:bodyDiv w:val="1"/>
      <w:marLeft w:val="0"/>
      <w:marRight w:val="0"/>
      <w:marTop w:val="0"/>
      <w:marBottom w:val="0"/>
      <w:divBdr>
        <w:top w:val="none" w:sz="0" w:space="0" w:color="auto"/>
        <w:left w:val="none" w:sz="0" w:space="0" w:color="auto"/>
        <w:bottom w:val="none" w:sz="0" w:space="0" w:color="auto"/>
        <w:right w:val="none" w:sz="0" w:space="0" w:color="auto"/>
      </w:divBdr>
    </w:div>
    <w:div w:id="33118958">
      <w:bodyDiv w:val="1"/>
      <w:marLeft w:val="0"/>
      <w:marRight w:val="0"/>
      <w:marTop w:val="0"/>
      <w:marBottom w:val="0"/>
      <w:divBdr>
        <w:top w:val="none" w:sz="0" w:space="0" w:color="auto"/>
        <w:left w:val="none" w:sz="0" w:space="0" w:color="auto"/>
        <w:bottom w:val="none" w:sz="0" w:space="0" w:color="auto"/>
        <w:right w:val="none" w:sz="0" w:space="0" w:color="auto"/>
      </w:divBdr>
    </w:div>
    <w:div w:id="45763095">
      <w:bodyDiv w:val="1"/>
      <w:marLeft w:val="0"/>
      <w:marRight w:val="0"/>
      <w:marTop w:val="0"/>
      <w:marBottom w:val="0"/>
      <w:divBdr>
        <w:top w:val="none" w:sz="0" w:space="0" w:color="auto"/>
        <w:left w:val="none" w:sz="0" w:space="0" w:color="auto"/>
        <w:bottom w:val="none" w:sz="0" w:space="0" w:color="auto"/>
        <w:right w:val="none" w:sz="0" w:space="0" w:color="auto"/>
      </w:divBdr>
    </w:div>
    <w:div w:id="52126665">
      <w:bodyDiv w:val="1"/>
      <w:marLeft w:val="0"/>
      <w:marRight w:val="0"/>
      <w:marTop w:val="0"/>
      <w:marBottom w:val="0"/>
      <w:divBdr>
        <w:top w:val="none" w:sz="0" w:space="0" w:color="auto"/>
        <w:left w:val="none" w:sz="0" w:space="0" w:color="auto"/>
        <w:bottom w:val="none" w:sz="0" w:space="0" w:color="auto"/>
        <w:right w:val="none" w:sz="0" w:space="0" w:color="auto"/>
      </w:divBdr>
    </w:div>
    <w:div w:id="56588570">
      <w:bodyDiv w:val="1"/>
      <w:marLeft w:val="0"/>
      <w:marRight w:val="0"/>
      <w:marTop w:val="0"/>
      <w:marBottom w:val="0"/>
      <w:divBdr>
        <w:top w:val="none" w:sz="0" w:space="0" w:color="auto"/>
        <w:left w:val="none" w:sz="0" w:space="0" w:color="auto"/>
        <w:bottom w:val="none" w:sz="0" w:space="0" w:color="auto"/>
        <w:right w:val="none" w:sz="0" w:space="0" w:color="auto"/>
      </w:divBdr>
    </w:div>
    <w:div w:id="59450093">
      <w:bodyDiv w:val="1"/>
      <w:marLeft w:val="0"/>
      <w:marRight w:val="0"/>
      <w:marTop w:val="0"/>
      <w:marBottom w:val="0"/>
      <w:divBdr>
        <w:top w:val="none" w:sz="0" w:space="0" w:color="auto"/>
        <w:left w:val="none" w:sz="0" w:space="0" w:color="auto"/>
        <w:bottom w:val="none" w:sz="0" w:space="0" w:color="auto"/>
        <w:right w:val="none" w:sz="0" w:space="0" w:color="auto"/>
      </w:divBdr>
    </w:div>
    <w:div w:id="73282294">
      <w:bodyDiv w:val="1"/>
      <w:marLeft w:val="0"/>
      <w:marRight w:val="0"/>
      <w:marTop w:val="0"/>
      <w:marBottom w:val="0"/>
      <w:divBdr>
        <w:top w:val="none" w:sz="0" w:space="0" w:color="auto"/>
        <w:left w:val="none" w:sz="0" w:space="0" w:color="auto"/>
        <w:bottom w:val="none" w:sz="0" w:space="0" w:color="auto"/>
        <w:right w:val="none" w:sz="0" w:space="0" w:color="auto"/>
      </w:divBdr>
    </w:div>
    <w:div w:id="75127617">
      <w:bodyDiv w:val="1"/>
      <w:marLeft w:val="0"/>
      <w:marRight w:val="0"/>
      <w:marTop w:val="0"/>
      <w:marBottom w:val="0"/>
      <w:divBdr>
        <w:top w:val="none" w:sz="0" w:space="0" w:color="auto"/>
        <w:left w:val="none" w:sz="0" w:space="0" w:color="auto"/>
        <w:bottom w:val="none" w:sz="0" w:space="0" w:color="auto"/>
        <w:right w:val="none" w:sz="0" w:space="0" w:color="auto"/>
      </w:divBdr>
      <w:divsChild>
        <w:div w:id="1007244861">
          <w:marLeft w:val="547"/>
          <w:marRight w:val="0"/>
          <w:marTop w:val="0"/>
          <w:marBottom w:val="0"/>
          <w:divBdr>
            <w:top w:val="none" w:sz="0" w:space="0" w:color="auto"/>
            <w:left w:val="none" w:sz="0" w:space="0" w:color="auto"/>
            <w:bottom w:val="none" w:sz="0" w:space="0" w:color="auto"/>
            <w:right w:val="none" w:sz="0" w:space="0" w:color="auto"/>
          </w:divBdr>
        </w:div>
      </w:divsChild>
    </w:div>
    <w:div w:id="93523918">
      <w:bodyDiv w:val="1"/>
      <w:marLeft w:val="0"/>
      <w:marRight w:val="0"/>
      <w:marTop w:val="0"/>
      <w:marBottom w:val="0"/>
      <w:divBdr>
        <w:top w:val="none" w:sz="0" w:space="0" w:color="auto"/>
        <w:left w:val="none" w:sz="0" w:space="0" w:color="auto"/>
        <w:bottom w:val="none" w:sz="0" w:space="0" w:color="auto"/>
        <w:right w:val="none" w:sz="0" w:space="0" w:color="auto"/>
      </w:divBdr>
    </w:div>
    <w:div w:id="102307111">
      <w:bodyDiv w:val="1"/>
      <w:marLeft w:val="0"/>
      <w:marRight w:val="0"/>
      <w:marTop w:val="0"/>
      <w:marBottom w:val="0"/>
      <w:divBdr>
        <w:top w:val="none" w:sz="0" w:space="0" w:color="auto"/>
        <w:left w:val="none" w:sz="0" w:space="0" w:color="auto"/>
        <w:bottom w:val="none" w:sz="0" w:space="0" w:color="auto"/>
        <w:right w:val="none" w:sz="0" w:space="0" w:color="auto"/>
      </w:divBdr>
    </w:div>
    <w:div w:id="106586562">
      <w:bodyDiv w:val="1"/>
      <w:marLeft w:val="0"/>
      <w:marRight w:val="0"/>
      <w:marTop w:val="0"/>
      <w:marBottom w:val="0"/>
      <w:divBdr>
        <w:top w:val="none" w:sz="0" w:space="0" w:color="auto"/>
        <w:left w:val="none" w:sz="0" w:space="0" w:color="auto"/>
        <w:bottom w:val="none" w:sz="0" w:space="0" w:color="auto"/>
        <w:right w:val="none" w:sz="0" w:space="0" w:color="auto"/>
      </w:divBdr>
    </w:div>
    <w:div w:id="109202585">
      <w:bodyDiv w:val="1"/>
      <w:marLeft w:val="0"/>
      <w:marRight w:val="0"/>
      <w:marTop w:val="0"/>
      <w:marBottom w:val="0"/>
      <w:divBdr>
        <w:top w:val="none" w:sz="0" w:space="0" w:color="auto"/>
        <w:left w:val="none" w:sz="0" w:space="0" w:color="auto"/>
        <w:bottom w:val="none" w:sz="0" w:space="0" w:color="auto"/>
        <w:right w:val="none" w:sz="0" w:space="0" w:color="auto"/>
      </w:divBdr>
    </w:div>
    <w:div w:id="122581831">
      <w:bodyDiv w:val="1"/>
      <w:marLeft w:val="0"/>
      <w:marRight w:val="0"/>
      <w:marTop w:val="0"/>
      <w:marBottom w:val="0"/>
      <w:divBdr>
        <w:top w:val="none" w:sz="0" w:space="0" w:color="auto"/>
        <w:left w:val="none" w:sz="0" w:space="0" w:color="auto"/>
        <w:bottom w:val="none" w:sz="0" w:space="0" w:color="auto"/>
        <w:right w:val="none" w:sz="0" w:space="0" w:color="auto"/>
      </w:divBdr>
    </w:div>
    <w:div w:id="147869995">
      <w:bodyDiv w:val="1"/>
      <w:marLeft w:val="0"/>
      <w:marRight w:val="0"/>
      <w:marTop w:val="0"/>
      <w:marBottom w:val="0"/>
      <w:divBdr>
        <w:top w:val="none" w:sz="0" w:space="0" w:color="auto"/>
        <w:left w:val="none" w:sz="0" w:space="0" w:color="auto"/>
        <w:bottom w:val="none" w:sz="0" w:space="0" w:color="auto"/>
        <w:right w:val="none" w:sz="0" w:space="0" w:color="auto"/>
      </w:divBdr>
    </w:div>
    <w:div w:id="148982759">
      <w:bodyDiv w:val="1"/>
      <w:marLeft w:val="0"/>
      <w:marRight w:val="0"/>
      <w:marTop w:val="0"/>
      <w:marBottom w:val="0"/>
      <w:divBdr>
        <w:top w:val="none" w:sz="0" w:space="0" w:color="auto"/>
        <w:left w:val="none" w:sz="0" w:space="0" w:color="auto"/>
        <w:bottom w:val="none" w:sz="0" w:space="0" w:color="auto"/>
        <w:right w:val="none" w:sz="0" w:space="0" w:color="auto"/>
      </w:divBdr>
    </w:div>
    <w:div w:id="164517891">
      <w:bodyDiv w:val="1"/>
      <w:marLeft w:val="0"/>
      <w:marRight w:val="0"/>
      <w:marTop w:val="0"/>
      <w:marBottom w:val="0"/>
      <w:divBdr>
        <w:top w:val="none" w:sz="0" w:space="0" w:color="auto"/>
        <w:left w:val="none" w:sz="0" w:space="0" w:color="auto"/>
        <w:bottom w:val="none" w:sz="0" w:space="0" w:color="auto"/>
        <w:right w:val="none" w:sz="0" w:space="0" w:color="auto"/>
      </w:divBdr>
    </w:div>
    <w:div w:id="167840733">
      <w:bodyDiv w:val="1"/>
      <w:marLeft w:val="0"/>
      <w:marRight w:val="0"/>
      <w:marTop w:val="0"/>
      <w:marBottom w:val="0"/>
      <w:divBdr>
        <w:top w:val="none" w:sz="0" w:space="0" w:color="auto"/>
        <w:left w:val="none" w:sz="0" w:space="0" w:color="auto"/>
        <w:bottom w:val="none" w:sz="0" w:space="0" w:color="auto"/>
        <w:right w:val="none" w:sz="0" w:space="0" w:color="auto"/>
      </w:divBdr>
    </w:div>
    <w:div w:id="173301752">
      <w:bodyDiv w:val="1"/>
      <w:marLeft w:val="0"/>
      <w:marRight w:val="0"/>
      <w:marTop w:val="0"/>
      <w:marBottom w:val="0"/>
      <w:divBdr>
        <w:top w:val="none" w:sz="0" w:space="0" w:color="auto"/>
        <w:left w:val="none" w:sz="0" w:space="0" w:color="auto"/>
        <w:bottom w:val="none" w:sz="0" w:space="0" w:color="auto"/>
        <w:right w:val="none" w:sz="0" w:space="0" w:color="auto"/>
      </w:divBdr>
    </w:div>
    <w:div w:id="173738325">
      <w:bodyDiv w:val="1"/>
      <w:marLeft w:val="0"/>
      <w:marRight w:val="0"/>
      <w:marTop w:val="0"/>
      <w:marBottom w:val="0"/>
      <w:divBdr>
        <w:top w:val="none" w:sz="0" w:space="0" w:color="auto"/>
        <w:left w:val="none" w:sz="0" w:space="0" w:color="auto"/>
        <w:bottom w:val="none" w:sz="0" w:space="0" w:color="auto"/>
        <w:right w:val="none" w:sz="0" w:space="0" w:color="auto"/>
      </w:divBdr>
    </w:div>
    <w:div w:id="174853968">
      <w:bodyDiv w:val="1"/>
      <w:marLeft w:val="0"/>
      <w:marRight w:val="0"/>
      <w:marTop w:val="0"/>
      <w:marBottom w:val="0"/>
      <w:divBdr>
        <w:top w:val="none" w:sz="0" w:space="0" w:color="auto"/>
        <w:left w:val="none" w:sz="0" w:space="0" w:color="auto"/>
        <w:bottom w:val="none" w:sz="0" w:space="0" w:color="auto"/>
        <w:right w:val="none" w:sz="0" w:space="0" w:color="auto"/>
      </w:divBdr>
    </w:div>
    <w:div w:id="185758653">
      <w:bodyDiv w:val="1"/>
      <w:marLeft w:val="0"/>
      <w:marRight w:val="0"/>
      <w:marTop w:val="0"/>
      <w:marBottom w:val="0"/>
      <w:divBdr>
        <w:top w:val="none" w:sz="0" w:space="0" w:color="auto"/>
        <w:left w:val="none" w:sz="0" w:space="0" w:color="auto"/>
        <w:bottom w:val="none" w:sz="0" w:space="0" w:color="auto"/>
        <w:right w:val="none" w:sz="0" w:space="0" w:color="auto"/>
      </w:divBdr>
    </w:div>
    <w:div w:id="186530647">
      <w:bodyDiv w:val="1"/>
      <w:marLeft w:val="0"/>
      <w:marRight w:val="0"/>
      <w:marTop w:val="0"/>
      <w:marBottom w:val="0"/>
      <w:divBdr>
        <w:top w:val="none" w:sz="0" w:space="0" w:color="auto"/>
        <w:left w:val="none" w:sz="0" w:space="0" w:color="auto"/>
        <w:bottom w:val="none" w:sz="0" w:space="0" w:color="auto"/>
        <w:right w:val="none" w:sz="0" w:space="0" w:color="auto"/>
      </w:divBdr>
    </w:div>
    <w:div w:id="188446826">
      <w:bodyDiv w:val="1"/>
      <w:marLeft w:val="0"/>
      <w:marRight w:val="0"/>
      <w:marTop w:val="0"/>
      <w:marBottom w:val="0"/>
      <w:divBdr>
        <w:top w:val="none" w:sz="0" w:space="0" w:color="auto"/>
        <w:left w:val="none" w:sz="0" w:space="0" w:color="auto"/>
        <w:bottom w:val="none" w:sz="0" w:space="0" w:color="auto"/>
        <w:right w:val="none" w:sz="0" w:space="0" w:color="auto"/>
      </w:divBdr>
      <w:divsChild>
        <w:div w:id="185407166">
          <w:marLeft w:val="547"/>
          <w:marRight w:val="0"/>
          <w:marTop w:val="0"/>
          <w:marBottom w:val="0"/>
          <w:divBdr>
            <w:top w:val="none" w:sz="0" w:space="0" w:color="auto"/>
            <w:left w:val="none" w:sz="0" w:space="0" w:color="auto"/>
            <w:bottom w:val="none" w:sz="0" w:space="0" w:color="auto"/>
            <w:right w:val="none" w:sz="0" w:space="0" w:color="auto"/>
          </w:divBdr>
        </w:div>
      </w:divsChild>
    </w:div>
    <w:div w:id="188839957">
      <w:bodyDiv w:val="1"/>
      <w:marLeft w:val="0"/>
      <w:marRight w:val="0"/>
      <w:marTop w:val="0"/>
      <w:marBottom w:val="0"/>
      <w:divBdr>
        <w:top w:val="none" w:sz="0" w:space="0" w:color="auto"/>
        <w:left w:val="none" w:sz="0" w:space="0" w:color="auto"/>
        <w:bottom w:val="none" w:sz="0" w:space="0" w:color="auto"/>
        <w:right w:val="none" w:sz="0" w:space="0" w:color="auto"/>
      </w:divBdr>
    </w:div>
    <w:div w:id="190192660">
      <w:bodyDiv w:val="1"/>
      <w:marLeft w:val="0"/>
      <w:marRight w:val="0"/>
      <w:marTop w:val="0"/>
      <w:marBottom w:val="0"/>
      <w:divBdr>
        <w:top w:val="none" w:sz="0" w:space="0" w:color="auto"/>
        <w:left w:val="none" w:sz="0" w:space="0" w:color="auto"/>
        <w:bottom w:val="none" w:sz="0" w:space="0" w:color="auto"/>
        <w:right w:val="none" w:sz="0" w:space="0" w:color="auto"/>
      </w:divBdr>
    </w:div>
    <w:div w:id="194582670">
      <w:bodyDiv w:val="1"/>
      <w:marLeft w:val="0"/>
      <w:marRight w:val="0"/>
      <w:marTop w:val="0"/>
      <w:marBottom w:val="0"/>
      <w:divBdr>
        <w:top w:val="none" w:sz="0" w:space="0" w:color="auto"/>
        <w:left w:val="none" w:sz="0" w:space="0" w:color="auto"/>
        <w:bottom w:val="none" w:sz="0" w:space="0" w:color="auto"/>
        <w:right w:val="none" w:sz="0" w:space="0" w:color="auto"/>
      </w:divBdr>
    </w:div>
    <w:div w:id="196286063">
      <w:bodyDiv w:val="1"/>
      <w:marLeft w:val="0"/>
      <w:marRight w:val="0"/>
      <w:marTop w:val="0"/>
      <w:marBottom w:val="0"/>
      <w:divBdr>
        <w:top w:val="none" w:sz="0" w:space="0" w:color="auto"/>
        <w:left w:val="none" w:sz="0" w:space="0" w:color="auto"/>
        <w:bottom w:val="none" w:sz="0" w:space="0" w:color="auto"/>
        <w:right w:val="none" w:sz="0" w:space="0" w:color="auto"/>
      </w:divBdr>
    </w:div>
    <w:div w:id="201093811">
      <w:bodyDiv w:val="1"/>
      <w:marLeft w:val="0"/>
      <w:marRight w:val="0"/>
      <w:marTop w:val="0"/>
      <w:marBottom w:val="0"/>
      <w:divBdr>
        <w:top w:val="none" w:sz="0" w:space="0" w:color="auto"/>
        <w:left w:val="none" w:sz="0" w:space="0" w:color="auto"/>
        <w:bottom w:val="none" w:sz="0" w:space="0" w:color="auto"/>
        <w:right w:val="none" w:sz="0" w:space="0" w:color="auto"/>
      </w:divBdr>
    </w:div>
    <w:div w:id="201939887">
      <w:bodyDiv w:val="1"/>
      <w:marLeft w:val="0"/>
      <w:marRight w:val="0"/>
      <w:marTop w:val="0"/>
      <w:marBottom w:val="0"/>
      <w:divBdr>
        <w:top w:val="none" w:sz="0" w:space="0" w:color="auto"/>
        <w:left w:val="none" w:sz="0" w:space="0" w:color="auto"/>
        <w:bottom w:val="none" w:sz="0" w:space="0" w:color="auto"/>
        <w:right w:val="none" w:sz="0" w:space="0" w:color="auto"/>
      </w:divBdr>
    </w:div>
    <w:div w:id="206795187">
      <w:bodyDiv w:val="1"/>
      <w:marLeft w:val="0"/>
      <w:marRight w:val="0"/>
      <w:marTop w:val="0"/>
      <w:marBottom w:val="0"/>
      <w:divBdr>
        <w:top w:val="none" w:sz="0" w:space="0" w:color="auto"/>
        <w:left w:val="none" w:sz="0" w:space="0" w:color="auto"/>
        <w:bottom w:val="none" w:sz="0" w:space="0" w:color="auto"/>
        <w:right w:val="none" w:sz="0" w:space="0" w:color="auto"/>
      </w:divBdr>
    </w:div>
    <w:div w:id="214121490">
      <w:bodyDiv w:val="1"/>
      <w:marLeft w:val="0"/>
      <w:marRight w:val="0"/>
      <w:marTop w:val="0"/>
      <w:marBottom w:val="0"/>
      <w:divBdr>
        <w:top w:val="none" w:sz="0" w:space="0" w:color="auto"/>
        <w:left w:val="none" w:sz="0" w:space="0" w:color="auto"/>
        <w:bottom w:val="none" w:sz="0" w:space="0" w:color="auto"/>
        <w:right w:val="none" w:sz="0" w:space="0" w:color="auto"/>
      </w:divBdr>
    </w:div>
    <w:div w:id="220217721">
      <w:bodyDiv w:val="1"/>
      <w:marLeft w:val="0"/>
      <w:marRight w:val="0"/>
      <w:marTop w:val="0"/>
      <w:marBottom w:val="0"/>
      <w:divBdr>
        <w:top w:val="none" w:sz="0" w:space="0" w:color="auto"/>
        <w:left w:val="none" w:sz="0" w:space="0" w:color="auto"/>
        <w:bottom w:val="none" w:sz="0" w:space="0" w:color="auto"/>
        <w:right w:val="none" w:sz="0" w:space="0" w:color="auto"/>
      </w:divBdr>
    </w:div>
    <w:div w:id="221714269">
      <w:bodyDiv w:val="1"/>
      <w:marLeft w:val="0"/>
      <w:marRight w:val="0"/>
      <w:marTop w:val="0"/>
      <w:marBottom w:val="0"/>
      <w:divBdr>
        <w:top w:val="none" w:sz="0" w:space="0" w:color="auto"/>
        <w:left w:val="none" w:sz="0" w:space="0" w:color="auto"/>
        <w:bottom w:val="none" w:sz="0" w:space="0" w:color="auto"/>
        <w:right w:val="none" w:sz="0" w:space="0" w:color="auto"/>
      </w:divBdr>
    </w:div>
    <w:div w:id="221984228">
      <w:bodyDiv w:val="1"/>
      <w:marLeft w:val="0"/>
      <w:marRight w:val="0"/>
      <w:marTop w:val="0"/>
      <w:marBottom w:val="0"/>
      <w:divBdr>
        <w:top w:val="none" w:sz="0" w:space="0" w:color="auto"/>
        <w:left w:val="none" w:sz="0" w:space="0" w:color="auto"/>
        <w:bottom w:val="none" w:sz="0" w:space="0" w:color="auto"/>
        <w:right w:val="none" w:sz="0" w:space="0" w:color="auto"/>
      </w:divBdr>
    </w:div>
    <w:div w:id="229389107">
      <w:bodyDiv w:val="1"/>
      <w:marLeft w:val="0"/>
      <w:marRight w:val="0"/>
      <w:marTop w:val="0"/>
      <w:marBottom w:val="0"/>
      <w:divBdr>
        <w:top w:val="none" w:sz="0" w:space="0" w:color="auto"/>
        <w:left w:val="none" w:sz="0" w:space="0" w:color="auto"/>
        <w:bottom w:val="none" w:sz="0" w:space="0" w:color="auto"/>
        <w:right w:val="none" w:sz="0" w:space="0" w:color="auto"/>
      </w:divBdr>
    </w:div>
    <w:div w:id="238369087">
      <w:bodyDiv w:val="1"/>
      <w:marLeft w:val="0"/>
      <w:marRight w:val="0"/>
      <w:marTop w:val="0"/>
      <w:marBottom w:val="0"/>
      <w:divBdr>
        <w:top w:val="none" w:sz="0" w:space="0" w:color="auto"/>
        <w:left w:val="none" w:sz="0" w:space="0" w:color="auto"/>
        <w:bottom w:val="none" w:sz="0" w:space="0" w:color="auto"/>
        <w:right w:val="none" w:sz="0" w:space="0" w:color="auto"/>
      </w:divBdr>
    </w:div>
    <w:div w:id="240720355">
      <w:bodyDiv w:val="1"/>
      <w:marLeft w:val="0"/>
      <w:marRight w:val="0"/>
      <w:marTop w:val="0"/>
      <w:marBottom w:val="0"/>
      <w:divBdr>
        <w:top w:val="none" w:sz="0" w:space="0" w:color="auto"/>
        <w:left w:val="none" w:sz="0" w:space="0" w:color="auto"/>
        <w:bottom w:val="none" w:sz="0" w:space="0" w:color="auto"/>
        <w:right w:val="none" w:sz="0" w:space="0" w:color="auto"/>
      </w:divBdr>
    </w:div>
    <w:div w:id="241305903">
      <w:bodyDiv w:val="1"/>
      <w:marLeft w:val="0"/>
      <w:marRight w:val="0"/>
      <w:marTop w:val="0"/>
      <w:marBottom w:val="0"/>
      <w:divBdr>
        <w:top w:val="none" w:sz="0" w:space="0" w:color="auto"/>
        <w:left w:val="none" w:sz="0" w:space="0" w:color="auto"/>
        <w:bottom w:val="none" w:sz="0" w:space="0" w:color="auto"/>
        <w:right w:val="none" w:sz="0" w:space="0" w:color="auto"/>
      </w:divBdr>
    </w:div>
    <w:div w:id="242108370">
      <w:bodyDiv w:val="1"/>
      <w:marLeft w:val="0"/>
      <w:marRight w:val="0"/>
      <w:marTop w:val="0"/>
      <w:marBottom w:val="0"/>
      <w:divBdr>
        <w:top w:val="none" w:sz="0" w:space="0" w:color="auto"/>
        <w:left w:val="none" w:sz="0" w:space="0" w:color="auto"/>
        <w:bottom w:val="none" w:sz="0" w:space="0" w:color="auto"/>
        <w:right w:val="none" w:sz="0" w:space="0" w:color="auto"/>
      </w:divBdr>
    </w:div>
    <w:div w:id="247931731">
      <w:bodyDiv w:val="1"/>
      <w:marLeft w:val="0"/>
      <w:marRight w:val="0"/>
      <w:marTop w:val="0"/>
      <w:marBottom w:val="0"/>
      <w:divBdr>
        <w:top w:val="none" w:sz="0" w:space="0" w:color="auto"/>
        <w:left w:val="none" w:sz="0" w:space="0" w:color="auto"/>
        <w:bottom w:val="none" w:sz="0" w:space="0" w:color="auto"/>
        <w:right w:val="none" w:sz="0" w:space="0" w:color="auto"/>
      </w:divBdr>
    </w:div>
    <w:div w:id="248084484">
      <w:bodyDiv w:val="1"/>
      <w:marLeft w:val="0"/>
      <w:marRight w:val="0"/>
      <w:marTop w:val="0"/>
      <w:marBottom w:val="0"/>
      <w:divBdr>
        <w:top w:val="none" w:sz="0" w:space="0" w:color="auto"/>
        <w:left w:val="none" w:sz="0" w:space="0" w:color="auto"/>
        <w:bottom w:val="none" w:sz="0" w:space="0" w:color="auto"/>
        <w:right w:val="none" w:sz="0" w:space="0" w:color="auto"/>
      </w:divBdr>
    </w:div>
    <w:div w:id="253826407">
      <w:bodyDiv w:val="1"/>
      <w:marLeft w:val="0"/>
      <w:marRight w:val="0"/>
      <w:marTop w:val="0"/>
      <w:marBottom w:val="0"/>
      <w:divBdr>
        <w:top w:val="none" w:sz="0" w:space="0" w:color="auto"/>
        <w:left w:val="none" w:sz="0" w:space="0" w:color="auto"/>
        <w:bottom w:val="none" w:sz="0" w:space="0" w:color="auto"/>
        <w:right w:val="none" w:sz="0" w:space="0" w:color="auto"/>
      </w:divBdr>
    </w:div>
    <w:div w:id="259219465">
      <w:bodyDiv w:val="1"/>
      <w:marLeft w:val="0"/>
      <w:marRight w:val="0"/>
      <w:marTop w:val="0"/>
      <w:marBottom w:val="0"/>
      <w:divBdr>
        <w:top w:val="none" w:sz="0" w:space="0" w:color="auto"/>
        <w:left w:val="none" w:sz="0" w:space="0" w:color="auto"/>
        <w:bottom w:val="none" w:sz="0" w:space="0" w:color="auto"/>
        <w:right w:val="none" w:sz="0" w:space="0" w:color="auto"/>
      </w:divBdr>
    </w:div>
    <w:div w:id="260574487">
      <w:bodyDiv w:val="1"/>
      <w:marLeft w:val="0"/>
      <w:marRight w:val="0"/>
      <w:marTop w:val="0"/>
      <w:marBottom w:val="0"/>
      <w:divBdr>
        <w:top w:val="none" w:sz="0" w:space="0" w:color="auto"/>
        <w:left w:val="none" w:sz="0" w:space="0" w:color="auto"/>
        <w:bottom w:val="none" w:sz="0" w:space="0" w:color="auto"/>
        <w:right w:val="none" w:sz="0" w:space="0" w:color="auto"/>
      </w:divBdr>
    </w:div>
    <w:div w:id="263614549">
      <w:bodyDiv w:val="1"/>
      <w:marLeft w:val="0"/>
      <w:marRight w:val="0"/>
      <w:marTop w:val="0"/>
      <w:marBottom w:val="0"/>
      <w:divBdr>
        <w:top w:val="none" w:sz="0" w:space="0" w:color="auto"/>
        <w:left w:val="none" w:sz="0" w:space="0" w:color="auto"/>
        <w:bottom w:val="none" w:sz="0" w:space="0" w:color="auto"/>
        <w:right w:val="none" w:sz="0" w:space="0" w:color="auto"/>
      </w:divBdr>
    </w:div>
    <w:div w:id="273513707">
      <w:bodyDiv w:val="1"/>
      <w:marLeft w:val="0"/>
      <w:marRight w:val="0"/>
      <w:marTop w:val="0"/>
      <w:marBottom w:val="0"/>
      <w:divBdr>
        <w:top w:val="none" w:sz="0" w:space="0" w:color="auto"/>
        <w:left w:val="none" w:sz="0" w:space="0" w:color="auto"/>
        <w:bottom w:val="none" w:sz="0" w:space="0" w:color="auto"/>
        <w:right w:val="none" w:sz="0" w:space="0" w:color="auto"/>
      </w:divBdr>
    </w:div>
    <w:div w:id="291445459">
      <w:bodyDiv w:val="1"/>
      <w:marLeft w:val="0"/>
      <w:marRight w:val="0"/>
      <w:marTop w:val="0"/>
      <w:marBottom w:val="0"/>
      <w:divBdr>
        <w:top w:val="none" w:sz="0" w:space="0" w:color="auto"/>
        <w:left w:val="none" w:sz="0" w:space="0" w:color="auto"/>
        <w:bottom w:val="none" w:sz="0" w:space="0" w:color="auto"/>
        <w:right w:val="none" w:sz="0" w:space="0" w:color="auto"/>
      </w:divBdr>
    </w:div>
    <w:div w:id="310524581">
      <w:bodyDiv w:val="1"/>
      <w:marLeft w:val="0"/>
      <w:marRight w:val="0"/>
      <w:marTop w:val="0"/>
      <w:marBottom w:val="0"/>
      <w:divBdr>
        <w:top w:val="none" w:sz="0" w:space="0" w:color="auto"/>
        <w:left w:val="none" w:sz="0" w:space="0" w:color="auto"/>
        <w:bottom w:val="none" w:sz="0" w:space="0" w:color="auto"/>
        <w:right w:val="none" w:sz="0" w:space="0" w:color="auto"/>
      </w:divBdr>
    </w:div>
    <w:div w:id="331035432">
      <w:bodyDiv w:val="1"/>
      <w:marLeft w:val="0"/>
      <w:marRight w:val="0"/>
      <w:marTop w:val="0"/>
      <w:marBottom w:val="0"/>
      <w:divBdr>
        <w:top w:val="none" w:sz="0" w:space="0" w:color="auto"/>
        <w:left w:val="none" w:sz="0" w:space="0" w:color="auto"/>
        <w:bottom w:val="none" w:sz="0" w:space="0" w:color="auto"/>
        <w:right w:val="none" w:sz="0" w:space="0" w:color="auto"/>
      </w:divBdr>
    </w:div>
    <w:div w:id="331567940">
      <w:bodyDiv w:val="1"/>
      <w:marLeft w:val="0"/>
      <w:marRight w:val="0"/>
      <w:marTop w:val="0"/>
      <w:marBottom w:val="0"/>
      <w:divBdr>
        <w:top w:val="none" w:sz="0" w:space="0" w:color="auto"/>
        <w:left w:val="none" w:sz="0" w:space="0" w:color="auto"/>
        <w:bottom w:val="none" w:sz="0" w:space="0" w:color="auto"/>
        <w:right w:val="none" w:sz="0" w:space="0" w:color="auto"/>
      </w:divBdr>
    </w:div>
    <w:div w:id="335154631">
      <w:bodyDiv w:val="1"/>
      <w:marLeft w:val="0"/>
      <w:marRight w:val="0"/>
      <w:marTop w:val="0"/>
      <w:marBottom w:val="0"/>
      <w:divBdr>
        <w:top w:val="none" w:sz="0" w:space="0" w:color="auto"/>
        <w:left w:val="none" w:sz="0" w:space="0" w:color="auto"/>
        <w:bottom w:val="none" w:sz="0" w:space="0" w:color="auto"/>
        <w:right w:val="none" w:sz="0" w:space="0" w:color="auto"/>
      </w:divBdr>
    </w:div>
    <w:div w:id="356738389">
      <w:bodyDiv w:val="1"/>
      <w:marLeft w:val="0"/>
      <w:marRight w:val="0"/>
      <w:marTop w:val="0"/>
      <w:marBottom w:val="0"/>
      <w:divBdr>
        <w:top w:val="none" w:sz="0" w:space="0" w:color="auto"/>
        <w:left w:val="none" w:sz="0" w:space="0" w:color="auto"/>
        <w:bottom w:val="none" w:sz="0" w:space="0" w:color="auto"/>
        <w:right w:val="none" w:sz="0" w:space="0" w:color="auto"/>
      </w:divBdr>
    </w:div>
    <w:div w:id="359746879">
      <w:bodyDiv w:val="1"/>
      <w:marLeft w:val="0"/>
      <w:marRight w:val="0"/>
      <w:marTop w:val="0"/>
      <w:marBottom w:val="0"/>
      <w:divBdr>
        <w:top w:val="none" w:sz="0" w:space="0" w:color="auto"/>
        <w:left w:val="none" w:sz="0" w:space="0" w:color="auto"/>
        <w:bottom w:val="none" w:sz="0" w:space="0" w:color="auto"/>
        <w:right w:val="none" w:sz="0" w:space="0" w:color="auto"/>
      </w:divBdr>
    </w:div>
    <w:div w:id="368190985">
      <w:bodyDiv w:val="1"/>
      <w:marLeft w:val="0"/>
      <w:marRight w:val="0"/>
      <w:marTop w:val="0"/>
      <w:marBottom w:val="0"/>
      <w:divBdr>
        <w:top w:val="none" w:sz="0" w:space="0" w:color="auto"/>
        <w:left w:val="none" w:sz="0" w:space="0" w:color="auto"/>
        <w:bottom w:val="none" w:sz="0" w:space="0" w:color="auto"/>
        <w:right w:val="none" w:sz="0" w:space="0" w:color="auto"/>
      </w:divBdr>
    </w:div>
    <w:div w:id="372314732">
      <w:bodyDiv w:val="1"/>
      <w:marLeft w:val="0"/>
      <w:marRight w:val="0"/>
      <w:marTop w:val="0"/>
      <w:marBottom w:val="0"/>
      <w:divBdr>
        <w:top w:val="none" w:sz="0" w:space="0" w:color="auto"/>
        <w:left w:val="none" w:sz="0" w:space="0" w:color="auto"/>
        <w:bottom w:val="none" w:sz="0" w:space="0" w:color="auto"/>
        <w:right w:val="none" w:sz="0" w:space="0" w:color="auto"/>
      </w:divBdr>
    </w:div>
    <w:div w:id="382869006">
      <w:bodyDiv w:val="1"/>
      <w:marLeft w:val="0"/>
      <w:marRight w:val="0"/>
      <w:marTop w:val="0"/>
      <w:marBottom w:val="0"/>
      <w:divBdr>
        <w:top w:val="none" w:sz="0" w:space="0" w:color="auto"/>
        <w:left w:val="none" w:sz="0" w:space="0" w:color="auto"/>
        <w:bottom w:val="none" w:sz="0" w:space="0" w:color="auto"/>
        <w:right w:val="none" w:sz="0" w:space="0" w:color="auto"/>
      </w:divBdr>
    </w:div>
    <w:div w:id="389111443">
      <w:bodyDiv w:val="1"/>
      <w:marLeft w:val="0"/>
      <w:marRight w:val="0"/>
      <w:marTop w:val="0"/>
      <w:marBottom w:val="0"/>
      <w:divBdr>
        <w:top w:val="none" w:sz="0" w:space="0" w:color="auto"/>
        <w:left w:val="none" w:sz="0" w:space="0" w:color="auto"/>
        <w:bottom w:val="none" w:sz="0" w:space="0" w:color="auto"/>
        <w:right w:val="none" w:sz="0" w:space="0" w:color="auto"/>
      </w:divBdr>
    </w:div>
    <w:div w:id="402606193">
      <w:bodyDiv w:val="1"/>
      <w:marLeft w:val="0"/>
      <w:marRight w:val="0"/>
      <w:marTop w:val="0"/>
      <w:marBottom w:val="0"/>
      <w:divBdr>
        <w:top w:val="none" w:sz="0" w:space="0" w:color="auto"/>
        <w:left w:val="none" w:sz="0" w:space="0" w:color="auto"/>
        <w:bottom w:val="none" w:sz="0" w:space="0" w:color="auto"/>
        <w:right w:val="none" w:sz="0" w:space="0" w:color="auto"/>
      </w:divBdr>
      <w:divsChild>
        <w:div w:id="1209224208">
          <w:marLeft w:val="0"/>
          <w:marRight w:val="0"/>
          <w:marTop w:val="0"/>
          <w:marBottom w:val="0"/>
          <w:divBdr>
            <w:top w:val="none" w:sz="0" w:space="0" w:color="auto"/>
            <w:left w:val="none" w:sz="0" w:space="0" w:color="auto"/>
            <w:bottom w:val="none" w:sz="0" w:space="0" w:color="auto"/>
            <w:right w:val="none" w:sz="0" w:space="0" w:color="auto"/>
          </w:divBdr>
          <w:divsChild>
            <w:div w:id="1237133754">
              <w:marLeft w:val="0"/>
              <w:marRight w:val="0"/>
              <w:marTop w:val="0"/>
              <w:marBottom w:val="0"/>
              <w:divBdr>
                <w:top w:val="none" w:sz="0" w:space="0" w:color="auto"/>
                <w:left w:val="none" w:sz="0" w:space="0" w:color="auto"/>
                <w:bottom w:val="none" w:sz="0" w:space="0" w:color="auto"/>
                <w:right w:val="none" w:sz="0" w:space="0" w:color="auto"/>
              </w:divBdr>
              <w:divsChild>
                <w:div w:id="101830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189175">
      <w:bodyDiv w:val="1"/>
      <w:marLeft w:val="0"/>
      <w:marRight w:val="0"/>
      <w:marTop w:val="0"/>
      <w:marBottom w:val="0"/>
      <w:divBdr>
        <w:top w:val="none" w:sz="0" w:space="0" w:color="auto"/>
        <w:left w:val="none" w:sz="0" w:space="0" w:color="auto"/>
        <w:bottom w:val="none" w:sz="0" w:space="0" w:color="auto"/>
        <w:right w:val="none" w:sz="0" w:space="0" w:color="auto"/>
      </w:divBdr>
    </w:div>
    <w:div w:id="404571825">
      <w:bodyDiv w:val="1"/>
      <w:marLeft w:val="0"/>
      <w:marRight w:val="0"/>
      <w:marTop w:val="0"/>
      <w:marBottom w:val="0"/>
      <w:divBdr>
        <w:top w:val="none" w:sz="0" w:space="0" w:color="auto"/>
        <w:left w:val="none" w:sz="0" w:space="0" w:color="auto"/>
        <w:bottom w:val="none" w:sz="0" w:space="0" w:color="auto"/>
        <w:right w:val="none" w:sz="0" w:space="0" w:color="auto"/>
      </w:divBdr>
    </w:div>
    <w:div w:id="410929673">
      <w:bodyDiv w:val="1"/>
      <w:marLeft w:val="0"/>
      <w:marRight w:val="0"/>
      <w:marTop w:val="0"/>
      <w:marBottom w:val="0"/>
      <w:divBdr>
        <w:top w:val="none" w:sz="0" w:space="0" w:color="auto"/>
        <w:left w:val="none" w:sz="0" w:space="0" w:color="auto"/>
        <w:bottom w:val="none" w:sz="0" w:space="0" w:color="auto"/>
        <w:right w:val="none" w:sz="0" w:space="0" w:color="auto"/>
      </w:divBdr>
    </w:div>
    <w:div w:id="415055145">
      <w:bodyDiv w:val="1"/>
      <w:marLeft w:val="0"/>
      <w:marRight w:val="0"/>
      <w:marTop w:val="0"/>
      <w:marBottom w:val="0"/>
      <w:divBdr>
        <w:top w:val="none" w:sz="0" w:space="0" w:color="auto"/>
        <w:left w:val="none" w:sz="0" w:space="0" w:color="auto"/>
        <w:bottom w:val="none" w:sz="0" w:space="0" w:color="auto"/>
        <w:right w:val="none" w:sz="0" w:space="0" w:color="auto"/>
      </w:divBdr>
    </w:div>
    <w:div w:id="415440907">
      <w:bodyDiv w:val="1"/>
      <w:marLeft w:val="0"/>
      <w:marRight w:val="0"/>
      <w:marTop w:val="0"/>
      <w:marBottom w:val="0"/>
      <w:divBdr>
        <w:top w:val="none" w:sz="0" w:space="0" w:color="auto"/>
        <w:left w:val="none" w:sz="0" w:space="0" w:color="auto"/>
        <w:bottom w:val="none" w:sz="0" w:space="0" w:color="auto"/>
        <w:right w:val="none" w:sz="0" w:space="0" w:color="auto"/>
      </w:divBdr>
    </w:div>
    <w:div w:id="421146309">
      <w:bodyDiv w:val="1"/>
      <w:marLeft w:val="0"/>
      <w:marRight w:val="0"/>
      <w:marTop w:val="0"/>
      <w:marBottom w:val="0"/>
      <w:divBdr>
        <w:top w:val="none" w:sz="0" w:space="0" w:color="auto"/>
        <w:left w:val="none" w:sz="0" w:space="0" w:color="auto"/>
        <w:bottom w:val="none" w:sz="0" w:space="0" w:color="auto"/>
        <w:right w:val="none" w:sz="0" w:space="0" w:color="auto"/>
      </w:divBdr>
    </w:div>
    <w:div w:id="421494200">
      <w:bodyDiv w:val="1"/>
      <w:marLeft w:val="0"/>
      <w:marRight w:val="0"/>
      <w:marTop w:val="0"/>
      <w:marBottom w:val="0"/>
      <w:divBdr>
        <w:top w:val="none" w:sz="0" w:space="0" w:color="auto"/>
        <w:left w:val="none" w:sz="0" w:space="0" w:color="auto"/>
        <w:bottom w:val="none" w:sz="0" w:space="0" w:color="auto"/>
        <w:right w:val="none" w:sz="0" w:space="0" w:color="auto"/>
      </w:divBdr>
    </w:div>
    <w:div w:id="421797290">
      <w:bodyDiv w:val="1"/>
      <w:marLeft w:val="0"/>
      <w:marRight w:val="0"/>
      <w:marTop w:val="0"/>
      <w:marBottom w:val="0"/>
      <w:divBdr>
        <w:top w:val="none" w:sz="0" w:space="0" w:color="auto"/>
        <w:left w:val="none" w:sz="0" w:space="0" w:color="auto"/>
        <w:bottom w:val="none" w:sz="0" w:space="0" w:color="auto"/>
        <w:right w:val="none" w:sz="0" w:space="0" w:color="auto"/>
      </w:divBdr>
    </w:div>
    <w:div w:id="434600574">
      <w:bodyDiv w:val="1"/>
      <w:marLeft w:val="0"/>
      <w:marRight w:val="0"/>
      <w:marTop w:val="0"/>
      <w:marBottom w:val="0"/>
      <w:divBdr>
        <w:top w:val="none" w:sz="0" w:space="0" w:color="auto"/>
        <w:left w:val="none" w:sz="0" w:space="0" w:color="auto"/>
        <w:bottom w:val="none" w:sz="0" w:space="0" w:color="auto"/>
        <w:right w:val="none" w:sz="0" w:space="0" w:color="auto"/>
      </w:divBdr>
    </w:div>
    <w:div w:id="446118872">
      <w:bodyDiv w:val="1"/>
      <w:marLeft w:val="0"/>
      <w:marRight w:val="0"/>
      <w:marTop w:val="0"/>
      <w:marBottom w:val="0"/>
      <w:divBdr>
        <w:top w:val="none" w:sz="0" w:space="0" w:color="auto"/>
        <w:left w:val="none" w:sz="0" w:space="0" w:color="auto"/>
        <w:bottom w:val="none" w:sz="0" w:space="0" w:color="auto"/>
        <w:right w:val="none" w:sz="0" w:space="0" w:color="auto"/>
      </w:divBdr>
    </w:div>
    <w:div w:id="450126875">
      <w:bodyDiv w:val="1"/>
      <w:marLeft w:val="0"/>
      <w:marRight w:val="0"/>
      <w:marTop w:val="0"/>
      <w:marBottom w:val="0"/>
      <w:divBdr>
        <w:top w:val="none" w:sz="0" w:space="0" w:color="auto"/>
        <w:left w:val="none" w:sz="0" w:space="0" w:color="auto"/>
        <w:bottom w:val="none" w:sz="0" w:space="0" w:color="auto"/>
        <w:right w:val="none" w:sz="0" w:space="0" w:color="auto"/>
      </w:divBdr>
    </w:div>
    <w:div w:id="458106517">
      <w:bodyDiv w:val="1"/>
      <w:marLeft w:val="0"/>
      <w:marRight w:val="0"/>
      <w:marTop w:val="0"/>
      <w:marBottom w:val="0"/>
      <w:divBdr>
        <w:top w:val="none" w:sz="0" w:space="0" w:color="auto"/>
        <w:left w:val="none" w:sz="0" w:space="0" w:color="auto"/>
        <w:bottom w:val="none" w:sz="0" w:space="0" w:color="auto"/>
        <w:right w:val="none" w:sz="0" w:space="0" w:color="auto"/>
      </w:divBdr>
    </w:div>
    <w:div w:id="458382011">
      <w:bodyDiv w:val="1"/>
      <w:marLeft w:val="0"/>
      <w:marRight w:val="0"/>
      <w:marTop w:val="0"/>
      <w:marBottom w:val="0"/>
      <w:divBdr>
        <w:top w:val="none" w:sz="0" w:space="0" w:color="auto"/>
        <w:left w:val="none" w:sz="0" w:space="0" w:color="auto"/>
        <w:bottom w:val="none" w:sz="0" w:space="0" w:color="auto"/>
        <w:right w:val="none" w:sz="0" w:space="0" w:color="auto"/>
      </w:divBdr>
    </w:div>
    <w:div w:id="472530690">
      <w:bodyDiv w:val="1"/>
      <w:marLeft w:val="0"/>
      <w:marRight w:val="0"/>
      <w:marTop w:val="0"/>
      <w:marBottom w:val="0"/>
      <w:divBdr>
        <w:top w:val="none" w:sz="0" w:space="0" w:color="auto"/>
        <w:left w:val="none" w:sz="0" w:space="0" w:color="auto"/>
        <w:bottom w:val="none" w:sz="0" w:space="0" w:color="auto"/>
        <w:right w:val="none" w:sz="0" w:space="0" w:color="auto"/>
      </w:divBdr>
    </w:div>
    <w:div w:id="474683539">
      <w:bodyDiv w:val="1"/>
      <w:marLeft w:val="0"/>
      <w:marRight w:val="0"/>
      <w:marTop w:val="0"/>
      <w:marBottom w:val="0"/>
      <w:divBdr>
        <w:top w:val="none" w:sz="0" w:space="0" w:color="auto"/>
        <w:left w:val="none" w:sz="0" w:space="0" w:color="auto"/>
        <w:bottom w:val="none" w:sz="0" w:space="0" w:color="auto"/>
        <w:right w:val="none" w:sz="0" w:space="0" w:color="auto"/>
      </w:divBdr>
    </w:div>
    <w:div w:id="479543595">
      <w:bodyDiv w:val="1"/>
      <w:marLeft w:val="0"/>
      <w:marRight w:val="0"/>
      <w:marTop w:val="0"/>
      <w:marBottom w:val="0"/>
      <w:divBdr>
        <w:top w:val="none" w:sz="0" w:space="0" w:color="auto"/>
        <w:left w:val="none" w:sz="0" w:space="0" w:color="auto"/>
        <w:bottom w:val="none" w:sz="0" w:space="0" w:color="auto"/>
        <w:right w:val="none" w:sz="0" w:space="0" w:color="auto"/>
      </w:divBdr>
    </w:div>
    <w:div w:id="486360953">
      <w:bodyDiv w:val="1"/>
      <w:marLeft w:val="0"/>
      <w:marRight w:val="0"/>
      <w:marTop w:val="0"/>
      <w:marBottom w:val="0"/>
      <w:divBdr>
        <w:top w:val="none" w:sz="0" w:space="0" w:color="auto"/>
        <w:left w:val="none" w:sz="0" w:space="0" w:color="auto"/>
        <w:bottom w:val="none" w:sz="0" w:space="0" w:color="auto"/>
        <w:right w:val="none" w:sz="0" w:space="0" w:color="auto"/>
      </w:divBdr>
    </w:div>
    <w:div w:id="489954534">
      <w:bodyDiv w:val="1"/>
      <w:marLeft w:val="0"/>
      <w:marRight w:val="0"/>
      <w:marTop w:val="0"/>
      <w:marBottom w:val="0"/>
      <w:divBdr>
        <w:top w:val="none" w:sz="0" w:space="0" w:color="auto"/>
        <w:left w:val="none" w:sz="0" w:space="0" w:color="auto"/>
        <w:bottom w:val="none" w:sz="0" w:space="0" w:color="auto"/>
        <w:right w:val="none" w:sz="0" w:space="0" w:color="auto"/>
      </w:divBdr>
    </w:div>
    <w:div w:id="495387539">
      <w:bodyDiv w:val="1"/>
      <w:marLeft w:val="0"/>
      <w:marRight w:val="0"/>
      <w:marTop w:val="0"/>
      <w:marBottom w:val="0"/>
      <w:divBdr>
        <w:top w:val="none" w:sz="0" w:space="0" w:color="auto"/>
        <w:left w:val="none" w:sz="0" w:space="0" w:color="auto"/>
        <w:bottom w:val="none" w:sz="0" w:space="0" w:color="auto"/>
        <w:right w:val="none" w:sz="0" w:space="0" w:color="auto"/>
      </w:divBdr>
    </w:div>
    <w:div w:id="502822644">
      <w:bodyDiv w:val="1"/>
      <w:marLeft w:val="0"/>
      <w:marRight w:val="0"/>
      <w:marTop w:val="0"/>
      <w:marBottom w:val="0"/>
      <w:divBdr>
        <w:top w:val="none" w:sz="0" w:space="0" w:color="auto"/>
        <w:left w:val="none" w:sz="0" w:space="0" w:color="auto"/>
        <w:bottom w:val="none" w:sz="0" w:space="0" w:color="auto"/>
        <w:right w:val="none" w:sz="0" w:space="0" w:color="auto"/>
      </w:divBdr>
    </w:div>
    <w:div w:id="511145113">
      <w:bodyDiv w:val="1"/>
      <w:marLeft w:val="0"/>
      <w:marRight w:val="0"/>
      <w:marTop w:val="0"/>
      <w:marBottom w:val="0"/>
      <w:divBdr>
        <w:top w:val="none" w:sz="0" w:space="0" w:color="auto"/>
        <w:left w:val="none" w:sz="0" w:space="0" w:color="auto"/>
        <w:bottom w:val="none" w:sz="0" w:space="0" w:color="auto"/>
        <w:right w:val="none" w:sz="0" w:space="0" w:color="auto"/>
      </w:divBdr>
    </w:div>
    <w:div w:id="512189622">
      <w:bodyDiv w:val="1"/>
      <w:marLeft w:val="0"/>
      <w:marRight w:val="0"/>
      <w:marTop w:val="0"/>
      <w:marBottom w:val="0"/>
      <w:divBdr>
        <w:top w:val="none" w:sz="0" w:space="0" w:color="auto"/>
        <w:left w:val="none" w:sz="0" w:space="0" w:color="auto"/>
        <w:bottom w:val="none" w:sz="0" w:space="0" w:color="auto"/>
        <w:right w:val="none" w:sz="0" w:space="0" w:color="auto"/>
      </w:divBdr>
    </w:div>
    <w:div w:id="515115389">
      <w:bodyDiv w:val="1"/>
      <w:marLeft w:val="0"/>
      <w:marRight w:val="0"/>
      <w:marTop w:val="0"/>
      <w:marBottom w:val="0"/>
      <w:divBdr>
        <w:top w:val="none" w:sz="0" w:space="0" w:color="auto"/>
        <w:left w:val="none" w:sz="0" w:space="0" w:color="auto"/>
        <w:bottom w:val="none" w:sz="0" w:space="0" w:color="auto"/>
        <w:right w:val="none" w:sz="0" w:space="0" w:color="auto"/>
      </w:divBdr>
    </w:div>
    <w:div w:id="518589350">
      <w:bodyDiv w:val="1"/>
      <w:marLeft w:val="0"/>
      <w:marRight w:val="0"/>
      <w:marTop w:val="0"/>
      <w:marBottom w:val="0"/>
      <w:divBdr>
        <w:top w:val="none" w:sz="0" w:space="0" w:color="auto"/>
        <w:left w:val="none" w:sz="0" w:space="0" w:color="auto"/>
        <w:bottom w:val="none" w:sz="0" w:space="0" w:color="auto"/>
        <w:right w:val="none" w:sz="0" w:space="0" w:color="auto"/>
      </w:divBdr>
    </w:div>
    <w:div w:id="522595741">
      <w:bodyDiv w:val="1"/>
      <w:marLeft w:val="0"/>
      <w:marRight w:val="0"/>
      <w:marTop w:val="0"/>
      <w:marBottom w:val="0"/>
      <w:divBdr>
        <w:top w:val="none" w:sz="0" w:space="0" w:color="auto"/>
        <w:left w:val="none" w:sz="0" w:space="0" w:color="auto"/>
        <w:bottom w:val="none" w:sz="0" w:space="0" w:color="auto"/>
        <w:right w:val="none" w:sz="0" w:space="0" w:color="auto"/>
      </w:divBdr>
    </w:div>
    <w:div w:id="530070222">
      <w:bodyDiv w:val="1"/>
      <w:marLeft w:val="0"/>
      <w:marRight w:val="0"/>
      <w:marTop w:val="0"/>
      <w:marBottom w:val="0"/>
      <w:divBdr>
        <w:top w:val="none" w:sz="0" w:space="0" w:color="auto"/>
        <w:left w:val="none" w:sz="0" w:space="0" w:color="auto"/>
        <w:bottom w:val="none" w:sz="0" w:space="0" w:color="auto"/>
        <w:right w:val="none" w:sz="0" w:space="0" w:color="auto"/>
      </w:divBdr>
    </w:div>
    <w:div w:id="535509892">
      <w:bodyDiv w:val="1"/>
      <w:marLeft w:val="0"/>
      <w:marRight w:val="0"/>
      <w:marTop w:val="0"/>
      <w:marBottom w:val="0"/>
      <w:divBdr>
        <w:top w:val="none" w:sz="0" w:space="0" w:color="auto"/>
        <w:left w:val="none" w:sz="0" w:space="0" w:color="auto"/>
        <w:bottom w:val="none" w:sz="0" w:space="0" w:color="auto"/>
        <w:right w:val="none" w:sz="0" w:space="0" w:color="auto"/>
      </w:divBdr>
    </w:div>
    <w:div w:id="543836522">
      <w:bodyDiv w:val="1"/>
      <w:marLeft w:val="0"/>
      <w:marRight w:val="0"/>
      <w:marTop w:val="0"/>
      <w:marBottom w:val="0"/>
      <w:divBdr>
        <w:top w:val="none" w:sz="0" w:space="0" w:color="auto"/>
        <w:left w:val="none" w:sz="0" w:space="0" w:color="auto"/>
        <w:bottom w:val="none" w:sz="0" w:space="0" w:color="auto"/>
        <w:right w:val="none" w:sz="0" w:space="0" w:color="auto"/>
      </w:divBdr>
    </w:div>
    <w:div w:id="549927200">
      <w:bodyDiv w:val="1"/>
      <w:marLeft w:val="0"/>
      <w:marRight w:val="0"/>
      <w:marTop w:val="0"/>
      <w:marBottom w:val="0"/>
      <w:divBdr>
        <w:top w:val="none" w:sz="0" w:space="0" w:color="auto"/>
        <w:left w:val="none" w:sz="0" w:space="0" w:color="auto"/>
        <w:bottom w:val="none" w:sz="0" w:space="0" w:color="auto"/>
        <w:right w:val="none" w:sz="0" w:space="0" w:color="auto"/>
      </w:divBdr>
    </w:div>
    <w:div w:id="556824696">
      <w:bodyDiv w:val="1"/>
      <w:marLeft w:val="0"/>
      <w:marRight w:val="0"/>
      <w:marTop w:val="0"/>
      <w:marBottom w:val="0"/>
      <w:divBdr>
        <w:top w:val="none" w:sz="0" w:space="0" w:color="auto"/>
        <w:left w:val="none" w:sz="0" w:space="0" w:color="auto"/>
        <w:bottom w:val="none" w:sz="0" w:space="0" w:color="auto"/>
        <w:right w:val="none" w:sz="0" w:space="0" w:color="auto"/>
      </w:divBdr>
    </w:div>
    <w:div w:id="562954851">
      <w:bodyDiv w:val="1"/>
      <w:marLeft w:val="0"/>
      <w:marRight w:val="0"/>
      <w:marTop w:val="0"/>
      <w:marBottom w:val="0"/>
      <w:divBdr>
        <w:top w:val="none" w:sz="0" w:space="0" w:color="auto"/>
        <w:left w:val="none" w:sz="0" w:space="0" w:color="auto"/>
        <w:bottom w:val="none" w:sz="0" w:space="0" w:color="auto"/>
        <w:right w:val="none" w:sz="0" w:space="0" w:color="auto"/>
      </w:divBdr>
    </w:div>
    <w:div w:id="579600761">
      <w:bodyDiv w:val="1"/>
      <w:marLeft w:val="0"/>
      <w:marRight w:val="0"/>
      <w:marTop w:val="0"/>
      <w:marBottom w:val="0"/>
      <w:divBdr>
        <w:top w:val="none" w:sz="0" w:space="0" w:color="auto"/>
        <w:left w:val="none" w:sz="0" w:space="0" w:color="auto"/>
        <w:bottom w:val="none" w:sz="0" w:space="0" w:color="auto"/>
        <w:right w:val="none" w:sz="0" w:space="0" w:color="auto"/>
      </w:divBdr>
    </w:div>
    <w:div w:id="587929307">
      <w:bodyDiv w:val="1"/>
      <w:marLeft w:val="0"/>
      <w:marRight w:val="0"/>
      <w:marTop w:val="0"/>
      <w:marBottom w:val="0"/>
      <w:divBdr>
        <w:top w:val="none" w:sz="0" w:space="0" w:color="auto"/>
        <w:left w:val="none" w:sz="0" w:space="0" w:color="auto"/>
        <w:bottom w:val="none" w:sz="0" w:space="0" w:color="auto"/>
        <w:right w:val="none" w:sz="0" w:space="0" w:color="auto"/>
      </w:divBdr>
    </w:div>
    <w:div w:id="599289934">
      <w:bodyDiv w:val="1"/>
      <w:marLeft w:val="0"/>
      <w:marRight w:val="0"/>
      <w:marTop w:val="0"/>
      <w:marBottom w:val="0"/>
      <w:divBdr>
        <w:top w:val="none" w:sz="0" w:space="0" w:color="auto"/>
        <w:left w:val="none" w:sz="0" w:space="0" w:color="auto"/>
        <w:bottom w:val="none" w:sz="0" w:space="0" w:color="auto"/>
        <w:right w:val="none" w:sz="0" w:space="0" w:color="auto"/>
      </w:divBdr>
    </w:div>
    <w:div w:id="602761844">
      <w:bodyDiv w:val="1"/>
      <w:marLeft w:val="0"/>
      <w:marRight w:val="0"/>
      <w:marTop w:val="0"/>
      <w:marBottom w:val="0"/>
      <w:divBdr>
        <w:top w:val="none" w:sz="0" w:space="0" w:color="auto"/>
        <w:left w:val="none" w:sz="0" w:space="0" w:color="auto"/>
        <w:bottom w:val="none" w:sz="0" w:space="0" w:color="auto"/>
        <w:right w:val="none" w:sz="0" w:space="0" w:color="auto"/>
      </w:divBdr>
    </w:div>
    <w:div w:id="607783782">
      <w:bodyDiv w:val="1"/>
      <w:marLeft w:val="0"/>
      <w:marRight w:val="0"/>
      <w:marTop w:val="0"/>
      <w:marBottom w:val="0"/>
      <w:divBdr>
        <w:top w:val="none" w:sz="0" w:space="0" w:color="auto"/>
        <w:left w:val="none" w:sz="0" w:space="0" w:color="auto"/>
        <w:bottom w:val="none" w:sz="0" w:space="0" w:color="auto"/>
        <w:right w:val="none" w:sz="0" w:space="0" w:color="auto"/>
      </w:divBdr>
    </w:div>
    <w:div w:id="608393453">
      <w:bodyDiv w:val="1"/>
      <w:marLeft w:val="0"/>
      <w:marRight w:val="0"/>
      <w:marTop w:val="0"/>
      <w:marBottom w:val="0"/>
      <w:divBdr>
        <w:top w:val="none" w:sz="0" w:space="0" w:color="auto"/>
        <w:left w:val="none" w:sz="0" w:space="0" w:color="auto"/>
        <w:bottom w:val="none" w:sz="0" w:space="0" w:color="auto"/>
        <w:right w:val="none" w:sz="0" w:space="0" w:color="auto"/>
      </w:divBdr>
    </w:div>
    <w:div w:id="611861925">
      <w:bodyDiv w:val="1"/>
      <w:marLeft w:val="0"/>
      <w:marRight w:val="0"/>
      <w:marTop w:val="0"/>
      <w:marBottom w:val="0"/>
      <w:divBdr>
        <w:top w:val="none" w:sz="0" w:space="0" w:color="auto"/>
        <w:left w:val="none" w:sz="0" w:space="0" w:color="auto"/>
        <w:bottom w:val="none" w:sz="0" w:space="0" w:color="auto"/>
        <w:right w:val="none" w:sz="0" w:space="0" w:color="auto"/>
      </w:divBdr>
    </w:div>
    <w:div w:id="627666173">
      <w:bodyDiv w:val="1"/>
      <w:marLeft w:val="0"/>
      <w:marRight w:val="0"/>
      <w:marTop w:val="0"/>
      <w:marBottom w:val="0"/>
      <w:divBdr>
        <w:top w:val="none" w:sz="0" w:space="0" w:color="auto"/>
        <w:left w:val="none" w:sz="0" w:space="0" w:color="auto"/>
        <w:bottom w:val="none" w:sz="0" w:space="0" w:color="auto"/>
        <w:right w:val="none" w:sz="0" w:space="0" w:color="auto"/>
      </w:divBdr>
    </w:div>
    <w:div w:id="629482332">
      <w:bodyDiv w:val="1"/>
      <w:marLeft w:val="0"/>
      <w:marRight w:val="0"/>
      <w:marTop w:val="0"/>
      <w:marBottom w:val="0"/>
      <w:divBdr>
        <w:top w:val="none" w:sz="0" w:space="0" w:color="auto"/>
        <w:left w:val="none" w:sz="0" w:space="0" w:color="auto"/>
        <w:bottom w:val="none" w:sz="0" w:space="0" w:color="auto"/>
        <w:right w:val="none" w:sz="0" w:space="0" w:color="auto"/>
      </w:divBdr>
    </w:div>
    <w:div w:id="632365727">
      <w:bodyDiv w:val="1"/>
      <w:marLeft w:val="0"/>
      <w:marRight w:val="0"/>
      <w:marTop w:val="0"/>
      <w:marBottom w:val="0"/>
      <w:divBdr>
        <w:top w:val="none" w:sz="0" w:space="0" w:color="auto"/>
        <w:left w:val="none" w:sz="0" w:space="0" w:color="auto"/>
        <w:bottom w:val="none" w:sz="0" w:space="0" w:color="auto"/>
        <w:right w:val="none" w:sz="0" w:space="0" w:color="auto"/>
      </w:divBdr>
    </w:div>
    <w:div w:id="636028504">
      <w:bodyDiv w:val="1"/>
      <w:marLeft w:val="0"/>
      <w:marRight w:val="0"/>
      <w:marTop w:val="0"/>
      <w:marBottom w:val="0"/>
      <w:divBdr>
        <w:top w:val="none" w:sz="0" w:space="0" w:color="auto"/>
        <w:left w:val="none" w:sz="0" w:space="0" w:color="auto"/>
        <w:bottom w:val="none" w:sz="0" w:space="0" w:color="auto"/>
        <w:right w:val="none" w:sz="0" w:space="0" w:color="auto"/>
      </w:divBdr>
    </w:div>
    <w:div w:id="648899612">
      <w:bodyDiv w:val="1"/>
      <w:marLeft w:val="0"/>
      <w:marRight w:val="0"/>
      <w:marTop w:val="0"/>
      <w:marBottom w:val="0"/>
      <w:divBdr>
        <w:top w:val="none" w:sz="0" w:space="0" w:color="auto"/>
        <w:left w:val="none" w:sz="0" w:space="0" w:color="auto"/>
        <w:bottom w:val="none" w:sz="0" w:space="0" w:color="auto"/>
        <w:right w:val="none" w:sz="0" w:space="0" w:color="auto"/>
      </w:divBdr>
    </w:div>
    <w:div w:id="650256126">
      <w:bodyDiv w:val="1"/>
      <w:marLeft w:val="0"/>
      <w:marRight w:val="0"/>
      <w:marTop w:val="0"/>
      <w:marBottom w:val="0"/>
      <w:divBdr>
        <w:top w:val="none" w:sz="0" w:space="0" w:color="auto"/>
        <w:left w:val="none" w:sz="0" w:space="0" w:color="auto"/>
        <w:bottom w:val="none" w:sz="0" w:space="0" w:color="auto"/>
        <w:right w:val="none" w:sz="0" w:space="0" w:color="auto"/>
      </w:divBdr>
    </w:div>
    <w:div w:id="652762474">
      <w:bodyDiv w:val="1"/>
      <w:marLeft w:val="0"/>
      <w:marRight w:val="0"/>
      <w:marTop w:val="0"/>
      <w:marBottom w:val="0"/>
      <w:divBdr>
        <w:top w:val="none" w:sz="0" w:space="0" w:color="auto"/>
        <w:left w:val="none" w:sz="0" w:space="0" w:color="auto"/>
        <w:bottom w:val="none" w:sz="0" w:space="0" w:color="auto"/>
        <w:right w:val="none" w:sz="0" w:space="0" w:color="auto"/>
      </w:divBdr>
    </w:div>
    <w:div w:id="655646628">
      <w:bodyDiv w:val="1"/>
      <w:marLeft w:val="0"/>
      <w:marRight w:val="0"/>
      <w:marTop w:val="0"/>
      <w:marBottom w:val="0"/>
      <w:divBdr>
        <w:top w:val="none" w:sz="0" w:space="0" w:color="auto"/>
        <w:left w:val="none" w:sz="0" w:space="0" w:color="auto"/>
        <w:bottom w:val="none" w:sz="0" w:space="0" w:color="auto"/>
        <w:right w:val="none" w:sz="0" w:space="0" w:color="auto"/>
      </w:divBdr>
    </w:div>
    <w:div w:id="668680357">
      <w:bodyDiv w:val="1"/>
      <w:marLeft w:val="0"/>
      <w:marRight w:val="0"/>
      <w:marTop w:val="0"/>
      <w:marBottom w:val="0"/>
      <w:divBdr>
        <w:top w:val="none" w:sz="0" w:space="0" w:color="auto"/>
        <w:left w:val="none" w:sz="0" w:space="0" w:color="auto"/>
        <w:bottom w:val="none" w:sz="0" w:space="0" w:color="auto"/>
        <w:right w:val="none" w:sz="0" w:space="0" w:color="auto"/>
      </w:divBdr>
    </w:div>
    <w:div w:id="668824910">
      <w:bodyDiv w:val="1"/>
      <w:marLeft w:val="0"/>
      <w:marRight w:val="0"/>
      <w:marTop w:val="0"/>
      <w:marBottom w:val="0"/>
      <w:divBdr>
        <w:top w:val="none" w:sz="0" w:space="0" w:color="auto"/>
        <w:left w:val="none" w:sz="0" w:space="0" w:color="auto"/>
        <w:bottom w:val="none" w:sz="0" w:space="0" w:color="auto"/>
        <w:right w:val="none" w:sz="0" w:space="0" w:color="auto"/>
      </w:divBdr>
    </w:div>
    <w:div w:id="677776584">
      <w:bodyDiv w:val="1"/>
      <w:marLeft w:val="0"/>
      <w:marRight w:val="0"/>
      <w:marTop w:val="0"/>
      <w:marBottom w:val="0"/>
      <w:divBdr>
        <w:top w:val="none" w:sz="0" w:space="0" w:color="auto"/>
        <w:left w:val="none" w:sz="0" w:space="0" w:color="auto"/>
        <w:bottom w:val="none" w:sz="0" w:space="0" w:color="auto"/>
        <w:right w:val="none" w:sz="0" w:space="0" w:color="auto"/>
      </w:divBdr>
    </w:div>
    <w:div w:id="678779553">
      <w:bodyDiv w:val="1"/>
      <w:marLeft w:val="0"/>
      <w:marRight w:val="0"/>
      <w:marTop w:val="0"/>
      <w:marBottom w:val="0"/>
      <w:divBdr>
        <w:top w:val="none" w:sz="0" w:space="0" w:color="auto"/>
        <w:left w:val="none" w:sz="0" w:space="0" w:color="auto"/>
        <w:bottom w:val="none" w:sz="0" w:space="0" w:color="auto"/>
        <w:right w:val="none" w:sz="0" w:space="0" w:color="auto"/>
      </w:divBdr>
    </w:div>
    <w:div w:id="680011209">
      <w:bodyDiv w:val="1"/>
      <w:marLeft w:val="0"/>
      <w:marRight w:val="0"/>
      <w:marTop w:val="0"/>
      <w:marBottom w:val="0"/>
      <w:divBdr>
        <w:top w:val="none" w:sz="0" w:space="0" w:color="auto"/>
        <w:left w:val="none" w:sz="0" w:space="0" w:color="auto"/>
        <w:bottom w:val="none" w:sz="0" w:space="0" w:color="auto"/>
        <w:right w:val="none" w:sz="0" w:space="0" w:color="auto"/>
      </w:divBdr>
    </w:div>
    <w:div w:id="692846781">
      <w:bodyDiv w:val="1"/>
      <w:marLeft w:val="0"/>
      <w:marRight w:val="0"/>
      <w:marTop w:val="0"/>
      <w:marBottom w:val="0"/>
      <w:divBdr>
        <w:top w:val="none" w:sz="0" w:space="0" w:color="auto"/>
        <w:left w:val="none" w:sz="0" w:space="0" w:color="auto"/>
        <w:bottom w:val="none" w:sz="0" w:space="0" w:color="auto"/>
        <w:right w:val="none" w:sz="0" w:space="0" w:color="auto"/>
      </w:divBdr>
    </w:div>
    <w:div w:id="693774740">
      <w:bodyDiv w:val="1"/>
      <w:marLeft w:val="0"/>
      <w:marRight w:val="0"/>
      <w:marTop w:val="0"/>
      <w:marBottom w:val="0"/>
      <w:divBdr>
        <w:top w:val="none" w:sz="0" w:space="0" w:color="auto"/>
        <w:left w:val="none" w:sz="0" w:space="0" w:color="auto"/>
        <w:bottom w:val="none" w:sz="0" w:space="0" w:color="auto"/>
        <w:right w:val="none" w:sz="0" w:space="0" w:color="auto"/>
      </w:divBdr>
    </w:div>
    <w:div w:id="707683155">
      <w:bodyDiv w:val="1"/>
      <w:marLeft w:val="0"/>
      <w:marRight w:val="0"/>
      <w:marTop w:val="0"/>
      <w:marBottom w:val="0"/>
      <w:divBdr>
        <w:top w:val="none" w:sz="0" w:space="0" w:color="auto"/>
        <w:left w:val="none" w:sz="0" w:space="0" w:color="auto"/>
        <w:bottom w:val="none" w:sz="0" w:space="0" w:color="auto"/>
        <w:right w:val="none" w:sz="0" w:space="0" w:color="auto"/>
      </w:divBdr>
    </w:div>
    <w:div w:id="719089989">
      <w:bodyDiv w:val="1"/>
      <w:marLeft w:val="0"/>
      <w:marRight w:val="0"/>
      <w:marTop w:val="0"/>
      <w:marBottom w:val="0"/>
      <w:divBdr>
        <w:top w:val="none" w:sz="0" w:space="0" w:color="auto"/>
        <w:left w:val="none" w:sz="0" w:space="0" w:color="auto"/>
        <w:bottom w:val="none" w:sz="0" w:space="0" w:color="auto"/>
        <w:right w:val="none" w:sz="0" w:space="0" w:color="auto"/>
      </w:divBdr>
    </w:div>
    <w:div w:id="736637307">
      <w:bodyDiv w:val="1"/>
      <w:marLeft w:val="0"/>
      <w:marRight w:val="0"/>
      <w:marTop w:val="0"/>
      <w:marBottom w:val="0"/>
      <w:divBdr>
        <w:top w:val="none" w:sz="0" w:space="0" w:color="auto"/>
        <w:left w:val="none" w:sz="0" w:space="0" w:color="auto"/>
        <w:bottom w:val="none" w:sz="0" w:space="0" w:color="auto"/>
        <w:right w:val="none" w:sz="0" w:space="0" w:color="auto"/>
      </w:divBdr>
    </w:div>
    <w:div w:id="739905656">
      <w:bodyDiv w:val="1"/>
      <w:marLeft w:val="0"/>
      <w:marRight w:val="0"/>
      <w:marTop w:val="0"/>
      <w:marBottom w:val="0"/>
      <w:divBdr>
        <w:top w:val="none" w:sz="0" w:space="0" w:color="auto"/>
        <w:left w:val="none" w:sz="0" w:space="0" w:color="auto"/>
        <w:bottom w:val="none" w:sz="0" w:space="0" w:color="auto"/>
        <w:right w:val="none" w:sz="0" w:space="0" w:color="auto"/>
      </w:divBdr>
    </w:div>
    <w:div w:id="744568647">
      <w:bodyDiv w:val="1"/>
      <w:marLeft w:val="0"/>
      <w:marRight w:val="0"/>
      <w:marTop w:val="0"/>
      <w:marBottom w:val="0"/>
      <w:divBdr>
        <w:top w:val="none" w:sz="0" w:space="0" w:color="auto"/>
        <w:left w:val="none" w:sz="0" w:space="0" w:color="auto"/>
        <w:bottom w:val="none" w:sz="0" w:space="0" w:color="auto"/>
        <w:right w:val="none" w:sz="0" w:space="0" w:color="auto"/>
      </w:divBdr>
    </w:div>
    <w:div w:id="750542324">
      <w:bodyDiv w:val="1"/>
      <w:marLeft w:val="0"/>
      <w:marRight w:val="0"/>
      <w:marTop w:val="0"/>
      <w:marBottom w:val="0"/>
      <w:divBdr>
        <w:top w:val="none" w:sz="0" w:space="0" w:color="auto"/>
        <w:left w:val="none" w:sz="0" w:space="0" w:color="auto"/>
        <w:bottom w:val="none" w:sz="0" w:space="0" w:color="auto"/>
        <w:right w:val="none" w:sz="0" w:space="0" w:color="auto"/>
      </w:divBdr>
    </w:div>
    <w:div w:id="754127767">
      <w:bodyDiv w:val="1"/>
      <w:marLeft w:val="0"/>
      <w:marRight w:val="0"/>
      <w:marTop w:val="0"/>
      <w:marBottom w:val="0"/>
      <w:divBdr>
        <w:top w:val="none" w:sz="0" w:space="0" w:color="auto"/>
        <w:left w:val="none" w:sz="0" w:space="0" w:color="auto"/>
        <w:bottom w:val="none" w:sz="0" w:space="0" w:color="auto"/>
        <w:right w:val="none" w:sz="0" w:space="0" w:color="auto"/>
      </w:divBdr>
    </w:div>
    <w:div w:id="754395388">
      <w:bodyDiv w:val="1"/>
      <w:marLeft w:val="0"/>
      <w:marRight w:val="0"/>
      <w:marTop w:val="0"/>
      <w:marBottom w:val="0"/>
      <w:divBdr>
        <w:top w:val="none" w:sz="0" w:space="0" w:color="auto"/>
        <w:left w:val="none" w:sz="0" w:space="0" w:color="auto"/>
        <w:bottom w:val="none" w:sz="0" w:space="0" w:color="auto"/>
        <w:right w:val="none" w:sz="0" w:space="0" w:color="auto"/>
      </w:divBdr>
    </w:div>
    <w:div w:id="755325272">
      <w:bodyDiv w:val="1"/>
      <w:marLeft w:val="0"/>
      <w:marRight w:val="0"/>
      <w:marTop w:val="0"/>
      <w:marBottom w:val="0"/>
      <w:divBdr>
        <w:top w:val="none" w:sz="0" w:space="0" w:color="auto"/>
        <w:left w:val="none" w:sz="0" w:space="0" w:color="auto"/>
        <w:bottom w:val="none" w:sz="0" w:space="0" w:color="auto"/>
        <w:right w:val="none" w:sz="0" w:space="0" w:color="auto"/>
      </w:divBdr>
    </w:div>
    <w:div w:id="771164170">
      <w:bodyDiv w:val="1"/>
      <w:marLeft w:val="0"/>
      <w:marRight w:val="0"/>
      <w:marTop w:val="0"/>
      <w:marBottom w:val="0"/>
      <w:divBdr>
        <w:top w:val="none" w:sz="0" w:space="0" w:color="auto"/>
        <w:left w:val="none" w:sz="0" w:space="0" w:color="auto"/>
        <w:bottom w:val="none" w:sz="0" w:space="0" w:color="auto"/>
        <w:right w:val="none" w:sz="0" w:space="0" w:color="auto"/>
      </w:divBdr>
    </w:div>
    <w:div w:id="789664228">
      <w:bodyDiv w:val="1"/>
      <w:marLeft w:val="0"/>
      <w:marRight w:val="0"/>
      <w:marTop w:val="0"/>
      <w:marBottom w:val="0"/>
      <w:divBdr>
        <w:top w:val="none" w:sz="0" w:space="0" w:color="auto"/>
        <w:left w:val="none" w:sz="0" w:space="0" w:color="auto"/>
        <w:bottom w:val="none" w:sz="0" w:space="0" w:color="auto"/>
        <w:right w:val="none" w:sz="0" w:space="0" w:color="auto"/>
      </w:divBdr>
    </w:div>
    <w:div w:id="792745519">
      <w:bodyDiv w:val="1"/>
      <w:marLeft w:val="0"/>
      <w:marRight w:val="0"/>
      <w:marTop w:val="0"/>
      <w:marBottom w:val="0"/>
      <w:divBdr>
        <w:top w:val="none" w:sz="0" w:space="0" w:color="auto"/>
        <w:left w:val="none" w:sz="0" w:space="0" w:color="auto"/>
        <w:bottom w:val="none" w:sz="0" w:space="0" w:color="auto"/>
        <w:right w:val="none" w:sz="0" w:space="0" w:color="auto"/>
      </w:divBdr>
    </w:div>
    <w:div w:id="796526368">
      <w:bodyDiv w:val="1"/>
      <w:marLeft w:val="0"/>
      <w:marRight w:val="0"/>
      <w:marTop w:val="0"/>
      <w:marBottom w:val="0"/>
      <w:divBdr>
        <w:top w:val="none" w:sz="0" w:space="0" w:color="auto"/>
        <w:left w:val="none" w:sz="0" w:space="0" w:color="auto"/>
        <w:bottom w:val="none" w:sz="0" w:space="0" w:color="auto"/>
        <w:right w:val="none" w:sz="0" w:space="0" w:color="auto"/>
      </w:divBdr>
    </w:div>
    <w:div w:id="802237031">
      <w:bodyDiv w:val="1"/>
      <w:marLeft w:val="0"/>
      <w:marRight w:val="0"/>
      <w:marTop w:val="0"/>
      <w:marBottom w:val="0"/>
      <w:divBdr>
        <w:top w:val="none" w:sz="0" w:space="0" w:color="auto"/>
        <w:left w:val="none" w:sz="0" w:space="0" w:color="auto"/>
        <w:bottom w:val="none" w:sz="0" w:space="0" w:color="auto"/>
        <w:right w:val="none" w:sz="0" w:space="0" w:color="auto"/>
      </w:divBdr>
    </w:div>
    <w:div w:id="809400929">
      <w:bodyDiv w:val="1"/>
      <w:marLeft w:val="0"/>
      <w:marRight w:val="0"/>
      <w:marTop w:val="0"/>
      <w:marBottom w:val="0"/>
      <w:divBdr>
        <w:top w:val="none" w:sz="0" w:space="0" w:color="auto"/>
        <w:left w:val="none" w:sz="0" w:space="0" w:color="auto"/>
        <w:bottom w:val="none" w:sz="0" w:space="0" w:color="auto"/>
        <w:right w:val="none" w:sz="0" w:space="0" w:color="auto"/>
      </w:divBdr>
    </w:div>
    <w:div w:id="812327761">
      <w:bodyDiv w:val="1"/>
      <w:marLeft w:val="0"/>
      <w:marRight w:val="0"/>
      <w:marTop w:val="0"/>
      <w:marBottom w:val="0"/>
      <w:divBdr>
        <w:top w:val="none" w:sz="0" w:space="0" w:color="auto"/>
        <w:left w:val="none" w:sz="0" w:space="0" w:color="auto"/>
        <w:bottom w:val="none" w:sz="0" w:space="0" w:color="auto"/>
        <w:right w:val="none" w:sz="0" w:space="0" w:color="auto"/>
      </w:divBdr>
    </w:div>
    <w:div w:id="818771927">
      <w:bodyDiv w:val="1"/>
      <w:marLeft w:val="0"/>
      <w:marRight w:val="0"/>
      <w:marTop w:val="0"/>
      <w:marBottom w:val="0"/>
      <w:divBdr>
        <w:top w:val="none" w:sz="0" w:space="0" w:color="auto"/>
        <w:left w:val="none" w:sz="0" w:space="0" w:color="auto"/>
        <w:bottom w:val="none" w:sz="0" w:space="0" w:color="auto"/>
        <w:right w:val="none" w:sz="0" w:space="0" w:color="auto"/>
      </w:divBdr>
    </w:div>
    <w:div w:id="823817899">
      <w:bodyDiv w:val="1"/>
      <w:marLeft w:val="0"/>
      <w:marRight w:val="0"/>
      <w:marTop w:val="0"/>
      <w:marBottom w:val="0"/>
      <w:divBdr>
        <w:top w:val="none" w:sz="0" w:space="0" w:color="auto"/>
        <w:left w:val="none" w:sz="0" w:space="0" w:color="auto"/>
        <w:bottom w:val="none" w:sz="0" w:space="0" w:color="auto"/>
        <w:right w:val="none" w:sz="0" w:space="0" w:color="auto"/>
      </w:divBdr>
    </w:div>
    <w:div w:id="824782057">
      <w:bodyDiv w:val="1"/>
      <w:marLeft w:val="0"/>
      <w:marRight w:val="0"/>
      <w:marTop w:val="0"/>
      <w:marBottom w:val="0"/>
      <w:divBdr>
        <w:top w:val="none" w:sz="0" w:space="0" w:color="auto"/>
        <w:left w:val="none" w:sz="0" w:space="0" w:color="auto"/>
        <w:bottom w:val="none" w:sz="0" w:space="0" w:color="auto"/>
        <w:right w:val="none" w:sz="0" w:space="0" w:color="auto"/>
      </w:divBdr>
    </w:div>
    <w:div w:id="827719786">
      <w:bodyDiv w:val="1"/>
      <w:marLeft w:val="0"/>
      <w:marRight w:val="0"/>
      <w:marTop w:val="0"/>
      <w:marBottom w:val="0"/>
      <w:divBdr>
        <w:top w:val="none" w:sz="0" w:space="0" w:color="auto"/>
        <w:left w:val="none" w:sz="0" w:space="0" w:color="auto"/>
        <w:bottom w:val="none" w:sz="0" w:space="0" w:color="auto"/>
        <w:right w:val="none" w:sz="0" w:space="0" w:color="auto"/>
      </w:divBdr>
    </w:div>
    <w:div w:id="837189179">
      <w:bodyDiv w:val="1"/>
      <w:marLeft w:val="0"/>
      <w:marRight w:val="0"/>
      <w:marTop w:val="0"/>
      <w:marBottom w:val="0"/>
      <w:divBdr>
        <w:top w:val="none" w:sz="0" w:space="0" w:color="auto"/>
        <w:left w:val="none" w:sz="0" w:space="0" w:color="auto"/>
        <w:bottom w:val="none" w:sz="0" w:space="0" w:color="auto"/>
        <w:right w:val="none" w:sz="0" w:space="0" w:color="auto"/>
      </w:divBdr>
    </w:div>
    <w:div w:id="852845333">
      <w:bodyDiv w:val="1"/>
      <w:marLeft w:val="0"/>
      <w:marRight w:val="0"/>
      <w:marTop w:val="0"/>
      <w:marBottom w:val="0"/>
      <w:divBdr>
        <w:top w:val="none" w:sz="0" w:space="0" w:color="auto"/>
        <w:left w:val="none" w:sz="0" w:space="0" w:color="auto"/>
        <w:bottom w:val="none" w:sz="0" w:space="0" w:color="auto"/>
        <w:right w:val="none" w:sz="0" w:space="0" w:color="auto"/>
      </w:divBdr>
    </w:div>
    <w:div w:id="854922037">
      <w:bodyDiv w:val="1"/>
      <w:marLeft w:val="0"/>
      <w:marRight w:val="0"/>
      <w:marTop w:val="0"/>
      <w:marBottom w:val="0"/>
      <w:divBdr>
        <w:top w:val="none" w:sz="0" w:space="0" w:color="auto"/>
        <w:left w:val="none" w:sz="0" w:space="0" w:color="auto"/>
        <w:bottom w:val="none" w:sz="0" w:space="0" w:color="auto"/>
        <w:right w:val="none" w:sz="0" w:space="0" w:color="auto"/>
      </w:divBdr>
    </w:div>
    <w:div w:id="855727318">
      <w:bodyDiv w:val="1"/>
      <w:marLeft w:val="0"/>
      <w:marRight w:val="0"/>
      <w:marTop w:val="0"/>
      <w:marBottom w:val="0"/>
      <w:divBdr>
        <w:top w:val="none" w:sz="0" w:space="0" w:color="auto"/>
        <w:left w:val="none" w:sz="0" w:space="0" w:color="auto"/>
        <w:bottom w:val="none" w:sz="0" w:space="0" w:color="auto"/>
        <w:right w:val="none" w:sz="0" w:space="0" w:color="auto"/>
      </w:divBdr>
    </w:div>
    <w:div w:id="857430251">
      <w:bodyDiv w:val="1"/>
      <w:marLeft w:val="0"/>
      <w:marRight w:val="0"/>
      <w:marTop w:val="0"/>
      <w:marBottom w:val="0"/>
      <w:divBdr>
        <w:top w:val="none" w:sz="0" w:space="0" w:color="auto"/>
        <w:left w:val="none" w:sz="0" w:space="0" w:color="auto"/>
        <w:bottom w:val="none" w:sz="0" w:space="0" w:color="auto"/>
        <w:right w:val="none" w:sz="0" w:space="0" w:color="auto"/>
      </w:divBdr>
    </w:div>
    <w:div w:id="857696596">
      <w:bodyDiv w:val="1"/>
      <w:marLeft w:val="0"/>
      <w:marRight w:val="0"/>
      <w:marTop w:val="0"/>
      <w:marBottom w:val="0"/>
      <w:divBdr>
        <w:top w:val="none" w:sz="0" w:space="0" w:color="auto"/>
        <w:left w:val="none" w:sz="0" w:space="0" w:color="auto"/>
        <w:bottom w:val="none" w:sz="0" w:space="0" w:color="auto"/>
        <w:right w:val="none" w:sz="0" w:space="0" w:color="auto"/>
      </w:divBdr>
    </w:div>
    <w:div w:id="860708174">
      <w:bodyDiv w:val="1"/>
      <w:marLeft w:val="0"/>
      <w:marRight w:val="0"/>
      <w:marTop w:val="0"/>
      <w:marBottom w:val="0"/>
      <w:divBdr>
        <w:top w:val="none" w:sz="0" w:space="0" w:color="auto"/>
        <w:left w:val="none" w:sz="0" w:space="0" w:color="auto"/>
        <w:bottom w:val="none" w:sz="0" w:space="0" w:color="auto"/>
        <w:right w:val="none" w:sz="0" w:space="0" w:color="auto"/>
      </w:divBdr>
    </w:div>
    <w:div w:id="866911817">
      <w:bodyDiv w:val="1"/>
      <w:marLeft w:val="0"/>
      <w:marRight w:val="0"/>
      <w:marTop w:val="0"/>
      <w:marBottom w:val="0"/>
      <w:divBdr>
        <w:top w:val="none" w:sz="0" w:space="0" w:color="auto"/>
        <w:left w:val="none" w:sz="0" w:space="0" w:color="auto"/>
        <w:bottom w:val="none" w:sz="0" w:space="0" w:color="auto"/>
        <w:right w:val="none" w:sz="0" w:space="0" w:color="auto"/>
      </w:divBdr>
    </w:div>
    <w:div w:id="874663007">
      <w:bodyDiv w:val="1"/>
      <w:marLeft w:val="0"/>
      <w:marRight w:val="0"/>
      <w:marTop w:val="0"/>
      <w:marBottom w:val="0"/>
      <w:divBdr>
        <w:top w:val="none" w:sz="0" w:space="0" w:color="auto"/>
        <w:left w:val="none" w:sz="0" w:space="0" w:color="auto"/>
        <w:bottom w:val="none" w:sz="0" w:space="0" w:color="auto"/>
        <w:right w:val="none" w:sz="0" w:space="0" w:color="auto"/>
      </w:divBdr>
    </w:div>
    <w:div w:id="884217393">
      <w:bodyDiv w:val="1"/>
      <w:marLeft w:val="0"/>
      <w:marRight w:val="0"/>
      <w:marTop w:val="0"/>
      <w:marBottom w:val="0"/>
      <w:divBdr>
        <w:top w:val="none" w:sz="0" w:space="0" w:color="auto"/>
        <w:left w:val="none" w:sz="0" w:space="0" w:color="auto"/>
        <w:bottom w:val="none" w:sz="0" w:space="0" w:color="auto"/>
        <w:right w:val="none" w:sz="0" w:space="0" w:color="auto"/>
      </w:divBdr>
    </w:div>
    <w:div w:id="887453894">
      <w:bodyDiv w:val="1"/>
      <w:marLeft w:val="0"/>
      <w:marRight w:val="0"/>
      <w:marTop w:val="0"/>
      <w:marBottom w:val="0"/>
      <w:divBdr>
        <w:top w:val="none" w:sz="0" w:space="0" w:color="auto"/>
        <w:left w:val="none" w:sz="0" w:space="0" w:color="auto"/>
        <w:bottom w:val="none" w:sz="0" w:space="0" w:color="auto"/>
        <w:right w:val="none" w:sz="0" w:space="0" w:color="auto"/>
      </w:divBdr>
    </w:div>
    <w:div w:id="887766122">
      <w:bodyDiv w:val="1"/>
      <w:marLeft w:val="0"/>
      <w:marRight w:val="0"/>
      <w:marTop w:val="0"/>
      <w:marBottom w:val="0"/>
      <w:divBdr>
        <w:top w:val="none" w:sz="0" w:space="0" w:color="auto"/>
        <w:left w:val="none" w:sz="0" w:space="0" w:color="auto"/>
        <w:bottom w:val="none" w:sz="0" w:space="0" w:color="auto"/>
        <w:right w:val="none" w:sz="0" w:space="0" w:color="auto"/>
      </w:divBdr>
    </w:div>
    <w:div w:id="904873746">
      <w:bodyDiv w:val="1"/>
      <w:marLeft w:val="0"/>
      <w:marRight w:val="0"/>
      <w:marTop w:val="0"/>
      <w:marBottom w:val="0"/>
      <w:divBdr>
        <w:top w:val="none" w:sz="0" w:space="0" w:color="auto"/>
        <w:left w:val="none" w:sz="0" w:space="0" w:color="auto"/>
        <w:bottom w:val="none" w:sz="0" w:space="0" w:color="auto"/>
        <w:right w:val="none" w:sz="0" w:space="0" w:color="auto"/>
      </w:divBdr>
    </w:div>
    <w:div w:id="914780712">
      <w:bodyDiv w:val="1"/>
      <w:marLeft w:val="0"/>
      <w:marRight w:val="0"/>
      <w:marTop w:val="0"/>
      <w:marBottom w:val="0"/>
      <w:divBdr>
        <w:top w:val="none" w:sz="0" w:space="0" w:color="auto"/>
        <w:left w:val="none" w:sz="0" w:space="0" w:color="auto"/>
        <w:bottom w:val="none" w:sz="0" w:space="0" w:color="auto"/>
        <w:right w:val="none" w:sz="0" w:space="0" w:color="auto"/>
      </w:divBdr>
    </w:div>
    <w:div w:id="932324074">
      <w:bodyDiv w:val="1"/>
      <w:marLeft w:val="0"/>
      <w:marRight w:val="0"/>
      <w:marTop w:val="0"/>
      <w:marBottom w:val="0"/>
      <w:divBdr>
        <w:top w:val="none" w:sz="0" w:space="0" w:color="auto"/>
        <w:left w:val="none" w:sz="0" w:space="0" w:color="auto"/>
        <w:bottom w:val="none" w:sz="0" w:space="0" w:color="auto"/>
        <w:right w:val="none" w:sz="0" w:space="0" w:color="auto"/>
      </w:divBdr>
    </w:div>
    <w:div w:id="951977499">
      <w:bodyDiv w:val="1"/>
      <w:marLeft w:val="0"/>
      <w:marRight w:val="0"/>
      <w:marTop w:val="0"/>
      <w:marBottom w:val="0"/>
      <w:divBdr>
        <w:top w:val="none" w:sz="0" w:space="0" w:color="auto"/>
        <w:left w:val="none" w:sz="0" w:space="0" w:color="auto"/>
        <w:bottom w:val="none" w:sz="0" w:space="0" w:color="auto"/>
        <w:right w:val="none" w:sz="0" w:space="0" w:color="auto"/>
      </w:divBdr>
    </w:div>
    <w:div w:id="956906276">
      <w:bodyDiv w:val="1"/>
      <w:marLeft w:val="0"/>
      <w:marRight w:val="0"/>
      <w:marTop w:val="0"/>
      <w:marBottom w:val="0"/>
      <w:divBdr>
        <w:top w:val="none" w:sz="0" w:space="0" w:color="auto"/>
        <w:left w:val="none" w:sz="0" w:space="0" w:color="auto"/>
        <w:bottom w:val="none" w:sz="0" w:space="0" w:color="auto"/>
        <w:right w:val="none" w:sz="0" w:space="0" w:color="auto"/>
      </w:divBdr>
    </w:div>
    <w:div w:id="974918488">
      <w:bodyDiv w:val="1"/>
      <w:marLeft w:val="0"/>
      <w:marRight w:val="0"/>
      <w:marTop w:val="0"/>
      <w:marBottom w:val="0"/>
      <w:divBdr>
        <w:top w:val="none" w:sz="0" w:space="0" w:color="auto"/>
        <w:left w:val="none" w:sz="0" w:space="0" w:color="auto"/>
        <w:bottom w:val="none" w:sz="0" w:space="0" w:color="auto"/>
        <w:right w:val="none" w:sz="0" w:space="0" w:color="auto"/>
      </w:divBdr>
    </w:div>
    <w:div w:id="977339429">
      <w:bodyDiv w:val="1"/>
      <w:marLeft w:val="0"/>
      <w:marRight w:val="0"/>
      <w:marTop w:val="0"/>
      <w:marBottom w:val="0"/>
      <w:divBdr>
        <w:top w:val="none" w:sz="0" w:space="0" w:color="auto"/>
        <w:left w:val="none" w:sz="0" w:space="0" w:color="auto"/>
        <w:bottom w:val="none" w:sz="0" w:space="0" w:color="auto"/>
        <w:right w:val="none" w:sz="0" w:space="0" w:color="auto"/>
      </w:divBdr>
    </w:div>
    <w:div w:id="979964257">
      <w:bodyDiv w:val="1"/>
      <w:marLeft w:val="0"/>
      <w:marRight w:val="0"/>
      <w:marTop w:val="0"/>
      <w:marBottom w:val="0"/>
      <w:divBdr>
        <w:top w:val="none" w:sz="0" w:space="0" w:color="auto"/>
        <w:left w:val="none" w:sz="0" w:space="0" w:color="auto"/>
        <w:bottom w:val="none" w:sz="0" w:space="0" w:color="auto"/>
        <w:right w:val="none" w:sz="0" w:space="0" w:color="auto"/>
      </w:divBdr>
    </w:div>
    <w:div w:id="984045797">
      <w:bodyDiv w:val="1"/>
      <w:marLeft w:val="0"/>
      <w:marRight w:val="0"/>
      <w:marTop w:val="0"/>
      <w:marBottom w:val="0"/>
      <w:divBdr>
        <w:top w:val="none" w:sz="0" w:space="0" w:color="auto"/>
        <w:left w:val="none" w:sz="0" w:space="0" w:color="auto"/>
        <w:bottom w:val="none" w:sz="0" w:space="0" w:color="auto"/>
        <w:right w:val="none" w:sz="0" w:space="0" w:color="auto"/>
      </w:divBdr>
    </w:div>
    <w:div w:id="987444278">
      <w:bodyDiv w:val="1"/>
      <w:marLeft w:val="0"/>
      <w:marRight w:val="0"/>
      <w:marTop w:val="0"/>
      <w:marBottom w:val="0"/>
      <w:divBdr>
        <w:top w:val="none" w:sz="0" w:space="0" w:color="auto"/>
        <w:left w:val="none" w:sz="0" w:space="0" w:color="auto"/>
        <w:bottom w:val="none" w:sz="0" w:space="0" w:color="auto"/>
        <w:right w:val="none" w:sz="0" w:space="0" w:color="auto"/>
      </w:divBdr>
    </w:div>
    <w:div w:id="989285024">
      <w:bodyDiv w:val="1"/>
      <w:marLeft w:val="0"/>
      <w:marRight w:val="0"/>
      <w:marTop w:val="0"/>
      <w:marBottom w:val="0"/>
      <w:divBdr>
        <w:top w:val="none" w:sz="0" w:space="0" w:color="auto"/>
        <w:left w:val="none" w:sz="0" w:space="0" w:color="auto"/>
        <w:bottom w:val="none" w:sz="0" w:space="0" w:color="auto"/>
        <w:right w:val="none" w:sz="0" w:space="0" w:color="auto"/>
      </w:divBdr>
    </w:div>
    <w:div w:id="989287690">
      <w:bodyDiv w:val="1"/>
      <w:marLeft w:val="0"/>
      <w:marRight w:val="0"/>
      <w:marTop w:val="0"/>
      <w:marBottom w:val="0"/>
      <w:divBdr>
        <w:top w:val="none" w:sz="0" w:space="0" w:color="auto"/>
        <w:left w:val="none" w:sz="0" w:space="0" w:color="auto"/>
        <w:bottom w:val="none" w:sz="0" w:space="0" w:color="auto"/>
        <w:right w:val="none" w:sz="0" w:space="0" w:color="auto"/>
      </w:divBdr>
    </w:div>
    <w:div w:id="990795808">
      <w:bodyDiv w:val="1"/>
      <w:marLeft w:val="0"/>
      <w:marRight w:val="0"/>
      <w:marTop w:val="0"/>
      <w:marBottom w:val="0"/>
      <w:divBdr>
        <w:top w:val="none" w:sz="0" w:space="0" w:color="auto"/>
        <w:left w:val="none" w:sz="0" w:space="0" w:color="auto"/>
        <w:bottom w:val="none" w:sz="0" w:space="0" w:color="auto"/>
        <w:right w:val="none" w:sz="0" w:space="0" w:color="auto"/>
      </w:divBdr>
    </w:div>
    <w:div w:id="992175497">
      <w:bodyDiv w:val="1"/>
      <w:marLeft w:val="0"/>
      <w:marRight w:val="0"/>
      <w:marTop w:val="0"/>
      <w:marBottom w:val="0"/>
      <w:divBdr>
        <w:top w:val="none" w:sz="0" w:space="0" w:color="auto"/>
        <w:left w:val="none" w:sz="0" w:space="0" w:color="auto"/>
        <w:bottom w:val="none" w:sz="0" w:space="0" w:color="auto"/>
        <w:right w:val="none" w:sz="0" w:space="0" w:color="auto"/>
      </w:divBdr>
    </w:div>
    <w:div w:id="992950495">
      <w:bodyDiv w:val="1"/>
      <w:marLeft w:val="0"/>
      <w:marRight w:val="0"/>
      <w:marTop w:val="0"/>
      <w:marBottom w:val="0"/>
      <w:divBdr>
        <w:top w:val="none" w:sz="0" w:space="0" w:color="auto"/>
        <w:left w:val="none" w:sz="0" w:space="0" w:color="auto"/>
        <w:bottom w:val="none" w:sz="0" w:space="0" w:color="auto"/>
        <w:right w:val="none" w:sz="0" w:space="0" w:color="auto"/>
      </w:divBdr>
    </w:div>
    <w:div w:id="994140659">
      <w:bodyDiv w:val="1"/>
      <w:marLeft w:val="0"/>
      <w:marRight w:val="0"/>
      <w:marTop w:val="0"/>
      <w:marBottom w:val="0"/>
      <w:divBdr>
        <w:top w:val="none" w:sz="0" w:space="0" w:color="auto"/>
        <w:left w:val="none" w:sz="0" w:space="0" w:color="auto"/>
        <w:bottom w:val="none" w:sz="0" w:space="0" w:color="auto"/>
        <w:right w:val="none" w:sz="0" w:space="0" w:color="auto"/>
      </w:divBdr>
    </w:div>
    <w:div w:id="995065562">
      <w:bodyDiv w:val="1"/>
      <w:marLeft w:val="0"/>
      <w:marRight w:val="0"/>
      <w:marTop w:val="0"/>
      <w:marBottom w:val="0"/>
      <w:divBdr>
        <w:top w:val="none" w:sz="0" w:space="0" w:color="auto"/>
        <w:left w:val="none" w:sz="0" w:space="0" w:color="auto"/>
        <w:bottom w:val="none" w:sz="0" w:space="0" w:color="auto"/>
        <w:right w:val="none" w:sz="0" w:space="0" w:color="auto"/>
      </w:divBdr>
    </w:div>
    <w:div w:id="1014922551">
      <w:bodyDiv w:val="1"/>
      <w:marLeft w:val="0"/>
      <w:marRight w:val="0"/>
      <w:marTop w:val="0"/>
      <w:marBottom w:val="0"/>
      <w:divBdr>
        <w:top w:val="none" w:sz="0" w:space="0" w:color="auto"/>
        <w:left w:val="none" w:sz="0" w:space="0" w:color="auto"/>
        <w:bottom w:val="none" w:sz="0" w:space="0" w:color="auto"/>
        <w:right w:val="none" w:sz="0" w:space="0" w:color="auto"/>
      </w:divBdr>
    </w:div>
    <w:div w:id="1018778815">
      <w:bodyDiv w:val="1"/>
      <w:marLeft w:val="0"/>
      <w:marRight w:val="0"/>
      <w:marTop w:val="0"/>
      <w:marBottom w:val="0"/>
      <w:divBdr>
        <w:top w:val="none" w:sz="0" w:space="0" w:color="auto"/>
        <w:left w:val="none" w:sz="0" w:space="0" w:color="auto"/>
        <w:bottom w:val="none" w:sz="0" w:space="0" w:color="auto"/>
        <w:right w:val="none" w:sz="0" w:space="0" w:color="auto"/>
      </w:divBdr>
    </w:div>
    <w:div w:id="1024751298">
      <w:bodyDiv w:val="1"/>
      <w:marLeft w:val="0"/>
      <w:marRight w:val="0"/>
      <w:marTop w:val="0"/>
      <w:marBottom w:val="0"/>
      <w:divBdr>
        <w:top w:val="none" w:sz="0" w:space="0" w:color="auto"/>
        <w:left w:val="none" w:sz="0" w:space="0" w:color="auto"/>
        <w:bottom w:val="none" w:sz="0" w:space="0" w:color="auto"/>
        <w:right w:val="none" w:sz="0" w:space="0" w:color="auto"/>
      </w:divBdr>
    </w:div>
    <w:div w:id="1027414258">
      <w:bodyDiv w:val="1"/>
      <w:marLeft w:val="0"/>
      <w:marRight w:val="0"/>
      <w:marTop w:val="0"/>
      <w:marBottom w:val="0"/>
      <w:divBdr>
        <w:top w:val="none" w:sz="0" w:space="0" w:color="auto"/>
        <w:left w:val="none" w:sz="0" w:space="0" w:color="auto"/>
        <w:bottom w:val="none" w:sz="0" w:space="0" w:color="auto"/>
        <w:right w:val="none" w:sz="0" w:space="0" w:color="auto"/>
      </w:divBdr>
    </w:div>
    <w:div w:id="1059282576">
      <w:bodyDiv w:val="1"/>
      <w:marLeft w:val="0"/>
      <w:marRight w:val="0"/>
      <w:marTop w:val="0"/>
      <w:marBottom w:val="0"/>
      <w:divBdr>
        <w:top w:val="none" w:sz="0" w:space="0" w:color="auto"/>
        <w:left w:val="none" w:sz="0" w:space="0" w:color="auto"/>
        <w:bottom w:val="none" w:sz="0" w:space="0" w:color="auto"/>
        <w:right w:val="none" w:sz="0" w:space="0" w:color="auto"/>
      </w:divBdr>
    </w:div>
    <w:div w:id="1067456099">
      <w:bodyDiv w:val="1"/>
      <w:marLeft w:val="0"/>
      <w:marRight w:val="0"/>
      <w:marTop w:val="0"/>
      <w:marBottom w:val="0"/>
      <w:divBdr>
        <w:top w:val="none" w:sz="0" w:space="0" w:color="auto"/>
        <w:left w:val="none" w:sz="0" w:space="0" w:color="auto"/>
        <w:bottom w:val="none" w:sz="0" w:space="0" w:color="auto"/>
        <w:right w:val="none" w:sz="0" w:space="0" w:color="auto"/>
      </w:divBdr>
    </w:div>
    <w:div w:id="1070925177">
      <w:bodyDiv w:val="1"/>
      <w:marLeft w:val="0"/>
      <w:marRight w:val="0"/>
      <w:marTop w:val="0"/>
      <w:marBottom w:val="0"/>
      <w:divBdr>
        <w:top w:val="none" w:sz="0" w:space="0" w:color="auto"/>
        <w:left w:val="none" w:sz="0" w:space="0" w:color="auto"/>
        <w:bottom w:val="none" w:sz="0" w:space="0" w:color="auto"/>
        <w:right w:val="none" w:sz="0" w:space="0" w:color="auto"/>
      </w:divBdr>
    </w:div>
    <w:div w:id="1108281900">
      <w:bodyDiv w:val="1"/>
      <w:marLeft w:val="0"/>
      <w:marRight w:val="0"/>
      <w:marTop w:val="0"/>
      <w:marBottom w:val="0"/>
      <w:divBdr>
        <w:top w:val="none" w:sz="0" w:space="0" w:color="auto"/>
        <w:left w:val="none" w:sz="0" w:space="0" w:color="auto"/>
        <w:bottom w:val="none" w:sz="0" w:space="0" w:color="auto"/>
        <w:right w:val="none" w:sz="0" w:space="0" w:color="auto"/>
      </w:divBdr>
    </w:div>
    <w:div w:id="1108500016">
      <w:bodyDiv w:val="1"/>
      <w:marLeft w:val="0"/>
      <w:marRight w:val="0"/>
      <w:marTop w:val="0"/>
      <w:marBottom w:val="0"/>
      <w:divBdr>
        <w:top w:val="none" w:sz="0" w:space="0" w:color="auto"/>
        <w:left w:val="none" w:sz="0" w:space="0" w:color="auto"/>
        <w:bottom w:val="none" w:sz="0" w:space="0" w:color="auto"/>
        <w:right w:val="none" w:sz="0" w:space="0" w:color="auto"/>
      </w:divBdr>
    </w:div>
    <w:div w:id="1109471766">
      <w:bodyDiv w:val="1"/>
      <w:marLeft w:val="0"/>
      <w:marRight w:val="0"/>
      <w:marTop w:val="0"/>
      <w:marBottom w:val="0"/>
      <w:divBdr>
        <w:top w:val="none" w:sz="0" w:space="0" w:color="auto"/>
        <w:left w:val="none" w:sz="0" w:space="0" w:color="auto"/>
        <w:bottom w:val="none" w:sz="0" w:space="0" w:color="auto"/>
        <w:right w:val="none" w:sz="0" w:space="0" w:color="auto"/>
      </w:divBdr>
    </w:div>
    <w:div w:id="1110275607">
      <w:bodyDiv w:val="1"/>
      <w:marLeft w:val="0"/>
      <w:marRight w:val="0"/>
      <w:marTop w:val="0"/>
      <w:marBottom w:val="0"/>
      <w:divBdr>
        <w:top w:val="none" w:sz="0" w:space="0" w:color="auto"/>
        <w:left w:val="none" w:sz="0" w:space="0" w:color="auto"/>
        <w:bottom w:val="none" w:sz="0" w:space="0" w:color="auto"/>
        <w:right w:val="none" w:sz="0" w:space="0" w:color="auto"/>
      </w:divBdr>
    </w:div>
    <w:div w:id="1113402539">
      <w:bodyDiv w:val="1"/>
      <w:marLeft w:val="0"/>
      <w:marRight w:val="0"/>
      <w:marTop w:val="0"/>
      <w:marBottom w:val="0"/>
      <w:divBdr>
        <w:top w:val="none" w:sz="0" w:space="0" w:color="auto"/>
        <w:left w:val="none" w:sz="0" w:space="0" w:color="auto"/>
        <w:bottom w:val="none" w:sz="0" w:space="0" w:color="auto"/>
        <w:right w:val="none" w:sz="0" w:space="0" w:color="auto"/>
      </w:divBdr>
    </w:div>
    <w:div w:id="1113597903">
      <w:bodyDiv w:val="1"/>
      <w:marLeft w:val="0"/>
      <w:marRight w:val="0"/>
      <w:marTop w:val="0"/>
      <w:marBottom w:val="0"/>
      <w:divBdr>
        <w:top w:val="none" w:sz="0" w:space="0" w:color="auto"/>
        <w:left w:val="none" w:sz="0" w:space="0" w:color="auto"/>
        <w:bottom w:val="none" w:sz="0" w:space="0" w:color="auto"/>
        <w:right w:val="none" w:sz="0" w:space="0" w:color="auto"/>
      </w:divBdr>
    </w:div>
    <w:div w:id="1135952403">
      <w:bodyDiv w:val="1"/>
      <w:marLeft w:val="0"/>
      <w:marRight w:val="0"/>
      <w:marTop w:val="0"/>
      <w:marBottom w:val="0"/>
      <w:divBdr>
        <w:top w:val="none" w:sz="0" w:space="0" w:color="auto"/>
        <w:left w:val="none" w:sz="0" w:space="0" w:color="auto"/>
        <w:bottom w:val="none" w:sz="0" w:space="0" w:color="auto"/>
        <w:right w:val="none" w:sz="0" w:space="0" w:color="auto"/>
      </w:divBdr>
      <w:divsChild>
        <w:div w:id="1388994755">
          <w:marLeft w:val="547"/>
          <w:marRight w:val="0"/>
          <w:marTop w:val="0"/>
          <w:marBottom w:val="0"/>
          <w:divBdr>
            <w:top w:val="none" w:sz="0" w:space="0" w:color="auto"/>
            <w:left w:val="none" w:sz="0" w:space="0" w:color="auto"/>
            <w:bottom w:val="none" w:sz="0" w:space="0" w:color="auto"/>
            <w:right w:val="none" w:sz="0" w:space="0" w:color="auto"/>
          </w:divBdr>
        </w:div>
      </w:divsChild>
    </w:div>
    <w:div w:id="1137145540">
      <w:bodyDiv w:val="1"/>
      <w:marLeft w:val="0"/>
      <w:marRight w:val="0"/>
      <w:marTop w:val="0"/>
      <w:marBottom w:val="0"/>
      <w:divBdr>
        <w:top w:val="none" w:sz="0" w:space="0" w:color="auto"/>
        <w:left w:val="none" w:sz="0" w:space="0" w:color="auto"/>
        <w:bottom w:val="none" w:sz="0" w:space="0" w:color="auto"/>
        <w:right w:val="none" w:sz="0" w:space="0" w:color="auto"/>
      </w:divBdr>
    </w:div>
    <w:div w:id="1137576066">
      <w:bodyDiv w:val="1"/>
      <w:marLeft w:val="0"/>
      <w:marRight w:val="0"/>
      <w:marTop w:val="0"/>
      <w:marBottom w:val="0"/>
      <w:divBdr>
        <w:top w:val="none" w:sz="0" w:space="0" w:color="auto"/>
        <w:left w:val="none" w:sz="0" w:space="0" w:color="auto"/>
        <w:bottom w:val="none" w:sz="0" w:space="0" w:color="auto"/>
        <w:right w:val="none" w:sz="0" w:space="0" w:color="auto"/>
      </w:divBdr>
    </w:div>
    <w:div w:id="1145124977">
      <w:bodyDiv w:val="1"/>
      <w:marLeft w:val="0"/>
      <w:marRight w:val="0"/>
      <w:marTop w:val="0"/>
      <w:marBottom w:val="0"/>
      <w:divBdr>
        <w:top w:val="none" w:sz="0" w:space="0" w:color="auto"/>
        <w:left w:val="none" w:sz="0" w:space="0" w:color="auto"/>
        <w:bottom w:val="none" w:sz="0" w:space="0" w:color="auto"/>
        <w:right w:val="none" w:sz="0" w:space="0" w:color="auto"/>
      </w:divBdr>
    </w:div>
    <w:div w:id="1150904478">
      <w:bodyDiv w:val="1"/>
      <w:marLeft w:val="0"/>
      <w:marRight w:val="0"/>
      <w:marTop w:val="0"/>
      <w:marBottom w:val="0"/>
      <w:divBdr>
        <w:top w:val="none" w:sz="0" w:space="0" w:color="auto"/>
        <w:left w:val="none" w:sz="0" w:space="0" w:color="auto"/>
        <w:bottom w:val="none" w:sz="0" w:space="0" w:color="auto"/>
        <w:right w:val="none" w:sz="0" w:space="0" w:color="auto"/>
      </w:divBdr>
    </w:div>
    <w:div w:id="1151020115">
      <w:bodyDiv w:val="1"/>
      <w:marLeft w:val="0"/>
      <w:marRight w:val="0"/>
      <w:marTop w:val="0"/>
      <w:marBottom w:val="0"/>
      <w:divBdr>
        <w:top w:val="none" w:sz="0" w:space="0" w:color="auto"/>
        <w:left w:val="none" w:sz="0" w:space="0" w:color="auto"/>
        <w:bottom w:val="none" w:sz="0" w:space="0" w:color="auto"/>
        <w:right w:val="none" w:sz="0" w:space="0" w:color="auto"/>
      </w:divBdr>
    </w:div>
    <w:div w:id="1151171611">
      <w:bodyDiv w:val="1"/>
      <w:marLeft w:val="0"/>
      <w:marRight w:val="0"/>
      <w:marTop w:val="0"/>
      <w:marBottom w:val="0"/>
      <w:divBdr>
        <w:top w:val="none" w:sz="0" w:space="0" w:color="auto"/>
        <w:left w:val="none" w:sz="0" w:space="0" w:color="auto"/>
        <w:bottom w:val="none" w:sz="0" w:space="0" w:color="auto"/>
        <w:right w:val="none" w:sz="0" w:space="0" w:color="auto"/>
      </w:divBdr>
    </w:div>
    <w:div w:id="1160346992">
      <w:bodyDiv w:val="1"/>
      <w:marLeft w:val="0"/>
      <w:marRight w:val="0"/>
      <w:marTop w:val="0"/>
      <w:marBottom w:val="0"/>
      <w:divBdr>
        <w:top w:val="none" w:sz="0" w:space="0" w:color="auto"/>
        <w:left w:val="none" w:sz="0" w:space="0" w:color="auto"/>
        <w:bottom w:val="none" w:sz="0" w:space="0" w:color="auto"/>
        <w:right w:val="none" w:sz="0" w:space="0" w:color="auto"/>
      </w:divBdr>
    </w:div>
    <w:div w:id="1179343916">
      <w:bodyDiv w:val="1"/>
      <w:marLeft w:val="0"/>
      <w:marRight w:val="0"/>
      <w:marTop w:val="0"/>
      <w:marBottom w:val="0"/>
      <w:divBdr>
        <w:top w:val="none" w:sz="0" w:space="0" w:color="auto"/>
        <w:left w:val="none" w:sz="0" w:space="0" w:color="auto"/>
        <w:bottom w:val="none" w:sz="0" w:space="0" w:color="auto"/>
        <w:right w:val="none" w:sz="0" w:space="0" w:color="auto"/>
      </w:divBdr>
    </w:div>
    <w:div w:id="1197350385">
      <w:bodyDiv w:val="1"/>
      <w:marLeft w:val="0"/>
      <w:marRight w:val="0"/>
      <w:marTop w:val="0"/>
      <w:marBottom w:val="0"/>
      <w:divBdr>
        <w:top w:val="none" w:sz="0" w:space="0" w:color="auto"/>
        <w:left w:val="none" w:sz="0" w:space="0" w:color="auto"/>
        <w:bottom w:val="none" w:sz="0" w:space="0" w:color="auto"/>
        <w:right w:val="none" w:sz="0" w:space="0" w:color="auto"/>
      </w:divBdr>
    </w:div>
    <w:div w:id="1232039404">
      <w:bodyDiv w:val="1"/>
      <w:marLeft w:val="0"/>
      <w:marRight w:val="0"/>
      <w:marTop w:val="0"/>
      <w:marBottom w:val="0"/>
      <w:divBdr>
        <w:top w:val="none" w:sz="0" w:space="0" w:color="auto"/>
        <w:left w:val="none" w:sz="0" w:space="0" w:color="auto"/>
        <w:bottom w:val="none" w:sz="0" w:space="0" w:color="auto"/>
        <w:right w:val="none" w:sz="0" w:space="0" w:color="auto"/>
      </w:divBdr>
    </w:div>
    <w:div w:id="1233809045">
      <w:bodyDiv w:val="1"/>
      <w:marLeft w:val="0"/>
      <w:marRight w:val="0"/>
      <w:marTop w:val="0"/>
      <w:marBottom w:val="0"/>
      <w:divBdr>
        <w:top w:val="none" w:sz="0" w:space="0" w:color="auto"/>
        <w:left w:val="none" w:sz="0" w:space="0" w:color="auto"/>
        <w:bottom w:val="none" w:sz="0" w:space="0" w:color="auto"/>
        <w:right w:val="none" w:sz="0" w:space="0" w:color="auto"/>
      </w:divBdr>
    </w:div>
    <w:div w:id="1237327483">
      <w:bodyDiv w:val="1"/>
      <w:marLeft w:val="0"/>
      <w:marRight w:val="0"/>
      <w:marTop w:val="0"/>
      <w:marBottom w:val="0"/>
      <w:divBdr>
        <w:top w:val="none" w:sz="0" w:space="0" w:color="auto"/>
        <w:left w:val="none" w:sz="0" w:space="0" w:color="auto"/>
        <w:bottom w:val="none" w:sz="0" w:space="0" w:color="auto"/>
        <w:right w:val="none" w:sz="0" w:space="0" w:color="auto"/>
      </w:divBdr>
    </w:div>
    <w:div w:id="1241524564">
      <w:bodyDiv w:val="1"/>
      <w:marLeft w:val="0"/>
      <w:marRight w:val="0"/>
      <w:marTop w:val="0"/>
      <w:marBottom w:val="0"/>
      <w:divBdr>
        <w:top w:val="none" w:sz="0" w:space="0" w:color="auto"/>
        <w:left w:val="none" w:sz="0" w:space="0" w:color="auto"/>
        <w:bottom w:val="none" w:sz="0" w:space="0" w:color="auto"/>
        <w:right w:val="none" w:sz="0" w:space="0" w:color="auto"/>
      </w:divBdr>
    </w:div>
    <w:div w:id="1245608555">
      <w:bodyDiv w:val="1"/>
      <w:marLeft w:val="0"/>
      <w:marRight w:val="0"/>
      <w:marTop w:val="0"/>
      <w:marBottom w:val="0"/>
      <w:divBdr>
        <w:top w:val="none" w:sz="0" w:space="0" w:color="auto"/>
        <w:left w:val="none" w:sz="0" w:space="0" w:color="auto"/>
        <w:bottom w:val="none" w:sz="0" w:space="0" w:color="auto"/>
        <w:right w:val="none" w:sz="0" w:space="0" w:color="auto"/>
      </w:divBdr>
    </w:div>
    <w:div w:id="1251432127">
      <w:bodyDiv w:val="1"/>
      <w:marLeft w:val="0"/>
      <w:marRight w:val="0"/>
      <w:marTop w:val="0"/>
      <w:marBottom w:val="0"/>
      <w:divBdr>
        <w:top w:val="none" w:sz="0" w:space="0" w:color="auto"/>
        <w:left w:val="none" w:sz="0" w:space="0" w:color="auto"/>
        <w:bottom w:val="none" w:sz="0" w:space="0" w:color="auto"/>
        <w:right w:val="none" w:sz="0" w:space="0" w:color="auto"/>
      </w:divBdr>
    </w:div>
    <w:div w:id="1251892074">
      <w:bodyDiv w:val="1"/>
      <w:marLeft w:val="0"/>
      <w:marRight w:val="0"/>
      <w:marTop w:val="0"/>
      <w:marBottom w:val="0"/>
      <w:divBdr>
        <w:top w:val="none" w:sz="0" w:space="0" w:color="auto"/>
        <w:left w:val="none" w:sz="0" w:space="0" w:color="auto"/>
        <w:bottom w:val="none" w:sz="0" w:space="0" w:color="auto"/>
        <w:right w:val="none" w:sz="0" w:space="0" w:color="auto"/>
      </w:divBdr>
    </w:div>
    <w:div w:id="1256475371">
      <w:bodyDiv w:val="1"/>
      <w:marLeft w:val="0"/>
      <w:marRight w:val="0"/>
      <w:marTop w:val="0"/>
      <w:marBottom w:val="0"/>
      <w:divBdr>
        <w:top w:val="none" w:sz="0" w:space="0" w:color="auto"/>
        <w:left w:val="none" w:sz="0" w:space="0" w:color="auto"/>
        <w:bottom w:val="none" w:sz="0" w:space="0" w:color="auto"/>
        <w:right w:val="none" w:sz="0" w:space="0" w:color="auto"/>
      </w:divBdr>
    </w:div>
    <w:div w:id="1261917365">
      <w:bodyDiv w:val="1"/>
      <w:marLeft w:val="0"/>
      <w:marRight w:val="0"/>
      <w:marTop w:val="0"/>
      <w:marBottom w:val="0"/>
      <w:divBdr>
        <w:top w:val="none" w:sz="0" w:space="0" w:color="auto"/>
        <w:left w:val="none" w:sz="0" w:space="0" w:color="auto"/>
        <w:bottom w:val="none" w:sz="0" w:space="0" w:color="auto"/>
        <w:right w:val="none" w:sz="0" w:space="0" w:color="auto"/>
      </w:divBdr>
    </w:div>
    <w:div w:id="1263688660">
      <w:bodyDiv w:val="1"/>
      <w:marLeft w:val="0"/>
      <w:marRight w:val="0"/>
      <w:marTop w:val="0"/>
      <w:marBottom w:val="0"/>
      <w:divBdr>
        <w:top w:val="none" w:sz="0" w:space="0" w:color="auto"/>
        <w:left w:val="none" w:sz="0" w:space="0" w:color="auto"/>
        <w:bottom w:val="none" w:sz="0" w:space="0" w:color="auto"/>
        <w:right w:val="none" w:sz="0" w:space="0" w:color="auto"/>
      </w:divBdr>
    </w:div>
    <w:div w:id="1267077075">
      <w:bodyDiv w:val="1"/>
      <w:marLeft w:val="0"/>
      <w:marRight w:val="0"/>
      <w:marTop w:val="0"/>
      <w:marBottom w:val="0"/>
      <w:divBdr>
        <w:top w:val="none" w:sz="0" w:space="0" w:color="auto"/>
        <w:left w:val="none" w:sz="0" w:space="0" w:color="auto"/>
        <w:bottom w:val="none" w:sz="0" w:space="0" w:color="auto"/>
        <w:right w:val="none" w:sz="0" w:space="0" w:color="auto"/>
      </w:divBdr>
    </w:div>
    <w:div w:id="1274020874">
      <w:bodyDiv w:val="1"/>
      <w:marLeft w:val="0"/>
      <w:marRight w:val="0"/>
      <w:marTop w:val="0"/>
      <w:marBottom w:val="0"/>
      <w:divBdr>
        <w:top w:val="none" w:sz="0" w:space="0" w:color="auto"/>
        <w:left w:val="none" w:sz="0" w:space="0" w:color="auto"/>
        <w:bottom w:val="none" w:sz="0" w:space="0" w:color="auto"/>
        <w:right w:val="none" w:sz="0" w:space="0" w:color="auto"/>
      </w:divBdr>
    </w:div>
    <w:div w:id="1299191188">
      <w:bodyDiv w:val="1"/>
      <w:marLeft w:val="0"/>
      <w:marRight w:val="0"/>
      <w:marTop w:val="0"/>
      <w:marBottom w:val="0"/>
      <w:divBdr>
        <w:top w:val="none" w:sz="0" w:space="0" w:color="auto"/>
        <w:left w:val="none" w:sz="0" w:space="0" w:color="auto"/>
        <w:bottom w:val="none" w:sz="0" w:space="0" w:color="auto"/>
        <w:right w:val="none" w:sz="0" w:space="0" w:color="auto"/>
      </w:divBdr>
    </w:div>
    <w:div w:id="1299602096">
      <w:bodyDiv w:val="1"/>
      <w:marLeft w:val="0"/>
      <w:marRight w:val="0"/>
      <w:marTop w:val="0"/>
      <w:marBottom w:val="0"/>
      <w:divBdr>
        <w:top w:val="none" w:sz="0" w:space="0" w:color="auto"/>
        <w:left w:val="none" w:sz="0" w:space="0" w:color="auto"/>
        <w:bottom w:val="none" w:sz="0" w:space="0" w:color="auto"/>
        <w:right w:val="none" w:sz="0" w:space="0" w:color="auto"/>
      </w:divBdr>
    </w:div>
    <w:div w:id="1304239614">
      <w:bodyDiv w:val="1"/>
      <w:marLeft w:val="0"/>
      <w:marRight w:val="0"/>
      <w:marTop w:val="0"/>
      <w:marBottom w:val="0"/>
      <w:divBdr>
        <w:top w:val="none" w:sz="0" w:space="0" w:color="auto"/>
        <w:left w:val="none" w:sz="0" w:space="0" w:color="auto"/>
        <w:bottom w:val="none" w:sz="0" w:space="0" w:color="auto"/>
        <w:right w:val="none" w:sz="0" w:space="0" w:color="auto"/>
      </w:divBdr>
    </w:div>
    <w:div w:id="1304383793">
      <w:bodyDiv w:val="1"/>
      <w:marLeft w:val="0"/>
      <w:marRight w:val="0"/>
      <w:marTop w:val="0"/>
      <w:marBottom w:val="0"/>
      <w:divBdr>
        <w:top w:val="none" w:sz="0" w:space="0" w:color="auto"/>
        <w:left w:val="none" w:sz="0" w:space="0" w:color="auto"/>
        <w:bottom w:val="none" w:sz="0" w:space="0" w:color="auto"/>
        <w:right w:val="none" w:sz="0" w:space="0" w:color="auto"/>
      </w:divBdr>
    </w:div>
    <w:div w:id="1308851139">
      <w:bodyDiv w:val="1"/>
      <w:marLeft w:val="0"/>
      <w:marRight w:val="0"/>
      <w:marTop w:val="0"/>
      <w:marBottom w:val="0"/>
      <w:divBdr>
        <w:top w:val="none" w:sz="0" w:space="0" w:color="auto"/>
        <w:left w:val="none" w:sz="0" w:space="0" w:color="auto"/>
        <w:bottom w:val="none" w:sz="0" w:space="0" w:color="auto"/>
        <w:right w:val="none" w:sz="0" w:space="0" w:color="auto"/>
      </w:divBdr>
    </w:div>
    <w:div w:id="1315184241">
      <w:bodyDiv w:val="1"/>
      <w:marLeft w:val="0"/>
      <w:marRight w:val="0"/>
      <w:marTop w:val="0"/>
      <w:marBottom w:val="0"/>
      <w:divBdr>
        <w:top w:val="none" w:sz="0" w:space="0" w:color="auto"/>
        <w:left w:val="none" w:sz="0" w:space="0" w:color="auto"/>
        <w:bottom w:val="none" w:sz="0" w:space="0" w:color="auto"/>
        <w:right w:val="none" w:sz="0" w:space="0" w:color="auto"/>
      </w:divBdr>
    </w:div>
    <w:div w:id="1341809028">
      <w:bodyDiv w:val="1"/>
      <w:marLeft w:val="0"/>
      <w:marRight w:val="0"/>
      <w:marTop w:val="0"/>
      <w:marBottom w:val="0"/>
      <w:divBdr>
        <w:top w:val="none" w:sz="0" w:space="0" w:color="auto"/>
        <w:left w:val="none" w:sz="0" w:space="0" w:color="auto"/>
        <w:bottom w:val="none" w:sz="0" w:space="0" w:color="auto"/>
        <w:right w:val="none" w:sz="0" w:space="0" w:color="auto"/>
      </w:divBdr>
    </w:div>
    <w:div w:id="1343241409">
      <w:bodyDiv w:val="1"/>
      <w:marLeft w:val="0"/>
      <w:marRight w:val="0"/>
      <w:marTop w:val="0"/>
      <w:marBottom w:val="0"/>
      <w:divBdr>
        <w:top w:val="none" w:sz="0" w:space="0" w:color="auto"/>
        <w:left w:val="none" w:sz="0" w:space="0" w:color="auto"/>
        <w:bottom w:val="none" w:sz="0" w:space="0" w:color="auto"/>
        <w:right w:val="none" w:sz="0" w:space="0" w:color="auto"/>
      </w:divBdr>
    </w:div>
    <w:div w:id="1346513047">
      <w:bodyDiv w:val="1"/>
      <w:marLeft w:val="0"/>
      <w:marRight w:val="0"/>
      <w:marTop w:val="0"/>
      <w:marBottom w:val="0"/>
      <w:divBdr>
        <w:top w:val="none" w:sz="0" w:space="0" w:color="auto"/>
        <w:left w:val="none" w:sz="0" w:space="0" w:color="auto"/>
        <w:bottom w:val="none" w:sz="0" w:space="0" w:color="auto"/>
        <w:right w:val="none" w:sz="0" w:space="0" w:color="auto"/>
      </w:divBdr>
    </w:div>
    <w:div w:id="1348486786">
      <w:bodyDiv w:val="1"/>
      <w:marLeft w:val="0"/>
      <w:marRight w:val="0"/>
      <w:marTop w:val="0"/>
      <w:marBottom w:val="0"/>
      <w:divBdr>
        <w:top w:val="none" w:sz="0" w:space="0" w:color="auto"/>
        <w:left w:val="none" w:sz="0" w:space="0" w:color="auto"/>
        <w:bottom w:val="none" w:sz="0" w:space="0" w:color="auto"/>
        <w:right w:val="none" w:sz="0" w:space="0" w:color="auto"/>
      </w:divBdr>
    </w:div>
    <w:div w:id="1350378383">
      <w:bodyDiv w:val="1"/>
      <w:marLeft w:val="0"/>
      <w:marRight w:val="0"/>
      <w:marTop w:val="0"/>
      <w:marBottom w:val="0"/>
      <w:divBdr>
        <w:top w:val="none" w:sz="0" w:space="0" w:color="auto"/>
        <w:left w:val="none" w:sz="0" w:space="0" w:color="auto"/>
        <w:bottom w:val="none" w:sz="0" w:space="0" w:color="auto"/>
        <w:right w:val="none" w:sz="0" w:space="0" w:color="auto"/>
      </w:divBdr>
    </w:div>
    <w:div w:id="1353455595">
      <w:bodyDiv w:val="1"/>
      <w:marLeft w:val="0"/>
      <w:marRight w:val="0"/>
      <w:marTop w:val="0"/>
      <w:marBottom w:val="0"/>
      <w:divBdr>
        <w:top w:val="none" w:sz="0" w:space="0" w:color="auto"/>
        <w:left w:val="none" w:sz="0" w:space="0" w:color="auto"/>
        <w:bottom w:val="none" w:sz="0" w:space="0" w:color="auto"/>
        <w:right w:val="none" w:sz="0" w:space="0" w:color="auto"/>
      </w:divBdr>
    </w:div>
    <w:div w:id="1355423951">
      <w:bodyDiv w:val="1"/>
      <w:marLeft w:val="0"/>
      <w:marRight w:val="0"/>
      <w:marTop w:val="0"/>
      <w:marBottom w:val="0"/>
      <w:divBdr>
        <w:top w:val="none" w:sz="0" w:space="0" w:color="auto"/>
        <w:left w:val="none" w:sz="0" w:space="0" w:color="auto"/>
        <w:bottom w:val="none" w:sz="0" w:space="0" w:color="auto"/>
        <w:right w:val="none" w:sz="0" w:space="0" w:color="auto"/>
      </w:divBdr>
    </w:div>
    <w:div w:id="1361974801">
      <w:bodyDiv w:val="1"/>
      <w:marLeft w:val="0"/>
      <w:marRight w:val="0"/>
      <w:marTop w:val="0"/>
      <w:marBottom w:val="0"/>
      <w:divBdr>
        <w:top w:val="none" w:sz="0" w:space="0" w:color="auto"/>
        <w:left w:val="none" w:sz="0" w:space="0" w:color="auto"/>
        <w:bottom w:val="none" w:sz="0" w:space="0" w:color="auto"/>
        <w:right w:val="none" w:sz="0" w:space="0" w:color="auto"/>
      </w:divBdr>
    </w:div>
    <w:div w:id="1370564457">
      <w:bodyDiv w:val="1"/>
      <w:marLeft w:val="0"/>
      <w:marRight w:val="0"/>
      <w:marTop w:val="0"/>
      <w:marBottom w:val="0"/>
      <w:divBdr>
        <w:top w:val="none" w:sz="0" w:space="0" w:color="auto"/>
        <w:left w:val="none" w:sz="0" w:space="0" w:color="auto"/>
        <w:bottom w:val="none" w:sz="0" w:space="0" w:color="auto"/>
        <w:right w:val="none" w:sz="0" w:space="0" w:color="auto"/>
      </w:divBdr>
    </w:div>
    <w:div w:id="1372807499">
      <w:bodyDiv w:val="1"/>
      <w:marLeft w:val="0"/>
      <w:marRight w:val="0"/>
      <w:marTop w:val="0"/>
      <w:marBottom w:val="0"/>
      <w:divBdr>
        <w:top w:val="none" w:sz="0" w:space="0" w:color="auto"/>
        <w:left w:val="none" w:sz="0" w:space="0" w:color="auto"/>
        <w:bottom w:val="none" w:sz="0" w:space="0" w:color="auto"/>
        <w:right w:val="none" w:sz="0" w:space="0" w:color="auto"/>
      </w:divBdr>
    </w:div>
    <w:div w:id="1376124932">
      <w:bodyDiv w:val="1"/>
      <w:marLeft w:val="0"/>
      <w:marRight w:val="0"/>
      <w:marTop w:val="0"/>
      <w:marBottom w:val="0"/>
      <w:divBdr>
        <w:top w:val="none" w:sz="0" w:space="0" w:color="auto"/>
        <w:left w:val="none" w:sz="0" w:space="0" w:color="auto"/>
        <w:bottom w:val="none" w:sz="0" w:space="0" w:color="auto"/>
        <w:right w:val="none" w:sz="0" w:space="0" w:color="auto"/>
      </w:divBdr>
    </w:div>
    <w:div w:id="1376809226">
      <w:bodyDiv w:val="1"/>
      <w:marLeft w:val="0"/>
      <w:marRight w:val="0"/>
      <w:marTop w:val="0"/>
      <w:marBottom w:val="0"/>
      <w:divBdr>
        <w:top w:val="none" w:sz="0" w:space="0" w:color="auto"/>
        <w:left w:val="none" w:sz="0" w:space="0" w:color="auto"/>
        <w:bottom w:val="none" w:sz="0" w:space="0" w:color="auto"/>
        <w:right w:val="none" w:sz="0" w:space="0" w:color="auto"/>
      </w:divBdr>
    </w:div>
    <w:div w:id="1389299368">
      <w:bodyDiv w:val="1"/>
      <w:marLeft w:val="0"/>
      <w:marRight w:val="0"/>
      <w:marTop w:val="0"/>
      <w:marBottom w:val="0"/>
      <w:divBdr>
        <w:top w:val="none" w:sz="0" w:space="0" w:color="auto"/>
        <w:left w:val="none" w:sz="0" w:space="0" w:color="auto"/>
        <w:bottom w:val="none" w:sz="0" w:space="0" w:color="auto"/>
        <w:right w:val="none" w:sz="0" w:space="0" w:color="auto"/>
      </w:divBdr>
    </w:div>
    <w:div w:id="1389648270">
      <w:bodyDiv w:val="1"/>
      <w:marLeft w:val="0"/>
      <w:marRight w:val="0"/>
      <w:marTop w:val="0"/>
      <w:marBottom w:val="0"/>
      <w:divBdr>
        <w:top w:val="none" w:sz="0" w:space="0" w:color="auto"/>
        <w:left w:val="none" w:sz="0" w:space="0" w:color="auto"/>
        <w:bottom w:val="none" w:sz="0" w:space="0" w:color="auto"/>
        <w:right w:val="none" w:sz="0" w:space="0" w:color="auto"/>
      </w:divBdr>
    </w:div>
    <w:div w:id="1393431231">
      <w:bodyDiv w:val="1"/>
      <w:marLeft w:val="0"/>
      <w:marRight w:val="0"/>
      <w:marTop w:val="0"/>
      <w:marBottom w:val="0"/>
      <w:divBdr>
        <w:top w:val="none" w:sz="0" w:space="0" w:color="auto"/>
        <w:left w:val="none" w:sz="0" w:space="0" w:color="auto"/>
        <w:bottom w:val="none" w:sz="0" w:space="0" w:color="auto"/>
        <w:right w:val="none" w:sz="0" w:space="0" w:color="auto"/>
      </w:divBdr>
    </w:div>
    <w:div w:id="1401367330">
      <w:bodyDiv w:val="1"/>
      <w:marLeft w:val="0"/>
      <w:marRight w:val="0"/>
      <w:marTop w:val="0"/>
      <w:marBottom w:val="0"/>
      <w:divBdr>
        <w:top w:val="none" w:sz="0" w:space="0" w:color="auto"/>
        <w:left w:val="none" w:sz="0" w:space="0" w:color="auto"/>
        <w:bottom w:val="none" w:sz="0" w:space="0" w:color="auto"/>
        <w:right w:val="none" w:sz="0" w:space="0" w:color="auto"/>
      </w:divBdr>
    </w:div>
    <w:div w:id="1419013368">
      <w:bodyDiv w:val="1"/>
      <w:marLeft w:val="0"/>
      <w:marRight w:val="0"/>
      <w:marTop w:val="0"/>
      <w:marBottom w:val="0"/>
      <w:divBdr>
        <w:top w:val="none" w:sz="0" w:space="0" w:color="auto"/>
        <w:left w:val="none" w:sz="0" w:space="0" w:color="auto"/>
        <w:bottom w:val="none" w:sz="0" w:space="0" w:color="auto"/>
        <w:right w:val="none" w:sz="0" w:space="0" w:color="auto"/>
      </w:divBdr>
    </w:div>
    <w:div w:id="1422794974">
      <w:bodyDiv w:val="1"/>
      <w:marLeft w:val="0"/>
      <w:marRight w:val="0"/>
      <w:marTop w:val="0"/>
      <w:marBottom w:val="0"/>
      <w:divBdr>
        <w:top w:val="none" w:sz="0" w:space="0" w:color="auto"/>
        <w:left w:val="none" w:sz="0" w:space="0" w:color="auto"/>
        <w:bottom w:val="none" w:sz="0" w:space="0" w:color="auto"/>
        <w:right w:val="none" w:sz="0" w:space="0" w:color="auto"/>
      </w:divBdr>
    </w:div>
    <w:div w:id="1424297381">
      <w:bodyDiv w:val="1"/>
      <w:marLeft w:val="0"/>
      <w:marRight w:val="0"/>
      <w:marTop w:val="0"/>
      <w:marBottom w:val="0"/>
      <w:divBdr>
        <w:top w:val="none" w:sz="0" w:space="0" w:color="auto"/>
        <w:left w:val="none" w:sz="0" w:space="0" w:color="auto"/>
        <w:bottom w:val="none" w:sz="0" w:space="0" w:color="auto"/>
        <w:right w:val="none" w:sz="0" w:space="0" w:color="auto"/>
      </w:divBdr>
    </w:div>
    <w:div w:id="1425760655">
      <w:bodyDiv w:val="1"/>
      <w:marLeft w:val="0"/>
      <w:marRight w:val="0"/>
      <w:marTop w:val="0"/>
      <w:marBottom w:val="0"/>
      <w:divBdr>
        <w:top w:val="none" w:sz="0" w:space="0" w:color="auto"/>
        <w:left w:val="none" w:sz="0" w:space="0" w:color="auto"/>
        <w:bottom w:val="none" w:sz="0" w:space="0" w:color="auto"/>
        <w:right w:val="none" w:sz="0" w:space="0" w:color="auto"/>
      </w:divBdr>
    </w:div>
    <w:div w:id="1429040054">
      <w:bodyDiv w:val="1"/>
      <w:marLeft w:val="0"/>
      <w:marRight w:val="0"/>
      <w:marTop w:val="0"/>
      <w:marBottom w:val="0"/>
      <w:divBdr>
        <w:top w:val="none" w:sz="0" w:space="0" w:color="auto"/>
        <w:left w:val="none" w:sz="0" w:space="0" w:color="auto"/>
        <w:bottom w:val="none" w:sz="0" w:space="0" w:color="auto"/>
        <w:right w:val="none" w:sz="0" w:space="0" w:color="auto"/>
      </w:divBdr>
    </w:div>
    <w:div w:id="1440952642">
      <w:bodyDiv w:val="1"/>
      <w:marLeft w:val="0"/>
      <w:marRight w:val="0"/>
      <w:marTop w:val="0"/>
      <w:marBottom w:val="0"/>
      <w:divBdr>
        <w:top w:val="none" w:sz="0" w:space="0" w:color="auto"/>
        <w:left w:val="none" w:sz="0" w:space="0" w:color="auto"/>
        <w:bottom w:val="none" w:sz="0" w:space="0" w:color="auto"/>
        <w:right w:val="none" w:sz="0" w:space="0" w:color="auto"/>
      </w:divBdr>
    </w:div>
    <w:div w:id="1447119779">
      <w:bodyDiv w:val="1"/>
      <w:marLeft w:val="0"/>
      <w:marRight w:val="0"/>
      <w:marTop w:val="0"/>
      <w:marBottom w:val="0"/>
      <w:divBdr>
        <w:top w:val="none" w:sz="0" w:space="0" w:color="auto"/>
        <w:left w:val="none" w:sz="0" w:space="0" w:color="auto"/>
        <w:bottom w:val="none" w:sz="0" w:space="0" w:color="auto"/>
        <w:right w:val="none" w:sz="0" w:space="0" w:color="auto"/>
      </w:divBdr>
    </w:div>
    <w:div w:id="1449155111">
      <w:bodyDiv w:val="1"/>
      <w:marLeft w:val="0"/>
      <w:marRight w:val="0"/>
      <w:marTop w:val="0"/>
      <w:marBottom w:val="0"/>
      <w:divBdr>
        <w:top w:val="none" w:sz="0" w:space="0" w:color="auto"/>
        <w:left w:val="none" w:sz="0" w:space="0" w:color="auto"/>
        <w:bottom w:val="none" w:sz="0" w:space="0" w:color="auto"/>
        <w:right w:val="none" w:sz="0" w:space="0" w:color="auto"/>
      </w:divBdr>
    </w:div>
    <w:div w:id="1450859783">
      <w:bodyDiv w:val="1"/>
      <w:marLeft w:val="0"/>
      <w:marRight w:val="0"/>
      <w:marTop w:val="0"/>
      <w:marBottom w:val="0"/>
      <w:divBdr>
        <w:top w:val="none" w:sz="0" w:space="0" w:color="auto"/>
        <w:left w:val="none" w:sz="0" w:space="0" w:color="auto"/>
        <w:bottom w:val="none" w:sz="0" w:space="0" w:color="auto"/>
        <w:right w:val="none" w:sz="0" w:space="0" w:color="auto"/>
      </w:divBdr>
    </w:div>
    <w:div w:id="1456826959">
      <w:bodyDiv w:val="1"/>
      <w:marLeft w:val="0"/>
      <w:marRight w:val="0"/>
      <w:marTop w:val="0"/>
      <w:marBottom w:val="0"/>
      <w:divBdr>
        <w:top w:val="none" w:sz="0" w:space="0" w:color="auto"/>
        <w:left w:val="none" w:sz="0" w:space="0" w:color="auto"/>
        <w:bottom w:val="none" w:sz="0" w:space="0" w:color="auto"/>
        <w:right w:val="none" w:sz="0" w:space="0" w:color="auto"/>
      </w:divBdr>
    </w:div>
    <w:div w:id="1464271473">
      <w:bodyDiv w:val="1"/>
      <w:marLeft w:val="0"/>
      <w:marRight w:val="0"/>
      <w:marTop w:val="0"/>
      <w:marBottom w:val="0"/>
      <w:divBdr>
        <w:top w:val="none" w:sz="0" w:space="0" w:color="auto"/>
        <w:left w:val="none" w:sz="0" w:space="0" w:color="auto"/>
        <w:bottom w:val="none" w:sz="0" w:space="0" w:color="auto"/>
        <w:right w:val="none" w:sz="0" w:space="0" w:color="auto"/>
      </w:divBdr>
    </w:div>
    <w:div w:id="1465007292">
      <w:bodyDiv w:val="1"/>
      <w:marLeft w:val="0"/>
      <w:marRight w:val="0"/>
      <w:marTop w:val="0"/>
      <w:marBottom w:val="0"/>
      <w:divBdr>
        <w:top w:val="none" w:sz="0" w:space="0" w:color="auto"/>
        <w:left w:val="none" w:sz="0" w:space="0" w:color="auto"/>
        <w:bottom w:val="none" w:sz="0" w:space="0" w:color="auto"/>
        <w:right w:val="none" w:sz="0" w:space="0" w:color="auto"/>
      </w:divBdr>
    </w:div>
    <w:div w:id="1466897775">
      <w:bodyDiv w:val="1"/>
      <w:marLeft w:val="0"/>
      <w:marRight w:val="0"/>
      <w:marTop w:val="0"/>
      <w:marBottom w:val="0"/>
      <w:divBdr>
        <w:top w:val="none" w:sz="0" w:space="0" w:color="auto"/>
        <w:left w:val="none" w:sz="0" w:space="0" w:color="auto"/>
        <w:bottom w:val="none" w:sz="0" w:space="0" w:color="auto"/>
        <w:right w:val="none" w:sz="0" w:space="0" w:color="auto"/>
      </w:divBdr>
    </w:div>
    <w:div w:id="1468888310">
      <w:bodyDiv w:val="1"/>
      <w:marLeft w:val="0"/>
      <w:marRight w:val="0"/>
      <w:marTop w:val="0"/>
      <w:marBottom w:val="0"/>
      <w:divBdr>
        <w:top w:val="none" w:sz="0" w:space="0" w:color="auto"/>
        <w:left w:val="none" w:sz="0" w:space="0" w:color="auto"/>
        <w:bottom w:val="none" w:sz="0" w:space="0" w:color="auto"/>
        <w:right w:val="none" w:sz="0" w:space="0" w:color="auto"/>
      </w:divBdr>
    </w:div>
    <w:div w:id="1471165491">
      <w:bodyDiv w:val="1"/>
      <w:marLeft w:val="0"/>
      <w:marRight w:val="0"/>
      <w:marTop w:val="0"/>
      <w:marBottom w:val="0"/>
      <w:divBdr>
        <w:top w:val="none" w:sz="0" w:space="0" w:color="auto"/>
        <w:left w:val="none" w:sz="0" w:space="0" w:color="auto"/>
        <w:bottom w:val="none" w:sz="0" w:space="0" w:color="auto"/>
        <w:right w:val="none" w:sz="0" w:space="0" w:color="auto"/>
      </w:divBdr>
    </w:div>
    <w:div w:id="1484003101">
      <w:bodyDiv w:val="1"/>
      <w:marLeft w:val="0"/>
      <w:marRight w:val="0"/>
      <w:marTop w:val="0"/>
      <w:marBottom w:val="0"/>
      <w:divBdr>
        <w:top w:val="none" w:sz="0" w:space="0" w:color="auto"/>
        <w:left w:val="none" w:sz="0" w:space="0" w:color="auto"/>
        <w:bottom w:val="none" w:sz="0" w:space="0" w:color="auto"/>
        <w:right w:val="none" w:sz="0" w:space="0" w:color="auto"/>
      </w:divBdr>
    </w:div>
    <w:div w:id="1484814429">
      <w:bodyDiv w:val="1"/>
      <w:marLeft w:val="0"/>
      <w:marRight w:val="0"/>
      <w:marTop w:val="0"/>
      <w:marBottom w:val="0"/>
      <w:divBdr>
        <w:top w:val="none" w:sz="0" w:space="0" w:color="auto"/>
        <w:left w:val="none" w:sz="0" w:space="0" w:color="auto"/>
        <w:bottom w:val="none" w:sz="0" w:space="0" w:color="auto"/>
        <w:right w:val="none" w:sz="0" w:space="0" w:color="auto"/>
      </w:divBdr>
    </w:div>
    <w:div w:id="1487433881">
      <w:bodyDiv w:val="1"/>
      <w:marLeft w:val="0"/>
      <w:marRight w:val="0"/>
      <w:marTop w:val="0"/>
      <w:marBottom w:val="0"/>
      <w:divBdr>
        <w:top w:val="none" w:sz="0" w:space="0" w:color="auto"/>
        <w:left w:val="none" w:sz="0" w:space="0" w:color="auto"/>
        <w:bottom w:val="none" w:sz="0" w:space="0" w:color="auto"/>
        <w:right w:val="none" w:sz="0" w:space="0" w:color="auto"/>
      </w:divBdr>
    </w:div>
    <w:div w:id="1490055251">
      <w:bodyDiv w:val="1"/>
      <w:marLeft w:val="0"/>
      <w:marRight w:val="0"/>
      <w:marTop w:val="0"/>
      <w:marBottom w:val="0"/>
      <w:divBdr>
        <w:top w:val="none" w:sz="0" w:space="0" w:color="auto"/>
        <w:left w:val="none" w:sz="0" w:space="0" w:color="auto"/>
        <w:bottom w:val="none" w:sz="0" w:space="0" w:color="auto"/>
        <w:right w:val="none" w:sz="0" w:space="0" w:color="auto"/>
      </w:divBdr>
    </w:div>
    <w:div w:id="1500778853">
      <w:bodyDiv w:val="1"/>
      <w:marLeft w:val="0"/>
      <w:marRight w:val="0"/>
      <w:marTop w:val="0"/>
      <w:marBottom w:val="0"/>
      <w:divBdr>
        <w:top w:val="none" w:sz="0" w:space="0" w:color="auto"/>
        <w:left w:val="none" w:sz="0" w:space="0" w:color="auto"/>
        <w:bottom w:val="none" w:sz="0" w:space="0" w:color="auto"/>
        <w:right w:val="none" w:sz="0" w:space="0" w:color="auto"/>
      </w:divBdr>
      <w:divsChild>
        <w:div w:id="1600333295">
          <w:marLeft w:val="0"/>
          <w:marRight w:val="0"/>
          <w:marTop w:val="0"/>
          <w:marBottom w:val="0"/>
          <w:divBdr>
            <w:top w:val="none" w:sz="0" w:space="0" w:color="auto"/>
            <w:left w:val="none" w:sz="0" w:space="0" w:color="auto"/>
            <w:bottom w:val="none" w:sz="0" w:space="0" w:color="auto"/>
            <w:right w:val="none" w:sz="0" w:space="0" w:color="auto"/>
          </w:divBdr>
        </w:div>
      </w:divsChild>
    </w:div>
    <w:div w:id="1516070261">
      <w:bodyDiv w:val="1"/>
      <w:marLeft w:val="0"/>
      <w:marRight w:val="0"/>
      <w:marTop w:val="0"/>
      <w:marBottom w:val="0"/>
      <w:divBdr>
        <w:top w:val="none" w:sz="0" w:space="0" w:color="auto"/>
        <w:left w:val="none" w:sz="0" w:space="0" w:color="auto"/>
        <w:bottom w:val="none" w:sz="0" w:space="0" w:color="auto"/>
        <w:right w:val="none" w:sz="0" w:space="0" w:color="auto"/>
      </w:divBdr>
    </w:div>
    <w:div w:id="1522665272">
      <w:bodyDiv w:val="1"/>
      <w:marLeft w:val="0"/>
      <w:marRight w:val="0"/>
      <w:marTop w:val="0"/>
      <w:marBottom w:val="0"/>
      <w:divBdr>
        <w:top w:val="none" w:sz="0" w:space="0" w:color="auto"/>
        <w:left w:val="none" w:sz="0" w:space="0" w:color="auto"/>
        <w:bottom w:val="none" w:sz="0" w:space="0" w:color="auto"/>
        <w:right w:val="none" w:sz="0" w:space="0" w:color="auto"/>
      </w:divBdr>
    </w:div>
    <w:div w:id="1526208243">
      <w:bodyDiv w:val="1"/>
      <w:marLeft w:val="0"/>
      <w:marRight w:val="0"/>
      <w:marTop w:val="0"/>
      <w:marBottom w:val="0"/>
      <w:divBdr>
        <w:top w:val="none" w:sz="0" w:space="0" w:color="auto"/>
        <w:left w:val="none" w:sz="0" w:space="0" w:color="auto"/>
        <w:bottom w:val="none" w:sz="0" w:space="0" w:color="auto"/>
        <w:right w:val="none" w:sz="0" w:space="0" w:color="auto"/>
      </w:divBdr>
    </w:div>
    <w:div w:id="1528174620">
      <w:bodyDiv w:val="1"/>
      <w:marLeft w:val="0"/>
      <w:marRight w:val="0"/>
      <w:marTop w:val="0"/>
      <w:marBottom w:val="0"/>
      <w:divBdr>
        <w:top w:val="none" w:sz="0" w:space="0" w:color="auto"/>
        <w:left w:val="none" w:sz="0" w:space="0" w:color="auto"/>
        <w:bottom w:val="none" w:sz="0" w:space="0" w:color="auto"/>
        <w:right w:val="none" w:sz="0" w:space="0" w:color="auto"/>
      </w:divBdr>
    </w:div>
    <w:div w:id="1546454705">
      <w:bodyDiv w:val="1"/>
      <w:marLeft w:val="0"/>
      <w:marRight w:val="0"/>
      <w:marTop w:val="0"/>
      <w:marBottom w:val="0"/>
      <w:divBdr>
        <w:top w:val="none" w:sz="0" w:space="0" w:color="auto"/>
        <w:left w:val="none" w:sz="0" w:space="0" w:color="auto"/>
        <w:bottom w:val="none" w:sz="0" w:space="0" w:color="auto"/>
        <w:right w:val="none" w:sz="0" w:space="0" w:color="auto"/>
      </w:divBdr>
    </w:div>
    <w:div w:id="1554390314">
      <w:bodyDiv w:val="1"/>
      <w:marLeft w:val="0"/>
      <w:marRight w:val="0"/>
      <w:marTop w:val="0"/>
      <w:marBottom w:val="0"/>
      <w:divBdr>
        <w:top w:val="none" w:sz="0" w:space="0" w:color="auto"/>
        <w:left w:val="none" w:sz="0" w:space="0" w:color="auto"/>
        <w:bottom w:val="none" w:sz="0" w:space="0" w:color="auto"/>
        <w:right w:val="none" w:sz="0" w:space="0" w:color="auto"/>
      </w:divBdr>
    </w:div>
    <w:div w:id="1593515700">
      <w:bodyDiv w:val="1"/>
      <w:marLeft w:val="0"/>
      <w:marRight w:val="0"/>
      <w:marTop w:val="0"/>
      <w:marBottom w:val="0"/>
      <w:divBdr>
        <w:top w:val="none" w:sz="0" w:space="0" w:color="auto"/>
        <w:left w:val="none" w:sz="0" w:space="0" w:color="auto"/>
        <w:bottom w:val="none" w:sz="0" w:space="0" w:color="auto"/>
        <w:right w:val="none" w:sz="0" w:space="0" w:color="auto"/>
      </w:divBdr>
    </w:div>
    <w:div w:id="1609854372">
      <w:bodyDiv w:val="1"/>
      <w:marLeft w:val="0"/>
      <w:marRight w:val="0"/>
      <w:marTop w:val="0"/>
      <w:marBottom w:val="0"/>
      <w:divBdr>
        <w:top w:val="none" w:sz="0" w:space="0" w:color="auto"/>
        <w:left w:val="none" w:sz="0" w:space="0" w:color="auto"/>
        <w:bottom w:val="none" w:sz="0" w:space="0" w:color="auto"/>
        <w:right w:val="none" w:sz="0" w:space="0" w:color="auto"/>
      </w:divBdr>
    </w:div>
    <w:div w:id="1610234360">
      <w:bodyDiv w:val="1"/>
      <w:marLeft w:val="0"/>
      <w:marRight w:val="0"/>
      <w:marTop w:val="0"/>
      <w:marBottom w:val="0"/>
      <w:divBdr>
        <w:top w:val="none" w:sz="0" w:space="0" w:color="auto"/>
        <w:left w:val="none" w:sz="0" w:space="0" w:color="auto"/>
        <w:bottom w:val="none" w:sz="0" w:space="0" w:color="auto"/>
        <w:right w:val="none" w:sz="0" w:space="0" w:color="auto"/>
      </w:divBdr>
    </w:div>
    <w:div w:id="1623422153">
      <w:bodyDiv w:val="1"/>
      <w:marLeft w:val="0"/>
      <w:marRight w:val="0"/>
      <w:marTop w:val="0"/>
      <w:marBottom w:val="0"/>
      <w:divBdr>
        <w:top w:val="none" w:sz="0" w:space="0" w:color="auto"/>
        <w:left w:val="none" w:sz="0" w:space="0" w:color="auto"/>
        <w:bottom w:val="none" w:sz="0" w:space="0" w:color="auto"/>
        <w:right w:val="none" w:sz="0" w:space="0" w:color="auto"/>
      </w:divBdr>
    </w:div>
    <w:div w:id="1623465144">
      <w:bodyDiv w:val="1"/>
      <w:marLeft w:val="0"/>
      <w:marRight w:val="0"/>
      <w:marTop w:val="0"/>
      <w:marBottom w:val="0"/>
      <w:divBdr>
        <w:top w:val="none" w:sz="0" w:space="0" w:color="auto"/>
        <w:left w:val="none" w:sz="0" w:space="0" w:color="auto"/>
        <w:bottom w:val="none" w:sz="0" w:space="0" w:color="auto"/>
        <w:right w:val="none" w:sz="0" w:space="0" w:color="auto"/>
      </w:divBdr>
    </w:div>
    <w:div w:id="1626278089">
      <w:bodyDiv w:val="1"/>
      <w:marLeft w:val="0"/>
      <w:marRight w:val="0"/>
      <w:marTop w:val="0"/>
      <w:marBottom w:val="0"/>
      <w:divBdr>
        <w:top w:val="none" w:sz="0" w:space="0" w:color="auto"/>
        <w:left w:val="none" w:sz="0" w:space="0" w:color="auto"/>
        <w:bottom w:val="none" w:sz="0" w:space="0" w:color="auto"/>
        <w:right w:val="none" w:sz="0" w:space="0" w:color="auto"/>
      </w:divBdr>
    </w:div>
    <w:div w:id="1637293258">
      <w:bodyDiv w:val="1"/>
      <w:marLeft w:val="0"/>
      <w:marRight w:val="0"/>
      <w:marTop w:val="0"/>
      <w:marBottom w:val="0"/>
      <w:divBdr>
        <w:top w:val="none" w:sz="0" w:space="0" w:color="auto"/>
        <w:left w:val="none" w:sz="0" w:space="0" w:color="auto"/>
        <w:bottom w:val="none" w:sz="0" w:space="0" w:color="auto"/>
        <w:right w:val="none" w:sz="0" w:space="0" w:color="auto"/>
      </w:divBdr>
    </w:div>
    <w:div w:id="1638990982">
      <w:bodyDiv w:val="1"/>
      <w:marLeft w:val="0"/>
      <w:marRight w:val="0"/>
      <w:marTop w:val="0"/>
      <w:marBottom w:val="0"/>
      <w:divBdr>
        <w:top w:val="none" w:sz="0" w:space="0" w:color="auto"/>
        <w:left w:val="none" w:sz="0" w:space="0" w:color="auto"/>
        <w:bottom w:val="none" w:sz="0" w:space="0" w:color="auto"/>
        <w:right w:val="none" w:sz="0" w:space="0" w:color="auto"/>
      </w:divBdr>
    </w:div>
    <w:div w:id="1643119514">
      <w:bodyDiv w:val="1"/>
      <w:marLeft w:val="0"/>
      <w:marRight w:val="0"/>
      <w:marTop w:val="0"/>
      <w:marBottom w:val="0"/>
      <w:divBdr>
        <w:top w:val="none" w:sz="0" w:space="0" w:color="auto"/>
        <w:left w:val="none" w:sz="0" w:space="0" w:color="auto"/>
        <w:bottom w:val="none" w:sz="0" w:space="0" w:color="auto"/>
        <w:right w:val="none" w:sz="0" w:space="0" w:color="auto"/>
      </w:divBdr>
    </w:div>
    <w:div w:id="1643385617">
      <w:bodyDiv w:val="1"/>
      <w:marLeft w:val="0"/>
      <w:marRight w:val="0"/>
      <w:marTop w:val="0"/>
      <w:marBottom w:val="0"/>
      <w:divBdr>
        <w:top w:val="none" w:sz="0" w:space="0" w:color="auto"/>
        <w:left w:val="none" w:sz="0" w:space="0" w:color="auto"/>
        <w:bottom w:val="none" w:sz="0" w:space="0" w:color="auto"/>
        <w:right w:val="none" w:sz="0" w:space="0" w:color="auto"/>
      </w:divBdr>
    </w:div>
    <w:div w:id="1646857253">
      <w:bodyDiv w:val="1"/>
      <w:marLeft w:val="0"/>
      <w:marRight w:val="0"/>
      <w:marTop w:val="0"/>
      <w:marBottom w:val="0"/>
      <w:divBdr>
        <w:top w:val="none" w:sz="0" w:space="0" w:color="auto"/>
        <w:left w:val="none" w:sz="0" w:space="0" w:color="auto"/>
        <w:bottom w:val="none" w:sz="0" w:space="0" w:color="auto"/>
        <w:right w:val="none" w:sz="0" w:space="0" w:color="auto"/>
      </w:divBdr>
    </w:div>
    <w:div w:id="1651443555">
      <w:bodyDiv w:val="1"/>
      <w:marLeft w:val="0"/>
      <w:marRight w:val="0"/>
      <w:marTop w:val="0"/>
      <w:marBottom w:val="0"/>
      <w:divBdr>
        <w:top w:val="none" w:sz="0" w:space="0" w:color="auto"/>
        <w:left w:val="none" w:sz="0" w:space="0" w:color="auto"/>
        <w:bottom w:val="none" w:sz="0" w:space="0" w:color="auto"/>
        <w:right w:val="none" w:sz="0" w:space="0" w:color="auto"/>
      </w:divBdr>
    </w:div>
    <w:div w:id="1659184695">
      <w:bodyDiv w:val="1"/>
      <w:marLeft w:val="0"/>
      <w:marRight w:val="0"/>
      <w:marTop w:val="0"/>
      <w:marBottom w:val="0"/>
      <w:divBdr>
        <w:top w:val="none" w:sz="0" w:space="0" w:color="auto"/>
        <w:left w:val="none" w:sz="0" w:space="0" w:color="auto"/>
        <w:bottom w:val="none" w:sz="0" w:space="0" w:color="auto"/>
        <w:right w:val="none" w:sz="0" w:space="0" w:color="auto"/>
      </w:divBdr>
    </w:div>
    <w:div w:id="1676809893">
      <w:bodyDiv w:val="1"/>
      <w:marLeft w:val="0"/>
      <w:marRight w:val="0"/>
      <w:marTop w:val="0"/>
      <w:marBottom w:val="0"/>
      <w:divBdr>
        <w:top w:val="none" w:sz="0" w:space="0" w:color="auto"/>
        <w:left w:val="none" w:sz="0" w:space="0" w:color="auto"/>
        <w:bottom w:val="none" w:sz="0" w:space="0" w:color="auto"/>
        <w:right w:val="none" w:sz="0" w:space="0" w:color="auto"/>
      </w:divBdr>
    </w:div>
    <w:div w:id="1679429460">
      <w:bodyDiv w:val="1"/>
      <w:marLeft w:val="0"/>
      <w:marRight w:val="0"/>
      <w:marTop w:val="0"/>
      <w:marBottom w:val="0"/>
      <w:divBdr>
        <w:top w:val="none" w:sz="0" w:space="0" w:color="auto"/>
        <w:left w:val="none" w:sz="0" w:space="0" w:color="auto"/>
        <w:bottom w:val="none" w:sz="0" w:space="0" w:color="auto"/>
        <w:right w:val="none" w:sz="0" w:space="0" w:color="auto"/>
      </w:divBdr>
    </w:div>
    <w:div w:id="1690794346">
      <w:bodyDiv w:val="1"/>
      <w:marLeft w:val="0"/>
      <w:marRight w:val="0"/>
      <w:marTop w:val="0"/>
      <w:marBottom w:val="0"/>
      <w:divBdr>
        <w:top w:val="none" w:sz="0" w:space="0" w:color="auto"/>
        <w:left w:val="none" w:sz="0" w:space="0" w:color="auto"/>
        <w:bottom w:val="none" w:sz="0" w:space="0" w:color="auto"/>
        <w:right w:val="none" w:sz="0" w:space="0" w:color="auto"/>
      </w:divBdr>
    </w:div>
    <w:div w:id="1692149746">
      <w:bodyDiv w:val="1"/>
      <w:marLeft w:val="0"/>
      <w:marRight w:val="0"/>
      <w:marTop w:val="0"/>
      <w:marBottom w:val="0"/>
      <w:divBdr>
        <w:top w:val="none" w:sz="0" w:space="0" w:color="auto"/>
        <w:left w:val="none" w:sz="0" w:space="0" w:color="auto"/>
        <w:bottom w:val="none" w:sz="0" w:space="0" w:color="auto"/>
        <w:right w:val="none" w:sz="0" w:space="0" w:color="auto"/>
      </w:divBdr>
    </w:div>
    <w:div w:id="1694261338">
      <w:bodyDiv w:val="1"/>
      <w:marLeft w:val="0"/>
      <w:marRight w:val="0"/>
      <w:marTop w:val="0"/>
      <w:marBottom w:val="0"/>
      <w:divBdr>
        <w:top w:val="none" w:sz="0" w:space="0" w:color="auto"/>
        <w:left w:val="none" w:sz="0" w:space="0" w:color="auto"/>
        <w:bottom w:val="none" w:sz="0" w:space="0" w:color="auto"/>
        <w:right w:val="none" w:sz="0" w:space="0" w:color="auto"/>
      </w:divBdr>
    </w:div>
    <w:div w:id="1695110848">
      <w:bodyDiv w:val="1"/>
      <w:marLeft w:val="0"/>
      <w:marRight w:val="0"/>
      <w:marTop w:val="0"/>
      <w:marBottom w:val="0"/>
      <w:divBdr>
        <w:top w:val="none" w:sz="0" w:space="0" w:color="auto"/>
        <w:left w:val="none" w:sz="0" w:space="0" w:color="auto"/>
        <w:bottom w:val="none" w:sz="0" w:space="0" w:color="auto"/>
        <w:right w:val="none" w:sz="0" w:space="0" w:color="auto"/>
      </w:divBdr>
    </w:div>
    <w:div w:id="1695114488">
      <w:bodyDiv w:val="1"/>
      <w:marLeft w:val="0"/>
      <w:marRight w:val="0"/>
      <w:marTop w:val="0"/>
      <w:marBottom w:val="0"/>
      <w:divBdr>
        <w:top w:val="none" w:sz="0" w:space="0" w:color="auto"/>
        <w:left w:val="none" w:sz="0" w:space="0" w:color="auto"/>
        <w:bottom w:val="none" w:sz="0" w:space="0" w:color="auto"/>
        <w:right w:val="none" w:sz="0" w:space="0" w:color="auto"/>
      </w:divBdr>
    </w:div>
    <w:div w:id="1708019966">
      <w:bodyDiv w:val="1"/>
      <w:marLeft w:val="0"/>
      <w:marRight w:val="0"/>
      <w:marTop w:val="0"/>
      <w:marBottom w:val="0"/>
      <w:divBdr>
        <w:top w:val="none" w:sz="0" w:space="0" w:color="auto"/>
        <w:left w:val="none" w:sz="0" w:space="0" w:color="auto"/>
        <w:bottom w:val="none" w:sz="0" w:space="0" w:color="auto"/>
        <w:right w:val="none" w:sz="0" w:space="0" w:color="auto"/>
      </w:divBdr>
    </w:div>
    <w:div w:id="1728645725">
      <w:bodyDiv w:val="1"/>
      <w:marLeft w:val="0"/>
      <w:marRight w:val="0"/>
      <w:marTop w:val="0"/>
      <w:marBottom w:val="0"/>
      <w:divBdr>
        <w:top w:val="none" w:sz="0" w:space="0" w:color="auto"/>
        <w:left w:val="none" w:sz="0" w:space="0" w:color="auto"/>
        <w:bottom w:val="none" w:sz="0" w:space="0" w:color="auto"/>
        <w:right w:val="none" w:sz="0" w:space="0" w:color="auto"/>
      </w:divBdr>
    </w:div>
    <w:div w:id="1737781511">
      <w:bodyDiv w:val="1"/>
      <w:marLeft w:val="0"/>
      <w:marRight w:val="0"/>
      <w:marTop w:val="0"/>
      <w:marBottom w:val="0"/>
      <w:divBdr>
        <w:top w:val="none" w:sz="0" w:space="0" w:color="auto"/>
        <w:left w:val="none" w:sz="0" w:space="0" w:color="auto"/>
        <w:bottom w:val="none" w:sz="0" w:space="0" w:color="auto"/>
        <w:right w:val="none" w:sz="0" w:space="0" w:color="auto"/>
      </w:divBdr>
    </w:div>
    <w:div w:id="1738044300">
      <w:bodyDiv w:val="1"/>
      <w:marLeft w:val="0"/>
      <w:marRight w:val="0"/>
      <w:marTop w:val="0"/>
      <w:marBottom w:val="0"/>
      <w:divBdr>
        <w:top w:val="none" w:sz="0" w:space="0" w:color="auto"/>
        <w:left w:val="none" w:sz="0" w:space="0" w:color="auto"/>
        <w:bottom w:val="none" w:sz="0" w:space="0" w:color="auto"/>
        <w:right w:val="none" w:sz="0" w:space="0" w:color="auto"/>
      </w:divBdr>
    </w:div>
    <w:div w:id="1755276373">
      <w:bodyDiv w:val="1"/>
      <w:marLeft w:val="0"/>
      <w:marRight w:val="0"/>
      <w:marTop w:val="0"/>
      <w:marBottom w:val="0"/>
      <w:divBdr>
        <w:top w:val="none" w:sz="0" w:space="0" w:color="auto"/>
        <w:left w:val="none" w:sz="0" w:space="0" w:color="auto"/>
        <w:bottom w:val="none" w:sz="0" w:space="0" w:color="auto"/>
        <w:right w:val="none" w:sz="0" w:space="0" w:color="auto"/>
      </w:divBdr>
    </w:div>
    <w:div w:id="1756393054">
      <w:bodyDiv w:val="1"/>
      <w:marLeft w:val="0"/>
      <w:marRight w:val="0"/>
      <w:marTop w:val="0"/>
      <w:marBottom w:val="0"/>
      <w:divBdr>
        <w:top w:val="none" w:sz="0" w:space="0" w:color="auto"/>
        <w:left w:val="none" w:sz="0" w:space="0" w:color="auto"/>
        <w:bottom w:val="none" w:sz="0" w:space="0" w:color="auto"/>
        <w:right w:val="none" w:sz="0" w:space="0" w:color="auto"/>
      </w:divBdr>
    </w:div>
    <w:div w:id="1759862558">
      <w:bodyDiv w:val="1"/>
      <w:marLeft w:val="0"/>
      <w:marRight w:val="0"/>
      <w:marTop w:val="0"/>
      <w:marBottom w:val="0"/>
      <w:divBdr>
        <w:top w:val="none" w:sz="0" w:space="0" w:color="auto"/>
        <w:left w:val="none" w:sz="0" w:space="0" w:color="auto"/>
        <w:bottom w:val="none" w:sz="0" w:space="0" w:color="auto"/>
        <w:right w:val="none" w:sz="0" w:space="0" w:color="auto"/>
      </w:divBdr>
    </w:div>
    <w:div w:id="1760180401">
      <w:bodyDiv w:val="1"/>
      <w:marLeft w:val="0"/>
      <w:marRight w:val="0"/>
      <w:marTop w:val="0"/>
      <w:marBottom w:val="0"/>
      <w:divBdr>
        <w:top w:val="none" w:sz="0" w:space="0" w:color="auto"/>
        <w:left w:val="none" w:sz="0" w:space="0" w:color="auto"/>
        <w:bottom w:val="none" w:sz="0" w:space="0" w:color="auto"/>
        <w:right w:val="none" w:sz="0" w:space="0" w:color="auto"/>
      </w:divBdr>
    </w:div>
    <w:div w:id="1763643478">
      <w:bodyDiv w:val="1"/>
      <w:marLeft w:val="0"/>
      <w:marRight w:val="0"/>
      <w:marTop w:val="0"/>
      <w:marBottom w:val="0"/>
      <w:divBdr>
        <w:top w:val="none" w:sz="0" w:space="0" w:color="auto"/>
        <w:left w:val="none" w:sz="0" w:space="0" w:color="auto"/>
        <w:bottom w:val="none" w:sz="0" w:space="0" w:color="auto"/>
        <w:right w:val="none" w:sz="0" w:space="0" w:color="auto"/>
      </w:divBdr>
    </w:div>
    <w:div w:id="1767654675">
      <w:bodyDiv w:val="1"/>
      <w:marLeft w:val="0"/>
      <w:marRight w:val="0"/>
      <w:marTop w:val="0"/>
      <w:marBottom w:val="0"/>
      <w:divBdr>
        <w:top w:val="none" w:sz="0" w:space="0" w:color="auto"/>
        <w:left w:val="none" w:sz="0" w:space="0" w:color="auto"/>
        <w:bottom w:val="none" w:sz="0" w:space="0" w:color="auto"/>
        <w:right w:val="none" w:sz="0" w:space="0" w:color="auto"/>
      </w:divBdr>
    </w:div>
    <w:div w:id="1769156335">
      <w:bodyDiv w:val="1"/>
      <w:marLeft w:val="0"/>
      <w:marRight w:val="0"/>
      <w:marTop w:val="0"/>
      <w:marBottom w:val="0"/>
      <w:divBdr>
        <w:top w:val="none" w:sz="0" w:space="0" w:color="auto"/>
        <w:left w:val="none" w:sz="0" w:space="0" w:color="auto"/>
        <w:bottom w:val="none" w:sz="0" w:space="0" w:color="auto"/>
        <w:right w:val="none" w:sz="0" w:space="0" w:color="auto"/>
      </w:divBdr>
    </w:div>
    <w:div w:id="1772553548">
      <w:bodyDiv w:val="1"/>
      <w:marLeft w:val="0"/>
      <w:marRight w:val="0"/>
      <w:marTop w:val="0"/>
      <w:marBottom w:val="0"/>
      <w:divBdr>
        <w:top w:val="none" w:sz="0" w:space="0" w:color="auto"/>
        <w:left w:val="none" w:sz="0" w:space="0" w:color="auto"/>
        <w:bottom w:val="none" w:sz="0" w:space="0" w:color="auto"/>
        <w:right w:val="none" w:sz="0" w:space="0" w:color="auto"/>
      </w:divBdr>
    </w:div>
    <w:div w:id="1774206239">
      <w:bodyDiv w:val="1"/>
      <w:marLeft w:val="0"/>
      <w:marRight w:val="0"/>
      <w:marTop w:val="0"/>
      <w:marBottom w:val="0"/>
      <w:divBdr>
        <w:top w:val="none" w:sz="0" w:space="0" w:color="auto"/>
        <w:left w:val="none" w:sz="0" w:space="0" w:color="auto"/>
        <w:bottom w:val="none" w:sz="0" w:space="0" w:color="auto"/>
        <w:right w:val="none" w:sz="0" w:space="0" w:color="auto"/>
      </w:divBdr>
    </w:div>
    <w:div w:id="1780560468">
      <w:bodyDiv w:val="1"/>
      <w:marLeft w:val="0"/>
      <w:marRight w:val="0"/>
      <w:marTop w:val="0"/>
      <w:marBottom w:val="0"/>
      <w:divBdr>
        <w:top w:val="none" w:sz="0" w:space="0" w:color="auto"/>
        <w:left w:val="none" w:sz="0" w:space="0" w:color="auto"/>
        <w:bottom w:val="none" w:sz="0" w:space="0" w:color="auto"/>
        <w:right w:val="none" w:sz="0" w:space="0" w:color="auto"/>
      </w:divBdr>
    </w:div>
    <w:div w:id="1781216559">
      <w:bodyDiv w:val="1"/>
      <w:marLeft w:val="0"/>
      <w:marRight w:val="0"/>
      <w:marTop w:val="0"/>
      <w:marBottom w:val="0"/>
      <w:divBdr>
        <w:top w:val="none" w:sz="0" w:space="0" w:color="auto"/>
        <w:left w:val="none" w:sz="0" w:space="0" w:color="auto"/>
        <w:bottom w:val="none" w:sz="0" w:space="0" w:color="auto"/>
        <w:right w:val="none" w:sz="0" w:space="0" w:color="auto"/>
      </w:divBdr>
    </w:div>
    <w:div w:id="1784038458">
      <w:bodyDiv w:val="1"/>
      <w:marLeft w:val="0"/>
      <w:marRight w:val="0"/>
      <w:marTop w:val="0"/>
      <w:marBottom w:val="0"/>
      <w:divBdr>
        <w:top w:val="none" w:sz="0" w:space="0" w:color="auto"/>
        <w:left w:val="none" w:sz="0" w:space="0" w:color="auto"/>
        <w:bottom w:val="none" w:sz="0" w:space="0" w:color="auto"/>
        <w:right w:val="none" w:sz="0" w:space="0" w:color="auto"/>
      </w:divBdr>
    </w:div>
    <w:div w:id="1786457229">
      <w:bodyDiv w:val="1"/>
      <w:marLeft w:val="0"/>
      <w:marRight w:val="0"/>
      <w:marTop w:val="0"/>
      <w:marBottom w:val="0"/>
      <w:divBdr>
        <w:top w:val="none" w:sz="0" w:space="0" w:color="auto"/>
        <w:left w:val="none" w:sz="0" w:space="0" w:color="auto"/>
        <w:bottom w:val="none" w:sz="0" w:space="0" w:color="auto"/>
        <w:right w:val="none" w:sz="0" w:space="0" w:color="auto"/>
      </w:divBdr>
    </w:div>
    <w:div w:id="1797985774">
      <w:bodyDiv w:val="1"/>
      <w:marLeft w:val="0"/>
      <w:marRight w:val="0"/>
      <w:marTop w:val="0"/>
      <w:marBottom w:val="0"/>
      <w:divBdr>
        <w:top w:val="none" w:sz="0" w:space="0" w:color="auto"/>
        <w:left w:val="none" w:sz="0" w:space="0" w:color="auto"/>
        <w:bottom w:val="none" w:sz="0" w:space="0" w:color="auto"/>
        <w:right w:val="none" w:sz="0" w:space="0" w:color="auto"/>
      </w:divBdr>
    </w:div>
    <w:div w:id="1808663711">
      <w:bodyDiv w:val="1"/>
      <w:marLeft w:val="0"/>
      <w:marRight w:val="0"/>
      <w:marTop w:val="0"/>
      <w:marBottom w:val="0"/>
      <w:divBdr>
        <w:top w:val="none" w:sz="0" w:space="0" w:color="auto"/>
        <w:left w:val="none" w:sz="0" w:space="0" w:color="auto"/>
        <w:bottom w:val="none" w:sz="0" w:space="0" w:color="auto"/>
        <w:right w:val="none" w:sz="0" w:space="0" w:color="auto"/>
      </w:divBdr>
    </w:div>
    <w:div w:id="1809711466">
      <w:bodyDiv w:val="1"/>
      <w:marLeft w:val="0"/>
      <w:marRight w:val="0"/>
      <w:marTop w:val="0"/>
      <w:marBottom w:val="0"/>
      <w:divBdr>
        <w:top w:val="none" w:sz="0" w:space="0" w:color="auto"/>
        <w:left w:val="none" w:sz="0" w:space="0" w:color="auto"/>
        <w:bottom w:val="none" w:sz="0" w:space="0" w:color="auto"/>
        <w:right w:val="none" w:sz="0" w:space="0" w:color="auto"/>
      </w:divBdr>
    </w:div>
    <w:div w:id="1815365824">
      <w:bodyDiv w:val="1"/>
      <w:marLeft w:val="0"/>
      <w:marRight w:val="0"/>
      <w:marTop w:val="0"/>
      <w:marBottom w:val="0"/>
      <w:divBdr>
        <w:top w:val="none" w:sz="0" w:space="0" w:color="auto"/>
        <w:left w:val="none" w:sz="0" w:space="0" w:color="auto"/>
        <w:bottom w:val="none" w:sz="0" w:space="0" w:color="auto"/>
        <w:right w:val="none" w:sz="0" w:space="0" w:color="auto"/>
      </w:divBdr>
    </w:div>
    <w:div w:id="1837305206">
      <w:bodyDiv w:val="1"/>
      <w:marLeft w:val="0"/>
      <w:marRight w:val="0"/>
      <w:marTop w:val="0"/>
      <w:marBottom w:val="0"/>
      <w:divBdr>
        <w:top w:val="none" w:sz="0" w:space="0" w:color="auto"/>
        <w:left w:val="none" w:sz="0" w:space="0" w:color="auto"/>
        <w:bottom w:val="none" w:sz="0" w:space="0" w:color="auto"/>
        <w:right w:val="none" w:sz="0" w:space="0" w:color="auto"/>
      </w:divBdr>
    </w:div>
    <w:div w:id="1839078498">
      <w:bodyDiv w:val="1"/>
      <w:marLeft w:val="0"/>
      <w:marRight w:val="0"/>
      <w:marTop w:val="0"/>
      <w:marBottom w:val="0"/>
      <w:divBdr>
        <w:top w:val="none" w:sz="0" w:space="0" w:color="auto"/>
        <w:left w:val="none" w:sz="0" w:space="0" w:color="auto"/>
        <w:bottom w:val="none" w:sz="0" w:space="0" w:color="auto"/>
        <w:right w:val="none" w:sz="0" w:space="0" w:color="auto"/>
      </w:divBdr>
    </w:div>
    <w:div w:id="1848522836">
      <w:bodyDiv w:val="1"/>
      <w:marLeft w:val="0"/>
      <w:marRight w:val="0"/>
      <w:marTop w:val="0"/>
      <w:marBottom w:val="0"/>
      <w:divBdr>
        <w:top w:val="none" w:sz="0" w:space="0" w:color="auto"/>
        <w:left w:val="none" w:sz="0" w:space="0" w:color="auto"/>
        <w:bottom w:val="none" w:sz="0" w:space="0" w:color="auto"/>
        <w:right w:val="none" w:sz="0" w:space="0" w:color="auto"/>
      </w:divBdr>
    </w:div>
    <w:div w:id="1862275090">
      <w:bodyDiv w:val="1"/>
      <w:marLeft w:val="0"/>
      <w:marRight w:val="0"/>
      <w:marTop w:val="0"/>
      <w:marBottom w:val="0"/>
      <w:divBdr>
        <w:top w:val="none" w:sz="0" w:space="0" w:color="auto"/>
        <w:left w:val="none" w:sz="0" w:space="0" w:color="auto"/>
        <w:bottom w:val="none" w:sz="0" w:space="0" w:color="auto"/>
        <w:right w:val="none" w:sz="0" w:space="0" w:color="auto"/>
      </w:divBdr>
    </w:div>
    <w:div w:id="1862354933">
      <w:bodyDiv w:val="1"/>
      <w:marLeft w:val="0"/>
      <w:marRight w:val="0"/>
      <w:marTop w:val="0"/>
      <w:marBottom w:val="0"/>
      <w:divBdr>
        <w:top w:val="none" w:sz="0" w:space="0" w:color="auto"/>
        <w:left w:val="none" w:sz="0" w:space="0" w:color="auto"/>
        <w:bottom w:val="none" w:sz="0" w:space="0" w:color="auto"/>
        <w:right w:val="none" w:sz="0" w:space="0" w:color="auto"/>
      </w:divBdr>
    </w:div>
    <w:div w:id="1880504806">
      <w:bodyDiv w:val="1"/>
      <w:marLeft w:val="0"/>
      <w:marRight w:val="0"/>
      <w:marTop w:val="0"/>
      <w:marBottom w:val="0"/>
      <w:divBdr>
        <w:top w:val="none" w:sz="0" w:space="0" w:color="auto"/>
        <w:left w:val="none" w:sz="0" w:space="0" w:color="auto"/>
        <w:bottom w:val="none" w:sz="0" w:space="0" w:color="auto"/>
        <w:right w:val="none" w:sz="0" w:space="0" w:color="auto"/>
      </w:divBdr>
    </w:div>
    <w:div w:id="1881084708">
      <w:bodyDiv w:val="1"/>
      <w:marLeft w:val="0"/>
      <w:marRight w:val="0"/>
      <w:marTop w:val="0"/>
      <w:marBottom w:val="0"/>
      <w:divBdr>
        <w:top w:val="none" w:sz="0" w:space="0" w:color="auto"/>
        <w:left w:val="none" w:sz="0" w:space="0" w:color="auto"/>
        <w:bottom w:val="none" w:sz="0" w:space="0" w:color="auto"/>
        <w:right w:val="none" w:sz="0" w:space="0" w:color="auto"/>
      </w:divBdr>
    </w:div>
    <w:div w:id="1894345602">
      <w:bodyDiv w:val="1"/>
      <w:marLeft w:val="0"/>
      <w:marRight w:val="0"/>
      <w:marTop w:val="0"/>
      <w:marBottom w:val="0"/>
      <w:divBdr>
        <w:top w:val="none" w:sz="0" w:space="0" w:color="auto"/>
        <w:left w:val="none" w:sz="0" w:space="0" w:color="auto"/>
        <w:bottom w:val="none" w:sz="0" w:space="0" w:color="auto"/>
        <w:right w:val="none" w:sz="0" w:space="0" w:color="auto"/>
      </w:divBdr>
    </w:div>
    <w:div w:id="1894387163">
      <w:bodyDiv w:val="1"/>
      <w:marLeft w:val="0"/>
      <w:marRight w:val="0"/>
      <w:marTop w:val="0"/>
      <w:marBottom w:val="0"/>
      <w:divBdr>
        <w:top w:val="none" w:sz="0" w:space="0" w:color="auto"/>
        <w:left w:val="none" w:sz="0" w:space="0" w:color="auto"/>
        <w:bottom w:val="none" w:sz="0" w:space="0" w:color="auto"/>
        <w:right w:val="none" w:sz="0" w:space="0" w:color="auto"/>
      </w:divBdr>
    </w:div>
    <w:div w:id="1895198476">
      <w:bodyDiv w:val="1"/>
      <w:marLeft w:val="0"/>
      <w:marRight w:val="0"/>
      <w:marTop w:val="0"/>
      <w:marBottom w:val="0"/>
      <w:divBdr>
        <w:top w:val="none" w:sz="0" w:space="0" w:color="auto"/>
        <w:left w:val="none" w:sz="0" w:space="0" w:color="auto"/>
        <w:bottom w:val="none" w:sz="0" w:space="0" w:color="auto"/>
        <w:right w:val="none" w:sz="0" w:space="0" w:color="auto"/>
      </w:divBdr>
    </w:div>
    <w:div w:id="1899705468">
      <w:bodyDiv w:val="1"/>
      <w:marLeft w:val="0"/>
      <w:marRight w:val="0"/>
      <w:marTop w:val="0"/>
      <w:marBottom w:val="0"/>
      <w:divBdr>
        <w:top w:val="none" w:sz="0" w:space="0" w:color="auto"/>
        <w:left w:val="none" w:sz="0" w:space="0" w:color="auto"/>
        <w:bottom w:val="none" w:sz="0" w:space="0" w:color="auto"/>
        <w:right w:val="none" w:sz="0" w:space="0" w:color="auto"/>
      </w:divBdr>
    </w:div>
    <w:div w:id="1902446104">
      <w:bodyDiv w:val="1"/>
      <w:marLeft w:val="0"/>
      <w:marRight w:val="0"/>
      <w:marTop w:val="0"/>
      <w:marBottom w:val="0"/>
      <w:divBdr>
        <w:top w:val="none" w:sz="0" w:space="0" w:color="auto"/>
        <w:left w:val="none" w:sz="0" w:space="0" w:color="auto"/>
        <w:bottom w:val="none" w:sz="0" w:space="0" w:color="auto"/>
        <w:right w:val="none" w:sz="0" w:space="0" w:color="auto"/>
      </w:divBdr>
    </w:div>
    <w:div w:id="1902936061">
      <w:bodyDiv w:val="1"/>
      <w:marLeft w:val="0"/>
      <w:marRight w:val="0"/>
      <w:marTop w:val="0"/>
      <w:marBottom w:val="0"/>
      <w:divBdr>
        <w:top w:val="none" w:sz="0" w:space="0" w:color="auto"/>
        <w:left w:val="none" w:sz="0" w:space="0" w:color="auto"/>
        <w:bottom w:val="none" w:sz="0" w:space="0" w:color="auto"/>
        <w:right w:val="none" w:sz="0" w:space="0" w:color="auto"/>
      </w:divBdr>
    </w:div>
    <w:div w:id="1904481906">
      <w:bodyDiv w:val="1"/>
      <w:marLeft w:val="0"/>
      <w:marRight w:val="0"/>
      <w:marTop w:val="0"/>
      <w:marBottom w:val="0"/>
      <w:divBdr>
        <w:top w:val="none" w:sz="0" w:space="0" w:color="auto"/>
        <w:left w:val="none" w:sz="0" w:space="0" w:color="auto"/>
        <w:bottom w:val="none" w:sz="0" w:space="0" w:color="auto"/>
        <w:right w:val="none" w:sz="0" w:space="0" w:color="auto"/>
      </w:divBdr>
    </w:div>
    <w:div w:id="1911235826">
      <w:bodyDiv w:val="1"/>
      <w:marLeft w:val="0"/>
      <w:marRight w:val="0"/>
      <w:marTop w:val="0"/>
      <w:marBottom w:val="0"/>
      <w:divBdr>
        <w:top w:val="none" w:sz="0" w:space="0" w:color="auto"/>
        <w:left w:val="none" w:sz="0" w:space="0" w:color="auto"/>
        <w:bottom w:val="none" w:sz="0" w:space="0" w:color="auto"/>
        <w:right w:val="none" w:sz="0" w:space="0" w:color="auto"/>
      </w:divBdr>
    </w:div>
    <w:div w:id="1918632896">
      <w:bodyDiv w:val="1"/>
      <w:marLeft w:val="0"/>
      <w:marRight w:val="0"/>
      <w:marTop w:val="0"/>
      <w:marBottom w:val="0"/>
      <w:divBdr>
        <w:top w:val="none" w:sz="0" w:space="0" w:color="auto"/>
        <w:left w:val="none" w:sz="0" w:space="0" w:color="auto"/>
        <w:bottom w:val="none" w:sz="0" w:space="0" w:color="auto"/>
        <w:right w:val="none" w:sz="0" w:space="0" w:color="auto"/>
      </w:divBdr>
    </w:div>
    <w:div w:id="1924488426">
      <w:bodyDiv w:val="1"/>
      <w:marLeft w:val="0"/>
      <w:marRight w:val="0"/>
      <w:marTop w:val="0"/>
      <w:marBottom w:val="0"/>
      <w:divBdr>
        <w:top w:val="none" w:sz="0" w:space="0" w:color="auto"/>
        <w:left w:val="none" w:sz="0" w:space="0" w:color="auto"/>
        <w:bottom w:val="none" w:sz="0" w:space="0" w:color="auto"/>
        <w:right w:val="none" w:sz="0" w:space="0" w:color="auto"/>
      </w:divBdr>
    </w:div>
    <w:div w:id="1927958057">
      <w:bodyDiv w:val="1"/>
      <w:marLeft w:val="0"/>
      <w:marRight w:val="0"/>
      <w:marTop w:val="0"/>
      <w:marBottom w:val="0"/>
      <w:divBdr>
        <w:top w:val="none" w:sz="0" w:space="0" w:color="auto"/>
        <w:left w:val="none" w:sz="0" w:space="0" w:color="auto"/>
        <w:bottom w:val="none" w:sz="0" w:space="0" w:color="auto"/>
        <w:right w:val="none" w:sz="0" w:space="0" w:color="auto"/>
      </w:divBdr>
    </w:div>
    <w:div w:id="1931967805">
      <w:bodyDiv w:val="1"/>
      <w:marLeft w:val="0"/>
      <w:marRight w:val="0"/>
      <w:marTop w:val="0"/>
      <w:marBottom w:val="0"/>
      <w:divBdr>
        <w:top w:val="none" w:sz="0" w:space="0" w:color="auto"/>
        <w:left w:val="none" w:sz="0" w:space="0" w:color="auto"/>
        <w:bottom w:val="none" w:sz="0" w:space="0" w:color="auto"/>
        <w:right w:val="none" w:sz="0" w:space="0" w:color="auto"/>
      </w:divBdr>
    </w:div>
    <w:div w:id="1938828578">
      <w:bodyDiv w:val="1"/>
      <w:marLeft w:val="0"/>
      <w:marRight w:val="0"/>
      <w:marTop w:val="0"/>
      <w:marBottom w:val="0"/>
      <w:divBdr>
        <w:top w:val="none" w:sz="0" w:space="0" w:color="auto"/>
        <w:left w:val="none" w:sz="0" w:space="0" w:color="auto"/>
        <w:bottom w:val="none" w:sz="0" w:space="0" w:color="auto"/>
        <w:right w:val="none" w:sz="0" w:space="0" w:color="auto"/>
      </w:divBdr>
    </w:div>
    <w:div w:id="1944073824">
      <w:bodyDiv w:val="1"/>
      <w:marLeft w:val="0"/>
      <w:marRight w:val="0"/>
      <w:marTop w:val="0"/>
      <w:marBottom w:val="0"/>
      <w:divBdr>
        <w:top w:val="none" w:sz="0" w:space="0" w:color="auto"/>
        <w:left w:val="none" w:sz="0" w:space="0" w:color="auto"/>
        <w:bottom w:val="none" w:sz="0" w:space="0" w:color="auto"/>
        <w:right w:val="none" w:sz="0" w:space="0" w:color="auto"/>
      </w:divBdr>
    </w:div>
    <w:div w:id="1944603609">
      <w:bodyDiv w:val="1"/>
      <w:marLeft w:val="0"/>
      <w:marRight w:val="0"/>
      <w:marTop w:val="0"/>
      <w:marBottom w:val="0"/>
      <w:divBdr>
        <w:top w:val="none" w:sz="0" w:space="0" w:color="auto"/>
        <w:left w:val="none" w:sz="0" w:space="0" w:color="auto"/>
        <w:bottom w:val="none" w:sz="0" w:space="0" w:color="auto"/>
        <w:right w:val="none" w:sz="0" w:space="0" w:color="auto"/>
      </w:divBdr>
    </w:div>
    <w:div w:id="1955557250">
      <w:bodyDiv w:val="1"/>
      <w:marLeft w:val="0"/>
      <w:marRight w:val="0"/>
      <w:marTop w:val="0"/>
      <w:marBottom w:val="0"/>
      <w:divBdr>
        <w:top w:val="none" w:sz="0" w:space="0" w:color="auto"/>
        <w:left w:val="none" w:sz="0" w:space="0" w:color="auto"/>
        <w:bottom w:val="none" w:sz="0" w:space="0" w:color="auto"/>
        <w:right w:val="none" w:sz="0" w:space="0" w:color="auto"/>
      </w:divBdr>
    </w:div>
    <w:div w:id="1957056831">
      <w:bodyDiv w:val="1"/>
      <w:marLeft w:val="0"/>
      <w:marRight w:val="0"/>
      <w:marTop w:val="0"/>
      <w:marBottom w:val="0"/>
      <w:divBdr>
        <w:top w:val="none" w:sz="0" w:space="0" w:color="auto"/>
        <w:left w:val="none" w:sz="0" w:space="0" w:color="auto"/>
        <w:bottom w:val="none" w:sz="0" w:space="0" w:color="auto"/>
        <w:right w:val="none" w:sz="0" w:space="0" w:color="auto"/>
      </w:divBdr>
    </w:div>
    <w:div w:id="1966807337">
      <w:bodyDiv w:val="1"/>
      <w:marLeft w:val="0"/>
      <w:marRight w:val="0"/>
      <w:marTop w:val="0"/>
      <w:marBottom w:val="0"/>
      <w:divBdr>
        <w:top w:val="none" w:sz="0" w:space="0" w:color="auto"/>
        <w:left w:val="none" w:sz="0" w:space="0" w:color="auto"/>
        <w:bottom w:val="none" w:sz="0" w:space="0" w:color="auto"/>
        <w:right w:val="none" w:sz="0" w:space="0" w:color="auto"/>
      </w:divBdr>
    </w:div>
    <w:div w:id="1968314804">
      <w:bodyDiv w:val="1"/>
      <w:marLeft w:val="0"/>
      <w:marRight w:val="0"/>
      <w:marTop w:val="0"/>
      <w:marBottom w:val="0"/>
      <w:divBdr>
        <w:top w:val="none" w:sz="0" w:space="0" w:color="auto"/>
        <w:left w:val="none" w:sz="0" w:space="0" w:color="auto"/>
        <w:bottom w:val="none" w:sz="0" w:space="0" w:color="auto"/>
        <w:right w:val="none" w:sz="0" w:space="0" w:color="auto"/>
      </w:divBdr>
    </w:div>
    <w:div w:id="1970015326">
      <w:bodyDiv w:val="1"/>
      <w:marLeft w:val="0"/>
      <w:marRight w:val="0"/>
      <w:marTop w:val="0"/>
      <w:marBottom w:val="0"/>
      <w:divBdr>
        <w:top w:val="none" w:sz="0" w:space="0" w:color="auto"/>
        <w:left w:val="none" w:sz="0" w:space="0" w:color="auto"/>
        <w:bottom w:val="none" w:sz="0" w:space="0" w:color="auto"/>
        <w:right w:val="none" w:sz="0" w:space="0" w:color="auto"/>
      </w:divBdr>
    </w:div>
    <w:div w:id="1972441705">
      <w:bodyDiv w:val="1"/>
      <w:marLeft w:val="0"/>
      <w:marRight w:val="0"/>
      <w:marTop w:val="0"/>
      <w:marBottom w:val="0"/>
      <w:divBdr>
        <w:top w:val="none" w:sz="0" w:space="0" w:color="auto"/>
        <w:left w:val="none" w:sz="0" w:space="0" w:color="auto"/>
        <w:bottom w:val="none" w:sz="0" w:space="0" w:color="auto"/>
        <w:right w:val="none" w:sz="0" w:space="0" w:color="auto"/>
      </w:divBdr>
    </w:div>
    <w:div w:id="1984117525">
      <w:bodyDiv w:val="1"/>
      <w:marLeft w:val="0"/>
      <w:marRight w:val="0"/>
      <w:marTop w:val="0"/>
      <w:marBottom w:val="0"/>
      <w:divBdr>
        <w:top w:val="none" w:sz="0" w:space="0" w:color="auto"/>
        <w:left w:val="none" w:sz="0" w:space="0" w:color="auto"/>
        <w:bottom w:val="none" w:sz="0" w:space="0" w:color="auto"/>
        <w:right w:val="none" w:sz="0" w:space="0" w:color="auto"/>
      </w:divBdr>
    </w:div>
    <w:div w:id="1995646895">
      <w:bodyDiv w:val="1"/>
      <w:marLeft w:val="0"/>
      <w:marRight w:val="0"/>
      <w:marTop w:val="0"/>
      <w:marBottom w:val="0"/>
      <w:divBdr>
        <w:top w:val="none" w:sz="0" w:space="0" w:color="auto"/>
        <w:left w:val="none" w:sz="0" w:space="0" w:color="auto"/>
        <w:bottom w:val="none" w:sz="0" w:space="0" w:color="auto"/>
        <w:right w:val="none" w:sz="0" w:space="0" w:color="auto"/>
      </w:divBdr>
    </w:div>
    <w:div w:id="1999112533">
      <w:bodyDiv w:val="1"/>
      <w:marLeft w:val="0"/>
      <w:marRight w:val="0"/>
      <w:marTop w:val="0"/>
      <w:marBottom w:val="0"/>
      <w:divBdr>
        <w:top w:val="none" w:sz="0" w:space="0" w:color="auto"/>
        <w:left w:val="none" w:sz="0" w:space="0" w:color="auto"/>
        <w:bottom w:val="none" w:sz="0" w:space="0" w:color="auto"/>
        <w:right w:val="none" w:sz="0" w:space="0" w:color="auto"/>
      </w:divBdr>
    </w:div>
    <w:div w:id="2007513903">
      <w:bodyDiv w:val="1"/>
      <w:marLeft w:val="0"/>
      <w:marRight w:val="0"/>
      <w:marTop w:val="0"/>
      <w:marBottom w:val="0"/>
      <w:divBdr>
        <w:top w:val="none" w:sz="0" w:space="0" w:color="auto"/>
        <w:left w:val="none" w:sz="0" w:space="0" w:color="auto"/>
        <w:bottom w:val="none" w:sz="0" w:space="0" w:color="auto"/>
        <w:right w:val="none" w:sz="0" w:space="0" w:color="auto"/>
      </w:divBdr>
    </w:div>
    <w:div w:id="2008708575">
      <w:bodyDiv w:val="1"/>
      <w:marLeft w:val="0"/>
      <w:marRight w:val="0"/>
      <w:marTop w:val="0"/>
      <w:marBottom w:val="0"/>
      <w:divBdr>
        <w:top w:val="none" w:sz="0" w:space="0" w:color="auto"/>
        <w:left w:val="none" w:sz="0" w:space="0" w:color="auto"/>
        <w:bottom w:val="none" w:sz="0" w:space="0" w:color="auto"/>
        <w:right w:val="none" w:sz="0" w:space="0" w:color="auto"/>
      </w:divBdr>
    </w:div>
    <w:div w:id="2021081987">
      <w:bodyDiv w:val="1"/>
      <w:marLeft w:val="0"/>
      <w:marRight w:val="0"/>
      <w:marTop w:val="0"/>
      <w:marBottom w:val="0"/>
      <w:divBdr>
        <w:top w:val="none" w:sz="0" w:space="0" w:color="auto"/>
        <w:left w:val="none" w:sz="0" w:space="0" w:color="auto"/>
        <w:bottom w:val="none" w:sz="0" w:space="0" w:color="auto"/>
        <w:right w:val="none" w:sz="0" w:space="0" w:color="auto"/>
      </w:divBdr>
    </w:div>
    <w:div w:id="2023310582">
      <w:bodyDiv w:val="1"/>
      <w:marLeft w:val="0"/>
      <w:marRight w:val="0"/>
      <w:marTop w:val="0"/>
      <w:marBottom w:val="0"/>
      <w:divBdr>
        <w:top w:val="none" w:sz="0" w:space="0" w:color="auto"/>
        <w:left w:val="none" w:sz="0" w:space="0" w:color="auto"/>
        <w:bottom w:val="none" w:sz="0" w:space="0" w:color="auto"/>
        <w:right w:val="none" w:sz="0" w:space="0" w:color="auto"/>
      </w:divBdr>
    </w:div>
    <w:div w:id="2025474096">
      <w:bodyDiv w:val="1"/>
      <w:marLeft w:val="0"/>
      <w:marRight w:val="0"/>
      <w:marTop w:val="0"/>
      <w:marBottom w:val="0"/>
      <w:divBdr>
        <w:top w:val="none" w:sz="0" w:space="0" w:color="auto"/>
        <w:left w:val="none" w:sz="0" w:space="0" w:color="auto"/>
        <w:bottom w:val="none" w:sz="0" w:space="0" w:color="auto"/>
        <w:right w:val="none" w:sz="0" w:space="0" w:color="auto"/>
      </w:divBdr>
    </w:div>
    <w:div w:id="2026710960">
      <w:bodyDiv w:val="1"/>
      <w:marLeft w:val="0"/>
      <w:marRight w:val="0"/>
      <w:marTop w:val="0"/>
      <w:marBottom w:val="0"/>
      <w:divBdr>
        <w:top w:val="none" w:sz="0" w:space="0" w:color="auto"/>
        <w:left w:val="none" w:sz="0" w:space="0" w:color="auto"/>
        <w:bottom w:val="none" w:sz="0" w:space="0" w:color="auto"/>
        <w:right w:val="none" w:sz="0" w:space="0" w:color="auto"/>
      </w:divBdr>
    </w:div>
    <w:div w:id="2028942888">
      <w:bodyDiv w:val="1"/>
      <w:marLeft w:val="0"/>
      <w:marRight w:val="0"/>
      <w:marTop w:val="0"/>
      <w:marBottom w:val="0"/>
      <w:divBdr>
        <w:top w:val="none" w:sz="0" w:space="0" w:color="auto"/>
        <w:left w:val="none" w:sz="0" w:space="0" w:color="auto"/>
        <w:bottom w:val="none" w:sz="0" w:space="0" w:color="auto"/>
        <w:right w:val="none" w:sz="0" w:space="0" w:color="auto"/>
      </w:divBdr>
    </w:div>
    <w:div w:id="2037003295">
      <w:bodyDiv w:val="1"/>
      <w:marLeft w:val="0"/>
      <w:marRight w:val="0"/>
      <w:marTop w:val="0"/>
      <w:marBottom w:val="0"/>
      <w:divBdr>
        <w:top w:val="none" w:sz="0" w:space="0" w:color="auto"/>
        <w:left w:val="none" w:sz="0" w:space="0" w:color="auto"/>
        <w:bottom w:val="none" w:sz="0" w:space="0" w:color="auto"/>
        <w:right w:val="none" w:sz="0" w:space="0" w:color="auto"/>
      </w:divBdr>
    </w:div>
    <w:div w:id="2044595784">
      <w:bodyDiv w:val="1"/>
      <w:marLeft w:val="0"/>
      <w:marRight w:val="0"/>
      <w:marTop w:val="0"/>
      <w:marBottom w:val="0"/>
      <w:divBdr>
        <w:top w:val="none" w:sz="0" w:space="0" w:color="auto"/>
        <w:left w:val="none" w:sz="0" w:space="0" w:color="auto"/>
        <w:bottom w:val="none" w:sz="0" w:space="0" w:color="auto"/>
        <w:right w:val="none" w:sz="0" w:space="0" w:color="auto"/>
      </w:divBdr>
    </w:div>
    <w:div w:id="2054385278">
      <w:bodyDiv w:val="1"/>
      <w:marLeft w:val="0"/>
      <w:marRight w:val="0"/>
      <w:marTop w:val="0"/>
      <w:marBottom w:val="0"/>
      <w:divBdr>
        <w:top w:val="none" w:sz="0" w:space="0" w:color="auto"/>
        <w:left w:val="none" w:sz="0" w:space="0" w:color="auto"/>
        <w:bottom w:val="none" w:sz="0" w:space="0" w:color="auto"/>
        <w:right w:val="none" w:sz="0" w:space="0" w:color="auto"/>
      </w:divBdr>
    </w:div>
    <w:div w:id="2056542930">
      <w:bodyDiv w:val="1"/>
      <w:marLeft w:val="0"/>
      <w:marRight w:val="0"/>
      <w:marTop w:val="0"/>
      <w:marBottom w:val="0"/>
      <w:divBdr>
        <w:top w:val="none" w:sz="0" w:space="0" w:color="auto"/>
        <w:left w:val="none" w:sz="0" w:space="0" w:color="auto"/>
        <w:bottom w:val="none" w:sz="0" w:space="0" w:color="auto"/>
        <w:right w:val="none" w:sz="0" w:space="0" w:color="auto"/>
      </w:divBdr>
    </w:div>
    <w:div w:id="2057898284">
      <w:bodyDiv w:val="1"/>
      <w:marLeft w:val="0"/>
      <w:marRight w:val="0"/>
      <w:marTop w:val="0"/>
      <w:marBottom w:val="0"/>
      <w:divBdr>
        <w:top w:val="none" w:sz="0" w:space="0" w:color="auto"/>
        <w:left w:val="none" w:sz="0" w:space="0" w:color="auto"/>
        <w:bottom w:val="none" w:sz="0" w:space="0" w:color="auto"/>
        <w:right w:val="none" w:sz="0" w:space="0" w:color="auto"/>
      </w:divBdr>
    </w:div>
    <w:div w:id="2058159802">
      <w:bodyDiv w:val="1"/>
      <w:marLeft w:val="0"/>
      <w:marRight w:val="0"/>
      <w:marTop w:val="0"/>
      <w:marBottom w:val="0"/>
      <w:divBdr>
        <w:top w:val="none" w:sz="0" w:space="0" w:color="auto"/>
        <w:left w:val="none" w:sz="0" w:space="0" w:color="auto"/>
        <w:bottom w:val="none" w:sz="0" w:space="0" w:color="auto"/>
        <w:right w:val="none" w:sz="0" w:space="0" w:color="auto"/>
      </w:divBdr>
    </w:div>
    <w:div w:id="2070151358">
      <w:bodyDiv w:val="1"/>
      <w:marLeft w:val="0"/>
      <w:marRight w:val="0"/>
      <w:marTop w:val="0"/>
      <w:marBottom w:val="0"/>
      <w:divBdr>
        <w:top w:val="none" w:sz="0" w:space="0" w:color="auto"/>
        <w:left w:val="none" w:sz="0" w:space="0" w:color="auto"/>
        <w:bottom w:val="none" w:sz="0" w:space="0" w:color="auto"/>
        <w:right w:val="none" w:sz="0" w:space="0" w:color="auto"/>
      </w:divBdr>
    </w:div>
    <w:div w:id="2073775065">
      <w:bodyDiv w:val="1"/>
      <w:marLeft w:val="0"/>
      <w:marRight w:val="0"/>
      <w:marTop w:val="0"/>
      <w:marBottom w:val="0"/>
      <w:divBdr>
        <w:top w:val="none" w:sz="0" w:space="0" w:color="auto"/>
        <w:left w:val="none" w:sz="0" w:space="0" w:color="auto"/>
        <w:bottom w:val="none" w:sz="0" w:space="0" w:color="auto"/>
        <w:right w:val="none" w:sz="0" w:space="0" w:color="auto"/>
      </w:divBdr>
    </w:div>
    <w:div w:id="2077166903">
      <w:bodyDiv w:val="1"/>
      <w:marLeft w:val="0"/>
      <w:marRight w:val="0"/>
      <w:marTop w:val="0"/>
      <w:marBottom w:val="0"/>
      <w:divBdr>
        <w:top w:val="none" w:sz="0" w:space="0" w:color="auto"/>
        <w:left w:val="none" w:sz="0" w:space="0" w:color="auto"/>
        <w:bottom w:val="none" w:sz="0" w:space="0" w:color="auto"/>
        <w:right w:val="none" w:sz="0" w:space="0" w:color="auto"/>
      </w:divBdr>
    </w:div>
    <w:div w:id="2078550853">
      <w:bodyDiv w:val="1"/>
      <w:marLeft w:val="0"/>
      <w:marRight w:val="0"/>
      <w:marTop w:val="0"/>
      <w:marBottom w:val="0"/>
      <w:divBdr>
        <w:top w:val="none" w:sz="0" w:space="0" w:color="auto"/>
        <w:left w:val="none" w:sz="0" w:space="0" w:color="auto"/>
        <w:bottom w:val="none" w:sz="0" w:space="0" w:color="auto"/>
        <w:right w:val="none" w:sz="0" w:space="0" w:color="auto"/>
      </w:divBdr>
    </w:div>
    <w:div w:id="2079162041">
      <w:bodyDiv w:val="1"/>
      <w:marLeft w:val="0"/>
      <w:marRight w:val="0"/>
      <w:marTop w:val="0"/>
      <w:marBottom w:val="0"/>
      <w:divBdr>
        <w:top w:val="none" w:sz="0" w:space="0" w:color="auto"/>
        <w:left w:val="none" w:sz="0" w:space="0" w:color="auto"/>
        <w:bottom w:val="none" w:sz="0" w:space="0" w:color="auto"/>
        <w:right w:val="none" w:sz="0" w:space="0" w:color="auto"/>
      </w:divBdr>
    </w:div>
    <w:div w:id="2084719054">
      <w:bodyDiv w:val="1"/>
      <w:marLeft w:val="0"/>
      <w:marRight w:val="0"/>
      <w:marTop w:val="0"/>
      <w:marBottom w:val="0"/>
      <w:divBdr>
        <w:top w:val="none" w:sz="0" w:space="0" w:color="auto"/>
        <w:left w:val="none" w:sz="0" w:space="0" w:color="auto"/>
        <w:bottom w:val="none" w:sz="0" w:space="0" w:color="auto"/>
        <w:right w:val="none" w:sz="0" w:space="0" w:color="auto"/>
      </w:divBdr>
    </w:div>
    <w:div w:id="2088842782">
      <w:bodyDiv w:val="1"/>
      <w:marLeft w:val="0"/>
      <w:marRight w:val="0"/>
      <w:marTop w:val="0"/>
      <w:marBottom w:val="0"/>
      <w:divBdr>
        <w:top w:val="none" w:sz="0" w:space="0" w:color="auto"/>
        <w:left w:val="none" w:sz="0" w:space="0" w:color="auto"/>
        <w:bottom w:val="none" w:sz="0" w:space="0" w:color="auto"/>
        <w:right w:val="none" w:sz="0" w:space="0" w:color="auto"/>
      </w:divBdr>
    </w:div>
    <w:div w:id="2091584136">
      <w:bodyDiv w:val="1"/>
      <w:marLeft w:val="0"/>
      <w:marRight w:val="0"/>
      <w:marTop w:val="0"/>
      <w:marBottom w:val="0"/>
      <w:divBdr>
        <w:top w:val="none" w:sz="0" w:space="0" w:color="auto"/>
        <w:left w:val="none" w:sz="0" w:space="0" w:color="auto"/>
        <w:bottom w:val="none" w:sz="0" w:space="0" w:color="auto"/>
        <w:right w:val="none" w:sz="0" w:space="0" w:color="auto"/>
      </w:divBdr>
    </w:div>
    <w:div w:id="2097482669">
      <w:bodyDiv w:val="1"/>
      <w:marLeft w:val="0"/>
      <w:marRight w:val="0"/>
      <w:marTop w:val="0"/>
      <w:marBottom w:val="0"/>
      <w:divBdr>
        <w:top w:val="none" w:sz="0" w:space="0" w:color="auto"/>
        <w:left w:val="none" w:sz="0" w:space="0" w:color="auto"/>
        <w:bottom w:val="none" w:sz="0" w:space="0" w:color="auto"/>
        <w:right w:val="none" w:sz="0" w:space="0" w:color="auto"/>
      </w:divBdr>
    </w:div>
    <w:div w:id="2101950584">
      <w:bodyDiv w:val="1"/>
      <w:marLeft w:val="0"/>
      <w:marRight w:val="0"/>
      <w:marTop w:val="0"/>
      <w:marBottom w:val="0"/>
      <w:divBdr>
        <w:top w:val="none" w:sz="0" w:space="0" w:color="auto"/>
        <w:left w:val="none" w:sz="0" w:space="0" w:color="auto"/>
        <w:bottom w:val="none" w:sz="0" w:space="0" w:color="auto"/>
        <w:right w:val="none" w:sz="0" w:space="0" w:color="auto"/>
      </w:divBdr>
    </w:div>
    <w:div w:id="2103525289">
      <w:bodyDiv w:val="1"/>
      <w:marLeft w:val="0"/>
      <w:marRight w:val="0"/>
      <w:marTop w:val="0"/>
      <w:marBottom w:val="0"/>
      <w:divBdr>
        <w:top w:val="none" w:sz="0" w:space="0" w:color="auto"/>
        <w:left w:val="none" w:sz="0" w:space="0" w:color="auto"/>
        <w:bottom w:val="none" w:sz="0" w:space="0" w:color="auto"/>
        <w:right w:val="none" w:sz="0" w:space="0" w:color="auto"/>
      </w:divBdr>
    </w:div>
    <w:div w:id="2117481108">
      <w:bodyDiv w:val="1"/>
      <w:marLeft w:val="0"/>
      <w:marRight w:val="0"/>
      <w:marTop w:val="0"/>
      <w:marBottom w:val="0"/>
      <w:divBdr>
        <w:top w:val="none" w:sz="0" w:space="0" w:color="auto"/>
        <w:left w:val="none" w:sz="0" w:space="0" w:color="auto"/>
        <w:bottom w:val="none" w:sz="0" w:space="0" w:color="auto"/>
        <w:right w:val="none" w:sz="0" w:space="0" w:color="auto"/>
      </w:divBdr>
    </w:div>
    <w:div w:id="2119176196">
      <w:bodyDiv w:val="1"/>
      <w:marLeft w:val="0"/>
      <w:marRight w:val="0"/>
      <w:marTop w:val="0"/>
      <w:marBottom w:val="0"/>
      <w:divBdr>
        <w:top w:val="none" w:sz="0" w:space="0" w:color="auto"/>
        <w:left w:val="none" w:sz="0" w:space="0" w:color="auto"/>
        <w:bottom w:val="none" w:sz="0" w:space="0" w:color="auto"/>
        <w:right w:val="none" w:sz="0" w:space="0" w:color="auto"/>
      </w:divBdr>
    </w:div>
    <w:div w:id="2121799167">
      <w:bodyDiv w:val="1"/>
      <w:marLeft w:val="0"/>
      <w:marRight w:val="0"/>
      <w:marTop w:val="0"/>
      <w:marBottom w:val="0"/>
      <w:divBdr>
        <w:top w:val="none" w:sz="0" w:space="0" w:color="auto"/>
        <w:left w:val="none" w:sz="0" w:space="0" w:color="auto"/>
        <w:bottom w:val="none" w:sz="0" w:space="0" w:color="auto"/>
        <w:right w:val="none" w:sz="0" w:space="0" w:color="auto"/>
      </w:divBdr>
    </w:div>
    <w:div w:id="2123062800">
      <w:bodyDiv w:val="1"/>
      <w:marLeft w:val="0"/>
      <w:marRight w:val="0"/>
      <w:marTop w:val="0"/>
      <w:marBottom w:val="0"/>
      <w:divBdr>
        <w:top w:val="none" w:sz="0" w:space="0" w:color="auto"/>
        <w:left w:val="none" w:sz="0" w:space="0" w:color="auto"/>
        <w:bottom w:val="none" w:sz="0" w:space="0" w:color="auto"/>
        <w:right w:val="none" w:sz="0" w:space="0" w:color="auto"/>
      </w:divBdr>
    </w:div>
    <w:div w:id="2129667166">
      <w:bodyDiv w:val="1"/>
      <w:marLeft w:val="0"/>
      <w:marRight w:val="0"/>
      <w:marTop w:val="0"/>
      <w:marBottom w:val="0"/>
      <w:divBdr>
        <w:top w:val="none" w:sz="0" w:space="0" w:color="auto"/>
        <w:left w:val="none" w:sz="0" w:space="0" w:color="auto"/>
        <w:bottom w:val="none" w:sz="0" w:space="0" w:color="auto"/>
        <w:right w:val="none" w:sz="0" w:space="0" w:color="auto"/>
      </w:divBdr>
    </w:div>
    <w:div w:id="2130272958">
      <w:bodyDiv w:val="1"/>
      <w:marLeft w:val="0"/>
      <w:marRight w:val="0"/>
      <w:marTop w:val="0"/>
      <w:marBottom w:val="0"/>
      <w:divBdr>
        <w:top w:val="none" w:sz="0" w:space="0" w:color="auto"/>
        <w:left w:val="none" w:sz="0" w:space="0" w:color="auto"/>
        <w:bottom w:val="none" w:sz="0" w:space="0" w:color="auto"/>
        <w:right w:val="none" w:sz="0" w:space="0" w:color="auto"/>
      </w:divBdr>
    </w:div>
    <w:div w:id="2141410866">
      <w:bodyDiv w:val="1"/>
      <w:marLeft w:val="0"/>
      <w:marRight w:val="0"/>
      <w:marTop w:val="0"/>
      <w:marBottom w:val="0"/>
      <w:divBdr>
        <w:top w:val="none" w:sz="0" w:space="0" w:color="auto"/>
        <w:left w:val="none" w:sz="0" w:space="0" w:color="auto"/>
        <w:bottom w:val="none" w:sz="0" w:space="0" w:color="auto"/>
        <w:right w:val="none" w:sz="0" w:space="0" w:color="auto"/>
      </w:divBdr>
    </w:div>
    <w:div w:id="214310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Layout" Target="diagrams/layout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microsoft.com/office/2007/relationships/diagramDrawing" Target="diagrams/drawing1.xml"/><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C4634B-9896-4A89-9C2B-8BD1670A9AE9}" type="doc">
      <dgm:prSet loTypeId="urn:microsoft.com/office/officeart/2005/8/layout/radial3" loCatId="relationship" qsTypeId="urn:microsoft.com/office/officeart/2005/8/quickstyle/simple1" qsCatId="simple" csTypeId="urn:microsoft.com/office/officeart/2005/8/colors/accent1_2" csCatId="accent1" phldr="1"/>
      <dgm:spPr/>
      <dgm:t>
        <a:bodyPr/>
        <a:lstStyle/>
        <a:p>
          <a:endParaRPr lang="en-US"/>
        </a:p>
      </dgm:t>
    </dgm:pt>
    <dgm:pt modelId="{7EA88EB7-C7B9-40D9-B58E-A64CECA4D8D8}">
      <dgm:prSet phldrT="[Text]"/>
      <dgm:spPr/>
      <dgm:t>
        <a:bodyPr/>
        <a:lstStyle/>
        <a:p>
          <a:r>
            <a:rPr lang="en-US"/>
            <a:t>The Paradigm</a:t>
          </a:r>
        </a:p>
      </dgm:t>
    </dgm:pt>
    <dgm:pt modelId="{8E1D60DD-2B74-4AFA-AD30-A54FE655BB04}" type="parTrans" cxnId="{9651231A-D8DE-45AF-A2DC-90BFB16CAFBB}">
      <dgm:prSet/>
      <dgm:spPr/>
      <dgm:t>
        <a:bodyPr/>
        <a:lstStyle/>
        <a:p>
          <a:endParaRPr lang="en-US"/>
        </a:p>
      </dgm:t>
    </dgm:pt>
    <dgm:pt modelId="{0483D776-8A17-429B-996A-28C22E8A2C01}" type="sibTrans" cxnId="{9651231A-D8DE-45AF-A2DC-90BFB16CAFBB}">
      <dgm:prSet/>
      <dgm:spPr/>
      <dgm:t>
        <a:bodyPr/>
        <a:lstStyle/>
        <a:p>
          <a:endParaRPr lang="en-US"/>
        </a:p>
      </dgm:t>
    </dgm:pt>
    <dgm:pt modelId="{3DA5EC88-28FA-4A26-9BF4-F8BD68CF157D}">
      <dgm:prSet phldrT="[Text]"/>
      <dgm:spPr/>
      <dgm:t>
        <a:bodyPr/>
        <a:lstStyle/>
        <a:p>
          <a:r>
            <a:rPr lang="en-US"/>
            <a:t>Symbols</a:t>
          </a:r>
        </a:p>
      </dgm:t>
    </dgm:pt>
    <dgm:pt modelId="{97018AC6-D7F3-4130-A6F0-016B9CFFECE2}" type="parTrans" cxnId="{C08F1728-320C-43ED-B8A0-60C394BCC6F7}">
      <dgm:prSet/>
      <dgm:spPr/>
      <dgm:t>
        <a:bodyPr/>
        <a:lstStyle/>
        <a:p>
          <a:endParaRPr lang="en-US"/>
        </a:p>
      </dgm:t>
    </dgm:pt>
    <dgm:pt modelId="{2A5EDAFB-E68D-4ED6-B98A-87EFB6BC08EA}" type="sibTrans" cxnId="{C08F1728-320C-43ED-B8A0-60C394BCC6F7}">
      <dgm:prSet/>
      <dgm:spPr/>
      <dgm:t>
        <a:bodyPr/>
        <a:lstStyle/>
        <a:p>
          <a:endParaRPr lang="en-US"/>
        </a:p>
      </dgm:t>
    </dgm:pt>
    <dgm:pt modelId="{4D42F659-AAA3-4ABF-82E0-2D29E01D6E09}">
      <dgm:prSet phldrT="[Text]"/>
      <dgm:spPr/>
      <dgm:t>
        <a:bodyPr/>
        <a:lstStyle/>
        <a:p>
          <a:r>
            <a:rPr lang="en-US"/>
            <a:t>Organisational Structures</a:t>
          </a:r>
        </a:p>
      </dgm:t>
    </dgm:pt>
    <dgm:pt modelId="{24807205-FA13-4BD4-9AC1-5FDA027A54BC}" type="parTrans" cxnId="{AF5ECD07-E866-4317-A5FE-A7DA462D3DF7}">
      <dgm:prSet/>
      <dgm:spPr/>
      <dgm:t>
        <a:bodyPr/>
        <a:lstStyle/>
        <a:p>
          <a:endParaRPr lang="en-US"/>
        </a:p>
      </dgm:t>
    </dgm:pt>
    <dgm:pt modelId="{DA985010-63D6-4E77-8C08-7CC24D336668}" type="sibTrans" cxnId="{AF5ECD07-E866-4317-A5FE-A7DA462D3DF7}">
      <dgm:prSet/>
      <dgm:spPr/>
      <dgm:t>
        <a:bodyPr/>
        <a:lstStyle/>
        <a:p>
          <a:endParaRPr lang="en-US"/>
        </a:p>
      </dgm:t>
    </dgm:pt>
    <dgm:pt modelId="{79A700C0-F029-4E76-B6B6-947FBB8B55E1}">
      <dgm:prSet phldrT="[Text]"/>
      <dgm:spPr/>
      <dgm:t>
        <a:bodyPr/>
        <a:lstStyle/>
        <a:p>
          <a:r>
            <a:rPr lang="en-US"/>
            <a:t>Control Systems</a:t>
          </a:r>
        </a:p>
      </dgm:t>
    </dgm:pt>
    <dgm:pt modelId="{EF0B6176-E92D-4C12-BA07-BEE3186D91F9}" type="parTrans" cxnId="{BB7B414D-6BB1-4D05-B7C8-80E82F8130DE}">
      <dgm:prSet/>
      <dgm:spPr/>
      <dgm:t>
        <a:bodyPr/>
        <a:lstStyle/>
        <a:p>
          <a:endParaRPr lang="en-US"/>
        </a:p>
      </dgm:t>
    </dgm:pt>
    <dgm:pt modelId="{3D958063-20D0-42F4-A1B9-EA20ACC6AE6D}" type="sibTrans" cxnId="{BB7B414D-6BB1-4D05-B7C8-80E82F8130DE}">
      <dgm:prSet/>
      <dgm:spPr/>
      <dgm:t>
        <a:bodyPr/>
        <a:lstStyle/>
        <a:p>
          <a:endParaRPr lang="en-US"/>
        </a:p>
      </dgm:t>
    </dgm:pt>
    <dgm:pt modelId="{F8324BEB-25C1-4978-910F-3920703F4182}">
      <dgm:prSet phldrT="[Text]"/>
      <dgm:spPr/>
      <dgm:t>
        <a:bodyPr/>
        <a:lstStyle/>
        <a:p>
          <a:r>
            <a:rPr lang="en-US"/>
            <a:t>Rituals and Routines</a:t>
          </a:r>
        </a:p>
      </dgm:t>
    </dgm:pt>
    <dgm:pt modelId="{7C3ECEB7-C29F-4EEE-8875-9E54503CFD35}" type="parTrans" cxnId="{D8DD849D-9705-4288-B977-7D7104551314}">
      <dgm:prSet/>
      <dgm:spPr/>
      <dgm:t>
        <a:bodyPr/>
        <a:lstStyle/>
        <a:p>
          <a:endParaRPr lang="en-US"/>
        </a:p>
      </dgm:t>
    </dgm:pt>
    <dgm:pt modelId="{9D137C79-6055-47D5-8338-7EED965D44C5}" type="sibTrans" cxnId="{D8DD849D-9705-4288-B977-7D7104551314}">
      <dgm:prSet/>
      <dgm:spPr/>
      <dgm:t>
        <a:bodyPr/>
        <a:lstStyle/>
        <a:p>
          <a:endParaRPr lang="en-US"/>
        </a:p>
      </dgm:t>
    </dgm:pt>
    <dgm:pt modelId="{42A9A1D2-9DDC-4BBB-9AC1-201CB130ED7E}">
      <dgm:prSet phldrT="[Text]"/>
      <dgm:spPr/>
      <dgm:t>
        <a:bodyPr/>
        <a:lstStyle/>
        <a:p>
          <a:r>
            <a:rPr lang="en-US"/>
            <a:t>Stories</a:t>
          </a:r>
        </a:p>
      </dgm:t>
    </dgm:pt>
    <dgm:pt modelId="{0711FEA9-4A74-455D-8589-7ACE57484B51}" type="parTrans" cxnId="{F7414841-9C10-410E-A20C-768B712408D4}">
      <dgm:prSet/>
      <dgm:spPr/>
      <dgm:t>
        <a:bodyPr/>
        <a:lstStyle/>
        <a:p>
          <a:endParaRPr lang="en-US"/>
        </a:p>
      </dgm:t>
    </dgm:pt>
    <dgm:pt modelId="{CAC7BC36-3636-4E92-9789-B3F2513B0AA8}" type="sibTrans" cxnId="{F7414841-9C10-410E-A20C-768B712408D4}">
      <dgm:prSet/>
      <dgm:spPr/>
      <dgm:t>
        <a:bodyPr/>
        <a:lstStyle/>
        <a:p>
          <a:endParaRPr lang="en-US"/>
        </a:p>
      </dgm:t>
    </dgm:pt>
    <dgm:pt modelId="{4B0D2851-A1AB-4C05-A9AD-D50212034632}">
      <dgm:prSet phldrT="[Text]"/>
      <dgm:spPr/>
      <dgm:t>
        <a:bodyPr/>
        <a:lstStyle/>
        <a:p>
          <a:r>
            <a:rPr lang="en-US"/>
            <a:t>Power Structures</a:t>
          </a:r>
        </a:p>
      </dgm:t>
    </dgm:pt>
    <dgm:pt modelId="{5D815750-2A99-4A02-9860-7E917139034A}" type="parTrans" cxnId="{7FB3B402-572B-49CE-A4A1-B10D12E436F0}">
      <dgm:prSet/>
      <dgm:spPr/>
      <dgm:t>
        <a:bodyPr/>
        <a:lstStyle/>
        <a:p>
          <a:endParaRPr lang="en-US"/>
        </a:p>
      </dgm:t>
    </dgm:pt>
    <dgm:pt modelId="{A36C5734-80D8-4470-BB87-66DA303598FE}" type="sibTrans" cxnId="{7FB3B402-572B-49CE-A4A1-B10D12E436F0}">
      <dgm:prSet/>
      <dgm:spPr/>
      <dgm:t>
        <a:bodyPr/>
        <a:lstStyle/>
        <a:p>
          <a:endParaRPr lang="en-US"/>
        </a:p>
      </dgm:t>
    </dgm:pt>
    <dgm:pt modelId="{828726C6-4AAC-4348-9204-8BF3E2585F09}" type="pres">
      <dgm:prSet presAssocID="{FAC4634B-9896-4A89-9C2B-8BD1670A9AE9}" presName="composite" presStyleCnt="0">
        <dgm:presLayoutVars>
          <dgm:chMax val="1"/>
          <dgm:dir/>
          <dgm:resizeHandles val="exact"/>
        </dgm:presLayoutVars>
      </dgm:prSet>
      <dgm:spPr/>
    </dgm:pt>
    <dgm:pt modelId="{9039F403-DAAE-4FC6-A1F8-0FF5BCDD1499}" type="pres">
      <dgm:prSet presAssocID="{FAC4634B-9896-4A89-9C2B-8BD1670A9AE9}" presName="radial" presStyleCnt="0">
        <dgm:presLayoutVars>
          <dgm:animLvl val="ctr"/>
        </dgm:presLayoutVars>
      </dgm:prSet>
      <dgm:spPr/>
    </dgm:pt>
    <dgm:pt modelId="{11E1A12F-A42E-40EC-8B6F-1CAFF6257B48}" type="pres">
      <dgm:prSet presAssocID="{7EA88EB7-C7B9-40D9-B58E-A64CECA4D8D8}" presName="centerShape" presStyleLbl="vennNode1" presStyleIdx="0" presStyleCnt="7"/>
      <dgm:spPr/>
    </dgm:pt>
    <dgm:pt modelId="{A34D11AC-3DC8-4A23-B773-026CB2227AF7}" type="pres">
      <dgm:prSet presAssocID="{3DA5EC88-28FA-4A26-9BF4-F8BD68CF157D}" presName="node" presStyleLbl="vennNode1" presStyleIdx="1" presStyleCnt="7" custScaleX="150549" custScaleY="145671">
        <dgm:presLayoutVars>
          <dgm:bulletEnabled val="1"/>
        </dgm:presLayoutVars>
      </dgm:prSet>
      <dgm:spPr/>
    </dgm:pt>
    <dgm:pt modelId="{C900B3BD-F1A0-4F81-8C4C-1ECFA3F44340}" type="pres">
      <dgm:prSet presAssocID="{4B0D2851-A1AB-4C05-A9AD-D50212034632}" presName="node" presStyleLbl="vennNode1" presStyleIdx="2" presStyleCnt="7" custScaleX="150549" custScaleY="145671">
        <dgm:presLayoutVars>
          <dgm:bulletEnabled val="1"/>
        </dgm:presLayoutVars>
      </dgm:prSet>
      <dgm:spPr/>
    </dgm:pt>
    <dgm:pt modelId="{D93E7A6A-86C7-42D4-9374-9F48B66F5898}" type="pres">
      <dgm:prSet presAssocID="{4D42F659-AAA3-4ABF-82E0-2D29E01D6E09}" presName="node" presStyleLbl="vennNode1" presStyleIdx="3" presStyleCnt="7" custScaleX="150549" custScaleY="145671">
        <dgm:presLayoutVars>
          <dgm:bulletEnabled val="1"/>
        </dgm:presLayoutVars>
      </dgm:prSet>
      <dgm:spPr/>
    </dgm:pt>
    <dgm:pt modelId="{A351548F-0E32-49B7-BF3E-7B613967C912}" type="pres">
      <dgm:prSet presAssocID="{79A700C0-F029-4E76-B6B6-947FBB8B55E1}" presName="node" presStyleLbl="vennNode1" presStyleIdx="4" presStyleCnt="7" custScaleX="150549" custScaleY="145671">
        <dgm:presLayoutVars>
          <dgm:bulletEnabled val="1"/>
        </dgm:presLayoutVars>
      </dgm:prSet>
      <dgm:spPr/>
    </dgm:pt>
    <dgm:pt modelId="{5BF51E7E-F67E-410B-B6DE-9398BAE7366C}" type="pres">
      <dgm:prSet presAssocID="{F8324BEB-25C1-4978-910F-3920703F4182}" presName="node" presStyleLbl="vennNode1" presStyleIdx="5" presStyleCnt="7" custScaleX="150549" custScaleY="145671">
        <dgm:presLayoutVars>
          <dgm:bulletEnabled val="1"/>
        </dgm:presLayoutVars>
      </dgm:prSet>
      <dgm:spPr/>
    </dgm:pt>
    <dgm:pt modelId="{6698F680-F0DE-42BC-B51B-DD1E7262366E}" type="pres">
      <dgm:prSet presAssocID="{42A9A1D2-9DDC-4BBB-9AC1-201CB130ED7E}" presName="node" presStyleLbl="vennNode1" presStyleIdx="6" presStyleCnt="7" custScaleX="150549" custScaleY="145671">
        <dgm:presLayoutVars>
          <dgm:bulletEnabled val="1"/>
        </dgm:presLayoutVars>
      </dgm:prSet>
      <dgm:spPr/>
    </dgm:pt>
  </dgm:ptLst>
  <dgm:cxnLst>
    <dgm:cxn modelId="{7FB3B402-572B-49CE-A4A1-B10D12E436F0}" srcId="{7EA88EB7-C7B9-40D9-B58E-A64CECA4D8D8}" destId="{4B0D2851-A1AB-4C05-A9AD-D50212034632}" srcOrd="1" destOrd="0" parTransId="{5D815750-2A99-4A02-9860-7E917139034A}" sibTransId="{A36C5734-80D8-4470-BB87-66DA303598FE}"/>
    <dgm:cxn modelId="{AF5ECD07-E866-4317-A5FE-A7DA462D3DF7}" srcId="{7EA88EB7-C7B9-40D9-B58E-A64CECA4D8D8}" destId="{4D42F659-AAA3-4ABF-82E0-2D29E01D6E09}" srcOrd="2" destOrd="0" parTransId="{24807205-FA13-4BD4-9AC1-5FDA027A54BC}" sibTransId="{DA985010-63D6-4E77-8C08-7CC24D336668}"/>
    <dgm:cxn modelId="{9651231A-D8DE-45AF-A2DC-90BFB16CAFBB}" srcId="{FAC4634B-9896-4A89-9C2B-8BD1670A9AE9}" destId="{7EA88EB7-C7B9-40D9-B58E-A64CECA4D8D8}" srcOrd="0" destOrd="0" parTransId="{8E1D60DD-2B74-4AFA-AD30-A54FE655BB04}" sibTransId="{0483D776-8A17-429B-996A-28C22E8A2C01}"/>
    <dgm:cxn modelId="{D271BE23-8A47-4BFC-94A9-8133E6BAA0A0}" type="presOf" srcId="{4D42F659-AAA3-4ABF-82E0-2D29E01D6E09}" destId="{D93E7A6A-86C7-42D4-9374-9F48B66F5898}" srcOrd="0" destOrd="0" presId="urn:microsoft.com/office/officeart/2005/8/layout/radial3"/>
    <dgm:cxn modelId="{C08F1728-320C-43ED-B8A0-60C394BCC6F7}" srcId="{7EA88EB7-C7B9-40D9-B58E-A64CECA4D8D8}" destId="{3DA5EC88-28FA-4A26-9BF4-F8BD68CF157D}" srcOrd="0" destOrd="0" parTransId="{97018AC6-D7F3-4130-A6F0-016B9CFFECE2}" sibTransId="{2A5EDAFB-E68D-4ED6-B98A-87EFB6BC08EA}"/>
    <dgm:cxn modelId="{3CAC5434-1064-407E-B0AF-E592ECFDD8B4}" type="presOf" srcId="{7EA88EB7-C7B9-40D9-B58E-A64CECA4D8D8}" destId="{11E1A12F-A42E-40EC-8B6F-1CAFF6257B48}" srcOrd="0" destOrd="0" presId="urn:microsoft.com/office/officeart/2005/8/layout/radial3"/>
    <dgm:cxn modelId="{91BF133A-1707-4D56-B7AB-5640095B0A32}" type="presOf" srcId="{79A700C0-F029-4E76-B6B6-947FBB8B55E1}" destId="{A351548F-0E32-49B7-BF3E-7B613967C912}" srcOrd="0" destOrd="0" presId="urn:microsoft.com/office/officeart/2005/8/layout/radial3"/>
    <dgm:cxn modelId="{AC51D93B-0794-47E8-8493-53A2BFF88FBE}" type="presOf" srcId="{3DA5EC88-28FA-4A26-9BF4-F8BD68CF157D}" destId="{A34D11AC-3DC8-4A23-B773-026CB2227AF7}" srcOrd="0" destOrd="0" presId="urn:microsoft.com/office/officeart/2005/8/layout/radial3"/>
    <dgm:cxn modelId="{23C7AE5E-55BE-4804-96F1-A21AD6E0119D}" type="presOf" srcId="{FAC4634B-9896-4A89-9C2B-8BD1670A9AE9}" destId="{828726C6-4AAC-4348-9204-8BF3E2585F09}" srcOrd="0" destOrd="0" presId="urn:microsoft.com/office/officeart/2005/8/layout/radial3"/>
    <dgm:cxn modelId="{954DC55F-D4C8-45C8-9DB4-F48E9B60A5B1}" type="presOf" srcId="{F8324BEB-25C1-4978-910F-3920703F4182}" destId="{5BF51E7E-F67E-410B-B6DE-9398BAE7366C}" srcOrd="0" destOrd="0" presId="urn:microsoft.com/office/officeart/2005/8/layout/radial3"/>
    <dgm:cxn modelId="{F7414841-9C10-410E-A20C-768B712408D4}" srcId="{7EA88EB7-C7B9-40D9-B58E-A64CECA4D8D8}" destId="{42A9A1D2-9DDC-4BBB-9AC1-201CB130ED7E}" srcOrd="5" destOrd="0" parTransId="{0711FEA9-4A74-455D-8589-7ACE57484B51}" sibTransId="{CAC7BC36-3636-4E92-9789-B3F2513B0AA8}"/>
    <dgm:cxn modelId="{BB7B414D-6BB1-4D05-B7C8-80E82F8130DE}" srcId="{7EA88EB7-C7B9-40D9-B58E-A64CECA4D8D8}" destId="{79A700C0-F029-4E76-B6B6-947FBB8B55E1}" srcOrd="3" destOrd="0" parTransId="{EF0B6176-E92D-4C12-BA07-BEE3186D91F9}" sibTransId="{3D958063-20D0-42F4-A1B9-EA20ACC6AE6D}"/>
    <dgm:cxn modelId="{C2E2EE5A-7F8D-4582-AB4E-1D6B7BD7BDE1}" type="presOf" srcId="{42A9A1D2-9DDC-4BBB-9AC1-201CB130ED7E}" destId="{6698F680-F0DE-42BC-B51B-DD1E7262366E}" srcOrd="0" destOrd="0" presId="urn:microsoft.com/office/officeart/2005/8/layout/radial3"/>
    <dgm:cxn modelId="{D8DD849D-9705-4288-B977-7D7104551314}" srcId="{7EA88EB7-C7B9-40D9-B58E-A64CECA4D8D8}" destId="{F8324BEB-25C1-4978-910F-3920703F4182}" srcOrd="4" destOrd="0" parTransId="{7C3ECEB7-C29F-4EEE-8875-9E54503CFD35}" sibTransId="{9D137C79-6055-47D5-8338-7EED965D44C5}"/>
    <dgm:cxn modelId="{E14B95C6-CEBE-4096-8E64-9F8BDF6C8CE1}" type="presOf" srcId="{4B0D2851-A1AB-4C05-A9AD-D50212034632}" destId="{C900B3BD-F1A0-4F81-8C4C-1ECFA3F44340}" srcOrd="0" destOrd="0" presId="urn:microsoft.com/office/officeart/2005/8/layout/radial3"/>
    <dgm:cxn modelId="{97A211C4-50E3-42A2-A776-6432258D1755}" type="presParOf" srcId="{828726C6-4AAC-4348-9204-8BF3E2585F09}" destId="{9039F403-DAAE-4FC6-A1F8-0FF5BCDD1499}" srcOrd="0" destOrd="0" presId="urn:microsoft.com/office/officeart/2005/8/layout/radial3"/>
    <dgm:cxn modelId="{13DD2F96-5F3C-42AE-9CD9-28CFB55ED4FC}" type="presParOf" srcId="{9039F403-DAAE-4FC6-A1F8-0FF5BCDD1499}" destId="{11E1A12F-A42E-40EC-8B6F-1CAFF6257B48}" srcOrd="0" destOrd="0" presId="urn:microsoft.com/office/officeart/2005/8/layout/radial3"/>
    <dgm:cxn modelId="{5C678558-135A-4E0C-A191-6F480A0AFC14}" type="presParOf" srcId="{9039F403-DAAE-4FC6-A1F8-0FF5BCDD1499}" destId="{A34D11AC-3DC8-4A23-B773-026CB2227AF7}" srcOrd="1" destOrd="0" presId="urn:microsoft.com/office/officeart/2005/8/layout/radial3"/>
    <dgm:cxn modelId="{AA094CD6-B601-4EEC-A8E0-C64FA72425ED}" type="presParOf" srcId="{9039F403-DAAE-4FC6-A1F8-0FF5BCDD1499}" destId="{C900B3BD-F1A0-4F81-8C4C-1ECFA3F44340}" srcOrd="2" destOrd="0" presId="urn:microsoft.com/office/officeart/2005/8/layout/radial3"/>
    <dgm:cxn modelId="{0A2CC803-2E22-457F-86FD-0D089107C6DA}" type="presParOf" srcId="{9039F403-DAAE-4FC6-A1F8-0FF5BCDD1499}" destId="{D93E7A6A-86C7-42D4-9374-9F48B66F5898}" srcOrd="3" destOrd="0" presId="urn:microsoft.com/office/officeart/2005/8/layout/radial3"/>
    <dgm:cxn modelId="{4F812C8B-9C64-4FFB-8536-58FE1CA79912}" type="presParOf" srcId="{9039F403-DAAE-4FC6-A1F8-0FF5BCDD1499}" destId="{A351548F-0E32-49B7-BF3E-7B613967C912}" srcOrd="4" destOrd="0" presId="urn:microsoft.com/office/officeart/2005/8/layout/radial3"/>
    <dgm:cxn modelId="{C289B121-4A60-4E50-9D05-42925F61EA7E}" type="presParOf" srcId="{9039F403-DAAE-4FC6-A1F8-0FF5BCDD1499}" destId="{5BF51E7E-F67E-410B-B6DE-9398BAE7366C}" srcOrd="5" destOrd="0" presId="urn:microsoft.com/office/officeart/2005/8/layout/radial3"/>
    <dgm:cxn modelId="{82B2DBAA-5544-4FB7-8999-EF9FB13DFF36}" type="presParOf" srcId="{9039F403-DAAE-4FC6-A1F8-0FF5BCDD1499}" destId="{6698F680-F0DE-42BC-B51B-DD1E7262366E}" srcOrd="6" destOrd="0" presId="urn:microsoft.com/office/officeart/2005/8/layout/radial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E1A12F-A42E-40EC-8B6F-1CAFF6257B48}">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t>The Paradigm</a:t>
          </a:r>
        </a:p>
      </dsp:txBody>
      <dsp:txXfrm>
        <a:off x="2115564" y="972564"/>
        <a:ext cx="1255271" cy="1255271"/>
      </dsp:txXfrm>
    </dsp:sp>
    <dsp:sp modelId="{A34D11AC-3DC8-4A23-B773-026CB2227AF7}">
      <dsp:nvSpPr>
        <dsp:cNvPr id="0" name=""/>
        <dsp:cNvSpPr/>
      </dsp:nvSpPr>
      <dsp:spPr>
        <a:xfrm>
          <a:off x="2075055" y="-202373"/>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Symbols</a:t>
          </a:r>
        </a:p>
      </dsp:txBody>
      <dsp:txXfrm>
        <a:off x="2270750" y="-13019"/>
        <a:ext cx="944899" cy="914283"/>
      </dsp:txXfrm>
    </dsp:sp>
    <dsp:sp modelId="{C900B3BD-F1A0-4F81-8C4C-1ECFA3F44340}">
      <dsp:nvSpPr>
        <dsp:cNvPr id="0" name=""/>
        <dsp:cNvSpPr/>
      </dsp:nvSpPr>
      <dsp:spPr>
        <a:xfrm>
          <a:off x="3076247" y="375665"/>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Power Structures</a:t>
          </a:r>
        </a:p>
      </dsp:txBody>
      <dsp:txXfrm>
        <a:off x="3271942" y="565019"/>
        <a:ext cx="944899" cy="914283"/>
      </dsp:txXfrm>
    </dsp:sp>
    <dsp:sp modelId="{D93E7A6A-86C7-42D4-9374-9F48B66F5898}">
      <dsp:nvSpPr>
        <dsp:cNvPr id="0" name=""/>
        <dsp:cNvSpPr/>
      </dsp:nvSpPr>
      <dsp:spPr>
        <a:xfrm>
          <a:off x="3076247" y="1531742"/>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Organisational Structures</a:t>
          </a:r>
        </a:p>
      </dsp:txBody>
      <dsp:txXfrm>
        <a:off x="3271942" y="1721096"/>
        <a:ext cx="944899" cy="914283"/>
      </dsp:txXfrm>
    </dsp:sp>
    <dsp:sp modelId="{A351548F-0E32-49B7-BF3E-7B613967C912}">
      <dsp:nvSpPr>
        <dsp:cNvPr id="0" name=""/>
        <dsp:cNvSpPr/>
      </dsp:nvSpPr>
      <dsp:spPr>
        <a:xfrm>
          <a:off x="2075055" y="2109781"/>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Control Systems</a:t>
          </a:r>
        </a:p>
      </dsp:txBody>
      <dsp:txXfrm>
        <a:off x="2270750" y="2299135"/>
        <a:ext cx="944899" cy="914283"/>
      </dsp:txXfrm>
    </dsp:sp>
    <dsp:sp modelId="{5BF51E7E-F67E-410B-B6DE-9398BAE7366C}">
      <dsp:nvSpPr>
        <dsp:cNvPr id="0" name=""/>
        <dsp:cNvSpPr/>
      </dsp:nvSpPr>
      <dsp:spPr>
        <a:xfrm>
          <a:off x="1073862" y="1531742"/>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Rituals and Routines</a:t>
          </a:r>
        </a:p>
      </dsp:txBody>
      <dsp:txXfrm>
        <a:off x="1269557" y="1721096"/>
        <a:ext cx="944899" cy="914283"/>
      </dsp:txXfrm>
    </dsp:sp>
    <dsp:sp modelId="{6698F680-F0DE-42BC-B51B-DD1E7262366E}">
      <dsp:nvSpPr>
        <dsp:cNvPr id="0" name=""/>
        <dsp:cNvSpPr/>
      </dsp:nvSpPr>
      <dsp:spPr>
        <a:xfrm>
          <a:off x="1073862" y="375665"/>
          <a:ext cx="1336289" cy="129299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Stories</a:t>
          </a:r>
        </a:p>
      </dsp:txBody>
      <dsp:txXfrm>
        <a:off x="1269557" y="565019"/>
        <a:ext cx="944899" cy="9142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Century Gothic">
      <a:majorFont>
        <a:latin typeface="Century Gothic"/>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1702365</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Mcl93</b:Tag>
    <b:SourceType>Report</b:SourceType>
    <b:Guid>{778BEB5D-F221-49D8-877B-DCC4774D1D41}</b:Guid>
    <b:Title>Intervening in Cultures</b:Title>
    <b:Year>1993</b:Year>
    <b:City>Bath</b:City>
    <b:Publisher>University of Bath</b:Publisher>
    <b:Author>
      <b:Author>
        <b:NameList>
          <b:Person>
            <b:Last>Mclean</b:Last>
            <b:First>A</b:First>
          </b:Person>
          <b:Person>
            <b:Last>Marshall</b:Last>
            <b:First>J</b:First>
          </b:Person>
        </b:NameList>
      </b:Author>
    </b:Author>
    <b:RefOrder>13</b:RefOrder>
  </b:Source>
  <b:Source>
    <b:Tag>And711</b:Tag>
    <b:SourceType>Book</b:SourceType>
    <b:Guid>{980A197C-FED5-4A37-A52E-BDCD83929CBF}</b:Guid>
    <b:Title>The Concept of Corporate Strategy</b:Title>
    <b:Year>1971</b:Year>
    <b:Publisher>Irwin</b:Publisher>
    <b:Author>
      <b:Author>
        <b:NameList>
          <b:Person>
            <b:Last>Andrews</b:Last>
            <b:First>K</b:First>
          </b:Person>
        </b:NameList>
      </b:Author>
    </b:Author>
    <b:RefOrder>14</b:RefOrder>
  </b:Source>
  <b:Source>
    <b:Tag>Sch10</b:Tag>
    <b:SourceType>Book</b:SourceType>
    <b:Guid>{76484179-832B-4374-9B6F-318208E5015C}</b:Guid>
    <b:Title>Organisational Culture and Leadership</b:Title>
    <b:Year>2010</b:Year>
    <b:City>San Francisco</b:City>
    <b:Publisher>Jossey-Bass</b:Publisher>
    <b:Edition>4th</b:Edition>
    <b:Author>
      <b:Author>
        <b:NameList>
          <b:Person>
            <b:Last>Schein</b:Last>
            <b:First>Edgar</b:First>
            <b:Middle>H</b:Middle>
          </b:Person>
        </b:NameList>
      </b:Author>
    </b:Author>
    <b:RefOrder>4</b:RefOrder>
  </b:Source>
  <b:Source>
    <b:Tag>Ysg17</b:Tag>
    <b:SourceType>InternetSite</b:SourceType>
    <b:Guid>{80A5384B-B868-4844-960C-5E5D2FF259BB}</b:Guid>
    <b:Title>About Ysgol Crug Glas</b:Title>
    <b:Year>2017</b:Year>
    <b:Author>
      <b:Author>
        <b:Corporate>Ysgol Crug Glas</b:Corporate>
      </b:Author>
    </b:Author>
    <b:YearAccessed>2017</b:YearAccessed>
    <b:MonthAccessed>October</b:MonthAccessed>
    <b:DayAccessed>25</b:DayAccessed>
    <b:URL>https://swansea-edunet.gov.uk/en/schools/crugglas/Pages/About_Ysgol_Crug_Glas.aspx</b:URL>
    <b:RefOrder>1</b:RefOrder>
  </b:Source>
  <b:Source>
    <b:Tag>Oxf</b:Tag>
    <b:SourceType>Book</b:SourceType>
    <b:Guid>{F7F2BE36-2726-40B4-B512-AB2D3AD030F3}</b:Guid>
    <b:Title>Oxford Dictonary of English</b:Title>
    <b:City>Oxford</b:City>
    <b:Author>
      <b:Author>
        <b:NameList>
          <b:Person>
            <b:Last>Murray</b:Last>
            <b:First>James</b:First>
          </b:Person>
        </b:NameList>
      </b:Author>
    </b:Author>
    <b:Year>2010</b:Year>
    <b:Publisher>Oxford University Press</b:Publisher>
    <b:Edition>3rd</b:Edition>
    <b:RefOrder>15</b:RefOrder>
  </b:Source>
  <b:Source>
    <b:Tag>Harri72</b:Tag>
    <b:SourceType>JournalArticle</b:SourceType>
    <b:Guid>{F9C9F089-D8F5-4407-BED6-72C15F7EE88D}</b:Guid>
    <b:Title>Understanding your Organisation's Character</b:Title>
    <b:Year>1972</b:Year>
    <b:Author>
      <b:Author>
        <b:NameList>
          <b:Person>
            <b:Last>Harrison</b:Last>
            <b:First>R</b:First>
          </b:Person>
        </b:NameList>
      </b:Author>
    </b:Author>
    <b:JournalName>Harvard Business Review</b:JournalName>
    <b:Pages>119-28</b:Pages>
    <b:Volume>50</b:Volume>
    <b:Issue>May/June</b:Issue>
    <b:RefOrder>16</b:RefOrder>
  </b:Source>
  <b:Source>
    <b:Tag>Han93</b:Tag>
    <b:SourceType>Book</b:SourceType>
    <b:Guid>{BCBFCF36-2FF5-478E-93AF-BB53B17D2096}</b:Guid>
    <b:Title>Understanding Organisations</b:Title>
    <b:Year>1993</b:Year>
    <b:City>London</b:City>
    <b:Publisher>Penguin </b:Publisher>
    <b:Edition>4th</b:Edition>
    <b:Author>
      <b:Author>
        <b:NameList>
          <b:Person>
            <b:Last>Handy</b:Last>
          </b:Person>
        </b:NameList>
      </b:Author>
    </b:Author>
    <b:RefOrder>17</b:RefOrder>
  </b:Source>
  <b:Source>
    <b:Tag>Sta10</b:Tag>
    <b:SourceType>ArticleInAPeriodical</b:SourceType>
    <b:Guid>{499D2A53-7719-4E79-8E80-003FD9E1D411}</b:Guid>
    <b:Title>Organisation Culture: Getting it Right</b:Title>
    <b:Year>2010</b:Year>
    <b:Author>
      <b:Author>
        <b:NameList>
          <b:Person>
            <b:Last>Stanford</b:Last>
            <b:First>Naomi</b:First>
          </b:Person>
        </b:NameList>
      </b:Author>
    </b:Author>
    <b:PeriodicalTitle>The Economist Newspaper</b:PeriodicalTitle>
    <b:RefOrder>18</b:RefOrder>
  </b:Source>
  <b:Source>
    <b:Tag>Joh05</b:Tag>
    <b:SourceType>Book</b:SourceType>
    <b:Guid>{252B88BB-FA68-45AB-BFC9-044DB2D4F850}</b:Guid>
    <b:Title>Exploring Corporate Strategy</b:Title>
    <b:Year>2005</b:Year>
    <b:Author>
      <b:Author>
        <b:NameList>
          <b:Person>
            <b:Last>Johnson</b:Last>
            <b:First>Gerry</b:First>
          </b:Person>
          <b:Person>
            <b:Last>Whittington</b:Last>
            <b:First>Richard</b:First>
          </b:Person>
          <b:Person>
            <b:Last>Scholes</b:Last>
            <b:First>Kevan</b:First>
          </b:Person>
        </b:NameList>
      </b:Author>
    </b:Author>
    <b:City>Essex</b:City>
    <b:Publisher>Financial Times Prentice Hall</b:Publisher>
    <b:Edition>7th</b:Edition>
    <b:Pages>202</b:Pages>
    <b:RefOrder>5</b:RefOrder>
  </b:Source>
  <b:Source>
    <b:Tag>Wil04</b:Tag>
    <b:SourceType>Book</b:SourceType>
    <b:Guid>{12E75A7D-5CC4-4D78-A327-6F0C1A4B48C2}</b:Guid>
    <b:Title>Organisational Behaviour and Work: A Critical Introduction</b:Title>
    <b:Year>2004</b:Year>
    <b:City>Oxfrd</b:City>
    <b:Publisher>Oxford University Press</b:Publisher>
    <b:Edition>2nd</b:Edition>
    <b:Author>
      <b:Author>
        <b:NameList>
          <b:Person>
            <b:Last>Wilson</b:Last>
            <b:First>Fiona</b:First>
          </b:Person>
        </b:NameList>
      </b:Author>
    </b:Author>
    <b:Pages>185</b:Pages>
    <b:RefOrder>6</b:RefOrder>
  </b:Source>
  <b:Source>
    <b:Tag>Wat06</b:Tag>
    <b:SourceType>Book</b:SourceType>
    <b:Guid>{AB36D934-1CAC-4C78-B050-0BDEFF43DE00}</b:Guid>
    <b:Title>Organsing and Managing Work</b:Title>
    <b:Year>2006</b:Year>
    <b:City>Essex</b:City>
    <b:Publisher>Financial Times Prentice Hall</b:Publisher>
    <b:Edition>2nd</b:Edition>
    <b:Author>
      <b:Author>
        <b:NameList>
          <b:Person>
            <b:Last>Watson</b:Last>
            <b:First>T</b:First>
          </b:Person>
        </b:NameList>
      </b:Author>
    </b:Author>
    <b:RefOrder>2</b:RefOrder>
  </b:Source>
  <b:Source>
    <b:Tag>Bur11</b:Tag>
    <b:SourceType>Book</b:SourceType>
    <b:Guid>{FF49E584-FC0F-4A68-BA19-7B8E142AF57E}</b:Guid>
    <b:Title>Sociology of Organisations: Structures and Relationships</b:Title>
    <b:Year>2011</b:Year>
    <b:City>Los Angeles</b:City>
    <b:Publisher>Sage Publications Inc.</b:Publisher>
    <b:Author>
      <b:Author>
        <b:NameList>
          <b:Person>
            <b:Last>Burns</b:Last>
            <b:First>Tom</b:First>
          </b:Person>
          <b:Person>
            <b:Last>Stalker</b:Last>
            <b:First>G</b:First>
          </b:Person>
        </b:NameList>
      </b:Author>
    </b:Author>
    <b:RefOrder>7</b:RefOrder>
  </b:Source>
  <b:Source>
    <b:Tag>Cop17</b:Tag>
    <b:SourceType>DocumentFromInternetSite</b:SourceType>
    <b:Guid>{C8DFAE9E-195F-40DF-85D2-85F6AA098725}</b:Guid>
    <b:Title>Structure: Organisation: Know How Non Profit</b:Title>
    <b:Year>2017</b:Year>
    <b:Month>September</b:Month>
    <b:Day>15</b:Day>
    <b:YearAccessed>2017</b:YearAccessed>
    <b:MonthAccessed>November</b:MonthAccessed>
    <b:DayAccessed>12</b:DayAccessed>
    <b:URL>https://knowhownonprofit.org/organisation/strategy/structure</b:URL>
    <b:Author>
      <b:Author>
        <b:NameList>
          <b:Person>
            <b:Last>Copeman</b:Last>
            <b:First>Caroline</b:First>
          </b:Person>
        </b:NameList>
      </b:Author>
    </b:Author>
    <b:RefOrder>8</b:RefOrder>
  </b:Source>
  <b:Source>
    <b:Tag>Chi</b:Tag>
    <b:SourceType>Misc</b:SourceType>
    <b:Guid>{2C2542CA-2D3F-49DB-BC82-B44B4BB88004}</b:Guid>
    <b:Author>
      <b:Author>
        <b:NameList>
          <b:Person>
            <b:Last>Chignell</b:Last>
            <b:First>Chloé</b:First>
          </b:Person>
        </b:NameList>
      </b:Author>
    </b:Author>
    <b:Year>2017</b:Year>
    <b:City>Swansea</b:City>
    <b:RefOrder>9</b:RefOrder>
  </b:Source>
  <b:Source>
    <b:Tag>Daw79</b:Tag>
    <b:SourceType>JournalArticle</b:SourceType>
    <b:Guid>{F5D27C4A-D4EF-4CA8-B7E4-013A70EB245D}</b:Guid>
    <b:Title>Organisational Analysis and the Study of Policy Formulation and Implementation</b:Title>
    <b:Year>1979</b:Year>
    <b:Pages>52-68</b:Pages>
    <b:JournalName>Public Administration Bulletin </b:JournalName>
    <b:Issue>31</b:Issue>
    <b:Author>
      <b:Author>
        <b:NameList>
          <b:Person>
            <b:Last>Dawson</b:Last>
            <b:First>S</b:First>
          </b:Person>
        </b:NameList>
      </b:Author>
    </b:Author>
    <b:RefOrder>10</b:RefOrder>
  </b:Source>
  <b:Source>
    <b:Tag>Urk52</b:Tag>
    <b:SourceType>Book</b:SourceType>
    <b:Guid>{9AAA728E-4B97-4816-8990-E77734754D6B}</b:Guid>
    <b:Title>Notes on the Theory of Organisation</b:Title>
    <b:Year>1952</b:Year>
    <b:Publisher>American Management Assocication</b:Publisher>
    <b:Author>
      <b:Author>
        <b:NameList>
          <b:Person>
            <b:Last>Urwick</b:Last>
            <b:First>Lyndall</b:First>
          </b:Person>
        </b:NameList>
      </b:Author>
    </b:Author>
    <b:RefOrder>11</b:RefOrder>
  </b:Source>
  <b:Source>
    <b:Tag>Bry</b:Tag>
    <b:SourceType>DocumentFromInternetSite</b:SourceType>
    <b:Guid>{0F509AA9-70B3-45BD-99C9-982FC8C6A7CD}</b:Guid>
    <b:Author>
      <b:Composer>
        <b:NameList>
          <b:Person>
            <b:Last>Brynjolfsson</b:Last>
            <b:First>Erik</b:First>
          </b:Person>
          <b:Person>
            <b:Last>Green Carmichael</b:Last>
            <b:First>Sarah</b:First>
          </b:Person>
        </b:NameList>
      </b:Composer>
      <b:Author>
        <b:NameList>
          <b:Person>
            <b:Last>Brynjolfsson</b:Last>
          </b:Person>
          <b:Person>
            <b:Last>Green Carmichael</b:Last>
          </b:Person>
        </b:NameList>
      </b:Author>
    </b:Author>
    <b:Title>How AI Is Already Changing Business</b:Title>
    <b:ProductionCompany>HBR Idea Cast - Harvard Business Review</b:ProductionCompany>
    <b:Year>2017</b:Year>
    <b:Medium>Podcast</b:Medium>
    <b:YearAccessed>2017</b:YearAccessed>
    <b:MonthAccessed>October</b:MonthAccessed>
    <b:DayAccessed>24</b:DayAccessed>
    <b:URL>https://hbr.org/ideacast/2017/07/how-ai-is-already-changing-business</b:URL>
    <b:Month>Huly</b:Month>
    <b:Day>20</b:Day>
    <b:RefOrder>19</b:RefOrder>
  </b:Source>
  <b:Source>
    <b:Tag>Ken82</b:Tag>
    <b:SourceType>Book</b:SourceType>
    <b:Guid>{8BAB8A9A-0EA4-4E4B-A794-0507985AC51C}</b:Guid>
    <b:Title>Corperate Cultures: The Rites and Rituals of Corperate Life</b:Title>
    <b:Year>1982</b:Year>
    <b:City>London</b:City>
    <b:Publisher>Penguin</b:Publisher>
    <b:Author>
      <b:Author>
        <b:NameList>
          <b:Person>
            <b:Last>Deal</b:Last>
            <b:First>T</b:First>
            <b:Middle>E</b:Middle>
          </b:Person>
          <b:Person>
            <b:Last>Kennedy</b:Last>
            <b:First>A</b:First>
            <b:Middle>A</b:Middle>
          </b:Person>
        </b:NameList>
      </b:Author>
    </b:Author>
    <b:RefOrder>12</b:RefOrder>
  </b:Source>
  <b:Source>
    <b:Tag>Mul11</b:Tag>
    <b:SourceType>Book</b:SourceType>
    <b:Guid>{50FF3739-422D-471D-9771-FD973975F3BC}</b:Guid>
    <b:Title>Management and Organisational Behaviour</b:Title>
    <b:Year>2016</b:Year>
    <b:City>London</b:City>
    <b:Publisher>Pearson</b:Publisher>
    <b:Edition>10th</b:Edition>
    <b:Author>
      <b:Author>
        <b:NameList>
          <b:Person>
            <b:Last>Mullins</b:Last>
            <b:Middle>J</b:Middle>
            <b:First>Laurie</b:First>
          </b:Person>
          <b:Person>
            <b:Last>Christy</b:Last>
            <b:First>Gill</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5DD1DE-8868-4F75-BE54-74B3CA272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5057</TotalTime>
  <Pages>11</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An Analysis of the
Relationship Between the
Structure, Culture, People and Organisational Performance
in Ysgol Crug Glas</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Relationship Between the
Structure, Culture, People and Organisational Performance
in Ysgol Crug Glas</dc:title>
  <dc:subject>Introduction to the Modern Workplace: Organisational Behaviour</dc:subject>
  <dc:creator>Chloé Chignell</dc:creator>
  <cp:keywords/>
  <dc:description/>
  <cp:lastModifiedBy>Chloe Chignell</cp:lastModifiedBy>
  <cp:revision>9</cp:revision>
  <cp:lastPrinted>2017-11-30T06:53:00Z</cp:lastPrinted>
  <dcterms:created xsi:type="dcterms:W3CDTF">2017-11-01T17:29:00Z</dcterms:created>
  <dcterms:modified xsi:type="dcterms:W3CDTF">2017-12-01T23:35:00Z</dcterms:modified>
</cp:coreProperties>
</file>